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98E6C" w14:textId="02640C4D" w:rsidR="00BD1118" w:rsidRPr="00BD1118" w:rsidRDefault="000C5E43" w:rsidP="00BD1118">
      <w:pPr>
        <w:pStyle w:val="TOCHeading"/>
        <w:spacing w:line="480" w:lineRule="auto"/>
        <w:rPr>
          <w:rFonts w:ascii="Calibri" w:eastAsiaTheme="minorHAnsi" w:hAnsi="Calibri" w:cs="Calibri"/>
          <w:b/>
          <w:color w:val="auto"/>
          <w:sz w:val="40"/>
          <w:szCs w:val="40"/>
        </w:rPr>
      </w:pPr>
      <w:r>
        <w:rPr>
          <w:rFonts w:ascii="Calibri" w:eastAsiaTheme="minorHAnsi" w:hAnsi="Calibri" w:cs="Calibri"/>
          <w:b/>
          <w:color w:val="auto"/>
          <w:sz w:val="40"/>
          <w:szCs w:val="40"/>
        </w:rPr>
        <w:t>Name:</w:t>
      </w:r>
      <w:r w:rsidR="00C67CD4">
        <w:rPr>
          <w:rFonts w:ascii="Calibri" w:eastAsiaTheme="minorHAnsi" w:hAnsi="Calibri" w:cs="Calibri"/>
          <w:b/>
          <w:color w:val="auto"/>
          <w:sz w:val="40"/>
          <w:szCs w:val="40"/>
        </w:rPr>
        <w:t xml:space="preserve"> Syed Ahsan Ali</w:t>
      </w:r>
    </w:p>
    <w:p w14:paraId="1AC96A40" w14:textId="566FFB16" w:rsidR="00BD1118" w:rsidRPr="00BD1118" w:rsidRDefault="00BD1118" w:rsidP="00BD1118">
      <w:pPr>
        <w:spacing w:line="480" w:lineRule="auto"/>
        <w:rPr>
          <w:rFonts w:ascii="Calibri" w:hAnsi="Calibri" w:cs="Calibri"/>
          <w:b/>
          <w:sz w:val="40"/>
          <w:szCs w:val="40"/>
        </w:rPr>
      </w:pPr>
      <w:r w:rsidRPr="00BD1118">
        <w:rPr>
          <w:rFonts w:ascii="Calibri" w:hAnsi="Calibri" w:cs="Calibri"/>
          <w:b/>
          <w:sz w:val="40"/>
          <w:szCs w:val="40"/>
        </w:rPr>
        <w:t>ID:</w:t>
      </w:r>
      <w:r w:rsidR="00C67CD4">
        <w:rPr>
          <w:rFonts w:ascii="Calibri" w:hAnsi="Calibri" w:cs="Calibri"/>
          <w:b/>
          <w:sz w:val="40"/>
          <w:szCs w:val="40"/>
        </w:rPr>
        <w:t xml:space="preserve"> 2126965</w:t>
      </w:r>
    </w:p>
    <w:p w14:paraId="3BFDE8C0" w14:textId="32FD1EE2" w:rsidR="00BD1118" w:rsidRPr="00BD1118" w:rsidRDefault="00BD1118" w:rsidP="00BD1118">
      <w:pPr>
        <w:spacing w:line="480" w:lineRule="auto"/>
        <w:rPr>
          <w:rFonts w:ascii="Calibri" w:hAnsi="Calibri" w:cs="Calibri"/>
          <w:b/>
          <w:sz w:val="40"/>
          <w:szCs w:val="40"/>
        </w:rPr>
      </w:pPr>
      <w:r w:rsidRPr="00BD1118">
        <w:rPr>
          <w:rFonts w:ascii="Calibri" w:hAnsi="Calibri" w:cs="Calibri"/>
          <w:b/>
          <w:sz w:val="40"/>
          <w:szCs w:val="40"/>
        </w:rPr>
        <w:t>Module Title:</w:t>
      </w:r>
      <w:r w:rsidR="00CB0354">
        <w:rPr>
          <w:rFonts w:ascii="Calibri" w:hAnsi="Calibri" w:cs="Calibri"/>
          <w:b/>
          <w:sz w:val="40"/>
          <w:szCs w:val="40"/>
        </w:rPr>
        <w:t xml:space="preserve"> </w:t>
      </w:r>
      <w:r w:rsidR="00B74CEF">
        <w:rPr>
          <w:rFonts w:ascii="Calibri" w:hAnsi="Calibri" w:cs="Calibri"/>
          <w:b/>
          <w:sz w:val="40"/>
          <w:szCs w:val="40"/>
        </w:rPr>
        <w:t>Hotel Placement Project</w:t>
      </w:r>
    </w:p>
    <w:p w14:paraId="16D6DCE1" w14:textId="3FF491B9" w:rsidR="00BD1118" w:rsidRPr="00BD1118" w:rsidRDefault="00BD1118" w:rsidP="00BD1118">
      <w:pPr>
        <w:spacing w:line="480" w:lineRule="auto"/>
        <w:rPr>
          <w:rFonts w:ascii="Calibri" w:hAnsi="Calibri" w:cs="Calibri"/>
          <w:b/>
          <w:sz w:val="40"/>
          <w:szCs w:val="40"/>
        </w:rPr>
      </w:pPr>
      <w:r w:rsidRPr="00BD1118">
        <w:rPr>
          <w:rFonts w:ascii="Calibri" w:hAnsi="Calibri" w:cs="Calibri"/>
          <w:b/>
          <w:sz w:val="40"/>
          <w:szCs w:val="40"/>
        </w:rPr>
        <w:t>Module Number:</w:t>
      </w:r>
      <w:r w:rsidR="00CB0354">
        <w:rPr>
          <w:rFonts w:ascii="Calibri" w:hAnsi="Calibri" w:cs="Calibri"/>
          <w:b/>
          <w:sz w:val="40"/>
          <w:szCs w:val="40"/>
        </w:rPr>
        <w:t xml:space="preserve"> BMIH600</w:t>
      </w:r>
      <w:r w:rsidR="00AA3D6F">
        <w:rPr>
          <w:rFonts w:ascii="Calibri" w:hAnsi="Calibri" w:cs="Calibri"/>
          <w:b/>
          <w:sz w:val="40"/>
          <w:szCs w:val="40"/>
        </w:rPr>
        <w:t>8</w:t>
      </w:r>
    </w:p>
    <w:p w14:paraId="4BE45005" w14:textId="6A9BF01B" w:rsidR="00BD1118" w:rsidRPr="00BD1118" w:rsidRDefault="00BD1118" w:rsidP="00BD1118">
      <w:pPr>
        <w:spacing w:line="480" w:lineRule="auto"/>
        <w:rPr>
          <w:rFonts w:ascii="Calibri" w:hAnsi="Calibri" w:cs="Calibri"/>
          <w:b/>
          <w:sz w:val="40"/>
          <w:szCs w:val="40"/>
        </w:rPr>
      </w:pPr>
      <w:r w:rsidRPr="00BD1118">
        <w:rPr>
          <w:rFonts w:ascii="Calibri" w:hAnsi="Calibri" w:cs="Calibri"/>
          <w:b/>
          <w:sz w:val="40"/>
          <w:szCs w:val="40"/>
        </w:rPr>
        <w:t>Module Lead:</w:t>
      </w:r>
      <w:r w:rsidR="00CB0354">
        <w:rPr>
          <w:rFonts w:ascii="Calibri" w:hAnsi="Calibri" w:cs="Calibri"/>
          <w:b/>
          <w:sz w:val="40"/>
          <w:szCs w:val="40"/>
        </w:rPr>
        <w:t xml:space="preserve"> </w:t>
      </w:r>
      <w:r w:rsidR="008F5AFA">
        <w:rPr>
          <w:rFonts w:ascii="Calibri" w:hAnsi="Calibri" w:cs="Calibri"/>
          <w:b/>
          <w:sz w:val="40"/>
          <w:szCs w:val="40"/>
        </w:rPr>
        <w:t>Kathryn Flynn</w:t>
      </w:r>
    </w:p>
    <w:p w14:paraId="10DEB712" w14:textId="77777777" w:rsidR="00BD1118" w:rsidRPr="00BD1118" w:rsidRDefault="00BD1118" w:rsidP="00BD1118">
      <w:pPr>
        <w:rPr>
          <w:rFonts w:ascii="Calibri" w:hAnsi="Calibri" w:cs="Calibri"/>
          <w:b/>
        </w:rPr>
      </w:pPr>
    </w:p>
    <w:p w14:paraId="4B21EC8E" w14:textId="77777777" w:rsidR="00BD1118" w:rsidRPr="00BD1118" w:rsidRDefault="00BD1118" w:rsidP="00BD1118">
      <w:pPr>
        <w:rPr>
          <w:rFonts w:ascii="Calibri" w:hAnsi="Calibri" w:cs="Calibri"/>
          <w:b/>
        </w:rPr>
      </w:pPr>
    </w:p>
    <w:p w14:paraId="6F7CD435" w14:textId="77777777" w:rsidR="00BD1118" w:rsidRPr="00BD1118" w:rsidRDefault="00BD1118" w:rsidP="00BD1118">
      <w:pPr>
        <w:rPr>
          <w:rFonts w:ascii="Calibri" w:hAnsi="Calibri" w:cs="Calibri"/>
          <w:b/>
        </w:rPr>
      </w:pPr>
    </w:p>
    <w:p w14:paraId="22E5E02E" w14:textId="77777777" w:rsidR="00BD1118" w:rsidRPr="00BD1118" w:rsidRDefault="00BD1118" w:rsidP="00BD1118">
      <w:pPr>
        <w:rPr>
          <w:rFonts w:ascii="Calibri" w:hAnsi="Calibri" w:cs="Calibri"/>
          <w:b/>
        </w:rPr>
      </w:pPr>
    </w:p>
    <w:p w14:paraId="67D5FFFA" w14:textId="77777777" w:rsidR="00BD1118" w:rsidRPr="00BD1118" w:rsidRDefault="00BD1118" w:rsidP="00BD1118">
      <w:pPr>
        <w:rPr>
          <w:rFonts w:ascii="Calibri" w:hAnsi="Calibri" w:cs="Calibri"/>
          <w:b/>
          <w:sz w:val="48"/>
          <w:szCs w:val="48"/>
        </w:rPr>
      </w:pPr>
      <w:r w:rsidRPr="00BD1118">
        <w:rPr>
          <w:rFonts w:ascii="Calibri" w:hAnsi="Calibri" w:cs="Calibri"/>
          <w:b/>
          <w:sz w:val="48"/>
          <w:szCs w:val="48"/>
        </w:rPr>
        <w:t>AI Acknowledgement:</w:t>
      </w:r>
    </w:p>
    <w:p w14:paraId="17CA0DAA" w14:textId="77777777" w:rsidR="00BD1118" w:rsidRPr="00BD1118" w:rsidRDefault="00BD1118" w:rsidP="00BD1118">
      <w:pPr>
        <w:autoSpaceDE w:val="0"/>
        <w:autoSpaceDN w:val="0"/>
        <w:adjustRightInd w:val="0"/>
        <w:spacing w:after="0"/>
        <w:jc w:val="both"/>
        <w:rPr>
          <w:rFonts w:ascii="Calibri" w:hAnsi="Calibri" w:cs="Calibri"/>
          <w:b/>
          <w:highlight w:val="yellow"/>
          <w:lang w:val="en-GB"/>
        </w:rPr>
      </w:pPr>
    </w:p>
    <w:p w14:paraId="3D7ADF31" w14:textId="77777777" w:rsidR="00BD1118" w:rsidRPr="00BD1118" w:rsidRDefault="00BD1118" w:rsidP="00BD1118">
      <w:pPr>
        <w:spacing w:line="360" w:lineRule="auto"/>
        <w:jc w:val="both"/>
        <w:rPr>
          <w:rFonts w:ascii="Calibri" w:hAnsi="Calibri" w:cs="Calibri"/>
        </w:rPr>
      </w:pPr>
      <w:r w:rsidRPr="00BD1118">
        <w:rPr>
          <w:rFonts w:ascii="Calibri" w:hAnsi="Calibri" w:cs="Calibri"/>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2DD129A0" w14:textId="77777777" w:rsidR="00BD1118" w:rsidRDefault="00BD1118">
      <w:pPr>
        <w:rPr>
          <w:rFonts w:ascii="Times New Roman" w:hAnsi="Times New Roman" w:cs="Times New Roman"/>
        </w:rPr>
      </w:pPr>
    </w:p>
    <w:p w14:paraId="4C36BC43" w14:textId="77777777" w:rsidR="00B25FA1" w:rsidRDefault="00B25FA1">
      <w:pPr>
        <w:rPr>
          <w:rFonts w:ascii="Times New Roman" w:hAnsi="Times New Roman" w:cs="Times New Roman"/>
        </w:rPr>
      </w:pPr>
    </w:p>
    <w:p w14:paraId="6AE127B6" w14:textId="77777777" w:rsidR="00B25FA1" w:rsidRDefault="00B25FA1">
      <w:pP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1315794581"/>
        <w:docPartObj>
          <w:docPartGallery w:val="Table of Contents"/>
          <w:docPartUnique/>
        </w:docPartObj>
      </w:sdtPr>
      <w:sdtEndPr>
        <w:rPr>
          <w:b/>
          <w:bCs/>
          <w:noProof/>
        </w:rPr>
      </w:sdtEndPr>
      <w:sdtContent>
        <w:p w14:paraId="5ABD54FF" w14:textId="77777777" w:rsidR="002C4216" w:rsidRPr="00DF657C" w:rsidRDefault="002C4216" w:rsidP="00DF657C">
          <w:pPr>
            <w:pStyle w:val="TOCHeading"/>
            <w:spacing w:line="360" w:lineRule="auto"/>
            <w:jc w:val="both"/>
            <w:rPr>
              <w:rFonts w:ascii="Times New Roman" w:hAnsi="Times New Roman" w:cs="Times New Roman"/>
              <w:sz w:val="24"/>
              <w:szCs w:val="24"/>
            </w:rPr>
          </w:pPr>
          <w:r w:rsidRPr="00DF657C">
            <w:rPr>
              <w:rFonts w:ascii="Times New Roman" w:hAnsi="Times New Roman" w:cs="Times New Roman"/>
              <w:sz w:val="24"/>
              <w:szCs w:val="24"/>
            </w:rPr>
            <w:t>Table of Contents</w:t>
          </w:r>
        </w:p>
        <w:p w14:paraId="2C72996C" w14:textId="77777777" w:rsidR="00B25FA1" w:rsidRDefault="002C4216">
          <w:pPr>
            <w:pStyle w:val="TOC1"/>
            <w:tabs>
              <w:tab w:val="right" w:leader="dot" w:pos="9350"/>
            </w:tabs>
            <w:rPr>
              <w:rFonts w:eastAsiaTheme="minorEastAsia"/>
              <w:noProof/>
              <w:kern w:val="0"/>
              <w:sz w:val="22"/>
              <w:szCs w:val="22"/>
              <w:lang w:val="en-GB" w:eastAsia="en-GB"/>
              <w14:ligatures w14:val="none"/>
            </w:rPr>
          </w:pPr>
          <w:r w:rsidRPr="00DF657C">
            <w:rPr>
              <w:rFonts w:ascii="Times New Roman" w:hAnsi="Times New Roman" w:cs="Times New Roman"/>
            </w:rPr>
            <w:fldChar w:fldCharType="begin"/>
          </w:r>
          <w:r w:rsidRPr="00DF657C">
            <w:rPr>
              <w:rFonts w:ascii="Times New Roman" w:hAnsi="Times New Roman" w:cs="Times New Roman"/>
            </w:rPr>
            <w:instrText xml:space="preserve"> TOC \o "1-3" \h \z \u </w:instrText>
          </w:r>
          <w:r w:rsidRPr="00DF657C">
            <w:rPr>
              <w:rFonts w:ascii="Times New Roman" w:hAnsi="Times New Roman" w:cs="Times New Roman"/>
            </w:rPr>
            <w:fldChar w:fldCharType="separate"/>
          </w:r>
          <w:hyperlink w:anchor="_Toc222584256" w:history="1">
            <w:r w:rsidR="00B25FA1" w:rsidRPr="00623EB7">
              <w:rPr>
                <w:rStyle w:val="Hyperlink"/>
                <w:noProof/>
              </w:rPr>
              <w:t>Abstract:</w:t>
            </w:r>
            <w:r w:rsidR="00B25FA1">
              <w:rPr>
                <w:noProof/>
                <w:webHidden/>
              </w:rPr>
              <w:tab/>
            </w:r>
            <w:r w:rsidR="00B25FA1">
              <w:rPr>
                <w:noProof/>
                <w:webHidden/>
              </w:rPr>
              <w:fldChar w:fldCharType="begin"/>
            </w:r>
            <w:r w:rsidR="00B25FA1">
              <w:rPr>
                <w:noProof/>
                <w:webHidden/>
              </w:rPr>
              <w:instrText xml:space="preserve"> PAGEREF _Toc222584256 \h </w:instrText>
            </w:r>
            <w:r w:rsidR="00B25FA1">
              <w:rPr>
                <w:noProof/>
                <w:webHidden/>
              </w:rPr>
            </w:r>
            <w:r w:rsidR="00B25FA1">
              <w:rPr>
                <w:noProof/>
                <w:webHidden/>
              </w:rPr>
              <w:fldChar w:fldCharType="separate"/>
            </w:r>
            <w:r w:rsidR="00B25FA1">
              <w:rPr>
                <w:noProof/>
                <w:webHidden/>
              </w:rPr>
              <w:t>4</w:t>
            </w:r>
            <w:r w:rsidR="00B25FA1">
              <w:rPr>
                <w:noProof/>
                <w:webHidden/>
              </w:rPr>
              <w:fldChar w:fldCharType="end"/>
            </w:r>
          </w:hyperlink>
        </w:p>
        <w:p w14:paraId="43749575"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57" w:history="1">
            <w:r w:rsidRPr="00623EB7">
              <w:rPr>
                <w:rStyle w:val="Hyperlink"/>
                <w:noProof/>
              </w:rPr>
              <w:t>Chapter 1 – Introduction</w:t>
            </w:r>
            <w:r>
              <w:rPr>
                <w:noProof/>
                <w:webHidden/>
              </w:rPr>
              <w:tab/>
            </w:r>
            <w:r>
              <w:rPr>
                <w:noProof/>
                <w:webHidden/>
              </w:rPr>
              <w:fldChar w:fldCharType="begin"/>
            </w:r>
            <w:r>
              <w:rPr>
                <w:noProof/>
                <w:webHidden/>
              </w:rPr>
              <w:instrText xml:space="preserve"> PAGEREF _Toc222584257 \h </w:instrText>
            </w:r>
            <w:r>
              <w:rPr>
                <w:noProof/>
                <w:webHidden/>
              </w:rPr>
            </w:r>
            <w:r>
              <w:rPr>
                <w:noProof/>
                <w:webHidden/>
              </w:rPr>
              <w:fldChar w:fldCharType="separate"/>
            </w:r>
            <w:r>
              <w:rPr>
                <w:noProof/>
                <w:webHidden/>
              </w:rPr>
              <w:t>5</w:t>
            </w:r>
            <w:r>
              <w:rPr>
                <w:noProof/>
                <w:webHidden/>
              </w:rPr>
              <w:fldChar w:fldCharType="end"/>
            </w:r>
          </w:hyperlink>
        </w:p>
        <w:p w14:paraId="6A967F72"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58" w:history="1">
            <w:r w:rsidRPr="00623EB7">
              <w:rPr>
                <w:rStyle w:val="Hyperlink"/>
                <w:noProof/>
              </w:rPr>
              <w:t>Research Aim:</w:t>
            </w:r>
            <w:r>
              <w:rPr>
                <w:noProof/>
                <w:webHidden/>
              </w:rPr>
              <w:tab/>
            </w:r>
            <w:r>
              <w:rPr>
                <w:noProof/>
                <w:webHidden/>
              </w:rPr>
              <w:fldChar w:fldCharType="begin"/>
            </w:r>
            <w:r>
              <w:rPr>
                <w:noProof/>
                <w:webHidden/>
              </w:rPr>
              <w:instrText xml:space="preserve"> PAGEREF _Toc222584258 \h </w:instrText>
            </w:r>
            <w:r>
              <w:rPr>
                <w:noProof/>
                <w:webHidden/>
              </w:rPr>
            </w:r>
            <w:r>
              <w:rPr>
                <w:noProof/>
                <w:webHidden/>
              </w:rPr>
              <w:fldChar w:fldCharType="separate"/>
            </w:r>
            <w:r>
              <w:rPr>
                <w:noProof/>
                <w:webHidden/>
              </w:rPr>
              <w:t>5</w:t>
            </w:r>
            <w:r>
              <w:rPr>
                <w:noProof/>
                <w:webHidden/>
              </w:rPr>
              <w:fldChar w:fldCharType="end"/>
            </w:r>
          </w:hyperlink>
        </w:p>
        <w:p w14:paraId="2AA41F5E"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59" w:history="1">
            <w:r w:rsidRPr="00623EB7">
              <w:rPr>
                <w:rStyle w:val="Hyperlink"/>
                <w:noProof/>
              </w:rPr>
              <w:t>Research Objectives:</w:t>
            </w:r>
            <w:r>
              <w:rPr>
                <w:noProof/>
                <w:webHidden/>
              </w:rPr>
              <w:tab/>
            </w:r>
            <w:r>
              <w:rPr>
                <w:noProof/>
                <w:webHidden/>
              </w:rPr>
              <w:fldChar w:fldCharType="begin"/>
            </w:r>
            <w:r>
              <w:rPr>
                <w:noProof/>
                <w:webHidden/>
              </w:rPr>
              <w:instrText xml:space="preserve"> PAGEREF _Toc222584259 \h </w:instrText>
            </w:r>
            <w:r>
              <w:rPr>
                <w:noProof/>
                <w:webHidden/>
              </w:rPr>
            </w:r>
            <w:r>
              <w:rPr>
                <w:noProof/>
                <w:webHidden/>
              </w:rPr>
              <w:fldChar w:fldCharType="separate"/>
            </w:r>
            <w:r>
              <w:rPr>
                <w:noProof/>
                <w:webHidden/>
              </w:rPr>
              <w:t>6</w:t>
            </w:r>
            <w:r>
              <w:rPr>
                <w:noProof/>
                <w:webHidden/>
              </w:rPr>
              <w:fldChar w:fldCharType="end"/>
            </w:r>
          </w:hyperlink>
        </w:p>
        <w:p w14:paraId="755422A6"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0" w:history="1">
            <w:r w:rsidRPr="00623EB7">
              <w:rPr>
                <w:rStyle w:val="Hyperlink"/>
                <w:noProof/>
              </w:rPr>
              <w:t>Research vision:</w:t>
            </w:r>
            <w:r>
              <w:rPr>
                <w:noProof/>
                <w:webHidden/>
              </w:rPr>
              <w:tab/>
            </w:r>
            <w:r>
              <w:rPr>
                <w:noProof/>
                <w:webHidden/>
              </w:rPr>
              <w:fldChar w:fldCharType="begin"/>
            </w:r>
            <w:r>
              <w:rPr>
                <w:noProof/>
                <w:webHidden/>
              </w:rPr>
              <w:instrText xml:space="preserve"> PAGEREF _Toc222584260 \h </w:instrText>
            </w:r>
            <w:r>
              <w:rPr>
                <w:noProof/>
                <w:webHidden/>
              </w:rPr>
            </w:r>
            <w:r>
              <w:rPr>
                <w:noProof/>
                <w:webHidden/>
              </w:rPr>
              <w:fldChar w:fldCharType="separate"/>
            </w:r>
            <w:r>
              <w:rPr>
                <w:noProof/>
                <w:webHidden/>
              </w:rPr>
              <w:t>6</w:t>
            </w:r>
            <w:r>
              <w:rPr>
                <w:noProof/>
                <w:webHidden/>
              </w:rPr>
              <w:fldChar w:fldCharType="end"/>
            </w:r>
          </w:hyperlink>
        </w:p>
        <w:p w14:paraId="37C241C7"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61" w:history="1">
            <w:r w:rsidRPr="00623EB7">
              <w:rPr>
                <w:rStyle w:val="Hyperlink"/>
                <w:noProof/>
              </w:rPr>
              <w:t>Chapter 2 – Literature Review:</w:t>
            </w:r>
            <w:r>
              <w:rPr>
                <w:noProof/>
                <w:webHidden/>
              </w:rPr>
              <w:tab/>
            </w:r>
            <w:r>
              <w:rPr>
                <w:noProof/>
                <w:webHidden/>
              </w:rPr>
              <w:fldChar w:fldCharType="begin"/>
            </w:r>
            <w:r>
              <w:rPr>
                <w:noProof/>
                <w:webHidden/>
              </w:rPr>
              <w:instrText xml:space="preserve"> PAGEREF _Toc222584261 \h </w:instrText>
            </w:r>
            <w:r>
              <w:rPr>
                <w:noProof/>
                <w:webHidden/>
              </w:rPr>
            </w:r>
            <w:r>
              <w:rPr>
                <w:noProof/>
                <w:webHidden/>
              </w:rPr>
              <w:fldChar w:fldCharType="separate"/>
            </w:r>
            <w:r>
              <w:rPr>
                <w:noProof/>
                <w:webHidden/>
              </w:rPr>
              <w:t>6</w:t>
            </w:r>
            <w:r>
              <w:rPr>
                <w:noProof/>
                <w:webHidden/>
              </w:rPr>
              <w:fldChar w:fldCharType="end"/>
            </w:r>
          </w:hyperlink>
        </w:p>
        <w:p w14:paraId="3262325B"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2" w:history="1">
            <w:r w:rsidRPr="00623EB7">
              <w:rPr>
                <w:rStyle w:val="Hyperlink"/>
                <w:noProof/>
              </w:rPr>
              <w:t>Global Perspectives on Food Waste Behaviour:</w:t>
            </w:r>
            <w:r>
              <w:rPr>
                <w:noProof/>
                <w:webHidden/>
              </w:rPr>
              <w:tab/>
            </w:r>
            <w:r>
              <w:rPr>
                <w:noProof/>
                <w:webHidden/>
              </w:rPr>
              <w:fldChar w:fldCharType="begin"/>
            </w:r>
            <w:r>
              <w:rPr>
                <w:noProof/>
                <w:webHidden/>
              </w:rPr>
              <w:instrText xml:space="preserve"> PAGEREF _Toc222584262 \h </w:instrText>
            </w:r>
            <w:r>
              <w:rPr>
                <w:noProof/>
                <w:webHidden/>
              </w:rPr>
            </w:r>
            <w:r>
              <w:rPr>
                <w:noProof/>
                <w:webHidden/>
              </w:rPr>
              <w:fldChar w:fldCharType="separate"/>
            </w:r>
            <w:r>
              <w:rPr>
                <w:noProof/>
                <w:webHidden/>
              </w:rPr>
              <w:t>7</w:t>
            </w:r>
            <w:r>
              <w:rPr>
                <w:noProof/>
                <w:webHidden/>
              </w:rPr>
              <w:fldChar w:fldCharType="end"/>
            </w:r>
          </w:hyperlink>
        </w:p>
        <w:p w14:paraId="7C329656"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3" w:history="1">
            <w:r w:rsidRPr="00623EB7">
              <w:rPr>
                <w:rStyle w:val="Hyperlink"/>
                <w:noProof/>
              </w:rPr>
              <w:t>Hotel in Hospitality Operations: Food Waste</w:t>
            </w:r>
            <w:r>
              <w:rPr>
                <w:noProof/>
                <w:webHidden/>
              </w:rPr>
              <w:tab/>
            </w:r>
            <w:r>
              <w:rPr>
                <w:noProof/>
                <w:webHidden/>
              </w:rPr>
              <w:fldChar w:fldCharType="begin"/>
            </w:r>
            <w:r>
              <w:rPr>
                <w:noProof/>
                <w:webHidden/>
              </w:rPr>
              <w:instrText xml:space="preserve"> PAGEREF _Toc222584263 \h </w:instrText>
            </w:r>
            <w:r>
              <w:rPr>
                <w:noProof/>
                <w:webHidden/>
              </w:rPr>
            </w:r>
            <w:r>
              <w:rPr>
                <w:noProof/>
                <w:webHidden/>
              </w:rPr>
              <w:fldChar w:fldCharType="separate"/>
            </w:r>
            <w:r>
              <w:rPr>
                <w:noProof/>
                <w:webHidden/>
              </w:rPr>
              <w:t>8</w:t>
            </w:r>
            <w:r>
              <w:rPr>
                <w:noProof/>
                <w:webHidden/>
              </w:rPr>
              <w:fldChar w:fldCharType="end"/>
            </w:r>
          </w:hyperlink>
        </w:p>
        <w:p w14:paraId="3BBE53CF"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4" w:history="1">
            <w:r w:rsidRPr="00623EB7">
              <w:rPr>
                <w:rStyle w:val="Hyperlink"/>
                <w:noProof/>
              </w:rPr>
              <w:t>Regional gaps:</w:t>
            </w:r>
            <w:r>
              <w:rPr>
                <w:noProof/>
                <w:webHidden/>
              </w:rPr>
              <w:tab/>
            </w:r>
            <w:r>
              <w:rPr>
                <w:noProof/>
                <w:webHidden/>
              </w:rPr>
              <w:fldChar w:fldCharType="begin"/>
            </w:r>
            <w:r>
              <w:rPr>
                <w:noProof/>
                <w:webHidden/>
              </w:rPr>
              <w:instrText xml:space="preserve"> PAGEREF _Toc222584264 \h </w:instrText>
            </w:r>
            <w:r>
              <w:rPr>
                <w:noProof/>
                <w:webHidden/>
              </w:rPr>
            </w:r>
            <w:r>
              <w:rPr>
                <w:noProof/>
                <w:webHidden/>
              </w:rPr>
              <w:fldChar w:fldCharType="separate"/>
            </w:r>
            <w:r>
              <w:rPr>
                <w:noProof/>
                <w:webHidden/>
              </w:rPr>
              <w:t>9</w:t>
            </w:r>
            <w:r>
              <w:rPr>
                <w:noProof/>
                <w:webHidden/>
              </w:rPr>
              <w:fldChar w:fldCharType="end"/>
            </w:r>
          </w:hyperlink>
        </w:p>
        <w:p w14:paraId="0FA1FBB4"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5" w:history="1">
            <w:r w:rsidRPr="00623EB7">
              <w:rPr>
                <w:rStyle w:val="Hyperlink"/>
                <w:noProof/>
              </w:rPr>
              <w:t>Sustainability of Tourism and Hospitality Systems.</w:t>
            </w:r>
            <w:r>
              <w:rPr>
                <w:noProof/>
                <w:webHidden/>
              </w:rPr>
              <w:tab/>
            </w:r>
            <w:r>
              <w:rPr>
                <w:noProof/>
                <w:webHidden/>
              </w:rPr>
              <w:fldChar w:fldCharType="begin"/>
            </w:r>
            <w:r>
              <w:rPr>
                <w:noProof/>
                <w:webHidden/>
              </w:rPr>
              <w:instrText xml:space="preserve"> PAGEREF _Toc222584265 \h </w:instrText>
            </w:r>
            <w:r>
              <w:rPr>
                <w:noProof/>
                <w:webHidden/>
              </w:rPr>
            </w:r>
            <w:r>
              <w:rPr>
                <w:noProof/>
                <w:webHidden/>
              </w:rPr>
              <w:fldChar w:fldCharType="separate"/>
            </w:r>
            <w:r>
              <w:rPr>
                <w:noProof/>
                <w:webHidden/>
              </w:rPr>
              <w:t>9</w:t>
            </w:r>
            <w:r>
              <w:rPr>
                <w:noProof/>
                <w:webHidden/>
              </w:rPr>
              <w:fldChar w:fldCharType="end"/>
            </w:r>
          </w:hyperlink>
        </w:p>
        <w:p w14:paraId="5441D127"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6" w:history="1">
            <w:r w:rsidRPr="00623EB7">
              <w:rPr>
                <w:rStyle w:val="Hyperlink"/>
                <w:noProof/>
              </w:rPr>
              <w:t>Hotel Operation Resource Efficiency:</w:t>
            </w:r>
            <w:r>
              <w:rPr>
                <w:noProof/>
                <w:webHidden/>
              </w:rPr>
              <w:tab/>
            </w:r>
            <w:r>
              <w:rPr>
                <w:noProof/>
                <w:webHidden/>
              </w:rPr>
              <w:fldChar w:fldCharType="begin"/>
            </w:r>
            <w:r>
              <w:rPr>
                <w:noProof/>
                <w:webHidden/>
              </w:rPr>
              <w:instrText xml:space="preserve"> PAGEREF _Toc222584266 \h </w:instrText>
            </w:r>
            <w:r>
              <w:rPr>
                <w:noProof/>
                <w:webHidden/>
              </w:rPr>
            </w:r>
            <w:r>
              <w:rPr>
                <w:noProof/>
                <w:webHidden/>
              </w:rPr>
              <w:fldChar w:fldCharType="separate"/>
            </w:r>
            <w:r>
              <w:rPr>
                <w:noProof/>
                <w:webHidden/>
              </w:rPr>
              <w:t>9</w:t>
            </w:r>
            <w:r>
              <w:rPr>
                <w:noProof/>
                <w:webHidden/>
              </w:rPr>
              <w:fldChar w:fldCharType="end"/>
            </w:r>
          </w:hyperlink>
        </w:p>
        <w:p w14:paraId="7C0197CF"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7" w:history="1">
            <w:r w:rsidRPr="00623EB7">
              <w:rPr>
                <w:rStyle w:val="Hyperlink"/>
                <w:noProof/>
              </w:rPr>
              <w:t>Reduce, Reuse, Recycle (3R Model):</w:t>
            </w:r>
            <w:r>
              <w:rPr>
                <w:noProof/>
                <w:webHidden/>
              </w:rPr>
              <w:tab/>
            </w:r>
            <w:r>
              <w:rPr>
                <w:noProof/>
                <w:webHidden/>
              </w:rPr>
              <w:fldChar w:fldCharType="begin"/>
            </w:r>
            <w:r>
              <w:rPr>
                <w:noProof/>
                <w:webHidden/>
              </w:rPr>
              <w:instrText xml:space="preserve"> PAGEREF _Toc222584267 \h </w:instrText>
            </w:r>
            <w:r>
              <w:rPr>
                <w:noProof/>
                <w:webHidden/>
              </w:rPr>
            </w:r>
            <w:r>
              <w:rPr>
                <w:noProof/>
                <w:webHidden/>
              </w:rPr>
              <w:fldChar w:fldCharType="separate"/>
            </w:r>
            <w:r>
              <w:rPr>
                <w:noProof/>
                <w:webHidden/>
              </w:rPr>
              <w:t>10</w:t>
            </w:r>
            <w:r>
              <w:rPr>
                <w:noProof/>
                <w:webHidden/>
              </w:rPr>
              <w:fldChar w:fldCharType="end"/>
            </w:r>
          </w:hyperlink>
        </w:p>
        <w:p w14:paraId="6429EDD0"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68" w:history="1">
            <w:r w:rsidRPr="00623EB7">
              <w:rPr>
                <w:rStyle w:val="Hyperlink"/>
                <w:noProof/>
              </w:rPr>
              <w:t>Critical Evaluation and Research Gap:</w:t>
            </w:r>
            <w:r>
              <w:rPr>
                <w:noProof/>
                <w:webHidden/>
              </w:rPr>
              <w:tab/>
            </w:r>
            <w:r>
              <w:rPr>
                <w:noProof/>
                <w:webHidden/>
              </w:rPr>
              <w:fldChar w:fldCharType="begin"/>
            </w:r>
            <w:r>
              <w:rPr>
                <w:noProof/>
                <w:webHidden/>
              </w:rPr>
              <w:instrText xml:space="preserve"> PAGEREF _Toc222584268 \h </w:instrText>
            </w:r>
            <w:r>
              <w:rPr>
                <w:noProof/>
                <w:webHidden/>
              </w:rPr>
            </w:r>
            <w:r>
              <w:rPr>
                <w:noProof/>
                <w:webHidden/>
              </w:rPr>
              <w:fldChar w:fldCharType="separate"/>
            </w:r>
            <w:r>
              <w:rPr>
                <w:noProof/>
                <w:webHidden/>
              </w:rPr>
              <w:t>10</w:t>
            </w:r>
            <w:r>
              <w:rPr>
                <w:noProof/>
                <w:webHidden/>
              </w:rPr>
              <w:fldChar w:fldCharType="end"/>
            </w:r>
          </w:hyperlink>
        </w:p>
        <w:p w14:paraId="37952A17"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69" w:history="1">
            <w:r w:rsidRPr="00623EB7">
              <w:rPr>
                <w:rStyle w:val="Hyperlink"/>
                <w:noProof/>
              </w:rPr>
              <w:t>Chapter 3 - Methods</w:t>
            </w:r>
            <w:r>
              <w:rPr>
                <w:noProof/>
                <w:webHidden/>
              </w:rPr>
              <w:tab/>
            </w:r>
            <w:r>
              <w:rPr>
                <w:noProof/>
                <w:webHidden/>
              </w:rPr>
              <w:fldChar w:fldCharType="begin"/>
            </w:r>
            <w:r>
              <w:rPr>
                <w:noProof/>
                <w:webHidden/>
              </w:rPr>
              <w:instrText xml:space="preserve"> PAGEREF _Toc222584269 \h </w:instrText>
            </w:r>
            <w:r>
              <w:rPr>
                <w:noProof/>
                <w:webHidden/>
              </w:rPr>
            </w:r>
            <w:r>
              <w:rPr>
                <w:noProof/>
                <w:webHidden/>
              </w:rPr>
              <w:fldChar w:fldCharType="separate"/>
            </w:r>
            <w:r>
              <w:rPr>
                <w:noProof/>
                <w:webHidden/>
              </w:rPr>
              <w:t>11</w:t>
            </w:r>
            <w:r>
              <w:rPr>
                <w:noProof/>
                <w:webHidden/>
              </w:rPr>
              <w:fldChar w:fldCharType="end"/>
            </w:r>
          </w:hyperlink>
        </w:p>
        <w:p w14:paraId="707C92EA"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0" w:history="1">
            <w:r w:rsidRPr="00623EB7">
              <w:rPr>
                <w:rStyle w:val="Hyperlink"/>
                <w:noProof/>
              </w:rPr>
              <w:t>Overview and rationale of methods:</w:t>
            </w:r>
            <w:r>
              <w:rPr>
                <w:noProof/>
                <w:webHidden/>
              </w:rPr>
              <w:tab/>
            </w:r>
            <w:r>
              <w:rPr>
                <w:noProof/>
                <w:webHidden/>
              </w:rPr>
              <w:fldChar w:fldCharType="begin"/>
            </w:r>
            <w:r>
              <w:rPr>
                <w:noProof/>
                <w:webHidden/>
              </w:rPr>
              <w:instrText xml:space="preserve"> PAGEREF _Toc222584270 \h </w:instrText>
            </w:r>
            <w:r>
              <w:rPr>
                <w:noProof/>
                <w:webHidden/>
              </w:rPr>
            </w:r>
            <w:r>
              <w:rPr>
                <w:noProof/>
                <w:webHidden/>
              </w:rPr>
              <w:fldChar w:fldCharType="separate"/>
            </w:r>
            <w:r>
              <w:rPr>
                <w:noProof/>
                <w:webHidden/>
              </w:rPr>
              <w:t>11</w:t>
            </w:r>
            <w:r>
              <w:rPr>
                <w:noProof/>
                <w:webHidden/>
              </w:rPr>
              <w:fldChar w:fldCharType="end"/>
            </w:r>
          </w:hyperlink>
        </w:p>
        <w:p w14:paraId="761CFDAF"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1" w:history="1">
            <w:r w:rsidRPr="00623EB7">
              <w:rPr>
                <w:rStyle w:val="Hyperlink"/>
                <w:noProof/>
              </w:rPr>
              <w:t>Research the Onion framework:</w:t>
            </w:r>
            <w:r>
              <w:rPr>
                <w:noProof/>
                <w:webHidden/>
              </w:rPr>
              <w:tab/>
            </w:r>
            <w:r>
              <w:rPr>
                <w:noProof/>
                <w:webHidden/>
              </w:rPr>
              <w:fldChar w:fldCharType="begin"/>
            </w:r>
            <w:r>
              <w:rPr>
                <w:noProof/>
                <w:webHidden/>
              </w:rPr>
              <w:instrText xml:space="preserve"> PAGEREF _Toc222584271 \h </w:instrText>
            </w:r>
            <w:r>
              <w:rPr>
                <w:noProof/>
                <w:webHidden/>
              </w:rPr>
            </w:r>
            <w:r>
              <w:rPr>
                <w:noProof/>
                <w:webHidden/>
              </w:rPr>
              <w:fldChar w:fldCharType="separate"/>
            </w:r>
            <w:r>
              <w:rPr>
                <w:noProof/>
                <w:webHidden/>
              </w:rPr>
              <w:t>11</w:t>
            </w:r>
            <w:r>
              <w:rPr>
                <w:noProof/>
                <w:webHidden/>
              </w:rPr>
              <w:fldChar w:fldCharType="end"/>
            </w:r>
          </w:hyperlink>
        </w:p>
        <w:p w14:paraId="513D2B51"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2" w:history="1">
            <w:r w:rsidRPr="00623EB7">
              <w:rPr>
                <w:rStyle w:val="Hyperlink"/>
                <w:noProof/>
              </w:rPr>
              <w:t>Data sources and data collection methods:</w:t>
            </w:r>
            <w:r>
              <w:rPr>
                <w:noProof/>
                <w:webHidden/>
              </w:rPr>
              <w:tab/>
            </w:r>
            <w:r>
              <w:rPr>
                <w:noProof/>
                <w:webHidden/>
              </w:rPr>
              <w:fldChar w:fldCharType="begin"/>
            </w:r>
            <w:r>
              <w:rPr>
                <w:noProof/>
                <w:webHidden/>
              </w:rPr>
              <w:instrText xml:space="preserve"> PAGEREF _Toc222584272 \h </w:instrText>
            </w:r>
            <w:r>
              <w:rPr>
                <w:noProof/>
                <w:webHidden/>
              </w:rPr>
            </w:r>
            <w:r>
              <w:rPr>
                <w:noProof/>
                <w:webHidden/>
              </w:rPr>
              <w:fldChar w:fldCharType="separate"/>
            </w:r>
            <w:r>
              <w:rPr>
                <w:noProof/>
                <w:webHidden/>
              </w:rPr>
              <w:t>12</w:t>
            </w:r>
            <w:r>
              <w:rPr>
                <w:noProof/>
                <w:webHidden/>
              </w:rPr>
              <w:fldChar w:fldCharType="end"/>
            </w:r>
          </w:hyperlink>
        </w:p>
        <w:p w14:paraId="32B3AF4C"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3" w:history="1">
            <w:r w:rsidRPr="00623EB7">
              <w:rPr>
                <w:rStyle w:val="Hyperlink"/>
                <w:noProof/>
              </w:rPr>
              <w:t>Data analysis method:</w:t>
            </w:r>
            <w:r>
              <w:rPr>
                <w:noProof/>
                <w:webHidden/>
              </w:rPr>
              <w:tab/>
            </w:r>
            <w:r>
              <w:rPr>
                <w:noProof/>
                <w:webHidden/>
              </w:rPr>
              <w:fldChar w:fldCharType="begin"/>
            </w:r>
            <w:r>
              <w:rPr>
                <w:noProof/>
                <w:webHidden/>
              </w:rPr>
              <w:instrText xml:space="preserve"> PAGEREF _Toc222584273 \h </w:instrText>
            </w:r>
            <w:r>
              <w:rPr>
                <w:noProof/>
                <w:webHidden/>
              </w:rPr>
            </w:r>
            <w:r>
              <w:rPr>
                <w:noProof/>
                <w:webHidden/>
              </w:rPr>
              <w:fldChar w:fldCharType="separate"/>
            </w:r>
            <w:r>
              <w:rPr>
                <w:noProof/>
                <w:webHidden/>
              </w:rPr>
              <w:t>12</w:t>
            </w:r>
            <w:r>
              <w:rPr>
                <w:noProof/>
                <w:webHidden/>
              </w:rPr>
              <w:fldChar w:fldCharType="end"/>
            </w:r>
          </w:hyperlink>
        </w:p>
        <w:p w14:paraId="3258CD87"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74" w:history="1">
            <w:r w:rsidRPr="00623EB7">
              <w:rPr>
                <w:rStyle w:val="Hyperlink"/>
                <w:noProof/>
              </w:rPr>
              <w:t>Chapter 4 – Findings and Discussion:</w:t>
            </w:r>
            <w:r>
              <w:rPr>
                <w:noProof/>
                <w:webHidden/>
              </w:rPr>
              <w:tab/>
            </w:r>
            <w:r>
              <w:rPr>
                <w:noProof/>
                <w:webHidden/>
              </w:rPr>
              <w:fldChar w:fldCharType="begin"/>
            </w:r>
            <w:r>
              <w:rPr>
                <w:noProof/>
                <w:webHidden/>
              </w:rPr>
              <w:instrText xml:space="preserve"> PAGEREF _Toc222584274 \h </w:instrText>
            </w:r>
            <w:r>
              <w:rPr>
                <w:noProof/>
                <w:webHidden/>
              </w:rPr>
            </w:r>
            <w:r>
              <w:rPr>
                <w:noProof/>
                <w:webHidden/>
              </w:rPr>
              <w:fldChar w:fldCharType="separate"/>
            </w:r>
            <w:r>
              <w:rPr>
                <w:noProof/>
                <w:webHidden/>
              </w:rPr>
              <w:t>12</w:t>
            </w:r>
            <w:r>
              <w:rPr>
                <w:noProof/>
                <w:webHidden/>
              </w:rPr>
              <w:fldChar w:fldCharType="end"/>
            </w:r>
          </w:hyperlink>
        </w:p>
        <w:p w14:paraId="13D1827F"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5" w:history="1">
            <w:r w:rsidRPr="00623EB7">
              <w:rPr>
                <w:rStyle w:val="Hyperlink"/>
                <w:noProof/>
              </w:rPr>
              <w:t>Findings:</w:t>
            </w:r>
            <w:r>
              <w:rPr>
                <w:noProof/>
                <w:webHidden/>
              </w:rPr>
              <w:tab/>
            </w:r>
            <w:r>
              <w:rPr>
                <w:noProof/>
                <w:webHidden/>
              </w:rPr>
              <w:fldChar w:fldCharType="begin"/>
            </w:r>
            <w:r>
              <w:rPr>
                <w:noProof/>
                <w:webHidden/>
              </w:rPr>
              <w:instrText xml:space="preserve"> PAGEREF _Toc222584275 \h </w:instrText>
            </w:r>
            <w:r>
              <w:rPr>
                <w:noProof/>
                <w:webHidden/>
              </w:rPr>
            </w:r>
            <w:r>
              <w:rPr>
                <w:noProof/>
                <w:webHidden/>
              </w:rPr>
              <w:fldChar w:fldCharType="separate"/>
            </w:r>
            <w:r>
              <w:rPr>
                <w:noProof/>
                <w:webHidden/>
              </w:rPr>
              <w:t>12</w:t>
            </w:r>
            <w:r>
              <w:rPr>
                <w:noProof/>
                <w:webHidden/>
              </w:rPr>
              <w:fldChar w:fldCharType="end"/>
            </w:r>
          </w:hyperlink>
        </w:p>
        <w:p w14:paraId="6787FC6E"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6" w:history="1">
            <w:r w:rsidRPr="00623EB7">
              <w:rPr>
                <w:rStyle w:val="Hyperlink"/>
                <w:noProof/>
              </w:rPr>
              <w:t>Nature and causes of food waste:</w:t>
            </w:r>
            <w:r>
              <w:rPr>
                <w:noProof/>
                <w:webHidden/>
              </w:rPr>
              <w:tab/>
            </w:r>
            <w:r>
              <w:rPr>
                <w:noProof/>
                <w:webHidden/>
              </w:rPr>
              <w:fldChar w:fldCharType="begin"/>
            </w:r>
            <w:r>
              <w:rPr>
                <w:noProof/>
                <w:webHidden/>
              </w:rPr>
              <w:instrText xml:space="preserve"> PAGEREF _Toc222584276 \h </w:instrText>
            </w:r>
            <w:r>
              <w:rPr>
                <w:noProof/>
                <w:webHidden/>
              </w:rPr>
            </w:r>
            <w:r>
              <w:rPr>
                <w:noProof/>
                <w:webHidden/>
              </w:rPr>
              <w:fldChar w:fldCharType="separate"/>
            </w:r>
            <w:r>
              <w:rPr>
                <w:noProof/>
                <w:webHidden/>
              </w:rPr>
              <w:t>13</w:t>
            </w:r>
            <w:r>
              <w:rPr>
                <w:noProof/>
                <w:webHidden/>
              </w:rPr>
              <w:fldChar w:fldCharType="end"/>
            </w:r>
          </w:hyperlink>
        </w:p>
        <w:p w14:paraId="66EBEDF0"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7" w:history="1">
            <w:r w:rsidRPr="00623EB7">
              <w:rPr>
                <w:rStyle w:val="Hyperlink"/>
                <w:noProof/>
              </w:rPr>
              <w:t>Sustainability Consciousness vs. Operational Reality:</w:t>
            </w:r>
            <w:r>
              <w:rPr>
                <w:noProof/>
                <w:webHidden/>
              </w:rPr>
              <w:tab/>
            </w:r>
            <w:r>
              <w:rPr>
                <w:noProof/>
                <w:webHidden/>
              </w:rPr>
              <w:fldChar w:fldCharType="begin"/>
            </w:r>
            <w:r>
              <w:rPr>
                <w:noProof/>
                <w:webHidden/>
              </w:rPr>
              <w:instrText xml:space="preserve"> PAGEREF _Toc222584277 \h </w:instrText>
            </w:r>
            <w:r>
              <w:rPr>
                <w:noProof/>
                <w:webHidden/>
              </w:rPr>
            </w:r>
            <w:r>
              <w:rPr>
                <w:noProof/>
                <w:webHidden/>
              </w:rPr>
              <w:fldChar w:fldCharType="separate"/>
            </w:r>
            <w:r>
              <w:rPr>
                <w:noProof/>
                <w:webHidden/>
              </w:rPr>
              <w:t>14</w:t>
            </w:r>
            <w:r>
              <w:rPr>
                <w:noProof/>
                <w:webHidden/>
              </w:rPr>
              <w:fldChar w:fldCharType="end"/>
            </w:r>
          </w:hyperlink>
        </w:p>
        <w:p w14:paraId="0413F233"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8" w:history="1">
            <w:r w:rsidRPr="00623EB7">
              <w:rPr>
                <w:rStyle w:val="Hyperlink"/>
                <w:noProof/>
              </w:rPr>
              <w:t>Environmental, Economic, and Service Implications of Food Waste:</w:t>
            </w:r>
            <w:r>
              <w:rPr>
                <w:noProof/>
                <w:webHidden/>
              </w:rPr>
              <w:tab/>
            </w:r>
            <w:r>
              <w:rPr>
                <w:noProof/>
                <w:webHidden/>
              </w:rPr>
              <w:fldChar w:fldCharType="begin"/>
            </w:r>
            <w:r>
              <w:rPr>
                <w:noProof/>
                <w:webHidden/>
              </w:rPr>
              <w:instrText xml:space="preserve"> PAGEREF _Toc222584278 \h </w:instrText>
            </w:r>
            <w:r>
              <w:rPr>
                <w:noProof/>
                <w:webHidden/>
              </w:rPr>
            </w:r>
            <w:r>
              <w:rPr>
                <w:noProof/>
                <w:webHidden/>
              </w:rPr>
              <w:fldChar w:fldCharType="separate"/>
            </w:r>
            <w:r>
              <w:rPr>
                <w:noProof/>
                <w:webHidden/>
              </w:rPr>
              <w:t>15</w:t>
            </w:r>
            <w:r>
              <w:rPr>
                <w:noProof/>
                <w:webHidden/>
              </w:rPr>
              <w:fldChar w:fldCharType="end"/>
            </w:r>
          </w:hyperlink>
        </w:p>
        <w:p w14:paraId="0C3F321F"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79" w:history="1">
            <w:r w:rsidRPr="00623EB7">
              <w:rPr>
                <w:rStyle w:val="Hyperlink"/>
                <w:noProof/>
              </w:rPr>
              <w:t>Effectiveness of Operational Waste-Reduction Strategies</w:t>
            </w:r>
            <w:r>
              <w:rPr>
                <w:noProof/>
                <w:webHidden/>
              </w:rPr>
              <w:tab/>
            </w:r>
            <w:r>
              <w:rPr>
                <w:noProof/>
                <w:webHidden/>
              </w:rPr>
              <w:fldChar w:fldCharType="begin"/>
            </w:r>
            <w:r>
              <w:rPr>
                <w:noProof/>
                <w:webHidden/>
              </w:rPr>
              <w:instrText xml:space="preserve"> PAGEREF _Toc222584279 \h </w:instrText>
            </w:r>
            <w:r>
              <w:rPr>
                <w:noProof/>
                <w:webHidden/>
              </w:rPr>
            </w:r>
            <w:r>
              <w:rPr>
                <w:noProof/>
                <w:webHidden/>
              </w:rPr>
              <w:fldChar w:fldCharType="separate"/>
            </w:r>
            <w:r>
              <w:rPr>
                <w:noProof/>
                <w:webHidden/>
              </w:rPr>
              <w:t>16</w:t>
            </w:r>
            <w:r>
              <w:rPr>
                <w:noProof/>
                <w:webHidden/>
              </w:rPr>
              <w:fldChar w:fldCharType="end"/>
            </w:r>
          </w:hyperlink>
        </w:p>
        <w:p w14:paraId="6F728D73"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0" w:history="1">
            <w:r w:rsidRPr="00623EB7">
              <w:rPr>
                <w:rStyle w:val="Hyperlink"/>
                <w:noProof/>
              </w:rPr>
              <w:t>Waste-Tracking and Monitoring System</w:t>
            </w:r>
            <w:r>
              <w:rPr>
                <w:noProof/>
                <w:webHidden/>
              </w:rPr>
              <w:tab/>
            </w:r>
            <w:r>
              <w:rPr>
                <w:noProof/>
                <w:webHidden/>
              </w:rPr>
              <w:fldChar w:fldCharType="begin"/>
            </w:r>
            <w:r>
              <w:rPr>
                <w:noProof/>
                <w:webHidden/>
              </w:rPr>
              <w:instrText xml:space="preserve"> PAGEREF _Toc222584280 \h </w:instrText>
            </w:r>
            <w:r>
              <w:rPr>
                <w:noProof/>
                <w:webHidden/>
              </w:rPr>
            </w:r>
            <w:r>
              <w:rPr>
                <w:noProof/>
                <w:webHidden/>
              </w:rPr>
              <w:fldChar w:fldCharType="separate"/>
            </w:r>
            <w:r>
              <w:rPr>
                <w:noProof/>
                <w:webHidden/>
              </w:rPr>
              <w:t>16</w:t>
            </w:r>
            <w:r>
              <w:rPr>
                <w:noProof/>
                <w:webHidden/>
              </w:rPr>
              <w:fldChar w:fldCharType="end"/>
            </w:r>
          </w:hyperlink>
        </w:p>
        <w:p w14:paraId="18A96BD7"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1" w:history="1">
            <w:r w:rsidRPr="00623EB7">
              <w:rPr>
                <w:rStyle w:val="Hyperlink"/>
                <w:noProof/>
              </w:rPr>
              <w:t>Employee involvement, Management, and communication:</w:t>
            </w:r>
            <w:r>
              <w:rPr>
                <w:noProof/>
                <w:webHidden/>
              </w:rPr>
              <w:tab/>
            </w:r>
            <w:r>
              <w:rPr>
                <w:noProof/>
                <w:webHidden/>
              </w:rPr>
              <w:fldChar w:fldCharType="begin"/>
            </w:r>
            <w:r>
              <w:rPr>
                <w:noProof/>
                <w:webHidden/>
              </w:rPr>
              <w:instrText xml:space="preserve"> PAGEREF _Toc222584281 \h </w:instrText>
            </w:r>
            <w:r>
              <w:rPr>
                <w:noProof/>
                <w:webHidden/>
              </w:rPr>
            </w:r>
            <w:r>
              <w:rPr>
                <w:noProof/>
                <w:webHidden/>
              </w:rPr>
              <w:fldChar w:fldCharType="separate"/>
            </w:r>
            <w:r>
              <w:rPr>
                <w:noProof/>
                <w:webHidden/>
              </w:rPr>
              <w:t>16</w:t>
            </w:r>
            <w:r>
              <w:rPr>
                <w:noProof/>
                <w:webHidden/>
              </w:rPr>
              <w:fldChar w:fldCharType="end"/>
            </w:r>
          </w:hyperlink>
        </w:p>
        <w:p w14:paraId="369AE2B6"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2" w:history="1">
            <w:r w:rsidRPr="00623EB7">
              <w:rPr>
                <w:rStyle w:val="Hyperlink"/>
                <w:noProof/>
              </w:rPr>
              <w:t>Outside Redistribution Partnerships:</w:t>
            </w:r>
            <w:r>
              <w:rPr>
                <w:noProof/>
                <w:webHidden/>
              </w:rPr>
              <w:tab/>
            </w:r>
            <w:r>
              <w:rPr>
                <w:noProof/>
                <w:webHidden/>
              </w:rPr>
              <w:fldChar w:fldCharType="begin"/>
            </w:r>
            <w:r>
              <w:rPr>
                <w:noProof/>
                <w:webHidden/>
              </w:rPr>
              <w:instrText xml:space="preserve"> PAGEREF _Toc222584282 \h </w:instrText>
            </w:r>
            <w:r>
              <w:rPr>
                <w:noProof/>
                <w:webHidden/>
              </w:rPr>
            </w:r>
            <w:r>
              <w:rPr>
                <w:noProof/>
                <w:webHidden/>
              </w:rPr>
              <w:fldChar w:fldCharType="separate"/>
            </w:r>
            <w:r>
              <w:rPr>
                <w:noProof/>
                <w:webHidden/>
              </w:rPr>
              <w:t>16</w:t>
            </w:r>
            <w:r>
              <w:rPr>
                <w:noProof/>
                <w:webHidden/>
              </w:rPr>
              <w:fldChar w:fldCharType="end"/>
            </w:r>
          </w:hyperlink>
        </w:p>
        <w:p w14:paraId="6EF81E28"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3" w:history="1">
            <w:r w:rsidRPr="00623EB7">
              <w:rPr>
                <w:rStyle w:val="Hyperlink"/>
                <w:noProof/>
              </w:rPr>
              <w:t>Circular Economy and 3R Principles:</w:t>
            </w:r>
            <w:r>
              <w:rPr>
                <w:noProof/>
                <w:webHidden/>
              </w:rPr>
              <w:tab/>
            </w:r>
            <w:r>
              <w:rPr>
                <w:noProof/>
                <w:webHidden/>
              </w:rPr>
              <w:fldChar w:fldCharType="begin"/>
            </w:r>
            <w:r>
              <w:rPr>
                <w:noProof/>
                <w:webHidden/>
              </w:rPr>
              <w:instrText xml:space="preserve"> PAGEREF _Toc222584283 \h </w:instrText>
            </w:r>
            <w:r>
              <w:rPr>
                <w:noProof/>
                <w:webHidden/>
              </w:rPr>
            </w:r>
            <w:r>
              <w:rPr>
                <w:noProof/>
                <w:webHidden/>
              </w:rPr>
              <w:fldChar w:fldCharType="separate"/>
            </w:r>
            <w:r>
              <w:rPr>
                <w:noProof/>
                <w:webHidden/>
              </w:rPr>
              <w:t>17</w:t>
            </w:r>
            <w:r>
              <w:rPr>
                <w:noProof/>
                <w:webHidden/>
              </w:rPr>
              <w:fldChar w:fldCharType="end"/>
            </w:r>
          </w:hyperlink>
        </w:p>
        <w:p w14:paraId="3FA9CDA8"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84" w:history="1">
            <w:r w:rsidRPr="00623EB7">
              <w:rPr>
                <w:rStyle w:val="Hyperlink"/>
                <w:rFonts w:eastAsiaTheme="majorEastAsia"/>
                <w:noProof/>
              </w:rPr>
              <w:t>Discussion:</w:t>
            </w:r>
            <w:r>
              <w:rPr>
                <w:noProof/>
                <w:webHidden/>
              </w:rPr>
              <w:tab/>
            </w:r>
            <w:r>
              <w:rPr>
                <w:noProof/>
                <w:webHidden/>
              </w:rPr>
              <w:fldChar w:fldCharType="begin"/>
            </w:r>
            <w:r>
              <w:rPr>
                <w:noProof/>
                <w:webHidden/>
              </w:rPr>
              <w:instrText xml:space="preserve"> PAGEREF _Toc222584284 \h </w:instrText>
            </w:r>
            <w:r>
              <w:rPr>
                <w:noProof/>
                <w:webHidden/>
              </w:rPr>
            </w:r>
            <w:r>
              <w:rPr>
                <w:noProof/>
                <w:webHidden/>
              </w:rPr>
              <w:fldChar w:fldCharType="separate"/>
            </w:r>
            <w:r>
              <w:rPr>
                <w:noProof/>
                <w:webHidden/>
              </w:rPr>
              <w:t>17</w:t>
            </w:r>
            <w:r>
              <w:rPr>
                <w:noProof/>
                <w:webHidden/>
              </w:rPr>
              <w:fldChar w:fldCharType="end"/>
            </w:r>
          </w:hyperlink>
        </w:p>
        <w:p w14:paraId="704379E0"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5" w:history="1">
            <w:r w:rsidRPr="00623EB7">
              <w:rPr>
                <w:rStyle w:val="Hyperlink"/>
                <w:rFonts w:eastAsiaTheme="majorEastAsia"/>
                <w:noProof/>
              </w:rPr>
              <w:t>The operation sustainability challenge of food waste:</w:t>
            </w:r>
            <w:r>
              <w:rPr>
                <w:noProof/>
                <w:webHidden/>
              </w:rPr>
              <w:tab/>
            </w:r>
            <w:r>
              <w:rPr>
                <w:noProof/>
                <w:webHidden/>
              </w:rPr>
              <w:fldChar w:fldCharType="begin"/>
            </w:r>
            <w:r>
              <w:rPr>
                <w:noProof/>
                <w:webHidden/>
              </w:rPr>
              <w:instrText xml:space="preserve"> PAGEREF _Toc222584285 \h </w:instrText>
            </w:r>
            <w:r>
              <w:rPr>
                <w:noProof/>
                <w:webHidden/>
              </w:rPr>
            </w:r>
            <w:r>
              <w:rPr>
                <w:noProof/>
                <w:webHidden/>
              </w:rPr>
              <w:fldChar w:fldCharType="separate"/>
            </w:r>
            <w:r>
              <w:rPr>
                <w:noProof/>
                <w:webHidden/>
              </w:rPr>
              <w:t>17</w:t>
            </w:r>
            <w:r>
              <w:rPr>
                <w:noProof/>
                <w:webHidden/>
              </w:rPr>
              <w:fldChar w:fldCharType="end"/>
            </w:r>
          </w:hyperlink>
        </w:p>
        <w:p w14:paraId="67A76A07"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6" w:history="1">
            <w:r w:rsidRPr="00623EB7">
              <w:rPr>
                <w:rStyle w:val="Hyperlink"/>
                <w:noProof/>
              </w:rPr>
              <w:t>Creating the sustainability policy-practice gap:</w:t>
            </w:r>
            <w:r>
              <w:rPr>
                <w:noProof/>
                <w:webHidden/>
              </w:rPr>
              <w:tab/>
            </w:r>
            <w:r>
              <w:rPr>
                <w:noProof/>
                <w:webHidden/>
              </w:rPr>
              <w:fldChar w:fldCharType="begin"/>
            </w:r>
            <w:r>
              <w:rPr>
                <w:noProof/>
                <w:webHidden/>
              </w:rPr>
              <w:instrText xml:space="preserve"> PAGEREF _Toc222584286 \h </w:instrText>
            </w:r>
            <w:r>
              <w:rPr>
                <w:noProof/>
                <w:webHidden/>
              </w:rPr>
            </w:r>
            <w:r>
              <w:rPr>
                <w:noProof/>
                <w:webHidden/>
              </w:rPr>
              <w:fldChar w:fldCharType="separate"/>
            </w:r>
            <w:r>
              <w:rPr>
                <w:noProof/>
                <w:webHidden/>
              </w:rPr>
              <w:t>17</w:t>
            </w:r>
            <w:r>
              <w:rPr>
                <w:noProof/>
                <w:webHidden/>
              </w:rPr>
              <w:fldChar w:fldCharType="end"/>
            </w:r>
          </w:hyperlink>
        </w:p>
        <w:p w14:paraId="1C9B7EDD"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7" w:history="1">
            <w:r w:rsidRPr="00623EB7">
              <w:rPr>
                <w:rStyle w:val="Hyperlink"/>
                <w:noProof/>
              </w:rPr>
              <w:t>Trade-off between the service quality and waste minimisation:</w:t>
            </w:r>
            <w:r>
              <w:rPr>
                <w:noProof/>
                <w:webHidden/>
              </w:rPr>
              <w:tab/>
            </w:r>
            <w:r>
              <w:rPr>
                <w:noProof/>
                <w:webHidden/>
              </w:rPr>
              <w:fldChar w:fldCharType="begin"/>
            </w:r>
            <w:r>
              <w:rPr>
                <w:noProof/>
                <w:webHidden/>
              </w:rPr>
              <w:instrText xml:space="preserve"> PAGEREF _Toc222584287 \h </w:instrText>
            </w:r>
            <w:r>
              <w:rPr>
                <w:noProof/>
                <w:webHidden/>
              </w:rPr>
            </w:r>
            <w:r>
              <w:rPr>
                <w:noProof/>
                <w:webHidden/>
              </w:rPr>
              <w:fldChar w:fldCharType="separate"/>
            </w:r>
            <w:r>
              <w:rPr>
                <w:noProof/>
                <w:webHidden/>
              </w:rPr>
              <w:t>18</w:t>
            </w:r>
            <w:r>
              <w:rPr>
                <w:noProof/>
                <w:webHidden/>
              </w:rPr>
              <w:fldChar w:fldCharType="end"/>
            </w:r>
          </w:hyperlink>
        </w:p>
        <w:p w14:paraId="145EA27B"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8" w:history="1">
            <w:r w:rsidRPr="00623EB7">
              <w:rPr>
                <w:rStyle w:val="Hyperlink"/>
                <w:noProof/>
              </w:rPr>
              <w:t>Leadership and organisational culture values:</w:t>
            </w:r>
            <w:r>
              <w:rPr>
                <w:noProof/>
                <w:webHidden/>
              </w:rPr>
              <w:tab/>
            </w:r>
            <w:r>
              <w:rPr>
                <w:noProof/>
                <w:webHidden/>
              </w:rPr>
              <w:fldChar w:fldCharType="begin"/>
            </w:r>
            <w:r>
              <w:rPr>
                <w:noProof/>
                <w:webHidden/>
              </w:rPr>
              <w:instrText xml:space="preserve"> PAGEREF _Toc222584288 \h </w:instrText>
            </w:r>
            <w:r>
              <w:rPr>
                <w:noProof/>
                <w:webHidden/>
              </w:rPr>
            </w:r>
            <w:r>
              <w:rPr>
                <w:noProof/>
                <w:webHidden/>
              </w:rPr>
              <w:fldChar w:fldCharType="separate"/>
            </w:r>
            <w:r>
              <w:rPr>
                <w:noProof/>
                <w:webHidden/>
              </w:rPr>
              <w:t>18</w:t>
            </w:r>
            <w:r>
              <w:rPr>
                <w:noProof/>
                <w:webHidden/>
              </w:rPr>
              <w:fldChar w:fldCharType="end"/>
            </w:r>
          </w:hyperlink>
        </w:p>
        <w:p w14:paraId="0D8BF306"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89" w:history="1">
            <w:r w:rsidRPr="00623EB7">
              <w:rPr>
                <w:rStyle w:val="Hyperlink"/>
                <w:noProof/>
              </w:rPr>
              <w:t>Limitations of the Study:</w:t>
            </w:r>
            <w:r>
              <w:rPr>
                <w:noProof/>
                <w:webHidden/>
              </w:rPr>
              <w:tab/>
            </w:r>
            <w:r>
              <w:rPr>
                <w:noProof/>
                <w:webHidden/>
              </w:rPr>
              <w:fldChar w:fldCharType="begin"/>
            </w:r>
            <w:r>
              <w:rPr>
                <w:noProof/>
                <w:webHidden/>
              </w:rPr>
              <w:instrText xml:space="preserve"> PAGEREF _Toc222584289 \h </w:instrText>
            </w:r>
            <w:r>
              <w:rPr>
                <w:noProof/>
                <w:webHidden/>
              </w:rPr>
            </w:r>
            <w:r>
              <w:rPr>
                <w:noProof/>
                <w:webHidden/>
              </w:rPr>
              <w:fldChar w:fldCharType="separate"/>
            </w:r>
            <w:r>
              <w:rPr>
                <w:noProof/>
                <w:webHidden/>
              </w:rPr>
              <w:t>19</w:t>
            </w:r>
            <w:r>
              <w:rPr>
                <w:noProof/>
                <w:webHidden/>
              </w:rPr>
              <w:fldChar w:fldCharType="end"/>
            </w:r>
          </w:hyperlink>
        </w:p>
        <w:p w14:paraId="4CF6D258"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0" w:history="1">
            <w:r w:rsidRPr="00623EB7">
              <w:rPr>
                <w:rStyle w:val="Hyperlink"/>
                <w:noProof/>
              </w:rPr>
              <w:t>Single Case Study Context:</w:t>
            </w:r>
            <w:r>
              <w:rPr>
                <w:noProof/>
                <w:webHidden/>
              </w:rPr>
              <w:tab/>
            </w:r>
            <w:r>
              <w:rPr>
                <w:noProof/>
                <w:webHidden/>
              </w:rPr>
              <w:fldChar w:fldCharType="begin"/>
            </w:r>
            <w:r>
              <w:rPr>
                <w:noProof/>
                <w:webHidden/>
              </w:rPr>
              <w:instrText xml:space="preserve"> PAGEREF _Toc222584290 \h </w:instrText>
            </w:r>
            <w:r>
              <w:rPr>
                <w:noProof/>
                <w:webHidden/>
              </w:rPr>
            </w:r>
            <w:r>
              <w:rPr>
                <w:noProof/>
                <w:webHidden/>
              </w:rPr>
              <w:fldChar w:fldCharType="separate"/>
            </w:r>
            <w:r>
              <w:rPr>
                <w:noProof/>
                <w:webHidden/>
              </w:rPr>
              <w:t>19</w:t>
            </w:r>
            <w:r>
              <w:rPr>
                <w:noProof/>
                <w:webHidden/>
              </w:rPr>
              <w:fldChar w:fldCharType="end"/>
            </w:r>
          </w:hyperlink>
        </w:p>
        <w:p w14:paraId="33F05768"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1" w:history="1">
            <w:r w:rsidRPr="00623EB7">
              <w:rPr>
                <w:rStyle w:val="Hyperlink"/>
                <w:noProof/>
              </w:rPr>
              <w:t>Dependence on second-hand Qualitative Data:</w:t>
            </w:r>
            <w:r>
              <w:rPr>
                <w:noProof/>
                <w:webHidden/>
              </w:rPr>
              <w:tab/>
            </w:r>
            <w:r>
              <w:rPr>
                <w:noProof/>
                <w:webHidden/>
              </w:rPr>
              <w:fldChar w:fldCharType="begin"/>
            </w:r>
            <w:r>
              <w:rPr>
                <w:noProof/>
                <w:webHidden/>
              </w:rPr>
              <w:instrText xml:space="preserve"> PAGEREF _Toc222584291 \h </w:instrText>
            </w:r>
            <w:r>
              <w:rPr>
                <w:noProof/>
                <w:webHidden/>
              </w:rPr>
            </w:r>
            <w:r>
              <w:rPr>
                <w:noProof/>
                <w:webHidden/>
              </w:rPr>
              <w:fldChar w:fldCharType="separate"/>
            </w:r>
            <w:r>
              <w:rPr>
                <w:noProof/>
                <w:webHidden/>
              </w:rPr>
              <w:t>19</w:t>
            </w:r>
            <w:r>
              <w:rPr>
                <w:noProof/>
                <w:webHidden/>
              </w:rPr>
              <w:fldChar w:fldCharType="end"/>
            </w:r>
          </w:hyperlink>
        </w:p>
        <w:p w14:paraId="2655F7AA"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2" w:history="1">
            <w:r w:rsidRPr="00623EB7">
              <w:rPr>
                <w:rStyle w:val="Hyperlink"/>
                <w:noProof/>
              </w:rPr>
              <w:t>Credibility-Supporting Factors:</w:t>
            </w:r>
            <w:r>
              <w:rPr>
                <w:noProof/>
                <w:webHidden/>
              </w:rPr>
              <w:tab/>
            </w:r>
            <w:r>
              <w:rPr>
                <w:noProof/>
                <w:webHidden/>
              </w:rPr>
              <w:fldChar w:fldCharType="begin"/>
            </w:r>
            <w:r>
              <w:rPr>
                <w:noProof/>
                <w:webHidden/>
              </w:rPr>
              <w:instrText xml:space="preserve"> PAGEREF _Toc222584292 \h </w:instrText>
            </w:r>
            <w:r>
              <w:rPr>
                <w:noProof/>
                <w:webHidden/>
              </w:rPr>
            </w:r>
            <w:r>
              <w:rPr>
                <w:noProof/>
                <w:webHidden/>
              </w:rPr>
              <w:fldChar w:fldCharType="separate"/>
            </w:r>
            <w:r>
              <w:rPr>
                <w:noProof/>
                <w:webHidden/>
              </w:rPr>
              <w:t>19</w:t>
            </w:r>
            <w:r>
              <w:rPr>
                <w:noProof/>
                <w:webHidden/>
              </w:rPr>
              <w:fldChar w:fldCharType="end"/>
            </w:r>
          </w:hyperlink>
        </w:p>
        <w:p w14:paraId="4B0B0827"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3" w:history="1">
            <w:r w:rsidRPr="00623EB7">
              <w:rPr>
                <w:rStyle w:val="Hyperlink"/>
                <w:noProof/>
              </w:rPr>
              <w:t>Sustainable Food and Beverage Management Implications to Operations.</w:t>
            </w:r>
            <w:r>
              <w:rPr>
                <w:noProof/>
                <w:webHidden/>
              </w:rPr>
              <w:tab/>
            </w:r>
            <w:r>
              <w:rPr>
                <w:noProof/>
                <w:webHidden/>
              </w:rPr>
              <w:fldChar w:fldCharType="begin"/>
            </w:r>
            <w:r>
              <w:rPr>
                <w:noProof/>
                <w:webHidden/>
              </w:rPr>
              <w:instrText xml:space="preserve"> PAGEREF _Toc222584293 \h </w:instrText>
            </w:r>
            <w:r>
              <w:rPr>
                <w:noProof/>
                <w:webHidden/>
              </w:rPr>
            </w:r>
            <w:r>
              <w:rPr>
                <w:noProof/>
                <w:webHidden/>
              </w:rPr>
              <w:fldChar w:fldCharType="separate"/>
            </w:r>
            <w:r>
              <w:rPr>
                <w:noProof/>
                <w:webHidden/>
              </w:rPr>
              <w:t>20</w:t>
            </w:r>
            <w:r>
              <w:rPr>
                <w:noProof/>
                <w:webHidden/>
              </w:rPr>
              <w:fldChar w:fldCharType="end"/>
            </w:r>
          </w:hyperlink>
        </w:p>
        <w:p w14:paraId="0144A061"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4" w:history="1">
            <w:r w:rsidRPr="00623EB7">
              <w:rPr>
                <w:rStyle w:val="Hyperlink"/>
                <w:noProof/>
              </w:rPr>
              <w:t>Sustainability, Financial and Strategic Performance:</w:t>
            </w:r>
            <w:r>
              <w:rPr>
                <w:noProof/>
                <w:webHidden/>
              </w:rPr>
              <w:tab/>
            </w:r>
            <w:r>
              <w:rPr>
                <w:noProof/>
                <w:webHidden/>
              </w:rPr>
              <w:fldChar w:fldCharType="begin"/>
            </w:r>
            <w:r>
              <w:rPr>
                <w:noProof/>
                <w:webHidden/>
              </w:rPr>
              <w:instrText xml:space="preserve"> PAGEREF _Toc222584294 \h </w:instrText>
            </w:r>
            <w:r>
              <w:rPr>
                <w:noProof/>
                <w:webHidden/>
              </w:rPr>
            </w:r>
            <w:r>
              <w:rPr>
                <w:noProof/>
                <w:webHidden/>
              </w:rPr>
              <w:fldChar w:fldCharType="separate"/>
            </w:r>
            <w:r>
              <w:rPr>
                <w:noProof/>
                <w:webHidden/>
              </w:rPr>
              <w:t>20</w:t>
            </w:r>
            <w:r>
              <w:rPr>
                <w:noProof/>
                <w:webHidden/>
              </w:rPr>
              <w:fldChar w:fldCharType="end"/>
            </w:r>
          </w:hyperlink>
        </w:p>
        <w:p w14:paraId="40C96568"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5" w:history="1">
            <w:r w:rsidRPr="00623EB7">
              <w:rPr>
                <w:rStyle w:val="Hyperlink"/>
                <w:noProof/>
              </w:rPr>
              <w:t>Continuous Improvement/ Organisational Learning:</w:t>
            </w:r>
            <w:r>
              <w:rPr>
                <w:noProof/>
                <w:webHidden/>
              </w:rPr>
              <w:tab/>
            </w:r>
            <w:r>
              <w:rPr>
                <w:noProof/>
                <w:webHidden/>
              </w:rPr>
              <w:fldChar w:fldCharType="begin"/>
            </w:r>
            <w:r>
              <w:rPr>
                <w:noProof/>
                <w:webHidden/>
              </w:rPr>
              <w:instrText xml:space="preserve"> PAGEREF _Toc222584295 \h </w:instrText>
            </w:r>
            <w:r>
              <w:rPr>
                <w:noProof/>
                <w:webHidden/>
              </w:rPr>
            </w:r>
            <w:r>
              <w:rPr>
                <w:noProof/>
                <w:webHidden/>
              </w:rPr>
              <w:fldChar w:fldCharType="separate"/>
            </w:r>
            <w:r>
              <w:rPr>
                <w:noProof/>
                <w:webHidden/>
              </w:rPr>
              <w:t>21</w:t>
            </w:r>
            <w:r>
              <w:rPr>
                <w:noProof/>
                <w:webHidden/>
              </w:rPr>
              <w:fldChar w:fldCharType="end"/>
            </w:r>
          </w:hyperlink>
        </w:p>
        <w:p w14:paraId="09441B28"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96" w:history="1">
            <w:r w:rsidRPr="00623EB7">
              <w:rPr>
                <w:rStyle w:val="Hyperlink"/>
                <w:noProof/>
              </w:rPr>
              <w:t>Chapter 5 - Conclusion and Recommendations:</w:t>
            </w:r>
            <w:r>
              <w:rPr>
                <w:noProof/>
                <w:webHidden/>
              </w:rPr>
              <w:tab/>
            </w:r>
            <w:r>
              <w:rPr>
                <w:noProof/>
                <w:webHidden/>
              </w:rPr>
              <w:fldChar w:fldCharType="begin"/>
            </w:r>
            <w:r>
              <w:rPr>
                <w:noProof/>
                <w:webHidden/>
              </w:rPr>
              <w:instrText xml:space="preserve"> PAGEREF _Toc222584296 \h </w:instrText>
            </w:r>
            <w:r>
              <w:rPr>
                <w:noProof/>
                <w:webHidden/>
              </w:rPr>
            </w:r>
            <w:r>
              <w:rPr>
                <w:noProof/>
                <w:webHidden/>
              </w:rPr>
              <w:fldChar w:fldCharType="separate"/>
            </w:r>
            <w:r>
              <w:rPr>
                <w:noProof/>
                <w:webHidden/>
              </w:rPr>
              <w:t>22</w:t>
            </w:r>
            <w:r>
              <w:rPr>
                <w:noProof/>
                <w:webHidden/>
              </w:rPr>
              <w:fldChar w:fldCharType="end"/>
            </w:r>
          </w:hyperlink>
        </w:p>
        <w:p w14:paraId="14D27A57"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97" w:history="1">
            <w:r w:rsidRPr="00623EB7">
              <w:rPr>
                <w:rStyle w:val="Hyperlink"/>
                <w:noProof/>
              </w:rPr>
              <w:t>Conclusion</w:t>
            </w:r>
            <w:r>
              <w:rPr>
                <w:noProof/>
                <w:webHidden/>
              </w:rPr>
              <w:tab/>
            </w:r>
            <w:r>
              <w:rPr>
                <w:noProof/>
                <w:webHidden/>
              </w:rPr>
              <w:fldChar w:fldCharType="begin"/>
            </w:r>
            <w:r>
              <w:rPr>
                <w:noProof/>
                <w:webHidden/>
              </w:rPr>
              <w:instrText xml:space="preserve"> PAGEREF _Toc222584297 \h </w:instrText>
            </w:r>
            <w:r>
              <w:rPr>
                <w:noProof/>
                <w:webHidden/>
              </w:rPr>
            </w:r>
            <w:r>
              <w:rPr>
                <w:noProof/>
                <w:webHidden/>
              </w:rPr>
              <w:fldChar w:fldCharType="separate"/>
            </w:r>
            <w:r>
              <w:rPr>
                <w:noProof/>
                <w:webHidden/>
              </w:rPr>
              <w:t>22</w:t>
            </w:r>
            <w:r>
              <w:rPr>
                <w:noProof/>
                <w:webHidden/>
              </w:rPr>
              <w:fldChar w:fldCharType="end"/>
            </w:r>
          </w:hyperlink>
        </w:p>
        <w:p w14:paraId="69AC26E8"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298" w:history="1">
            <w:r w:rsidRPr="00623EB7">
              <w:rPr>
                <w:rStyle w:val="Hyperlink"/>
                <w:noProof/>
              </w:rPr>
              <w:t>Recommendations:</w:t>
            </w:r>
            <w:r>
              <w:rPr>
                <w:noProof/>
                <w:webHidden/>
              </w:rPr>
              <w:tab/>
            </w:r>
            <w:r>
              <w:rPr>
                <w:noProof/>
                <w:webHidden/>
              </w:rPr>
              <w:fldChar w:fldCharType="begin"/>
            </w:r>
            <w:r>
              <w:rPr>
                <w:noProof/>
                <w:webHidden/>
              </w:rPr>
              <w:instrText xml:space="preserve"> PAGEREF _Toc222584298 \h </w:instrText>
            </w:r>
            <w:r>
              <w:rPr>
                <w:noProof/>
                <w:webHidden/>
              </w:rPr>
            </w:r>
            <w:r>
              <w:rPr>
                <w:noProof/>
                <w:webHidden/>
              </w:rPr>
              <w:fldChar w:fldCharType="separate"/>
            </w:r>
            <w:r>
              <w:rPr>
                <w:noProof/>
                <w:webHidden/>
              </w:rPr>
              <w:t>24</w:t>
            </w:r>
            <w:r>
              <w:rPr>
                <w:noProof/>
                <w:webHidden/>
              </w:rPr>
              <w:fldChar w:fldCharType="end"/>
            </w:r>
          </w:hyperlink>
        </w:p>
        <w:p w14:paraId="0C5D812E"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299" w:history="1">
            <w:r w:rsidRPr="00623EB7">
              <w:rPr>
                <w:rStyle w:val="Hyperlink"/>
                <w:noProof/>
              </w:rPr>
              <w:t>Implementation waste monitoring:</w:t>
            </w:r>
            <w:r>
              <w:rPr>
                <w:noProof/>
                <w:webHidden/>
              </w:rPr>
              <w:tab/>
            </w:r>
            <w:r>
              <w:rPr>
                <w:noProof/>
                <w:webHidden/>
              </w:rPr>
              <w:fldChar w:fldCharType="begin"/>
            </w:r>
            <w:r>
              <w:rPr>
                <w:noProof/>
                <w:webHidden/>
              </w:rPr>
              <w:instrText xml:space="preserve"> PAGEREF _Toc222584299 \h </w:instrText>
            </w:r>
            <w:r>
              <w:rPr>
                <w:noProof/>
                <w:webHidden/>
              </w:rPr>
            </w:r>
            <w:r>
              <w:rPr>
                <w:noProof/>
                <w:webHidden/>
              </w:rPr>
              <w:fldChar w:fldCharType="separate"/>
            </w:r>
            <w:r>
              <w:rPr>
                <w:noProof/>
                <w:webHidden/>
              </w:rPr>
              <w:t>24</w:t>
            </w:r>
            <w:r>
              <w:rPr>
                <w:noProof/>
                <w:webHidden/>
              </w:rPr>
              <w:fldChar w:fldCharType="end"/>
            </w:r>
          </w:hyperlink>
        </w:p>
        <w:p w14:paraId="7A316E97"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300" w:history="1">
            <w:r w:rsidRPr="00623EB7">
              <w:rPr>
                <w:rStyle w:val="Hyperlink"/>
                <w:noProof/>
              </w:rPr>
              <w:t>Introduce Periodic Sustainability Performance reviews:</w:t>
            </w:r>
            <w:r>
              <w:rPr>
                <w:noProof/>
                <w:webHidden/>
              </w:rPr>
              <w:tab/>
            </w:r>
            <w:r>
              <w:rPr>
                <w:noProof/>
                <w:webHidden/>
              </w:rPr>
              <w:fldChar w:fldCharType="begin"/>
            </w:r>
            <w:r>
              <w:rPr>
                <w:noProof/>
                <w:webHidden/>
              </w:rPr>
              <w:instrText xml:space="preserve"> PAGEREF _Toc222584300 \h </w:instrText>
            </w:r>
            <w:r>
              <w:rPr>
                <w:noProof/>
                <w:webHidden/>
              </w:rPr>
            </w:r>
            <w:r>
              <w:rPr>
                <w:noProof/>
                <w:webHidden/>
              </w:rPr>
              <w:fldChar w:fldCharType="separate"/>
            </w:r>
            <w:r>
              <w:rPr>
                <w:noProof/>
                <w:webHidden/>
              </w:rPr>
              <w:t>25</w:t>
            </w:r>
            <w:r>
              <w:rPr>
                <w:noProof/>
                <w:webHidden/>
              </w:rPr>
              <w:fldChar w:fldCharType="end"/>
            </w:r>
          </w:hyperlink>
        </w:p>
        <w:p w14:paraId="556C8F7D" w14:textId="77777777" w:rsidR="00B25FA1" w:rsidRDefault="00B25FA1">
          <w:pPr>
            <w:pStyle w:val="TOC2"/>
            <w:tabs>
              <w:tab w:val="right" w:leader="dot" w:pos="9350"/>
            </w:tabs>
            <w:rPr>
              <w:rFonts w:eastAsiaTheme="minorEastAsia"/>
              <w:noProof/>
              <w:kern w:val="0"/>
              <w:sz w:val="22"/>
              <w:szCs w:val="22"/>
              <w:lang w:val="en-GB" w:eastAsia="en-GB"/>
              <w14:ligatures w14:val="none"/>
            </w:rPr>
          </w:pPr>
          <w:hyperlink w:anchor="_Toc222584301" w:history="1">
            <w:r w:rsidRPr="00623EB7">
              <w:rPr>
                <w:rStyle w:val="Hyperlink"/>
                <w:noProof/>
              </w:rPr>
              <w:t>Gradual Implementation of Technology and Data Mining:</w:t>
            </w:r>
            <w:r>
              <w:rPr>
                <w:noProof/>
                <w:webHidden/>
              </w:rPr>
              <w:tab/>
            </w:r>
            <w:r>
              <w:rPr>
                <w:noProof/>
                <w:webHidden/>
              </w:rPr>
              <w:fldChar w:fldCharType="begin"/>
            </w:r>
            <w:r>
              <w:rPr>
                <w:noProof/>
                <w:webHidden/>
              </w:rPr>
              <w:instrText xml:space="preserve"> PAGEREF _Toc222584301 \h </w:instrText>
            </w:r>
            <w:r>
              <w:rPr>
                <w:noProof/>
                <w:webHidden/>
              </w:rPr>
            </w:r>
            <w:r>
              <w:rPr>
                <w:noProof/>
                <w:webHidden/>
              </w:rPr>
              <w:fldChar w:fldCharType="separate"/>
            </w:r>
            <w:r>
              <w:rPr>
                <w:noProof/>
                <w:webHidden/>
              </w:rPr>
              <w:t>26</w:t>
            </w:r>
            <w:r>
              <w:rPr>
                <w:noProof/>
                <w:webHidden/>
              </w:rPr>
              <w:fldChar w:fldCharType="end"/>
            </w:r>
          </w:hyperlink>
        </w:p>
        <w:p w14:paraId="40C99955" w14:textId="77777777" w:rsidR="00B25FA1" w:rsidRDefault="00B25FA1">
          <w:pPr>
            <w:pStyle w:val="TOC1"/>
            <w:tabs>
              <w:tab w:val="right" w:leader="dot" w:pos="9350"/>
            </w:tabs>
            <w:rPr>
              <w:rFonts w:eastAsiaTheme="minorEastAsia"/>
              <w:noProof/>
              <w:kern w:val="0"/>
              <w:sz w:val="22"/>
              <w:szCs w:val="22"/>
              <w:lang w:val="en-GB" w:eastAsia="en-GB"/>
              <w14:ligatures w14:val="none"/>
            </w:rPr>
          </w:pPr>
          <w:hyperlink w:anchor="_Toc222584302" w:history="1">
            <w:r w:rsidRPr="00623EB7">
              <w:rPr>
                <w:rStyle w:val="Hyperlink"/>
                <w:noProof/>
              </w:rPr>
              <w:t>References</w:t>
            </w:r>
            <w:r>
              <w:rPr>
                <w:noProof/>
                <w:webHidden/>
              </w:rPr>
              <w:tab/>
            </w:r>
            <w:r>
              <w:rPr>
                <w:noProof/>
                <w:webHidden/>
              </w:rPr>
              <w:fldChar w:fldCharType="begin"/>
            </w:r>
            <w:r>
              <w:rPr>
                <w:noProof/>
                <w:webHidden/>
              </w:rPr>
              <w:instrText xml:space="preserve"> PAGEREF _Toc222584302 \h </w:instrText>
            </w:r>
            <w:r>
              <w:rPr>
                <w:noProof/>
                <w:webHidden/>
              </w:rPr>
            </w:r>
            <w:r>
              <w:rPr>
                <w:noProof/>
                <w:webHidden/>
              </w:rPr>
              <w:fldChar w:fldCharType="separate"/>
            </w:r>
            <w:r>
              <w:rPr>
                <w:noProof/>
                <w:webHidden/>
              </w:rPr>
              <w:t>28</w:t>
            </w:r>
            <w:r>
              <w:rPr>
                <w:noProof/>
                <w:webHidden/>
              </w:rPr>
              <w:fldChar w:fldCharType="end"/>
            </w:r>
          </w:hyperlink>
        </w:p>
        <w:p w14:paraId="110C3370" w14:textId="77777777" w:rsidR="002C4216" w:rsidRPr="00DF657C" w:rsidRDefault="002C4216" w:rsidP="00DF657C">
          <w:pPr>
            <w:spacing w:line="360" w:lineRule="auto"/>
            <w:jc w:val="both"/>
            <w:rPr>
              <w:rFonts w:ascii="Times New Roman" w:hAnsi="Times New Roman" w:cs="Times New Roman"/>
            </w:rPr>
          </w:pPr>
          <w:r w:rsidRPr="00DF657C">
            <w:rPr>
              <w:rFonts w:ascii="Times New Roman" w:hAnsi="Times New Roman" w:cs="Times New Roman"/>
              <w:b/>
              <w:bCs/>
              <w:noProof/>
            </w:rPr>
            <w:fldChar w:fldCharType="end"/>
          </w:r>
        </w:p>
      </w:sdtContent>
    </w:sdt>
    <w:p w14:paraId="1C1E1633" w14:textId="77777777" w:rsidR="002C4216" w:rsidRPr="00DF657C" w:rsidRDefault="002C4216" w:rsidP="00DF657C">
      <w:pPr>
        <w:spacing w:line="360" w:lineRule="auto"/>
        <w:jc w:val="both"/>
        <w:rPr>
          <w:rFonts w:ascii="Times New Roman" w:eastAsia="Times New Roman" w:hAnsi="Times New Roman" w:cs="Times New Roman"/>
          <w:b/>
          <w:bCs/>
          <w:kern w:val="36"/>
          <w:lang w:val="en-GB" w:eastAsia="en-GB"/>
        </w:rPr>
      </w:pPr>
      <w:r w:rsidRPr="00DF657C">
        <w:rPr>
          <w:rFonts w:ascii="Times New Roman" w:hAnsi="Times New Roman" w:cs="Times New Roman"/>
        </w:rPr>
        <w:br w:type="page"/>
      </w:r>
    </w:p>
    <w:p w14:paraId="49465315" w14:textId="77777777" w:rsidR="000977BD" w:rsidRPr="00DF657C" w:rsidRDefault="000977BD" w:rsidP="00DF657C">
      <w:pPr>
        <w:pStyle w:val="Heading1"/>
        <w:rPr>
          <w:szCs w:val="24"/>
        </w:rPr>
      </w:pPr>
      <w:bookmarkStart w:id="0" w:name="_Toc222584256"/>
      <w:r w:rsidRPr="00DF657C">
        <w:rPr>
          <w:szCs w:val="24"/>
        </w:rPr>
        <w:lastRenderedPageBreak/>
        <w:t>Abstract</w:t>
      </w:r>
      <w:r w:rsidR="000B7A83" w:rsidRPr="00DF657C">
        <w:rPr>
          <w:szCs w:val="24"/>
        </w:rPr>
        <w:t>:</w:t>
      </w:r>
      <w:bookmarkEnd w:id="0"/>
    </w:p>
    <w:p w14:paraId="29EE1B15" w14:textId="77777777" w:rsidR="001E1A30" w:rsidRPr="00DF657C" w:rsidRDefault="001E1A30" w:rsidP="00DF657C">
      <w:pPr>
        <w:spacing w:line="360" w:lineRule="auto"/>
        <w:jc w:val="both"/>
        <w:rPr>
          <w:rFonts w:ascii="Times New Roman" w:hAnsi="Times New Roman" w:cs="Times New Roman"/>
        </w:rPr>
      </w:pPr>
      <w:r w:rsidRPr="00DF657C">
        <w:rPr>
          <w:rFonts w:ascii="Times New Roman" w:hAnsi="Times New Roman" w:cs="Times New Roman"/>
        </w:rPr>
        <w:t>The concept of sustainability is becoming a key theme in hospitality management</w:t>
      </w:r>
      <w:r w:rsidR="00683A89" w:rsidRPr="00DF657C">
        <w:rPr>
          <w:rFonts w:ascii="Times New Roman" w:hAnsi="Times New Roman" w:cs="Times New Roman"/>
        </w:rPr>
        <w:t>,</w:t>
      </w:r>
      <w:r w:rsidRPr="00DF657C">
        <w:rPr>
          <w:rFonts w:ascii="Times New Roman" w:hAnsi="Times New Roman" w:cs="Times New Roman"/>
        </w:rPr>
        <w:t xml:space="preserve"> especially in hotel Food and Beverage (F&amp;B) operations</w:t>
      </w:r>
      <w:r w:rsidR="00683A89" w:rsidRPr="00DF657C">
        <w:rPr>
          <w:rFonts w:ascii="Times New Roman" w:hAnsi="Times New Roman" w:cs="Times New Roman"/>
        </w:rPr>
        <w:t>,</w:t>
      </w:r>
      <w:r w:rsidRPr="00DF657C">
        <w:rPr>
          <w:rFonts w:ascii="Times New Roman" w:hAnsi="Times New Roman" w:cs="Times New Roman"/>
        </w:rPr>
        <w:t xml:space="preserve"> where environmental responsibility, operational efficiency</w:t>
      </w:r>
      <w:r w:rsidR="00683A89" w:rsidRPr="00DF657C">
        <w:rPr>
          <w:rFonts w:ascii="Times New Roman" w:hAnsi="Times New Roman" w:cs="Times New Roman"/>
        </w:rPr>
        <w:t>,</w:t>
      </w:r>
      <w:r w:rsidRPr="00DF657C">
        <w:rPr>
          <w:rFonts w:ascii="Times New Roman" w:hAnsi="Times New Roman" w:cs="Times New Roman"/>
        </w:rPr>
        <w:t xml:space="preserve"> </w:t>
      </w:r>
      <w:r w:rsidR="00683A89" w:rsidRPr="00DF657C">
        <w:rPr>
          <w:rFonts w:ascii="Times New Roman" w:hAnsi="Times New Roman" w:cs="Times New Roman"/>
        </w:rPr>
        <w:t>and</w:t>
      </w:r>
      <w:r w:rsidRPr="00DF657C">
        <w:rPr>
          <w:rFonts w:ascii="Times New Roman" w:hAnsi="Times New Roman" w:cs="Times New Roman"/>
        </w:rPr>
        <w:t xml:space="preserve"> guest satisfaction are interrelated issues. Food waste is particularly relevant in the list of sustainability issues since it causes the unjustified consumption of resources and global </w:t>
      </w:r>
      <w:r w:rsidR="00683A89" w:rsidRPr="00DF657C">
        <w:rPr>
          <w:rFonts w:ascii="Times New Roman" w:hAnsi="Times New Roman" w:cs="Times New Roman"/>
        </w:rPr>
        <w:t>emissions</w:t>
      </w:r>
      <w:r w:rsidRPr="00DF657C">
        <w:rPr>
          <w:rFonts w:ascii="Times New Roman" w:hAnsi="Times New Roman" w:cs="Times New Roman"/>
        </w:rPr>
        <w:t xml:space="preserve">, </w:t>
      </w:r>
      <w:r w:rsidR="007A090E" w:rsidRPr="00DF657C">
        <w:rPr>
          <w:rFonts w:ascii="Times New Roman" w:hAnsi="Times New Roman" w:cs="Times New Roman"/>
        </w:rPr>
        <w:t>increased landfill demand,</w:t>
      </w:r>
      <w:r w:rsidRPr="00DF657C">
        <w:rPr>
          <w:rFonts w:ascii="Times New Roman" w:hAnsi="Times New Roman" w:cs="Times New Roman"/>
        </w:rPr>
        <w:t xml:space="preserve"> and </w:t>
      </w:r>
      <w:r w:rsidR="00683A89" w:rsidRPr="00DF657C">
        <w:rPr>
          <w:rFonts w:ascii="Times New Roman" w:hAnsi="Times New Roman" w:cs="Times New Roman"/>
        </w:rPr>
        <w:t xml:space="preserve">the loss of </w:t>
      </w:r>
      <w:r w:rsidRPr="00DF657C">
        <w:rPr>
          <w:rFonts w:ascii="Times New Roman" w:hAnsi="Times New Roman" w:cs="Times New Roman"/>
        </w:rPr>
        <w:t>profitability</w:t>
      </w:r>
      <w:sdt>
        <w:sdtPr>
          <w:rPr>
            <w:rFonts w:ascii="Times New Roman" w:hAnsi="Times New Roman" w:cs="Times New Roman"/>
          </w:rPr>
          <w:id w:val="675607778"/>
          <w:citation/>
        </w:sdtPr>
        <w:sdtContent>
          <w:r w:rsidR="00AF0270"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Pou17 \l 1033 </w:instrText>
          </w:r>
          <w:r w:rsidR="00AF027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(Poulfelt et al., 2017)</w:t>
          </w:r>
          <w:r w:rsidR="00AF0270" w:rsidRPr="00DF657C">
            <w:rPr>
              <w:rFonts w:ascii="Times New Roman" w:hAnsi="Times New Roman" w:cs="Times New Roman"/>
            </w:rPr>
            <w:fldChar w:fldCharType="end"/>
          </w:r>
        </w:sdtContent>
      </w:sdt>
      <w:r w:rsidRPr="00DF657C">
        <w:rPr>
          <w:rFonts w:ascii="Times New Roman" w:hAnsi="Times New Roman" w:cs="Times New Roman"/>
        </w:rPr>
        <w:t xml:space="preserve">. This is a placement research project that explores </w:t>
      </w:r>
      <w:r w:rsidR="007A090E" w:rsidRPr="00DF657C">
        <w:rPr>
          <w:rFonts w:ascii="Times New Roman" w:hAnsi="Times New Roman" w:cs="Times New Roman"/>
        </w:rPr>
        <w:t xml:space="preserve">how hotel F&amp;B departments can reduce food waste without compromising service quality or guest satisfaction </w:t>
      </w:r>
      <w:r w:rsidRPr="00DF657C">
        <w:rPr>
          <w:rFonts w:ascii="Times New Roman" w:hAnsi="Times New Roman" w:cs="Times New Roman"/>
        </w:rPr>
        <w:t>without compromising the quality of service offered</w:t>
      </w:r>
      <w:sdt>
        <w:sdtPr>
          <w:rPr>
            <w:rFonts w:ascii="Times New Roman" w:hAnsi="Times New Roman" w:cs="Times New Roman"/>
          </w:rPr>
          <w:id w:val="1819995123"/>
          <w:citation/>
        </w:sdtPr>
        <w:sdtContent>
          <w:r w:rsidR="00CD37CF" w:rsidRPr="00DF657C">
            <w:rPr>
              <w:rFonts w:ascii="Times New Roman" w:hAnsi="Times New Roman" w:cs="Times New Roman"/>
            </w:rPr>
            <w:fldChar w:fldCharType="begin"/>
          </w:r>
          <w:r w:rsidR="00CD37CF" w:rsidRPr="00DF657C">
            <w:rPr>
              <w:rFonts w:ascii="Times New Roman" w:hAnsi="Times New Roman" w:cs="Times New Roman"/>
            </w:rPr>
            <w:instrText xml:space="preserve"> CITATION Acc24 \l 1033 </w:instrText>
          </w:r>
          <w:r w:rsidR="00CD37C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(Accor, 2024)</w:t>
          </w:r>
          <w:r w:rsidR="00CD37CF" w:rsidRPr="00DF657C">
            <w:rPr>
              <w:rFonts w:ascii="Times New Roman" w:hAnsi="Times New Roman" w:cs="Times New Roman"/>
            </w:rPr>
            <w:fldChar w:fldCharType="end"/>
          </w:r>
        </w:sdtContent>
      </w:sdt>
      <w:r w:rsidRPr="00DF657C">
        <w:rPr>
          <w:rFonts w:ascii="Times New Roman" w:hAnsi="Times New Roman" w:cs="Times New Roman"/>
        </w:rPr>
        <w:t>. A qualitative case study method is to be used in this research project with the assistance of secondary academic and industry sources. The research is based on a Level 6 placement in the F&amp;B department of Holiday Inn Sunderland</w:t>
      </w:r>
      <w:r w:rsidR="00683A89" w:rsidRPr="00DF657C">
        <w:rPr>
          <w:rFonts w:ascii="Times New Roman" w:hAnsi="Times New Roman" w:cs="Times New Roman"/>
        </w:rPr>
        <w:t>,</w:t>
      </w:r>
      <w:r w:rsidRPr="00DF657C">
        <w:rPr>
          <w:rFonts w:ascii="Times New Roman" w:hAnsi="Times New Roman" w:cs="Times New Roman"/>
        </w:rPr>
        <w:t xml:space="preserve"> with </w:t>
      </w:r>
      <w:r w:rsidR="00683A89" w:rsidRPr="00DF657C">
        <w:rPr>
          <w:rFonts w:ascii="Times New Roman" w:hAnsi="Times New Roman" w:cs="Times New Roman"/>
        </w:rPr>
        <w:t xml:space="preserve">a </w:t>
      </w:r>
      <w:r w:rsidRPr="00DF657C">
        <w:rPr>
          <w:rFonts w:ascii="Times New Roman" w:hAnsi="Times New Roman" w:cs="Times New Roman"/>
        </w:rPr>
        <w:t>specific focus on the activities of a breakfast buffet where excessive food production was constantly noted.</w:t>
      </w:r>
    </w:p>
    <w:p w14:paraId="2E91AEED" w14:textId="77777777" w:rsidR="00735293" w:rsidRPr="00DF657C" w:rsidRDefault="001E1A30" w:rsidP="00DF657C">
      <w:pPr>
        <w:spacing w:line="360" w:lineRule="auto"/>
        <w:jc w:val="both"/>
        <w:rPr>
          <w:rFonts w:ascii="Times New Roman" w:hAnsi="Times New Roman" w:cs="Times New Roman"/>
        </w:rPr>
      </w:pPr>
      <w:r w:rsidRPr="00DF657C">
        <w:rPr>
          <w:rFonts w:ascii="Times New Roman" w:hAnsi="Times New Roman" w:cs="Times New Roman"/>
        </w:rPr>
        <w:t xml:space="preserve">Four objectives guide the research, namely: </w:t>
      </w:r>
    </w:p>
    <w:p w14:paraId="25F079B7" w14:textId="77777777" w:rsidR="00735293" w:rsidRPr="00DF657C" w:rsidRDefault="00735293" w:rsidP="00DF657C">
      <w:pPr>
        <w:pStyle w:val="ListParagraph"/>
        <w:numPr>
          <w:ilvl w:val="0"/>
          <w:numId w:val="36"/>
        </w:numPr>
        <w:spacing w:line="360" w:lineRule="auto"/>
        <w:jc w:val="both"/>
        <w:rPr>
          <w:rFonts w:ascii="Times New Roman" w:hAnsi="Times New Roman" w:cs="Times New Roman"/>
        </w:rPr>
      </w:pPr>
      <w:r w:rsidRPr="00DF657C">
        <w:rPr>
          <w:rFonts w:ascii="Times New Roman" w:hAnsi="Times New Roman" w:cs="Times New Roman"/>
        </w:rPr>
        <w:t>T</w:t>
      </w:r>
      <w:r w:rsidR="001E1A30" w:rsidRPr="00DF657C">
        <w:rPr>
          <w:rFonts w:ascii="Times New Roman" w:hAnsi="Times New Roman" w:cs="Times New Roman"/>
        </w:rPr>
        <w:t>o study the nature and causes of food waste in hotel breakfast service</w:t>
      </w:r>
      <w:sdt>
        <w:sdtPr>
          <w:rPr>
            <w:rFonts w:ascii="Times New Roman" w:hAnsi="Times New Roman" w:cs="Times New Roman"/>
          </w:rPr>
          <w:id w:val="-2044823722"/>
          <w:citation/>
        </w:sdtPr>
        <w:sdtContent>
          <w:r w:rsidR="001820BD" w:rsidRPr="00DF657C">
            <w:rPr>
              <w:rFonts w:ascii="Times New Roman" w:hAnsi="Times New Roman" w:cs="Times New Roman"/>
            </w:rPr>
            <w:fldChar w:fldCharType="begin"/>
          </w:r>
          <w:r w:rsidR="001820BD" w:rsidRPr="00DF657C">
            <w:rPr>
              <w:rFonts w:ascii="Times New Roman" w:hAnsi="Times New Roman" w:cs="Times New Roman"/>
            </w:rPr>
            <w:instrText xml:space="preserve"> CITATION ONS221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(ONS, 2022)</w:t>
          </w:r>
          <w:r w:rsidR="001820BD" w:rsidRPr="00DF657C">
            <w:rPr>
              <w:rFonts w:ascii="Times New Roman" w:hAnsi="Times New Roman" w:cs="Times New Roman"/>
            </w:rPr>
            <w:fldChar w:fldCharType="end"/>
          </w:r>
        </w:sdtContent>
      </w:sdt>
      <w:r w:rsidRPr="00DF657C">
        <w:rPr>
          <w:rFonts w:ascii="Times New Roman" w:hAnsi="Times New Roman" w:cs="Times New Roman"/>
        </w:rPr>
        <w:t>.</w:t>
      </w:r>
    </w:p>
    <w:p w14:paraId="157A1D20" w14:textId="77777777" w:rsidR="00735293" w:rsidRPr="00DF657C" w:rsidRDefault="00735293" w:rsidP="00DF657C">
      <w:pPr>
        <w:pStyle w:val="ListParagraph"/>
        <w:numPr>
          <w:ilvl w:val="0"/>
          <w:numId w:val="36"/>
        </w:numPr>
        <w:spacing w:line="360" w:lineRule="auto"/>
        <w:jc w:val="both"/>
        <w:rPr>
          <w:rFonts w:ascii="Times New Roman" w:hAnsi="Times New Roman" w:cs="Times New Roman"/>
        </w:rPr>
      </w:pPr>
      <w:r w:rsidRPr="00DF657C">
        <w:rPr>
          <w:rFonts w:ascii="Times New Roman" w:hAnsi="Times New Roman" w:cs="Times New Roman"/>
        </w:rPr>
        <w:t>T</w:t>
      </w:r>
      <w:r w:rsidR="001E1A30" w:rsidRPr="00DF657C">
        <w:rPr>
          <w:rFonts w:ascii="Times New Roman" w:hAnsi="Times New Roman" w:cs="Times New Roman"/>
        </w:rPr>
        <w:t>o elucidate the issue through sustainability, management, and service-quality theory</w:t>
      </w:r>
      <w:r w:rsidRPr="00DF657C">
        <w:rPr>
          <w:rFonts w:ascii="Times New Roman" w:hAnsi="Times New Roman" w:cs="Times New Roman"/>
        </w:rPr>
        <w:t>.</w:t>
      </w:r>
    </w:p>
    <w:p w14:paraId="08BC1E95" w14:textId="77777777" w:rsidR="00735293" w:rsidRPr="00DF657C" w:rsidRDefault="00735293" w:rsidP="00DF657C">
      <w:pPr>
        <w:pStyle w:val="ListParagraph"/>
        <w:numPr>
          <w:ilvl w:val="0"/>
          <w:numId w:val="36"/>
        </w:numPr>
        <w:spacing w:line="360" w:lineRule="auto"/>
        <w:jc w:val="both"/>
        <w:rPr>
          <w:rFonts w:ascii="Times New Roman" w:hAnsi="Times New Roman" w:cs="Times New Roman"/>
        </w:rPr>
      </w:pPr>
      <w:r w:rsidRPr="00DF657C">
        <w:rPr>
          <w:rFonts w:ascii="Times New Roman" w:hAnsi="Times New Roman" w:cs="Times New Roman"/>
        </w:rPr>
        <w:t>T</w:t>
      </w:r>
      <w:r w:rsidR="001E1A30" w:rsidRPr="00DF657C">
        <w:rPr>
          <w:rFonts w:ascii="Times New Roman" w:hAnsi="Times New Roman" w:cs="Times New Roman"/>
        </w:rPr>
        <w:t>o examine the interrelation between operational sustainability</w:t>
      </w:r>
      <w:r w:rsidR="00BD2009" w:rsidRPr="00DF657C">
        <w:rPr>
          <w:rFonts w:ascii="Times New Roman" w:hAnsi="Times New Roman" w:cs="Times New Roman"/>
        </w:rPr>
        <w:t>,</w:t>
      </w:r>
      <w:r w:rsidR="001E1A30" w:rsidRPr="00DF657C">
        <w:rPr>
          <w:rFonts w:ascii="Times New Roman" w:hAnsi="Times New Roman" w:cs="Times New Roman"/>
        </w:rPr>
        <w:t xml:space="preserve"> guest satisfaction</w:t>
      </w:r>
      <w:r w:rsidR="00BD2009" w:rsidRPr="00DF657C">
        <w:rPr>
          <w:rFonts w:ascii="Times New Roman" w:hAnsi="Times New Roman" w:cs="Times New Roman"/>
        </w:rPr>
        <w:t>,</w:t>
      </w:r>
      <w:r w:rsidR="001E1A30" w:rsidRPr="00DF657C">
        <w:rPr>
          <w:rFonts w:ascii="Times New Roman" w:hAnsi="Times New Roman" w:cs="Times New Roman"/>
        </w:rPr>
        <w:t xml:space="preserve"> and brand perception</w:t>
      </w:r>
      <w:r w:rsidRPr="00DF657C">
        <w:rPr>
          <w:rFonts w:ascii="Times New Roman" w:hAnsi="Times New Roman" w:cs="Times New Roman"/>
        </w:rPr>
        <w:t>.</w:t>
      </w:r>
    </w:p>
    <w:p w14:paraId="33EDF852" w14:textId="77777777" w:rsidR="00735293" w:rsidRPr="00DF657C" w:rsidRDefault="00735293" w:rsidP="00DF657C">
      <w:pPr>
        <w:pStyle w:val="ListParagraph"/>
        <w:numPr>
          <w:ilvl w:val="0"/>
          <w:numId w:val="36"/>
        </w:numPr>
        <w:spacing w:line="360" w:lineRule="auto"/>
        <w:jc w:val="both"/>
        <w:rPr>
          <w:rFonts w:ascii="Times New Roman" w:hAnsi="Times New Roman" w:cs="Times New Roman"/>
        </w:rPr>
      </w:pPr>
      <w:r w:rsidRPr="00DF657C">
        <w:rPr>
          <w:rFonts w:ascii="Times New Roman" w:hAnsi="Times New Roman" w:cs="Times New Roman"/>
        </w:rPr>
        <w:t>T</w:t>
      </w:r>
      <w:r w:rsidR="001E1A30" w:rsidRPr="00DF657C">
        <w:rPr>
          <w:rFonts w:ascii="Times New Roman" w:hAnsi="Times New Roman" w:cs="Times New Roman"/>
        </w:rPr>
        <w:t xml:space="preserve">o suggest practical evidence-based recommendations that could apply within the context of the placement hotel. </w:t>
      </w:r>
    </w:p>
    <w:p w14:paraId="4B5C327D" w14:textId="77777777" w:rsidR="001E1A30" w:rsidRPr="00DF657C" w:rsidRDefault="001E1A30" w:rsidP="00DF657C">
      <w:pPr>
        <w:spacing w:line="360" w:lineRule="auto"/>
        <w:jc w:val="both"/>
        <w:rPr>
          <w:rFonts w:ascii="Times New Roman" w:hAnsi="Times New Roman" w:cs="Times New Roman"/>
        </w:rPr>
      </w:pPr>
      <w:r w:rsidRPr="00DF657C">
        <w:rPr>
          <w:rFonts w:ascii="Times New Roman" w:hAnsi="Times New Roman" w:cs="Times New Roman"/>
        </w:rPr>
        <w:t>The methodology of the project is interpretivist and inductive, which is a mono-method qualitative design with references to the Research Onion framework. The use of secondary sources</w:t>
      </w:r>
      <w:r w:rsidR="00683A89" w:rsidRPr="00DF657C">
        <w:rPr>
          <w:rFonts w:ascii="Times New Roman" w:hAnsi="Times New Roman" w:cs="Times New Roman"/>
        </w:rPr>
        <w:t>,</w:t>
      </w:r>
      <w:r w:rsidRPr="00DF657C">
        <w:rPr>
          <w:rFonts w:ascii="Times New Roman" w:hAnsi="Times New Roman" w:cs="Times New Roman"/>
        </w:rPr>
        <w:t xml:space="preserve"> such as </w:t>
      </w:r>
      <w:r w:rsidR="00683A89" w:rsidRPr="00DF657C">
        <w:rPr>
          <w:rFonts w:ascii="Times New Roman" w:hAnsi="Times New Roman" w:cs="Times New Roman"/>
        </w:rPr>
        <w:t>peer-reviewed</w:t>
      </w:r>
      <w:r w:rsidRPr="00DF657C">
        <w:rPr>
          <w:rFonts w:ascii="Times New Roman" w:hAnsi="Times New Roman" w:cs="Times New Roman"/>
        </w:rPr>
        <w:t xml:space="preserve"> hospitality and sustainability literature, industry reports</w:t>
      </w:r>
      <w:r w:rsidR="00683A89" w:rsidRPr="00DF657C">
        <w:rPr>
          <w:rFonts w:ascii="Times New Roman" w:hAnsi="Times New Roman" w:cs="Times New Roman"/>
        </w:rPr>
        <w:t>,</w:t>
      </w:r>
      <w:r w:rsidRPr="00DF657C">
        <w:rPr>
          <w:rFonts w:ascii="Times New Roman" w:hAnsi="Times New Roman" w:cs="Times New Roman"/>
        </w:rPr>
        <w:t xml:space="preserve"> and other sustainability models which can be applied in hotel operations</w:t>
      </w:r>
      <w:r w:rsidR="00683A89" w:rsidRPr="00DF657C">
        <w:rPr>
          <w:rFonts w:ascii="Times New Roman" w:hAnsi="Times New Roman" w:cs="Times New Roman"/>
        </w:rPr>
        <w:t>,</w:t>
      </w:r>
      <w:r w:rsidRPr="00DF657C">
        <w:rPr>
          <w:rFonts w:ascii="Times New Roman" w:hAnsi="Times New Roman" w:cs="Times New Roman"/>
        </w:rPr>
        <w:t xml:space="preserve"> is the sole method of data collection</w:t>
      </w:r>
      <w:sdt>
        <w:sdtPr>
          <w:rPr>
            <w:rFonts w:ascii="Times New Roman" w:hAnsi="Times New Roman" w:cs="Times New Roman"/>
          </w:rPr>
          <w:id w:val="1236747802"/>
          <w:citation/>
        </w:sdtPr>
        <w:sdtContent>
          <w:r w:rsidR="00A130E9" w:rsidRPr="00DF657C">
            <w:rPr>
              <w:rFonts w:ascii="Times New Roman" w:hAnsi="Times New Roman" w:cs="Times New Roman"/>
            </w:rPr>
            <w:fldChar w:fldCharType="begin"/>
          </w:r>
          <w:r w:rsidR="00112234" w:rsidRPr="00DF657C">
            <w:rPr>
              <w:rFonts w:ascii="Times New Roman" w:hAnsi="Times New Roman" w:cs="Times New Roman"/>
            </w:rPr>
            <w:instrText xml:space="preserve">CITATION OEC24 \l 1033 </w:instrText>
          </w:r>
          <w:r w:rsidR="00A130E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(OECD, 2024)</w:t>
          </w:r>
          <w:r w:rsidR="00A130E9" w:rsidRPr="00DF657C">
            <w:rPr>
              <w:rFonts w:ascii="Times New Roman" w:hAnsi="Times New Roman" w:cs="Times New Roman"/>
            </w:rPr>
            <w:fldChar w:fldCharType="end"/>
          </w:r>
        </w:sdtContent>
      </w:sdt>
      <w:r w:rsidRPr="00DF657C">
        <w:rPr>
          <w:rFonts w:ascii="Times New Roman" w:hAnsi="Times New Roman" w:cs="Times New Roman"/>
        </w:rPr>
        <w:t xml:space="preserve">. The thematic analysis was used to synthesise findings to determine recurring </w:t>
      </w:r>
      <w:r w:rsidR="00683A89" w:rsidRPr="00DF657C">
        <w:rPr>
          <w:rFonts w:ascii="Times New Roman" w:hAnsi="Times New Roman" w:cs="Times New Roman"/>
        </w:rPr>
        <w:t>patterns</w:t>
      </w:r>
      <w:r w:rsidRPr="00DF657C">
        <w:rPr>
          <w:rFonts w:ascii="Times New Roman" w:hAnsi="Times New Roman" w:cs="Times New Roman"/>
        </w:rPr>
        <w:t xml:space="preserve"> in the literature and case scenario.</w:t>
      </w:r>
    </w:p>
    <w:p w14:paraId="2B09B0F1" w14:textId="77777777" w:rsidR="001E1A30" w:rsidRPr="00DF657C" w:rsidRDefault="001E1A30" w:rsidP="00DF657C">
      <w:pPr>
        <w:spacing w:line="360" w:lineRule="auto"/>
        <w:jc w:val="both"/>
        <w:rPr>
          <w:rFonts w:ascii="Times New Roman" w:hAnsi="Times New Roman" w:cs="Times New Roman"/>
        </w:rPr>
      </w:pPr>
      <w:r w:rsidRPr="00DF657C">
        <w:rPr>
          <w:rFonts w:ascii="Times New Roman" w:hAnsi="Times New Roman" w:cs="Times New Roman"/>
        </w:rPr>
        <w:t xml:space="preserve">Another observation is that there remains a policy-practice gap: although sustainability tends to be apparent at the corporate level in the form of programmes, reporting structures, and green communication, these undertakings do not always consistently translate into frontline practices, so overproduction may continue even where sustainability is an overt commitment by an </w:t>
      </w:r>
      <w:r w:rsidRPr="00DF657C">
        <w:rPr>
          <w:rFonts w:ascii="Times New Roman" w:hAnsi="Times New Roman" w:cs="Times New Roman"/>
        </w:rPr>
        <w:lastRenderedPageBreak/>
        <w:t>organisation. The study also substantiates that food waste generates a triple effect: the impact on the environment is the depletion of resources and strains on landfill, the impact on the economy is the avoidable cost of procurement and labour costs</w:t>
      </w:r>
      <w:r w:rsidR="00683A89" w:rsidRPr="00DF657C">
        <w:rPr>
          <w:rFonts w:ascii="Times New Roman" w:hAnsi="Times New Roman" w:cs="Times New Roman"/>
        </w:rPr>
        <w:t>,</w:t>
      </w:r>
      <w:r w:rsidRPr="00DF657C">
        <w:rPr>
          <w:rFonts w:ascii="Times New Roman" w:hAnsi="Times New Roman" w:cs="Times New Roman"/>
        </w:rPr>
        <w:t xml:space="preserve"> as well as disposal costs, and the impact on the business is the possible effect on the service quality and the green brand image</w:t>
      </w:r>
      <w:sdt>
        <w:sdtPr>
          <w:rPr>
            <w:rFonts w:ascii="Times New Roman" w:hAnsi="Times New Roman" w:cs="Times New Roman"/>
          </w:rPr>
          <w:id w:val="-1893030168"/>
          <w:citation/>
        </w:sdtPr>
        <w:sdtContent>
          <w:r w:rsidR="0068396F" w:rsidRPr="00DF657C">
            <w:rPr>
              <w:rFonts w:ascii="Times New Roman" w:hAnsi="Times New Roman" w:cs="Times New Roman"/>
            </w:rPr>
            <w:fldChar w:fldCharType="begin"/>
          </w:r>
          <w:r w:rsidR="0068396F" w:rsidRPr="00DF657C">
            <w:rPr>
              <w:rFonts w:ascii="Times New Roman" w:hAnsi="Times New Roman" w:cs="Times New Roman"/>
            </w:rPr>
            <w:instrText xml:space="preserve"> CITATION Soc20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(Socaci, 2020)</w:t>
          </w:r>
          <w:r w:rsidR="0068396F" w:rsidRPr="00DF657C">
            <w:rPr>
              <w:rFonts w:ascii="Times New Roman" w:hAnsi="Times New Roman" w:cs="Times New Roman"/>
            </w:rPr>
            <w:fldChar w:fldCharType="end"/>
          </w:r>
        </w:sdtContent>
      </w:sdt>
      <w:r w:rsidRPr="00DF657C">
        <w:rPr>
          <w:rFonts w:ascii="Times New Roman" w:hAnsi="Times New Roman" w:cs="Times New Roman"/>
        </w:rPr>
        <w:t>.</w:t>
      </w:r>
    </w:p>
    <w:p w14:paraId="2DD5C4A0" w14:textId="77777777" w:rsidR="00C60085" w:rsidRPr="00DF657C" w:rsidRDefault="001E1A30" w:rsidP="00DF657C">
      <w:pPr>
        <w:spacing w:line="360" w:lineRule="auto"/>
        <w:jc w:val="both"/>
        <w:rPr>
          <w:rFonts w:ascii="Times New Roman" w:hAnsi="Times New Roman" w:cs="Times New Roman"/>
        </w:rPr>
      </w:pPr>
      <w:r w:rsidRPr="00DF657C">
        <w:rPr>
          <w:rFonts w:ascii="Times New Roman" w:hAnsi="Times New Roman" w:cs="Times New Roman"/>
        </w:rPr>
        <w:t xml:space="preserve">In accordance with these results, the project suggests practical recommendations related to the placement hotel such as: integrating a daily food-waste tracking log to enhance the forecasting and accountability; enhancing the staff briefing and sustainability culture to incorporate shared responsibility; use of positive communication with guests (e.g., use smaller portions with a possibility to refill) to minimize the plate waste but without damaging the experience; exploring local redistribution opportunities of safe surplus to provide food to the community; </w:t>
      </w:r>
      <w:r w:rsidR="007A090E" w:rsidRPr="00DF657C">
        <w:rPr>
          <w:rFonts w:ascii="Times New Roman" w:hAnsi="Times New Roman" w:cs="Times New Roman"/>
        </w:rPr>
        <w:t>conducting regular sustainability performance reviews</w:t>
      </w:r>
      <w:sdt>
        <w:sdtPr>
          <w:rPr>
            <w:rFonts w:ascii="Times New Roman" w:hAnsi="Times New Roman" w:cs="Times New Roman"/>
          </w:rPr>
          <w:id w:val="-862049933"/>
          <w:citation/>
        </w:sdtPr>
        <w:sdtContent>
          <w:r w:rsidR="00F540DA"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Gem23 \l 1033 </w:instrText>
          </w:r>
          <w:r w:rsidR="00F540DA"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(Geminarqi et al., 2023)</w:t>
          </w:r>
          <w:r w:rsidR="00F540DA" w:rsidRPr="00DF657C">
            <w:rPr>
              <w:rFonts w:ascii="Times New Roman" w:hAnsi="Times New Roman" w:cs="Times New Roman"/>
            </w:rPr>
            <w:fldChar w:fldCharType="end"/>
          </w:r>
        </w:sdtContent>
      </w:sdt>
      <w:r w:rsidR="00683A89" w:rsidRPr="00DF657C">
        <w:rPr>
          <w:rFonts w:ascii="Times New Roman" w:hAnsi="Times New Roman" w:cs="Times New Roman"/>
        </w:rPr>
        <w:t>.</w:t>
      </w:r>
      <w:r w:rsidRPr="00DF657C">
        <w:rPr>
          <w:rFonts w:ascii="Times New Roman" w:hAnsi="Times New Roman" w:cs="Times New Roman"/>
        </w:rPr>
        <w:t xml:space="preserve"> </w:t>
      </w:r>
    </w:p>
    <w:p w14:paraId="7CE4F501" w14:textId="77777777" w:rsidR="00AD6657" w:rsidRPr="00DF657C" w:rsidRDefault="00C60085" w:rsidP="00DF657C">
      <w:pPr>
        <w:pStyle w:val="Heading1"/>
        <w:rPr>
          <w:szCs w:val="24"/>
        </w:rPr>
      </w:pPr>
      <w:bookmarkStart w:id="1" w:name="_Toc222584257"/>
      <w:r w:rsidRPr="00DF657C">
        <w:rPr>
          <w:szCs w:val="24"/>
        </w:rPr>
        <w:t xml:space="preserve">Chapter 1 </w:t>
      </w:r>
      <w:r w:rsidR="00AD6657" w:rsidRPr="00DF657C">
        <w:rPr>
          <w:szCs w:val="24"/>
        </w:rPr>
        <w:t>–</w:t>
      </w:r>
      <w:r w:rsidRPr="00DF657C">
        <w:rPr>
          <w:szCs w:val="24"/>
        </w:rPr>
        <w:t xml:space="preserve"> Introduction</w:t>
      </w:r>
      <w:bookmarkEnd w:id="1"/>
    </w:p>
    <w:p w14:paraId="7698211E" w14:textId="77777777" w:rsidR="00AD6657" w:rsidRPr="00DF657C" w:rsidRDefault="00AD6657" w:rsidP="00DF657C">
      <w:pPr>
        <w:spacing w:line="360" w:lineRule="auto"/>
        <w:jc w:val="both"/>
        <w:rPr>
          <w:rFonts w:ascii="Times New Roman" w:hAnsi="Times New Roman" w:cs="Times New Roman"/>
        </w:rPr>
      </w:pPr>
      <w:r w:rsidRPr="00DF657C">
        <w:rPr>
          <w:rFonts w:ascii="Times New Roman" w:hAnsi="Times New Roman" w:cs="Times New Roman"/>
        </w:rPr>
        <w:t>The concept of sustainability has been a key concern in the contemporary hospitality business and especially in the hotel Food and Beverage (F&amp;B) department</w:t>
      </w:r>
      <w:r w:rsidR="00C532E8" w:rsidRPr="00DF657C">
        <w:rPr>
          <w:rFonts w:ascii="Times New Roman" w:hAnsi="Times New Roman" w:cs="Times New Roman"/>
        </w:rPr>
        <w:t>,</w:t>
      </w:r>
      <w:r w:rsidRPr="00DF657C">
        <w:rPr>
          <w:rFonts w:ascii="Times New Roman" w:hAnsi="Times New Roman" w:cs="Times New Roman"/>
        </w:rPr>
        <w:t xml:space="preserve"> where the sourcing of food, generation of </w:t>
      </w:r>
      <w:r w:rsidR="00C532E8" w:rsidRPr="00DF657C">
        <w:rPr>
          <w:rFonts w:ascii="Times New Roman" w:hAnsi="Times New Roman" w:cs="Times New Roman"/>
        </w:rPr>
        <w:t>waste</w:t>
      </w:r>
      <w:r w:rsidRPr="00DF657C">
        <w:rPr>
          <w:rFonts w:ascii="Times New Roman" w:hAnsi="Times New Roman" w:cs="Times New Roman"/>
        </w:rPr>
        <w:t xml:space="preserve">, energy consumption and quality of service are all directly related. Growing environmental demands, higher operational expenses and increased awareness of ethical dining </w:t>
      </w:r>
      <w:r w:rsidR="00C532E8" w:rsidRPr="00DF657C">
        <w:rPr>
          <w:rFonts w:ascii="Times New Roman" w:hAnsi="Times New Roman" w:cs="Times New Roman"/>
        </w:rPr>
        <w:t>behaviour</w:t>
      </w:r>
      <w:r w:rsidRPr="00DF657C">
        <w:rPr>
          <w:rFonts w:ascii="Times New Roman" w:hAnsi="Times New Roman" w:cs="Times New Roman"/>
        </w:rPr>
        <w:t xml:space="preserve"> among customers have motivated hotels to move towards more responsible management practices. In this study, the researcher will target Holiday Inn Sunderland and delve into the concept of sustainability in its F&amp;B operations. The research takes into consideration the environmental responsibility</w:t>
      </w:r>
      <w:r w:rsidR="00C532E8" w:rsidRPr="00DF657C">
        <w:rPr>
          <w:rFonts w:ascii="Times New Roman" w:hAnsi="Times New Roman" w:cs="Times New Roman"/>
        </w:rPr>
        <w:t>,</w:t>
      </w:r>
      <w:r w:rsidRPr="00DF657C">
        <w:rPr>
          <w:rFonts w:ascii="Times New Roman" w:hAnsi="Times New Roman" w:cs="Times New Roman"/>
        </w:rPr>
        <w:t xml:space="preserve"> operational efficiency and inclusive service practice. The research will focus on waste </w:t>
      </w:r>
      <w:r w:rsidR="00994951" w:rsidRPr="00DF657C">
        <w:rPr>
          <w:rFonts w:ascii="Times New Roman" w:hAnsi="Times New Roman" w:cs="Times New Roman"/>
        </w:rPr>
        <w:t>minimisation</w:t>
      </w:r>
      <w:r w:rsidRPr="00DF657C">
        <w:rPr>
          <w:rFonts w:ascii="Times New Roman" w:hAnsi="Times New Roman" w:cs="Times New Roman"/>
        </w:rPr>
        <w:t xml:space="preserve">, responsible sourcing, and diversity in food and beverage delivery, which, in turn, will help prove that sustainable management can improve business performance and </w:t>
      </w:r>
      <w:r w:rsidR="00994951" w:rsidRPr="00DF657C">
        <w:rPr>
          <w:rFonts w:ascii="Times New Roman" w:hAnsi="Times New Roman" w:cs="Times New Roman"/>
        </w:rPr>
        <w:t xml:space="preserve">the </w:t>
      </w:r>
      <w:r w:rsidRPr="00DF657C">
        <w:rPr>
          <w:rFonts w:ascii="Times New Roman" w:hAnsi="Times New Roman" w:cs="Times New Roman"/>
        </w:rPr>
        <w:t>satisfaction of the guests. Finally, sustainability is not perceived as a limitation of hospitality service, but as a competitive advantage in terms of sustainable operations and long-term.</w:t>
      </w:r>
    </w:p>
    <w:p w14:paraId="453B828B" w14:textId="77777777" w:rsidR="00AD6657" w:rsidRPr="00DF657C" w:rsidRDefault="00AD6657" w:rsidP="00DF657C">
      <w:pPr>
        <w:pStyle w:val="Heading2"/>
        <w:jc w:val="both"/>
        <w:rPr>
          <w:szCs w:val="24"/>
        </w:rPr>
      </w:pPr>
      <w:bookmarkStart w:id="2" w:name="_Toc222584258"/>
      <w:r w:rsidRPr="00DF657C">
        <w:rPr>
          <w:szCs w:val="24"/>
        </w:rPr>
        <w:t>Research Aim:</w:t>
      </w:r>
      <w:bookmarkEnd w:id="2"/>
    </w:p>
    <w:p w14:paraId="170BF813" w14:textId="77777777" w:rsidR="00AD6657" w:rsidRPr="00DF657C" w:rsidRDefault="00AD6657" w:rsidP="00DF657C">
      <w:pPr>
        <w:spacing w:line="360" w:lineRule="auto"/>
        <w:jc w:val="both"/>
        <w:rPr>
          <w:rFonts w:ascii="Times New Roman" w:hAnsi="Times New Roman" w:cs="Times New Roman"/>
        </w:rPr>
      </w:pPr>
      <w:r w:rsidRPr="00DF657C">
        <w:rPr>
          <w:rFonts w:ascii="Times New Roman" w:hAnsi="Times New Roman" w:cs="Times New Roman"/>
        </w:rPr>
        <w:t>To investigate the way Holiday Inn Sunderland operates its Food and Beverage business in terms of sustainability, efficiency of operations, and inclusive services.</w:t>
      </w:r>
    </w:p>
    <w:p w14:paraId="4138A1C1" w14:textId="77777777" w:rsidR="00AD6657" w:rsidRPr="00DF657C" w:rsidRDefault="00AD6657" w:rsidP="00DF657C">
      <w:pPr>
        <w:pStyle w:val="Heading2"/>
        <w:jc w:val="both"/>
        <w:rPr>
          <w:szCs w:val="24"/>
        </w:rPr>
      </w:pPr>
      <w:bookmarkStart w:id="3" w:name="_Toc222584259"/>
      <w:r w:rsidRPr="00DF657C">
        <w:rPr>
          <w:szCs w:val="24"/>
        </w:rPr>
        <w:lastRenderedPageBreak/>
        <w:t>Research Objectives:</w:t>
      </w:r>
      <w:bookmarkEnd w:id="3"/>
    </w:p>
    <w:p w14:paraId="34A25370" w14:textId="77777777" w:rsidR="00AD6657" w:rsidRPr="00DF657C" w:rsidRDefault="00AD6657" w:rsidP="00DF657C">
      <w:pPr>
        <w:pStyle w:val="ListParagraph"/>
        <w:numPr>
          <w:ilvl w:val="0"/>
          <w:numId w:val="38"/>
        </w:numPr>
        <w:spacing w:line="360" w:lineRule="auto"/>
        <w:jc w:val="both"/>
        <w:rPr>
          <w:rFonts w:ascii="Times New Roman" w:hAnsi="Times New Roman" w:cs="Times New Roman"/>
        </w:rPr>
      </w:pPr>
      <w:r w:rsidRPr="00DF657C">
        <w:rPr>
          <w:rFonts w:ascii="Times New Roman" w:hAnsi="Times New Roman" w:cs="Times New Roman"/>
        </w:rPr>
        <w:t>To interrogate the issue of sustainable sourcing and procurement in the F&amp;B department of the hotel</w:t>
      </w:r>
      <w:r w:rsidR="00DA3FB5" w:rsidRPr="00DF657C">
        <w:rPr>
          <w:rFonts w:ascii="Times New Roman" w:hAnsi="Times New Roman" w:cs="Times New Roman"/>
        </w:rPr>
        <w:t>.</w:t>
      </w:r>
    </w:p>
    <w:p w14:paraId="5267BFDC" w14:textId="77777777" w:rsidR="00AD6657" w:rsidRPr="00DF657C" w:rsidRDefault="00AD6657" w:rsidP="00DF657C">
      <w:pPr>
        <w:pStyle w:val="ListParagraph"/>
        <w:numPr>
          <w:ilvl w:val="0"/>
          <w:numId w:val="38"/>
        </w:numPr>
        <w:spacing w:line="360" w:lineRule="auto"/>
        <w:jc w:val="both"/>
        <w:rPr>
          <w:rFonts w:ascii="Times New Roman" w:hAnsi="Times New Roman" w:cs="Times New Roman"/>
        </w:rPr>
      </w:pPr>
      <w:r w:rsidRPr="00DF657C">
        <w:rPr>
          <w:rFonts w:ascii="Times New Roman" w:hAnsi="Times New Roman" w:cs="Times New Roman"/>
        </w:rPr>
        <w:t xml:space="preserve">To examine ways of reducing food waste and </w:t>
      </w:r>
      <w:r w:rsidR="00C532E8" w:rsidRPr="00DF657C">
        <w:rPr>
          <w:rFonts w:ascii="Times New Roman" w:hAnsi="Times New Roman" w:cs="Times New Roman"/>
        </w:rPr>
        <w:t xml:space="preserve">its </w:t>
      </w:r>
      <w:r w:rsidRPr="00DF657C">
        <w:rPr>
          <w:rFonts w:ascii="Times New Roman" w:hAnsi="Times New Roman" w:cs="Times New Roman"/>
        </w:rPr>
        <w:t xml:space="preserve">impact on </w:t>
      </w:r>
      <w:r w:rsidR="00C532E8" w:rsidRPr="00DF657C">
        <w:rPr>
          <w:rFonts w:ascii="Times New Roman" w:hAnsi="Times New Roman" w:cs="Times New Roman"/>
        </w:rPr>
        <w:t xml:space="preserve">the </w:t>
      </w:r>
      <w:r w:rsidRPr="00DF657C">
        <w:rPr>
          <w:rFonts w:ascii="Times New Roman" w:hAnsi="Times New Roman" w:cs="Times New Roman"/>
        </w:rPr>
        <w:t>environment.</w:t>
      </w:r>
    </w:p>
    <w:p w14:paraId="71384265" w14:textId="77777777" w:rsidR="00AD6657" w:rsidRPr="00DF657C" w:rsidRDefault="00AD6657" w:rsidP="00DF657C">
      <w:pPr>
        <w:pStyle w:val="ListParagraph"/>
        <w:numPr>
          <w:ilvl w:val="0"/>
          <w:numId w:val="38"/>
        </w:numPr>
        <w:spacing w:line="360" w:lineRule="auto"/>
        <w:jc w:val="both"/>
        <w:rPr>
          <w:rFonts w:ascii="Times New Roman" w:hAnsi="Times New Roman" w:cs="Times New Roman"/>
        </w:rPr>
      </w:pPr>
      <w:r w:rsidRPr="00DF657C">
        <w:rPr>
          <w:rFonts w:ascii="Times New Roman" w:hAnsi="Times New Roman" w:cs="Times New Roman"/>
        </w:rPr>
        <w:t>To check the impacts of sustainability initiatives on cost management and performance.</w:t>
      </w:r>
    </w:p>
    <w:p w14:paraId="165816FA" w14:textId="77777777" w:rsidR="00AD6657" w:rsidRPr="00DF657C" w:rsidRDefault="00AD6657" w:rsidP="00DF657C">
      <w:pPr>
        <w:pStyle w:val="ListParagraph"/>
        <w:numPr>
          <w:ilvl w:val="0"/>
          <w:numId w:val="38"/>
        </w:numPr>
        <w:spacing w:line="360" w:lineRule="auto"/>
        <w:jc w:val="both"/>
        <w:rPr>
          <w:rFonts w:ascii="Times New Roman" w:hAnsi="Times New Roman" w:cs="Times New Roman"/>
        </w:rPr>
      </w:pPr>
      <w:r w:rsidRPr="00DF657C">
        <w:rPr>
          <w:rFonts w:ascii="Times New Roman" w:hAnsi="Times New Roman" w:cs="Times New Roman"/>
        </w:rPr>
        <w:t>To determine the relationship between sustainable practices and guest satisfaction.</w:t>
      </w:r>
    </w:p>
    <w:p w14:paraId="4C763914" w14:textId="77777777" w:rsidR="00AD6657" w:rsidRPr="00DF657C" w:rsidRDefault="00AD6657" w:rsidP="00DF657C">
      <w:pPr>
        <w:pStyle w:val="ListParagraph"/>
        <w:numPr>
          <w:ilvl w:val="0"/>
          <w:numId w:val="38"/>
        </w:numPr>
        <w:spacing w:line="360" w:lineRule="auto"/>
        <w:jc w:val="both"/>
        <w:rPr>
          <w:rFonts w:ascii="Times New Roman" w:hAnsi="Times New Roman" w:cs="Times New Roman"/>
        </w:rPr>
      </w:pPr>
      <w:r w:rsidRPr="00DF657C">
        <w:rPr>
          <w:rFonts w:ascii="Times New Roman" w:hAnsi="Times New Roman" w:cs="Times New Roman"/>
        </w:rPr>
        <w:t>To investigate the quality of menu planning and food policies that help to achieve equality, diversity, and accessibility.</w:t>
      </w:r>
    </w:p>
    <w:p w14:paraId="6E78A04F" w14:textId="77777777" w:rsidR="00657263" w:rsidRPr="00DF657C" w:rsidRDefault="00AD6657" w:rsidP="00DF657C">
      <w:pPr>
        <w:pStyle w:val="ListParagraph"/>
        <w:numPr>
          <w:ilvl w:val="0"/>
          <w:numId w:val="38"/>
        </w:numPr>
        <w:spacing w:line="360" w:lineRule="auto"/>
        <w:jc w:val="both"/>
        <w:rPr>
          <w:rFonts w:ascii="Times New Roman" w:hAnsi="Times New Roman" w:cs="Times New Roman"/>
        </w:rPr>
      </w:pPr>
      <w:r w:rsidRPr="00DF657C">
        <w:rPr>
          <w:rFonts w:ascii="Times New Roman" w:hAnsi="Times New Roman" w:cs="Times New Roman"/>
        </w:rPr>
        <w:t>To relate theories of sustainability and hospitality management with real-life hotel management.</w:t>
      </w:r>
    </w:p>
    <w:p w14:paraId="24AAF40E" w14:textId="77777777" w:rsidR="00AD6657" w:rsidRPr="00DF657C" w:rsidRDefault="00AD6657" w:rsidP="00DF657C">
      <w:pPr>
        <w:pStyle w:val="Heading2"/>
        <w:jc w:val="both"/>
        <w:rPr>
          <w:szCs w:val="24"/>
        </w:rPr>
      </w:pPr>
      <w:bookmarkStart w:id="4" w:name="_Toc222584260"/>
      <w:r w:rsidRPr="00DF657C">
        <w:rPr>
          <w:szCs w:val="24"/>
        </w:rPr>
        <w:t>Research vision</w:t>
      </w:r>
      <w:r w:rsidR="00DA3FB5" w:rsidRPr="00DF657C">
        <w:rPr>
          <w:szCs w:val="24"/>
        </w:rPr>
        <w:t>:</w:t>
      </w:r>
      <w:bookmarkEnd w:id="4"/>
      <w:r w:rsidR="00DA3FB5" w:rsidRPr="00DF657C">
        <w:rPr>
          <w:szCs w:val="24"/>
        </w:rPr>
        <w:tab/>
      </w:r>
    </w:p>
    <w:p w14:paraId="4D619294" w14:textId="77777777" w:rsidR="00AD6657" w:rsidRPr="00DF657C" w:rsidRDefault="00AD6657" w:rsidP="00DF657C">
      <w:pPr>
        <w:spacing w:line="360" w:lineRule="auto"/>
        <w:jc w:val="both"/>
        <w:rPr>
          <w:rFonts w:ascii="Times New Roman" w:hAnsi="Times New Roman" w:cs="Times New Roman"/>
        </w:rPr>
      </w:pPr>
      <w:r w:rsidRPr="00DF657C">
        <w:rPr>
          <w:rFonts w:ascii="Times New Roman" w:hAnsi="Times New Roman" w:cs="Times New Roman"/>
        </w:rPr>
        <w:t xml:space="preserve">The research vision is to </w:t>
      </w:r>
      <w:r w:rsidR="00C532E8" w:rsidRPr="00DF657C">
        <w:rPr>
          <w:rFonts w:ascii="Times New Roman" w:hAnsi="Times New Roman" w:cs="Times New Roman"/>
        </w:rPr>
        <w:t>contribute</w:t>
      </w:r>
      <w:r w:rsidRPr="00DF657C">
        <w:rPr>
          <w:rFonts w:ascii="Times New Roman" w:hAnsi="Times New Roman" w:cs="Times New Roman"/>
        </w:rPr>
        <w:t xml:space="preserve"> to the deeper comprehension of the topic of sustainable management in the hotel Food and Beverage business, proving how environmental responsibility, </w:t>
      </w:r>
      <w:r w:rsidR="00C532E8" w:rsidRPr="00DF657C">
        <w:rPr>
          <w:rFonts w:ascii="Times New Roman" w:hAnsi="Times New Roman" w:cs="Times New Roman"/>
        </w:rPr>
        <w:t>economic</w:t>
      </w:r>
      <w:r w:rsidRPr="00DF657C">
        <w:rPr>
          <w:rFonts w:ascii="Times New Roman" w:hAnsi="Times New Roman" w:cs="Times New Roman"/>
        </w:rPr>
        <w:t xml:space="preserve"> performance, and social inclusion could be reflected in everyday life. Sustainability in the hospitality industry is ceasing to be a corporate reporting or marketing </w:t>
      </w:r>
      <w:r w:rsidR="00C532E8" w:rsidRPr="00DF657C">
        <w:rPr>
          <w:rFonts w:ascii="Times New Roman" w:hAnsi="Times New Roman" w:cs="Times New Roman"/>
        </w:rPr>
        <w:t>communication-focused</w:t>
      </w:r>
      <w:r w:rsidRPr="00DF657C">
        <w:rPr>
          <w:rFonts w:ascii="Times New Roman" w:hAnsi="Times New Roman" w:cs="Times New Roman"/>
        </w:rPr>
        <w:t xml:space="preserve"> concept, but rather, it is being integrated into operational decision making, </w:t>
      </w:r>
      <w:r w:rsidR="00C532E8" w:rsidRPr="00DF657C">
        <w:rPr>
          <w:rFonts w:ascii="Times New Roman" w:hAnsi="Times New Roman" w:cs="Times New Roman"/>
        </w:rPr>
        <w:t>supplier</w:t>
      </w:r>
      <w:r w:rsidRPr="00DF657C">
        <w:rPr>
          <w:rFonts w:ascii="Times New Roman" w:hAnsi="Times New Roman" w:cs="Times New Roman"/>
        </w:rPr>
        <w:t xml:space="preserve"> relations, menu planning and waste disposal systems. Government regulations, </w:t>
      </w:r>
      <w:r w:rsidR="00C532E8" w:rsidRPr="00DF657C">
        <w:rPr>
          <w:rFonts w:ascii="Times New Roman" w:hAnsi="Times New Roman" w:cs="Times New Roman"/>
        </w:rPr>
        <w:t>environmental</w:t>
      </w:r>
      <w:r w:rsidRPr="00DF657C">
        <w:rPr>
          <w:rFonts w:ascii="Times New Roman" w:hAnsi="Times New Roman" w:cs="Times New Roman"/>
        </w:rPr>
        <w:t xml:space="preserve"> policies, and their customers are putting increasing pressure on hotels to </w:t>
      </w:r>
      <w:r w:rsidR="00C532E8" w:rsidRPr="00DF657C">
        <w:rPr>
          <w:rFonts w:ascii="Times New Roman" w:hAnsi="Times New Roman" w:cs="Times New Roman"/>
        </w:rPr>
        <w:t>minimise</w:t>
      </w:r>
      <w:r w:rsidRPr="00DF657C">
        <w:rPr>
          <w:rFonts w:ascii="Times New Roman" w:hAnsi="Times New Roman" w:cs="Times New Roman"/>
        </w:rPr>
        <w:t xml:space="preserve"> waste, minimise carbon emissions and to embrace ethical sourcing. Meanwhile, the visitors demand quality service and a wide range of inclusive and inclusive cuisine. This study thus aims at </w:t>
      </w:r>
      <w:r w:rsidR="00994951" w:rsidRPr="00DF657C">
        <w:rPr>
          <w:rFonts w:ascii="Times New Roman" w:hAnsi="Times New Roman" w:cs="Times New Roman"/>
        </w:rPr>
        <w:t>emphasising</w:t>
      </w:r>
      <w:r w:rsidRPr="00DF657C">
        <w:rPr>
          <w:rFonts w:ascii="Times New Roman" w:hAnsi="Times New Roman" w:cs="Times New Roman"/>
        </w:rPr>
        <w:t xml:space="preserve"> the role of sustainable F&amp;B management that can bring forth a balance between environmental protection and profitability</w:t>
      </w:r>
      <w:r w:rsidR="00755B0B" w:rsidRPr="00DF657C">
        <w:rPr>
          <w:rFonts w:ascii="Times New Roman" w:hAnsi="Times New Roman" w:cs="Times New Roman"/>
        </w:rPr>
        <w:t>,</w:t>
      </w:r>
      <w:r w:rsidRPr="00DF657C">
        <w:rPr>
          <w:rFonts w:ascii="Times New Roman" w:hAnsi="Times New Roman" w:cs="Times New Roman"/>
        </w:rPr>
        <w:t xml:space="preserve"> as well as the experience of the guests. The study, by targeting Holiday Inn Sunderland, is expected to introduce sustainability as a realistic and feasible strategy that enhances brand image, creates customer loyalty and helps the hotel to remain competitive in the dynamic hospitality industry.</w:t>
      </w:r>
    </w:p>
    <w:p w14:paraId="33411B46" w14:textId="77777777" w:rsidR="00AC2C72" w:rsidRPr="00DF657C" w:rsidRDefault="000B7A83" w:rsidP="00DF657C">
      <w:pPr>
        <w:pStyle w:val="Heading1"/>
        <w:rPr>
          <w:szCs w:val="24"/>
        </w:rPr>
      </w:pPr>
      <w:bookmarkStart w:id="5" w:name="_Toc222584261"/>
      <w:r w:rsidRPr="00DF657C">
        <w:rPr>
          <w:szCs w:val="24"/>
        </w:rPr>
        <w:t xml:space="preserve">Chapter 2 – </w:t>
      </w:r>
      <w:r w:rsidR="00AC2C72" w:rsidRPr="00DF657C">
        <w:rPr>
          <w:szCs w:val="24"/>
        </w:rPr>
        <w:t>Literature Review</w:t>
      </w:r>
      <w:r w:rsidR="00302CE7" w:rsidRPr="00DF657C">
        <w:rPr>
          <w:szCs w:val="24"/>
        </w:rPr>
        <w:t>:</w:t>
      </w:r>
      <w:bookmarkEnd w:id="5"/>
    </w:p>
    <w:p w14:paraId="63C0084C" w14:textId="77777777" w:rsidR="00146D49"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Sustainability has emerged as a key agenda of management of hospitality business worldwide and especially in </w:t>
      </w:r>
      <w:r w:rsidR="00AE2BF3" w:rsidRPr="00DF657C">
        <w:rPr>
          <w:rFonts w:ascii="Times New Roman" w:hAnsi="Times New Roman" w:cs="Times New Roman"/>
        </w:rPr>
        <w:t xml:space="preserve">the </w:t>
      </w:r>
      <w:r w:rsidRPr="00DF657C">
        <w:rPr>
          <w:rFonts w:ascii="Times New Roman" w:hAnsi="Times New Roman" w:cs="Times New Roman"/>
        </w:rPr>
        <w:t>food and beverage (F&amp;B) business</w:t>
      </w:r>
      <w:r w:rsidR="00D412CF" w:rsidRPr="00DF657C">
        <w:rPr>
          <w:rFonts w:ascii="Times New Roman" w:hAnsi="Times New Roman" w:cs="Times New Roman"/>
        </w:rPr>
        <w:t>,</w:t>
      </w:r>
      <w:r w:rsidRPr="00DF657C">
        <w:rPr>
          <w:rFonts w:ascii="Times New Roman" w:hAnsi="Times New Roman" w:cs="Times New Roman"/>
        </w:rPr>
        <w:t xml:space="preserve"> where the interest of the environment, the efficiency of operations, and customer perception overlap</w:t>
      </w:r>
      <w:sdt>
        <w:sdtPr>
          <w:rPr>
            <w:rFonts w:ascii="Times New Roman" w:hAnsi="Times New Roman" w:cs="Times New Roman"/>
          </w:rPr>
          <w:id w:val="1173991281"/>
          <w:citation/>
        </w:sdtPr>
        <w:sdtContent>
          <w:r w:rsidR="005B25D7" w:rsidRPr="00DF657C">
            <w:rPr>
              <w:rFonts w:ascii="Times New Roman" w:hAnsi="Times New Roman" w:cs="Times New Roman"/>
            </w:rPr>
            <w:fldChar w:fldCharType="begin"/>
          </w:r>
          <w:r w:rsidR="005B25D7" w:rsidRPr="00DF657C">
            <w:rPr>
              <w:rFonts w:ascii="Times New Roman" w:hAnsi="Times New Roman" w:cs="Times New Roman"/>
            </w:rPr>
            <w:instrText xml:space="preserve"> CITATION Bru15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(Bruns-Smith et al., 2015)</w:t>
          </w:r>
          <w:r w:rsidR="005B25D7" w:rsidRPr="00DF657C">
            <w:rPr>
              <w:rFonts w:ascii="Times New Roman" w:hAnsi="Times New Roman" w:cs="Times New Roman"/>
            </w:rPr>
            <w:fldChar w:fldCharType="end"/>
          </w:r>
        </w:sdtContent>
      </w:sdt>
      <w:r w:rsidRPr="00DF657C">
        <w:rPr>
          <w:rFonts w:ascii="Times New Roman" w:hAnsi="Times New Roman" w:cs="Times New Roman"/>
        </w:rPr>
        <w:t xml:space="preserve">. Food waste </w:t>
      </w:r>
      <w:r w:rsidRPr="00DF657C">
        <w:rPr>
          <w:rFonts w:ascii="Times New Roman" w:hAnsi="Times New Roman" w:cs="Times New Roman"/>
        </w:rPr>
        <w:lastRenderedPageBreak/>
        <w:t xml:space="preserve">has been the most </w:t>
      </w:r>
      <w:r w:rsidR="007A090E" w:rsidRPr="00DF657C">
        <w:rPr>
          <w:rFonts w:ascii="Times New Roman" w:hAnsi="Times New Roman" w:cs="Times New Roman"/>
        </w:rPr>
        <w:t xml:space="preserve">global </w:t>
      </w:r>
      <w:r w:rsidRPr="00DF657C">
        <w:rPr>
          <w:rFonts w:ascii="Times New Roman" w:hAnsi="Times New Roman" w:cs="Times New Roman"/>
        </w:rPr>
        <w:t>sustainability issue amongst the many challenges of the hotel industry</w:t>
      </w:r>
      <w:r w:rsidR="00AE2BF3" w:rsidRPr="00DF657C">
        <w:rPr>
          <w:rFonts w:ascii="Times New Roman" w:hAnsi="Times New Roman" w:cs="Times New Roman"/>
        </w:rPr>
        <w:t>,</w:t>
      </w:r>
      <w:r w:rsidRPr="00DF657C">
        <w:rPr>
          <w:rFonts w:ascii="Times New Roman" w:hAnsi="Times New Roman" w:cs="Times New Roman"/>
        </w:rPr>
        <w:t xml:space="preserve"> owing to its environmental, social and economic impacts. The hospitality industry is also a significant contributor to food waste in the world due to </w:t>
      </w:r>
      <w:r w:rsidR="00AE2BF3" w:rsidRPr="00DF657C">
        <w:rPr>
          <w:rFonts w:ascii="Times New Roman" w:hAnsi="Times New Roman" w:cs="Times New Roman"/>
        </w:rPr>
        <w:t xml:space="preserve">the </w:t>
      </w:r>
      <w:r w:rsidRPr="00DF657C">
        <w:rPr>
          <w:rFonts w:ascii="Times New Roman" w:hAnsi="Times New Roman" w:cs="Times New Roman"/>
        </w:rPr>
        <w:t xml:space="preserve">buffet service concept, uncertainty in demand, and </w:t>
      </w:r>
      <w:r w:rsidR="00AE2BF3" w:rsidRPr="00DF657C">
        <w:rPr>
          <w:rFonts w:ascii="Times New Roman" w:hAnsi="Times New Roman" w:cs="Times New Roman"/>
        </w:rPr>
        <w:t xml:space="preserve">the </w:t>
      </w:r>
      <w:r w:rsidRPr="00DF657C">
        <w:rPr>
          <w:rFonts w:ascii="Times New Roman" w:hAnsi="Times New Roman" w:cs="Times New Roman"/>
        </w:rPr>
        <w:t>necessity to sustain the high standard of services and food supply</w:t>
      </w:r>
      <w:sdt>
        <w:sdtPr>
          <w:rPr>
            <w:rFonts w:ascii="Times New Roman" w:hAnsi="Times New Roman" w:cs="Times New Roman"/>
          </w:rPr>
          <w:id w:val="-469053216"/>
          <w:citation/>
        </w:sdtPr>
        <w:sdtContent>
          <w:r w:rsidR="00543379" w:rsidRPr="00DF657C">
            <w:rPr>
              <w:rFonts w:ascii="Times New Roman" w:hAnsi="Times New Roman" w:cs="Times New Roman"/>
            </w:rPr>
            <w:fldChar w:fldCharType="begin"/>
          </w:r>
          <w:r w:rsidR="00543379" w:rsidRPr="00DF657C">
            <w:rPr>
              <w:rFonts w:ascii="Times New Roman" w:hAnsi="Times New Roman" w:cs="Times New Roman"/>
            </w:rPr>
            <w:instrText xml:space="preserve"> CITATION Bat19 \l 1033 </w:instrText>
          </w:r>
          <w:r w:rsidR="0054337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(Batat and Das, 2019)</w:t>
          </w:r>
          <w:r w:rsidR="00543379" w:rsidRPr="00DF657C">
            <w:rPr>
              <w:rFonts w:ascii="Times New Roman" w:hAnsi="Times New Roman" w:cs="Times New Roman"/>
            </w:rPr>
            <w:fldChar w:fldCharType="end"/>
          </w:r>
        </w:sdtContent>
      </w:sdt>
      <w:r w:rsidRPr="00DF657C">
        <w:rPr>
          <w:rFonts w:ascii="Times New Roman" w:hAnsi="Times New Roman" w:cs="Times New Roman"/>
        </w:rPr>
        <w:t>. Thus, food waste in hotel F&amp;B departments is an area of study that is necessary in analysing how the principles of sustainability can be put into practice.</w:t>
      </w:r>
      <w:r w:rsidR="005B25D7" w:rsidRPr="00DF657C">
        <w:rPr>
          <w:rFonts w:ascii="Times New Roman" w:hAnsi="Times New Roman" w:cs="Times New Roman"/>
        </w:rPr>
        <w:t xml:space="preserve"> </w:t>
      </w:r>
      <w:r w:rsidRPr="00DF657C">
        <w:rPr>
          <w:rFonts w:ascii="Times New Roman" w:hAnsi="Times New Roman" w:cs="Times New Roman"/>
        </w:rPr>
        <w:t>The literature review is a critical analysis of the current studies on the food waste behaviour, hospitality sustainability practices and the general indicators of sustainable tourism with the aim of developing the context of the research and determining knowledge gaps as they apply to hotel F&amp;B operations.</w:t>
      </w:r>
    </w:p>
    <w:p w14:paraId="590B2A78" w14:textId="77777777" w:rsidR="00372B38" w:rsidRPr="00DF657C" w:rsidRDefault="00146D49" w:rsidP="00DF657C">
      <w:pPr>
        <w:pStyle w:val="Heading2"/>
        <w:jc w:val="both"/>
        <w:rPr>
          <w:szCs w:val="24"/>
        </w:rPr>
      </w:pPr>
      <w:bookmarkStart w:id="6" w:name="_Toc222584262"/>
      <w:r w:rsidRPr="00DF657C">
        <w:rPr>
          <w:szCs w:val="24"/>
        </w:rPr>
        <w:t xml:space="preserve">Global Perspectives </w:t>
      </w:r>
      <w:r w:rsidR="00AE2BF3" w:rsidRPr="00DF657C">
        <w:rPr>
          <w:szCs w:val="24"/>
        </w:rPr>
        <w:t>on Food Waste Behaviour</w:t>
      </w:r>
      <w:r w:rsidRPr="00DF657C">
        <w:rPr>
          <w:szCs w:val="24"/>
        </w:rPr>
        <w:t>:</w:t>
      </w:r>
      <w:bookmarkEnd w:id="6"/>
    </w:p>
    <w:p w14:paraId="1C6915C9"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There has been extensive research on food waste among consumers and </w:t>
      </w:r>
      <w:r w:rsidR="00AE2BF3" w:rsidRPr="00DF657C">
        <w:rPr>
          <w:rFonts w:ascii="Times New Roman" w:hAnsi="Times New Roman" w:cs="Times New Roman"/>
        </w:rPr>
        <w:t xml:space="preserve">in </w:t>
      </w:r>
      <w:r w:rsidRPr="00DF657C">
        <w:rPr>
          <w:rFonts w:ascii="Times New Roman" w:hAnsi="Times New Roman" w:cs="Times New Roman"/>
        </w:rPr>
        <w:t>geographical settings.</w:t>
      </w:r>
      <w:r w:rsidR="005B09F5" w:rsidRPr="00DF657C">
        <w:rPr>
          <w:rFonts w:ascii="Times New Roman" w:hAnsi="Times New Roman" w:cs="Times New Roman"/>
        </w:rPr>
        <w:t xml:space="preserve"> </w:t>
      </w:r>
      <w:r w:rsidR="0068396F" w:rsidRPr="00DF657C">
        <w:rPr>
          <w:rFonts w:ascii="Times New Roman" w:hAnsi="Times New Roman" w:cs="Times New Roman"/>
          <w:noProof/>
        </w:rPr>
        <w:t xml:space="preserve"> Williams </w:t>
      </w:r>
      <w:r w:rsidR="002C4216" w:rsidRPr="00DF657C">
        <w:rPr>
          <w:rFonts w:ascii="Times New Roman" w:hAnsi="Times New Roman" w:cs="Times New Roman"/>
          <w:noProof/>
        </w:rPr>
        <w:t>(</w:t>
      </w:r>
      <w:r w:rsidR="0068396F" w:rsidRPr="00DF657C">
        <w:rPr>
          <w:rFonts w:ascii="Times New Roman" w:hAnsi="Times New Roman" w:cs="Times New Roman"/>
          <w:noProof/>
        </w:rPr>
        <w:t>2012</w:t>
      </w:r>
      <w:r w:rsidR="002C4216" w:rsidRPr="00DF657C">
        <w:rPr>
          <w:rFonts w:ascii="Times New Roman" w:hAnsi="Times New Roman" w:cs="Times New Roman"/>
          <w:noProof/>
        </w:rPr>
        <w:t>)</w:t>
      </w:r>
      <w:r w:rsidR="0068396F" w:rsidRPr="00DF657C">
        <w:rPr>
          <w:rFonts w:ascii="Times New Roman" w:hAnsi="Times New Roman" w:cs="Times New Roman"/>
          <w:noProof/>
        </w:rPr>
        <w:t xml:space="preserve"> </w:t>
      </w:r>
      <w:r w:rsidRPr="00DF657C">
        <w:rPr>
          <w:rFonts w:ascii="Times New Roman" w:hAnsi="Times New Roman" w:cs="Times New Roman"/>
        </w:rPr>
        <w:t>determined four different attitudinal segments of food waste in Croatian university students, which proves that consumer behaviour is rather different</w:t>
      </w:r>
      <w:sdt>
        <w:sdtPr>
          <w:rPr>
            <w:rFonts w:ascii="Times New Roman" w:hAnsi="Times New Roman" w:cs="Times New Roman"/>
          </w:rPr>
          <w:id w:val="1631130231"/>
          <w:citation/>
        </w:sdtPr>
        <w:sdtContent>
          <w:r w:rsidR="0068396F" w:rsidRPr="00DF657C">
            <w:rPr>
              <w:rFonts w:ascii="Times New Roman" w:hAnsi="Times New Roman" w:cs="Times New Roman"/>
            </w:rPr>
            <w:fldChar w:fldCharType="begin"/>
          </w:r>
          <w:r w:rsidR="0068396F" w:rsidRPr="00DF657C">
            <w:rPr>
              <w:rFonts w:ascii="Times New Roman" w:hAnsi="Times New Roman" w:cs="Times New Roman"/>
            </w:rPr>
            <w:instrText xml:space="preserve"> CITATION Wil12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(Williams, 2012)</w:t>
          </w:r>
          <w:r w:rsidR="0068396F" w:rsidRPr="00DF657C">
            <w:rPr>
              <w:rFonts w:ascii="Times New Roman" w:hAnsi="Times New Roman" w:cs="Times New Roman"/>
            </w:rPr>
            <w:fldChar w:fldCharType="end"/>
          </w:r>
        </w:sdtContent>
      </w:sdt>
      <w:r w:rsidRPr="00DF657C">
        <w:rPr>
          <w:rFonts w:ascii="Times New Roman" w:hAnsi="Times New Roman" w:cs="Times New Roman"/>
        </w:rPr>
        <w:t>, and particular communication strategies are essential to waste reduction. This brings out the significance of behaviour-based interventions in comparison to universal policy practice.</w:t>
      </w:r>
    </w:p>
    <w:p w14:paraId="067591D8"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Equally, Principato, Secondi, and Pratesi discovered that adolescents have inadequate information regarding the environmental and economic impacts of food waste, which restricts their capacity to embrace sustainable consumption patterns. Their results underline that constant education and </w:t>
      </w:r>
      <w:r w:rsidR="007A090E" w:rsidRPr="00DF657C">
        <w:rPr>
          <w:rFonts w:ascii="Times New Roman" w:hAnsi="Times New Roman" w:cs="Times New Roman"/>
        </w:rPr>
        <w:t xml:space="preserve">awareness-raising </w:t>
      </w:r>
      <w:r w:rsidRPr="00DF657C">
        <w:rPr>
          <w:rFonts w:ascii="Times New Roman" w:hAnsi="Times New Roman" w:cs="Times New Roman"/>
        </w:rPr>
        <w:t>by governments and institutions is necessary.</w:t>
      </w:r>
    </w:p>
    <w:p w14:paraId="6768CC6E"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During the COVID-19 pandemic, the research </w:t>
      </w:r>
      <w:r w:rsidR="007A090E" w:rsidRPr="00DF657C">
        <w:rPr>
          <w:rFonts w:ascii="Times New Roman" w:hAnsi="Times New Roman" w:cs="Times New Roman"/>
        </w:rPr>
        <w:t>expanded to national and regional studies</w:t>
      </w:r>
      <w:sdt>
        <w:sdtPr>
          <w:rPr>
            <w:rFonts w:ascii="Times New Roman" w:hAnsi="Times New Roman" w:cs="Times New Roman"/>
          </w:rPr>
          <w:id w:val="-1217424322"/>
          <w:citation/>
        </w:sdtPr>
        <w:sdtContent>
          <w:r w:rsidR="00094D73" w:rsidRPr="00DF657C">
            <w:rPr>
              <w:rFonts w:ascii="Times New Roman" w:hAnsi="Times New Roman" w:cs="Times New Roman"/>
            </w:rPr>
            <w:fldChar w:fldCharType="begin"/>
          </w:r>
          <w:r w:rsidR="00094D73" w:rsidRPr="00DF657C">
            <w:rPr>
              <w:rFonts w:ascii="Times New Roman" w:hAnsi="Times New Roman" w:cs="Times New Roman"/>
            </w:rPr>
            <w:instrText xml:space="preserve"> CITATION Gös20 \l 1033 </w:instrText>
          </w:r>
          <w:r w:rsidR="00094D73"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(Gössling et al., 2020)</w:t>
          </w:r>
          <w:r w:rsidR="00094D73" w:rsidRPr="00DF657C">
            <w:rPr>
              <w:rFonts w:ascii="Times New Roman" w:hAnsi="Times New Roman" w:cs="Times New Roman"/>
            </w:rPr>
            <w:fldChar w:fldCharType="end"/>
          </w:r>
        </w:sdtContent>
      </w:sdt>
      <w:r w:rsidRPr="00DF657C">
        <w:rPr>
          <w:rFonts w:ascii="Times New Roman" w:hAnsi="Times New Roman" w:cs="Times New Roman"/>
        </w:rPr>
        <w:t>.</w:t>
      </w:r>
      <w:r w:rsidR="005B09F5" w:rsidRPr="00DF657C">
        <w:rPr>
          <w:rFonts w:ascii="Times New Roman" w:hAnsi="Times New Roman" w:cs="Times New Roman"/>
        </w:rPr>
        <w:t xml:space="preserve"> </w:t>
      </w:r>
      <w:r w:rsidRPr="00DF657C">
        <w:rPr>
          <w:rFonts w:ascii="Times New Roman" w:hAnsi="Times New Roman" w:cs="Times New Roman"/>
        </w:rPr>
        <w:t xml:space="preserve">In the article by Valenzuela-Fernandez et al., the pandemic motivated more environmental consciousness and socially responsible consumption in Latin America, which could mean that the </w:t>
      </w:r>
      <w:r w:rsidR="00AE2BF3" w:rsidRPr="00DF657C">
        <w:rPr>
          <w:rFonts w:ascii="Times New Roman" w:hAnsi="Times New Roman" w:cs="Times New Roman"/>
        </w:rPr>
        <w:t>crises</w:t>
      </w:r>
      <w:r w:rsidRPr="00DF657C">
        <w:rPr>
          <w:rFonts w:ascii="Times New Roman" w:hAnsi="Times New Roman" w:cs="Times New Roman"/>
        </w:rPr>
        <w:t xml:space="preserve"> may alter the perceptions of sustainability. Nevertheless, according to Music et al., the household food waste in Canada did not reduce significantly, in spite of the behavioural change, including panic buying, hoarding and home cooking.</w:t>
      </w:r>
      <w:r w:rsidR="005B09F5" w:rsidRPr="00DF657C">
        <w:rPr>
          <w:rFonts w:ascii="Times New Roman" w:hAnsi="Times New Roman" w:cs="Times New Roman"/>
        </w:rPr>
        <w:t xml:space="preserve"> </w:t>
      </w:r>
      <w:r w:rsidRPr="00DF657C">
        <w:rPr>
          <w:rFonts w:ascii="Times New Roman" w:hAnsi="Times New Roman" w:cs="Times New Roman"/>
        </w:rPr>
        <w:t>This contradiction suggests that being aware of something does not always cause behavioural change, which confirms the complexity of food waste reduction.</w:t>
      </w:r>
      <w:r w:rsidR="005B09F5" w:rsidRPr="00DF657C">
        <w:rPr>
          <w:rFonts w:ascii="Times New Roman" w:hAnsi="Times New Roman" w:cs="Times New Roman"/>
        </w:rPr>
        <w:t xml:space="preserve"> </w:t>
      </w:r>
      <w:r w:rsidRPr="00DF657C">
        <w:rPr>
          <w:rFonts w:ascii="Times New Roman" w:hAnsi="Times New Roman" w:cs="Times New Roman"/>
        </w:rPr>
        <w:t>The significance of planning and knowledge is also presented by household-based research.</w:t>
      </w:r>
    </w:p>
    <w:p w14:paraId="3A77844F"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lastRenderedPageBreak/>
        <w:t xml:space="preserve">Vasquez Neyra et al demonstrated that purchase planning, knowledge of food labels and storage or cooking skills had a great impact on reducing dietary waste in Peruvian households. The results can be </w:t>
      </w:r>
      <w:r w:rsidR="00AE2BF3" w:rsidRPr="00DF657C">
        <w:rPr>
          <w:rFonts w:ascii="Times New Roman" w:hAnsi="Times New Roman" w:cs="Times New Roman"/>
        </w:rPr>
        <w:t>generalised</w:t>
      </w:r>
      <w:r w:rsidRPr="00DF657C">
        <w:rPr>
          <w:rFonts w:ascii="Times New Roman" w:hAnsi="Times New Roman" w:cs="Times New Roman"/>
        </w:rPr>
        <w:t xml:space="preserve"> to the hospitality setting, where the accuracy of forecasts, inventory management, and staff training </w:t>
      </w:r>
      <w:r w:rsidR="00AE2BF3" w:rsidRPr="00DF657C">
        <w:rPr>
          <w:rFonts w:ascii="Times New Roman" w:hAnsi="Times New Roman" w:cs="Times New Roman"/>
        </w:rPr>
        <w:t>has</w:t>
      </w:r>
      <w:r w:rsidRPr="00DF657C">
        <w:rPr>
          <w:rFonts w:ascii="Times New Roman" w:hAnsi="Times New Roman" w:cs="Times New Roman"/>
        </w:rPr>
        <w:t xml:space="preserve"> similar functions</w:t>
      </w:r>
      <w:sdt>
        <w:sdtPr>
          <w:rPr>
            <w:rFonts w:ascii="Times New Roman" w:hAnsi="Times New Roman" w:cs="Times New Roman"/>
          </w:rPr>
          <w:id w:val="383609691"/>
          <w:citation/>
        </w:sdtPr>
        <w:sdtContent>
          <w:r w:rsidR="005B25D7"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Buh18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(Buhalis, 2018)</w:t>
          </w:r>
          <w:r w:rsidR="005B25D7" w:rsidRPr="00DF657C">
            <w:rPr>
              <w:rFonts w:ascii="Times New Roman" w:hAnsi="Times New Roman" w:cs="Times New Roman"/>
            </w:rPr>
            <w:fldChar w:fldCharType="end"/>
          </w:r>
        </w:sdtContent>
      </w:sdt>
      <w:r w:rsidRPr="00DF657C">
        <w:rPr>
          <w:rFonts w:ascii="Times New Roman" w:hAnsi="Times New Roman" w:cs="Times New Roman"/>
        </w:rPr>
        <w:t>.</w:t>
      </w:r>
    </w:p>
    <w:p w14:paraId="161B9734"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In general, international consumer studies define that behavioural, educational, and situational determinants of food waste exist, but no focus is put on the operational contexts, including hotels, which results in a gap in the research.</w:t>
      </w:r>
    </w:p>
    <w:p w14:paraId="3B846AD3" w14:textId="77777777" w:rsidR="00372B38" w:rsidRPr="00DF657C" w:rsidRDefault="00372B38" w:rsidP="00DF657C">
      <w:pPr>
        <w:pStyle w:val="Heading2"/>
        <w:jc w:val="both"/>
        <w:rPr>
          <w:szCs w:val="24"/>
        </w:rPr>
      </w:pPr>
      <w:bookmarkStart w:id="7" w:name="_Toc222584263"/>
      <w:r w:rsidRPr="00DF657C">
        <w:rPr>
          <w:szCs w:val="24"/>
        </w:rPr>
        <w:t>Hotel in Hospitality Operations: Food Waste</w:t>
      </w:r>
      <w:bookmarkEnd w:id="7"/>
    </w:p>
    <w:p w14:paraId="6202FEB0"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Hotels constitute a large </w:t>
      </w:r>
      <w:r w:rsidR="00AE2BF3" w:rsidRPr="00DF657C">
        <w:rPr>
          <w:rFonts w:ascii="Times New Roman" w:hAnsi="Times New Roman" w:cs="Times New Roman"/>
        </w:rPr>
        <w:t>portion</w:t>
      </w:r>
      <w:r w:rsidRPr="00DF657C">
        <w:rPr>
          <w:rFonts w:ascii="Times New Roman" w:hAnsi="Times New Roman" w:cs="Times New Roman"/>
        </w:rPr>
        <w:t xml:space="preserve"> of food consumption because of buffets, banquets, and 24-hour service provision that often creates an excess of food. With the increased emphasis on environmental sustainability, food waste minimisation has become an environmental obligation and an economic concern to hospitality organisations.</w:t>
      </w:r>
      <w:r w:rsidR="005B09F5" w:rsidRPr="00DF657C">
        <w:rPr>
          <w:rFonts w:ascii="Times New Roman" w:hAnsi="Times New Roman" w:cs="Times New Roman"/>
        </w:rPr>
        <w:t xml:space="preserve"> </w:t>
      </w:r>
      <w:r w:rsidRPr="00DF657C">
        <w:rPr>
          <w:rFonts w:ascii="Times New Roman" w:hAnsi="Times New Roman" w:cs="Times New Roman"/>
        </w:rPr>
        <w:t xml:space="preserve">The empirical research supports high potential </w:t>
      </w:r>
      <w:r w:rsidR="00AE2BF3" w:rsidRPr="00DF657C">
        <w:rPr>
          <w:rFonts w:ascii="Times New Roman" w:hAnsi="Times New Roman" w:cs="Times New Roman"/>
        </w:rPr>
        <w:t>for</w:t>
      </w:r>
      <w:r w:rsidRPr="00DF657C">
        <w:rPr>
          <w:rFonts w:ascii="Times New Roman" w:hAnsi="Times New Roman" w:cs="Times New Roman"/>
        </w:rPr>
        <w:t xml:space="preserve"> improvement</w:t>
      </w:r>
      <w:sdt>
        <w:sdtPr>
          <w:rPr>
            <w:rFonts w:ascii="Times New Roman" w:hAnsi="Times New Roman" w:cs="Times New Roman"/>
          </w:rPr>
          <w:id w:val="1900484571"/>
          <w:citation/>
        </w:sdtPr>
        <w:sdtContent>
          <w:r w:rsidR="005B25D7"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Chi21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(Chiu and Cho, 2021)</w:t>
          </w:r>
          <w:r w:rsidR="005B25D7" w:rsidRPr="00DF657C">
            <w:rPr>
              <w:rFonts w:ascii="Times New Roman" w:hAnsi="Times New Roman" w:cs="Times New Roman"/>
            </w:rPr>
            <w:fldChar w:fldCharType="end"/>
          </w:r>
        </w:sdtContent>
      </w:sdt>
      <w:r w:rsidRPr="00DF657C">
        <w:rPr>
          <w:rFonts w:ascii="Times New Roman" w:hAnsi="Times New Roman" w:cs="Times New Roman"/>
        </w:rPr>
        <w:t>.</w:t>
      </w:r>
    </w:p>
    <w:p w14:paraId="27F17E34" w14:textId="77777777" w:rsidR="00372B38" w:rsidRPr="00DF657C" w:rsidRDefault="0068396F" w:rsidP="00DF657C">
      <w:pPr>
        <w:spacing w:line="360" w:lineRule="auto"/>
        <w:jc w:val="both"/>
        <w:rPr>
          <w:rFonts w:ascii="Times New Roman" w:hAnsi="Times New Roman" w:cs="Times New Roman"/>
        </w:rPr>
      </w:pPr>
      <w:r w:rsidRPr="00DF657C">
        <w:rPr>
          <w:rFonts w:ascii="Times New Roman" w:hAnsi="Times New Roman" w:cs="Times New Roman"/>
          <w:noProof/>
        </w:rPr>
        <w:t xml:space="preserve">Veglio &amp; Bartaloni, 2025 </w:t>
      </w:r>
      <w:r w:rsidR="00372B38" w:rsidRPr="00DF657C">
        <w:rPr>
          <w:rFonts w:ascii="Times New Roman" w:hAnsi="Times New Roman" w:cs="Times New Roman"/>
        </w:rPr>
        <w:t>have found that there are great opportunities to reduce the amount of waste through internal changes in the aspects of administration, kitchen control, and service delivery and external cooperation with food banks and charitable organisations.</w:t>
      </w:r>
      <w:r w:rsidR="00146D49" w:rsidRPr="00DF657C">
        <w:rPr>
          <w:rFonts w:ascii="Times New Roman" w:hAnsi="Times New Roman" w:cs="Times New Roman"/>
        </w:rPr>
        <w:t xml:space="preserve"> </w:t>
      </w:r>
      <w:r w:rsidR="007A090E" w:rsidRPr="00DF657C">
        <w:rPr>
          <w:rFonts w:ascii="Times New Roman" w:hAnsi="Times New Roman" w:cs="Times New Roman"/>
        </w:rPr>
        <w:t>Both procedural and technological interventions show strong potential</w:t>
      </w:r>
      <w:sdt>
        <w:sdtPr>
          <w:rPr>
            <w:rFonts w:ascii="Times New Roman" w:hAnsi="Times New Roman" w:cs="Times New Roman"/>
          </w:rPr>
          <w:id w:val="-1756968099"/>
          <w:citation/>
        </w:sdtPr>
        <w:sdtContent>
          <w:r w:rsidRPr="00DF657C">
            <w:rPr>
              <w:rFonts w:ascii="Times New Roman" w:hAnsi="Times New Roman" w:cs="Times New Roman"/>
            </w:rPr>
            <w:fldChar w:fldCharType="begin"/>
          </w:r>
          <w:r w:rsidRPr="00DF657C">
            <w:rPr>
              <w:rFonts w:ascii="Times New Roman" w:hAnsi="Times New Roman" w:cs="Times New Roman"/>
            </w:rPr>
            <w:instrText xml:space="preserve"> CITATION Veg25 \l 1033 </w:instrText>
          </w:r>
          <w:r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(Veglio and Bartaloni, 2025)</w:t>
          </w:r>
          <w:r w:rsidRPr="00DF657C">
            <w:rPr>
              <w:rFonts w:ascii="Times New Roman" w:hAnsi="Times New Roman" w:cs="Times New Roman"/>
            </w:rPr>
            <w:fldChar w:fldCharType="end"/>
          </w:r>
        </w:sdtContent>
      </w:sdt>
      <w:r w:rsidR="00372B38" w:rsidRPr="00DF657C">
        <w:rPr>
          <w:rFonts w:ascii="Times New Roman" w:hAnsi="Times New Roman" w:cs="Times New Roman"/>
        </w:rPr>
        <w:t>.</w:t>
      </w:r>
    </w:p>
    <w:p w14:paraId="768369AD"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Leverenz et al. carried out a </w:t>
      </w:r>
      <w:r w:rsidR="00AE2BF3" w:rsidRPr="00DF657C">
        <w:rPr>
          <w:rFonts w:ascii="Times New Roman" w:hAnsi="Times New Roman" w:cs="Times New Roman"/>
        </w:rPr>
        <w:t>12-month</w:t>
      </w:r>
      <w:r w:rsidRPr="00DF657C">
        <w:rPr>
          <w:rFonts w:ascii="Times New Roman" w:hAnsi="Times New Roman" w:cs="Times New Roman"/>
        </w:rPr>
        <w:t xml:space="preserve"> food waste monitoring program in German chain hotels</w:t>
      </w:r>
      <w:r w:rsidR="00AE2BF3" w:rsidRPr="00DF657C">
        <w:rPr>
          <w:rFonts w:ascii="Times New Roman" w:hAnsi="Times New Roman" w:cs="Times New Roman"/>
        </w:rPr>
        <w:t>,</w:t>
      </w:r>
      <w:r w:rsidRPr="00DF657C">
        <w:rPr>
          <w:rFonts w:ascii="Times New Roman" w:hAnsi="Times New Roman" w:cs="Times New Roman"/>
        </w:rPr>
        <w:t xml:space="preserve"> which demonstrated that minor changes in routine processes could greatly decrease the amounts of waste. This follows the principles of Lean Management</w:t>
      </w:r>
      <w:r w:rsidR="000A7954" w:rsidRPr="00DF657C">
        <w:rPr>
          <w:rFonts w:ascii="Times New Roman" w:hAnsi="Times New Roman" w:cs="Times New Roman"/>
        </w:rPr>
        <w:t>,</w:t>
      </w:r>
      <w:r w:rsidRPr="00DF657C">
        <w:rPr>
          <w:rFonts w:ascii="Times New Roman" w:hAnsi="Times New Roman" w:cs="Times New Roman"/>
        </w:rPr>
        <w:t xml:space="preserve"> which </w:t>
      </w:r>
      <w:r w:rsidR="00D412CF" w:rsidRPr="00DF657C">
        <w:rPr>
          <w:rFonts w:ascii="Times New Roman" w:hAnsi="Times New Roman" w:cs="Times New Roman"/>
        </w:rPr>
        <w:t>emphasises</w:t>
      </w:r>
      <w:r w:rsidRPr="00DF657C">
        <w:rPr>
          <w:rFonts w:ascii="Times New Roman" w:hAnsi="Times New Roman" w:cs="Times New Roman"/>
        </w:rPr>
        <w:t xml:space="preserve"> constant monitoring and gradual change to make it efficient.</w:t>
      </w:r>
      <w:r w:rsidR="007A090E" w:rsidRPr="00DF657C">
        <w:rPr>
          <w:rFonts w:ascii="Times New Roman" w:hAnsi="Times New Roman" w:cs="Times New Roman"/>
        </w:rPr>
        <w:t xml:space="preserve"> </w:t>
      </w:r>
      <w:r w:rsidRPr="00DF657C">
        <w:rPr>
          <w:rFonts w:ascii="Times New Roman" w:hAnsi="Times New Roman" w:cs="Times New Roman"/>
        </w:rPr>
        <w:t xml:space="preserve">Regarding the managerial side of the case, Okumus interviewed 32 staff members of hotels in Orlando and came up with the conclusion that well-planned </w:t>
      </w:r>
      <w:r w:rsidR="00D412CF" w:rsidRPr="00DF657C">
        <w:rPr>
          <w:rFonts w:ascii="Times New Roman" w:hAnsi="Times New Roman" w:cs="Times New Roman"/>
        </w:rPr>
        <w:t>waste reduction</w:t>
      </w:r>
      <w:r w:rsidRPr="00DF657C">
        <w:rPr>
          <w:rFonts w:ascii="Times New Roman" w:hAnsi="Times New Roman" w:cs="Times New Roman"/>
        </w:rPr>
        <w:t xml:space="preserve"> can be implemented at the same time and yield the following results:</w:t>
      </w:r>
    </w:p>
    <w:p w14:paraId="2A7A1B6B" w14:textId="77777777" w:rsidR="00372B38" w:rsidRPr="00DF657C" w:rsidRDefault="00372B38" w:rsidP="00DF657C">
      <w:pPr>
        <w:pStyle w:val="ListParagraph"/>
        <w:numPr>
          <w:ilvl w:val="0"/>
          <w:numId w:val="32"/>
        </w:numPr>
        <w:spacing w:line="360" w:lineRule="auto"/>
        <w:jc w:val="both"/>
        <w:rPr>
          <w:rFonts w:ascii="Times New Roman" w:hAnsi="Times New Roman" w:cs="Times New Roman"/>
        </w:rPr>
      </w:pPr>
      <w:r w:rsidRPr="00DF657C">
        <w:rPr>
          <w:rFonts w:ascii="Times New Roman" w:hAnsi="Times New Roman" w:cs="Times New Roman"/>
        </w:rPr>
        <w:t>Enhance customer experience</w:t>
      </w:r>
      <w:sdt>
        <w:sdtPr>
          <w:rPr>
            <w:rFonts w:ascii="Times New Roman" w:hAnsi="Times New Roman" w:cs="Times New Roman"/>
          </w:rPr>
          <w:id w:val="1537533968"/>
          <w:citation/>
        </w:sdtPr>
        <w:sdtContent>
          <w:r w:rsidR="0068396F" w:rsidRPr="00DF657C">
            <w:rPr>
              <w:rFonts w:ascii="Times New Roman" w:hAnsi="Times New Roman" w:cs="Times New Roman"/>
            </w:rPr>
            <w:fldChar w:fldCharType="begin"/>
          </w:r>
          <w:r w:rsidR="0068396F" w:rsidRPr="00DF657C">
            <w:rPr>
              <w:rFonts w:ascii="Times New Roman" w:hAnsi="Times New Roman" w:cs="Times New Roman"/>
            </w:rPr>
            <w:instrText xml:space="preserve"> CITATION Swi14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(Swimberghe and Wooldridge, 2014)</w:t>
          </w:r>
          <w:r w:rsidR="0068396F" w:rsidRPr="00DF657C">
            <w:rPr>
              <w:rFonts w:ascii="Times New Roman" w:hAnsi="Times New Roman" w:cs="Times New Roman"/>
            </w:rPr>
            <w:fldChar w:fldCharType="end"/>
          </w:r>
        </w:sdtContent>
      </w:sdt>
      <w:r w:rsidRPr="00DF657C">
        <w:rPr>
          <w:rFonts w:ascii="Times New Roman" w:hAnsi="Times New Roman" w:cs="Times New Roman"/>
        </w:rPr>
        <w:t>.</w:t>
      </w:r>
    </w:p>
    <w:p w14:paraId="297A9E3B" w14:textId="77777777" w:rsidR="00372B38" w:rsidRPr="00DF657C" w:rsidRDefault="00372B38" w:rsidP="00DF657C">
      <w:pPr>
        <w:pStyle w:val="ListParagraph"/>
        <w:numPr>
          <w:ilvl w:val="0"/>
          <w:numId w:val="32"/>
        </w:numPr>
        <w:spacing w:line="360" w:lineRule="auto"/>
        <w:jc w:val="both"/>
        <w:rPr>
          <w:rFonts w:ascii="Times New Roman" w:hAnsi="Times New Roman" w:cs="Times New Roman"/>
        </w:rPr>
      </w:pPr>
      <w:r w:rsidRPr="00DF657C">
        <w:rPr>
          <w:rFonts w:ascii="Times New Roman" w:hAnsi="Times New Roman" w:cs="Times New Roman"/>
        </w:rPr>
        <w:t>Reduce operational costs</w:t>
      </w:r>
    </w:p>
    <w:p w14:paraId="6015066A" w14:textId="77777777" w:rsidR="00372B38" w:rsidRPr="00DF657C" w:rsidRDefault="00372B38" w:rsidP="00DF657C">
      <w:pPr>
        <w:pStyle w:val="ListParagraph"/>
        <w:numPr>
          <w:ilvl w:val="0"/>
          <w:numId w:val="32"/>
        </w:numPr>
        <w:spacing w:line="360" w:lineRule="auto"/>
        <w:jc w:val="both"/>
        <w:rPr>
          <w:rFonts w:ascii="Times New Roman" w:hAnsi="Times New Roman" w:cs="Times New Roman"/>
        </w:rPr>
      </w:pPr>
      <w:r w:rsidRPr="00DF657C">
        <w:rPr>
          <w:rFonts w:ascii="Times New Roman" w:hAnsi="Times New Roman" w:cs="Times New Roman"/>
        </w:rPr>
        <w:t>Stakeholder satisfaction increase</w:t>
      </w:r>
      <w:r w:rsidR="00D412CF" w:rsidRPr="00DF657C">
        <w:rPr>
          <w:rFonts w:ascii="Times New Roman" w:hAnsi="Times New Roman" w:cs="Times New Roman"/>
        </w:rPr>
        <w:t>s</w:t>
      </w:r>
      <w:r w:rsidRPr="00DF657C">
        <w:rPr>
          <w:rFonts w:ascii="Times New Roman" w:hAnsi="Times New Roman" w:cs="Times New Roman"/>
        </w:rPr>
        <w:t>.</w:t>
      </w:r>
    </w:p>
    <w:p w14:paraId="21A3E734" w14:textId="77777777" w:rsidR="00372B38" w:rsidRPr="00DF657C" w:rsidRDefault="00372B38" w:rsidP="00DF657C">
      <w:pPr>
        <w:pStyle w:val="ListParagraph"/>
        <w:numPr>
          <w:ilvl w:val="0"/>
          <w:numId w:val="32"/>
        </w:numPr>
        <w:spacing w:line="360" w:lineRule="auto"/>
        <w:jc w:val="both"/>
        <w:rPr>
          <w:rFonts w:ascii="Times New Roman" w:hAnsi="Times New Roman" w:cs="Times New Roman"/>
        </w:rPr>
      </w:pPr>
      <w:r w:rsidRPr="00DF657C">
        <w:rPr>
          <w:rFonts w:ascii="Times New Roman" w:hAnsi="Times New Roman" w:cs="Times New Roman"/>
        </w:rPr>
        <w:t>Lower environmental impact</w:t>
      </w:r>
    </w:p>
    <w:p w14:paraId="27E96F70"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lastRenderedPageBreak/>
        <w:t xml:space="preserve">Filimonau and De Coteau </w:t>
      </w:r>
      <w:r w:rsidR="007A090E" w:rsidRPr="00DF657C">
        <w:rPr>
          <w:rFonts w:ascii="Times New Roman" w:hAnsi="Times New Roman" w:cs="Times New Roman"/>
        </w:rPr>
        <w:t>further suggested</w:t>
      </w:r>
      <w:r w:rsidRPr="00DF657C">
        <w:rPr>
          <w:rFonts w:ascii="Times New Roman" w:hAnsi="Times New Roman" w:cs="Times New Roman"/>
        </w:rPr>
        <w:t xml:space="preserve"> </w:t>
      </w:r>
      <w:r w:rsidR="00D412CF" w:rsidRPr="00DF657C">
        <w:rPr>
          <w:rFonts w:ascii="Times New Roman" w:hAnsi="Times New Roman" w:cs="Times New Roman"/>
        </w:rPr>
        <w:t xml:space="preserve">a </w:t>
      </w:r>
      <w:r w:rsidRPr="00DF657C">
        <w:rPr>
          <w:rFonts w:ascii="Times New Roman" w:hAnsi="Times New Roman" w:cs="Times New Roman"/>
        </w:rPr>
        <w:t>service-based sustainability framework in which they stated that food waste management should be incorporated into the general structure of hospitality service design rather than as an independent environmental program.</w:t>
      </w:r>
    </w:p>
    <w:p w14:paraId="4164E258" w14:textId="77777777" w:rsidR="00372B38" w:rsidRPr="00DF657C" w:rsidRDefault="00372B38" w:rsidP="00DF657C">
      <w:pPr>
        <w:pStyle w:val="Heading2"/>
        <w:jc w:val="both"/>
        <w:rPr>
          <w:szCs w:val="24"/>
        </w:rPr>
      </w:pPr>
      <w:bookmarkStart w:id="8" w:name="_Toc222584264"/>
      <w:r w:rsidRPr="00DF657C">
        <w:rPr>
          <w:szCs w:val="24"/>
        </w:rPr>
        <w:t>Regional gaps</w:t>
      </w:r>
      <w:r w:rsidR="005B09F5" w:rsidRPr="00DF657C">
        <w:rPr>
          <w:szCs w:val="24"/>
        </w:rPr>
        <w:t>:</w:t>
      </w:r>
      <w:bookmarkEnd w:id="8"/>
    </w:p>
    <w:p w14:paraId="564C2ED2"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Taiwanese studies draw attention </w:t>
      </w:r>
      <w:r w:rsidR="007A090E" w:rsidRPr="00DF657C">
        <w:rPr>
          <w:rFonts w:ascii="Times New Roman" w:hAnsi="Times New Roman" w:cs="Times New Roman"/>
        </w:rPr>
        <w:t>at the</w:t>
      </w:r>
      <w:r w:rsidRPr="00DF657C">
        <w:rPr>
          <w:rFonts w:ascii="Times New Roman" w:hAnsi="Times New Roman" w:cs="Times New Roman"/>
        </w:rPr>
        <w:t xml:space="preserve"> managerial level in studying hotel food waste and </w:t>
      </w:r>
      <w:r w:rsidR="00D412CF" w:rsidRPr="00DF657C">
        <w:rPr>
          <w:rFonts w:ascii="Times New Roman" w:hAnsi="Times New Roman" w:cs="Times New Roman"/>
        </w:rPr>
        <w:t>emphasise</w:t>
      </w:r>
      <w:r w:rsidRPr="00DF657C">
        <w:rPr>
          <w:rFonts w:ascii="Times New Roman" w:hAnsi="Times New Roman" w:cs="Times New Roman"/>
        </w:rPr>
        <w:t xml:space="preserve"> the need to invest more in the management and technological advancement of the field in the nearest sphere and transform the waste into valuable resources</w:t>
      </w:r>
      <w:sdt>
        <w:sdtPr>
          <w:rPr>
            <w:rFonts w:ascii="Times New Roman" w:hAnsi="Times New Roman" w:cs="Times New Roman"/>
          </w:rPr>
          <w:id w:val="25293553"/>
          <w:citation/>
        </w:sdtPr>
        <w:sdtContent>
          <w:r w:rsidR="006170B9"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Man23 \l 1033 </w:instrText>
          </w:r>
          <w:r w:rsidR="006170B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(Byline, 2025)</w:t>
          </w:r>
          <w:r w:rsidR="006170B9" w:rsidRPr="00DF657C">
            <w:rPr>
              <w:rFonts w:ascii="Times New Roman" w:hAnsi="Times New Roman" w:cs="Times New Roman"/>
            </w:rPr>
            <w:fldChar w:fldCharType="end"/>
          </w:r>
        </w:sdtContent>
      </w:sdt>
      <w:r w:rsidRPr="00DF657C">
        <w:rPr>
          <w:rFonts w:ascii="Times New Roman" w:hAnsi="Times New Roman" w:cs="Times New Roman"/>
        </w:rPr>
        <w:t xml:space="preserve">. Also, the qualitative case study of buffet restaurants that Wu and Teng conducted proves that managerial interviews and focus groups could be helpful in determining the practical strategies of </w:t>
      </w:r>
      <w:r w:rsidR="00D412CF" w:rsidRPr="00DF657C">
        <w:rPr>
          <w:rFonts w:ascii="Times New Roman" w:hAnsi="Times New Roman" w:cs="Times New Roman"/>
        </w:rPr>
        <w:t>waste reduction</w:t>
      </w:r>
      <w:r w:rsidRPr="00DF657C">
        <w:rPr>
          <w:rFonts w:ascii="Times New Roman" w:hAnsi="Times New Roman" w:cs="Times New Roman"/>
        </w:rPr>
        <w:t xml:space="preserve">. It is noteworthy that such methodological tools </w:t>
      </w:r>
      <w:r w:rsidR="005B09F5" w:rsidRPr="00DF657C">
        <w:rPr>
          <w:rFonts w:ascii="Times New Roman" w:hAnsi="Times New Roman" w:cs="Times New Roman"/>
        </w:rPr>
        <w:t>as</w:t>
      </w:r>
      <w:r w:rsidRPr="00DF657C">
        <w:rPr>
          <w:rFonts w:ascii="Times New Roman" w:hAnsi="Times New Roman" w:cs="Times New Roman"/>
        </w:rPr>
        <w:t xml:space="preserve"> ANP are underexploited by hotel food waste studies, so the additional academic potential is identified.</w:t>
      </w:r>
    </w:p>
    <w:p w14:paraId="43AD1ADC" w14:textId="77777777" w:rsidR="00372B38" w:rsidRPr="00DF657C" w:rsidRDefault="00372B38" w:rsidP="00DF657C">
      <w:pPr>
        <w:pStyle w:val="Heading2"/>
        <w:jc w:val="both"/>
        <w:rPr>
          <w:szCs w:val="24"/>
        </w:rPr>
      </w:pPr>
      <w:bookmarkStart w:id="9" w:name="_Toc222584265"/>
      <w:r w:rsidRPr="00DF657C">
        <w:rPr>
          <w:szCs w:val="24"/>
        </w:rPr>
        <w:t>Sustainability of Tourism and Hospitality Systems.</w:t>
      </w:r>
      <w:bookmarkEnd w:id="9"/>
    </w:p>
    <w:p w14:paraId="62EC4B54"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Food waste should be seen within the wider context of sustainable tourism that tries to create </w:t>
      </w:r>
      <w:r w:rsidR="00D412CF" w:rsidRPr="00DF657C">
        <w:rPr>
          <w:rFonts w:ascii="Times New Roman" w:hAnsi="Times New Roman" w:cs="Times New Roman"/>
        </w:rPr>
        <w:t>economic</w:t>
      </w:r>
      <w:r w:rsidRPr="00DF657C">
        <w:rPr>
          <w:rFonts w:ascii="Times New Roman" w:hAnsi="Times New Roman" w:cs="Times New Roman"/>
        </w:rPr>
        <w:t xml:space="preserve"> viability and environmental protection as well as social-cultural </w:t>
      </w:r>
      <w:r w:rsidR="00D412CF" w:rsidRPr="00DF657C">
        <w:rPr>
          <w:rFonts w:ascii="Times New Roman" w:hAnsi="Times New Roman" w:cs="Times New Roman"/>
        </w:rPr>
        <w:t>well-being</w:t>
      </w:r>
      <w:sdt>
        <w:sdtPr>
          <w:rPr>
            <w:rFonts w:ascii="Times New Roman" w:hAnsi="Times New Roman" w:cs="Times New Roman"/>
          </w:rPr>
          <w:id w:val="1056662506"/>
          <w:citation/>
        </w:sdtPr>
        <w:sdtContent>
          <w:r w:rsidR="006170B9"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Dus24 \l 1033 </w:instrText>
          </w:r>
          <w:r w:rsidR="006170B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(Dushkova et al., 2024)</w:t>
          </w:r>
          <w:r w:rsidR="006170B9" w:rsidRPr="00DF657C">
            <w:rPr>
              <w:rFonts w:ascii="Times New Roman" w:hAnsi="Times New Roman" w:cs="Times New Roman"/>
            </w:rPr>
            <w:fldChar w:fldCharType="end"/>
          </w:r>
        </w:sdtContent>
      </w:sdt>
      <w:r w:rsidRPr="00DF657C">
        <w:rPr>
          <w:rFonts w:ascii="Times New Roman" w:hAnsi="Times New Roman" w:cs="Times New Roman"/>
        </w:rPr>
        <w:t xml:space="preserve">. Sustainable tourism is aimed at conserving the natural resources, sustaining the </w:t>
      </w:r>
      <w:r w:rsidR="00D412CF" w:rsidRPr="00DF657C">
        <w:rPr>
          <w:rFonts w:ascii="Times New Roman" w:hAnsi="Times New Roman" w:cs="Times New Roman"/>
        </w:rPr>
        <w:t>community's</w:t>
      </w:r>
      <w:r w:rsidRPr="00DF657C">
        <w:rPr>
          <w:rFonts w:ascii="Times New Roman" w:hAnsi="Times New Roman" w:cs="Times New Roman"/>
        </w:rPr>
        <w:t xml:space="preserve"> good and making the future generation economically viable.</w:t>
      </w:r>
      <w:r w:rsidR="005B09F5" w:rsidRPr="00DF657C">
        <w:rPr>
          <w:rFonts w:ascii="Times New Roman" w:hAnsi="Times New Roman" w:cs="Times New Roman"/>
        </w:rPr>
        <w:t xml:space="preserve"> </w:t>
      </w:r>
      <w:r w:rsidRPr="00DF657C">
        <w:rPr>
          <w:rFonts w:ascii="Times New Roman" w:hAnsi="Times New Roman" w:cs="Times New Roman"/>
        </w:rPr>
        <w:t>The international organisations have identified key sustainability indicators, which include:</w:t>
      </w:r>
    </w:p>
    <w:p w14:paraId="1E12B474" w14:textId="77777777" w:rsidR="00372B38" w:rsidRPr="00DF657C" w:rsidRDefault="00372B38" w:rsidP="00DF657C">
      <w:pPr>
        <w:pStyle w:val="ListParagraph"/>
        <w:numPr>
          <w:ilvl w:val="0"/>
          <w:numId w:val="33"/>
        </w:numPr>
        <w:spacing w:line="360" w:lineRule="auto"/>
        <w:jc w:val="both"/>
        <w:rPr>
          <w:rFonts w:ascii="Times New Roman" w:hAnsi="Times New Roman" w:cs="Times New Roman"/>
        </w:rPr>
      </w:pPr>
      <w:r w:rsidRPr="00DF657C">
        <w:rPr>
          <w:rFonts w:ascii="Times New Roman" w:hAnsi="Times New Roman" w:cs="Times New Roman"/>
        </w:rPr>
        <w:t xml:space="preserve">Environment: solid waste, greenhouse </w:t>
      </w:r>
      <w:r w:rsidR="00D412CF" w:rsidRPr="00DF657C">
        <w:rPr>
          <w:rFonts w:ascii="Times New Roman" w:hAnsi="Times New Roman" w:cs="Times New Roman"/>
        </w:rPr>
        <w:t>gas</w:t>
      </w:r>
      <w:r w:rsidRPr="00DF657C">
        <w:rPr>
          <w:rFonts w:ascii="Times New Roman" w:hAnsi="Times New Roman" w:cs="Times New Roman"/>
        </w:rPr>
        <w:t xml:space="preserve"> emissions, water quality, energy consumption</w:t>
      </w:r>
      <w:sdt>
        <w:sdtPr>
          <w:rPr>
            <w:rFonts w:ascii="Times New Roman" w:hAnsi="Times New Roman" w:cs="Times New Roman"/>
          </w:rPr>
          <w:id w:val="-250588819"/>
          <w:citation/>
        </w:sdtPr>
        <w:sdtContent>
          <w:r w:rsidR="00A87F40"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Egb24 \l 1033 </w:instrText>
          </w:r>
          <w:r w:rsidR="00A87F4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(Egbumokei et al., 2024)</w:t>
          </w:r>
          <w:r w:rsidR="00A87F40" w:rsidRPr="00DF657C">
            <w:rPr>
              <w:rFonts w:ascii="Times New Roman" w:hAnsi="Times New Roman" w:cs="Times New Roman"/>
            </w:rPr>
            <w:fldChar w:fldCharType="end"/>
          </w:r>
        </w:sdtContent>
      </w:sdt>
      <w:r w:rsidRPr="00DF657C">
        <w:rPr>
          <w:rFonts w:ascii="Times New Roman" w:hAnsi="Times New Roman" w:cs="Times New Roman"/>
        </w:rPr>
        <w:t>.</w:t>
      </w:r>
    </w:p>
    <w:p w14:paraId="4EA17EF0" w14:textId="77777777" w:rsidR="00372B38" w:rsidRPr="00DF657C" w:rsidRDefault="00372B38" w:rsidP="00DF657C">
      <w:pPr>
        <w:pStyle w:val="ListParagraph"/>
        <w:numPr>
          <w:ilvl w:val="0"/>
          <w:numId w:val="33"/>
        </w:numPr>
        <w:spacing w:line="360" w:lineRule="auto"/>
        <w:jc w:val="both"/>
        <w:rPr>
          <w:rFonts w:ascii="Times New Roman" w:hAnsi="Times New Roman" w:cs="Times New Roman"/>
        </w:rPr>
      </w:pPr>
      <w:r w:rsidRPr="00DF657C">
        <w:rPr>
          <w:rFonts w:ascii="Times New Roman" w:hAnsi="Times New Roman" w:cs="Times New Roman"/>
        </w:rPr>
        <w:t>Socio-cultural: accessibility, job equality, preservation of the heritage, wellbeing of the community</w:t>
      </w:r>
      <w:sdt>
        <w:sdtPr>
          <w:rPr>
            <w:rFonts w:ascii="Times New Roman" w:hAnsi="Times New Roman" w:cs="Times New Roman"/>
          </w:rPr>
          <w:id w:val="-1409917333"/>
          <w:citation/>
        </w:sdtPr>
        <w:sdtContent>
          <w:r w:rsidR="008C7C90"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Das19 \l 1033 </w:instrText>
          </w:r>
          <w:r w:rsidR="008C7C9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(Daskin, 2019)</w:t>
          </w:r>
          <w:r w:rsidR="008C7C90" w:rsidRPr="00DF657C">
            <w:rPr>
              <w:rFonts w:ascii="Times New Roman" w:hAnsi="Times New Roman" w:cs="Times New Roman"/>
            </w:rPr>
            <w:fldChar w:fldCharType="end"/>
          </w:r>
        </w:sdtContent>
      </w:sdt>
      <w:r w:rsidRPr="00DF657C">
        <w:rPr>
          <w:rFonts w:ascii="Times New Roman" w:hAnsi="Times New Roman" w:cs="Times New Roman"/>
        </w:rPr>
        <w:t>.</w:t>
      </w:r>
    </w:p>
    <w:p w14:paraId="248F8AE4" w14:textId="77777777" w:rsidR="00372B38" w:rsidRPr="00DF657C" w:rsidRDefault="00372B38" w:rsidP="00DF657C">
      <w:pPr>
        <w:pStyle w:val="ListParagraph"/>
        <w:numPr>
          <w:ilvl w:val="0"/>
          <w:numId w:val="33"/>
        </w:numPr>
        <w:spacing w:line="360" w:lineRule="auto"/>
        <w:jc w:val="both"/>
        <w:rPr>
          <w:rFonts w:ascii="Times New Roman" w:hAnsi="Times New Roman" w:cs="Times New Roman"/>
        </w:rPr>
      </w:pPr>
      <w:r w:rsidRPr="00DF657C">
        <w:rPr>
          <w:rFonts w:ascii="Times New Roman" w:hAnsi="Times New Roman" w:cs="Times New Roman"/>
        </w:rPr>
        <w:t>Economic: seasonality, quality of work, and local work.</w:t>
      </w:r>
    </w:p>
    <w:p w14:paraId="31D00E2B" w14:textId="77777777" w:rsidR="00372B38" w:rsidRPr="00DF657C" w:rsidRDefault="00372B38" w:rsidP="00DF657C">
      <w:pPr>
        <w:pStyle w:val="Heading2"/>
        <w:jc w:val="both"/>
        <w:rPr>
          <w:szCs w:val="24"/>
        </w:rPr>
      </w:pPr>
      <w:bookmarkStart w:id="10" w:name="_Toc222584266"/>
      <w:r w:rsidRPr="00DF657C">
        <w:rPr>
          <w:szCs w:val="24"/>
        </w:rPr>
        <w:t>Hotel Operation Resource Efficiency</w:t>
      </w:r>
      <w:r w:rsidR="00146D49" w:rsidRPr="00DF657C">
        <w:rPr>
          <w:szCs w:val="24"/>
        </w:rPr>
        <w:t>:</w:t>
      </w:r>
      <w:bookmarkEnd w:id="10"/>
    </w:p>
    <w:p w14:paraId="15BC4A16" w14:textId="77777777" w:rsidR="00372B38" w:rsidRPr="00DF657C" w:rsidRDefault="00372B38" w:rsidP="00DF657C">
      <w:pPr>
        <w:spacing w:line="360" w:lineRule="auto"/>
        <w:jc w:val="both"/>
        <w:rPr>
          <w:rFonts w:ascii="Times New Roman" w:hAnsi="Times New Roman" w:cs="Times New Roman"/>
          <w:b/>
        </w:rPr>
      </w:pPr>
      <w:r w:rsidRPr="00DF657C">
        <w:rPr>
          <w:rFonts w:ascii="Times New Roman" w:hAnsi="Times New Roman" w:cs="Times New Roman"/>
          <w:b/>
        </w:rPr>
        <w:t>Energy Consumption</w:t>
      </w:r>
      <w:r w:rsidR="005B09F5" w:rsidRPr="00DF657C">
        <w:rPr>
          <w:rFonts w:ascii="Times New Roman" w:hAnsi="Times New Roman" w:cs="Times New Roman"/>
          <w:b/>
        </w:rPr>
        <w:t>:</w:t>
      </w:r>
    </w:p>
    <w:p w14:paraId="7372E5E3"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Tourist activities are significant in the consumption of energy, which is a contributor towards greenhouse gases and environmental degradation</w:t>
      </w:r>
      <w:sdt>
        <w:sdtPr>
          <w:rPr>
            <w:rFonts w:ascii="Times New Roman" w:hAnsi="Times New Roman" w:cs="Times New Roman"/>
          </w:rPr>
          <w:id w:val="-987859113"/>
          <w:citation/>
        </w:sdtPr>
        <w:sdtContent>
          <w:r w:rsidR="001820BD"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Pro252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(Product sustainability, 2025)</w:t>
          </w:r>
          <w:r w:rsidR="001820BD" w:rsidRPr="00DF657C">
            <w:rPr>
              <w:rFonts w:ascii="Times New Roman" w:hAnsi="Times New Roman" w:cs="Times New Roman"/>
            </w:rPr>
            <w:fldChar w:fldCharType="end"/>
          </w:r>
        </w:sdtContent>
      </w:sdt>
      <w:r w:rsidRPr="00DF657C">
        <w:rPr>
          <w:rFonts w:ascii="Times New Roman" w:hAnsi="Times New Roman" w:cs="Times New Roman"/>
        </w:rPr>
        <w:t>.</w:t>
      </w:r>
      <w:r w:rsidR="00735293" w:rsidRPr="00DF657C">
        <w:rPr>
          <w:rFonts w:ascii="Times New Roman" w:hAnsi="Times New Roman" w:cs="Times New Roman"/>
        </w:rPr>
        <w:t xml:space="preserve"> </w:t>
      </w:r>
      <w:r w:rsidRPr="00DF657C">
        <w:rPr>
          <w:rFonts w:ascii="Times New Roman" w:hAnsi="Times New Roman" w:cs="Times New Roman"/>
        </w:rPr>
        <w:t xml:space="preserve">The </w:t>
      </w:r>
      <w:r w:rsidRPr="00DF657C">
        <w:rPr>
          <w:rFonts w:ascii="Times New Roman" w:hAnsi="Times New Roman" w:cs="Times New Roman"/>
        </w:rPr>
        <w:lastRenderedPageBreak/>
        <w:t xml:space="preserve">implementation of renewable energy enhances efficiency, pollution reduction, and preservation of resources, as well as promotes the United Nations Sustainable Development Goal 7, which is affordable and sustainable energy. The development of renewable energy in tourism is thus a significant direction </w:t>
      </w:r>
      <w:r w:rsidR="00683A89" w:rsidRPr="00DF657C">
        <w:rPr>
          <w:rFonts w:ascii="Times New Roman" w:hAnsi="Times New Roman" w:cs="Times New Roman"/>
        </w:rPr>
        <w:t>for</w:t>
      </w:r>
      <w:r w:rsidRPr="00DF657C">
        <w:rPr>
          <w:rFonts w:ascii="Times New Roman" w:hAnsi="Times New Roman" w:cs="Times New Roman"/>
        </w:rPr>
        <w:t xml:space="preserve"> sustainable hospitality operations</w:t>
      </w:r>
      <w:sdt>
        <w:sdtPr>
          <w:rPr>
            <w:rFonts w:ascii="Times New Roman" w:hAnsi="Times New Roman" w:cs="Times New Roman"/>
          </w:rPr>
          <w:id w:val="887530435"/>
          <w:citation/>
        </w:sdtPr>
        <w:sdtContent>
          <w:r w:rsidR="005B25D7"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Cin17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(Cingoski and Petrevska, 2017)</w:t>
          </w:r>
          <w:r w:rsidR="005B25D7" w:rsidRPr="00DF657C">
            <w:rPr>
              <w:rFonts w:ascii="Times New Roman" w:hAnsi="Times New Roman" w:cs="Times New Roman"/>
            </w:rPr>
            <w:fldChar w:fldCharType="end"/>
          </w:r>
        </w:sdtContent>
      </w:sdt>
      <w:r w:rsidRPr="00DF657C">
        <w:rPr>
          <w:rFonts w:ascii="Times New Roman" w:hAnsi="Times New Roman" w:cs="Times New Roman"/>
        </w:rPr>
        <w:t>.</w:t>
      </w:r>
    </w:p>
    <w:p w14:paraId="19EA22A3" w14:textId="77777777" w:rsidR="00372B38" w:rsidRPr="00DF657C" w:rsidRDefault="00372B38" w:rsidP="00DF657C">
      <w:pPr>
        <w:spacing w:line="360" w:lineRule="auto"/>
        <w:jc w:val="both"/>
        <w:rPr>
          <w:rFonts w:ascii="Times New Roman" w:hAnsi="Times New Roman" w:cs="Times New Roman"/>
          <w:b/>
        </w:rPr>
      </w:pPr>
      <w:r w:rsidRPr="00DF657C">
        <w:rPr>
          <w:rFonts w:ascii="Times New Roman" w:hAnsi="Times New Roman" w:cs="Times New Roman"/>
          <w:b/>
        </w:rPr>
        <w:t>Water Consumption</w:t>
      </w:r>
      <w:r w:rsidR="00735293" w:rsidRPr="00DF657C">
        <w:rPr>
          <w:rFonts w:ascii="Times New Roman" w:hAnsi="Times New Roman" w:cs="Times New Roman"/>
          <w:b/>
        </w:rPr>
        <w:t>:</w:t>
      </w:r>
    </w:p>
    <w:p w14:paraId="463F93B7"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Hotels use up to ten times the amount of water per guest </w:t>
      </w:r>
      <w:r w:rsidR="00D412CF" w:rsidRPr="00DF657C">
        <w:rPr>
          <w:rFonts w:ascii="Times New Roman" w:hAnsi="Times New Roman" w:cs="Times New Roman"/>
        </w:rPr>
        <w:t>as</w:t>
      </w:r>
      <w:r w:rsidRPr="00DF657C">
        <w:rPr>
          <w:rFonts w:ascii="Times New Roman" w:hAnsi="Times New Roman" w:cs="Times New Roman"/>
        </w:rPr>
        <w:t xml:space="preserve"> residents</w:t>
      </w:r>
      <w:r w:rsidR="00D412CF" w:rsidRPr="00DF657C">
        <w:rPr>
          <w:rFonts w:ascii="Times New Roman" w:hAnsi="Times New Roman" w:cs="Times New Roman"/>
        </w:rPr>
        <w:t>,</w:t>
      </w:r>
      <w:r w:rsidRPr="00DF657C">
        <w:rPr>
          <w:rFonts w:ascii="Times New Roman" w:hAnsi="Times New Roman" w:cs="Times New Roman"/>
        </w:rPr>
        <w:t xml:space="preserve"> and this raises serious sustainability concerns. It is suggested to monitor, </w:t>
      </w:r>
      <w:r w:rsidR="00D412CF" w:rsidRPr="00DF657C">
        <w:rPr>
          <w:rFonts w:ascii="Times New Roman" w:hAnsi="Times New Roman" w:cs="Times New Roman"/>
        </w:rPr>
        <w:t>analyse the water footprint</w:t>
      </w:r>
      <w:r w:rsidRPr="00DF657C">
        <w:rPr>
          <w:rFonts w:ascii="Times New Roman" w:hAnsi="Times New Roman" w:cs="Times New Roman"/>
        </w:rPr>
        <w:t xml:space="preserve">, and control </w:t>
      </w:r>
      <w:r w:rsidR="00D412CF" w:rsidRPr="00DF657C">
        <w:rPr>
          <w:rFonts w:ascii="Times New Roman" w:hAnsi="Times New Roman" w:cs="Times New Roman"/>
        </w:rPr>
        <w:t xml:space="preserve">it </w:t>
      </w:r>
      <w:r w:rsidRPr="00DF657C">
        <w:rPr>
          <w:rFonts w:ascii="Times New Roman" w:hAnsi="Times New Roman" w:cs="Times New Roman"/>
        </w:rPr>
        <w:t xml:space="preserve">with the help of technologies </w:t>
      </w:r>
      <w:r w:rsidR="00D412CF" w:rsidRPr="00DF657C">
        <w:rPr>
          <w:rFonts w:ascii="Times New Roman" w:hAnsi="Times New Roman" w:cs="Times New Roman"/>
        </w:rPr>
        <w:t>to</w:t>
      </w:r>
      <w:r w:rsidRPr="00DF657C">
        <w:rPr>
          <w:rFonts w:ascii="Times New Roman" w:hAnsi="Times New Roman" w:cs="Times New Roman"/>
        </w:rPr>
        <w:t xml:space="preserve"> diminish the </w:t>
      </w:r>
      <w:r w:rsidR="00D412CF" w:rsidRPr="00DF657C">
        <w:rPr>
          <w:rFonts w:ascii="Times New Roman" w:hAnsi="Times New Roman" w:cs="Times New Roman"/>
        </w:rPr>
        <w:t>unnecessary</w:t>
      </w:r>
      <w:r w:rsidRPr="00DF657C">
        <w:rPr>
          <w:rFonts w:ascii="Times New Roman" w:hAnsi="Times New Roman" w:cs="Times New Roman"/>
        </w:rPr>
        <w:t xml:space="preserve"> consumption</w:t>
      </w:r>
      <w:sdt>
        <w:sdtPr>
          <w:rPr>
            <w:rFonts w:ascii="Times New Roman" w:hAnsi="Times New Roman" w:cs="Times New Roman"/>
          </w:rPr>
          <w:id w:val="1457758677"/>
          <w:citation/>
        </w:sdtPr>
        <w:sdtContent>
          <w:r w:rsidR="00543379"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Bet17 \l 1033 </w:instrText>
          </w:r>
          <w:r w:rsidR="0054337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(Bettiga, 2017)</w:t>
          </w:r>
          <w:r w:rsidR="00543379" w:rsidRPr="00DF657C">
            <w:rPr>
              <w:rFonts w:ascii="Times New Roman" w:hAnsi="Times New Roman" w:cs="Times New Roman"/>
            </w:rPr>
            <w:fldChar w:fldCharType="end"/>
          </w:r>
        </w:sdtContent>
      </w:sdt>
      <w:r w:rsidRPr="00DF657C">
        <w:rPr>
          <w:rFonts w:ascii="Times New Roman" w:hAnsi="Times New Roman" w:cs="Times New Roman"/>
        </w:rPr>
        <w:t>.</w:t>
      </w:r>
    </w:p>
    <w:p w14:paraId="1012BEC8" w14:textId="77777777" w:rsidR="00AC2C72" w:rsidRPr="00DF657C" w:rsidRDefault="00AC2C72" w:rsidP="00DF657C">
      <w:pPr>
        <w:pStyle w:val="Heading2"/>
        <w:jc w:val="both"/>
        <w:rPr>
          <w:szCs w:val="24"/>
        </w:rPr>
      </w:pPr>
      <w:bookmarkStart w:id="11" w:name="_Toc222584267"/>
      <w:r w:rsidRPr="00DF657C">
        <w:rPr>
          <w:szCs w:val="24"/>
        </w:rPr>
        <w:t>Reduce, Reuse, Recycle (3R Model)</w:t>
      </w:r>
      <w:r w:rsidR="00146D49" w:rsidRPr="00DF657C">
        <w:rPr>
          <w:szCs w:val="24"/>
        </w:rPr>
        <w:t>:</w:t>
      </w:r>
      <w:bookmarkEnd w:id="11"/>
    </w:p>
    <w:p w14:paraId="3A2DB654" w14:textId="77777777" w:rsidR="00372B38" w:rsidRPr="00DF657C" w:rsidRDefault="00372B38" w:rsidP="00DF657C">
      <w:pPr>
        <w:pStyle w:val="ListParagraph"/>
        <w:numPr>
          <w:ilvl w:val="0"/>
          <w:numId w:val="34"/>
        </w:numPr>
        <w:spacing w:line="360" w:lineRule="auto"/>
        <w:jc w:val="both"/>
        <w:rPr>
          <w:rFonts w:ascii="Times New Roman" w:hAnsi="Times New Roman" w:cs="Times New Roman"/>
        </w:rPr>
      </w:pPr>
      <w:r w:rsidRPr="00DF657C">
        <w:rPr>
          <w:rFonts w:ascii="Times New Roman" w:hAnsi="Times New Roman" w:cs="Times New Roman"/>
        </w:rPr>
        <w:t>In tourism, the 3R approach is the core of the principles of the circular economy</w:t>
      </w:r>
      <w:sdt>
        <w:sdtPr>
          <w:rPr>
            <w:rFonts w:ascii="Times New Roman" w:hAnsi="Times New Roman" w:cs="Times New Roman"/>
          </w:rPr>
          <w:id w:val="1432011079"/>
          <w:citation/>
        </w:sdtPr>
        <w:sdtContent>
          <w:r w:rsidR="00543379"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Wor24 \l 1033 </w:instrText>
          </w:r>
          <w:r w:rsidR="0054337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(World Bank, 2024)</w:t>
          </w:r>
          <w:r w:rsidR="00543379" w:rsidRPr="00DF657C">
            <w:rPr>
              <w:rFonts w:ascii="Times New Roman" w:hAnsi="Times New Roman" w:cs="Times New Roman"/>
            </w:rPr>
            <w:fldChar w:fldCharType="end"/>
          </w:r>
        </w:sdtContent>
      </w:sdt>
      <w:r w:rsidRPr="00DF657C">
        <w:rPr>
          <w:rFonts w:ascii="Times New Roman" w:hAnsi="Times New Roman" w:cs="Times New Roman"/>
        </w:rPr>
        <w:t>.</w:t>
      </w:r>
    </w:p>
    <w:p w14:paraId="06B88CC9" w14:textId="77777777" w:rsidR="00372B38" w:rsidRPr="00DF657C" w:rsidRDefault="00372B38" w:rsidP="00DF657C">
      <w:pPr>
        <w:pStyle w:val="ListParagraph"/>
        <w:numPr>
          <w:ilvl w:val="0"/>
          <w:numId w:val="34"/>
        </w:numPr>
        <w:spacing w:line="360" w:lineRule="auto"/>
        <w:jc w:val="both"/>
        <w:rPr>
          <w:rFonts w:ascii="Times New Roman" w:hAnsi="Times New Roman" w:cs="Times New Roman"/>
        </w:rPr>
      </w:pPr>
      <w:r w:rsidRPr="00DF657C">
        <w:rPr>
          <w:rFonts w:ascii="Times New Roman" w:hAnsi="Times New Roman" w:cs="Times New Roman"/>
        </w:rPr>
        <w:t xml:space="preserve">Reduce minimizes the use of resources and carbon footprint whilst </w:t>
      </w:r>
      <w:r w:rsidR="00D412CF" w:rsidRPr="00DF657C">
        <w:rPr>
          <w:rFonts w:ascii="Times New Roman" w:hAnsi="Times New Roman" w:cs="Times New Roman"/>
        </w:rPr>
        <w:t>minimising</w:t>
      </w:r>
      <w:r w:rsidRPr="00DF657C">
        <w:rPr>
          <w:rFonts w:ascii="Times New Roman" w:hAnsi="Times New Roman" w:cs="Times New Roman"/>
        </w:rPr>
        <w:t xml:space="preserve"> expenditures.</w:t>
      </w:r>
    </w:p>
    <w:p w14:paraId="70FDAD72" w14:textId="77777777" w:rsidR="00372B38" w:rsidRPr="00DF657C" w:rsidRDefault="00372B38" w:rsidP="00DF657C">
      <w:pPr>
        <w:pStyle w:val="ListParagraph"/>
        <w:numPr>
          <w:ilvl w:val="0"/>
          <w:numId w:val="34"/>
        </w:numPr>
        <w:spacing w:line="360" w:lineRule="auto"/>
        <w:jc w:val="both"/>
        <w:rPr>
          <w:rFonts w:ascii="Times New Roman" w:hAnsi="Times New Roman" w:cs="Times New Roman"/>
        </w:rPr>
      </w:pPr>
      <w:r w:rsidRPr="00DF657C">
        <w:rPr>
          <w:rFonts w:ascii="Times New Roman" w:hAnsi="Times New Roman" w:cs="Times New Roman"/>
        </w:rPr>
        <w:t xml:space="preserve">Reuse prolongs the lifecycle of materials and helps to save </w:t>
      </w:r>
      <w:r w:rsidR="00D412CF" w:rsidRPr="00DF657C">
        <w:rPr>
          <w:rFonts w:ascii="Times New Roman" w:hAnsi="Times New Roman" w:cs="Times New Roman"/>
        </w:rPr>
        <w:t xml:space="preserve">the </w:t>
      </w:r>
      <w:r w:rsidRPr="00DF657C">
        <w:rPr>
          <w:rFonts w:ascii="Times New Roman" w:hAnsi="Times New Roman" w:cs="Times New Roman"/>
        </w:rPr>
        <w:t>costs of operations.</w:t>
      </w:r>
    </w:p>
    <w:p w14:paraId="4EF3D19E" w14:textId="77777777" w:rsidR="00372B38" w:rsidRPr="00DF657C" w:rsidRDefault="00D412CF" w:rsidP="00DF657C">
      <w:pPr>
        <w:pStyle w:val="ListParagraph"/>
        <w:numPr>
          <w:ilvl w:val="0"/>
          <w:numId w:val="34"/>
        </w:numPr>
        <w:spacing w:line="360" w:lineRule="auto"/>
        <w:jc w:val="both"/>
        <w:rPr>
          <w:rFonts w:ascii="Times New Roman" w:hAnsi="Times New Roman" w:cs="Times New Roman"/>
        </w:rPr>
      </w:pPr>
      <w:r w:rsidRPr="00DF657C">
        <w:rPr>
          <w:rFonts w:ascii="Times New Roman" w:hAnsi="Times New Roman" w:cs="Times New Roman"/>
        </w:rPr>
        <w:t>Recycling</w:t>
      </w:r>
      <w:r w:rsidR="00372B38" w:rsidRPr="00DF657C">
        <w:rPr>
          <w:rFonts w:ascii="Times New Roman" w:hAnsi="Times New Roman" w:cs="Times New Roman"/>
        </w:rPr>
        <w:t xml:space="preserve"> converts the waste into useful materials and enhances effective waste management systems.</w:t>
      </w:r>
    </w:p>
    <w:p w14:paraId="7ABD871E"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These all-inclusive recycling and waste-separation programmes are thus critical </w:t>
      </w:r>
      <w:r w:rsidR="00D412CF" w:rsidRPr="00DF657C">
        <w:rPr>
          <w:rFonts w:ascii="Times New Roman" w:hAnsi="Times New Roman" w:cs="Times New Roman"/>
        </w:rPr>
        <w:t>to the long-term sustainability of the hospitality industry</w:t>
      </w:r>
      <w:r w:rsidRPr="00DF657C">
        <w:rPr>
          <w:rFonts w:ascii="Times New Roman" w:hAnsi="Times New Roman" w:cs="Times New Roman"/>
        </w:rPr>
        <w:t>.</w:t>
      </w:r>
    </w:p>
    <w:p w14:paraId="53F5793E" w14:textId="77777777" w:rsidR="00372B38" w:rsidRPr="00DF657C" w:rsidRDefault="00372B38" w:rsidP="00DF657C">
      <w:pPr>
        <w:pStyle w:val="Heading2"/>
        <w:jc w:val="both"/>
        <w:rPr>
          <w:szCs w:val="24"/>
        </w:rPr>
      </w:pPr>
      <w:bookmarkStart w:id="12" w:name="_Toc222584268"/>
      <w:r w:rsidRPr="00DF657C">
        <w:rPr>
          <w:szCs w:val="24"/>
        </w:rPr>
        <w:t>Critical Evaluation and Research Gap</w:t>
      </w:r>
      <w:r w:rsidR="00735293" w:rsidRPr="00DF657C">
        <w:rPr>
          <w:szCs w:val="24"/>
        </w:rPr>
        <w:t>:</w:t>
      </w:r>
      <w:bookmarkEnd w:id="12"/>
    </w:p>
    <w:p w14:paraId="0B39165E"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Despite the vast amount of literature on consumer food waste behaviour and sustainability in tourism, there are </w:t>
      </w:r>
      <w:r w:rsidR="00D412CF" w:rsidRPr="00DF657C">
        <w:rPr>
          <w:rFonts w:ascii="Times New Roman" w:hAnsi="Times New Roman" w:cs="Times New Roman"/>
        </w:rPr>
        <w:t>several</w:t>
      </w:r>
      <w:r w:rsidRPr="00DF657C">
        <w:rPr>
          <w:rFonts w:ascii="Times New Roman" w:hAnsi="Times New Roman" w:cs="Times New Roman"/>
        </w:rPr>
        <w:t xml:space="preserve"> limitations:</w:t>
      </w:r>
    </w:p>
    <w:p w14:paraId="281BDBA2" w14:textId="77777777" w:rsidR="00372B38" w:rsidRPr="00DF657C" w:rsidRDefault="00372B38" w:rsidP="00DF657C">
      <w:pPr>
        <w:pStyle w:val="ListParagraph"/>
        <w:numPr>
          <w:ilvl w:val="0"/>
          <w:numId w:val="35"/>
        </w:numPr>
        <w:spacing w:line="360" w:lineRule="auto"/>
        <w:jc w:val="both"/>
        <w:rPr>
          <w:rFonts w:ascii="Times New Roman" w:hAnsi="Times New Roman" w:cs="Times New Roman"/>
        </w:rPr>
      </w:pPr>
      <w:r w:rsidRPr="00DF657C">
        <w:rPr>
          <w:rFonts w:ascii="Times New Roman" w:hAnsi="Times New Roman" w:cs="Times New Roman"/>
        </w:rPr>
        <w:t>Seldom conducted is operational research at the hotel level, especially qualitative case studies in connection with the sustainability theory and daily practices.</w:t>
      </w:r>
    </w:p>
    <w:p w14:paraId="4FC59444" w14:textId="77777777" w:rsidR="00372B38" w:rsidRPr="00DF657C" w:rsidRDefault="00372B38" w:rsidP="00DF657C">
      <w:pPr>
        <w:pStyle w:val="ListParagraph"/>
        <w:numPr>
          <w:ilvl w:val="0"/>
          <w:numId w:val="35"/>
        </w:numPr>
        <w:spacing w:line="360" w:lineRule="auto"/>
        <w:jc w:val="both"/>
        <w:rPr>
          <w:rFonts w:ascii="Times New Roman" w:hAnsi="Times New Roman" w:cs="Times New Roman"/>
        </w:rPr>
      </w:pPr>
      <w:r w:rsidRPr="00DF657C">
        <w:rPr>
          <w:rFonts w:ascii="Times New Roman" w:hAnsi="Times New Roman" w:cs="Times New Roman"/>
        </w:rPr>
        <w:t xml:space="preserve">Numerous </w:t>
      </w:r>
      <w:r w:rsidR="00D412CF" w:rsidRPr="00DF657C">
        <w:rPr>
          <w:rFonts w:ascii="Times New Roman" w:hAnsi="Times New Roman" w:cs="Times New Roman"/>
        </w:rPr>
        <w:t>studies</w:t>
      </w:r>
      <w:r w:rsidRPr="00DF657C">
        <w:rPr>
          <w:rFonts w:ascii="Times New Roman" w:hAnsi="Times New Roman" w:cs="Times New Roman"/>
        </w:rPr>
        <w:t xml:space="preserve"> focus on awareness and attitudes, but the behavioural change in actual service settings is understudied.</w:t>
      </w:r>
    </w:p>
    <w:p w14:paraId="69D5DA4E" w14:textId="77777777" w:rsidR="00372B38" w:rsidRPr="00DF657C" w:rsidRDefault="00372B38" w:rsidP="00DF657C">
      <w:pPr>
        <w:pStyle w:val="ListParagraph"/>
        <w:numPr>
          <w:ilvl w:val="0"/>
          <w:numId w:val="35"/>
        </w:numPr>
        <w:spacing w:line="360" w:lineRule="auto"/>
        <w:jc w:val="both"/>
        <w:rPr>
          <w:rFonts w:ascii="Times New Roman" w:hAnsi="Times New Roman" w:cs="Times New Roman"/>
        </w:rPr>
      </w:pPr>
      <w:r w:rsidRPr="00DF657C">
        <w:rPr>
          <w:rFonts w:ascii="Times New Roman" w:hAnsi="Times New Roman" w:cs="Times New Roman"/>
        </w:rPr>
        <w:t>Combined approaches to sustainability, service quality, leadership, and marketing in F&amp;B situations are few</w:t>
      </w:r>
      <w:sdt>
        <w:sdtPr>
          <w:rPr>
            <w:rFonts w:ascii="Times New Roman" w:hAnsi="Times New Roman" w:cs="Times New Roman"/>
          </w:rPr>
          <w:id w:val="1230036429"/>
          <w:citation/>
        </w:sdtPr>
        <w:sdtContent>
          <w:r w:rsidR="001820BD"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IAR23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(IA and GM, 2023)</w:t>
          </w:r>
          <w:r w:rsidR="001820BD" w:rsidRPr="00DF657C">
            <w:rPr>
              <w:rFonts w:ascii="Times New Roman" w:hAnsi="Times New Roman" w:cs="Times New Roman"/>
            </w:rPr>
            <w:fldChar w:fldCharType="end"/>
          </w:r>
        </w:sdtContent>
      </w:sdt>
      <w:r w:rsidRPr="00DF657C">
        <w:rPr>
          <w:rFonts w:ascii="Times New Roman" w:hAnsi="Times New Roman" w:cs="Times New Roman"/>
        </w:rPr>
        <w:t>.</w:t>
      </w:r>
    </w:p>
    <w:p w14:paraId="4C24C7DD" w14:textId="77777777" w:rsidR="00372B38" w:rsidRPr="00DF657C" w:rsidRDefault="00372B38" w:rsidP="00DF657C">
      <w:pPr>
        <w:pStyle w:val="ListParagraph"/>
        <w:numPr>
          <w:ilvl w:val="0"/>
          <w:numId w:val="35"/>
        </w:numPr>
        <w:spacing w:line="360" w:lineRule="auto"/>
        <w:jc w:val="both"/>
        <w:rPr>
          <w:rFonts w:ascii="Times New Roman" w:hAnsi="Times New Roman" w:cs="Times New Roman"/>
        </w:rPr>
      </w:pPr>
      <w:r w:rsidRPr="00DF657C">
        <w:rPr>
          <w:rFonts w:ascii="Times New Roman" w:hAnsi="Times New Roman" w:cs="Times New Roman"/>
        </w:rPr>
        <w:lastRenderedPageBreak/>
        <w:t>The gaps are regional, where some of the hospitality market has no adequate research, and methodological variety is inadequate.</w:t>
      </w:r>
    </w:p>
    <w:p w14:paraId="3A1447D8" w14:textId="77777777" w:rsidR="00372B38" w:rsidRPr="00DF657C" w:rsidRDefault="00372B38" w:rsidP="00DF657C">
      <w:pPr>
        <w:pStyle w:val="Heading1"/>
        <w:rPr>
          <w:szCs w:val="24"/>
        </w:rPr>
      </w:pPr>
      <w:bookmarkStart w:id="13" w:name="_Toc222584269"/>
      <w:r w:rsidRPr="00DF657C">
        <w:rPr>
          <w:szCs w:val="24"/>
        </w:rPr>
        <w:t>Chapter 3 - Methods</w:t>
      </w:r>
      <w:bookmarkEnd w:id="13"/>
    </w:p>
    <w:p w14:paraId="37150C26" w14:textId="77777777" w:rsidR="00372B38" w:rsidRPr="00DF657C" w:rsidRDefault="00372B38" w:rsidP="00DF657C">
      <w:pPr>
        <w:pStyle w:val="Heading2"/>
        <w:jc w:val="both"/>
        <w:rPr>
          <w:szCs w:val="24"/>
        </w:rPr>
      </w:pPr>
      <w:bookmarkStart w:id="14" w:name="_Toc222584270"/>
      <w:r w:rsidRPr="00DF657C">
        <w:rPr>
          <w:szCs w:val="24"/>
        </w:rPr>
        <w:t>Overview and rationale of methods</w:t>
      </w:r>
      <w:r w:rsidR="00146D49" w:rsidRPr="00DF657C">
        <w:rPr>
          <w:szCs w:val="24"/>
        </w:rPr>
        <w:t>:</w:t>
      </w:r>
      <w:bookmarkEnd w:id="14"/>
    </w:p>
    <w:p w14:paraId="3D7FF01C"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This paper will employ a case study methodological approach to examine</w:t>
      </w:r>
      <w:r w:rsidR="00D412CF" w:rsidRPr="00DF657C">
        <w:rPr>
          <w:rFonts w:ascii="Times New Roman" w:hAnsi="Times New Roman" w:cs="Times New Roman"/>
        </w:rPr>
        <w:t>,</w:t>
      </w:r>
      <w:r w:rsidRPr="00DF657C">
        <w:rPr>
          <w:rFonts w:ascii="Times New Roman" w:hAnsi="Times New Roman" w:cs="Times New Roman"/>
        </w:rPr>
        <w:t xml:space="preserve"> or rather investigate</w:t>
      </w:r>
      <w:r w:rsidR="00D412CF" w:rsidRPr="00DF657C">
        <w:rPr>
          <w:rFonts w:ascii="Times New Roman" w:hAnsi="Times New Roman" w:cs="Times New Roman"/>
        </w:rPr>
        <w:t>,</w:t>
      </w:r>
      <w:r w:rsidRPr="00DF657C">
        <w:rPr>
          <w:rFonts w:ascii="Times New Roman" w:hAnsi="Times New Roman" w:cs="Times New Roman"/>
        </w:rPr>
        <w:t xml:space="preserve"> a sustainability challenge, which is food waste, in hotel Food and Beverage (F&amp;B) operations. The case study research can be used in the situation when it is necessary to create </w:t>
      </w:r>
      <w:r w:rsidR="00D412CF" w:rsidRPr="00DF657C">
        <w:rPr>
          <w:rFonts w:ascii="Times New Roman" w:hAnsi="Times New Roman" w:cs="Times New Roman"/>
        </w:rPr>
        <w:t>a</w:t>
      </w:r>
      <w:r w:rsidRPr="00DF657C">
        <w:rPr>
          <w:rFonts w:ascii="Times New Roman" w:hAnsi="Times New Roman" w:cs="Times New Roman"/>
        </w:rPr>
        <w:t xml:space="preserve"> detailed description of the current real-life problem in its organisational contex</w:t>
      </w:r>
      <w:r w:rsidR="009F3B50" w:rsidRPr="00DF657C">
        <w:rPr>
          <w:rFonts w:ascii="Times New Roman" w:hAnsi="Times New Roman" w:cs="Times New Roman"/>
        </w:rPr>
        <w:t>t</w:t>
      </w:r>
      <w:sdt>
        <w:sdtPr>
          <w:rPr>
            <w:rFonts w:ascii="Times New Roman" w:hAnsi="Times New Roman" w:cs="Times New Roman"/>
          </w:rPr>
          <w:id w:val="-1998878969"/>
          <w:citation/>
        </w:sdtPr>
        <w:sdtContent>
          <w:r w:rsidR="009F3B50"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Yin03 \l 1033 </w:instrText>
          </w:r>
          <w:r w:rsidR="009F3B5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(Yin, 2003)</w:t>
          </w:r>
          <w:r w:rsidR="009F3B50" w:rsidRPr="00DF657C">
            <w:rPr>
              <w:rFonts w:ascii="Times New Roman" w:hAnsi="Times New Roman" w:cs="Times New Roman"/>
            </w:rPr>
            <w:fldChar w:fldCharType="end"/>
          </w:r>
        </w:sdtContent>
      </w:sdt>
      <w:r w:rsidR="009E1B8B" w:rsidRPr="00DF657C">
        <w:rPr>
          <w:rFonts w:ascii="Times New Roman" w:hAnsi="Times New Roman" w:cs="Times New Roman"/>
        </w:rPr>
        <w:t xml:space="preserve">. </w:t>
      </w:r>
    </w:p>
    <w:p w14:paraId="702B47FF" w14:textId="77777777" w:rsidR="00372B38" w:rsidRPr="00DF657C" w:rsidRDefault="00372B38" w:rsidP="00DF657C">
      <w:pPr>
        <w:pStyle w:val="Heading2"/>
        <w:jc w:val="both"/>
        <w:rPr>
          <w:szCs w:val="24"/>
        </w:rPr>
      </w:pPr>
      <w:bookmarkStart w:id="15" w:name="_Toc222584271"/>
      <w:r w:rsidRPr="00DF657C">
        <w:rPr>
          <w:szCs w:val="24"/>
        </w:rPr>
        <w:t xml:space="preserve">Research </w:t>
      </w:r>
      <w:r w:rsidR="00D412CF" w:rsidRPr="00DF657C">
        <w:rPr>
          <w:szCs w:val="24"/>
        </w:rPr>
        <w:t xml:space="preserve">the </w:t>
      </w:r>
      <w:r w:rsidRPr="00DF657C">
        <w:rPr>
          <w:szCs w:val="24"/>
        </w:rPr>
        <w:t>Onion framework</w:t>
      </w:r>
      <w:r w:rsidR="00735293" w:rsidRPr="00DF657C">
        <w:rPr>
          <w:szCs w:val="24"/>
        </w:rPr>
        <w:t>:</w:t>
      </w:r>
      <w:bookmarkEnd w:id="15"/>
    </w:p>
    <w:p w14:paraId="4775FC12"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The methodological section is </w:t>
      </w:r>
      <w:r w:rsidR="00D412CF" w:rsidRPr="00DF657C">
        <w:rPr>
          <w:rFonts w:ascii="Times New Roman" w:hAnsi="Times New Roman" w:cs="Times New Roman"/>
        </w:rPr>
        <w:t>organised</w:t>
      </w:r>
      <w:r w:rsidRPr="00DF657C">
        <w:rPr>
          <w:rFonts w:ascii="Times New Roman" w:hAnsi="Times New Roman" w:cs="Times New Roman"/>
        </w:rPr>
        <w:t xml:space="preserve"> based on the Research Onion paradigm, offering a logical approach to the justification of the methodology choices:</w:t>
      </w:r>
    </w:p>
    <w:p w14:paraId="145410E3"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b/>
        </w:rPr>
        <w:t xml:space="preserve">Research philosophy (Interpretivism): </w:t>
      </w:r>
      <w:r w:rsidRPr="00DF657C">
        <w:rPr>
          <w:rFonts w:ascii="Times New Roman" w:hAnsi="Times New Roman" w:cs="Times New Roman"/>
        </w:rPr>
        <w:t>The research is an interpretivist one since it aims to comprehend the problem of sustainability by using meanings and operational realities (e.g., how waste is generated in breakfast service and how it is processed). The interpretation method is usually applied in the situation when the social and organisational context has an impact on the phenomenon under investigation.</w:t>
      </w:r>
    </w:p>
    <w:p w14:paraId="78189FD7"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b/>
        </w:rPr>
        <w:t>Research approach (Inductive):</w:t>
      </w:r>
      <w:r w:rsidRPr="00DF657C">
        <w:rPr>
          <w:rFonts w:ascii="Times New Roman" w:hAnsi="Times New Roman" w:cs="Times New Roman"/>
        </w:rPr>
        <w:t xml:space="preserve"> An inductive method is used</w:t>
      </w:r>
      <w:r w:rsidR="00683A89" w:rsidRPr="00DF657C">
        <w:rPr>
          <w:rFonts w:ascii="Times New Roman" w:hAnsi="Times New Roman" w:cs="Times New Roman"/>
        </w:rPr>
        <w:t>,</w:t>
      </w:r>
      <w:r w:rsidRPr="00DF657C">
        <w:rPr>
          <w:rFonts w:ascii="Times New Roman" w:hAnsi="Times New Roman" w:cs="Times New Roman"/>
        </w:rPr>
        <w:t xml:space="preserve"> whereby evidence in the literature and case </w:t>
      </w:r>
      <w:r w:rsidR="002B521D" w:rsidRPr="00DF657C">
        <w:rPr>
          <w:rFonts w:ascii="Times New Roman" w:hAnsi="Times New Roman" w:cs="Times New Roman"/>
        </w:rPr>
        <w:t>scenarios</w:t>
      </w:r>
      <w:r w:rsidRPr="00DF657C">
        <w:rPr>
          <w:rFonts w:ascii="Times New Roman" w:hAnsi="Times New Roman" w:cs="Times New Roman"/>
        </w:rPr>
        <w:t xml:space="preserve"> </w:t>
      </w:r>
      <w:r w:rsidR="00683A89" w:rsidRPr="00DF657C">
        <w:rPr>
          <w:rFonts w:ascii="Times New Roman" w:hAnsi="Times New Roman" w:cs="Times New Roman"/>
        </w:rPr>
        <w:t>is</w:t>
      </w:r>
      <w:r w:rsidRPr="00DF657C">
        <w:rPr>
          <w:rFonts w:ascii="Times New Roman" w:hAnsi="Times New Roman" w:cs="Times New Roman"/>
        </w:rPr>
        <w:t xml:space="preserve"> taken to </w:t>
      </w:r>
      <w:r w:rsidR="002B521D" w:rsidRPr="00DF657C">
        <w:rPr>
          <w:rFonts w:ascii="Times New Roman" w:hAnsi="Times New Roman" w:cs="Times New Roman"/>
        </w:rPr>
        <w:t xml:space="preserve">draw </w:t>
      </w:r>
      <w:r w:rsidRPr="00DF657C">
        <w:rPr>
          <w:rFonts w:ascii="Times New Roman" w:hAnsi="Times New Roman" w:cs="Times New Roman"/>
        </w:rPr>
        <w:t>inferences and recommendations. This would help examine the operational reasons behind food waste and generalise findings across the qualitative sources in place of testing one hypothesi</w:t>
      </w:r>
      <w:r w:rsidR="000C09B1" w:rsidRPr="00DF657C">
        <w:rPr>
          <w:rFonts w:ascii="Times New Roman" w:hAnsi="Times New Roman" w:cs="Times New Roman"/>
        </w:rPr>
        <w:t>s</w:t>
      </w:r>
      <w:sdt>
        <w:sdtPr>
          <w:rPr>
            <w:rFonts w:ascii="Times New Roman" w:hAnsi="Times New Roman" w:cs="Times New Roman"/>
          </w:rPr>
          <w:id w:val="-52932467"/>
          <w:citation/>
        </w:sdtPr>
        <w:sdtContent>
          <w:r w:rsidR="000C09B1" w:rsidRPr="00DF657C">
            <w:rPr>
              <w:rFonts w:ascii="Times New Roman" w:hAnsi="Times New Roman" w:cs="Times New Roman"/>
            </w:rPr>
            <w:fldChar w:fldCharType="begin"/>
          </w:r>
          <w:r w:rsidR="009F3B50" w:rsidRPr="00DF657C">
            <w:rPr>
              <w:rFonts w:ascii="Times New Roman" w:hAnsi="Times New Roman" w:cs="Times New Roman"/>
            </w:rPr>
            <w:instrText xml:space="preserve">CITATION Yin03 \l 1033 </w:instrText>
          </w:r>
          <w:r w:rsidR="000C09B1"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(Yin, 2003)</w:t>
          </w:r>
          <w:r w:rsidR="000C09B1" w:rsidRPr="00DF657C">
            <w:rPr>
              <w:rFonts w:ascii="Times New Roman" w:hAnsi="Times New Roman" w:cs="Times New Roman"/>
            </w:rPr>
            <w:fldChar w:fldCharType="end"/>
          </w:r>
        </w:sdtContent>
      </w:sdt>
      <w:r w:rsidRPr="00DF657C">
        <w:rPr>
          <w:rFonts w:ascii="Times New Roman" w:hAnsi="Times New Roman" w:cs="Times New Roman"/>
        </w:rPr>
        <w:t>.</w:t>
      </w:r>
    </w:p>
    <w:p w14:paraId="63B8F0F7"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b/>
        </w:rPr>
        <w:t>Research strategy (Case study):</w:t>
      </w:r>
      <w:r w:rsidRPr="00DF657C">
        <w:rPr>
          <w:rFonts w:ascii="Times New Roman" w:hAnsi="Times New Roman" w:cs="Times New Roman"/>
        </w:rPr>
        <w:t xml:space="preserve"> The present study is based on a single-case design (Holiday Inn Sunderland F&amp;B)</w:t>
      </w:r>
      <w:r w:rsidR="002B521D" w:rsidRPr="00DF657C">
        <w:rPr>
          <w:rFonts w:ascii="Times New Roman" w:hAnsi="Times New Roman" w:cs="Times New Roman"/>
        </w:rPr>
        <w:t>,</w:t>
      </w:r>
      <w:r w:rsidRPr="00DF657C">
        <w:rPr>
          <w:rFonts w:ascii="Times New Roman" w:hAnsi="Times New Roman" w:cs="Times New Roman"/>
        </w:rPr>
        <w:t xml:space="preserve"> which can be used as an illustrative hospitality setting to investigate the concept of sustainability management in breakfast operations. Case studies provide good contextual information, yet may be weak in terms of statistical generalisability; they may facilitate analytical generalisation, connecting the results to the known theory.</w:t>
      </w:r>
    </w:p>
    <w:p w14:paraId="4901294B"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b/>
        </w:rPr>
        <w:lastRenderedPageBreak/>
        <w:t>Choice of method (Mono-method qualitative):</w:t>
      </w:r>
      <w:r w:rsidRPr="00DF657C">
        <w:rPr>
          <w:rFonts w:ascii="Times New Roman" w:hAnsi="Times New Roman" w:cs="Times New Roman"/>
        </w:rPr>
        <w:t xml:space="preserve"> The project involves the use of qualitative secondary data exclusively. The option is appropriate in investigating practices, </w:t>
      </w:r>
      <w:r w:rsidR="002B521D" w:rsidRPr="00DF657C">
        <w:rPr>
          <w:rFonts w:ascii="Times New Roman" w:hAnsi="Times New Roman" w:cs="Times New Roman"/>
        </w:rPr>
        <w:t>processes</w:t>
      </w:r>
      <w:r w:rsidRPr="00DF657C">
        <w:rPr>
          <w:rFonts w:ascii="Times New Roman" w:hAnsi="Times New Roman" w:cs="Times New Roman"/>
        </w:rPr>
        <w:t xml:space="preserve">, and managerial issues, particularly when the study is interested in </w:t>
      </w:r>
      <w:r w:rsidR="002B521D" w:rsidRPr="00DF657C">
        <w:rPr>
          <w:rFonts w:ascii="Times New Roman" w:hAnsi="Times New Roman" w:cs="Times New Roman"/>
        </w:rPr>
        <w:t>gaining</w:t>
      </w:r>
      <w:r w:rsidRPr="00DF657C">
        <w:rPr>
          <w:rFonts w:ascii="Times New Roman" w:hAnsi="Times New Roman" w:cs="Times New Roman"/>
        </w:rPr>
        <w:t xml:space="preserve"> some understanding but not quantifying prevalence</w:t>
      </w:r>
      <w:sdt>
        <w:sdtPr>
          <w:rPr>
            <w:rFonts w:ascii="Times New Roman" w:hAnsi="Times New Roman" w:cs="Times New Roman"/>
          </w:rPr>
          <w:id w:val="-1713263023"/>
          <w:citation/>
        </w:sdtPr>
        <w:sdtContent>
          <w:r w:rsidR="00E741BA" w:rsidRPr="00DF657C">
            <w:rPr>
              <w:rFonts w:ascii="Times New Roman" w:hAnsi="Times New Roman" w:cs="Times New Roman"/>
            </w:rPr>
            <w:fldChar w:fldCharType="begin"/>
          </w:r>
          <w:r w:rsidR="00E741BA" w:rsidRPr="00DF657C">
            <w:rPr>
              <w:rFonts w:ascii="Times New Roman" w:hAnsi="Times New Roman" w:cs="Times New Roman"/>
            </w:rPr>
            <w:instrText xml:space="preserve"> CITATION Hea04 \l 1033 </w:instrText>
          </w:r>
          <w:r w:rsidR="00E741BA"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(Heaton, 2004)</w:t>
          </w:r>
          <w:r w:rsidR="00E741BA" w:rsidRPr="00DF657C">
            <w:rPr>
              <w:rFonts w:ascii="Times New Roman" w:hAnsi="Times New Roman" w:cs="Times New Roman"/>
            </w:rPr>
            <w:fldChar w:fldCharType="end"/>
          </w:r>
        </w:sdtContent>
      </w:sdt>
      <w:r w:rsidRPr="00DF657C">
        <w:rPr>
          <w:rFonts w:ascii="Times New Roman" w:hAnsi="Times New Roman" w:cs="Times New Roman"/>
        </w:rPr>
        <w:t>.</w:t>
      </w:r>
    </w:p>
    <w:p w14:paraId="4C99FBDC"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b/>
        </w:rPr>
        <w:t>Time horizon (Cross-sectional):</w:t>
      </w:r>
      <w:r w:rsidRPr="00DF657C">
        <w:rPr>
          <w:rFonts w:ascii="Times New Roman" w:hAnsi="Times New Roman" w:cs="Times New Roman"/>
        </w:rPr>
        <w:t xml:space="preserve"> The study is cross-sectional since it examines the issue within a given timeframe, where current literature and documents are used to examine the issue without measuring it over time.</w:t>
      </w:r>
    </w:p>
    <w:p w14:paraId="4A600A0D" w14:textId="77777777" w:rsidR="00372B38" w:rsidRPr="00DF657C" w:rsidRDefault="00372B38" w:rsidP="00DF657C">
      <w:pPr>
        <w:pStyle w:val="Heading2"/>
        <w:jc w:val="both"/>
        <w:rPr>
          <w:szCs w:val="24"/>
        </w:rPr>
      </w:pPr>
      <w:bookmarkStart w:id="16" w:name="_Toc222584272"/>
      <w:r w:rsidRPr="00DF657C">
        <w:rPr>
          <w:szCs w:val="24"/>
        </w:rPr>
        <w:t>Data sources and data collection methods</w:t>
      </w:r>
      <w:r w:rsidR="00C37113" w:rsidRPr="00DF657C">
        <w:rPr>
          <w:szCs w:val="24"/>
        </w:rPr>
        <w:t>:</w:t>
      </w:r>
      <w:bookmarkEnd w:id="16"/>
    </w:p>
    <w:p w14:paraId="616E7A79" w14:textId="77777777" w:rsidR="00372B38"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The secondary research is based on documentary and literature as a means of data collection. The sources will be: academic journal articles on food waste and hospitality sustainability, industry and policy reports, </w:t>
      </w:r>
      <w:r w:rsidR="002B521D" w:rsidRPr="00DF657C">
        <w:rPr>
          <w:rFonts w:ascii="Times New Roman" w:hAnsi="Times New Roman" w:cs="Times New Roman"/>
        </w:rPr>
        <w:t xml:space="preserve">and </w:t>
      </w:r>
      <w:r w:rsidRPr="00DF657C">
        <w:rPr>
          <w:rFonts w:ascii="Times New Roman" w:hAnsi="Times New Roman" w:cs="Times New Roman"/>
        </w:rPr>
        <w:t xml:space="preserve">corporate sustainability programmes that are relevant to the operations of the hotel. Documentary analysis is a qualitative technique which is known to allow researchers to make sense of texts </w:t>
      </w:r>
      <w:r w:rsidR="002B521D" w:rsidRPr="00DF657C">
        <w:rPr>
          <w:rFonts w:ascii="Times New Roman" w:hAnsi="Times New Roman" w:cs="Times New Roman"/>
        </w:rPr>
        <w:t>systematically</w:t>
      </w:r>
      <w:r w:rsidRPr="00DF657C">
        <w:rPr>
          <w:rFonts w:ascii="Times New Roman" w:hAnsi="Times New Roman" w:cs="Times New Roman"/>
        </w:rPr>
        <w:t xml:space="preserve"> </w:t>
      </w:r>
      <w:r w:rsidR="002B521D" w:rsidRPr="00DF657C">
        <w:rPr>
          <w:rFonts w:ascii="Times New Roman" w:hAnsi="Times New Roman" w:cs="Times New Roman"/>
        </w:rPr>
        <w:t>to</w:t>
      </w:r>
      <w:r w:rsidRPr="00DF657C">
        <w:rPr>
          <w:rFonts w:ascii="Times New Roman" w:hAnsi="Times New Roman" w:cs="Times New Roman"/>
        </w:rPr>
        <w:t xml:space="preserve"> produce themes and discoveries. Triangulation is also enhanced with the help of various sources, which enhances credibility, since the findings of different evidence types are compared</w:t>
      </w:r>
      <w:r w:rsidR="00E741BA" w:rsidRPr="00DF657C">
        <w:rPr>
          <w:rFonts w:ascii="Times New Roman" w:hAnsi="Times New Roman" w:cs="Times New Roman"/>
        </w:rPr>
        <w:t>.</w:t>
      </w:r>
    </w:p>
    <w:p w14:paraId="665D676B" w14:textId="77777777" w:rsidR="00372B38" w:rsidRPr="00DF657C" w:rsidRDefault="00372B38" w:rsidP="00DF657C">
      <w:pPr>
        <w:pStyle w:val="Heading2"/>
        <w:jc w:val="both"/>
        <w:rPr>
          <w:szCs w:val="24"/>
        </w:rPr>
      </w:pPr>
      <w:bookmarkStart w:id="17" w:name="_Toc222584273"/>
      <w:r w:rsidRPr="00DF657C">
        <w:rPr>
          <w:szCs w:val="24"/>
        </w:rPr>
        <w:t>Data analysis method</w:t>
      </w:r>
      <w:r w:rsidR="00735293" w:rsidRPr="00DF657C">
        <w:rPr>
          <w:szCs w:val="24"/>
        </w:rPr>
        <w:t>:</w:t>
      </w:r>
      <w:bookmarkEnd w:id="17"/>
    </w:p>
    <w:p w14:paraId="2855708E" w14:textId="77777777" w:rsidR="00E741BA" w:rsidRPr="00DF657C" w:rsidRDefault="00372B38" w:rsidP="00DF657C">
      <w:pPr>
        <w:spacing w:line="360" w:lineRule="auto"/>
        <w:jc w:val="both"/>
        <w:rPr>
          <w:rFonts w:ascii="Times New Roman" w:hAnsi="Times New Roman" w:cs="Times New Roman"/>
        </w:rPr>
      </w:pPr>
      <w:r w:rsidRPr="00DF657C">
        <w:rPr>
          <w:rFonts w:ascii="Times New Roman" w:hAnsi="Times New Roman" w:cs="Times New Roman"/>
        </w:rPr>
        <w:t xml:space="preserve">The thematic analysis is applied to the analysis, which is an appropriate method </w:t>
      </w:r>
      <w:r w:rsidR="002B521D" w:rsidRPr="00DF657C">
        <w:rPr>
          <w:rFonts w:ascii="Times New Roman" w:hAnsi="Times New Roman" w:cs="Times New Roman"/>
        </w:rPr>
        <w:t>for recognising</w:t>
      </w:r>
      <w:r w:rsidRPr="00DF657C">
        <w:rPr>
          <w:rFonts w:ascii="Times New Roman" w:hAnsi="Times New Roman" w:cs="Times New Roman"/>
        </w:rPr>
        <w:t xml:space="preserve"> repetitive patterns in qualitative materials </w:t>
      </w:r>
      <w:sdt>
        <w:sdtPr>
          <w:rPr>
            <w:rFonts w:ascii="Times New Roman" w:hAnsi="Times New Roman" w:cs="Times New Roman"/>
          </w:rPr>
          <w:id w:val="62688987"/>
          <w:citation/>
        </w:sdtPr>
        <w:sdtContent>
          <w:r w:rsidR="003A5B9B" w:rsidRPr="00DF657C">
            <w:rPr>
              <w:rFonts w:ascii="Times New Roman" w:hAnsi="Times New Roman" w:cs="Times New Roman"/>
            </w:rPr>
            <w:fldChar w:fldCharType="begin"/>
          </w:r>
          <w:r w:rsidR="003A5B9B" w:rsidRPr="00DF657C">
            <w:rPr>
              <w:rFonts w:ascii="Times New Roman" w:hAnsi="Times New Roman" w:cs="Times New Roman"/>
            </w:rPr>
            <w:instrText xml:space="preserve"> CITATION Grb06 \l 1033 </w:instrText>
          </w:r>
          <w:r w:rsidR="003A5B9B" w:rsidRPr="00DF657C">
            <w:rPr>
              <w:rFonts w:ascii="Times New Roman" w:hAnsi="Times New Roman" w:cs="Times New Roman"/>
            </w:rPr>
            <w:fldChar w:fldCharType="separate"/>
          </w:r>
          <w:r w:rsidR="00695295" w:rsidRPr="00695295">
            <w:rPr>
              <w:rFonts w:ascii="Times New Roman" w:hAnsi="Times New Roman" w:cs="Times New Roman"/>
              <w:noProof/>
            </w:rPr>
            <w:t>(C, 2006)</w:t>
          </w:r>
          <w:r w:rsidR="003A5B9B" w:rsidRPr="00DF657C">
            <w:rPr>
              <w:rFonts w:ascii="Times New Roman" w:hAnsi="Times New Roman" w:cs="Times New Roman"/>
            </w:rPr>
            <w:fldChar w:fldCharType="end"/>
          </w:r>
        </w:sdtContent>
      </w:sdt>
      <w:r w:rsidRPr="00DF657C">
        <w:rPr>
          <w:rFonts w:ascii="Times New Roman" w:hAnsi="Times New Roman" w:cs="Times New Roman"/>
        </w:rPr>
        <w:t xml:space="preserve">. It is done in the following way: </w:t>
      </w:r>
    </w:p>
    <w:p w14:paraId="70CBB4A6" w14:textId="77777777" w:rsidR="00E741BA" w:rsidRPr="00DF657C" w:rsidRDefault="00E741BA" w:rsidP="00DF657C">
      <w:pPr>
        <w:pStyle w:val="ListParagraph"/>
        <w:numPr>
          <w:ilvl w:val="0"/>
          <w:numId w:val="39"/>
        </w:numPr>
        <w:spacing w:line="360" w:lineRule="auto"/>
        <w:jc w:val="both"/>
        <w:rPr>
          <w:rFonts w:ascii="Times New Roman" w:hAnsi="Times New Roman" w:cs="Times New Roman"/>
        </w:rPr>
      </w:pPr>
      <w:r w:rsidRPr="00DF657C">
        <w:rPr>
          <w:rFonts w:ascii="Times New Roman" w:hAnsi="Times New Roman" w:cs="Times New Roman"/>
        </w:rPr>
        <w:t>F</w:t>
      </w:r>
      <w:r w:rsidR="00372B38" w:rsidRPr="00DF657C">
        <w:rPr>
          <w:rFonts w:ascii="Times New Roman" w:hAnsi="Times New Roman" w:cs="Times New Roman"/>
        </w:rPr>
        <w:t>amiliarisation with key sources</w:t>
      </w:r>
    </w:p>
    <w:p w14:paraId="51DE45EE" w14:textId="77777777" w:rsidR="00E741BA" w:rsidRPr="00DF657C" w:rsidRDefault="00E741BA" w:rsidP="00DF657C">
      <w:pPr>
        <w:pStyle w:val="ListParagraph"/>
        <w:numPr>
          <w:ilvl w:val="0"/>
          <w:numId w:val="39"/>
        </w:numPr>
        <w:spacing w:line="360" w:lineRule="auto"/>
        <w:jc w:val="both"/>
        <w:rPr>
          <w:rFonts w:ascii="Times New Roman" w:hAnsi="Times New Roman" w:cs="Times New Roman"/>
        </w:rPr>
      </w:pPr>
      <w:r w:rsidRPr="00DF657C">
        <w:rPr>
          <w:rFonts w:ascii="Times New Roman" w:hAnsi="Times New Roman" w:cs="Times New Roman"/>
        </w:rPr>
        <w:t>F</w:t>
      </w:r>
      <w:r w:rsidR="00372B38" w:rsidRPr="00DF657C">
        <w:rPr>
          <w:rFonts w:ascii="Times New Roman" w:hAnsi="Times New Roman" w:cs="Times New Roman"/>
        </w:rPr>
        <w:t xml:space="preserve">irst coding of sustainability issues (e.g., overproduction, demand forecasting, buffet leftovers) </w:t>
      </w:r>
    </w:p>
    <w:p w14:paraId="572D9E97" w14:textId="77777777" w:rsidR="00E741BA" w:rsidRPr="00DF657C" w:rsidRDefault="00E741BA" w:rsidP="00DF657C">
      <w:pPr>
        <w:pStyle w:val="ListParagraph"/>
        <w:numPr>
          <w:ilvl w:val="0"/>
          <w:numId w:val="39"/>
        </w:numPr>
        <w:spacing w:line="360" w:lineRule="auto"/>
        <w:jc w:val="both"/>
        <w:rPr>
          <w:rFonts w:ascii="Times New Roman" w:hAnsi="Times New Roman" w:cs="Times New Roman"/>
        </w:rPr>
      </w:pPr>
      <w:r w:rsidRPr="00DF657C">
        <w:rPr>
          <w:rFonts w:ascii="Times New Roman" w:hAnsi="Times New Roman" w:cs="Times New Roman"/>
        </w:rPr>
        <w:t>S</w:t>
      </w:r>
      <w:r w:rsidR="00372B38" w:rsidRPr="00DF657C">
        <w:rPr>
          <w:rFonts w:ascii="Times New Roman" w:hAnsi="Times New Roman" w:cs="Times New Roman"/>
        </w:rPr>
        <w:t>orting codes into themes (e.g., operational planning, staff practices, stakeholder expectations)</w:t>
      </w:r>
    </w:p>
    <w:p w14:paraId="0C29EC9D" w14:textId="77777777" w:rsidR="00372B38" w:rsidRPr="00DF657C" w:rsidRDefault="00E741BA" w:rsidP="00DF657C">
      <w:pPr>
        <w:pStyle w:val="ListParagraph"/>
        <w:numPr>
          <w:ilvl w:val="0"/>
          <w:numId w:val="39"/>
        </w:numPr>
        <w:spacing w:line="360" w:lineRule="auto"/>
        <w:jc w:val="both"/>
        <w:rPr>
          <w:rFonts w:ascii="Times New Roman" w:hAnsi="Times New Roman" w:cs="Times New Roman"/>
        </w:rPr>
      </w:pPr>
      <w:r w:rsidRPr="00DF657C">
        <w:rPr>
          <w:rFonts w:ascii="Times New Roman" w:hAnsi="Times New Roman" w:cs="Times New Roman"/>
        </w:rPr>
        <w:t>A</w:t>
      </w:r>
      <w:r w:rsidR="00372B38" w:rsidRPr="00DF657C">
        <w:rPr>
          <w:rFonts w:ascii="Times New Roman" w:hAnsi="Times New Roman" w:cs="Times New Roman"/>
        </w:rPr>
        <w:t>ligning the themes with theory and evidence-based interventions.</w:t>
      </w:r>
    </w:p>
    <w:p w14:paraId="3F66E9C6" w14:textId="77777777" w:rsidR="009F6C06" w:rsidRPr="00DF657C" w:rsidRDefault="000B7A83" w:rsidP="00DF657C">
      <w:pPr>
        <w:pStyle w:val="Heading1"/>
        <w:rPr>
          <w:szCs w:val="24"/>
        </w:rPr>
      </w:pPr>
      <w:bookmarkStart w:id="18" w:name="_Toc222584274"/>
      <w:r w:rsidRPr="00DF657C">
        <w:rPr>
          <w:szCs w:val="24"/>
        </w:rPr>
        <w:t xml:space="preserve">Chapter 4 – </w:t>
      </w:r>
      <w:r w:rsidR="00322E56" w:rsidRPr="00DF657C">
        <w:rPr>
          <w:szCs w:val="24"/>
        </w:rPr>
        <w:t>Findings and Discussion</w:t>
      </w:r>
      <w:r w:rsidR="009F6C06" w:rsidRPr="00DF657C">
        <w:rPr>
          <w:szCs w:val="24"/>
        </w:rPr>
        <w:t>:</w:t>
      </w:r>
      <w:bookmarkEnd w:id="18"/>
    </w:p>
    <w:p w14:paraId="6A23273F" w14:textId="77777777" w:rsidR="00A6186D" w:rsidRPr="00DF657C" w:rsidRDefault="00A6186D" w:rsidP="00DF657C">
      <w:pPr>
        <w:pStyle w:val="Heading2"/>
        <w:jc w:val="both"/>
        <w:rPr>
          <w:szCs w:val="24"/>
        </w:rPr>
      </w:pPr>
      <w:bookmarkStart w:id="19" w:name="_Toc222584275"/>
      <w:r w:rsidRPr="00DF657C">
        <w:rPr>
          <w:szCs w:val="24"/>
        </w:rPr>
        <w:t>Findings</w:t>
      </w:r>
      <w:r w:rsidR="00735293" w:rsidRPr="00DF657C">
        <w:rPr>
          <w:szCs w:val="24"/>
        </w:rPr>
        <w:t>:</w:t>
      </w:r>
      <w:bookmarkEnd w:id="19"/>
    </w:p>
    <w:p w14:paraId="61A57F51" w14:textId="77777777" w:rsidR="00735293"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lastRenderedPageBreak/>
        <w:t>The results discussed in this section are a result of a secondary qualitative research of peer-reviewed scholarly source materials, industrial reports, and contextual understanding through the placement experience in the Food and Beverage (F&amp;B) department at Holiday Inn Sunderland</w:t>
      </w:r>
      <w:sdt>
        <w:sdtPr>
          <w:rPr>
            <w:rFonts w:ascii="Times New Roman" w:hAnsi="Times New Roman" w:cs="Times New Roman"/>
          </w:rPr>
          <w:id w:val="1689714531"/>
          <w:citation/>
        </w:sdtPr>
        <w:sdtContent>
          <w:r w:rsidR="00E63094" w:rsidRPr="00DF657C">
            <w:rPr>
              <w:rFonts w:ascii="Times New Roman" w:hAnsi="Times New Roman" w:cs="Times New Roman"/>
            </w:rPr>
            <w:fldChar w:fldCharType="begin"/>
          </w:r>
          <w:r w:rsidR="00112234" w:rsidRPr="00DF657C">
            <w:rPr>
              <w:rFonts w:ascii="Times New Roman" w:hAnsi="Times New Roman" w:cs="Times New Roman"/>
            </w:rPr>
            <w:instrText xml:space="preserve">CITATION Hol24 \l 1033 </w:instrText>
          </w:r>
          <w:r w:rsidR="00E63094"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(Holiday Inn, 2024)</w:t>
          </w:r>
          <w:r w:rsidR="00E63094" w:rsidRPr="00DF657C">
            <w:rPr>
              <w:rFonts w:ascii="Times New Roman" w:hAnsi="Times New Roman" w:cs="Times New Roman"/>
            </w:rPr>
            <w:fldChar w:fldCharType="end"/>
          </w:r>
        </w:sdtContent>
      </w:sdt>
      <w:r w:rsidRPr="00DF657C">
        <w:rPr>
          <w:rFonts w:ascii="Times New Roman" w:hAnsi="Times New Roman" w:cs="Times New Roman"/>
        </w:rPr>
        <w:t>. The findings are sequenced in accordance with the objectives of the research</w:t>
      </w:r>
      <w:r w:rsidR="00683A89" w:rsidRPr="00DF657C">
        <w:rPr>
          <w:rFonts w:ascii="Times New Roman" w:hAnsi="Times New Roman" w:cs="Times New Roman"/>
        </w:rPr>
        <w:t>,</w:t>
      </w:r>
      <w:r w:rsidRPr="00DF657C">
        <w:rPr>
          <w:rFonts w:ascii="Times New Roman" w:hAnsi="Times New Roman" w:cs="Times New Roman"/>
        </w:rPr>
        <w:t xml:space="preserve"> and this allows categorical analysis of the nature, cause, effects and possible ways of mitigating food waste in hotel breakfast production. Together, the results indicate that food waste in hospitality is a complex operation sustainability issue that is conditioned by the service design, managerial decisions, and organisational culture.</w:t>
      </w:r>
      <w:r w:rsidR="00735293" w:rsidRPr="00DF657C">
        <w:rPr>
          <w:rFonts w:ascii="Times New Roman" w:hAnsi="Times New Roman" w:cs="Times New Roman"/>
        </w:rPr>
        <w:tab/>
      </w:r>
    </w:p>
    <w:p w14:paraId="251221B1" w14:textId="77777777" w:rsidR="00A6186D" w:rsidRPr="00DF657C" w:rsidRDefault="00735293" w:rsidP="00DF657C">
      <w:pPr>
        <w:pStyle w:val="Heading2"/>
        <w:jc w:val="both"/>
        <w:rPr>
          <w:szCs w:val="24"/>
        </w:rPr>
      </w:pPr>
      <w:bookmarkStart w:id="20" w:name="_Toc222584276"/>
      <w:r w:rsidRPr="00DF657C">
        <w:rPr>
          <w:szCs w:val="24"/>
        </w:rPr>
        <w:t>N</w:t>
      </w:r>
      <w:r w:rsidR="00A6186D" w:rsidRPr="00DF657C">
        <w:rPr>
          <w:szCs w:val="24"/>
        </w:rPr>
        <w:t>ature and causes of food waste</w:t>
      </w:r>
      <w:r w:rsidRPr="00DF657C">
        <w:rPr>
          <w:szCs w:val="24"/>
        </w:rPr>
        <w:t>:</w:t>
      </w:r>
      <w:bookmarkEnd w:id="20"/>
    </w:p>
    <w:p w14:paraId="43A33FEB"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The initial and most important discovery is that the food waste of the hotel breakfast service is more operational than behavioural. The literature will always show that buffet-style </w:t>
      </w:r>
      <w:r w:rsidR="00683A89" w:rsidRPr="00DF657C">
        <w:rPr>
          <w:rFonts w:ascii="Times New Roman" w:hAnsi="Times New Roman" w:cs="Times New Roman"/>
        </w:rPr>
        <w:t>service</w:t>
      </w:r>
      <w:r w:rsidRPr="00DF657C">
        <w:rPr>
          <w:rFonts w:ascii="Times New Roman" w:hAnsi="Times New Roman" w:cs="Times New Roman"/>
        </w:rPr>
        <w:t xml:space="preserve"> environments breed more surplus food since the hotel will have to sustain an image of plenty, reliability of services, and constant availability</w:t>
      </w:r>
      <w:sdt>
        <w:sdtPr>
          <w:rPr>
            <w:rFonts w:ascii="Times New Roman" w:hAnsi="Times New Roman" w:cs="Times New Roman"/>
          </w:rPr>
          <w:id w:val="-675109563"/>
          <w:citation/>
        </w:sdtPr>
        <w:sdtContent>
          <w:r w:rsidR="001820BD"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Rab22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(Swagat et al., 2023)</w:t>
          </w:r>
          <w:r w:rsidR="001820BD" w:rsidRPr="00DF657C">
            <w:rPr>
              <w:rFonts w:ascii="Times New Roman" w:hAnsi="Times New Roman" w:cs="Times New Roman"/>
            </w:rPr>
            <w:fldChar w:fldCharType="end"/>
          </w:r>
        </w:sdtContent>
      </w:sdt>
      <w:r w:rsidRPr="00DF657C">
        <w:rPr>
          <w:rFonts w:ascii="Times New Roman" w:hAnsi="Times New Roman" w:cs="Times New Roman"/>
        </w:rPr>
        <w:t>. Hotels often cook large amounts of both hot and cold breakfast products to prevent any stock-outs</w:t>
      </w:r>
      <w:r w:rsidR="00683A89" w:rsidRPr="00DF657C">
        <w:rPr>
          <w:rFonts w:ascii="Times New Roman" w:hAnsi="Times New Roman" w:cs="Times New Roman"/>
        </w:rPr>
        <w:t>,</w:t>
      </w:r>
      <w:r w:rsidRPr="00DF657C">
        <w:rPr>
          <w:rFonts w:ascii="Times New Roman" w:hAnsi="Times New Roman" w:cs="Times New Roman"/>
        </w:rPr>
        <w:t xml:space="preserve"> which may lead to the dissatisfaction of guests, decrease in the perceived quality of the provided services and decrease in the brand image</w:t>
      </w:r>
      <w:sdt>
        <w:sdtPr>
          <w:rPr>
            <w:rFonts w:ascii="Times New Roman" w:hAnsi="Times New Roman" w:cs="Times New Roman"/>
          </w:rPr>
          <w:id w:val="972570720"/>
          <w:citation/>
        </w:sdtPr>
        <w:sdtContent>
          <w:r w:rsidR="007B3506"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Wil25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(Will, 2025)</w:t>
          </w:r>
          <w:r w:rsidR="007B3506" w:rsidRPr="00DF657C">
            <w:rPr>
              <w:rFonts w:ascii="Times New Roman" w:hAnsi="Times New Roman" w:cs="Times New Roman"/>
            </w:rPr>
            <w:fldChar w:fldCharType="end"/>
          </w:r>
        </w:sdtContent>
      </w:sdt>
      <w:r w:rsidRPr="00DF657C">
        <w:rPr>
          <w:rFonts w:ascii="Times New Roman" w:hAnsi="Times New Roman" w:cs="Times New Roman"/>
        </w:rPr>
        <w:t>. But this protection operational strategy also generates unnecessary waste</w:t>
      </w:r>
      <w:r w:rsidR="00683A89" w:rsidRPr="00DF657C">
        <w:rPr>
          <w:rFonts w:ascii="Times New Roman" w:hAnsi="Times New Roman" w:cs="Times New Roman"/>
        </w:rPr>
        <w:t>,</w:t>
      </w:r>
      <w:r w:rsidRPr="00DF657C">
        <w:rPr>
          <w:rFonts w:ascii="Times New Roman" w:hAnsi="Times New Roman" w:cs="Times New Roman"/>
        </w:rPr>
        <w:t xml:space="preserve"> especially when the </w:t>
      </w:r>
      <w:r w:rsidR="00683A89" w:rsidRPr="00DF657C">
        <w:rPr>
          <w:rFonts w:ascii="Times New Roman" w:hAnsi="Times New Roman" w:cs="Times New Roman"/>
        </w:rPr>
        <w:t>actual</w:t>
      </w:r>
      <w:r w:rsidRPr="00DF657C">
        <w:rPr>
          <w:rFonts w:ascii="Times New Roman" w:hAnsi="Times New Roman" w:cs="Times New Roman"/>
        </w:rPr>
        <w:t xml:space="preserve"> demand is less than the anticipated one. Therefore, food waste in hotel breakfast services obviously depends on inefficiency of the planning and service design needs</w:t>
      </w:r>
      <w:r w:rsidR="00683A89" w:rsidRPr="00DF657C">
        <w:rPr>
          <w:rFonts w:ascii="Times New Roman" w:hAnsi="Times New Roman" w:cs="Times New Roman"/>
        </w:rPr>
        <w:t>,</w:t>
      </w:r>
      <w:r w:rsidRPr="00DF657C">
        <w:rPr>
          <w:rFonts w:ascii="Times New Roman" w:hAnsi="Times New Roman" w:cs="Times New Roman"/>
        </w:rPr>
        <w:t xml:space="preserve"> instead of guest misbehaviour.</w:t>
      </w:r>
    </w:p>
    <w:p w14:paraId="68D7F22F"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This conclusion is supported by empirical research in hospitality. Research in kitchen waste-monitoring systems in chain hotels shows that habitual overproduction and faulty forecasting are the major contributors </w:t>
      </w:r>
      <w:r w:rsidR="00683A89" w:rsidRPr="00DF657C">
        <w:rPr>
          <w:rFonts w:ascii="Times New Roman" w:hAnsi="Times New Roman" w:cs="Times New Roman"/>
        </w:rPr>
        <w:t>to</w:t>
      </w:r>
      <w:r w:rsidRPr="00DF657C">
        <w:rPr>
          <w:rFonts w:ascii="Times New Roman" w:hAnsi="Times New Roman" w:cs="Times New Roman"/>
        </w:rPr>
        <w:t xml:space="preserve"> food waste, and plate waste by the guests is a relatively minor factor. On the same note, management interviews in hotel setups show that employees tend to know the financial and environmental expenses of waste but find it hard to cut excess due to service demands, buffet display requirements</w:t>
      </w:r>
      <w:r w:rsidR="00683A89" w:rsidRPr="00DF657C">
        <w:rPr>
          <w:rFonts w:ascii="Times New Roman" w:hAnsi="Times New Roman" w:cs="Times New Roman"/>
        </w:rPr>
        <w:t>,</w:t>
      </w:r>
      <w:r w:rsidRPr="00DF657C">
        <w:rPr>
          <w:rFonts w:ascii="Times New Roman" w:hAnsi="Times New Roman" w:cs="Times New Roman"/>
        </w:rPr>
        <w:t xml:space="preserve"> </w:t>
      </w:r>
      <w:r w:rsidR="00B121E5" w:rsidRPr="00DF657C">
        <w:rPr>
          <w:rFonts w:ascii="Times New Roman" w:hAnsi="Times New Roman" w:cs="Times New Roman"/>
        </w:rPr>
        <w:t>and</w:t>
      </w:r>
      <w:r w:rsidRPr="00DF657C">
        <w:rPr>
          <w:rFonts w:ascii="Times New Roman" w:hAnsi="Times New Roman" w:cs="Times New Roman"/>
        </w:rPr>
        <w:t xml:space="preserve"> fluctuation in occupancy</w:t>
      </w:r>
      <w:sdt>
        <w:sdtPr>
          <w:rPr>
            <w:rFonts w:ascii="Times New Roman" w:hAnsi="Times New Roman" w:cs="Times New Roman"/>
          </w:rPr>
          <w:id w:val="-937059037"/>
          <w:citation/>
        </w:sdtPr>
        <w:sdtContent>
          <w:r w:rsidR="008C7C90"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Das19 \l 1033 </w:instrText>
          </w:r>
          <w:r w:rsidR="008C7C9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(Daskin, 2019)</w:t>
          </w:r>
          <w:r w:rsidR="008C7C90" w:rsidRPr="00DF657C">
            <w:rPr>
              <w:rFonts w:ascii="Times New Roman" w:hAnsi="Times New Roman" w:cs="Times New Roman"/>
            </w:rPr>
            <w:fldChar w:fldCharType="end"/>
          </w:r>
        </w:sdtContent>
      </w:sdt>
      <w:r w:rsidRPr="00DF657C">
        <w:rPr>
          <w:rFonts w:ascii="Times New Roman" w:hAnsi="Times New Roman" w:cs="Times New Roman"/>
        </w:rPr>
        <w:t>.</w:t>
      </w:r>
    </w:p>
    <w:p w14:paraId="3F72F0C8"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These industry trends were well manifested in the context of placement. Preparation of breakfast buffet was often </w:t>
      </w:r>
      <w:r w:rsidR="00B121E5" w:rsidRPr="00DF657C">
        <w:rPr>
          <w:rFonts w:ascii="Times New Roman" w:hAnsi="Times New Roman" w:cs="Times New Roman"/>
        </w:rPr>
        <w:t>higher</w:t>
      </w:r>
      <w:r w:rsidRPr="00DF657C">
        <w:rPr>
          <w:rFonts w:ascii="Times New Roman" w:hAnsi="Times New Roman" w:cs="Times New Roman"/>
        </w:rPr>
        <w:t xml:space="preserve"> than the number of guests requiring it</w:t>
      </w:r>
      <w:r w:rsidR="00683A89" w:rsidRPr="00DF657C">
        <w:rPr>
          <w:rFonts w:ascii="Times New Roman" w:hAnsi="Times New Roman" w:cs="Times New Roman"/>
        </w:rPr>
        <w:t>,</w:t>
      </w:r>
      <w:r w:rsidRPr="00DF657C">
        <w:rPr>
          <w:rFonts w:ascii="Times New Roman" w:hAnsi="Times New Roman" w:cs="Times New Roman"/>
        </w:rPr>
        <w:t xml:space="preserve"> especially during low occupancy morning and this led to bakery goods and cooked breakfast trays as well as </w:t>
      </w:r>
      <w:r w:rsidR="00683A89" w:rsidRPr="00DF657C">
        <w:rPr>
          <w:rFonts w:ascii="Times New Roman" w:hAnsi="Times New Roman" w:cs="Times New Roman"/>
        </w:rPr>
        <w:t xml:space="preserve">a </w:t>
      </w:r>
      <w:r w:rsidRPr="00DF657C">
        <w:rPr>
          <w:rFonts w:ascii="Times New Roman" w:hAnsi="Times New Roman" w:cs="Times New Roman"/>
        </w:rPr>
        <w:t>fruit bowl</w:t>
      </w:r>
      <w:r w:rsidR="00683A89" w:rsidRPr="00DF657C">
        <w:rPr>
          <w:rFonts w:ascii="Times New Roman" w:hAnsi="Times New Roman" w:cs="Times New Roman"/>
        </w:rPr>
        <w:t>,</w:t>
      </w:r>
      <w:r w:rsidRPr="00DF657C">
        <w:rPr>
          <w:rFonts w:ascii="Times New Roman" w:hAnsi="Times New Roman" w:cs="Times New Roman"/>
        </w:rPr>
        <w:t xml:space="preserve"> which were outstanding at the end of the service. This fact proves the point that prediction limitations, </w:t>
      </w:r>
      <w:r w:rsidRPr="00DF657C">
        <w:rPr>
          <w:rFonts w:ascii="Times New Roman" w:hAnsi="Times New Roman" w:cs="Times New Roman"/>
        </w:rPr>
        <w:lastRenderedPageBreak/>
        <w:t xml:space="preserve">preparation habits, and buffet serving standards are the major contributors to waste in the case study hotel. Thus, the data </w:t>
      </w:r>
      <w:r w:rsidR="00683A89" w:rsidRPr="00DF657C">
        <w:rPr>
          <w:rFonts w:ascii="Times New Roman" w:hAnsi="Times New Roman" w:cs="Times New Roman"/>
        </w:rPr>
        <w:t>contribute</w:t>
      </w:r>
      <w:r w:rsidRPr="00DF657C">
        <w:rPr>
          <w:rFonts w:ascii="Times New Roman" w:hAnsi="Times New Roman" w:cs="Times New Roman"/>
        </w:rPr>
        <w:t xml:space="preserve"> to the fact that operational frameworks and not consumer carelessness are the key factors to food waste production within the hotel breakfast service.</w:t>
      </w:r>
    </w:p>
    <w:p w14:paraId="378BFE3A" w14:textId="77777777" w:rsidR="00A6186D" w:rsidRPr="00DF657C" w:rsidRDefault="00A6186D" w:rsidP="00DF657C">
      <w:pPr>
        <w:pStyle w:val="Heading2"/>
        <w:jc w:val="both"/>
        <w:rPr>
          <w:szCs w:val="24"/>
        </w:rPr>
      </w:pPr>
      <w:bookmarkStart w:id="21" w:name="_Toc222584277"/>
      <w:r w:rsidRPr="00DF657C">
        <w:rPr>
          <w:szCs w:val="24"/>
        </w:rPr>
        <w:t>Sustainability Consciousness vs. Operational Reality</w:t>
      </w:r>
      <w:r w:rsidR="00735293" w:rsidRPr="00DF657C">
        <w:rPr>
          <w:szCs w:val="24"/>
        </w:rPr>
        <w:t>:</w:t>
      </w:r>
      <w:bookmarkEnd w:id="21"/>
    </w:p>
    <w:p w14:paraId="10A4BB2F"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The second important conclusion is that there is a definite disconnect between sustainability awareness and operational application in the hotel F&amp;B setting</w:t>
      </w:r>
      <w:sdt>
        <w:sdtPr>
          <w:rPr>
            <w:rFonts w:ascii="Times New Roman" w:hAnsi="Times New Roman" w:cs="Times New Roman"/>
          </w:rPr>
          <w:id w:val="-698161298"/>
          <w:citation/>
        </w:sdtPr>
        <w:sdtContent>
          <w:r w:rsidR="00D96122" w:rsidRPr="00DF657C">
            <w:rPr>
              <w:rFonts w:ascii="Times New Roman" w:hAnsi="Times New Roman" w:cs="Times New Roman"/>
            </w:rPr>
            <w:fldChar w:fldCharType="begin"/>
          </w:r>
          <w:r w:rsidR="00D96122" w:rsidRPr="00DF657C">
            <w:rPr>
              <w:rFonts w:ascii="Times New Roman" w:hAnsi="Times New Roman" w:cs="Times New Roman"/>
            </w:rPr>
            <w:instrText xml:space="preserve"> CITATION Bat19 \l 1033 </w:instrText>
          </w:r>
          <w:r w:rsidR="00D96122"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(Batat and Das, 2019)</w:t>
          </w:r>
          <w:r w:rsidR="00D96122" w:rsidRPr="00DF657C">
            <w:rPr>
              <w:rFonts w:ascii="Times New Roman" w:hAnsi="Times New Roman" w:cs="Times New Roman"/>
            </w:rPr>
            <w:fldChar w:fldCharType="end"/>
          </w:r>
        </w:sdtContent>
      </w:sdt>
      <w:r w:rsidRPr="00DF657C">
        <w:rPr>
          <w:rFonts w:ascii="Times New Roman" w:hAnsi="Times New Roman" w:cs="Times New Roman"/>
        </w:rPr>
        <w:t>. International studies suggest consumers and hospitality organisations are increasingly becoming environmentally aware</w:t>
      </w:r>
      <w:r w:rsidR="00683A89" w:rsidRPr="00DF657C">
        <w:rPr>
          <w:rFonts w:ascii="Times New Roman" w:hAnsi="Times New Roman" w:cs="Times New Roman"/>
        </w:rPr>
        <w:t>,</w:t>
      </w:r>
      <w:r w:rsidRPr="00DF657C">
        <w:rPr>
          <w:rFonts w:ascii="Times New Roman" w:hAnsi="Times New Roman" w:cs="Times New Roman"/>
        </w:rPr>
        <w:t xml:space="preserve"> where sustainability has become core to corporate strategies, environmental reporting models and brand communication programs. Hotels have often advocated responsible sourcing pledges, waste </w:t>
      </w:r>
      <w:r w:rsidR="00683A89" w:rsidRPr="00DF657C">
        <w:rPr>
          <w:rFonts w:ascii="Times New Roman" w:hAnsi="Times New Roman" w:cs="Times New Roman"/>
        </w:rPr>
        <w:t>minimisation</w:t>
      </w:r>
      <w:r w:rsidRPr="00DF657C">
        <w:rPr>
          <w:rFonts w:ascii="Times New Roman" w:hAnsi="Times New Roman" w:cs="Times New Roman"/>
        </w:rPr>
        <w:t xml:space="preserve"> pledges and larger </w:t>
      </w:r>
      <w:r w:rsidR="00B121E5" w:rsidRPr="00DF657C">
        <w:rPr>
          <w:rFonts w:ascii="Times New Roman" w:hAnsi="Times New Roman" w:cs="Times New Roman"/>
        </w:rPr>
        <w:t>environmental</w:t>
      </w:r>
      <w:r w:rsidRPr="00DF657C">
        <w:rPr>
          <w:rFonts w:ascii="Times New Roman" w:hAnsi="Times New Roman" w:cs="Times New Roman"/>
        </w:rPr>
        <w:t xml:space="preserve"> programmes as part of their sustainability promotion.</w:t>
      </w:r>
    </w:p>
    <w:p w14:paraId="1AADB1D3"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Nonetheless, behavioural and operational research (namely, that which has been made during the COVID-19 pandemic) proves that greater awareness does not always result in quantifiable decreases in food waste. Rather, structural and procedural controls like proper forecasting, preparation planning, portion management, and service design are the ones that have a greater impact on the results of waste than attitudes do</w:t>
      </w:r>
      <w:sdt>
        <w:sdtPr>
          <w:rPr>
            <w:rFonts w:ascii="Times New Roman" w:hAnsi="Times New Roman" w:cs="Times New Roman"/>
          </w:rPr>
          <w:id w:val="-46229870"/>
          <w:citation/>
        </w:sdtPr>
        <w:sdtContent>
          <w:r w:rsidR="00543379"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Kin16 \l 1033 </w:instrText>
          </w:r>
          <w:r w:rsidR="0054337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(King et al., 2016)</w:t>
          </w:r>
          <w:r w:rsidR="00543379" w:rsidRPr="00DF657C">
            <w:rPr>
              <w:rFonts w:ascii="Times New Roman" w:hAnsi="Times New Roman" w:cs="Times New Roman"/>
            </w:rPr>
            <w:fldChar w:fldCharType="end"/>
          </w:r>
        </w:sdtContent>
      </w:sdt>
      <w:r w:rsidRPr="00DF657C">
        <w:rPr>
          <w:rFonts w:ascii="Times New Roman" w:hAnsi="Times New Roman" w:cs="Times New Roman"/>
        </w:rPr>
        <w:t>. This implies that sustainability should not just become a communication initiative</w:t>
      </w:r>
      <w:r w:rsidR="00B121E5" w:rsidRPr="00DF657C">
        <w:rPr>
          <w:rFonts w:ascii="Times New Roman" w:hAnsi="Times New Roman" w:cs="Times New Roman"/>
        </w:rPr>
        <w:t>;</w:t>
      </w:r>
      <w:r w:rsidRPr="00DF657C">
        <w:rPr>
          <w:rFonts w:ascii="Times New Roman" w:hAnsi="Times New Roman" w:cs="Times New Roman"/>
        </w:rPr>
        <w:t xml:space="preserve"> it should be integrated </w:t>
      </w:r>
      <w:r w:rsidR="00B121E5" w:rsidRPr="00DF657C">
        <w:rPr>
          <w:rFonts w:ascii="Times New Roman" w:hAnsi="Times New Roman" w:cs="Times New Roman"/>
        </w:rPr>
        <w:t>into</w:t>
      </w:r>
      <w:r w:rsidRPr="00DF657C">
        <w:rPr>
          <w:rFonts w:ascii="Times New Roman" w:hAnsi="Times New Roman" w:cs="Times New Roman"/>
        </w:rPr>
        <w:t xml:space="preserve"> the day-to-day operations of companies so as to generate real environmental and economic results.</w:t>
      </w:r>
    </w:p>
    <w:p w14:paraId="148BA487"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In the hospitality industry, there is a tendency to leave sustainability efforts at the corporate or strategic level, and </w:t>
      </w:r>
      <w:r w:rsidR="002C4216" w:rsidRPr="00DF657C">
        <w:rPr>
          <w:rFonts w:ascii="Times New Roman" w:hAnsi="Times New Roman" w:cs="Times New Roman"/>
        </w:rPr>
        <w:t>front-line</w:t>
      </w:r>
      <w:r w:rsidRPr="00DF657C">
        <w:rPr>
          <w:rFonts w:ascii="Times New Roman" w:hAnsi="Times New Roman" w:cs="Times New Roman"/>
        </w:rPr>
        <w:t xml:space="preserve"> operational patterns, e.g. buffet overproduction, remain intact. This tension was depicted by the placement hotel. Although the sustainability commitments and organisational messaging were on display, waste in the form of breakfast every day remained, which shows the lack of connection between the policy intention and its implementation.</w:t>
      </w:r>
    </w:p>
    <w:p w14:paraId="4C337D59"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This observation is consistent with broader literature in the field of hospitality</w:t>
      </w:r>
      <w:r w:rsidR="00B121E5" w:rsidRPr="00DF657C">
        <w:rPr>
          <w:rFonts w:ascii="Times New Roman" w:hAnsi="Times New Roman" w:cs="Times New Roman"/>
        </w:rPr>
        <w:t>,</w:t>
      </w:r>
      <w:r w:rsidRPr="00DF657C">
        <w:rPr>
          <w:rFonts w:ascii="Times New Roman" w:hAnsi="Times New Roman" w:cs="Times New Roman"/>
        </w:rPr>
        <w:t xml:space="preserve"> which has indicated that sustainability is occasionally a reputational or compliance-based initiative, but not a concerted operational field</w:t>
      </w:r>
      <w:sdt>
        <w:sdtPr>
          <w:rPr>
            <w:rFonts w:ascii="Times New Roman" w:hAnsi="Times New Roman" w:cs="Times New Roman"/>
          </w:rPr>
          <w:id w:val="-36518869"/>
          <w:citation/>
        </w:sdtPr>
        <w:sdtContent>
          <w:r w:rsidR="00E43726"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Rut08 \l 1033 </w:instrText>
          </w:r>
          <w:r w:rsidR="00E4372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(Rutkauskas et al., 2008)</w:t>
          </w:r>
          <w:r w:rsidR="00E43726" w:rsidRPr="00DF657C">
            <w:rPr>
              <w:rFonts w:ascii="Times New Roman" w:hAnsi="Times New Roman" w:cs="Times New Roman"/>
            </w:rPr>
            <w:fldChar w:fldCharType="end"/>
          </w:r>
        </w:sdtContent>
      </w:sdt>
      <w:r w:rsidRPr="00DF657C">
        <w:rPr>
          <w:rFonts w:ascii="Times New Roman" w:hAnsi="Times New Roman" w:cs="Times New Roman"/>
        </w:rPr>
        <w:t>. As a result, strategic sustainability objectives must be translated into habitual operational behaviours to make significant strides in minimising food waste that should be monitored, staff involved and the process of continuous improvement.</w:t>
      </w:r>
    </w:p>
    <w:p w14:paraId="6E5CA2E9" w14:textId="77777777" w:rsidR="00E65E4B" w:rsidRPr="00DF657C" w:rsidRDefault="00E65E4B" w:rsidP="00DF657C">
      <w:pPr>
        <w:pStyle w:val="Heading2"/>
        <w:jc w:val="both"/>
        <w:rPr>
          <w:szCs w:val="24"/>
        </w:rPr>
      </w:pPr>
      <w:bookmarkStart w:id="22" w:name="_Toc222584278"/>
      <w:r w:rsidRPr="00DF657C">
        <w:rPr>
          <w:szCs w:val="24"/>
        </w:rPr>
        <w:lastRenderedPageBreak/>
        <w:t>Environmental, Economic, and Service Implications of Food Waste</w:t>
      </w:r>
      <w:r w:rsidR="00735293" w:rsidRPr="00DF657C">
        <w:rPr>
          <w:szCs w:val="24"/>
        </w:rPr>
        <w:t>:</w:t>
      </w:r>
      <w:bookmarkEnd w:id="22"/>
    </w:p>
    <w:p w14:paraId="72E2ADD7"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The third key discovery is related to the threefold effect of waste of food, which includes environmental, financial, and service-related results. This is a multidimensional impact that supports the applicability of the Triple Bottom Line paradigm, which highlights the interdependent nature of the planet, profit, and people in a business to be sustainable</w:t>
      </w:r>
      <w:sdt>
        <w:sdtPr>
          <w:rPr>
            <w:rFonts w:ascii="Times New Roman" w:hAnsi="Times New Roman" w:cs="Times New Roman"/>
          </w:rPr>
          <w:id w:val="1981113382"/>
          <w:citation/>
        </w:sdtPr>
        <w:sdtContent>
          <w:r w:rsidR="003752A0"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Col14 \l 1033 </w:instrText>
          </w:r>
          <w:r w:rsidR="003752A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(Collis and Hussey, 2014)</w:t>
          </w:r>
          <w:r w:rsidR="003752A0" w:rsidRPr="00DF657C">
            <w:rPr>
              <w:rFonts w:ascii="Times New Roman" w:hAnsi="Times New Roman" w:cs="Times New Roman"/>
            </w:rPr>
            <w:fldChar w:fldCharType="end"/>
          </w:r>
        </w:sdtContent>
      </w:sdt>
      <w:r w:rsidRPr="00DF657C">
        <w:rPr>
          <w:rFonts w:ascii="Times New Roman" w:hAnsi="Times New Roman" w:cs="Times New Roman"/>
        </w:rPr>
        <w:t>.</w:t>
      </w:r>
    </w:p>
    <w:p w14:paraId="7D341234" w14:textId="77777777" w:rsidR="00A6186D" w:rsidRPr="00DF657C" w:rsidRDefault="00A6186D" w:rsidP="00DF657C">
      <w:pPr>
        <w:spacing w:line="360" w:lineRule="auto"/>
        <w:jc w:val="both"/>
        <w:rPr>
          <w:rFonts w:ascii="Times New Roman" w:hAnsi="Times New Roman" w:cs="Times New Roman"/>
          <w:b/>
        </w:rPr>
      </w:pPr>
      <w:r w:rsidRPr="00DF657C">
        <w:rPr>
          <w:rFonts w:ascii="Times New Roman" w:hAnsi="Times New Roman" w:cs="Times New Roman"/>
          <w:b/>
        </w:rPr>
        <w:t>Environmental Implications</w:t>
      </w:r>
      <w:r w:rsidR="00735293" w:rsidRPr="00DF657C">
        <w:rPr>
          <w:rFonts w:ascii="Times New Roman" w:hAnsi="Times New Roman" w:cs="Times New Roman"/>
          <w:b/>
        </w:rPr>
        <w:t>:</w:t>
      </w:r>
    </w:p>
    <w:p w14:paraId="51AB53E5"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In terms of environmental impact, the wasted food is </w:t>
      </w:r>
      <w:r w:rsidR="00B121E5" w:rsidRPr="00DF657C">
        <w:rPr>
          <w:rFonts w:ascii="Times New Roman" w:hAnsi="Times New Roman" w:cs="Times New Roman"/>
        </w:rPr>
        <w:t>a</w:t>
      </w:r>
      <w:r w:rsidRPr="00DF657C">
        <w:rPr>
          <w:rFonts w:ascii="Times New Roman" w:hAnsi="Times New Roman" w:cs="Times New Roman"/>
        </w:rPr>
        <w:t xml:space="preserve"> source of </w:t>
      </w:r>
      <w:r w:rsidR="00B121E5" w:rsidRPr="00DF657C">
        <w:rPr>
          <w:rFonts w:ascii="Times New Roman" w:hAnsi="Times New Roman" w:cs="Times New Roman"/>
        </w:rPr>
        <w:t>resource</w:t>
      </w:r>
      <w:r w:rsidRPr="00DF657C">
        <w:rPr>
          <w:rFonts w:ascii="Times New Roman" w:hAnsi="Times New Roman" w:cs="Times New Roman"/>
        </w:rPr>
        <w:t xml:space="preserve"> depletion, greenhouse gases, and landfills. Production of food involves large amounts of water, energy, land, and labour</w:t>
      </w:r>
      <w:r w:rsidR="00B121E5" w:rsidRPr="00DF657C">
        <w:rPr>
          <w:rFonts w:ascii="Times New Roman" w:hAnsi="Times New Roman" w:cs="Times New Roman"/>
        </w:rPr>
        <w:t>;</w:t>
      </w:r>
      <w:r w:rsidRPr="00DF657C">
        <w:rPr>
          <w:rFonts w:ascii="Times New Roman" w:hAnsi="Times New Roman" w:cs="Times New Roman"/>
        </w:rPr>
        <w:t xml:space="preserve"> thus disposition of food that goes to waste, does not only </w:t>
      </w:r>
      <w:r w:rsidR="00683A89" w:rsidRPr="00DF657C">
        <w:rPr>
          <w:rFonts w:ascii="Times New Roman" w:hAnsi="Times New Roman" w:cs="Times New Roman"/>
        </w:rPr>
        <w:t>amounts</w:t>
      </w:r>
      <w:r w:rsidRPr="00DF657C">
        <w:rPr>
          <w:rFonts w:ascii="Times New Roman" w:hAnsi="Times New Roman" w:cs="Times New Roman"/>
        </w:rPr>
        <w:t xml:space="preserve"> to material waste but also to wastage of the resources that would have been represented in the environment. In the context of sustainable tourism, </w:t>
      </w:r>
      <w:r w:rsidR="00683A89" w:rsidRPr="00DF657C">
        <w:rPr>
          <w:rFonts w:ascii="Times New Roman" w:hAnsi="Times New Roman" w:cs="Times New Roman"/>
        </w:rPr>
        <w:t>food waste</w:t>
      </w:r>
      <w:r w:rsidRPr="00DF657C">
        <w:rPr>
          <w:rFonts w:ascii="Times New Roman" w:hAnsi="Times New Roman" w:cs="Times New Roman"/>
        </w:rPr>
        <w:t xml:space="preserve"> is intertwined with the greater issues of energy use, </w:t>
      </w:r>
      <w:r w:rsidR="00683A89" w:rsidRPr="00DF657C">
        <w:rPr>
          <w:rFonts w:ascii="Times New Roman" w:hAnsi="Times New Roman" w:cs="Times New Roman"/>
        </w:rPr>
        <w:t>water usage</w:t>
      </w:r>
      <w:r w:rsidRPr="00DF657C">
        <w:rPr>
          <w:rFonts w:ascii="Times New Roman" w:hAnsi="Times New Roman" w:cs="Times New Roman"/>
        </w:rPr>
        <w:t xml:space="preserve">, and strain of </w:t>
      </w:r>
      <w:r w:rsidR="00683A89" w:rsidRPr="00DF657C">
        <w:rPr>
          <w:rFonts w:ascii="Times New Roman" w:hAnsi="Times New Roman" w:cs="Times New Roman"/>
        </w:rPr>
        <w:t>waste management</w:t>
      </w:r>
      <w:r w:rsidRPr="00DF657C">
        <w:rPr>
          <w:rFonts w:ascii="Times New Roman" w:hAnsi="Times New Roman" w:cs="Times New Roman"/>
        </w:rPr>
        <w:t xml:space="preserve"> in hospitality destinations</w:t>
      </w:r>
      <w:sdt>
        <w:sdtPr>
          <w:rPr>
            <w:rFonts w:ascii="Times New Roman" w:hAnsi="Times New Roman" w:cs="Times New Roman"/>
          </w:rPr>
          <w:id w:val="1585106369"/>
          <w:citation/>
        </w:sdtPr>
        <w:sdtContent>
          <w:r w:rsidR="005B25D7"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Coo23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(Cooper and Hall, 2023)</w:t>
          </w:r>
          <w:r w:rsidR="005B25D7" w:rsidRPr="00DF657C">
            <w:rPr>
              <w:rFonts w:ascii="Times New Roman" w:hAnsi="Times New Roman" w:cs="Times New Roman"/>
            </w:rPr>
            <w:fldChar w:fldCharType="end"/>
          </w:r>
        </w:sdtContent>
      </w:sdt>
      <w:r w:rsidRPr="00DF657C">
        <w:rPr>
          <w:rFonts w:ascii="Times New Roman" w:hAnsi="Times New Roman" w:cs="Times New Roman"/>
        </w:rPr>
        <w:t>. Therefore, the ecological footprint of hotel activities requires reduction by reducing food waste.</w:t>
      </w:r>
    </w:p>
    <w:p w14:paraId="34BE4D89" w14:textId="77777777" w:rsidR="00A6186D" w:rsidRPr="00DF657C" w:rsidRDefault="00A6186D" w:rsidP="00DF657C">
      <w:pPr>
        <w:spacing w:line="360" w:lineRule="auto"/>
        <w:jc w:val="both"/>
        <w:rPr>
          <w:rFonts w:ascii="Times New Roman" w:hAnsi="Times New Roman" w:cs="Times New Roman"/>
          <w:b/>
        </w:rPr>
      </w:pPr>
      <w:r w:rsidRPr="00DF657C">
        <w:rPr>
          <w:rFonts w:ascii="Times New Roman" w:hAnsi="Times New Roman" w:cs="Times New Roman"/>
          <w:b/>
        </w:rPr>
        <w:t>Economic Implications</w:t>
      </w:r>
    </w:p>
    <w:p w14:paraId="03B15657"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Economically, it has always been revealed through literature that good management of </w:t>
      </w:r>
      <w:r w:rsidR="00683A89" w:rsidRPr="00DF657C">
        <w:rPr>
          <w:rFonts w:ascii="Times New Roman" w:hAnsi="Times New Roman" w:cs="Times New Roman"/>
        </w:rPr>
        <w:t>food waste</w:t>
      </w:r>
      <w:r w:rsidRPr="00DF657C">
        <w:rPr>
          <w:rFonts w:ascii="Times New Roman" w:hAnsi="Times New Roman" w:cs="Times New Roman"/>
        </w:rPr>
        <w:t xml:space="preserve"> can lead to lowering the procurement cost, labour, and disposal cost</w:t>
      </w:r>
      <w:r w:rsidR="00683A89" w:rsidRPr="00DF657C">
        <w:rPr>
          <w:rFonts w:ascii="Times New Roman" w:hAnsi="Times New Roman" w:cs="Times New Roman"/>
        </w:rPr>
        <w:t>,</w:t>
      </w:r>
      <w:r w:rsidRPr="00DF657C">
        <w:rPr>
          <w:rFonts w:ascii="Times New Roman" w:hAnsi="Times New Roman" w:cs="Times New Roman"/>
        </w:rPr>
        <w:t xml:space="preserve"> which in turn </w:t>
      </w:r>
      <w:r w:rsidR="00683A89" w:rsidRPr="00DF657C">
        <w:rPr>
          <w:rFonts w:ascii="Times New Roman" w:hAnsi="Times New Roman" w:cs="Times New Roman"/>
        </w:rPr>
        <w:t>enhances</w:t>
      </w:r>
      <w:r w:rsidRPr="00DF657C">
        <w:rPr>
          <w:rFonts w:ascii="Times New Roman" w:hAnsi="Times New Roman" w:cs="Times New Roman"/>
        </w:rPr>
        <w:t xml:space="preserve"> the overall profitability. Waste constitutes wasted buying power and inefficiency in the way business is carried out. This connection was observed in the placement hotel as well because the management admitted that food waste directly lowers the profit margins. Hence, waste </w:t>
      </w:r>
      <w:r w:rsidR="00683A89" w:rsidRPr="00DF657C">
        <w:rPr>
          <w:rFonts w:ascii="Times New Roman" w:hAnsi="Times New Roman" w:cs="Times New Roman"/>
        </w:rPr>
        <w:t>minimisation</w:t>
      </w:r>
      <w:r w:rsidRPr="00DF657C">
        <w:rPr>
          <w:rFonts w:ascii="Times New Roman" w:hAnsi="Times New Roman" w:cs="Times New Roman"/>
        </w:rPr>
        <w:t xml:space="preserve"> must be viewed as an environmental responsibility and as a cost savings initiative, which can boost the business performance</w:t>
      </w:r>
      <w:sdt>
        <w:sdtPr>
          <w:rPr>
            <w:rFonts w:ascii="Times New Roman" w:hAnsi="Times New Roman" w:cs="Times New Roman"/>
          </w:rPr>
          <w:id w:val="493458915"/>
          <w:citation/>
        </w:sdtPr>
        <w:sdtContent>
          <w:r w:rsidR="0068396F" w:rsidRPr="00DF657C">
            <w:rPr>
              <w:rFonts w:ascii="Times New Roman" w:hAnsi="Times New Roman" w:cs="Times New Roman"/>
            </w:rPr>
            <w:fldChar w:fldCharType="begin"/>
          </w:r>
          <w:r w:rsidR="0068396F" w:rsidRPr="00DF657C">
            <w:rPr>
              <w:rFonts w:ascii="Times New Roman" w:hAnsi="Times New Roman" w:cs="Times New Roman"/>
            </w:rPr>
            <w:instrText xml:space="preserve"> CITATION Wan13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(Wang et al., 2013)</w:t>
          </w:r>
          <w:r w:rsidR="0068396F" w:rsidRPr="00DF657C">
            <w:rPr>
              <w:rFonts w:ascii="Times New Roman" w:hAnsi="Times New Roman" w:cs="Times New Roman"/>
            </w:rPr>
            <w:fldChar w:fldCharType="end"/>
          </w:r>
        </w:sdtContent>
      </w:sdt>
      <w:r w:rsidRPr="00DF657C">
        <w:rPr>
          <w:rFonts w:ascii="Times New Roman" w:hAnsi="Times New Roman" w:cs="Times New Roman"/>
        </w:rPr>
        <w:t>.</w:t>
      </w:r>
    </w:p>
    <w:p w14:paraId="454A0BB7" w14:textId="77777777" w:rsidR="00A6186D" w:rsidRPr="00DF657C" w:rsidRDefault="00A6186D" w:rsidP="00DF657C">
      <w:pPr>
        <w:spacing w:line="360" w:lineRule="auto"/>
        <w:jc w:val="both"/>
        <w:rPr>
          <w:rFonts w:ascii="Times New Roman" w:hAnsi="Times New Roman" w:cs="Times New Roman"/>
          <w:b/>
        </w:rPr>
      </w:pPr>
      <w:r w:rsidRPr="00DF657C">
        <w:rPr>
          <w:rFonts w:ascii="Times New Roman" w:hAnsi="Times New Roman" w:cs="Times New Roman"/>
          <w:b/>
        </w:rPr>
        <w:t>Service and Marketing Implication.</w:t>
      </w:r>
    </w:p>
    <w:p w14:paraId="44B04997"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As a service and marketing tool, food availability has a high impact on guest satisfaction, brand loyalty, and perceived reliability. Lack of food supply can lead to disappointments and low ratings of the service, and open overproduction and waste can weaken the credibility of green brands and responsible positioning. Hotels also find themselves in a delicate balance between plenty and efficiency</w:t>
      </w:r>
      <w:r w:rsidR="00683A89" w:rsidRPr="00DF657C">
        <w:rPr>
          <w:rFonts w:ascii="Times New Roman" w:hAnsi="Times New Roman" w:cs="Times New Roman"/>
        </w:rPr>
        <w:t>,</w:t>
      </w:r>
      <w:r w:rsidRPr="00DF657C">
        <w:rPr>
          <w:rFonts w:ascii="Times New Roman" w:hAnsi="Times New Roman" w:cs="Times New Roman"/>
        </w:rPr>
        <w:t xml:space="preserve"> whereby sustainability projects should not negatively affect the perceived quality of the </w:t>
      </w:r>
      <w:r w:rsidRPr="00DF657C">
        <w:rPr>
          <w:rFonts w:ascii="Times New Roman" w:hAnsi="Times New Roman" w:cs="Times New Roman"/>
        </w:rPr>
        <w:lastRenderedPageBreak/>
        <w:t>guest experience</w:t>
      </w:r>
      <w:sdt>
        <w:sdtPr>
          <w:rPr>
            <w:rFonts w:ascii="Times New Roman" w:hAnsi="Times New Roman" w:cs="Times New Roman"/>
          </w:rPr>
          <w:id w:val="-510142447"/>
          <w:citation/>
        </w:sdtPr>
        <w:sdtContent>
          <w:r w:rsidR="005B25D7"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Cos22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(Costa and Costa, 2022)</w:t>
          </w:r>
          <w:r w:rsidR="005B25D7" w:rsidRPr="00DF657C">
            <w:rPr>
              <w:rFonts w:ascii="Times New Roman" w:hAnsi="Times New Roman" w:cs="Times New Roman"/>
            </w:rPr>
            <w:fldChar w:fldCharType="end"/>
          </w:r>
        </w:sdtContent>
      </w:sdt>
      <w:r w:rsidRPr="00DF657C">
        <w:rPr>
          <w:rFonts w:ascii="Times New Roman" w:hAnsi="Times New Roman" w:cs="Times New Roman"/>
        </w:rPr>
        <w:t>. This stressor underscores the complexity of food-waste management in the hospitality service settings.</w:t>
      </w:r>
    </w:p>
    <w:p w14:paraId="3A040517" w14:textId="77777777" w:rsidR="00E65E4B" w:rsidRPr="00DF657C" w:rsidRDefault="00E65E4B" w:rsidP="00DF657C">
      <w:pPr>
        <w:pStyle w:val="Heading2"/>
        <w:jc w:val="both"/>
        <w:rPr>
          <w:szCs w:val="24"/>
        </w:rPr>
      </w:pPr>
      <w:bookmarkStart w:id="23" w:name="_Toc222584279"/>
      <w:r w:rsidRPr="00DF657C">
        <w:rPr>
          <w:szCs w:val="24"/>
        </w:rPr>
        <w:t>Effectiveness of Operational Waste-Reduction Strategies</w:t>
      </w:r>
      <w:bookmarkEnd w:id="23"/>
    </w:p>
    <w:p w14:paraId="47441806"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The fourth critical conclusion refers to the multiple evidence-based operational strategies that would allow cutting food waste in hotel locations significantly. Empirical studies in the hospitality setting show that effective, </w:t>
      </w:r>
      <w:r w:rsidR="00683A89" w:rsidRPr="00DF657C">
        <w:rPr>
          <w:rFonts w:ascii="Times New Roman" w:hAnsi="Times New Roman" w:cs="Times New Roman"/>
        </w:rPr>
        <w:t>low-cost</w:t>
      </w:r>
      <w:r w:rsidRPr="00DF657C">
        <w:rPr>
          <w:rFonts w:ascii="Times New Roman" w:hAnsi="Times New Roman" w:cs="Times New Roman"/>
        </w:rPr>
        <w:t xml:space="preserve"> interventions can be implemented to make a significant waste reduction, especially with leadership backing and employee participation</w:t>
      </w:r>
      <w:sdt>
        <w:sdtPr>
          <w:rPr>
            <w:rFonts w:ascii="Times New Roman" w:hAnsi="Times New Roman" w:cs="Times New Roman"/>
          </w:rPr>
          <w:id w:val="1140226949"/>
          <w:citation/>
        </w:sdtPr>
        <w:sdtContent>
          <w:r w:rsidR="005B25D7"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Bui19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(Buil, 2019)</w:t>
          </w:r>
          <w:r w:rsidR="005B25D7" w:rsidRPr="00DF657C">
            <w:rPr>
              <w:rFonts w:ascii="Times New Roman" w:hAnsi="Times New Roman" w:cs="Times New Roman"/>
            </w:rPr>
            <w:fldChar w:fldCharType="end"/>
          </w:r>
        </w:sdtContent>
      </w:sdt>
      <w:r w:rsidRPr="00DF657C">
        <w:rPr>
          <w:rFonts w:ascii="Times New Roman" w:hAnsi="Times New Roman" w:cs="Times New Roman"/>
        </w:rPr>
        <w:t>.</w:t>
      </w:r>
    </w:p>
    <w:p w14:paraId="1A5A81C3" w14:textId="77777777" w:rsidR="00A6186D" w:rsidRPr="00DF657C" w:rsidRDefault="00A6186D" w:rsidP="00DF657C">
      <w:pPr>
        <w:pStyle w:val="Heading2"/>
        <w:jc w:val="both"/>
        <w:rPr>
          <w:szCs w:val="24"/>
        </w:rPr>
      </w:pPr>
      <w:bookmarkStart w:id="24" w:name="_Toc222584280"/>
      <w:r w:rsidRPr="00DF657C">
        <w:rPr>
          <w:szCs w:val="24"/>
        </w:rPr>
        <w:t>Waste-Tracking and Monitoring System</w:t>
      </w:r>
      <w:bookmarkEnd w:id="24"/>
    </w:p>
    <w:p w14:paraId="1D30D8AE"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It has been demonstrated that longitudinal kitchen waste-tracking solutions can help reduce volumes of waste significantly by enhancing the accuracy of predictions and advancing managerial responsibility and the ability to make decisions based on data. By tracking the remaining amounts, hotels can determine the waste quantities and change preparation rates as well as their buying plans</w:t>
      </w:r>
      <w:r w:rsidR="00683A89" w:rsidRPr="00DF657C">
        <w:rPr>
          <w:rFonts w:ascii="Times New Roman" w:hAnsi="Times New Roman" w:cs="Times New Roman"/>
        </w:rPr>
        <w:t>,</w:t>
      </w:r>
      <w:r w:rsidRPr="00DF657C">
        <w:rPr>
          <w:rFonts w:ascii="Times New Roman" w:hAnsi="Times New Roman" w:cs="Times New Roman"/>
        </w:rPr>
        <w:t xml:space="preserve"> as time goes by. Notably, effective tracking does not have to be highly technological</w:t>
      </w:r>
      <w:r w:rsidR="00683A89" w:rsidRPr="00DF657C">
        <w:rPr>
          <w:rFonts w:ascii="Times New Roman" w:hAnsi="Times New Roman" w:cs="Times New Roman"/>
        </w:rPr>
        <w:t>,</w:t>
      </w:r>
      <w:r w:rsidRPr="00DF657C">
        <w:rPr>
          <w:rFonts w:ascii="Times New Roman" w:hAnsi="Times New Roman" w:cs="Times New Roman"/>
        </w:rPr>
        <w:t xml:space="preserve"> and a basic recording system can produce good working insight</w:t>
      </w:r>
      <w:sdt>
        <w:sdtPr>
          <w:rPr>
            <w:rFonts w:ascii="Times New Roman" w:hAnsi="Times New Roman" w:cs="Times New Roman"/>
          </w:rPr>
          <w:id w:val="-275261657"/>
          <w:citation/>
        </w:sdtPr>
        <w:sdtContent>
          <w:r w:rsidR="001820BD" w:rsidRPr="00DF657C">
            <w:rPr>
              <w:rFonts w:ascii="Times New Roman" w:hAnsi="Times New Roman" w:cs="Times New Roman"/>
            </w:rPr>
            <w:fldChar w:fldCharType="begin"/>
          </w:r>
          <w:r w:rsidR="00D96122" w:rsidRPr="00DF657C">
            <w:rPr>
              <w:rFonts w:ascii="Times New Roman" w:hAnsi="Times New Roman" w:cs="Times New Roman"/>
            </w:rPr>
            <w:instrText xml:space="preserve">CITATION Iva19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(Ivanov and Webster, 2019)</w:t>
          </w:r>
          <w:r w:rsidR="001820BD" w:rsidRPr="00DF657C">
            <w:rPr>
              <w:rFonts w:ascii="Times New Roman" w:hAnsi="Times New Roman" w:cs="Times New Roman"/>
            </w:rPr>
            <w:fldChar w:fldCharType="end"/>
          </w:r>
        </w:sdtContent>
      </w:sdt>
      <w:r w:rsidRPr="00DF657C">
        <w:rPr>
          <w:rFonts w:ascii="Times New Roman" w:hAnsi="Times New Roman" w:cs="Times New Roman"/>
        </w:rPr>
        <w:t>.</w:t>
      </w:r>
    </w:p>
    <w:p w14:paraId="75F53F95" w14:textId="77777777" w:rsidR="00A6186D" w:rsidRPr="00DF657C" w:rsidRDefault="00A6186D" w:rsidP="00DF657C">
      <w:pPr>
        <w:pStyle w:val="Heading2"/>
        <w:jc w:val="both"/>
        <w:rPr>
          <w:szCs w:val="24"/>
        </w:rPr>
      </w:pPr>
      <w:bookmarkStart w:id="25" w:name="_Toc222584281"/>
      <w:r w:rsidRPr="00DF657C">
        <w:rPr>
          <w:szCs w:val="24"/>
        </w:rPr>
        <w:t>Employee involvement, Management, and communication</w:t>
      </w:r>
      <w:r w:rsidR="00735293" w:rsidRPr="00DF657C">
        <w:rPr>
          <w:szCs w:val="24"/>
        </w:rPr>
        <w:t>:</w:t>
      </w:r>
      <w:bookmarkEnd w:id="25"/>
    </w:p>
    <w:p w14:paraId="5C95360E"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It is also noted in research that involvement of employees, support of leadership, and communication within the team are essential to incorporate the aspect of sustainability in everyday activities. When employees realise the environmental and financial costs of waste, and see opportunities to share their ideas on how they can improve it, sustainability will be a culture within organisational culture, and not a mandate</w:t>
      </w:r>
      <w:sdt>
        <w:sdtPr>
          <w:rPr>
            <w:rFonts w:ascii="Times New Roman" w:hAnsi="Times New Roman" w:cs="Times New Roman"/>
          </w:rPr>
          <w:id w:val="463006662"/>
          <w:citation/>
        </w:sdtPr>
        <w:sdtContent>
          <w:r w:rsidR="00A87F40" w:rsidRPr="00DF657C">
            <w:rPr>
              <w:rFonts w:ascii="Times New Roman" w:hAnsi="Times New Roman" w:cs="Times New Roman"/>
            </w:rPr>
            <w:fldChar w:fldCharType="begin"/>
          </w:r>
          <w:r w:rsidR="00A87F40" w:rsidRPr="00DF657C">
            <w:rPr>
              <w:rFonts w:ascii="Times New Roman" w:hAnsi="Times New Roman" w:cs="Times New Roman"/>
            </w:rPr>
            <w:instrText xml:space="preserve"> CITATION DiP04 \l 1033 </w:instrText>
          </w:r>
          <w:r w:rsidR="00A87F4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(DiPietro and Milman, 2004)</w:t>
          </w:r>
          <w:r w:rsidR="00A87F40" w:rsidRPr="00DF657C">
            <w:rPr>
              <w:rFonts w:ascii="Times New Roman" w:hAnsi="Times New Roman" w:cs="Times New Roman"/>
            </w:rPr>
            <w:fldChar w:fldCharType="end"/>
          </w:r>
        </w:sdtContent>
      </w:sdt>
      <w:r w:rsidRPr="00DF657C">
        <w:rPr>
          <w:rFonts w:ascii="Times New Roman" w:hAnsi="Times New Roman" w:cs="Times New Roman"/>
        </w:rPr>
        <w:t>. The supportive leadership styles also contribute towards accountability and motivation that can create a consistent behavioural change throughout the service operations.</w:t>
      </w:r>
    </w:p>
    <w:p w14:paraId="6347ABE6" w14:textId="77777777" w:rsidR="00A6186D" w:rsidRPr="00DF657C" w:rsidRDefault="00A6186D" w:rsidP="00DF657C">
      <w:pPr>
        <w:pStyle w:val="Heading2"/>
        <w:jc w:val="both"/>
        <w:rPr>
          <w:szCs w:val="24"/>
        </w:rPr>
      </w:pPr>
      <w:bookmarkStart w:id="26" w:name="_Toc222584282"/>
      <w:r w:rsidRPr="00DF657C">
        <w:rPr>
          <w:szCs w:val="24"/>
        </w:rPr>
        <w:t>Outside Redistribution Partnerships</w:t>
      </w:r>
      <w:r w:rsidR="00735293" w:rsidRPr="00DF657C">
        <w:rPr>
          <w:szCs w:val="24"/>
        </w:rPr>
        <w:t>:</w:t>
      </w:r>
      <w:bookmarkEnd w:id="26"/>
    </w:p>
    <w:p w14:paraId="4F9A7736"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Partnership with charities, food banks and redistribution organisations will be another effective measure of not disposing </w:t>
      </w:r>
      <w:r w:rsidR="00683A89" w:rsidRPr="00DF657C">
        <w:rPr>
          <w:rFonts w:ascii="Times New Roman" w:hAnsi="Times New Roman" w:cs="Times New Roman"/>
        </w:rPr>
        <w:t xml:space="preserve">of </w:t>
      </w:r>
      <w:r w:rsidRPr="00DF657C">
        <w:rPr>
          <w:rFonts w:ascii="Times New Roman" w:hAnsi="Times New Roman" w:cs="Times New Roman"/>
        </w:rPr>
        <w:t xml:space="preserve">the edible surplus </w:t>
      </w:r>
      <w:r w:rsidR="00683A89" w:rsidRPr="00DF657C">
        <w:rPr>
          <w:rFonts w:ascii="Times New Roman" w:hAnsi="Times New Roman" w:cs="Times New Roman"/>
        </w:rPr>
        <w:t>in</w:t>
      </w:r>
      <w:r w:rsidRPr="00DF657C">
        <w:rPr>
          <w:rFonts w:ascii="Times New Roman" w:hAnsi="Times New Roman" w:cs="Times New Roman"/>
        </w:rPr>
        <w:t xml:space="preserve"> the landfill. These alliances raise the corporate social responsibility, help communities and improve the brand image </w:t>
      </w:r>
      <w:r w:rsidR="00683A89" w:rsidRPr="00DF657C">
        <w:rPr>
          <w:rFonts w:ascii="Times New Roman" w:hAnsi="Times New Roman" w:cs="Times New Roman"/>
        </w:rPr>
        <w:t>while</w:t>
      </w:r>
      <w:r w:rsidRPr="00DF657C">
        <w:rPr>
          <w:rFonts w:ascii="Times New Roman" w:hAnsi="Times New Roman" w:cs="Times New Roman"/>
        </w:rPr>
        <w:t xml:space="preserve"> lowering the </w:t>
      </w:r>
      <w:r w:rsidRPr="00DF657C">
        <w:rPr>
          <w:rFonts w:ascii="Times New Roman" w:hAnsi="Times New Roman" w:cs="Times New Roman"/>
        </w:rPr>
        <w:lastRenderedPageBreak/>
        <w:t>environmental impact. Even partial redistribution of unsold, unopened food can be of significance to circular hospitality practice</w:t>
      </w:r>
      <w:sdt>
        <w:sdtPr>
          <w:rPr>
            <w:rFonts w:ascii="Times New Roman" w:hAnsi="Times New Roman" w:cs="Times New Roman"/>
          </w:rPr>
          <w:id w:val="-1054074196"/>
          <w:citation/>
        </w:sdtPr>
        <w:sdtContent>
          <w:r w:rsidR="001820BD"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Leu12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(Leung et al., 2012)</w:t>
          </w:r>
          <w:r w:rsidR="001820BD" w:rsidRPr="00DF657C">
            <w:rPr>
              <w:rFonts w:ascii="Times New Roman" w:hAnsi="Times New Roman" w:cs="Times New Roman"/>
            </w:rPr>
            <w:fldChar w:fldCharType="end"/>
          </w:r>
        </w:sdtContent>
      </w:sdt>
      <w:r w:rsidRPr="00DF657C">
        <w:rPr>
          <w:rFonts w:ascii="Times New Roman" w:hAnsi="Times New Roman" w:cs="Times New Roman"/>
        </w:rPr>
        <w:t>.</w:t>
      </w:r>
    </w:p>
    <w:p w14:paraId="73DC3897" w14:textId="77777777" w:rsidR="00A6186D" w:rsidRPr="00DF657C" w:rsidRDefault="00A6186D" w:rsidP="00DF657C">
      <w:pPr>
        <w:pStyle w:val="Heading2"/>
        <w:jc w:val="both"/>
        <w:rPr>
          <w:szCs w:val="24"/>
        </w:rPr>
      </w:pPr>
      <w:bookmarkStart w:id="27" w:name="_Toc222584283"/>
      <w:r w:rsidRPr="00DF657C">
        <w:rPr>
          <w:szCs w:val="24"/>
        </w:rPr>
        <w:t>Circular Economy and 3R Principles</w:t>
      </w:r>
      <w:r w:rsidR="00735293" w:rsidRPr="00DF657C">
        <w:rPr>
          <w:szCs w:val="24"/>
        </w:rPr>
        <w:t>:</w:t>
      </w:r>
      <w:bookmarkEnd w:id="27"/>
    </w:p>
    <w:p w14:paraId="62740139"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Last but not least, the more comprehensive circular economy thinking, especially the concepts of reduce, reuse, and recycle</w:t>
      </w:r>
      <w:r w:rsidR="00683A89" w:rsidRPr="00DF657C">
        <w:rPr>
          <w:rFonts w:ascii="Times New Roman" w:hAnsi="Times New Roman" w:cs="Times New Roman"/>
        </w:rPr>
        <w:t>,</w:t>
      </w:r>
      <w:r w:rsidRPr="00DF657C">
        <w:rPr>
          <w:rFonts w:ascii="Times New Roman" w:hAnsi="Times New Roman" w:cs="Times New Roman"/>
        </w:rPr>
        <w:t xml:space="preserve"> offers an all-encompassing idea of sustainable resource management in hospitality</w:t>
      </w:r>
      <w:sdt>
        <w:sdtPr>
          <w:rPr>
            <w:rFonts w:ascii="Times New Roman" w:hAnsi="Times New Roman" w:cs="Times New Roman"/>
          </w:rPr>
          <w:id w:val="-1305383796"/>
          <w:citation/>
        </w:sdtPr>
        <w:sdtContent>
          <w:r w:rsidR="007B3506"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Fal14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(Falout, 2014)</w:t>
          </w:r>
          <w:r w:rsidR="007B3506" w:rsidRPr="00DF657C">
            <w:rPr>
              <w:rFonts w:ascii="Times New Roman" w:hAnsi="Times New Roman" w:cs="Times New Roman"/>
            </w:rPr>
            <w:fldChar w:fldCharType="end"/>
          </w:r>
        </w:sdtContent>
      </w:sdt>
      <w:r w:rsidRPr="00DF657C">
        <w:rPr>
          <w:rFonts w:ascii="Times New Roman" w:hAnsi="Times New Roman" w:cs="Times New Roman"/>
        </w:rPr>
        <w:t xml:space="preserve">. Overproduction </w:t>
      </w:r>
      <w:r w:rsidR="00683A89" w:rsidRPr="00DF657C">
        <w:rPr>
          <w:rFonts w:ascii="Times New Roman" w:hAnsi="Times New Roman" w:cs="Times New Roman"/>
        </w:rPr>
        <w:t>minimisation</w:t>
      </w:r>
      <w:r w:rsidRPr="00DF657C">
        <w:rPr>
          <w:rFonts w:ascii="Times New Roman" w:hAnsi="Times New Roman" w:cs="Times New Roman"/>
        </w:rPr>
        <w:t>, reuse of the appropriate materials, and recycling of the inevitable waste processes all contribute to the cost-effectiveness and environmental results of the hotel processes.</w:t>
      </w:r>
    </w:p>
    <w:p w14:paraId="175FD807" w14:textId="77777777" w:rsidR="00E65E4B"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It is important to note that these evidence-based approaches are highly consistent with the three-step improvement actions that were determined throughout the placement experience</w:t>
      </w:r>
      <w:r w:rsidR="00683A89" w:rsidRPr="00DF657C">
        <w:rPr>
          <w:rFonts w:ascii="Times New Roman" w:hAnsi="Times New Roman" w:cs="Times New Roman"/>
        </w:rPr>
        <w:t>,</w:t>
      </w:r>
      <w:r w:rsidRPr="00DF657C">
        <w:rPr>
          <w:rFonts w:ascii="Times New Roman" w:hAnsi="Times New Roman" w:cs="Times New Roman"/>
        </w:rPr>
        <w:t xml:space="preserve"> as they reveal high accuracy in the correspondence of the academic literature and real-life practice. These observations are the basis of the further discussion and recommendations, which explain the results in reference to the theory and give practical operational recommendations to the placement hotel.</w:t>
      </w:r>
    </w:p>
    <w:p w14:paraId="52EF42BC" w14:textId="77777777" w:rsidR="00D6072F" w:rsidRPr="00DF657C" w:rsidRDefault="00D6072F" w:rsidP="00DF657C">
      <w:pPr>
        <w:pStyle w:val="Heading1"/>
        <w:rPr>
          <w:rFonts w:eastAsiaTheme="majorEastAsia"/>
          <w:szCs w:val="24"/>
        </w:rPr>
      </w:pPr>
      <w:bookmarkStart w:id="28" w:name="_Toc222584284"/>
      <w:r w:rsidRPr="00DF657C">
        <w:rPr>
          <w:rFonts w:eastAsiaTheme="majorEastAsia"/>
          <w:szCs w:val="24"/>
        </w:rPr>
        <w:t>Discussion</w:t>
      </w:r>
      <w:r w:rsidR="009F6C06" w:rsidRPr="00DF657C">
        <w:rPr>
          <w:rFonts w:eastAsiaTheme="majorEastAsia"/>
          <w:szCs w:val="24"/>
        </w:rPr>
        <w:t>:</w:t>
      </w:r>
      <w:bookmarkEnd w:id="28"/>
    </w:p>
    <w:p w14:paraId="3FDFF6FF" w14:textId="77777777" w:rsidR="009F6C06" w:rsidRPr="00DF657C" w:rsidRDefault="00D6072F" w:rsidP="00DF657C">
      <w:pPr>
        <w:pStyle w:val="Heading2"/>
        <w:jc w:val="both"/>
        <w:rPr>
          <w:rFonts w:eastAsiaTheme="majorEastAsia"/>
          <w:szCs w:val="24"/>
        </w:rPr>
      </w:pPr>
      <w:bookmarkStart w:id="29" w:name="_Toc222584285"/>
      <w:r w:rsidRPr="00DF657C">
        <w:rPr>
          <w:rFonts w:eastAsiaTheme="majorEastAsia"/>
          <w:szCs w:val="24"/>
        </w:rPr>
        <w:t>The operation sustainability challenge of food waste</w:t>
      </w:r>
      <w:r w:rsidR="009F6C06" w:rsidRPr="00DF657C">
        <w:rPr>
          <w:rFonts w:eastAsiaTheme="majorEastAsia"/>
          <w:szCs w:val="24"/>
        </w:rPr>
        <w:t>:</w:t>
      </w:r>
      <w:bookmarkEnd w:id="29"/>
    </w:p>
    <w:p w14:paraId="0E13602B" w14:textId="77777777" w:rsidR="00D6072F" w:rsidRPr="00DF657C" w:rsidRDefault="00D6072F" w:rsidP="00DF657C">
      <w:pPr>
        <w:spacing w:line="360" w:lineRule="auto"/>
        <w:jc w:val="both"/>
        <w:rPr>
          <w:rFonts w:ascii="Times New Roman" w:hAnsi="Times New Roman" w:cs="Times New Roman"/>
        </w:rPr>
      </w:pPr>
      <w:r w:rsidRPr="00DF657C">
        <w:rPr>
          <w:rFonts w:ascii="Times New Roman" w:hAnsi="Times New Roman" w:cs="Times New Roman"/>
        </w:rPr>
        <w:t xml:space="preserve">The results show that food waste in hotel </w:t>
      </w:r>
      <w:r w:rsidR="002B521D" w:rsidRPr="00DF657C">
        <w:rPr>
          <w:rFonts w:ascii="Times New Roman" w:hAnsi="Times New Roman" w:cs="Times New Roman"/>
        </w:rPr>
        <w:t>settings</w:t>
      </w:r>
      <w:r w:rsidRPr="00DF657C">
        <w:rPr>
          <w:rFonts w:ascii="Times New Roman" w:hAnsi="Times New Roman" w:cs="Times New Roman"/>
        </w:rPr>
        <w:t xml:space="preserve"> is more structural and operational, especially in the buffet-based breakfast service, where excess production is taken to ensure the reliability of the services</w:t>
      </w:r>
      <w:sdt>
        <w:sdtPr>
          <w:rPr>
            <w:rFonts w:ascii="Times New Roman" w:hAnsi="Times New Roman" w:cs="Times New Roman"/>
          </w:rPr>
          <w:id w:val="1498614695"/>
          <w:citation/>
        </w:sdtPr>
        <w:sdtContent>
          <w:r w:rsidR="005B25D7"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Dan25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(Danzer, 2025)</w:t>
          </w:r>
          <w:r w:rsidR="005B25D7" w:rsidRPr="00DF657C">
            <w:rPr>
              <w:rFonts w:ascii="Times New Roman" w:hAnsi="Times New Roman" w:cs="Times New Roman"/>
            </w:rPr>
            <w:fldChar w:fldCharType="end"/>
          </w:r>
        </w:sdtContent>
      </w:sdt>
      <w:r w:rsidRPr="00DF657C">
        <w:rPr>
          <w:rFonts w:ascii="Times New Roman" w:hAnsi="Times New Roman" w:cs="Times New Roman"/>
        </w:rPr>
        <w:t xml:space="preserve">. This is in line with the findings of previous studies on hospitality research that forecasting uncertainty and service expectations are the major causes of waste instead of irresponsible guest behaviour. In theory, Lean Management </w:t>
      </w:r>
      <w:r w:rsidR="002B521D" w:rsidRPr="00DF657C">
        <w:rPr>
          <w:rFonts w:ascii="Times New Roman" w:hAnsi="Times New Roman" w:cs="Times New Roman"/>
        </w:rPr>
        <w:t>conceptualises</w:t>
      </w:r>
      <w:r w:rsidRPr="00DF657C">
        <w:rPr>
          <w:rFonts w:ascii="Times New Roman" w:hAnsi="Times New Roman" w:cs="Times New Roman"/>
        </w:rPr>
        <w:t xml:space="preserve"> overproduction as a non-value-added operation that decreases efficiency</w:t>
      </w:r>
      <w:r w:rsidR="002B521D" w:rsidRPr="00DF657C">
        <w:rPr>
          <w:rFonts w:ascii="Times New Roman" w:hAnsi="Times New Roman" w:cs="Times New Roman"/>
        </w:rPr>
        <w:t>,</w:t>
      </w:r>
      <w:r w:rsidRPr="00DF657C">
        <w:rPr>
          <w:rFonts w:ascii="Times New Roman" w:hAnsi="Times New Roman" w:cs="Times New Roman"/>
        </w:rPr>
        <w:t xml:space="preserve"> whereas the Triple Bottom Line demonstrates the two-fold outcome of environmental harm and loss of money. The Stakeholder Theory also indicates that the management, workers, and visitors all have a role to play towards waste </w:t>
      </w:r>
      <w:r w:rsidR="002B521D" w:rsidRPr="00DF657C">
        <w:rPr>
          <w:rFonts w:ascii="Times New Roman" w:hAnsi="Times New Roman" w:cs="Times New Roman"/>
        </w:rPr>
        <w:t>minimisation</w:t>
      </w:r>
      <w:r w:rsidRPr="00DF657C">
        <w:rPr>
          <w:rFonts w:ascii="Times New Roman" w:hAnsi="Times New Roman" w:cs="Times New Roman"/>
        </w:rPr>
        <w:t xml:space="preserve">. </w:t>
      </w:r>
    </w:p>
    <w:p w14:paraId="185D08B2" w14:textId="77777777" w:rsidR="00D6072F" w:rsidRPr="00DF657C" w:rsidRDefault="00D6072F" w:rsidP="00DF657C">
      <w:pPr>
        <w:pStyle w:val="Heading2"/>
        <w:jc w:val="both"/>
        <w:rPr>
          <w:szCs w:val="24"/>
        </w:rPr>
      </w:pPr>
      <w:bookmarkStart w:id="30" w:name="_Toc222584286"/>
      <w:r w:rsidRPr="00DF657C">
        <w:rPr>
          <w:szCs w:val="24"/>
        </w:rPr>
        <w:t>Creating the sustainability policy-practice gap</w:t>
      </w:r>
      <w:r w:rsidR="009F6C06" w:rsidRPr="00DF657C">
        <w:rPr>
          <w:szCs w:val="24"/>
        </w:rPr>
        <w:t>:</w:t>
      </w:r>
      <w:bookmarkEnd w:id="30"/>
    </w:p>
    <w:p w14:paraId="44235B8C" w14:textId="77777777" w:rsidR="00D6072F" w:rsidRPr="00DF657C" w:rsidRDefault="00D6072F" w:rsidP="00DF657C">
      <w:pPr>
        <w:spacing w:line="360" w:lineRule="auto"/>
        <w:jc w:val="both"/>
        <w:rPr>
          <w:rFonts w:ascii="Times New Roman" w:hAnsi="Times New Roman" w:cs="Times New Roman"/>
        </w:rPr>
      </w:pPr>
      <w:r w:rsidRPr="00DF657C">
        <w:rPr>
          <w:rFonts w:ascii="Times New Roman" w:hAnsi="Times New Roman" w:cs="Times New Roman"/>
        </w:rPr>
        <w:lastRenderedPageBreak/>
        <w:t xml:space="preserve">Another important observation that can be made in the results is that there is still a high gap in implementing the corporate sustainability promises and daily Best Food and Beverage practices. The available literature also observes that </w:t>
      </w:r>
      <w:r w:rsidR="002B521D" w:rsidRPr="00DF657C">
        <w:rPr>
          <w:rFonts w:ascii="Times New Roman" w:hAnsi="Times New Roman" w:cs="Times New Roman"/>
        </w:rPr>
        <w:t xml:space="preserve">the </w:t>
      </w:r>
      <w:r w:rsidRPr="00DF657C">
        <w:rPr>
          <w:rFonts w:ascii="Times New Roman" w:hAnsi="Times New Roman" w:cs="Times New Roman"/>
        </w:rPr>
        <w:t xml:space="preserve">sustainability of the hospitality industry is a concept that is usually strategically communicated, </w:t>
      </w:r>
      <w:r w:rsidR="002B521D" w:rsidRPr="00DF657C">
        <w:rPr>
          <w:rFonts w:ascii="Times New Roman" w:hAnsi="Times New Roman" w:cs="Times New Roman"/>
        </w:rPr>
        <w:t>marketing-specific</w:t>
      </w:r>
      <w:r w:rsidRPr="00DF657C">
        <w:rPr>
          <w:rFonts w:ascii="Times New Roman" w:hAnsi="Times New Roman" w:cs="Times New Roman"/>
        </w:rPr>
        <w:t xml:space="preserve">, and not well integrated </w:t>
      </w:r>
      <w:r w:rsidR="002B521D" w:rsidRPr="00DF657C">
        <w:rPr>
          <w:rFonts w:ascii="Times New Roman" w:hAnsi="Times New Roman" w:cs="Times New Roman"/>
        </w:rPr>
        <w:t>into</w:t>
      </w:r>
      <w:r w:rsidRPr="00DF657C">
        <w:rPr>
          <w:rFonts w:ascii="Times New Roman" w:hAnsi="Times New Roman" w:cs="Times New Roman"/>
        </w:rPr>
        <w:t xml:space="preserve"> the operations</w:t>
      </w:r>
      <w:sdt>
        <w:sdtPr>
          <w:rPr>
            <w:rFonts w:ascii="Times New Roman" w:hAnsi="Times New Roman" w:cs="Times New Roman"/>
          </w:rPr>
          <w:id w:val="85199781"/>
          <w:citation/>
        </w:sdtPr>
        <w:sdtContent>
          <w:r w:rsidR="007B3506"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Fre17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(Freidberg, 2017)</w:t>
          </w:r>
          <w:r w:rsidR="007B3506" w:rsidRPr="00DF657C">
            <w:rPr>
              <w:rFonts w:ascii="Times New Roman" w:hAnsi="Times New Roman" w:cs="Times New Roman"/>
            </w:rPr>
            <w:fldChar w:fldCharType="end"/>
          </w:r>
        </w:sdtContent>
      </w:sdt>
      <w:r w:rsidRPr="00DF657C">
        <w:rPr>
          <w:rFonts w:ascii="Times New Roman" w:hAnsi="Times New Roman" w:cs="Times New Roman"/>
        </w:rPr>
        <w:t>. The placement case demonstrates that this gap can be narrowed with the help of simple operational controls, including the monitoring of leftovers</w:t>
      </w:r>
      <w:r w:rsidR="00D80CAE" w:rsidRPr="00DF657C">
        <w:rPr>
          <w:rFonts w:ascii="Times New Roman" w:hAnsi="Times New Roman" w:cs="Times New Roman"/>
        </w:rPr>
        <w:t xml:space="preserve"> and</w:t>
      </w:r>
      <w:r w:rsidRPr="00DF657C">
        <w:rPr>
          <w:rFonts w:ascii="Times New Roman" w:hAnsi="Times New Roman" w:cs="Times New Roman"/>
        </w:rPr>
        <w:t xml:space="preserve"> the regulation of preparation levels. This is in line with research that has proven that improved gradual and process-oriented enhancement is a realistic and efficient concept in service contexts, which stresses the value of policy implementation in everyday practice</w:t>
      </w:r>
      <w:sdt>
        <w:sdtPr>
          <w:rPr>
            <w:rFonts w:ascii="Times New Roman" w:hAnsi="Times New Roman" w:cs="Times New Roman"/>
          </w:rPr>
          <w:id w:val="607547457"/>
          <w:citation/>
        </w:sdtPr>
        <w:sdtContent>
          <w:r w:rsidR="008C7C90"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Dar12 \l 1033 </w:instrText>
          </w:r>
          <w:r w:rsidR="008C7C9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(Darcy, 2012)</w:t>
          </w:r>
          <w:r w:rsidR="008C7C90" w:rsidRPr="00DF657C">
            <w:rPr>
              <w:rFonts w:ascii="Times New Roman" w:hAnsi="Times New Roman" w:cs="Times New Roman"/>
            </w:rPr>
            <w:fldChar w:fldCharType="end"/>
          </w:r>
        </w:sdtContent>
      </w:sdt>
      <w:r w:rsidRPr="00DF657C">
        <w:rPr>
          <w:rFonts w:ascii="Times New Roman" w:hAnsi="Times New Roman" w:cs="Times New Roman"/>
        </w:rPr>
        <w:t>.</w:t>
      </w:r>
    </w:p>
    <w:p w14:paraId="1B7BDD42" w14:textId="77777777" w:rsidR="00D6072F" w:rsidRPr="00DF657C" w:rsidRDefault="009F6C06" w:rsidP="00DF657C">
      <w:pPr>
        <w:pStyle w:val="Heading2"/>
        <w:jc w:val="both"/>
        <w:rPr>
          <w:szCs w:val="24"/>
        </w:rPr>
      </w:pPr>
      <w:bookmarkStart w:id="31" w:name="_Toc222584287"/>
      <w:r w:rsidRPr="00DF657C">
        <w:rPr>
          <w:szCs w:val="24"/>
        </w:rPr>
        <w:t>T</w:t>
      </w:r>
      <w:r w:rsidR="00D6072F" w:rsidRPr="00DF657C">
        <w:rPr>
          <w:szCs w:val="24"/>
        </w:rPr>
        <w:t>rade-off between the servic</w:t>
      </w:r>
      <w:r w:rsidRPr="00DF657C">
        <w:rPr>
          <w:szCs w:val="24"/>
        </w:rPr>
        <w:t>e quality</w:t>
      </w:r>
      <w:r w:rsidR="00D6072F" w:rsidRPr="00DF657C">
        <w:rPr>
          <w:szCs w:val="24"/>
        </w:rPr>
        <w:t xml:space="preserve"> and waste </w:t>
      </w:r>
      <w:r w:rsidR="00D80CAE" w:rsidRPr="00DF657C">
        <w:rPr>
          <w:szCs w:val="24"/>
        </w:rPr>
        <w:t>minimisation</w:t>
      </w:r>
      <w:r w:rsidRPr="00DF657C">
        <w:rPr>
          <w:szCs w:val="24"/>
        </w:rPr>
        <w:t>:</w:t>
      </w:r>
      <w:bookmarkEnd w:id="31"/>
    </w:p>
    <w:p w14:paraId="79E3E6D1" w14:textId="77777777" w:rsidR="00D6072F" w:rsidRPr="00DF657C" w:rsidRDefault="00D6072F" w:rsidP="00DF657C">
      <w:pPr>
        <w:spacing w:line="360" w:lineRule="auto"/>
        <w:jc w:val="both"/>
        <w:rPr>
          <w:rFonts w:ascii="Times New Roman" w:hAnsi="Times New Roman" w:cs="Times New Roman"/>
        </w:rPr>
      </w:pPr>
      <w:r w:rsidRPr="00DF657C">
        <w:rPr>
          <w:rFonts w:ascii="Times New Roman" w:hAnsi="Times New Roman" w:cs="Times New Roman"/>
        </w:rPr>
        <w:t>The city of business Hotels work in the paradox of a fundamental service since the lack of food can lead to the dissatisfaction of the guests, and the overproduction of food raises the environmental and financial expenses</w:t>
      </w:r>
      <w:sdt>
        <w:sdtPr>
          <w:rPr>
            <w:rFonts w:ascii="Times New Roman" w:hAnsi="Times New Roman" w:cs="Times New Roman"/>
          </w:rPr>
          <w:id w:val="-1082059538"/>
          <w:citation/>
        </w:sdtPr>
        <w:sdtContent>
          <w:r w:rsidR="007B3506"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Had15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(Haddock-Millar and Rigby, 2015)</w:t>
          </w:r>
          <w:r w:rsidR="007B3506" w:rsidRPr="00DF657C">
            <w:rPr>
              <w:rFonts w:ascii="Times New Roman" w:hAnsi="Times New Roman" w:cs="Times New Roman"/>
            </w:rPr>
            <w:fldChar w:fldCharType="end"/>
          </w:r>
        </w:sdtContent>
      </w:sdt>
      <w:r w:rsidRPr="00DF657C">
        <w:rPr>
          <w:rFonts w:ascii="Times New Roman" w:hAnsi="Times New Roman" w:cs="Times New Roman"/>
        </w:rPr>
        <w:t xml:space="preserve">. The SERVQUAL model assists us in explaining this tension as reliability and tangibles </w:t>
      </w:r>
      <w:r w:rsidR="00D80CAE" w:rsidRPr="00DF657C">
        <w:rPr>
          <w:rFonts w:ascii="Times New Roman" w:hAnsi="Times New Roman" w:cs="Times New Roman"/>
        </w:rPr>
        <w:t>are</w:t>
      </w:r>
      <w:r w:rsidRPr="00DF657C">
        <w:rPr>
          <w:rFonts w:ascii="Times New Roman" w:hAnsi="Times New Roman" w:cs="Times New Roman"/>
        </w:rPr>
        <w:t xml:space="preserve"> conditioned on consistent food delivery, whereas empathy and assurance allow the sustainable provision of portions and responsive service. Literary evidence tells of the ability of proper forecasting, flexible batch preparation and open communication with guests to keep the perceived quality and </w:t>
      </w:r>
      <w:r w:rsidR="00D80CAE" w:rsidRPr="00DF657C">
        <w:rPr>
          <w:rFonts w:ascii="Times New Roman" w:hAnsi="Times New Roman" w:cs="Times New Roman"/>
        </w:rPr>
        <w:t>minimise</w:t>
      </w:r>
      <w:r w:rsidRPr="00DF657C">
        <w:rPr>
          <w:rFonts w:ascii="Times New Roman" w:hAnsi="Times New Roman" w:cs="Times New Roman"/>
        </w:rPr>
        <w:t xml:space="preserve"> excess. This implies that sustainability and service excellence cannot be operationally complementary to each other.</w:t>
      </w:r>
    </w:p>
    <w:p w14:paraId="371AE8D2" w14:textId="77777777" w:rsidR="00D6072F" w:rsidRPr="00DF657C" w:rsidRDefault="00D6072F" w:rsidP="00DF657C">
      <w:pPr>
        <w:pStyle w:val="Heading2"/>
        <w:jc w:val="both"/>
        <w:rPr>
          <w:szCs w:val="24"/>
        </w:rPr>
      </w:pPr>
      <w:bookmarkStart w:id="32" w:name="_Toc222584288"/>
      <w:r w:rsidRPr="00DF657C">
        <w:rPr>
          <w:szCs w:val="24"/>
        </w:rPr>
        <w:t xml:space="preserve">Leadership and organisational culture </w:t>
      </w:r>
      <w:r w:rsidR="002B521D" w:rsidRPr="00DF657C">
        <w:rPr>
          <w:szCs w:val="24"/>
        </w:rPr>
        <w:t>values</w:t>
      </w:r>
      <w:r w:rsidR="00735293" w:rsidRPr="00DF657C">
        <w:rPr>
          <w:szCs w:val="24"/>
        </w:rPr>
        <w:t>:</w:t>
      </w:r>
      <w:bookmarkEnd w:id="32"/>
    </w:p>
    <w:p w14:paraId="1E6294BC" w14:textId="77777777" w:rsidR="00322E56" w:rsidRPr="00DF657C" w:rsidRDefault="00D6072F" w:rsidP="00DF657C">
      <w:pPr>
        <w:spacing w:line="360" w:lineRule="auto"/>
        <w:jc w:val="both"/>
        <w:rPr>
          <w:rFonts w:ascii="Times New Roman" w:hAnsi="Times New Roman" w:cs="Times New Roman"/>
        </w:rPr>
      </w:pPr>
      <w:r w:rsidRPr="00DF657C">
        <w:rPr>
          <w:rFonts w:ascii="Times New Roman" w:hAnsi="Times New Roman" w:cs="Times New Roman"/>
        </w:rPr>
        <w:t>Leadership is one of the things that comes out as a decisive factor in instilling sustainability into the day-to-day operations. Studies have always indicated better environmental performance when leaders promote participation, shared responsibility and open communication. These dynamics correspond with the Theory Y of McGregor</w:t>
      </w:r>
      <w:r w:rsidR="002B521D" w:rsidRPr="00DF657C">
        <w:rPr>
          <w:rFonts w:ascii="Times New Roman" w:hAnsi="Times New Roman" w:cs="Times New Roman"/>
        </w:rPr>
        <w:t>, which</w:t>
      </w:r>
      <w:r w:rsidRPr="00DF657C">
        <w:rPr>
          <w:rFonts w:ascii="Times New Roman" w:hAnsi="Times New Roman" w:cs="Times New Roman"/>
        </w:rPr>
        <w:t xml:space="preserve"> presupposes motivation of employees when they are entrusted and engaged</w:t>
      </w:r>
      <w:r w:rsidR="002B521D" w:rsidRPr="00DF657C">
        <w:rPr>
          <w:rFonts w:ascii="Times New Roman" w:hAnsi="Times New Roman" w:cs="Times New Roman"/>
        </w:rPr>
        <w:t>,</w:t>
      </w:r>
      <w:r w:rsidRPr="00DF657C">
        <w:rPr>
          <w:rFonts w:ascii="Times New Roman" w:hAnsi="Times New Roman" w:cs="Times New Roman"/>
        </w:rPr>
        <w:t xml:space="preserve"> and with the experiential cycle of learning by Kolb</w:t>
      </w:r>
      <w:r w:rsidR="002B521D" w:rsidRPr="00DF657C">
        <w:rPr>
          <w:rFonts w:ascii="Times New Roman" w:hAnsi="Times New Roman" w:cs="Times New Roman"/>
        </w:rPr>
        <w:t>,</w:t>
      </w:r>
      <w:r w:rsidRPr="00DF657C">
        <w:rPr>
          <w:rFonts w:ascii="Times New Roman" w:hAnsi="Times New Roman" w:cs="Times New Roman"/>
        </w:rPr>
        <w:t xml:space="preserve"> where reflection and action lead to improvements. The experience I had during the placement proves that the introduction of the democratic and supportive leadership styles can turn sustainability as a </w:t>
      </w:r>
      <w:r w:rsidRPr="00DF657C">
        <w:rPr>
          <w:rFonts w:ascii="Times New Roman" w:hAnsi="Times New Roman" w:cs="Times New Roman"/>
        </w:rPr>
        <w:lastRenderedPageBreak/>
        <w:t>formal policy into a shared team devotion</w:t>
      </w:r>
      <w:r w:rsidR="002B521D" w:rsidRPr="00DF657C">
        <w:rPr>
          <w:rFonts w:ascii="Times New Roman" w:hAnsi="Times New Roman" w:cs="Times New Roman"/>
        </w:rPr>
        <w:t>,</w:t>
      </w:r>
      <w:r w:rsidRPr="00DF657C">
        <w:rPr>
          <w:rFonts w:ascii="Times New Roman" w:hAnsi="Times New Roman" w:cs="Times New Roman"/>
        </w:rPr>
        <w:t xml:space="preserve"> helping to introduce the effective and sustainable decrease in food waste</w:t>
      </w:r>
      <w:sdt>
        <w:sdtPr>
          <w:rPr>
            <w:rFonts w:ascii="Times New Roman" w:hAnsi="Times New Roman" w:cs="Times New Roman"/>
          </w:rPr>
          <w:id w:val="-884640150"/>
          <w:citation/>
        </w:sdtPr>
        <w:sdtContent>
          <w:r w:rsidR="007B3506"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Lee23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(Lee et al., 2023)</w:t>
          </w:r>
          <w:r w:rsidR="007B3506" w:rsidRPr="00DF657C">
            <w:rPr>
              <w:rFonts w:ascii="Times New Roman" w:hAnsi="Times New Roman" w:cs="Times New Roman"/>
            </w:rPr>
            <w:fldChar w:fldCharType="end"/>
          </w:r>
        </w:sdtContent>
      </w:sdt>
      <w:r w:rsidRPr="00DF657C">
        <w:rPr>
          <w:rFonts w:ascii="Times New Roman" w:hAnsi="Times New Roman" w:cs="Times New Roman"/>
        </w:rPr>
        <w:t>.</w:t>
      </w:r>
    </w:p>
    <w:p w14:paraId="46F0BEF9" w14:textId="77777777" w:rsidR="000B3F59" w:rsidRPr="00DF657C" w:rsidRDefault="000B3F59" w:rsidP="00DF657C">
      <w:pPr>
        <w:pStyle w:val="Heading2"/>
        <w:jc w:val="both"/>
        <w:rPr>
          <w:szCs w:val="24"/>
        </w:rPr>
      </w:pPr>
      <w:bookmarkStart w:id="33" w:name="_Toc222584289"/>
      <w:r w:rsidRPr="00DF657C">
        <w:rPr>
          <w:szCs w:val="24"/>
        </w:rPr>
        <w:t>Limitations of the Study</w:t>
      </w:r>
      <w:r w:rsidR="00CD36DA" w:rsidRPr="00DF657C">
        <w:rPr>
          <w:szCs w:val="24"/>
        </w:rPr>
        <w:t>:</w:t>
      </w:r>
      <w:bookmarkEnd w:id="33"/>
    </w:p>
    <w:p w14:paraId="1CDB25A9" w14:textId="77777777" w:rsidR="000B3F59" w:rsidRPr="00DF657C" w:rsidRDefault="000B3F59" w:rsidP="00DF657C">
      <w:pPr>
        <w:pStyle w:val="Heading2"/>
        <w:jc w:val="both"/>
        <w:rPr>
          <w:szCs w:val="24"/>
        </w:rPr>
      </w:pPr>
      <w:bookmarkStart w:id="34" w:name="_Toc222584290"/>
      <w:r w:rsidRPr="00DF657C">
        <w:rPr>
          <w:szCs w:val="24"/>
        </w:rPr>
        <w:t>Single Case Study Context</w:t>
      </w:r>
      <w:r w:rsidR="00735293" w:rsidRPr="00DF657C">
        <w:rPr>
          <w:szCs w:val="24"/>
        </w:rPr>
        <w:t>:</w:t>
      </w:r>
      <w:bookmarkEnd w:id="34"/>
    </w:p>
    <w:p w14:paraId="1E4077A6" w14:textId="77777777" w:rsidR="009773DC" w:rsidRPr="00DF657C" w:rsidRDefault="009773DC" w:rsidP="00DF657C">
      <w:pPr>
        <w:spacing w:line="360" w:lineRule="auto"/>
        <w:jc w:val="both"/>
        <w:rPr>
          <w:rFonts w:ascii="Times New Roman" w:hAnsi="Times New Roman" w:cs="Times New Roman"/>
        </w:rPr>
      </w:pPr>
      <w:r w:rsidRPr="00DF657C">
        <w:rPr>
          <w:rFonts w:ascii="Times New Roman" w:hAnsi="Times New Roman" w:cs="Times New Roman"/>
        </w:rPr>
        <w:t xml:space="preserve">One of them relates to the fact that it is concentrated on one hotel, which limits the statistical generalisation of the results to the whole hospitality industry. Differences in organisational culture, the type of guests, and the level of operation could affect the pattern of food </w:t>
      </w:r>
      <w:r w:rsidR="002B521D" w:rsidRPr="00DF657C">
        <w:rPr>
          <w:rFonts w:ascii="Times New Roman" w:hAnsi="Times New Roman" w:cs="Times New Roman"/>
        </w:rPr>
        <w:t>waste</w:t>
      </w:r>
      <w:r w:rsidRPr="00DF657C">
        <w:rPr>
          <w:rFonts w:ascii="Times New Roman" w:hAnsi="Times New Roman" w:cs="Times New Roman"/>
        </w:rPr>
        <w:t xml:space="preserve"> in other hotels. Although case study research offers comprehensive and contextual insights, external validity would be reinforced by wider comparative research.</w:t>
      </w:r>
    </w:p>
    <w:p w14:paraId="2A3AD813" w14:textId="77777777" w:rsidR="00735293" w:rsidRPr="00DF657C" w:rsidRDefault="009773DC" w:rsidP="00DF657C">
      <w:pPr>
        <w:pStyle w:val="Heading2"/>
        <w:jc w:val="both"/>
        <w:rPr>
          <w:szCs w:val="24"/>
        </w:rPr>
      </w:pPr>
      <w:bookmarkStart w:id="35" w:name="_Toc222584291"/>
      <w:r w:rsidRPr="00DF657C">
        <w:rPr>
          <w:szCs w:val="24"/>
        </w:rPr>
        <w:t>Dependence on second-hand Qualitative Data</w:t>
      </w:r>
      <w:r w:rsidR="00735293" w:rsidRPr="00DF657C">
        <w:rPr>
          <w:szCs w:val="24"/>
        </w:rPr>
        <w:t>:</w:t>
      </w:r>
      <w:bookmarkEnd w:id="35"/>
    </w:p>
    <w:p w14:paraId="2E80104B" w14:textId="77777777" w:rsidR="009773DC" w:rsidRPr="00DF657C" w:rsidRDefault="009773DC" w:rsidP="00DF657C">
      <w:pPr>
        <w:spacing w:line="360" w:lineRule="auto"/>
        <w:jc w:val="both"/>
        <w:rPr>
          <w:rFonts w:ascii="Times New Roman" w:hAnsi="Times New Roman" w:cs="Times New Roman"/>
        </w:rPr>
      </w:pPr>
      <w:r w:rsidRPr="00DF657C">
        <w:rPr>
          <w:rFonts w:ascii="Times New Roman" w:hAnsi="Times New Roman" w:cs="Times New Roman"/>
        </w:rPr>
        <w:t>The research is entirely based on the secondary qualitative sources</w:t>
      </w:r>
      <w:r w:rsidR="002B521D" w:rsidRPr="00DF657C">
        <w:rPr>
          <w:rFonts w:ascii="Times New Roman" w:hAnsi="Times New Roman" w:cs="Times New Roman"/>
        </w:rPr>
        <w:t>,</w:t>
      </w:r>
      <w:r w:rsidRPr="00DF657C">
        <w:rPr>
          <w:rFonts w:ascii="Times New Roman" w:hAnsi="Times New Roman" w:cs="Times New Roman"/>
        </w:rPr>
        <w:t xml:space="preserve"> as the direct measurement of the food waste amounts or the real-time opinions of staff and guests was impossible. The lack of primary data prevents the creation of accurate numerical measures of waste </w:t>
      </w:r>
      <w:r w:rsidR="002B521D" w:rsidRPr="00DF657C">
        <w:rPr>
          <w:rFonts w:ascii="Times New Roman" w:hAnsi="Times New Roman" w:cs="Times New Roman"/>
        </w:rPr>
        <w:t>minimisation</w:t>
      </w:r>
      <w:r w:rsidRPr="00DF657C">
        <w:rPr>
          <w:rFonts w:ascii="Times New Roman" w:hAnsi="Times New Roman" w:cs="Times New Roman"/>
        </w:rPr>
        <w:t xml:space="preserve">, though this method is not </w:t>
      </w:r>
      <w:r w:rsidR="002B521D" w:rsidRPr="00DF657C">
        <w:rPr>
          <w:rFonts w:ascii="Times New Roman" w:hAnsi="Times New Roman" w:cs="Times New Roman"/>
        </w:rPr>
        <w:t>in conflict</w:t>
      </w:r>
      <w:r w:rsidRPr="00DF657C">
        <w:rPr>
          <w:rFonts w:ascii="Times New Roman" w:hAnsi="Times New Roman" w:cs="Times New Roman"/>
        </w:rPr>
        <w:t xml:space="preserve"> with the research design and module requirements</w:t>
      </w:r>
      <w:sdt>
        <w:sdtPr>
          <w:rPr>
            <w:rFonts w:ascii="Times New Roman" w:hAnsi="Times New Roman" w:cs="Times New Roman"/>
          </w:rPr>
          <w:id w:val="1797099313"/>
          <w:citation/>
        </w:sdtPr>
        <w:sdtContent>
          <w:r w:rsidR="00DD1AA1"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Sau12 \l 1033 </w:instrText>
          </w:r>
          <w:r w:rsidR="00DD1AA1"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(Saunders et al., 2012)</w:t>
          </w:r>
          <w:r w:rsidR="00DD1AA1" w:rsidRPr="00DF657C">
            <w:rPr>
              <w:rFonts w:ascii="Times New Roman" w:hAnsi="Times New Roman" w:cs="Times New Roman"/>
            </w:rPr>
            <w:fldChar w:fldCharType="end"/>
          </w:r>
        </w:sdtContent>
      </w:sdt>
      <w:r w:rsidRPr="00DF657C">
        <w:rPr>
          <w:rFonts w:ascii="Times New Roman" w:hAnsi="Times New Roman" w:cs="Times New Roman"/>
        </w:rPr>
        <w:t>.</w:t>
      </w:r>
    </w:p>
    <w:p w14:paraId="01FDDA5A" w14:textId="77777777" w:rsidR="009773DC" w:rsidRPr="00DF657C" w:rsidRDefault="009773DC" w:rsidP="00DF657C">
      <w:pPr>
        <w:spacing w:line="360" w:lineRule="auto"/>
        <w:jc w:val="both"/>
        <w:rPr>
          <w:rFonts w:ascii="Times New Roman" w:hAnsi="Times New Roman" w:cs="Times New Roman"/>
        </w:rPr>
      </w:pPr>
      <w:r w:rsidRPr="00DF657C">
        <w:rPr>
          <w:rFonts w:ascii="Times New Roman" w:hAnsi="Times New Roman" w:cs="Times New Roman"/>
        </w:rPr>
        <w:t xml:space="preserve">Qualitative thematic analysis presupposes interpretation by the researcher and can bring subjectivity in theme identification or evidence prioritisation. This attribute is welcome in the interpretivist research, but it is another significant aspect of the methodology to use when </w:t>
      </w:r>
      <w:r w:rsidR="002B521D" w:rsidRPr="00DF657C">
        <w:rPr>
          <w:rFonts w:ascii="Times New Roman" w:hAnsi="Times New Roman" w:cs="Times New Roman"/>
        </w:rPr>
        <w:t>analysing</w:t>
      </w:r>
      <w:r w:rsidRPr="00DF657C">
        <w:rPr>
          <w:rFonts w:ascii="Times New Roman" w:hAnsi="Times New Roman" w:cs="Times New Roman"/>
        </w:rPr>
        <w:t xml:space="preserve"> results</w:t>
      </w:r>
      <w:sdt>
        <w:sdtPr>
          <w:rPr>
            <w:rFonts w:ascii="Times New Roman" w:hAnsi="Times New Roman" w:cs="Times New Roman"/>
          </w:rPr>
          <w:id w:val="978499986"/>
          <w:citation/>
        </w:sdtPr>
        <w:sdtContent>
          <w:r w:rsidR="00827D9A"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Cre14 \l 1033 </w:instrText>
          </w:r>
          <w:r w:rsidR="00827D9A"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(Creswell, 2014)</w:t>
          </w:r>
          <w:r w:rsidR="00827D9A" w:rsidRPr="00DF657C">
            <w:rPr>
              <w:rFonts w:ascii="Times New Roman" w:hAnsi="Times New Roman" w:cs="Times New Roman"/>
            </w:rPr>
            <w:fldChar w:fldCharType="end"/>
          </w:r>
        </w:sdtContent>
      </w:sdt>
      <w:r w:rsidRPr="00DF657C">
        <w:rPr>
          <w:rFonts w:ascii="Times New Roman" w:hAnsi="Times New Roman" w:cs="Times New Roman"/>
        </w:rPr>
        <w:t>.</w:t>
      </w:r>
    </w:p>
    <w:p w14:paraId="02AE5EA7" w14:textId="77777777" w:rsidR="009773DC" w:rsidRPr="00DF657C" w:rsidRDefault="009773DC" w:rsidP="00DF657C">
      <w:pPr>
        <w:pStyle w:val="Heading2"/>
        <w:jc w:val="both"/>
        <w:rPr>
          <w:szCs w:val="24"/>
        </w:rPr>
      </w:pPr>
      <w:bookmarkStart w:id="36" w:name="_Toc222584292"/>
      <w:r w:rsidRPr="00DF657C">
        <w:rPr>
          <w:szCs w:val="24"/>
        </w:rPr>
        <w:t>Credibility-Supporting Factor</w:t>
      </w:r>
      <w:r w:rsidR="00CD36DA" w:rsidRPr="00DF657C">
        <w:rPr>
          <w:szCs w:val="24"/>
        </w:rPr>
        <w:t>s:</w:t>
      </w:r>
      <w:bookmarkEnd w:id="36"/>
    </w:p>
    <w:p w14:paraId="7671E9BC" w14:textId="77777777" w:rsidR="009773DC" w:rsidRPr="00DF657C" w:rsidRDefault="009773DC" w:rsidP="00DF657C">
      <w:pPr>
        <w:spacing w:line="360" w:lineRule="auto"/>
        <w:jc w:val="both"/>
        <w:rPr>
          <w:rFonts w:ascii="Times New Roman" w:hAnsi="Times New Roman" w:cs="Times New Roman"/>
        </w:rPr>
      </w:pPr>
      <w:r w:rsidRPr="00DF657C">
        <w:rPr>
          <w:rFonts w:ascii="Times New Roman" w:hAnsi="Times New Roman" w:cs="Times New Roman"/>
        </w:rPr>
        <w:t xml:space="preserve">Although the research has these shortcomings, it is credible with a number of strengths. Scholarly rigour has been ensured by the fact that the analysis is based on peer-reviewed academic literature and </w:t>
      </w:r>
      <w:r w:rsidR="002B521D" w:rsidRPr="00DF657C">
        <w:rPr>
          <w:rFonts w:ascii="Times New Roman" w:hAnsi="Times New Roman" w:cs="Times New Roman"/>
        </w:rPr>
        <w:t xml:space="preserve">an </w:t>
      </w:r>
      <w:r w:rsidRPr="00DF657C">
        <w:rPr>
          <w:rFonts w:ascii="Times New Roman" w:hAnsi="Times New Roman" w:cs="Times New Roman"/>
        </w:rPr>
        <w:t>established theoretical framework. Moreover, the reliability of the analysis is also improved by the consistency of the results of the placement observations and the global trends in the research of hospitality</w:t>
      </w:r>
      <w:sdt>
        <w:sdtPr>
          <w:rPr>
            <w:rFonts w:ascii="Times New Roman" w:hAnsi="Times New Roman" w:cs="Times New Roman"/>
          </w:rPr>
          <w:id w:val="1499377905"/>
          <w:citation/>
        </w:sdtPr>
        <w:sdtContent>
          <w:r w:rsidR="00DD1AA1"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Ess06 \l 1033 </w:instrText>
          </w:r>
          <w:r w:rsidR="00DD1AA1"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(Veal, 2006)</w:t>
          </w:r>
          <w:r w:rsidR="00DD1AA1" w:rsidRPr="00DF657C">
            <w:rPr>
              <w:rFonts w:ascii="Times New Roman" w:hAnsi="Times New Roman" w:cs="Times New Roman"/>
            </w:rPr>
            <w:fldChar w:fldCharType="end"/>
          </w:r>
        </w:sdtContent>
      </w:sdt>
      <w:r w:rsidRPr="00DF657C">
        <w:rPr>
          <w:rFonts w:ascii="Times New Roman" w:hAnsi="Times New Roman" w:cs="Times New Roman"/>
        </w:rPr>
        <w:t xml:space="preserve">. These aspects substantiate the credibility of the conclusions and point </w:t>
      </w:r>
      <w:r w:rsidRPr="00DF657C">
        <w:rPr>
          <w:rFonts w:ascii="Times New Roman" w:hAnsi="Times New Roman" w:cs="Times New Roman"/>
        </w:rPr>
        <w:lastRenderedPageBreak/>
        <w:t>to the necessity of multi-site and quantitative studies in the future to increase the precision of empirical results and their generality.</w:t>
      </w:r>
    </w:p>
    <w:p w14:paraId="0B20C390" w14:textId="77777777" w:rsidR="00A6186D" w:rsidRPr="00DF657C" w:rsidRDefault="00A6186D" w:rsidP="00DF657C">
      <w:pPr>
        <w:pStyle w:val="Heading2"/>
        <w:jc w:val="both"/>
        <w:rPr>
          <w:szCs w:val="24"/>
        </w:rPr>
      </w:pPr>
      <w:bookmarkStart w:id="37" w:name="_Toc222584293"/>
      <w:r w:rsidRPr="00DF657C">
        <w:rPr>
          <w:szCs w:val="24"/>
        </w:rPr>
        <w:t>Sustainable Food and Beverage Management Implications to Operations.</w:t>
      </w:r>
      <w:bookmarkEnd w:id="37"/>
    </w:p>
    <w:p w14:paraId="02FB174D"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Based on the above discussion, it can also be seen that the findings provide insights into the need to integrate the concept of sustainability in the daily operation decision-making instead of viewing it as a separate environmental program. Decisions made </w:t>
      </w:r>
      <w:r w:rsidR="00683A89" w:rsidRPr="00DF657C">
        <w:rPr>
          <w:rFonts w:ascii="Times New Roman" w:hAnsi="Times New Roman" w:cs="Times New Roman"/>
        </w:rPr>
        <w:t>daily</w:t>
      </w:r>
      <w:r w:rsidRPr="00DF657C">
        <w:rPr>
          <w:rFonts w:ascii="Times New Roman" w:hAnsi="Times New Roman" w:cs="Times New Roman"/>
        </w:rPr>
        <w:t xml:space="preserve"> in hotel Food and Beverage departments in terms of purchasing quantities, menu planning, buffet presentation, and the timing of replenishment</w:t>
      </w:r>
      <w:r w:rsidR="00683A89" w:rsidRPr="00DF657C">
        <w:rPr>
          <w:rFonts w:ascii="Times New Roman" w:hAnsi="Times New Roman" w:cs="Times New Roman"/>
        </w:rPr>
        <w:t>,</w:t>
      </w:r>
      <w:r w:rsidRPr="00DF657C">
        <w:rPr>
          <w:rFonts w:ascii="Times New Roman" w:hAnsi="Times New Roman" w:cs="Times New Roman"/>
        </w:rPr>
        <w:t xml:space="preserve"> among other factors</w:t>
      </w:r>
      <w:r w:rsidR="00683A89" w:rsidRPr="00DF657C">
        <w:rPr>
          <w:rFonts w:ascii="Times New Roman" w:hAnsi="Times New Roman" w:cs="Times New Roman"/>
        </w:rPr>
        <w:t>,</w:t>
      </w:r>
      <w:r w:rsidRPr="00DF657C">
        <w:rPr>
          <w:rFonts w:ascii="Times New Roman" w:hAnsi="Times New Roman" w:cs="Times New Roman"/>
        </w:rPr>
        <w:t xml:space="preserve"> all influence the amount of food waste generated</w:t>
      </w:r>
      <w:sdt>
        <w:sdtPr>
          <w:rPr>
            <w:rFonts w:ascii="Times New Roman" w:hAnsi="Times New Roman" w:cs="Times New Roman"/>
          </w:rPr>
          <w:id w:val="695282845"/>
          <w:citation/>
        </w:sdtPr>
        <w:sdtContent>
          <w:r w:rsidR="00A87F40"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Din23 \l 1033 </w:instrText>
          </w:r>
          <w:r w:rsidR="00A87F4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(Dinc, 2023)</w:t>
          </w:r>
          <w:r w:rsidR="00A87F40" w:rsidRPr="00DF657C">
            <w:rPr>
              <w:rFonts w:ascii="Times New Roman" w:hAnsi="Times New Roman" w:cs="Times New Roman"/>
            </w:rPr>
            <w:fldChar w:fldCharType="end"/>
          </w:r>
        </w:sdtContent>
      </w:sdt>
      <w:r w:rsidRPr="00DF657C">
        <w:rPr>
          <w:rFonts w:ascii="Times New Roman" w:hAnsi="Times New Roman" w:cs="Times New Roman"/>
        </w:rPr>
        <w:t xml:space="preserve">. When such micro-level operational processes </w:t>
      </w:r>
      <w:r w:rsidR="00683A89" w:rsidRPr="00DF657C">
        <w:rPr>
          <w:rFonts w:ascii="Times New Roman" w:hAnsi="Times New Roman" w:cs="Times New Roman"/>
        </w:rPr>
        <w:t>are</w:t>
      </w:r>
      <w:r w:rsidRPr="00DF657C">
        <w:rPr>
          <w:rFonts w:ascii="Times New Roman" w:hAnsi="Times New Roman" w:cs="Times New Roman"/>
        </w:rPr>
        <w:t xml:space="preserve"> informed </w:t>
      </w:r>
      <w:r w:rsidR="00683A89" w:rsidRPr="00DF657C">
        <w:rPr>
          <w:rFonts w:ascii="Times New Roman" w:hAnsi="Times New Roman" w:cs="Times New Roman"/>
        </w:rPr>
        <w:t>by</w:t>
      </w:r>
      <w:r w:rsidRPr="00DF657C">
        <w:rPr>
          <w:rFonts w:ascii="Times New Roman" w:hAnsi="Times New Roman" w:cs="Times New Roman"/>
        </w:rPr>
        <w:t xml:space="preserve"> sustainability considerations, the possibility of making a significant reduction in terms of waste will be greatly</w:t>
      </w:r>
      <w:r w:rsidR="00683A89" w:rsidRPr="00DF657C">
        <w:rPr>
          <w:rFonts w:ascii="Times New Roman" w:hAnsi="Times New Roman" w:cs="Times New Roman"/>
        </w:rPr>
        <w:t xml:space="preserve"> increased</w:t>
      </w:r>
      <w:r w:rsidRPr="00DF657C">
        <w:rPr>
          <w:rFonts w:ascii="Times New Roman" w:hAnsi="Times New Roman" w:cs="Times New Roman"/>
        </w:rPr>
        <w:t>. It implies that sustainability management in the hospitality industry cannot be achieved only through strategies on the corporate level, but through the level of behavioural reinforcement at the departmental and shift levels.</w:t>
      </w:r>
    </w:p>
    <w:p w14:paraId="75B989FC"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Moreover, the discussion shows that data visibility and feedback systems are the key elements in the sustainable operational change</w:t>
      </w:r>
      <w:sdt>
        <w:sdtPr>
          <w:rPr>
            <w:rFonts w:ascii="Times New Roman" w:hAnsi="Times New Roman" w:cs="Times New Roman"/>
          </w:rPr>
          <w:id w:val="-181202188"/>
          <w:citation/>
        </w:sdtPr>
        <w:sdtContent>
          <w:r w:rsidR="007B3506"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Mui24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(Muir, 2024)</w:t>
          </w:r>
          <w:r w:rsidR="007B3506" w:rsidRPr="00DF657C">
            <w:rPr>
              <w:rFonts w:ascii="Times New Roman" w:hAnsi="Times New Roman" w:cs="Times New Roman"/>
            </w:rPr>
            <w:fldChar w:fldCharType="end"/>
          </w:r>
        </w:sdtContent>
      </w:sdt>
      <w:r w:rsidRPr="00DF657C">
        <w:rPr>
          <w:rFonts w:ascii="Times New Roman" w:hAnsi="Times New Roman" w:cs="Times New Roman"/>
        </w:rPr>
        <w:t>. Food waste</w:t>
      </w:r>
      <w:r w:rsidR="00683A89" w:rsidRPr="00DF657C">
        <w:rPr>
          <w:rFonts w:ascii="Times New Roman" w:hAnsi="Times New Roman" w:cs="Times New Roman"/>
        </w:rPr>
        <w:t>,</w:t>
      </w:r>
      <w:r w:rsidRPr="00DF657C">
        <w:rPr>
          <w:rFonts w:ascii="Times New Roman" w:hAnsi="Times New Roman" w:cs="Times New Roman"/>
        </w:rPr>
        <w:t xml:space="preserve"> as an abstract concept and not a measurable performance indicator</w:t>
      </w:r>
      <w:r w:rsidR="00683A89" w:rsidRPr="00DF657C">
        <w:rPr>
          <w:rFonts w:ascii="Times New Roman" w:hAnsi="Times New Roman" w:cs="Times New Roman"/>
        </w:rPr>
        <w:t>,</w:t>
      </w:r>
      <w:r w:rsidRPr="00DF657C">
        <w:rPr>
          <w:rFonts w:ascii="Times New Roman" w:hAnsi="Times New Roman" w:cs="Times New Roman"/>
        </w:rPr>
        <w:t xml:space="preserve"> does not have </w:t>
      </w:r>
      <w:r w:rsidR="00683A89" w:rsidRPr="00DF657C">
        <w:rPr>
          <w:rFonts w:ascii="Times New Roman" w:hAnsi="Times New Roman" w:cs="Times New Roman"/>
        </w:rPr>
        <w:t xml:space="preserve">a </w:t>
      </w:r>
      <w:r w:rsidRPr="00DF657C">
        <w:rPr>
          <w:rFonts w:ascii="Times New Roman" w:hAnsi="Times New Roman" w:cs="Times New Roman"/>
        </w:rPr>
        <w:t xml:space="preserve">clear measurement of leftover quantities, frequency of disposal or even cost implications. The implementation of regular monitoring systems can thus turn an imaginary goal into a </w:t>
      </w:r>
      <w:r w:rsidR="00683A89" w:rsidRPr="00DF657C">
        <w:rPr>
          <w:rFonts w:ascii="Times New Roman" w:hAnsi="Times New Roman" w:cs="Times New Roman"/>
        </w:rPr>
        <w:t>measurable</w:t>
      </w:r>
      <w:r w:rsidRPr="00DF657C">
        <w:rPr>
          <w:rFonts w:ascii="Times New Roman" w:hAnsi="Times New Roman" w:cs="Times New Roman"/>
        </w:rPr>
        <w:t xml:space="preserve"> management agenda where its implementation can be done based on evidence to facilitate the production planning and allocation of resources. This supports the bigger concept of sustainability management</w:t>
      </w:r>
      <w:r w:rsidR="00683A89" w:rsidRPr="00DF657C">
        <w:rPr>
          <w:rFonts w:ascii="Times New Roman" w:hAnsi="Times New Roman" w:cs="Times New Roman"/>
        </w:rPr>
        <w:t>,</w:t>
      </w:r>
      <w:r w:rsidRPr="00DF657C">
        <w:rPr>
          <w:rFonts w:ascii="Times New Roman" w:hAnsi="Times New Roman" w:cs="Times New Roman"/>
        </w:rPr>
        <w:t xml:space="preserve"> whose measurement </w:t>
      </w:r>
      <w:r w:rsidR="00683A89" w:rsidRPr="00DF657C">
        <w:rPr>
          <w:rFonts w:ascii="Times New Roman" w:hAnsi="Times New Roman" w:cs="Times New Roman"/>
        </w:rPr>
        <w:t>can be</w:t>
      </w:r>
      <w:r w:rsidRPr="00DF657C">
        <w:rPr>
          <w:rFonts w:ascii="Times New Roman" w:hAnsi="Times New Roman" w:cs="Times New Roman"/>
        </w:rPr>
        <w:t xml:space="preserve"> improved</w:t>
      </w:r>
      <w:sdt>
        <w:sdtPr>
          <w:rPr>
            <w:rFonts w:ascii="Times New Roman" w:hAnsi="Times New Roman" w:cs="Times New Roman"/>
          </w:rPr>
          <w:id w:val="-1384787860"/>
          <w:citation/>
        </w:sdtPr>
        <w:sdtContent>
          <w:r w:rsidR="00A87F40"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EPA24 \l 1033 </w:instrText>
          </w:r>
          <w:r w:rsidR="00A87F40"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(EPA, 2024)</w:t>
          </w:r>
          <w:r w:rsidR="00A87F40" w:rsidRPr="00DF657C">
            <w:rPr>
              <w:rFonts w:ascii="Times New Roman" w:hAnsi="Times New Roman" w:cs="Times New Roman"/>
            </w:rPr>
            <w:fldChar w:fldCharType="end"/>
          </w:r>
        </w:sdtContent>
      </w:sdt>
      <w:r w:rsidRPr="00DF657C">
        <w:rPr>
          <w:rFonts w:ascii="Times New Roman" w:hAnsi="Times New Roman" w:cs="Times New Roman"/>
        </w:rPr>
        <w:t>.</w:t>
      </w:r>
    </w:p>
    <w:p w14:paraId="69EF7E69" w14:textId="77777777" w:rsidR="00A6186D" w:rsidRPr="00DF657C" w:rsidRDefault="00A6186D" w:rsidP="00DF657C">
      <w:pPr>
        <w:pStyle w:val="Heading2"/>
        <w:jc w:val="both"/>
        <w:rPr>
          <w:szCs w:val="24"/>
        </w:rPr>
      </w:pPr>
      <w:bookmarkStart w:id="38" w:name="_Toc222584294"/>
      <w:r w:rsidRPr="00DF657C">
        <w:rPr>
          <w:szCs w:val="24"/>
        </w:rPr>
        <w:t>Sustainability, Financial and Strategic Performance</w:t>
      </w:r>
      <w:r w:rsidR="00735293" w:rsidRPr="00DF657C">
        <w:rPr>
          <w:szCs w:val="24"/>
        </w:rPr>
        <w:t>:</w:t>
      </w:r>
      <w:bookmarkEnd w:id="38"/>
    </w:p>
    <w:p w14:paraId="23D16846"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The other major extension of the discussion is associated with the strategic positioning of sustainability in the competitiveness of the hotels. Though the concept of environmental responsibility is widely presented as a moral or regulatory stipulation, the results indicate that the reduction of </w:t>
      </w:r>
      <w:r w:rsidR="00683A89" w:rsidRPr="00DF657C">
        <w:rPr>
          <w:rFonts w:ascii="Times New Roman" w:hAnsi="Times New Roman" w:cs="Times New Roman"/>
        </w:rPr>
        <w:t>food waste</w:t>
      </w:r>
      <w:r w:rsidRPr="00DF657C">
        <w:rPr>
          <w:rFonts w:ascii="Times New Roman" w:hAnsi="Times New Roman" w:cs="Times New Roman"/>
        </w:rPr>
        <w:t xml:space="preserve"> is also linked with a value that directly transfers to the cost-efficiency</w:t>
      </w:r>
      <w:sdt>
        <w:sdtPr>
          <w:rPr>
            <w:rFonts w:ascii="Times New Roman" w:hAnsi="Times New Roman" w:cs="Times New Roman"/>
          </w:rPr>
          <w:id w:val="1668981761"/>
          <w:citation/>
        </w:sdtPr>
        <w:sdtContent>
          <w:r w:rsidR="002C4216"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WSH25 \l 1033 </w:instrText>
          </w:r>
          <w:r w:rsidR="002C421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(WSHA, 2025)</w:t>
          </w:r>
          <w:r w:rsidR="002C4216" w:rsidRPr="00DF657C">
            <w:rPr>
              <w:rFonts w:ascii="Times New Roman" w:hAnsi="Times New Roman" w:cs="Times New Roman"/>
            </w:rPr>
            <w:fldChar w:fldCharType="end"/>
          </w:r>
        </w:sdtContent>
      </w:sdt>
      <w:r w:rsidRPr="00DF657C">
        <w:rPr>
          <w:rFonts w:ascii="Times New Roman" w:hAnsi="Times New Roman" w:cs="Times New Roman"/>
        </w:rPr>
        <w:t xml:space="preserve">, the operational resilience, and the value generation in the long-term. The profit margins can be reinforced because of reduced purchasing and disposal costs, and the resource </w:t>
      </w:r>
      <w:r w:rsidRPr="00DF657C">
        <w:rPr>
          <w:rFonts w:ascii="Times New Roman" w:hAnsi="Times New Roman" w:cs="Times New Roman"/>
        </w:rPr>
        <w:lastRenderedPageBreak/>
        <w:t xml:space="preserve">efficiency can be improved as well, which will result in better responsiveness of the hotel to the changes in demand or supply disruptions. The efficiencies in an </w:t>
      </w:r>
      <w:r w:rsidR="00683A89" w:rsidRPr="00DF657C">
        <w:rPr>
          <w:rFonts w:ascii="Times New Roman" w:hAnsi="Times New Roman" w:cs="Times New Roman"/>
        </w:rPr>
        <w:t>ever-competitive</w:t>
      </w:r>
      <w:r w:rsidRPr="00DF657C">
        <w:rPr>
          <w:rFonts w:ascii="Times New Roman" w:hAnsi="Times New Roman" w:cs="Times New Roman"/>
        </w:rPr>
        <w:t xml:space="preserve"> hospitality market could offer a strategic edge as opposed to operational </w:t>
      </w:r>
      <w:r w:rsidR="00683A89" w:rsidRPr="00DF657C">
        <w:rPr>
          <w:rFonts w:ascii="Times New Roman" w:hAnsi="Times New Roman" w:cs="Times New Roman"/>
        </w:rPr>
        <w:t>savings</w:t>
      </w:r>
      <w:r w:rsidRPr="00DF657C">
        <w:rPr>
          <w:rFonts w:ascii="Times New Roman" w:hAnsi="Times New Roman" w:cs="Times New Roman"/>
        </w:rPr>
        <w:t>.</w:t>
      </w:r>
    </w:p>
    <w:p w14:paraId="339A0F03"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Besides that, brand differentiation and customer trust are also increasingly associated with sustainability performance</w:t>
      </w:r>
      <w:sdt>
        <w:sdtPr>
          <w:rPr>
            <w:rFonts w:ascii="Times New Roman" w:hAnsi="Times New Roman" w:cs="Times New Roman"/>
          </w:rPr>
          <w:id w:val="-1777248269"/>
          <w:citation/>
        </w:sdtPr>
        <w:sdtContent>
          <w:r w:rsidR="001820BD" w:rsidRPr="00DF657C">
            <w:rPr>
              <w:rFonts w:ascii="Times New Roman" w:hAnsi="Times New Roman" w:cs="Times New Roman"/>
            </w:rPr>
            <w:fldChar w:fldCharType="begin"/>
          </w:r>
          <w:r w:rsidR="001820BD" w:rsidRPr="00DF657C">
            <w:rPr>
              <w:rFonts w:ascii="Times New Roman" w:hAnsi="Times New Roman" w:cs="Times New Roman"/>
            </w:rPr>
            <w:instrText xml:space="preserve"> CITATION Ros13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(Rosman et al., 2013)</w:t>
          </w:r>
          <w:r w:rsidR="001820BD" w:rsidRPr="00DF657C">
            <w:rPr>
              <w:rFonts w:ascii="Times New Roman" w:hAnsi="Times New Roman" w:cs="Times New Roman"/>
            </w:rPr>
            <w:fldChar w:fldCharType="end"/>
          </w:r>
        </w:sdtContent>
      </w:sdt>
      <w:r w:rsidRPr="00DF657C">
        <w:rPr>
          <w:rFonts w:ascii="Times New Roman" w:hAnsi="Times New Roman" w:cs="Times New Roman"/>
        </w:rPr>
        <w:t>. Modern hospitality consumers are becoming more environmentally aware and may prefer organisations that are seen to be genuine in their sustainability efforts. Observable efforts to decrease food waste</w:t>
      </w:r>
      <w:r w:rsidR="00683A89" w:rsidRPr="00DF657C">
        <w:rPr>
          <w:rFonts w:ascii="Times New Roman" w:hAnsi="Times New Roman" w:cs="Times New Roman"/>
        </w:rPr>
        <w:t>,</w:t>
      </w:r>
      <w:r w:rsidRPr="00DF657C">
        <w:rPr>
          <w:rFonts w:ascii="Times New Roman" w:hAnsi="Times New Roman" w:cs="Times New Roman"/>
        </w:rPr>
        <w:t xml:space="preserve"> like responsible portioning advice, open-minded communication, or redistribution programs</w:t>
      </w:r>
      <w:r w:rsidR="00683A89" w:rsidRPr="00DF657C">
        <w:rPr>
          <w:rFonts w:ascii="Times New Roman" w:hAnsi="Times New Roman" w:cs="Times New Roman"/>
        </w:rPr>
        <w:t>,</w:t>
      </w:r>
      <w:r w:rsidRPr="00DF657C">
        <w:rPr>
          <w:rFonts w:ascii="Times New Roman" w:hAnsi="Times New Roman" w:cs="Times New Roman"/>
        </w:rPr>
        <w:t xml:space="preserve"> can thus boost brand credibility and emotional attachment to the visitors. This strategic aspect sheds light on the fact that sustainability cannot be perceived solely in terms of environmental indicators but also in terms of its effect on reputation, loyalty, and market orientation in the long term</w:t>
      </w:r>
      <w:sdt>
        <w:sdtPr>
          <w:rPr>
            <w:rFonts w:ascii="Times New Roman" w:hAnsi="Times New Roman" w:cs="Times New Roman"/>
          </w:rPr>
          <w:id w:val="-465281359"/>
          <w:citation/>
        </w:sdtPr>
        <w:sdtContent>
          <w:r w:rsidR="0068396F" w:rsidRPr="00DF657C">
            <w:rPr>
              <w:rFonts w:ascii="Times New Roman" w:hAnsi="Times New Roman" w:cs="Times New Roman"/>
            </w:rPr>
            <w:fldChar w:fldCharType="begin"/>
          </w:r>
          <w:r w:rsidR="0068396F" w:rsidRPr="00DF657C">
            <w:rPr>
              <w:rFonts w:ascii="Times New Roman" w:hAnsi="Times New Roman" w:cs="Times New Roman"/>
            </w:rPr>
            <w:instrText xml:space="preserve"> CITATION Udd19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(Uddin, 2019)</w:t>
          </w:r>
          <w:r w:rsidR="0068396F" w:rsidRPr="00DF657C">
            <w:rPr>
              <w:rFonts w:ascii="Times New Roman" w:hAnsi="Times New Roman" w:cs="Times New Roman"/>
            </w:rPr>
            <w:fldChar w:fldCharType="end"/>
          </w:r>
        </w:sdtContent>
      </w:sdt>
      <w:r w:rsidRPr="00DF657C">
        <w:rPr>
          <w:rFonts w:ascii="Times New Roman" w:hAnsi="Times New Roman" w:cs="Times New Roman"/>
        </w:rPr>
        <w:t>.</w:t>
      </w:r>
    </w:p>
    <w:p w14:paraId="383EA7CE" w14:textId="77777777" w:rsidR="00A6186D" w:rsidRPr="00DF657C" w:rsidRDefault="00A6186D" w:rsidP="00DF657C">
      <w:pPr>
        <w:pStyle w:val="Heading2"/>
        <w:jc w:val="both"/>
        <w:rPr>
          <w:szCs w:val="24"/>
        </w:rPr>
      </w:pPr>
      <w:bookmarkStart w:id="39" w:name="_Toc222584295"/>
      <w:r w:rsidRPr="00DF657C">
        <w:rPr>
          <w:szCs w:val="24"/>
        </w:rPr>
        <w:t>Continuous Improvement/ Organisational Learning</w:t>
      </w:r>
      <w:r w:rsidR="00735293" w:rsidRPr="00DF657C">
        <w:rPr>
          <w:szCs w:val="24"/>
        </w:rPr>
        <w:t>:</w:t>
      </w:r>
      <w:bookmarkEnd w:id="39"/>
    </w:p>
    <w:p w14:paraId="56B848C6"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The discussion also provides an indication that sustainable management of </w:t>
      </w:r>
      <w:r w:rsidR="00683A89" w:rsidRPr="00DF657C">
        <w:rPr>
          <w:rFonts w:ascii="Times New Roman" w:hAnsi="Times New Roman" w:cs="Times New Roman"/>
        </w:rPr>
        <w:t>food waste</w:t>
      </w:r>
      <w:r w:rsidRPr="00DF657C">
        <w:rPr>
          <w:rFonts w:ascii="Times New Roman" w:hAnsi="Times New Roman" w:cs="Times New Roman"/>
        </w:rPr>
        <w:t xml:space="preserve"> is strongly linked to the organisational learning processes. Incremental change is achieved through continuous speculation on the results of the operations assisted by staff involvement and management feedback, which can succeed with time</w:t>
      </w:r>
      <w:sdt>
        <w:sdtPr>
          <w:rPr>
            <w:rFonts w:ascii="Times New Roman" w:hAnsi="Times New Roman" w:cs="Times New Roman"/>
          </w:rPr>
          <w:id w:val="-663006009"/>
          <w:citation/>
        </w:sdtPr>
        <w:sdtContent>
          <w:r w:rsidR="0068396F" w:rsidRPr="00DF657C">
            <w:rPr>
              <w:rFonts w:ascii="Times New Roman" w:hAnsi="Times New Roman" w:cs="Times New Roman"/>
            </w:rPr>
            <w:fldChar w:fldCharType="begin"/>
          </w:r>
          <w:r w:rsidR="00654429" w:rsidRPr="00DF657C">
            <w:rPr>
              <w:rFonts w:ascii="Times New Roman" w:hAnsi="Times New Roman" w:cs="Times New Roman"/>
            </w:rPr>
            <w:instrText xml:space="preserve">CITATION Her24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(Hermanto et al., 2024)</w:t>
          </w:r>
          <w:r w:rsidR="0068396F" w:rsidRPr="00DF657C">
            <w:rPr>
              <w:rFonts w:ascii="Times New Roman" w:hAnsi="Times New Roman" w:cs="Times New Roman"/>
            </w:rPr>
            <w:fldChar w:fldCharType="end"/>
          </w:r>
        </w:sdtContent>
      </w:sdt>
      <w:r w:rsidRPr="00DF657C">
        <w:rPr>
          <w:rFonts w:ascii="Times New Roman" w:hAnsi="Times New Roman" w:cs="Times New Roman"/>
        </w:rPr>
        <w:t>. Instead of anticipating a significant change implemented at once, hospitality sustainability is often developed in little, repetitive shifts to predict the accuracy of forecasting, amounts of preparation, and service routines. This incremental model of improvement is consistent with more general quality-management philosophies</w:t>
      </w:r>
      <w:r w:rsidR="00683A89" w:rsidRPr="00DF657C">
        <w:rPr>
          <w:rFonts w:ascii="Times New Roman" w:hAnsi="Times New Roman" w:cs="Times New Roman"/>
        </w:rPr>
        <w:t>,</w:t>
      </w:r>
      <w:r w:rsidRPr="00DF657C">
        <w:rPr>
          <w:rFonts w:ascii="Times New Roman" w:hAnsi="Times New Roman" w:cs="Times New Roman"/>
        </w:rPr>
        <w:t xml:space="preserve"> which have focused on learning cycles, adaptation, and sharing of knowledge within organisations.</w:t>
      </w:r>
    </w:p>
    <w:p w14:paraId="76CCC3F2"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Notably, the implementation of such learning will require </w:t>
      </w:r>
      <w:r w:rsidR="00683A89" w:rsidRPr="00DF657C">
        <w:rPr>
          <w:rFonts w:ascii="Times New Roman" w:hAnsi="Times New Roman" w:cs="Times New Roman"/>
        </w:rPr>
        <w:t>an</w:t>
      </w:r>
      <w:r w:rsidRPr="00DF657C">
        <w:rPr>
          <w:rFonts w:ascii="Times New Roman" w:hAnsi="Times New Roman" w:cs="Times New Roman"/>
        </w:rPr>
        <w:t xml:space="preserve"> environment where the employees feel motivated to </w:t>
      </w:r>
      <w:r w:rsidR="00683A89" w:rsidRPr="00DF657C">
        <w:rPr>
          <w:rFonts w:ascii="Times New Roman" w:hAnsi="Times New Roman" w:cs="Times New Roman"/>
        </w:rPr>
        <w:t>recognise</w:t>
      </w:r>
      <w:r w:rsidRPr="00DF657C">
        <w:rPr>
          <w:rFonts w:ascii="Times New Roman" w:hAnsi="Times New Roman" w:cs="Times New Roman"/>
        </w:rPr>
        <w:t xml:space="preserve"> the inefficiency, propose some suggestions, and be involved in the decision-making process. </w:t>
      </w:r>
      <w:r w:rsidR="00683A89" w:rsidRPr="00DF657C">
        <w:rPr>
          <w:rFonts w:ascii="Times New Roman" w:hAnsi="Times New Roman" w:cs="Times New Roman"/>
        </w:rPr>
        <w:t>If</w:t>
      </w:r>
      <w:r w:rsidRPr="00DF657C">
        <w:rPr>
          <w:rFonts w:ascii="Times New Roman" w:hAnsi="Times New Roman" w:cs="Times New Roman"/>
        </w:rPr>
        <w:t xml:space="preserve"> sustainability becomes a regular dialogue and not a policy debate now and then, there would be more chances of maintaining behaviour change</w:t>
      </w:r>
      <w:sdt>
        <w:sdtPr>
          <w:rPr>
            <w:rFonts w:ascii="Times New Roman" w:hAnsi="Times New Roman" w:cs="Times New Roman"/>
          </w:rPr>
          <w:id w:val="-1665156176"/>
          <w:citation/>
        </w:sdtPr>
        <w:sdtContent>
          <w:r w:rsidR="007B3506"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Nun16 \l 1033 </w:instrText>
          </w:r>
          <w:r w:rsidR="007B350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(Nunes et al., 2016)</w:t>
          </w:r>
          <w:r w:rsidR="007B3506" w:rsidRPr="00DF657C">
            <w:rPr>
              <w:rFonts w:ascii="Times New Roman" w:hAnsi="Times New Roman" w:cs="Times New Roman"/>
            </w:rPr>
            <w:fldChar w:fldCharType="end"/>
          </w:r>
        </w:sdtContent>
      </w:sdt>
      <w:r w:rsidRPr="00DF657C">
        <w:rPr>
          <w:rFonts w:ascii="Times New Roman" w:hAnsi="Times New Roman" w:cs="Times New Roman"/>
        </w:rPr>
        <w:t xml:space="preserve">. </w:t>
      </w:r>
    </w:p>
    <w:p w14:paraId="288609F6"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Industrially, hospitality operator-policymaker-community organisation collaboration can facilitate systemic reduction of food waste to a broader extent by food waste redistribution networks, regulatory advice, and common sustainability principles. These forms of co-operation represent </w:t>
      </w:r>
      <w:r w:rsidRPr="00DF657C">
        <w:rPr>
          <w:rFonts w:ascii="Times New Roman" w:hAnsi="Times New Roman" w:cs="Times New Roman"/>
        </w:rPr>
        <w:lastRenderedPageBreak/>
        <w:t>the interrelationship of sustainability issues not only at the level of individual organisations but also at the broader social and environmental systems.</w:t>
      </w:r>
    </w:p>
    <w:p w14:paraId="3938DD56" w14:textId="77777777" w:rsidR="00A6186D" w:rsidRPr="00DF657C" w:rsidRDefault="00A6186D" w:rsidP="00DF657C">
      <w:pPr>
        <w:spacing w:line="360" w:lineRule="auto"/>
        <w:jc w:val="both"/>
        <w:rPr>
          <w:rFonts w:ascii="Times New Roman" w:hAnsi="Times New Roman" w:cs="Times New Roman"/>
        </w:rPr>
      </w:pPr>
      <w:r w:rsidRPr="00DF657C">
        <w:rPr>
          <w:rFonts w:ascii="Times New Roman" w:hAnsi="Times New Roman" w:cs="Times New Roman"/>
        </w:rPr>
        <w:t xml:space="preserve">On the whole, this supplementary analysis underlines the main argumentation that operational control, strategic alignment, organisational learning, and collaboration of the stakeholders are feasible means to reduce </w:t>
      </w:r>
      <w:r w:rsidR="00683A89" w:rsidRPr="00DF657C">
        <w:rPr>
          <w:rFonts w:ascii="Times New Roman" w:hAnsi="Times New Roman" w:cs="Times New Roman"/>
        </w:rPr>
        <w:t>food waste</w:t>
      </w:r>
      <w:r w:rsidRPr="00DF657C">
        <w:rPr>
          <w:rFonts w:ascii="Times New Roman" w:hAnsi="Times New Roman" w:cs="Times New Roman"/>
        </w:rPr>
        <w:t xml:space="preserve"> in F&amp;B operations of hotels. Sustainability must then be viewed as not a limitation to the supply of hospitality services but a journey towards more resourceful utilisation, competitive placement and a more responsible application of the industry</w:t>
      </w:r>
      <w:sdt>
        <w:sdtPr>
          <w:rPr>
            <w:rFonts w:ascii="Times New Roman" w:hAnsi="Times New Roman" w:cs="Times New Roman"/>
          </w:rPr>
          <w:id w:val="306829411"/>
          <w:citation/>
        </w:sdtPr>
        <w:sdtContent>
          <w:r w:rsidR="002C4216" w:rsidRPr="00DF657C">
            <w:rPr>
              <w:rFonts w:ascii="Times New Roman" w:hAnsi="Times New Roman" w:cs="Times New Roman"/>
            </w:rPr>
            <w:fldChar w:fldCharType="begin"/>
          </w:r>
          <w:r w:rsidR="002C4216" w:rsidRPr="00DF657C">
            <w:rPr>
              <w:rFonts w:ascii="Times New Roman" w:hAnsi="Times New Roman" w:cs="Times New Roman"/>
            </w:rPr>
            <w:instrText xml:space="preserve"> CITATION Wil12 \l 1033 </w:instrText>
          </w:r>
          <w:r w:rsidR="002C4216"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(Williams, 2012)</w:t>
          </w:r>
          <w:r w:rsidR="002C4216" w:rsidRPr="00DF657C">
            <w:rPr>
              <w:rFonts w:ascii="Times New Roman" w:hAnsi="Times New Roman" w:cs="Times New Roman"/>
            </w:rPr>
            <w:fldChar w:fldCharType="end"/>
          </w:r>
        </w:sdtContent>
      </w:sdt>
      <w:r w:rsidRPr="00DF657C">
        <w:rPr>
          <w:rFonts w:ascii="Times New Roman" w:hAnsi="Times New Roman" w:cs="Times New Roman"/>
        </w:rPr>
        <w:t>.</w:t>
      </w:r>
    </w:p>
    <w:p w14:paraId="55900435" w14:textId="77777777" w:rsidR="009773DC" w:rsidRPr="00DF657C" w:rsidRDefault="009773DC" w:rsidP="00DF657C">
      <w:pPr>
        <w:pStyle w:val="Heading1"/>
        <w:rPr>
          <w:szCs w:val="24"/>
        </w:rPr>
      </w:pPr>
      <w:bookmarkStart w:id="40" w:name="_Toc222584296"/>
      <w:r w:rsidRPr="00DF657C">
        <w:rPr>
          <w:szCs w:val="24"/>
        </w:rPr>
        <w:t>Chapter 5 - Conclusion and Recommendations</w:t>
      </w:r>
      <w:r w:rsidR="009D51EA" w:rsidRPr="00DF657C">
        <w:rPr>
          <w:szCs w:val="24"/>
        </w:rPr>
        <w:t>:</w:t>
      </w:r>
      <w:bookmarkEnd w:id="40"/>
    </w:p>
    <w:p w14:paraId="10FE4889" w14:textId="77777777" w:rsidR="009773DC" w:rsidRPr="00DF657C" w:rsidRDefault="009773DC" w:rsidP="00DF657C">
      <w:pPr>
        <w:pStyle w:val="Heading1"/>
        <w:rPr>
          <w:szCs w:val="24"/>
        </w:rPr>
      </w:pPr>
      <w:bookmarkStart w:id="41" w:name="_Toc222584297"/>
      <w:r w:rsidRPr="00DF657C">
        <w:rPr>
          <w:szCs w:val="24"/>
        </w:rPr>
        <w:t>Conclusion</w:t>
      </w:r>
      <w:bookmarkEnd w:id="41"/>
    </w:p>
    <w:p w14:paraId="06317D19" w14:textId="77777777" w:rsidR="009773DC" w:rsidRPr="00DF657C" w:rsidRDefault="009773DC" w:rsidP="00DF657C">
      <w:pPr>
        <w:spacing w:line="360" w:lineRule="auto"/>
        <w:jc w:val="both"/>
        <w:rPr>
          <w:rFonts w:ascii="Times New Roman" w:hAnsi="Times New Roman" w:cs="Times New Roman"/>
        </w:rPr>
      </w:pPr>
      <w:r w:rsidRPr="00DF657C">
        <w:rPr>
          <w:rFonts w:ascii="Times New Roman" w:hAnsi="Times New Roman" w:cs="Times New Roman"/>
        </w:rPr>
        <w:t xml:space="preserve">The purpose of this research was to discuss the potential of hotel Food and Beverage (F&amp;B) departments to </w:t>
      </w:r>
      <w:r w:rsidR="002B521D" w:rsidRPr="00DF657C">
        <w:rPr>
          <w:rFonts w:ascii="Times New Roman" w:hAnsi="Times New Roman" w:cs="Times New Roman"/>
        </w:rPr>
        <w:t>minimise</w:t>
      </w:r>
      <w:r w:rsidRPr="00DF657C">
        <w:rPr>
          <w:rFonts w:ascii="Times New Roman" w:hAnsi="Times New Roman" w:cs="Times New Roman"/>
        </w:rPr>
        <w:t xml:space="preserve"> operational food waste without </w:t>
      </w:r>
      <w:r w:rsidR="002B521D" w:rsidRPr="00DF657C">
        <w:rPr>
          <w:rFonts w:ascii="Times New Roman" w:hAnsi="Times New Roman" w:cs="Times New Roman"/>
        </w:rPr>
        <w:t>compromising</w:t>
      </w:r>
      <w:r w:rsidRPr="00DF657C">
        <w:rPr>
          <w:rFonts w:ascii="Times New Roman" w:hAnsi="Times New Roman" w:cs="Times New Roman"/>
        </w:rPr>
        <w:t xml:space="preserve"> service quality and guest satisfaction as a case study with a qualitative methodology that is backed by </w:t>
      </w:r>
      <w:r w:rsidR="002B521D" w:rsidRPr="00DF657C">
        <w:rPr>
          <w:rFonts w:ascii="Times New Roman" w:hAnsi="Times New Roman" w:cs="Times New Roman"/>
        </w:rPr>
        <w:t>secondary</w:t>
      </w:r>
      <w:r w:rsidRPr="00DF657C">
        <w:rPr>
          <w:rFonts w:ascii="Times New Roman" w:hAnsi="Times New Roman" w:cs="Times New Roman"/>
        </w:rPr>
        <w:t xml:space="preserve"> academic and industry literature. The research paper was concerned with sustainability in the hotel breakfast operations, where the buffet service design, uncertainty of demand, and routine operations often result in excess food. The study has come up with some significant conclusions about the nature of food waste, the reasons behind it and how to manage it in hospitality industries through thematic literature analysis and a </w:t>
      </w:r>
      <w:r w:rsidR="002B521D" w:rsidRPr="00DF657C">
        <w:rPr>
          <w:rFonts w:ascii="Times New Roman" w:hAnsi="Times New Roman" w:cs="Times New Roman"/>
        </w:rPr>
        <w:t>placement-based</w:t>
      </w:r>
      <w:r w:rsidRPr="00DF657C">
        <w:rPr>
          <w:rFonts w:ascii="Times New Roman" w:hAnsi="Times New Roman" w:cs="Times New Roman"/>
        </w:rPr>
        <w:t xml:space="preserve"> contextual understanding.</w:t>
      </w:r>
    </w:p>
    <w:p w14:paraId="3398ECF1" w14:textId="77777777" w:rsidR="0030124C" w:rsidRPr="00DF657C" w:rsidRDefault="009773DC" w:rsidP="00DF657C">
      <w:pPr>
        <w:spacing w:line="360" w:lineRule="auto"/>
        <w:jc w:val="both"/>
        <w:rPr>
          <w:rFonts w:ascii="Times New Roman" w:hAnsi="Times New Roman" w:cs="Times New Roman"/>
        </w:rPr>
      </w:pPr>
      <w:r w:rsidRPr="00DF657C">
        <w:rPr>
          <w:rFonts w:ascii="Times New Roman" w:hAnsi="Times New Roman" w:cs="Times New Roman"/>
        </w:rPr>
        <w:t xml:space="preserve">To start with, the results prove that food waste in hotel F&amp;B operations is more of an operational than a behavioural waste. Although consumer awareness and responsible attitudes play a role, structural reasons to keep the service reliable, make incorrect predictions, and buffet-style presentation are the main reasons that cause waste. </w:t>
      </w:r>
      <w:r w:rsidR="0030124C" w:rsidRPr="00DF657C">
        <w:rPr>
          <w:rFonts w:ascii="Times New Roman" w:hAnsi="Times New Roman" w:cs="Times New Roman"/>
        </w:rPr>
        <w:t>This is in line with the research conducted in the hospitality industry</w:t>
      </w:r>
      <w:r w:rsidR="002B521D" w:rsidRPr="00DF657C">
        <w:rPr>
          <w:rFonts w:ascii="Times New Roman" w:hAnsi="Times New Roman" w:cs="Times New Roman"/>
        </w:rPr>
        <w:t>,</w:t>
      </w:r>
      <w:r w:rsidR="0030124C" w:rsidRPr="00DF657C">
        <w:rPr>
          <w:rFonts w:ascii="Times New Roman" w:hAnsi="Times New Roman" w:cs="Times New Roman"/>
        </w:rPr>
        <w:t xml:space="preserve"> which has shown that wastes are usually brought about due to efforts to safeguard guest satisfaction and not negligent guest behaviour</w:t>
      </w:r>
      <w:sdt>
        <w:sdtPr>
          <w:rPr>
            <w:rFonts w:ascii="Times New Roman" w:hAnsi="Times New Roman" w:cs="Times New Roman"/>
          </w:rPr>
          <w:id w:val="623812563"/>
          <w:citation/>
        </w:sdtPr>
        <w:sdtContent>
          <w:r w:rsidR="001820BD"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Man24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(Manos, 2024)</w:t>
          </w:r>
          <w:r w:rsidR="001820BD" w:rsidRPr="00DF657C">
            <w:rPr>
              <w:rFonts w:ascii="Times New Roman" w:hAnsi="Times New Roman" w:cs="Times New Roman"/>
            </w:rPr>
            <w:fldChar w:fldCharType="end"/>
          </w:r>
        </w:sdtContent>
      </w:sdt>
      <w:r w:rsidR="0030124C" w:rsidRPr="00DF657C">
        <w:rPr>
          <w:rFonts w:ascii="Times New Roman" w:hAnsi="Times New Roman" w:cs="Times New Roman"/>
        </w:rPr>
        <w:t>. As a result, effective reduction interventions should be based on operational planning, preparation</w:t>
      </w:r>
      <w:r w:rsidR="002B521D" w:rsidRPr="00DF657C">
        <w:rPr>
          <w:rFonts w:ascii="Times New Roman" w:hAnsi="Times New Roman" w:cs="Times New Roman"/>
        </w:rPr>
        <w:t>,</w:t>
      </w:r>
      <w:r w:rsidR="0030124C" w:rsidRPr="00DF657C">
        <w:rPr>
          <w:rFonts w:ascii="Times New Roman" w:hAnsi="Times New Roman" w:cs="Times New Roman"/>
        </w:rPr>
        <w:t xml:space="preserve"> control, and service design and should not be grounded only on awareness campaigns or behavioural </w:t>
      </w:r>
      <w:r w:rsidR="002B521D" w:rsidRPr="00DF657C">
        <w:rPr>
          <w:rFonts w:ascii="Times New Roman" w:hAnsi="Times New Roman" w:cs="Times New Roman"/>
        </w:rPr>
        <w:t>messages</w:t>
      </w:r>
      <w:r w:rsidR="0030124C" w:rsidRPr="00DF657C">
        <w:rPr>
          <w:rFonts w:ascii="Times New Roman" w:hAnsi="Times New Roman" w:cs="Times New Roman"/>
        </w:rPr>
        <w:t>.</w:t>
      </w:r>
    </w:p>
    <w:p w14:paraId="0CC6B09F" w14:textId="77777777" w:rsidR="0030124C" w:rsidRPr="00DF657C" w:rsidRDefault="009D51EA" w:rsidP="00DF657C">
      <w:pPr>
        <w:spacing w:line="360" w:lineRule="auto"/>
        <w:jc w:val="both"/>
        <w:rPr>
          <w:rFonts w:ascii="Times New Roman" w:hAnsi="Times New Roman" w:cs="Times New Roman"/>
        </w:rPr>
      </w:pPr>
      <w:r w:rsidRPr="00DF657C">
        <w:rPr>
          <w:rFonts w:ascii="Times New Roman" w:hAnsi="Times New Roman" w:cs="Times New Roman"/>
        </w:rPr>
        <w:t>T</w:t>
      </w:r>
      <w:r w:rsidR="0030124C" w:rsidRPr="00DF657C">
        <w:rPr>
          <w:rFonts w:ascii="Times New Roman" w:hAnsi="Times New Roman" w:cs="Times New Roman"/>
        </w:rPr>
        <w:t xml:space="preserve">he study identifies that there has always been a large disparity between corporate sustainability commitments and the frontline operational practice. Sustainability programmes, reporting </w:t>
      </w:r>
      <w:r w:rsidR="0030124C" w:rsidRPr="00DF657C">
        <w:rPr>
          <w:rFonts w:ascii="Times New Roman" w:hAnsi="Times New Roman" w:cs="Times New Roman"/>
        </w:rPr>
        <w:lastRenderedPageBreak/>
        <w:t>framework, and marketing communication are examples of environmental responsibility which many hotel organisations publicly promote. Nevertheless, the investigation indicates that such commitments are not necessarily well integrated into daily F&amp;B operations, especially at times when the pressure of service in the industry is high, like at breakfast. This implementation gap is also indicative of the literature of the field of hospitality industry in general, which identifies sustainability as an operational discipline</w:t>
      </w:r>
      <w:r w:rsidR="00683A89" w:rsidRPr="00DF657C">
        <w:rPr>
          <w:rFonts w:ascii="Times New Roman" w:hAnsi="Times New Roman" w:cs="Times New Roman"/>
        </w:rPr>
        <w:t>,</w:t>
      </w:r>
      <w:r w:rsidR="0030124C" w:rsidRPr="00DF657C">
        <w:rPr>
          <w:rFonts w:ascii="Times New Roman" w:hAnsi="Times New Roman" w:cs="Times New Roman"/>
        </w:rPr>
        <w:t xml:space="preserve"> being at other times perceived as a strategic or reputational activity</w:t>
      </w:r>
      <w:sdt>
        <w:sdtPr>
          <w:rPr>
            <w:rFonts w:ascii="Times New Roman" w:hAnsi="Times New Roman" w:cs="Times New Roman"/>
          </w:rPr>
          <w:id w:val="-814796757"/>
          <w:citation/>
        </w:sdtPr>
        <w:sdtContent>
          <w:r w:rsidR="0068396F" w:rsidRPr="00DF657C">
            <w:rPr>
              <w:rFonts w:ascii="Times New Roman" w:hAnsi="Times New Roman" w:cs="Times New Roman"/>
            </w:rPr>
            <w:fldChar w:fldCharType="begin"/>
          </w:r>
          <w:r w:rsidR="0068396F" w:rsidRPr="00DF657C">
            <w:rPr>
              <w:rFonts w:ascii="Times New Roman" w:hAnsi="Times New Roman" w:cs="Times New Roman"/>
            </w:rPr>
            <w:instrText xml:space="preserve"> CITATION Yem24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(Yemsi-Paillissé, 2024)</w:t>
          </w:r>
          <w:r w:rsidR="0068396F" w:rsidRPr="00DF657C">
            <w:rPr>
              <w:rFonts w:ascii="Times New Roman" w:hAnsi="Times New Roman" w:cs="Times New Roman"/>
            </w:rPr>
            <w:fldChar w:fldCharType="end"/>
          </w:r>
        </w:sdtContent>
      </w:sdt>
      <w:r w:rsidR="0030124C" w:rsidRPr="00DF657C">
        <w:rPr>
          <w:rFonts w:ascii="Times New Roman" w:hAnsi="Times New Roman" w:cs="Times New Roman"/>
        </w:rPr>
        <w:t>. Notably, the case of placement shows that the measures that are small but practical, like monitoring leftovers or changing the level of preparation, may start to bridge this gap and put policy into action.</w:t>
      </w:r>
    </w:p>
    <w:p w14:paraId="3D7279C9" w14:textId="77777777" w:rsidR="0030124C" w:rsidRPr="00DF657C" w:rsidRDefault="0030124C" w:rsidP="00DF657C">
      <w:pPr>
        <w:spacing w:line="360" w:lineRule="auto"/>
        <w:jc w:val="both"/>
        <w:rPr>
          <w:rFonts w:ascii="Times New Roman" w:hAnsi="Times New Roman" w:cs="Times New Roman"/>
        </w:rPr>
      </w:pPr>
      <w:r w:rsidRPr="00DF657C">
        <w:rPr>
          <w:rFonts w:ascii="Times New Roman" w:hAnsi="Times New Roman" w:cs="Times New Roman"/>
        </w:rPr>
        <w:t xml:space="preserve">The article confirms that food waste is associated with concurrent environmental, economic, and service-quality </w:t>
      </w:r>
      <w:r w:rsidR="00D80CAE" w:rsidRPr="00DF657C">
        <w:rPr>
          <w:rFonts w:ascii="Times New Roman" w:hAnsi="Times New Roman" w:cs="Times New Roman"/>
        </w:rPr>
        <w:t>implications</w:t>
      </w:r>
      <w:r w:rsidRPr="00DF657C">
        <w:rPr>
          <w:rFonts w:ascii="Times New Roman" w:hAnsi="Times New Roman" w:cs="Times New Roman"/>
        </w:rPr>
        <w:t xml:space="preserve">, which serves to uphold the need </w:t>
      </w:r>
      <w:r w:rsidR="00D80CAE" w:rsidRPr="00DF657C">
        <w:rPr>
          <w:rFonts w:ascii="Times New Roman" w:hAnsi="Times New Roman" w:cs="Times New Roman"/>
        </w:rPr>
        <w:t>for</w:t>
      </w:r>
      <w:r w:rsidRPr="00DF657C">
        <w:rPr>
          <w:rFonts w:ascii="Times New Roman" w:hAnsi="Times New Roman" w:cs="Times New Roman"/>
        </w:rPr>
        <w:t xml:space="preserve"> the Triple Bottom Line framework. Wasted food has been a source of superfluous resource use, greenhouse emissions, and landfill strain in terms of the environment. Waste is a cost in the form of lost buying power, extra labour costs and waste disposal, which are costs directly affecting profitability. Regarding service, the low and high food supply </w:t>
      </w:r>
      <w:r w:rsidR="00D80CAE" w:rsidRPr="00DF657C">
        <w:rPr>
          <w:rFonts w:ascii="Times New Roman" w:hAnsi="Times New Roman" w:cs="Times New Roman"/>
        </w:rPr>
        <w:t xml:space="preserve">affects </w:t>
      </w:r>
      <w:r w:rsidRPr="00DF657C">
        <w:rPr>
          <w:rFonts w:ascii="Times New Roman" w:hAnsi="Times New Roman" w:cs="Times New Roman"/>
        </w:rPr>
        <w:t>the satisfaction of the guest, the perceived quality, and the brand credibility</w:t>
      </w:r>
      <w:sdt>
        <w:sdtPr>
          <w:rPr>
            <w:rFonts w:ascii="Times New Roman" w:hAnsi="Times New Roman" w:cs="Times New Roman"/>
          </w:rPr>
          <w:id w:val="-428584120"/>
          <w:citation/>
        </w:sdtPr>
        <w:sdtContent>
          <w:r w:rsidR="00094D73"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Hal22 \l 1033 </w:instrText>
          </w:r>
          <w:r w:rsidR="00094D73"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(Haldorai et al., 2022)</w:t>
          </w:r>
          <w:r w:rsidR="00094D73" w:rsidRPr="00DF657C">
            <w:rPr>
              <w:rFonts w:ascii="Times New Roman" w:hAnsi="Times New Roman" w:cs="Times New Roman"/>
            </w:rPr>
            <w:fldChar w:fldCharType="end"/>
          </w:r>
        </w:sdtContent>
      </w:sdt>
      <w:r w:rsidRPr="00DF657C">
        <w:rPr>
          <w:rFonts w:ascii="Times New Roman" w:hAnsi="Times New Roman" w:cs="Times New Roman"/>
        </w:rPr>
        <w:t xml:space="preserve">. All these interdependent effects show that food waste management is not an </w:t>
      </w:r>
      <w:r w:rsidR="00D80CAE" w:rsidRPr="00DF657C">
        <w:rPr>
          <w:rFonts w:ascii="Times New Roman" w:hAnsi="Times New Roman" w:cs="Times New Roman"/>
        </w:rPr>
        <w:t>isolated</w:t>
      </w:r>
      <w:r w:rsidRPr="00DF657C">
        <w:rPr>
          <w:rFonts w:ascii="Times New Roman" w:hAnsi="Times New Roman" w:cs="Times New Roman"/>
        </w:rPr>
        <w:t xml:space="preserve"> sustainability problem but a central operational area of concern that can influence the overall hotel performance.</w:t>
      </w:r>
    </w:p>
    <w:p w14:paraId="6BB6EC6F" w14:textId="77777777" w:rsidR="0030124C" w:rsidRPr="00DF657C" w:rsidRDefault="009D51EA" w:rsidP="00DF657C">
      <w:pPr>
        <w:spacing w:line="360" w:lineRule="auto"/>
        <w:jc w:val="both"/>
        <w:rPr>
          <w:rFonts w:ascii="Times New Roman" w:hAnsi="Times New Roman" w:cs="Times New Roman"/>
        </w:rPr>
      </w:pPr>
      <w:r w:rsidRPr="00DF657C">
        <w:rPr>
          <w:rFonts w:ascii="Times New Roman" w:hAnsi="Times New Roman" w:cs="Times New Roman"/>
        </w:rPr>
        <w:t>The</w:t>
      </w:r>
      <w:r w:rsidR="0030124C" w:rsidRPr="00DF657C">
        <w:rPr>
          <w:rFonts w:ascii="Times New Roman" w:hAnsi="Times New Roman" w:cs="Times New Roman"/>
        </w:rPr>
        <w:t xml:space="preserve"> study reveals that the successful waste-reduction initiatives are already present in the hospitality practice, especially the ones which rely on the continuous enhancement and the involvement of staff. The literature and placement setting provide evidence of the effectiveness of waste-tracking systems, enhanced forecasting, a flexible preparation of batches, team communication, and collaboration with external organisations, including food banks</w:t>
      </w:r>
      <w:sdt>
        <w:sdtPr>
          <w:rPr>
            <w:rFonts w:ascii="Times New Roman" w:hAnsi="Times New Roman" w:cs="Times New Roman"/>
          </w:rPr>
          <w:id w:val="-2004416092"/>
          <w:citation/>
        </w:sdtPr>
        <w:sdtContent>
          <w:r w:rsidR="001820BD"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OA22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(OA, 2022)</w:t>
          </w:r>
          <w:r w:rsidR="001820BD" w:rsidRPr="00DF657C">
            <w:rPr>
              <w:rFonts w:ascii="Times New Roman" w:hAnsi="Times New Roman" w:cs="Times New Roman"/>
            </w:rPr>
            <w:fldChar w:fldCharType="end"/>
          </w:r>
        </w:sdtContent>
      </w:sdt>
      <w:r w:rsidR="0030124C" w:rsidRPr="00DF657C">
        <w:rPr>
          <w:rFonts w:ascii="Times New Roman" w:hAnsi="Times New Roman" w:cs="Times New Roman"/>
        </w:rPr>
        <w:t>.</w:t>
      </w:r>
    </w:p>
    <w:p w14:paraId="6399450D" w14:textId="77777777" w:rsidR="00866600" w:rsidRPr="00DF657C" w:rsidRDefault="00866600" w:rsidP="00DF657C">
      <w:pPr>
        <w:spacing w:line="360" w:lineRule="auto"/>
        <w:jc w:val="both"/>
        <w:rPr>
          <w:rFonts w:ascii="Times New Roman" w:hAnsi="Times New Roman" w:cs="Times New Roman"/>
        </w:rPr>
      </w:pPr>
      <w:r w:rsidRPr="00DF657C">
        <w:rPr>
          <w:rFonts w:ascii="Times New Roman" w:hAnsi="Times New Roman" w:cs="Times New Roman"/>
        </w:rPr>
        <w:t xml:space="preserve">Moreover, the results of this study highlight the importance of leadership, organisational culture, and shared responsibility in entrenching sustainability in the daily activities in hotels. Although technical solutions and monitoring systems can be useful, their potential in </w:t>
      </w:r>
      <w:r w:rsidR="00CC55B0" w:rsidRPr="00DF657C">
        <w:rPr>
          <w:rFonts w:ascii="Times New Roman" w:hAnsi="Times New Roman" w:cs="Times New Roman"/>
        </w:rPr>
        <w:t>their long-term effectiveness depends on</w:t>
      </w:r>
      <w:r w:rsidRPr="00DF657C">
        <w:rPr>
          <w:rFonts w:ascii="Times New Roman" w:hAnsi="Times New Roman" w:cs="Times New Roman"/>
        </w:rPr>
        <w:t xml:space="preserve"> the readiness of the managers and employees to involve sustainable thinking </w:t>
      </w:r>
      <w:r w:rsidR="00683A89" w:rsidRPr="00DF657C">
        <w:rPr>
          <w:rFonts w:ascii="Times New Roman" w:hAnsi="Times New Roman" w:cs="Times New Roman"/>
        </w:rPr>
        <w:t>in</w:t>
      </w:r>
      <w:r w:rsidRPr="00DF657C">
        <w:rPr>
          <w:rFonts w:ascii="Times New Roman" w:hAnsi="Times New Roman" w:cs="Times New Roman"/>
        </w:rPr>
        <w:t xml:space="preserve"> the daily decision-making process</w:t>
      </w:r>
      <w:sdt>
        <w:sdtPr>
          <w:rPr>
            <w:rFonts w:ascii="Times New Roman" w:hAnsi="Times New Roman" w:cs="Times New Roman"/>
          </w:rPr>
          <w:id w:val="-837768276"/>
          <w:citation/>
        </w:sdtPr>
        <w:sdtContent>
          <w:r w:rsidR="001820BD"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Iva191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(Ivanov, 2019)</w:t>
          </w:r>
          <w:r w:rsidR="001820BD" w:rsidRPr="00DF657C">
            <w:rPr>
              <w:rFonts w:ascii="Times New Roman" w:hAnsi="Times New Roman" w:cs="Times New Roman"/>
            </w:rPr>
            <w:fldChar w:fldCharType="end"/>
          </w:r>
        </w:sdtContent>
      </w:sdt>
      <w:r w:rsidRPr="00DF657C">
        <w:rPr>
          <w:rFonts w:ascii="Times New Roman" w:hAnsi="Times New Roman" w:cs="Times New Roman"/>
        </w:rPr>
        <w:t xml:space="preserve">. The placement experience </w:t>
      </w:r>
      <w:r w:rsidR="00683A89" w:rsidRPr="00DF657C">
        <w:rPr>
          <w:rFonts w:ascii="Times New Roman" w:hAnsi="Times New Roman" w:cs="Times New Roman"/>
        </w:rPr>
        <w:t>showed</w:t>
      </w:r>
      <w:r w:rsidRPr="00DF657C">
        <w:rPr>
          <w:rFonts w:ascii="Times New Roman" w:hAnsi="Times New Roman" w:cs="Times New Roman"/>
        </w:rPr>
        <w:t xml:space="preserve"> that supportive leadership, open communication and involvement of staff can turn sustainability into a shared operation philosophy</w:t>
      </w:r>
      <w:sdt>
        <w:sdtPr>
          <w:rPr>
            <w:rFonts w:ascii="Times New Roman" w:hAnsi="Times New Roman" w:cs="Times New Roman"/>
          </w:rPr>
          <w:id w:val="-761057404"/>
          <w:citation/>
        </w:sdtPr>
        <w:sdtContent>
          <w:r w:rsidR="00827D9A"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Ait21 \l 1033 </w:instrText>
          </w:r>
          <w:r w:rsidR="00827D9A"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(Aitken and von, 2021)</w:t>
          </w:r>
          <w:r w:rsidR="00827D9A" w:rsidRPr="00DF657C">
            <w:rPr>
              <w:rFonts w:ascii="Times New Roman" w:hAnsi="Times New Roman" w:cs="Times New Roman"/>
            </w:rPr>
            <w:fldChar w:fldCharType="end"/>
          </w:r>
        </w:sdtContent>
      </w:sdt>
      <w:r w:rsidRPr="00DF657C">
        <w:rPr>
          <w:rFonts w:ascii="Times New Roman" w:hAnsi="Times New Roman" w:cs="Times New Roman"/>
        </w:rPr>
        <w:t xml:space="preserve">. This is indicative of the wider literature </w:t>
      </w:r>
      <w:r w:rsidRPr="00DF657C">
        <w:rPr>
          <w:rFonts w:ascii="Times New Roman" w:hAnsi="Times New Roman" w:cs="Times New Roman"/>
        </w:rPr>
        <w:lastRenderedPageBreak/>
        <w:t>on hospitality that indicates that most environmental improvement is sustainable when it is culturally embedded as opposed to externally imposed.</w:t>
      </w:r>
    </w:p>
    <w:p w14:paraId="09FADEC4" w14:textId="77777777" w:rsidR="00866600" w:rsidRPr="00DF657C" w:rsidRDefault="00866600" w:rsidP="00DF657C">
      <w:pPr>
        <w:spacing w:line="360" w:lineRule="auto"/>
        <w:jc w:val="both"/>
        <w:rPr>
          <w:rFonts w:ascii="Times New Roman" w:hAnsi="Times New Roman" w:cs="Times New Roman"/>
        </w:rPr>
      </w:pPr>
      <w:r w:rsidRPr="00DF657C">
        <w:rPr>
          <w:rFonts w:ascii="Times New Roman" w:hAnsi="Times New Roman" w:cs="Times New Roman"/>
        </w:rPr>
        <w:t>Besides, the paper mentions the importance of food-waste minimisation as a strategic opportunity to optimise operations and differentiate in the competitive environment, as well as an environmental responsibility. Hotels that effectively reduce waste will probably enjoy a better cost-efficiency, a better brand reputation and customer trust</w:t>
      </w:r>
      <w:r w:rsidR="00683A89" w:rsidRPr="00DF657C">
        <w:rPr>
          <w:rFonts w:ascii="Times New Roman" w:hAnsi="Times New Roman" w:cs="Times New Roman"/>
        </w:rPr>
        <w:t>,</w:t>
      </w:r>
      <w:r w:rsidRPr="00DF657C">
        <w:rPr>
          <w:rFonts w:ascii="Times New Roman" w:hAnsi="Times New Roman" w:cs="Times New Roman"/>
        </w:rPr>
        <w:t xml:space="preserve"> especially with the current rising sustainability expectations of hospitality consumers</w:t>
      </w:r>
      <w:sdt>
        <w:sdtPr>
          <w:rPr>
            <w:rFonts w:ascii="Times New Roman" w:hAnsi="Times New Roman" w:cs="Times New Roman"/>
          </w:rPr>
          <w:id w:val="1873501731"/>
          <w:citation/>
        </w:sdtPr>
        <w:sdtContent>
          <w:r w:rsidR="00094D73"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Gaj20 \l 1033 </w:instrText>
          </w:r>
          <w:r w:rsidR="00094D73"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(Gajewska et al., 2020)</w:t>
          </w:r>
          <w:r w:rsidR="00094D73" w:rsidRPr="00DF657C">
            <w:rPr>
              <w:rFonts w:ascii="Times New Roman" w:hAnsi="Times New Roman" w:cs="Times New Roman"/>
            </w:rPr>
            <w:fldChar w:fldCharType="end"/>
          </w:r>
        </w:sdtContent>
      </w:sdt>
      <w:r w:rsidRPr="00DF657C">
        <w:rPr>
          <w:rFonts w:ascii="Times New Roman" w:hAnsi="Times New Roman" w:cs="Times New Roman"/>
        </w:rPr>
        <w:t xml:space="preserve">. As a result, the inclusion of sustainability in F&amp;B decision-making </w:t>
      </w:r>
      <w:r w:rsidR="00683A89" w:rsidRPr="00DF657C">
        <w:rPr>
          <w:rFonts w:ascii="Times New Roman" w:hAnsi="Times New Roman" w:cs="Times New Roman"/>
        </w:rPr>
        <w:t>affects</w:t>
      </w:r>
      <w:r w:rsidRPr="00DF657C">
        <w:rPr>
          <w:rFonts w:ascii="Times New Roman" w:hAnsi="Times New Roman" w:cs="Times New Roman"/>
        </w:rPr>
        <w:t xml:space="preserve"> short-term and long-term resilience of an organisation in terms of its operations.</w:t>
      </w:r>
    </w:p>
    <w:p w14:paraId="7840ACE9" w14:textId="77777777" w:rsidR="00866600" w:rsidRPr="00DF657C" w:rsidRDefault="00866600" w:rsidP="00DF657C">
      <w:pPr>
        <w:spacing w:line="360" w:lineRule="auto"/>
        <w:jc w:val="both"/>
        <w:rPr>
          <w:rFonts w:ascii="Times New Roman" w:hAnsi="Times New Roman" w:cs="Times New Roman"/>
        </w:rPr>
      </w:pPr>
      <w:r w:rsidRPr="00DF657C">
        <w:rPr>
          <w:rFonts w:ascii="Times New Roman" w:hAnsi="Times New Roman" w:cs="Times New Roman"/>
        </w:rPr>
        <w:t xml:space="preserve">Although the research has come up with insights, it acknowledges the limitations in </w:t>
      </w:r>
      <w:r w:rsidR="00683A89" w:rsidRPr="00DF657C">
        <w:rPr>
          <w:rFonts w:ascii="Times New Roman" w:hAnsi="Times New Roman" w:cs="Times New Roman"/>
        </w:rPr>
        <w:t xml:space="preserve">the </w:t>
      </w:r>
      <w:r w:rsidRPr="00DF657C">
        <w:rPr>
          <w:rFonts w:ascii="Times New Roman" w:hAnsi="Times New Roman" w:cs="Times New Roman"/>
        </w:rPr>
        <w:t xml:space="preserve">use of </w:t>
      </w:r>
      <w:r w:rsidR="00683A89" w:rsidRPr="00DF657C">
        <w:rPr>
          <w:rFonts w:ascii="Times New Roman" w:hAnsi="Times New Roman" w:cs="Times New Roman"/>
        </w:rPr>
        <w:t xml:space="preserve">a </w:t>
      </w:r>
      <w:r w:rsidRPr="00DF657C">
        <w:rPr>
          <w:rFonts w:ascii="Times New Roman" w:hAnsi="Times New Roman" w:cs="Times New Roman"/>
        </w:rPr>
        <w:t>single case study design and secondary qualitative data, which limit the generalisation of statistics</w:t>
      </w:r>
      <w:sdt>
        <w:sdtPr>
          <w:rPr>
            <w:rFonts w:ascii="Times New Roman" w:hAnsi="Times New Roman" w:cs="Times New Roman"/>
          </w:rPr>
          <w:id w:val="-116907663"/>
          <w:citation/>
        </w:sdtPr>
        <w:sdtContent>
          <w:r w:rsidR="00DD1AA1"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Bry08 \l 1033 </w:instrText>
          </w:r>
          <w:r w:rsidR="00DD1AA1"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(Bryman, 2008)</w:t>
          </w:r>
          <w:r w:rsidR="00DD1AA1" w:rsidRPr="00DF657C">
            <w:rPr>
              <w:rFonts w:ascii="Times New Roman" w:hAnsi="Times New Roman" w:cs="Times New Roman"/>
            </w:rPr>
            <w:fldChar w:fldCharType="end"/>
          </w:r>
        </w:sdtContent>
      </w:sdt>
      <w:r w:rsidRPr="00DF657C">
        <w:rPr>
          <w:rFonts w:ascii="Times New Roman" w:hAnsi="Times New Roman" w:cs="Times New Roman"/>
        </w:rPr>
        <w:t>. Nonetheless, the consistency between the placement observations and the available scholarly literature has indicated the validity of the conclusions in terms of analysis. Future research may build on this study by conducting multi-hotel comparative research, quantitative waste analysis, or exploring digital prediction tools and thus enhance empirical knowledge of sustainable F&amp;B management</w:t>
      </w:r>
      <w:sdt>
        <w:sdtPr>
          <w:rPr>
            <w:rFonts w:ascii="Times New Roman" w:hAnsi="Times New Roman" w:cs="Times New Roman"/>
          </w:rPr>
          <w:id w:val="1565140794"/>
          <w:citation/>
        </w:sdtPr>
        <w:sdtContent>
          <w:r w:rsidR="001820BD"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Kar24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(Karvounidi, 2024)</w:t>
          </w:r>
          <w:r w:rsidR="001820BD" w:rsidRPr="00DF657C">
            <w:rPr>
              <w:rFonts w:ascii="Times New Roman" w:hAnsi="Times New Roman" w:cs="Times New Roman"/>
            </w:rPr>
            <w:fldChar w:fldCharType="end"/>
          </w:r>
        </w:sdtContent>
      </w:sdt>
      <w:r w:rsidRPr="00DF657C">
        <w:rPr>
          <w:rFonts w:ascii="Times New Roman" w:hAnsi="Times New Roman" w:cs="Times New Roman"/>
        </w:rPr>
        <w:t>.</w:t>
      </w:r>
    </w:p>
    <w:p w14:paraId="6436712F" w14:textId="77777777" w:rsidR="00866600" w:rsidRPr="00DF657C" w:rsidRDefault="00866600" w:rsidP="00DF657C">
      <w:pPr>
        <w:spacing w:line="360" w:lineRule="auto"/>
        <w:jc w:val="both"/>
        <w:rPr>
          <w:rFonts w:ascii="Times New Roman" w:hAnsi="Times New Roman" w:cs="Times New Roman"/>
        </w:rPr>
      </w:pPr>
      <w:r w:rsidRPr="00DF657C">
        <w:rPr>
          <w:rFonts w:ascii="Times New Roman" w:hAnsi="Times New Roman" w:cs="Times New Roman"/>
        </w:rPr>
        <w:t>Altogether, the present research finds that efficient food-waste reduction in hotel F&amp;B departments is possible and can be strategically useful with the assistance of operational awareness, leadership engagement, and continuous improvement. Sustainability must then not be perceived as a limitation to hospitality service, instead it is a means to more efficient, responsible and competitive hotel operation</w:t>
      </w:r>
      <w:sdt>
        <w:sdtPr>
          <w:rPr>
            <w:rFonts w:ascii="Times New Roman" w:hAnsi="Times New Roman" w:cs="Times New Roman"/>
          </w:rPr>
          <w:id w:val="1163431116"/>
          <w:citation/>
        </w:sdtPr>
        <w:sdtContent>
          <w:r w:rsidR="00827D9A"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Alm23 \l 1033 </w:instrText>
          </w:r>
          <w:r w:rsidR="00827D9A"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(Almulhim AA, 2023)</w:t>
          </w:r>
          <w:r w:rsidR="00827D9A" w:rsidRPr="00DF657C">
            <w:rPr>
              <w:rFonts w:ascii="Times New Roman" w:hAnsi="Times New Roman" w:cs="Times New Roman"/>
            </w:rPr>
            <w:fldChar w:fldCharType="end"/>
          </w:r>
        </w:sdtContent>
      </w:sdt>
      <w:r w:rsidRPr="00DF657C">
        <w:rPr>
          <w:rFonts w:ascii="Times New Roman" w:hAnsi="Times New Roman" w:cs="Times New Roman"/>
        </w:rPr>
        <w:t>.</w:t>
      </w:r>
    </w:p>
    <w:p w14:paraId="17A112BC" w14:textId="77777777" w:rsidR="0030124C" w:rsidRPr="00DF657C" w:rsidRDefault="009D51EA" w:rsidP="00DF657C">
      <w:pPr>
        <w:pStyle w:val="Heading1"/>
        <w:rPr>
          <w:szCs w:val="24"/>
        </w:rPr>
      </w:pPr>
      <w:bookmarkStart w:id="42" w:name="_Toc222584298"/>
      <w:r w:rsidRPr="00DF657C">
        <w:rPr>
          <w:szCs w:val="24"/>
        </w:rPr>
        <w:t>Recommendations:</w:t>
      </w:r>
      <w:bookmarkEnd w:id="42"/>
    </w:p>
    <w:p w14:paraId="1958770A" w14:textId="77777777" w:rsidR="009D51EA" w:rsidRPr="00DF657C" w:rsidRDefault="009D51EA" w:rsidP="00DF657C">
      <w:pPr>
        <w:pStyle w:val="Heading2"/>
        <w:jc w:val="both"/>
        <w:rPr>
          <w:szCs w:val="24"/>
        </w:rPr>
      </w:pPr>
      <w:bookmarkStart w:id="43" w:name="_Toc222584299"/>
      <w:r w:rsidRPr="00DF657C">
        <w:rPr>
          <w:szCs w:val="24"/>
        </w:rPr>
        <w:t xml:space="preserve">Implementation </w:t>
      </w:r>
      <w:r w:rsidR="00CC55B0" w:rsidRPr="00DF657C">
        <w:rPr>
          <w:szCs w:val="24"/>
        </w:rPr>
        <w:t>waste monitoring</w:t>
      </w:r>
      <w:r w:rsidRPr="00DF657C">
        <w:rPr>
          <w:szCs w:val="24"/>
        </w:rPr>
        <w:t>:</w:t>
      </w:r>
      <w:bookmarkEnd w:id="43"/>
    </w:p>
    <w:p w14:paraId="71DB6BB5" w14:textId="77777777" w:rsidR="0030124C" w:rsidRPr="00DF657C" w:rsidRDefault="0030124C" w:rsidP="00DF657C">
      <w:pPr>
        <w:spacing w:line="360" w:lineRule="auto"/>
        <w:jc w:val="both"/>
        <w:rPr>
          <w:rFonts w:ascii="Times New Roman" w:hAnsi="Times New Roman" w:cs="Times New Roman"/>
        </w:rPr>
      </w:pPr>
      <w:r w:rsidRPr="00DF657C">
        <w:rPr>
          <w:rFonts w:ascii="Times New Roman" w:hAnsi="Times New Roman" w:cs="Times New Roman"/>
        </w:rPr>
        <w:t xml:space="preserve">The simplest and most practical approach is the implementation of a uniform, simplified process of waste monitoring in the breakfast and buffet services. Inventorying remaining quantities, commonly wasted products, and </w:t>
      </w:r>
      <w:r w:rsidR="00D80CAE" w:rsidRPr="00DF657C">
        <w:rPr>
          <w:rFonts w:ascii="Times New Roman" w:hAnsi="Times New Roman" w:cs="Times New Roman"/>
        </w:rPr>
        <w:t>analysing</w:t>
      </w:r>
      <w:r w:rsidRPr="00DF657C">
        <w:rPr>
          <w:rFonts w:ascii="Times New Roman" w:hAnsi="Times New Roman" w:cs="Times New Roman"/>
        </w:rPr>
        <w:t xml:space="preserve"> trends during a certain period of time would allow </w:t>
      </w:r>
      <w:r w:rsidR="00D80CAE" w:rsidRPr="00DF657C">
        <w:rPr>
          <w:rFonts w:ascii="Times New Roman" w:hAnsi="Times New Roman" w:cs="Times New Roman"/>
        </w:rPr>
        <w:t>for</w:t>
      </w:r>
      <w:r w:rsidRPr="00DF657C">
        <w:rPr>
          <w:rFonts w:ascii="Times New Roman" w:hAnsi="Times New Roman" w:cs="Times New Roman"/>
        </w:rPr>
        <w:t xml:space="preserve"> a more precise prediction and planning of preparation. Studies within the hospitality kitchens demonstrate that waste and related costs are reduced considerably with regular monitoring</w:t>
      </w:r>
      <w:r w:rsidR="00D80CAE" w:rsidRPr="00DF657C">
        <w:rPr>
          <w:rFonts w:ascii="Times New Roman" w:hAnsi="Times New Roman" w:cs="Times New Roman"/>
        </w:rPr>
        <w:t>,</w:t>
      </w:r>
      <w:r w:rsidRPr="00DF657C">
        <w:rPr>
          <w:rFonts w:ascii="Times New Roman" w:hAnsi="Times New Roman" w:cs="Times New Roman"/>
        </w:rPr>
        <w:t xml:space="preserve"> even </w:t>
      </w:r>
      <w:r w:rsidRPr="00DF657C">
        <w:rPr>
          <w:rFonts w:ascii="Times New Roman" w:hAnsi="Times New Roman" w:cs="Times New Roman"/>
        </w:rPr>
        <w:lastRenderedPageBreak/>
        <w:t>without the need to invest in technology</w:t>
      </w:r>
      <w:sdt>
        <w:sdtPr>
          <w:rPr>
            <w:rFonts w:ascii="Times New Roman" w:hAnsi="Times New Roman" w:cs="Times New Roman"/>
          </w:rPr>
          <w:id w:val="1721015123"/>
          <w:citation/>
        </w:sdtPr>
        <w:sdtContent>
          <w:r w:rsidR="005B25D7" w:rsidRPr="00DF657C">
            <w:rPr>
              <w:rFonts w:ascii="Times New Roman" w:hAnsi="Times New Roman" w:cs="Times New Roman"/>
            </w:rPr>
            <w:fldChar w:fldCharType="begin"/>
          </w:r>
          <w:r w:rsidR="005B25D7" w:rsidRPr="00DF657C">
            <w:rPr>
              <w:rFonts w:ascii="Times New Roman" w:hAnsi="Times New Roman" w:cs="Times New Roman"/>
            </w:rPr>
            <w:instrText xml:space="preserve"> CITATION Cai22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(Cai et al., 2022)</w:t>
          </w:r>
          <w:r w:rsidR="005B25D7" w:rsidRPr="00DF657C">
            <w:rPr>
              <w:rFonts w:ascii="Times New Roman" w:hAnsi="Times New Roman" w:cs="Times New Roman"/>
            </w:rPr>
            <w:fldChar w:fldCharType="end"/>
          </w:r>
        </w:sdtContent>
      </w:sdt>
      <w:r w:rsidRPr="00DF657C">
        <w:rPr>
          <w:rFonts w:ascii="Times New Roman" w:hAnsi="Times New Roman" w:cs="Times New Roman"/>
        </w:rPr>
        <w:t>. In the case of the placement hotel, a simple manual log or spreadsheet system might serve as a good starting point before the digital solutions are considered.</w:t>
      </w:r>
    </w:p>
    <w:p w14:paraId="09BFFDFC" w14:textId="77777777" w:rsidR="0030124C" w:rsidRPr="00DF657C" w:rsidRDefault="0030124C" w:rsidP="00DF657C">
      <w:pPr>
        <w:spacing w:line="360" w:lineRule="auto"/>
        <w:jc w:val="both"/>
        <w:rPr>
          <w:rFonts w:ascii="Times New Roman" w:hAnsi="Times New Roman" w:cs="Times New Roman"/>
        </w:rPr>
      </w:pPr>
      <w:r w:rsidRPr="00DF657C">
        <w:rPr>
          <w:rFonts w:ascii="Times New Roman" w:hAnsi="Times New Roman" w:cs="Times New Roman"/>
        </w:rPr>
        <w:t xml:space="preserve">In response to the problem of overproduction, the hotel can consider the adoption of smaller batches of cooking, a gradual replenishment of stocks, and real-time </w:t>
      </w:r>
      <w:r w:rsidR="00D80CAE" w:rsidRPr="00DF657C">
        <w:rPr>
          <w:rFonts w:ascii="Times New Roman" w:hAnsi="Times New Roman" w:cs="Times New Roman"/>
        </w:rPr>
        <w:t>optimisation</w:t>
      </w:r>
      <w:r w:rsidRPr="00DF657C">
        <w:rPr>
          <w:rFonts w:ascii="Times New Roman" w:hAnsi="Times New Roman" w:cs="Times New Roman"/>
        </w:rPr>
        <w:t xml:space="preserve"> depending on occupancy and influx of visitors. This </w:t>
      </w:r>
      <w:r w:rsidR="00D80CAE" w:rsidRPr="00DF657C">
        <w:rPr>
          <w:rFonts w:ascii="Times New Roman" w:hAnsi="Times New Roman" w:cs="Times New Roman"/>
        </w:rPr>
        <w:t>Lean-inspired</w:t>
      </w:r>
      <w:r w:rsidRPr="00DF657C">
        <w:rPr>
          <w:rFonts w:ascii="Times New Roman" w:hAnsi="Times New Roman" w:cs="Times New Roman"/>
        </w:rPr>
        <w:t xml:space="preserve"> solution ensures that food is always fresh and available with little wastage</w:t>
      </w:r>
      <w:sdt>
        <w:sdtPr>
          <w:rPr>
            <w:rFonts w:ascii="Times New Roman" w:hAnsi="Times New Roman" w:cs="Times New Roman"/>
          </w:rPr>
          <w:id w:val="1529446027"/>
          <w:citation/>
        </w:sdtPr>
        <w:sdtContent>
          <w:r w:rsidR="00094D73"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Gem23 \l 1033 </w:instrText>
          </w:r>
          <w:r w:rsidR="00094D73"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(Geminarqi et al., 2023)</w:t>
          </w:r>
          <w:r w:rsidR="00094D73" w:rsidRPr="00DF657C">
            <w:rPr>
              <w:rFonts w:ascii="Times New Roman" w:hAnsi="Times New Roman" w:cs="Times New Roman"/>
            </w:rPr>
            <w:fldChar w:fldCharType="end"/>
          </w:r>
        </w:sdtContent>
      </w:sdt>
      <w:r w:rsidRPr="00DF657C">
        <w:rPr>
          <w:rFonts w:ascii="Times New Roman" w:hAnsi="Times New Roman" w:cs="Times New Roman"/>
        </w:rPr>
        <w:t>. This flexibility especially applies to the breakfast service, which has an unpredictable demand. Phased approach- starting with the selected high-waste products would enable the hotel to determine the effectiveness without disrupting the operations of the hotel.</w:t>
      </w:r>
    </w:p>
    <w:p w14:paraId="257F7082" w14:textId="77777777" w:rsidR="000556D7" w:rsidRPr="00DF657C" w:rsidRDefault="00CC55B0" w:rsidP="00DF657C">
      <w:pPr>
        <w:pStyle w:val="NormalWeb"/>
        <w:spacing w:line="360" w:lineRule="auto"/>
        <w:jc w:val="both"/>
      </w:pPr>
      <w:r w:rsidRPr="00DF657C">
        <w:rPr>
          <w:rStyle w:val="Strong"/>
          <w:rFonts w:eastAsiaTheme="majorEastAsia"/>
        </w:rPr>
        <w:t>Form redistribution partnerships for safe surplus food”</w:t>
      </w:r>
    </w:p>
    <w:p w14:paraId="250BFB67" w14:textId="77777777" w:rsidR="000556D7" w:rsidRPr="00DF657C" w:rsidRDefault="000556D7" w:rsidP="00DF657C">
      <w:pPr>
        <w:spacing w:line="360" w:lineRule="auto"/>
        <w:jc w:val="both"/>
        <w:rPr>
          <w:rFonts w:ascii="Times New Roman" w:hAnsi="Times New Roman" w:cs="Times New Roman"/>
        </w:rPr>
      </w:pPr>
      <w:r w:rsidRPr="00DF657C">
        <w:rPr>
          <w:rFonts w:ascii="Times New Roman" w:hAnsi="Times New Roman" w:cs="Times New Roman"/>
        </w:rPr>
        <w:t xml:space="preserve">In areas where regulatory systems and food-safety regulations allow it, the placing hotel may wish to establish formal agreements with local charities, food banks, or community redistribution organisations to make sure that edible excess food </w:t>
      </w:r>
      <w:r w:rsidR="00683A89" w:rsidRPr="00DF657C">
        <w:rPr>
          <w:rFonts w:ascii="Times New Roman" w:hAnsi="Times New Roman" w:cs="Times New Roman"/>
        </w:rPr>
        <w:t>does not go</w:t>
      </w:r>
      <w:r w:rsidRPr="00DF657C">
        <w:rPr>
          <w:rFonts w:ascii="Times New Roman" w:hAnsi="Times New Roman" w:cs="Times New Roman"/>
        </w:rPr>
        <w:t xml:space="preserve"> to waste instead</w:t>
      </w:r>
      <w:sdt>
        <w:sdtPr>
          <w:rPr>
            <w:rFonts w:ascii="Times New Roman" w:hAnsi="Times New Roman" w:cs="Times New Roman"/>
          </w:rPr>
          <w:id w:val="-2073796748"/>
          <w:citation/>
        </w:sdtPr>
        <w:sdtContent>
          <w:r w:rsidR="00094D73"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Hot24 \l 1033 </w:instrText>
          </w:r>
          <w:r w:rsidR="00094D73"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(Hotel Management Network, 2024)</w:t>
          </w:r>
          <w:r w:rsidR="00094D73" w:rsidRPr="00DF657C">
            <w:rPr>
              <w:rFonts w:ascii="Times New Roman" w:hAnsi="Times New Roman" w:cs="Times New Roman"/>
            </w:rPr>
            <w:fldChar w:fldCharType="end"/>
          </w:r>
        </w:sdtContent>
      </w:sdt>
      <w:r w:rsidRPr="00DF657C">
        <w:rPr>
          <w:rFonts w:ascii="Times New Roman" w:hAnsi="Times New Roman" w:cs="Times New Roman"/>
        </w:rPr>
        <w:t>. These engagements are directly related to corporate social responsibility (CSR) as they assist vulnerable groups in a community</w:t>
      </w:r>
      <w:r w:rsidR="00683A89" w:rsidRPr="00DF657C">
        <w:rPr>
          <w:rFonts w:ascii="Times New Roman" w:hAnsi="Times New Roman" w:cs="Times New Roman"/>
        </w:rPr>
        <w:t>,</w:t>
      </w:r>
      <w:r w:rsidRPr="00DF657C">
        <w:rPr>
          <w:rFonts w:ascii="Times New Roman" w:hAnsi="Times New Roman" w:cs="Times New Roman"/>
        </w:rPr>
        <w:t xml:space="preserve"> at the same time lessening the impact of the hotel on the environment. In addition to the ethical worth, redistribution programs have the potential to enhance brand reputation and trust in stakeholders as guests become more aware, and recognise and value apparent sustainability efforts in hospitality activities</w:t>
      </w:r>
      <w:sdt>
        <w:sdtPr>
          <w:rPr>
            <w:rFonts w:ascii="Times New Roman" w:hAnsi="Times New Roman" w:cs="Times New Roman"/>
          </w:rPr>
          <w:id w:val="628443232"/>
          <w:citation/>
        </w:sdtPr>
        <w:sdtContent>
          <w:r w:rsidR="001820BD"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Kim19 \l 1033 </w:instrText>
          </w:r>
          <w:r w:rsidR="001820BD"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(Kim et al., 2019)</w:t>
          </w:r>
          <w:r w:rsidR="001820BD" w:rsidRPr="00DF657C">
            <w:rPr>
              <w:rFonts w:ascii="Times New Roman" w:hAnsi="Times New Roman" w:cs="Times New Roman"/>
            </w:rPr>
            <w:fldChar w:fldCharType="end"/>
          </w:r>
        </w:sdtContent>
      </w:sdt>
      <w:r w:rsidRPr="00DF657C">
        <w:rPr>
          <w:rFonts w:ascii="Times New Roman" w:hAnsi="Times New Roman" w:cs="Times New Roman"/>
        </w:rPr>
        <w:t>. Even less active engagement, like donating safely packed and preserved products, unopened products, or excess prepared food that is of hygienic quality</w:t>
      </w:r>
      <w:r w:rsidR="00683A89" w:rsidRPr="00DF657C">
        <w:rPr>
          <w:rFonts w:ascii="Times New Roman" w:hAnsi="Times New Roman" w:cs="Times New Roman"/>
        </w:rPr>
        <w:t>,</w:t>
      </w:r>
      <w:r w:rsidRPr="00DF657C">
        <w:rPr>
          <w:rFonts w:ascii="Times New Roman" w:hAnsi="Times New Roman" w:cs="Times New Roman"/>
        </w:rPr>
        <w:t xml:space="preserve"> is a step in the right direction toward a circular approach to hospitality. To make it effective, the hotel needs to have clear internal procedures that include food handling, time limits regarding storage, legal </w:t>
      </w:r>
      <w:r w:rsidR="00683A89" w:rsidRPr="00DF657C">
        <w:rPr>
          <w:rFonts w:ascii="Times New Roman" w:hAnsi="Times New Roman" w:cs="Times New Roman"/>
        </w:rPr>
        <w:t xml:space="preserve">requirements, </w:t>
      </w:r>
      <w:r w:rsidRPr="00DF657C">
        <w:rPr>
          <w:rFonts w:ascii="Times New Roman" w:hAnsi="Times New Roman" w:cs="Times New Roman"/>
        </w:rPr>
        <w:t>and documentation of donations. Regular redistribution may eventually turn surplus management into a socially prudent sustainability plan that is consistent with the environmental, economic, and community goals</w:t>
      </w:r>
      <w:sdt>
        <w:sdtPr>
          <w:rPr>
            <w:rFonts w:ascii="Times New Roman" w:hAnsi="Times New Roman" w:cs="Times New Roman"/>
          </w:rPr>
          <w:id w:val="-11152242"/>
          <w:citation/>
        </w:sdtPr>
        <w:sdtContent>
          <w:r w:rsidR="005B25D7"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Cam21 \l 1033 </w:instrText>
          </w:r>
          <w:r w:rsidR="005B25D7"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(Camilleri, 2021)</w:t>
          </w:r>
          <w:r w:rsidR="005B25D7" w:rsidRPr="00DF657C">
            <w:rPr>
              <w:rFonts w:ascii="Times New Roman" w:hAnsi="Times New Roman" w:cs="Times New Roman"/>
            </w:rPr>
            <w:fldChar w:fldCharType="end"/>
          </w:r>
        </w:sdtContent>
      </w:sdt>
      <w:r w:rsidRPr="00DF657C">
        <w:rPr>
          <w:rFonts w:ascii="Times New Roman" w:hAnsi="Times New Roman" w:cs="Times New Roman"/>
        </w:rPr>
        <w:t>.</w:t>
      </w:r>
    </w:p>
    <w:p w14:paraId="57B85F88" w14:textId="77777777" w:rsidR="000556D7" w:rsidRPr="00DF657C" w:rsidRDefault="000556D7" w:rsidP="00DF657C">
      <w:pPr>
        <w:pStyle w:val="Heading2"/>
        <w:jc w:val="both"/>
        <w:rPr>
          <w:szCs w:val="24"/>
        </w:rPr>
      </w:pPr>
      <w:bookmarkStart w:id="44" w:name="_Toc222584300"/>
      <w:r w:rsidRPr="00DF657C">
        <w:rPr>
          <w:szCs w:val="24"/>
        </w:rPr>
        <w:t>Introduce Periodic Sustainability Performance reviews:</w:t>
      </w:r>
      <w:bookmarkEnd w:id="44"/>
    </w:p>
    <w:p w14:paraId="5735B853" w14:textId="77777777" w:rsidR="0030124C" w:rsidRPr="00DF657C" w:rsidRDefault="000556D7" w:rsidP="00DF657C">
      <w:pPr>
        <w:spacing w:line="360" w:lineRule="auto"/>
        <w:jc w:val="both"/>
        <w:rPr>
          <w:rFonts w:ascii="Times New Roman" w:hAnsi="Times New Roman" w:cs="Times New Roman"/>
        </w:rPr>
      </w:pPr>
      <w:r w:rsidRPr="00DF657C">
        <w:rPr>
          <w:rFonts w:ascii="Times New Roman" w:hAnsi="Times New Roman" w:cs="Times New Roman"/>
        </w:rPr>
        <w:lastRenderedPageBreak/>
        <w:t>To ensure continuous improvement, the hotel ought to apply regular sustainability performance reviews</w:t>
      </w:r>
      <w:r w:rsidR="00683A89" w:rsidRPr="00DF657C">
        <w:rPr>
          <w:rFonts w:ascii="Times New Roman" w:hAnsi="Times New Roman" w:cs="Times New Roman"/>
        </w:rPr>
        <w:t>,</w:t>
      </w:r>
      <w:r w:rsidRPr="00DF657C">
        <w:rPr>
          <w:rFonts w:ascii="Times New Roman" w:hAnsi="Times New Roman" w:cs="Times New Roman"/>
        </w:rPr>
        <w:t xml:space="preserve"> which are done on a monthly or quarterly basis. Such reviews are expected to examine food-waste statistics, performance, and employee responses to uncover the common patterns, assess the effectiveness of the interventions and inform future decisions. Including sustainability indicators like the volume of waste, its cost implications and the decline or growth trends </w:t>
      </w:r>
      <w:r w:rsidR="00683A89" w:rsidRPr="00DF657C">
        <w:rPr>
          <w:rFonts w:ascii="Times New Roman" w:hAnsi="Times New Roman" w:cs="Times New Roman"/>
        </w:rPr>
        <w:t>in</w:t>
      </w:r>
      <w:r w:rsidRPr="00DF657C">
        <w:rPr>
          <w:rFonts w:ascii="Times New Roman" w:hAnsi="Times New Roman" w:cs="Times New Roman"/>
        </w:rPr>
        <w:t xml:space="preserve"> regular management reporting will guarantee that the environmental performance becomes a significant part of the financial control and the satisfaction of the guests</w:t>
      </w:r>
      <w:sdt>
        <w:sdtPr>
          <w:rPr>
            <w:rFonts w:ascii="Times New Roman" w:hAnsi="Times New Roman" w:cs="Times New Roman"/>
          </w:rPr>
          <w:id w:val="-690602492"/>
          <w:citation/>
        </w:sdtPr>
        <w:sdtContent>
          <w:r w:rsidR="00CD37CF"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Ann25 \l 1033 </w:instrText>
          </w:r>
          <w:r w:rsidR="00CD37C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(Anna, 2025)</w:t>
          </w:r>
          <w:r w:rsidR="00CD37CF" w:rsidRPr="00DF657C">
            <w:rPr>
              <w:rFonts w:ascii="Times New Roman" w:hAnsi="Times New Roman" w:cs="Times New Roman"/>
            </w:rPr>
            <w:fldChar w:fldCharType="end"/>
          </w:r>
        </w:sdtContent>
      </w:sdt>
      <w:r w:rsidRPr="00DF657C">
        <w:rPr>
          <w:rFonts w:ascii="Times New Roman" w:hAnsi="Times New Roman" w:cs="Times New Roman"/>
        </w:rPr>
        <w:t xml:space="preserve">. Regular reviews also generate accountability because they allow the managers to establish quantifiable goals, track progress and communicate the outcomes openly to employees. Moreover, systematic review stimulates evidence-driven operational changes that will assist the hotel to </w:t>
      </w:r>
      <w:r w:rsidR="00683A89" w:rsidRPr="00DF657C">
        <w:rPr>
          <w:rFonts w:ascii="Times New Roman" w:hAnsi="Times New Roman" w:cs="Times New Roman"/>
        </w:rPr>
        <w:t>optimise</w:t>
      </w:r>
      <w:r w:rsidRPr="00DF657C">
        <w:rPr>
          <w:rFonts w:ascii="Times New Roman" w:hAnsi="Times New Roman" w:cs="Times New Roman"/>
        </w:rPr>
        <w:t xml:space="preserve"> forecasting, preparation rates, and service practice over the years</w:t>
      </w:r>
      <w:sdt>
        <w:sdtPr>
          <w:rPr>
            <w:rFonts w:ascii="Times New Roman" w:hAnsi="Times New Roman" w:cs="Times New Roman"/>
          </w:rPr>
          <w:id w:val="-530494677"/>
          <w:citation/>
        </w:sdtPr>
        <w:sdtContent>
          <w:r w:rsidR="00CD37CF"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Bri04 \l 1033 </w:instrText>
          </w:r>
          <w:r w:rsidR="00CD37C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(Brizek, 2004)</w:t>
          </w:r>
          <w:r w:rsidR="00CD37CF" w:rsidRPr="00DF657C">
            <w:rPr>
              <w:rFonts w:ascii="Times New Roman" w:hAnsi="Times New Roman" w:cs="Times New Roman"/>
            </w:rPr>
            <w:fldChar w:fldCharType="end"/>
          </w:r>
        </w:sdtContent>
      </w:sdt>
      <w:r w:rsidRPr="00DF657C">
        <w:rPr>
          <w:rFonts w:ascii="Times New Roman" w:hAnsi="Times New Roman" w:cs="Times New Roman"/>
        </w:rPr>
        <w:t xml:space="preserve">. The institutionalisation of sustainability by formalising the sustainability practice through the formal review processes makes the organisation </w:t>
      </w:r>
      <w:r w:rsidR="00683A89" w:rsidRPr="00DF657C">
        <w:rPr>
          <w:rFonts w:ascii="Times New Roman" w:hAnsi="Times New Roman" w:cs="Times New Roman"/>
        </w:rPr>
        <w:t>firmer</w:t>
      </w:r>
      <w:r w:rsidRPr="00DF657C">
        <w:rPr>
          <w:rFonts w:ascii="Times New Roman" w:hAnsi="Times New Roman" w:cs="Times New Roman"/>
        </w:rPr>
        <w:t xml:space="preserve"> in its responsibility to operate </w:t>
      </w:r>
      <w:r w:rsidR="00683A89" w:rsidRPr="00DF657C">
        <w:rPr>
          <w:rFonts w:ascii="Times New Roman" w:hAnsi="Times New Roman" w:cs="Times New Roman"/>
        </w:rPr>
        <w:t>responsibly</w:t>
      </w:r>
      <w:r w:rsidRPr="00DF657C">
        <w:rPr>
          <w:rFonts w:ascii="Times New Roman" w:hAnsi="Times New Roman" w:cs="Times New Roman"/>
        </w:rPr>
        <w:t xml:space="preserve"> and creates </w:t>
      </w:r>
      <w:r w:rsidR="00683A89" w:rsidRPr="00DF657C">
        <w:rPr>
          <w:rFonts w:ascii="Times New Roman" w:hAnsi="Times New Roman" w:cs="Times New Roman"/>
        </w:rPr>
        <w:t>a</w:t>
      </w:r>
      <w:r w:rsidRPr="00DF657C">
        <w:rPr>
          <w:rFonts w:ascii="Times New Roman" w:hAnsi="Times New Roman" w:cs="Times New Roman"/>
        </w:rPr>
        <w:t xml:space="preserve"> culture of continuous learning and maximisation of performance.</w:t>
      </w:r>
    </w:p>
    <w:p w14:paraId="42ED32C7" w14:textId="77777777" w:rsidR="000556D7" w:rsidRPr="00DF657C" w:rsidRDefault="000556D7" w:rsidP="00DF657C">
      <w:pPr>
        <w:pStyle w:val="Heading2"/>
        <w:jc w:val="both"/>
        <w:rPr>
          <w:szCs w:val="24"/>
        </w:rPr>
      </w:pPr>
      <w:bookmarkStart w:id="45" w:name="_Toc222584301"/>
      <w:r w:rsidRPr="00DF657C">
        <w:rPr>
          <w:szCs w:val="24"/>
        </w:rPr>
        <w:t>Gradual Implementation of Technology and Data Mining:</w:t>
      </w:r>
      <w:bookmarkEnd w:id="45"/>
    </w:p>
    <w:p w14:paraId="20C1C1FA" w14:textId="77777777" w:rsidR="000556D7" w:rsidRPr="00DF657C" w:rsidRDefault="000556D7" w:rsidP="00DF657C">
      <w:pPr>
        <w:spacing w:line="360" w:lineRule="auto"/>
        <w:jc w:val="both"/>
        <w:rPr>
          <w:rFonts w:ascii="Times New Roman" w:hAnsi="Times New Roman" w:cs="Times New Roman"/>
        </w:rPr>
      </w:pPr>
      <w:r w:rsidRPr="00DF657C">
        <w:rPr>
          <w:rFonts w:ascii="Times New Roman" w:hAnsi="Times New Roman" w:cs="Times New Roman"/>
        </w:rPr>
        <w:t>Even though at this point, it is not necessary to invest directly in the development of sophisticated digital tools, the hotel can take advantage of the incremental change of technology and data analytics and improve the accuracy of forecasts, inventory control, and waste control. The staged implementation method will enable the organisation to balance the resources available to them in terms of finances and human labour and ensure minimal disruption to operations</w:t>
      </w:r>
      <w:sdt>
        <w:sdtPr>
          <w:rPr>
            <w:rFonts w:ascii="Times New Roman" w:hAnsi="Times New Roman" w:cs="Times New Roman"/>
          </w:rPr>
          <w:id w:val="-1768292283"/>
          <w:citation/>
        </w:sdtPr>
        <w:sdtContent>
          <w:r w:rsidR="00094D73"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Hor22 \l 1033 </w:instrText>
          </w:r>
          <w:r w:rsidR="00094D73"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(Hori and Chao, 2022)</w:t>
          </w:r>
          <w:r w:rsidR="00094D73" w:rsidRPr="00DF657C">
            <w:rPr>
              <w:rFonts w:ascii="Times New Roman" w:hAnsi="Times New Roman" w:cs="Times New Roman"/>
            </w:rPr>
            <w:fldChar w:fldCharType="end"/>
          </w:r>
        </w:sdtContent>
      </w:sdt>
      <w:r w:rsidRPr="00DF657C">
        <w:rPr>
          <w:rFonts w:ascii="Times New Roman" w:hAnsi="Times New Roman" w:cs="Times New Roman"/>
        </w:rPr>
        <w:t>. Studies have shown that technology is only effective in cases where it is used with staff involvement, distinct processes and management control and not as an independent solution. Even basic digital tools, like spreadsheet-based tracking assistance, automatic stock alerts, or even simple waste-measurement software, may offer the information needed before moving on to more advanced analytics infrastructure</w:t>
      </w:r>
      <w:sdt>
        <w:sdtPr>
          <w:rPr>
            <w:rFonts w:ascii="Times New Roman" w:hAnsi="Times New Roman" w:cs="Times New Roman"/>
          </w:rPr>
          <w:id w:val="-609435446"/>
          <w:citation/>
        </w:sdtPr>
        <w:sdtContent>
          <w:r w:rsidR="0068396F"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San19 \l 1033 </w:instrText>
          </w:r>
          <w:r w:rsidR="0068396F"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(Santos and Silva, 2019)</w:t>
          </w:r>
          <w:r w:rsidR="0068396F" w:rsidRPr="00DF657C">
            <w:rPr>
              <w:rFonts w:ascii="Times New Roman" w:hAnsi="Times New Roman" w:cs="Times New Roman"/>
            </w:rPr>
            <w:fldChar w:fldCharType="end"/>
          </w:r>
        </w:sdtContent>
      </w:sdt>
      <w:r w:rsidRPr="00DF657C">
        <w:rPr>
          <w:rFonts w:ascii="Times New Roman" w:hAnsi="Times New Roman" w:cs="Times New Roman"/>
        </w:rPr>
        <w:t xml:space="preserve">. Notably, incremental adoption will ensure that technology does not supplant human </w:t>
      </w:r>
      <w:r w:rsidR="00683A89" w:rsidRPr="00DF657C">
        <w:rPr>
          <w:rFonts w:ascii="Times New Roman" w:hAnsi="Times New Roman" w:cs="Times New Roman"/>
        </w:rPr>
        <w:t>judgment</w:t>
      </w:r>
      <w:r w:rsidRPr="00DF657C">
        <w:rPr>
          <w:rFonts w:ascii="Times New Roman" w:hAnsi="Times New Roman" w:cs="Times New Roman"/>
        </w:rPr>
        <w:t xml:space="preserve"> and operational experience as opposed to aiding them. In the long term, evidence-based decision-making may reinforce efficiency, decrease uncertainty in demand forecasting, and lead to long-term sustainability and </w:t>
      </w:r>
      <w:r w:rsidR="00683A89" w:rsidRPr="00DF657C">
        <w:rPr>
          <w:rFonts w:ascii="Times New Roman" w:hAnsi="Times New Roman" w:cs="Times New Roman"/>
        </w:rPr>
        <w:t xml:space="preserve">a </w:t>
      </w:r>
      <w:r w:rsidRPr="00DF657C">
        <w:rPr>
          <w:rFonts w:ascii="Times New Roman" w:hAnsi="Times New Roman" w:cs="Times New Roman"/>
        </w:rPr>
        <w:t>competitive edge in the hotel F&amp;B processes</w:t>
      </w:r>
      <w:sdt>
        <w:sdtPr>
          <w:rPr>
            <w:rFonts w:ascii="Times New Roman" w:hAnsi="Times New Roman" w:cs="Times New Roman"/>
          </w:rPr>
          <w:id w:val="835648999"/>
          <w:citation/>
        </w:sdtPr>
        <w:sdtContent>
          <w:r w:rsidR="006170B9" w:rsidRPr="00DF657C">
            <w:rPr>
              <w:rFonts w:ascii="Times New Roman" w:hAnsi="Times New Roman" w:cs="Times New Roman"/>
            </w:rPr>
            <w:fldChar w:fldCharType="begin"/>
          </w:r>
          <w:r w:rsidR="009B4D44" w:rsidRPr="00DF657C">
            <w:rPr>
              <w:rFonts w:ascii="Times New Roman" w:hAnsi="Times New Roman" w:cs="Times New Roman"/>
            </w:rPr>
            <w:instrText xml:space="preserve">CITATION Bra05 \l 1033 </w:instrText>
          </w:r>
          <w:r w:rsidR="006170B9" w:rsidRPr="00DF657C">
            <w:rPr>
              <w:rFonts w:ascii="Times New Roman" w:hAnsi="Times New Roman" w:cs="Times New Roman"/>
            </w:rPr>
            <w:fldChar w:fldCharType="separate"/>
          </w:r>
          <w:r w:rsidR="00695295">
            <w:rPr>
              <w:rFonts w:ascii="Times New Roman" w:hAnsi="Times New Roman" w:cs="Times New Roman"/>
              <w:noProof/>
            </w:rPr>
            <w:t xml:space="preserve"> </w:t>
          </w:r>
          <w:r w:rsidR="00695295" w:rsidRPr="00695295">
            <w:rPr>
              <w:rFonts w:ascii="Times New Roman" w:hAnsi="Times New Roman" w:cs="Times New Roman"/>
              <w:noProof/>
            </w:rPr>
            <w:t>(Bradfield et al., 2005)</w:t>
          </w:r>
          <w:r w:rsidR="006170B9" w:rsidRPr="00DF657C">
            <w:rPr>
              <w:rFonts w:ascii="Times New Roman" w:hAnsi="Times New Roman" w:cs="Times New Roman"/>
            </w:rPr>
            <w:fldChar w:fldCharType="end"/>
          </w:r>
        </w:sdtContent>
      </w:sdt>
      <w:r w:rsidRPr="00DF657C">
        <w:rPr>
          <w:rFonts w:ascii="Times New Roman" w:hAnsi="Times New Roman" w:cs="Times New Roman"/>
        </w:rPr>
        <w:t>.</w:t>
      </w:r>
    </w:p>
    <w:p w14:paraId="443B6AD0" w14:textId="77777777" w:rsidR="00F95331" w:rsidRPr="00DF657C" w:rsidRDefault="00F95331" w:rsidP="00DF657C">
      <w:pPr>
        <w:spacing w:line="360" w:lineRule="auto"/>
        <w:jc w:val="both"/>
        <w:rPr>
          <w:rFonts w:ascii="Times New Roman" w:hAnsi="Times New Roman" w:cs="Times New Roman"/>
        </w:rPr>
      </w:pPr>
    </w:p>
    <w:p w14:paraId="367D82FB" w14:textId="77777777" w:rsidR="00F95331" w:rsidRPr="00DF657C" w:rsidRDefault="00F95331" w:rsidP="00DF657C">
      <w:pPr>
        <w:spacing w:line="360" w:lineRule="auto"/>
        <w:jc w:val="both"/>
        <w:rPr>
          <w:rFonts w:ascii="Times New Roman" w:hAnsi="Times New Roman" w:cs="Times New Roman"/>
        </w:rPr>
      </w:pPr>
      <w:r w:rsidRPr="00DF657C">
        <w:rPr>
          <w:rFonts w:ascii="Times New Roman" w:hAnsi="Times New Roman" w:cs="Times New Roman"/>
        </w:rPr>
        <w:br w:type="page"/>
      </w:r>
    </w:p>
    <w:bookmarkStart w:id="46" w:name="_Toc222584302" w:displacedByCustomXml="next"/>
    <w:sdt>
      <w:sdtPr>
        <w:rPr>
          <w:rFonts w:asciiTheme="minorHAnsi" w:eastAsiaTheme="minorHAnsi" w:hAnsiTheme="minorHAnsi" w:cstheme="minorBidi"/>
          <w:b w:val="0"/>
          <w:bCs w:val="0"/>
          <w:kern w:val="2"/>
          <w:szCs w:val="24"/>
          <w:lang w:val="en-US" w:eastAsia="en-US"/>
        </w:rPr>
        <w:id w:val="-1418389190"/>
        <w:docPartObj>
          <w:docPartGallery w:val="Bibliographies"/>
          <w:docPartUnique/>
        </w:docPartObj>
      </w:sdtPr>
      <w:sdtContent>
        <w:p w14:paraId="0816B3B9" w14:textId="77777777" w:rsidR="00F95331" w:rsidRPr="00DF657C" w:rsidRDefault="00F95331" w:rsidP="00DF657C">
          <w:pPr>
            <w:pStyle w:val="Heading1"/>
            <w:rPr>
              <w:szCs w:val="24"/>
            </w:rPr>
          </w:pPr>
          <w:r w:rsidRPr="00DF657C">
            <w:rPr>
              <w:szCs w:val="24"/>
            </w:rPr>
            <w:t>References</w:t>
          </w:r>
          <w:bookmarkEnd w:id="46"/>
        </w:p>
        <w:sdt>
          <w:sdtPr>
            <w:rPr>
              <w:rFonts w:ascii="Times New Roman" w:hAnsi="Times New Roman" w:cs="Times New Roman"/>
            </w:rPr>
            <w:id w:val="-573587230"/>
            <w:bibliography/>
          </w:sdtPr>
          <w:sdtContent>
            <w:p w14:paraId="69F98032" w14:textId="77777777" w:rsidR="00695295" w:rsidRDefault="00F95331" w:rsidP="00695295">
              <w:pPr>
                <w:pStyle w:val="Bibliography"/>
                <w:rPr>
                  <w:noProof/>
                </w:rPr>
              </w:pPr>
              <w:r w:rsidRPr="00DF657C">
                <w:rPr>
                  <w:rFonts w:ascii="Times New Roman" w:hAnsi="Times New Roman" w:cs="Times New Roman"/>
                </w:rPr>
                <w:fldChar w:fldCharType="begin"/>
              </w:r>
              <w:r w:rsidRPr="00DF657C">
                <w:rPr>
                  <w:rFonts w:ascii="Times New Roman" w:hAnsi="Times New Roman" w:cs="Times New Roman"/>
                </w:rPr>
                <w:instrText xml:space="preserve"> BIBLIOGRAPHY </w:instrText>
              </w:r>
              <w:r w:rsidRPr="00DF657C">
                <w:rPr>
                  <w:rFonts w:ascii="Times New Roman" w:hAnsi="Times New Roman" w:cs="Times New Roman"/>
                </w:rPr>
                <w:fldChar w:fldCharType="separate"/>
              </w:r>
              <w:r w:rsidR="00695295">
                <w:rPr>
                  <w:noProof/>
                </w:rPr>
                <w:t xml:space="preserve">Accor (2024) </w:t>
              </w:r>
              <w:r w:rsidR="00695295">
                <w:rPr>
                  <w:i/>
                  <w:iCs/>
                  <w:noProof/>
                </w:rPr>
                <w:t>Responsible Food Model</w:t>
              </w:r>
              <w:r w:rsidR="00695295">
                <w:rPr>
                  <w:noProof/>
                </w:rPr>
                <w:t xml:space="preserve">. Available at: </w:t>
              </w:r>
              <w:hyperlink r:id="rId8" w:history="1">
                <w:r w:rsidR="00695295">
                  <w:rPr>
                    <w:rStyle w:val="Hyperlink"/>
                    <w:noProof/>
                  </w:rPr>
                  <w:t>https://group.accor.com/en/group/sustainable-hospitality/responsible-food-model</w:t>
                </w:r>
              </w:hyperlink>
              <w:r w:rsidR="00695295">
                <w:rPr>
                  <w:noProof/>
                </w:rPr>
                <w:t xml:space="preserve"> (Accessed: 29 January 2026).</w:t>
              </w:r>
            </w:p>
            <w:p w14:paraId="23B7DCA7" w14:textId="77777777" w:rsidR="00695295" w:rsidRDefault="00695295" w:rsidP="00695295">
              <w:pPr>
                <w:pStyle w:val="Bibliography"/>
                <w:rPr>
                  <w:noProof/>
                </w:rPr>
              </w:pPr>
              <w:r>
                <w:rPr>
                  <w:noProof/>
                </w:rPr>
                <w:t xml:space="preserve">Aitken, K. and von, T.K. (2021) 'Leadership behaviours that foster organisational identification during change', </w:t>
              </w:r>
              <w:r>
                <w:rPr>
                  <w:i/>
                  <w:iCs/>
                  <w:noProof/>
                </w:rPr>
                <w:t>J. Organ. Change Manag.</w:t>
              </w:r>
              <w:r>
                <w:rPr>
                  <w:noProof/>
                </w:rPr>
                <w:t xml:space="preserve"> pp.311–26. Available at: </w:t>
              </w:r>
              <w:hyperlink r:id="rId9" w:history="1">
                <w:r>
                  <w:rPr>
                    <w:rStyle w:val="Hyperlink"/>
                    <w:noProof/>
                  </w:rPr>
                  <w:t>https://www.emerald.com/jocm/article-abstract/34/2/311/249696/Leadership-behaviours-that-foster-organisational?redirectedFrom=fulltext</w:t>
                </w:r>
              </w:hyperlink>
              <w:r>
                <w:rPr>
                  <w:noProof/>
                </w:rPr>
                <w:t xml:space="preserve"> (Accessed: 3 February 2026).</w:t>
              </w:r>
            </w:p>
            <w:p w14:paraId="5F98A804" w14:textId="77777777" w:rsidR="00695295" w:rsidRDefault="00695295" w:rsidP="00695295">
              <w:pPr>
                <w:pStyle w:val="Bibliography"/>
                <w:rPr>
                  <w:noProof/>
                </w:rPr>
              </w:pPr>
              <w:r>
                <w:rPr>
                  <w:noProof/>
                </w:rPr>
                <w:t xml:space="preserve">Almulhim AA, A.A. (2023) 'Corporate Sustainability and Financial Performance: The Moderating Effect of CEO Characteristics', </w:t>
              </w:r>
              <w:r>
                <w:rPr>
                  <w:i/>
                  <w:iCs/>
                  <w:noProof/>
                </w:rPr>
                <w:t>Sustainability</w:t>
              </w:r>
              <w:r>
                <w:rPr>
                  <w:noProof/>
                </w:rPr>
                <w:t xml:space="preserve"> Available at: </w:t>
              </w:r>
              <w:hyperlink r:id="rId10" w:history="1">
                <w:r>
                  <w:rPr>
                    <w:rStyle w:val="Hyperlink"/>
                    <w:noProof/>
                  </w:rPr>
                  <w:t>https://ideas.repec.org/a/bla/joares/v35y1997i2p181-191.html</w:t>
                </w:r>
              </w:hyperlink>
              <w:r>
                <w:rPr>
                  <w:noProof/>
                </w:rPr>
                <w:t xml:space="preserve"> (Accessed: 3 February 2026).</w:t>
              </w:r>
            </w:p>
            <w:p w14:paraId="7E7287E0" w14:textId="77777777" w:rsidR="00695295" w:rsidRDefault="00695295" w:rsidP="00695295">
              <w:pPr>
                <w:pStyle w:val="Bibliography"/>
                <w:rPr>
                  <w:noProof/>
                </w:rPr>
              </w:pPr>
              <w:r>
                <w:rPr>
                  <w:noProof/>
                </w:rPr>
                <w:t xml:space="preserve">Anna, R. (2025) </w:t>
              </w:r>
              <w:r>
                <w:rPr>
                  <w:i/>
                  <w:iCs/>
                  <w:noProof/>
                </w:rPr>
                <w:t>Bleisure Travel: 5 strategies for hotels to reach this growing market</w:t>
              </w:r>
              <w:r>
                <w:rPr>
                  <w:noProof/>
                </w:rPr>
                <w:t xml:space="preserve">. Available at: </w:t>
              </w:r>
              <w:hyperlink r:id="rId11" w:anchor=":~:text=Why%20catering%20to%20Bleisure%20Guests,competitive%20even%20during%20uncertain%20times." w:history="1">
                <w:r>
                  <w:rPr>
                    <w:rStyle w:val="Hyperlink"/>
                    <w:noProof/>
                  </w:rPr>
                  <w:t>https://www.bookboost.io/es/post/bleisure-keys-to-adapt-your-offering-and-reach-this-target#:~:text=Why%20catering%20to%20Bleisure%20Guests,competitive%20even%20during%20uncertain%20times.</w:t>
                </w:r>
              </w:hyperlink>
              <w:r>
                <w:rPr>
                  <w:noProof/>
                </w:rPr>
                <w:t xml:space="preserve"> (Accessed: 4 February 2026).</w:t>
              </w:r>
            </w:p>
            <w:p w14:paraId="0AD3A832" w14:textId="77777777" w:rsidR="00695295" w:rsidRDefault="00695295" w:rsidP="00695295">
              <w:pPr>
                <w:pStyle w:val="Bibliography"/>
                <w:rPr>
                  <w:noProof/>
                </w:rPr>
              </w:pPr>
              <w:r>
                <w:rPr>
                  <w:noProof/>
                </w:rPr>
                <w:t xml:space="preserve">Batat, W. and Das, D.K. (2019) </w:t>
              </w:r>
              <w:r>
                <w:rPr>
                  <w:i/>
                  <w:iCs/>
                  <w:noProof/>
                </w:rPr>
                <w:t>Global trends, practices, and challenges in contemporary tourism and hospitality management</w:t>
              </w:r>
              <w:r>
                <w:rPr>
                  <w:noProof/>
                </w:rPr>
                <w:t xml:space="preserve">. IGI Global. Available at: </w:t>
              </w:r>
              <w:hyperlink r:id="rId12" w:history="1">
                <w:r>
                  <w:rPr>
                    <w:rStyle w:val="Hyperlink"/>
                    <w:noProof/>
                  </w:rPr>
                  <w:t>https://www.igi-global.com/book/global-trends-practices-challenges-contemporary/218146</w:t>
                </w:r>
              </w:hyperlink>
              <w:r>
                <w:rPr>
                  <w:noProof/>
                </w:rPr>
                <w:t xml:space="preserve"> (Accessed: 26 January 2026).</w:t>
              </w:r>
            </w:p>
            <w:p w14:paraId="74E8378A" w14:textId="77777777" w:rsidR="00695295" w:rsidRDefault="00695295" w:rsidP="00695295">
              <w:pPr>
                <w:pStyle w:val="Bibliography"/>
                <w:rPr>
                  <w:noProof/>
                </w:rPr>
              </w:pPr>
              <w:r>
                <w:rPr>
                  <w:noProof/>
                </w:rPr>
                <w:t xml:space="preserve">Bettiga, D..L.L. (2017) 'Exploring the adoption process of personal technologies: A cognitive-affective approach', </w:t>
              </w:r>
              <w:r>
                <w:rPr>
                  <w:i/>
                  <w:iCs/>
                  <w:noProof/>
                </w:rPr>
                <w:t>Journal of High Technology Management Research</w:t>
              </w:r>
              <w:r>
                <w:rPr>
                  <w:noProof/>
                </w:rPr>
                <w:t xml:space="preserve"> pp.179–87. Available at: </w:t>
              </w:r>
              <w:hyperlink r:id="rId13" w:history="1">
                <w:r>
                  <w:rPr>
                    <w:rStyle w:val="Hyperlink"/>
                    <w:noProof/>
                  </w:rPr>
                  <w:t>https://www.sciencedirect.com/science/article/pii/S1047831017300305</w:t>
                </w:r>
              </w:hyperlink>
              <w:r>
                <w:rPr>
                  <w:noProof/>
                </w:rPr>
                <w:t xml:space="preserve"> (Accessed: 8 February 2026).</w:t>
              </w:r>
            </w:p>
            <w:p w14:paraId="0BA79DE0" w14:textId="77777777" w:rsidR="00695295" w:rsidRDefault="00695295" w:rsidP="00695295">
              <w:pPr>
                <w:pStyle w:val="Bibliography"/>
                <w:rPr>
                  <w:noProof/>
                </w:rPr>
              </w:pPr>
              <w:r>
                <w:rPr>
                  <w:noProof/>
                </w:rPr>
                <w:t xml:space="preserve">Bradfield, R. et al. (2005) 'The origins and evolution of scenario techniques in long range business planning', </w:t>
              </w:r>
              <w:r>
                <w:rPr>
                  <w:i/>
                  <w:iCs/>
                  <w:noProof/>
                </w:rPr>
                <w:t>Futures</w:t>
              </w:r>
              <w:r>
                <w:rPr>
                  <w:noProof/>
                </w:rPr>
                <w:t xml:space="preserve"> pp.795–812. Available at: </w:t>
              </w:r>
              <w:hyperlink r:id="rId14" w:history="1">
                <w:r>
                  <w:rPr>
                    <w:rStyle w:val="Hyperlink"/>
                    <w:noProof/>
                  </w:rPr>
                  <w:t>https://www.sciencedirect.com/science/article/pii/S0016328705000042</w:t>
                </w:r>
              </w:hyperlink>
              <w:r>
                <w:rPr>
                  <w:noProof/>
                </w:rPr>
                <w:t xml:space="preserve"> (Accessed: 3 february 2026).</w:t>
              </w:r>
            </w:p>
            <w:p w14:paraId="38604DDA" w14:textId="77777777" w:rsidR="00695295" w:rsidRDefault="00695295" w:rsidP="00695295">
              <w:pPr>
                <w:pStyle w:val="Bibliography"/>
                <w:rPr>
                  <w:noProof/>
                </w:rPr>
              </w:pPr>
              <w:r>
                <w:rPr>
                  <w:noProof/>
                </w:rPr>
                <w:t xml:space="preserve">Brizek, M.G. (2004) 'Evaluating value added features of foodservice franchise ownership: An assessment of two franchise types within the fast-food segment', </w:t>
              </w:r>
              <w:r>
                <w:rPr>
                  <w:i/>
                  <w:iCs/>
                  <w:noProof/>
                </w:rPr>
                <w:t xml:space="preserve">International Journal </w:t>
              </w:r>
              <w:r>
                <w:rPr>
                  <w:i/>
                  <w:iCs/>
                  <w:noProof/>
                </w:rPr>
                <w:lastRenderedPageBreak/>
                <w:t>of Hospitality &amp; Tourism Administration</w:t>
              </w:r>
              <w:r>
                <w:rPr>
                  <w:noProof/>
                </w:rPr>
                <w:t xml:space="preserve"> pp.1–24. Available at: </w:t>
              </w:r>
              <w:hyperlink r:id="rId15" w:history="1">
                <w:r>
                  <w:rPr>
                    <w:rStyle w:val="Hyperlink"/>
                    <w:noProof/>
                  </w:rPr>
                  <w:t>https://www.mdpi.com/2071-1050/13/17/9986</w:t>
                </w:r>
              </w:hyperlink>
              <w:r>
                <w:rPr>
                  <w:noProof/>
                </w:rPr>
                <w:t xml:space="preserve"> (Accessed: 2 February 2026).</w:t>
              </w:r>
            </w:p>
            <w:p w14:paraId="619775DE" w14:textId="77777777" w:rsidR="00695295" w:rsidRDefault="00695295" w:rsidP="00695295">
              <w:pPr>
                <w:pStyle w:val="Bibliography"/>
                <w:rPr>
                  <w:noProof/>
                </w:rPr>
              </w:pPr>
              <w:r>
                <w:rPr>
                  <w:noProof/>
                </w:rPr>
                <w:t xml:space="preserve">Brotherton, B. (2015) </w:t>
              </w:r>
              <w:r>
                <w:rPr>
                  <w:i/>
                  <w:iCs/>
                  <w:noProof/>
                </w:rPr>
                <w:t>Researching hospitality and tourism.</w:t>
              </w:r>
              <w:r>
                <w:rPr>
                  <w:noProof/>
                </w:rPr>
                <w:t xml:space="preserve"> Sage. Available at: </w:t>
              </w:r>
              <w:hyperlink r:id="rId16" w:history="1">
                <w:r>
                  <w:rPr>
                    <w:rStyle w:val="Hyperlink"/>
                    <w:noProof/>
                  </w:rPr>
                  <w:t>https://www.academia.edu/79910453/Researching_hospitality_and_tourism</w:t>
                </w:r>
              </w:hyperlink>
              <w:r>
                <w:rPr>
                  <w:noProof/>
                </w:rPr>
                <w:t xml:space="preserve"> (Accessed: 27 January 2026).</w:t>
              </w:r>
            </w:p>
            <w:p w14:paraId="0A919F0B" w14:textId="77777777" w:rsidR="00695295" w:rsidRDefault="00695295" w:rsidP="00695295">
              <w:pPr>
                <w:pStyle w:val="Bibliography"/>
                <w:rPr>
                  <w:noProof/>
                </w:rPr>
              </w:pPr>
              <w:r>
                <w:rPr>
                  <w:noProof/>
                </w:rPr>
                <w:t xml:space="preserve">Bruns-Smith, A., Choy, V., Chong, H. and Verma, R. (2015) </w:t>
              </w:r>
              <w:r>
                <w:rPr>
                  <w:i/>
                  <w:iCs/>
                  <w:noProof/>
                </w:rPr>
                <w:t>Environmental Sustainability in the Hospitality Industry: Best Practices, Guest Participation, and Customer Satisfaction</w:t>
              </w:r>
              <w:r>
                <w:rPr>
                  <w:noProof/>
                </w:rPr>
                <w:t xml:space="preserve">. New York: Cornell University. Available at: </w:t>
              </w:r>
              <w:hyperlink r:id="rId17" w:history="1">
                <w:r>
                  <w:rPr>
                    <w:rStyle w:val="Hyperlink"/>
                    <w:noProof/>
                  </w:rPr>
                  <w:t>https://ecommons.cornell.edu/items/0147ede5-e9f8-448a-b9fb-7853961ad998</w:t>
                </w:r>
              </w:hyperlink>
              <w:r>
                <w:rPr>
                  <w:noProof/>
                </w:rPr>
                <w:t xml:space="preserve"> (Accessed: 28 January 2026).</w:t>
              </w:r>
            </w:p>
            <w:p w14:paraId="0F8F10DC" w14:textId="77777777" w:rsidR="00695295" w:rsidRDefault="00695295" w:rsidP="00695295">
              <w:pPr>
                <w:pStyle w:val="Bibliography"/>
                <w:rPr>
                  <w:noProof/>
                </w:rPr>
              </w:pPr>
              <w:r>
                <w:rPr>
                  <w:noProof/>
                </w:rPr>
                <w:t xml:space="preserve">Bryman, A. (2008) </w:t>
              </w:r>
              <w:r>
                <w:rPr>
                  <w:i/>
                  <w:iCs/>
                  <w:noProof/>
                </w:rPr>
                <w:t>Social Research Methods</w:t>
              </w:r>
              <w:r>
                <w:rPr>
                  <w:noProof/>
                </w:rPr>
                <w:t xml:space="preserve">. Oxford University Press. Available at: </w:t>
              </w:r>
              <w:hyperlink r:id="rId18" w:history="1">
                <w:r>
                  <w:rPr>
                    <w:rStyle w:val="Hyperlink"/>
                    <w:noProof/>
                  </w:rPr>
                  <w:t>Social Research Methods</w:t>
                </w:r>
              </w:hyperlink>
              <w:r>
                <w:rPr>
                  <w:noProof/>
                </w:rPr>
                <w:t xml:space="preserve"> (Accessed: 4 February 2026).</w:t>
              </w:r>
            </w:p>
            <w:p w14:paraId="7E8693AC" w14:textId="77777777" w:rsidR="00695295" w:rsidRDefault="00695295" w:rsidP="00695295">
              <w:pPr>
                <w:pStyle w:val="Bibliography"/>
                <w:rPr>
                  <w:noProof/>
                </w:rPr>
              </w:pPr>
              <w:r>
                <w:rPr>
                  <w:noProof/>
                </w:rPr>
                <w:t xml:space="preserve">Buhalis, D..L.R. (2018) 'Smart hospitality-interconnectivity and interoperability towards an ecosystem', </w:t>
              </w:r>
              <w:r>
                <w:rPr>
                  <w:i/>
                  <w:iCs/>
                  <w:noProof/>
                </w:rPr>
                <w:t>International Journal of Hospitality Management</w:t>
              </w:r>
              <w:r>
                <w:rPr>
                  <w:noProof/>
                </w:rPr>
                <w:t xml:space="preserve"> pp.41–50. Available at: </w:t>
              </w:r>
              <w:hyperlink r:id="rId19" w:history="1">
                <w:r>
                  <w:rPr>
                    <w:rStyle w:val="Hyperlink"/>
                    <w:noProof/>
                  </w:rPr>
                  <w:t>https://www.sciencedirect.com/science/article/pii/S0278431917301974</w:t>
                </w:r>
              </w:hyperlink>
              <w:r>
                <w:rPr>
                  <w:noProof/>
                </w:rPr>
                <w:t xml:space="preserve"> (Accessed: 10 February 2026).</w:t>
              </w:r>
            </w:p>
            <w:p w14:paraId="0BDC1FD4" w14:textId="77777777" w:rsidR="00695295" w:rsidRDefault="00695295" w:rsidP="00695295">
              <w:pPr>
                <w:pStyle w:val="Bibliography"/>
                <w:rPr>
                  <w:noProof/>
                </w:rPr>
              </w:pPr>
              <w:r>
                <w:rPr>
                  <w:noProof/>
                </w:rPr>
                <w:t xml:space="preserve">Buil, I..M.E..M.J. (2019) 'Transformational leadership and employee performance: The role of identification, engagement and proactive personality.', </w:t>
              </w:r>
              <w:r>
                <w:rPr>
                  <w:i/>
                  <w:iCs/>
                  <w:noProof/>
                </w:rPr>
                <w:t>International Journal of Hospitality Management,</w:t>
              </w:r>
              <w:r>
                <w:rPr>
                  <w:noProof/>
                </w:rPr>
                <w:t xml:space="preserve"> pp.64–75. Available at: </w:t>
              </w:r>
              <w:hyperlink r:id="rId20" w:history="1">
                <w:r>
                  <w:rPr>
                    <w:rStyle w:val="Hyperlink"/>
                    <w:noProof/>
                  </w:rPr>
                  <w:t>https://www.sciencedirect.com/science/article/abs/pii/S0278431917308472</w:t>
                </w:r>
              </w:hyperlink>
              <w:r>
                <w:rPr>
                  <w:noProof/>
                </w:rPr>
                <w:t xml:space="preserve"> (Accessed: 4 February 2026).</w:t>
              </w:r>
            </w:p>
            <w:p w14:paraId="16BDC2B0" w14:textId="77777777" w:rsidR="00695295" w:rsidRDefault="00695295" w:rsidP="00695295">
              <w:pPr>
                <w:pStyle w:val="Bibliography"/>
                <w:rPr>
                  <w:noProof/>
                </w:rPr>
              </w:pPr>
              <w:r>
                <w:rPr>
                  <w:noProof/>
                </w:rPr>
                <w:t xml:space="preserve">Byline (2025) </w:t>
              </w:r>
              <w:r>
                <w:rPr>
                  <w:i/>
                  <w:iCs/>
                  <w:noProof/>
                </w:rPr>
                <w:t>How AI is transforming strategy development</w:t>
              </w:r>
              <w:r>
                <w:rPr>
                  <w:noProof/>
                </w:rPr>
                <w:t xml:space="preserve">. Available at: </w:t>
              </w:r>
              <w:hyperlink r:id="rId21" w:history="1">
                <w:r>
                  <w:rPr>
                    <w:rStyle w:val="Hyperlink"/>
                    <w:noProof/>
                  </w:rPr>
                  <w:t>https://www.mckinsey.com/capabilities/strategy-and-corporate-finance/our-insights/how-ai-is-transforming-strategy-development</w:t>
                </w:r>
              </w:hyperlink>
              <w:r>
                <w:rPr>
                  <w:noProof/>
                </w:rPr>
                <w:t xml:space="preserve"> (Accessed: 10 February 2026).</w:t>
              </w:r>
            </w:p>
            <w:p w14:paraId="08E29609" w14:textId="77777777" w:rsidR="00695295" w:rsidRDefault="00695295" w:rsidP="00695295">
              <w:pPr>
                <w:pStyle w:val="Bibliography"/>
                <w:rPr>
                  <w:noProof/>
                </w:rPr>
              </w:pPr>
              <w:r>
                <w:rPr>
                  <w:noProof/>
                </w:rPr>
                <w:t xml:space="preserve">C, G. (2006) </w:t>
              </w:r>
              <w:r>
                <w:rPr>
                  <w:i/>
                  <w:iCs/>
                  <w:noProof/>
                </w:rPr>
                <w:t>Qualitative Data Analysis</w:t>
              </w:r>
              <w:r>
                <w:rPr>
                  <w:noProof/>
                </w:rPr>
                <w:t>. Sage Publications.</w:t>
              </w:r>
            </w:p>
            <w:p w14:paraId="77A27E4E" w14:textId="77777777" w:rsidR="00695295" w:rsidRDefault="00695295" w:rsidP="00695295">
              <w:pPr>
                <w:pStyle w:val="Bibliography"/>
                <w:rPr>
                  <w:noProof/>
                </w:rPr>
              </w:pPr>
              <w:r>
                <w:rPr>
                  <w:noProof/>
                </w:rPr>
                <w:t xml:space="preserve">Cai, R., Leung, X.Y. and Chi, C.G.Q. (2022) 'Ghost kitchens on the rise: Effects of knowledge and perceived benefit-risk on customers’ behavioral intentions', </w:t>
              </w:r>
              <w:r>
                <w:rPr>
                  <w:i/>
                  <w:iCs/>
                  <w:noProof/>
                </w:rPr>
                <w:t>International Journal of Hospitality Management</w:t>
              </w:r>
              <w:r>
                <w:rPr>
                  <w:noProof/>
                </w:rPr>
                <w:t xml:space="preserve"> p.103110. Available at: </w:t>
              </w:r>
              <w:hyperlink r:id="rId22" w:history="1">
                <w:r>
                  <w:rPr>
                    <w:rStyle w:val="Hyperlink"/>
                    <w:noProof/>
                  </w:rPr>
                  <w:t>https://www.sciencedirect.com/science/article/pii/S027843192100253X</w:t>
                </w:r>
              </w:hyperlink>
              <w:r>
                <w:rPr>
                  <w:noProof/>
                </w:rPr>
                <w:t xml:space="preserve"> (Accessed: 2 February 2026).</w:t>
              </w:r>
            </w:p>
            <w:p w14:paraId="2FD46887" w14:textId="77777777" w:rsidR="00695295" w:rsidRDefault="00695295" w:rsidP="00695295">
              <w:pPr>
                <w:pStyle w:val="Bibliography"/>
                <w:rPr>
                  <w:noProof/>
                </w:rPr>
              </w:pPr>
              <w:r>
                <w:rPr>
                  <w:noProof/>
                </w:rPr>
                <w:t xml:space="preserve">Camilleri, M.A. (2021) 'Sustainable Production and Consumption of Food. Mise-en-Place Circular Economy Policies and Waste Management Practices in Tourism Cities', </w:t>
              </w:r>
              <w:r>
                <w:rPr>
                  <w:i/>
                  <w:iCs/>
                  <w:noProof/>
                </w:rPr>
                <w:t>Sustainability</w:t>
              </w:r>
              <w:r>
                <w:rPr>
                  <w:noProof/>
                </w:rPr>
                <w:t xml:space="preserve"> p.9986. Available at: </w:t>
              </w:r>
              <w:hyperlink r:id="rId23" w:history="1">
                <w:r>
                  <w:rPr>
                    <w:rStyle w:val="Hyperlink"/>
                    <w:noProof/>
                  </w:rPr>
                  <w:t>https://www.mdpi.com/2071-1050/13/17/9986</w:t>
                </w:r>
              </w:hyperlink>
              <w:r>
                <w:rPr>
                  <w:noProof/>
                </w:rPr>
                <w:t xml:space="preserve"> (Accessed: 4 February 2026).</w:t>
              </w:r>
            </w:p>
            <w:p w14:paraId="02BAD5FE" w14:textId="77777777" w:rsidR="00695295" w:rsidRDefault="00695295" w:rsidP="00695295">
              <w:pPr>
                <w:pStyle w:val="Bibliography"/>
                <w:rPr>
                  <w:noProof/>
                </w:rPr>
              </w:pPr>
              <w:r>
                <w:rPr>
                  <w:noProof/>
                </w:rPr>
                <w:lastRenderedPageBreak/>
                <w:t xml:space="preserve">Chiu, W. and Cho, H. (2021) 'The model of goal-directed behavior in tourism and hospitality: A meta-analytic structural equation modeling approach', </w:t>
              </w:r>
              <w:r>
                <w:rPr>
                  <w:i/>
                  <w:iCs/>
                  <w:noProof/>
                </w:rPr>
                <w:t>Journal of Travel Research,</w:t>
              </w:r>
              <w:r>
                <w:rPr>
                  <w:noProof/>
                </w:rPr>
                <w:t xml:space="preserve"> pp.637–55. Available at: </w:t>
              </w:r>
              <w:hyperlink r:id="rId24" w:history="1">
                <w:r>
                  <w:rPr>
                    <w:rStyle w:val="Hyperlink"/>
                    <w:noProof/>
                  </w:rPr>
                  <w:t>https://journals.sagepub.com/doi/abs/10.1177/0047287521991242</w:t>
                </w:r>
              </w:hyperlink>
              <w:r>
                <w:rPr>
                  <w:noProof/>
                </w:rPr>
                <w:t xml:space="preserve"> (Accessed: 8 February 2026).</w:t>
              </w:r>
            </w:p>
            <w:p w14:paraId="54B027AC" w14:textId="77777777" w:rsidR="00695295" w:rsidRDefault="00695295" w:rsidP="00695295">
              <w:pPr>
                <w:pStyle w:val="Bibliography"/>
                <w:rPr>
                  <w:noProof/>
                </w:rPr>
              </w:pPr>
              <w:r>
                <w:rPr>
                  <w:noProof/>
                </w:rPr>
                <w:t xml:space="preserve">Cingoski, V. and Petrevska, B. (2017) 'Making hotels more energy efficient: the managerial perception', </w:t>
              </w:r>
              <w:r>
                <w:rPr>
                  <w:i/>
                  <w:iCs/>
                  <w:noProof/>
                </w:rPr>
                <w:t>Economic Research-Ekonomska Istraživanja</w:t>
              </w:r>
              <w:r>
                <w:rPr>
                  <w:noProof/>
                </w:rPr>
                <w:t xml:space="preserve"> pp.87-101. Available at: </w:t>
              </w:r>
              <w:hyperlink r:id="rId25" w:anchor="d1e521" w:history="1">
                <w:r>
                  <w:rPr>
                    <w:rStyle w:val="Hyperlink"/>
                    <w:noProof/>
                  </w:rPr>
                  <w:t>https://www.tandfonline.com/doi/full/10.1080/1331677X.2017.1421994#d1e521</w:t>
                </w:r>
              </w:hyperlink>
              <w:r>
                <w:rPr>
                  <w:noProof/>
                </w:rPr>
                <w:t xml:space="preserve"> (Accessed: 9 February 2026).</w:t>
              </w:r>
            </w:p>
            <w:p w14:paraId="04EEC662" w14:textId="77777777" w:rsidR="00695295" w:rsidRDefault="00695295" w:rsidP="00695295">
              <w:pPr>
                <w:pStyle w:val="Bibliography"/>
                <w:rPr>
                  <w:noProof/>
                </w:rPr>
              </w:pPr>
              <w:r>
                <w:rPr>
                  <w:noProof/>
                </w:rPr>
                <w:t xml:space="preserve">Collis, R. and Hussey, R. (2014) </w:t>
              </w:r>
              <w:r>
                <w:rPr>
                  <w:i/>
                  <w:iCs/>
                  <w:noProof/>
                </w:rPr>
                <w:t>Business Research, A Practical Guide for Undergraduate and Post Graduate Students</w:t>
              </w:r>
              <w:r>
                <w:rPr>
                  <w:noProof/>
                </w:rPr>
                <w:t xml:space="preserve">. London: Palgrave. Available at: </w:t>
              </w:r>
              <w:hyperlink r:id="rId26" w:history="1">
                <w:r>
                  <w:rPr>
                    <w:rStyle w:val="Hyperlink"/>
                    <w:noProof/>
                  </w:rPr>
                  <w:t>https://www.researchgate.net/publication/38177413_Business_research_A_practical_guide_for_undergraduate_and_postgraduate_students</w:t>
                </w:r>
              </w:hyperlink>
              <w:r>
                <w:rPr>
                  <w:noProof/>
                </w:rPr>
                <w:t xml:space="preserve"> (Accessed: 5 February 2026).</w:t>
              </w:r>
            </w:p>
            <w:p w14:paraId="573D605D" w14:textId="77777777" w:rsidR="00695295" w:rsidRDefault="00695295" w:rsidP="00695295">
              <w:pPr>
                <w:pStyle w:val="Bibliography"/>
                <w:rPr>
                  <w:noProof/>
                </w:rPr>
              </w:pPr>
              <w:r>
                <w:rPr>
                  <w:noProof/>
                </w:rPr>
                <w:t xml:space="preserve">Cooper, C. and Hall, C.M. (2023) </w:t>
              </w:r>
              <w:r>
                <w:rPr>
                  <w:i/>
                  <w:iCs/>
                  <w:noProof/>
                </w:rPr>
                <w:t>Contemporary tourism: An international approach</w:t>
              </w:r>
              <w:r>
                <w:rPr>
                  <w:noProof/>
                </w:rPr>
                <w:t xml:space="preserve">. Goodfellow Publishers. Available at: </w:t>
              </w:r>
              <w:hyperlink r:id="rId27" w:history="1">
                <w:r>
                  <w:rPr>
                    <w:rStyle w:val="Hyperlink"/>
                    <w:noProof/>
                  </w:rPr>
                  <w:t>https://www.sciencedirect.com/book/monograph/9780750663502/contemporary-tourism</w:t>
                </w:r>
              </w:hyperlink>
              <w:r>
                <w:rPr>
                  <w:noProof/>
                </w:rPr>
                <w:t xml:space="preserve"> (Accessed: 3 February 2026).</w:t>
              </w:r>
            </w:p>
            <w:p w14:paraId="68A6A38E" w14:textId="77777777" w:rsidR="00695295" w:rsidRDefault="00695295" w:rsidP="00695295">
              <w:pPr>
                <w:pStyle w:val="Bibliography"/>
                <w:rPr>
                  <w:noProof/>
                </w:rPr>
              </w:pPr>
              <w:r>
                <w:rPr>
                  <w:noProof/>
                </w:rPr>
                <w:t xml:space="preserve">Costa, V. and Costa, C. (2022) </w:t>
              </w:r>
              <w:r>
                <w:rPr>
                  <w:i/>
                  <w:iCs/>
                  <w:noProof/>
                </w:rPr>
                <w:t>Sustainability and competitiveness in the hospitality industry.</w:t>
              </w:r>
              <w:r>
                <w:rPr>
                  <w:noProof/>
                </w:rPr>
                <w:t xml:space="preserve"> Business Science Reference. Available at: </w:t>
              </w:r>
              <w:hyperlink r:id="rId28" w:history="1">
                <w:r>
                  <w:rPr>
                    <w:rStyle w:val="Hyperlink"/>
                    <w:noProof/>
                  </w:rPr>
                  <w:t>https://www.igi-global.com/book/sustainability-competitiveness-hospitality-industry/277196</w:t>
                </w:r>
              </w:hyperlink>
              <w:r>
                <w:rPr>
                  <w:noProof/>
                </w:rPr>
                <w:t xml:space="preserve"> (Accessed: 3 February 2026).</w:t>
              </w:r>
            </w:p>
            <w:p w14:paraId="5BDD5B45" w14:textId="77777777" w:rsidR="00695295" w:rsidRDefault="00695295" w:rsidP="00695295">
              <w:pPr>
                <w:pStyle w:val="Bibliography"/>
                <w:rPr>
                  <w:noProof/>
                </w:rPr>
              </w:pPr>
              <w:r>
                <w:rPr>
                  <w:noProof/>
                </w:rPr>
                <w:t xml:space="preserve">Creswell, J.W. (2014) </w:t>
              </w:r>
              <w:r>
                <w:rPr>
                  <w:i/>
                  <w:iCs/>
                  <w:noProof/>
                </w:rPr>
                <w:t>Research design: Qualitative, quantitative, and mixed methods approache</w:t>
              </w:r>
              <w:r>
                <w:rPr>
                  <w:noProof/>
                </w:rPr>
                <w:t xml:space="preserve">. 4th edn. SAGE Publications. Available at: </w:t>
              </w:r>
              <w:hyperlink r:id="rId29" w:history="1">
                <w:r>
                  <w:rPr>
                    <w:rStyle w:val="Hyperlink"/>
                    <w:noProof/>
                  </w:rPr>
                  <w:t>https://www.researchgate.net/publication/240218229_Research_Methods_for_Business_Students</w:t>
                </w:r>
              </w:hyperlink>
              <w:r>
                <w:rPr>
                  <w:noProof/>
                </w:rPr>
                <w:t xml:space="preserve"> (Accessed: 7 February 2026).</w:t>
              </w:r>
            </w:p>
            <w:p w14:paraId="56035A5B" w14:textId="77777777" w:rsidR="00695295" w:rsidRDefault="00695295" w:rsidP="00695295">
              <w:pPr>
                <w:pStyle w:val="Bibliography"/>
                <w:rPr>
                  <w:noProof/>
                </w:rPr>
              </w:pPr>
              <w:r>
                <w:rPr>
                  <w:noProof/>
                </w:rPr>
                <w:t xml:space="preserve">Danzer, A.M. (2025) </w:t>
              </w:r>
              <w:r>
                <w:rPr>
                  <w:i/>
                  <w:iCs/>
                  <w:noProof/>
                </w:rPr>
                <w:t>Food waste and dynamic inconsistency: A behavioral economics perspective. (Research monograph/report).</w:t>
              </w:r>
              <w:r>
                <w:rPr>
                  <w:noProof/>
                </w:rPr>
                <w:t xml:space="preserve"> IZA. Available at: </w:t>
              </w:r>
              <w:hyperlink r:id="rId30" w:history="1">
                <w:r>
                  <w:rPr>
                    <w:rStyle w:val="Hyperlink"/>
                    <w:noProof/>
                  </w:rPr>
                  <w:t>https://www.econstor.eu/bitstream/10419/316757/1/dp17802.pdf</w:t>
                </w:r>
              </w:hyperlink>
              <w:r>
                <w:rPr>
                  <w:noProof/>
                </w:rPr>
                <w:t xml:space="preserve"> (Accessed: 4 February 2026).</w:t>
              </w:r>
            </w:p>
            <w:p w14:paraId="59AE2B4D" w14:textId="77777777" w:rsidR="00695295" w:rsidRDefault="00695295" w:rsidP="00695295">
              <w:pPr>
                <w:pStyle w:val="Bibliography"/>
                <w:rPr>
                  <w:noProof/>
                </w:rPr>
              </w:pPr>
              <w:r>
                <w:rPr>
                  <w:noProof/>
                </w:rPr>
                <w:t xml:space="preserve">Darcy, S..A.I.&amp;.B.D. (2012) </w:t>
              </w:r>
              <w:r>
                <w:rPr>
                  <w:i/>
                  <w:iCs/>
                  <w:noProof/>
                </w:rPr>
                <w:t>Best practice in accessible tourism</w:t>
              </w:r>
              <w:r>
                <w:rPr>
                  <w:noProof/>
                </w:rPr>
                <w:t xml:space="preserve">. Channel View. Available at: </w:t>
              </w:r>
              <w:hyperlink r:id="rId31" w:history="1">
                <w:r>
                  <w:rPr>
                    <w:rStyle w:val="Hyperlink"/>
                    <w:noProof/>
                  </w:rPr>
                  <w:t>https://www.researchgate.net/publication/235993171_Best_Practice_in_Accessible_Tourism_Inclusion_Disability_Ageing_Population_and_Tourism</w:t>
                </w:r>
              </w:hyperlink>
              <w:r>
                <w:rPr>
                  <w:noProof/>
                </w:rPr>
                <w:t xml:space="preserve"> (Accessed: 3 February 2026).</w:t>
              </w:r>
            </w:p>
            <w:p w14:paraId="09C00570" w14:textId="77777777" w:rsidR="00695295" w:rsidRDefault="00695295" w:rsidP="00695295">
              <w:pPr>
                <w:pStyle w:val="Bibliography"/>
                <w:rPr>
                  <w:noProof/>
                </w:rPr>
              </w:pPr>
              <w:r>
                <w:rPr>
                  <w:noProof/>
                </w:rPr>
                <w:lastRenderedPageBreak/>
                <w:t xml:space="preserve">Daskin, M. (2019) 'The role of job satisfaction and intrinsic motivation on hygienic attitudes and behaviours in fast-food restaurants', </w:t>
              </w:r>
              <w:r>
                <w:rPr>
                  <w:i/>
                  <w:iCs/>
                  <w:noProof/>
                </w:rPr>
                <w:t>Tourism: An International Interdisciplinary Journal</w:t>
              </w:r>
              <w:r>
                <w:rPr>
                  <w:noProof/>
                </w:rPr>
                <w:t xml:space="preserve"> pp.59–72. Available at: </w:t>
              </w:r>
              <w:hyperlink r:id="rId32" w:history="1">
                <w:r>
                  <w:rPr>
                    <w:rStyle w:val="Hyperlink"/>
                    <w:noProof/>
                  </w:rPr>
                  <w:t>https://hrcak.srce.hr/file/319325</w:t>
                </w:r>
              </w:hyperlink>
              <w:r>
                <w:rPr>
                  <w:noProof/>
                </w:rPr>
                <w:t xml:space="preserve"> (Accessed: 3 february 2026).</w:t>
              </w:r>
            </w:p>
            <w:p w14:paraId="269D52B6" w14:textId="77777777" w:rsidR="00695295" w:rsidRDefault="00695295" w:rsidP="00695295">
              <w:pPr>
                <w:pStyle w:val="Bibliography"/>
                <w:rPr>
                  <w:noProof/>
                </w:rPr>
              </w:pPr>
              <w:r>
                <w:rPr>
                  <w:noProof/>
                </w:rPr>
                <w:t xml:space="preserve">Dinc, L. (2023) 'The influence of social media influencers on consumers’ decision making of restaurant choice', </w:t>
              </w:r>
              <w:r>
                <w:rPr>
                  <w:i/>
                  <w:iCs/>
                  <w:noProof/>
                </w:rPr>
                <w:t>Journal of Tourism Leisure and Hospitality</w:t>
              </w:r>
              <w:r>
                <w:rPr>
                  <w:noProof/>
                </w:rPr>
                <w:t xml:space="preserve"> pp.115-24. Available at: </w:t>
              </w:r>
              <w:hyperlink r:id="rId33" w:history="1">
                <w:r>
                  <w:rPr>
                    <w:rStyle w:val="Hyperlink"/>
                    <w:noProof/>
                  </w:rPr>
                  <w:t>https://www.researchgate.net/publication/374719334_The_influence_of_social_media_influencers_on_consumers'_decision_making_of_restaurant_choice</w:t>
                </w:r>
              </w:hyperlink>
              <w:r>
                <w:rPr>
                  <w:noProof/>
                </w:rPr>
                <w:t xml:space="preserve"> (Accessed: 3 February 2026).</w:t>
              </w:r>
            </w:p>
            <w:p w14:paraId="7C7ACC5B" w14:textId="77777777" w:rsidR="00695295" w:rsidRDefault="00695295" w:rsidP="00695295">
              <w:pPr>
                <w:pStyle w:val="Bibliography"/>
                <w:rPr>
                  <w:noProof/>
                </w:rPr>
              </w:pPr>
              <w:r>
                <w:rPr>
                  <w:noProof/>
                </w:rPr>
                <w:t xml:space="preserve">DiPietro, R.B. and Milman, A. (2004) 'Hourly employee retention factors in the quick service restaurant industry', </w:t>
              </w:r>
              <w:r>
                <w:rPr>
                  <w:i/>
                  <w:iCs/>
                  <w:noProof/>
                </w:rPr>
                <w:t>International Journal of Hospitality &amp; Tourism Administration</w:t>
              </w:r>
              <w:r>
                <w:rPr>
                  <w:noProof/>
                </w:rPr>
                <w:t xml:space="preserve"> pp.31–51. Available at: </w:t>
              </w:r>
              <w:hyperlink r:id="rId34" w:history="1">
                <w:r>
                  <w:rPr>
                    <w:rStyle w:val="Hyperlink"/>
                    <w:noProof/>
                  </w:rPr>
                  <w:t>https://www.tandfonline.com/doi/abs/10.1300/J149v05n04_02</w:t>
                </w:r>
              </w:hyperlink>
              <w:r>
                <w:rPr>
                  <w:noProof/>
                </w:rPr>
                <w:t xml:space="preserve"> (Accessed: 1 February 2026).</w:t>
              </w:r>
            </w:p>
            <w:p w14:paraId="0DFEC0C3" w14:textId="77777777" w:rsidR="00695295" w:rsidRDefault="00695295" w:rsidP="00695295">
              <w:pPr>
                <w:pStyle w:val="Bibliography"/>
                <w:rPr>
                  <w:noProof/>
                </w:rPr>
              </w:pPr>
              <w:r>
                <w:rPr>
                  <w:noProof/>
                </w:rPr>
                <w:t xml:space="preserve">Dushkova, Diana and Olga, I. (2024) 'Empowering communities to act for a change: A review of the community empowerment programs towards sustainability and resilience', </w:t>
              </w:r>
              <w:r>
                <w:rPr>
                  <w:i/>
                  <w:iCs/>
                  <w:noProof/>
                </w:rPr>
                <w:t>Sustainability</w:t>
              </w:r>
              <w:r>
                <w:rPr>
                  <w:noProof/>
                </w:rPr>
                <w:t xml:space="preserve"> Available at: </w:t>
              </w:r>
              <w:hyperlink r:id="rId35" w:history="1">
                <w:r>
                  <w:rPr>
                    <w:rStyle w:val="Hyperlink"/>
                    <w:noProof/>
                  </w:rPr>
                  <w:t>https://www.mdpi.com/2071-1050/16/19/8700</w:t>
                </w:r>
              </w:hyperlink>
              <w:r>
                <w:rPr>
                  <w:noProof/>
                </w:rPr>
                <w:t xml:space="preserve"> (Accessed: 12 February 2026).</w:t>
              </w:r>
            </w:p>
            <w:p w14:paraId="0135BC81" w14:textId="77777777" w:rsidR="00695295" w:rsidRDefault="00695295" w:rsidP="00695295">
              <w:pPr>
                <w:pStyle w:val="Bibliography"/>
                <w:rPr>
                  <w:noProof/>
                </w:rPr>
              </w:pPr>
              <w:r>
                <w:rPr>
                  <w:noProof/>
                </w:rPr>
                <w:t xml:space="preserve">Egbumokei, P.I. et al. (2024) 'Automation and worker safety: Balancing risks and benefits in oil, gas and renewable energy industries', </w:t>
              </w:r>
              <w:r>
                <w:rPr>
                  <w:i/>
                  <w:iCs/>
                  <w:noProof/>
                </w:rPr>
                <w:t>International Journal of Multidisciplinary Research and Growth Evaluation</w:t>
              </w:r>
              <w:r>
                <w:rPr>
                  <w:noProof/>
                </w:rPr>
                <w:t xml:space="preserve"> pp.2582-7138. Available at: </w:t>
              </w:r>
              <w:hyperlink r:id="rId36" w:history="1">
                <w:r>
                  <w:rPr>
                    <w:rStyle w:val="Hyperlink"/>
                    <w:noProof/>
                  </w:rPr>
                  <w:t>https://www.allmultidisciplinaryjournal.com/uploads/archives/20250113183448_MGE-2025-1-056.1.pdf</w:t>
                </w:r>
              </w:hyperlink>
              <w:r>
                <w:rPr>
                  <w:noProof/>
                </w:rPr>
                <w:t xml:space="preserve"> (Accessed: 12 February 2026).</w:t>
              </w:r>
            </w:p>
            <w:p w14:paraId="058D552B" w14:textId="77777777" w:rsidR="00695295" w:rsidRDefault="00695295" w:rsidP="00695295">
              <w:pPr>
                <w:pStyle w:val="Bibliography"/>
                <w:rPr>
                  <w:noProof/>
                </w:rPr>
              </w:pPr>
              <w:r>
                <w:rPr>
                  <w:noProof/>
                </w:rPr>
                <w:t xml:space="preserve">EPA (2024) </w:t>
              </w:r>
              <w:r>
                <w:rPr>
                  <w:i/>
                  <w:iCs/>
                  <w:noProof/>
                </w:rPr>
                <w:t>Sustainable Management of Food Basics</w:t>
              </w:r>
              <w:r>
                <w:rPr>
                  <w:noProof/>
                </w:rPr>
                <w:t xml:space="preserve">. Available at: </w:t>
              </w:r>
              <w:hyperlink r:id="rId37" w:anchor=":~:text=Waste%20Less%20and%20Spend%20Less,organization%20can%20claim%20tax%20benefits." w:history="1">
                <w:r>
                  <w:rPr>
                    <w:rStyle w:val="Hyperlink"/>
                    <w:noProof/>
                  </w:rPr>
                  <w:t>https://www.epa.gov/sustainable-management-food/sustainable-management-food-basics#:~:text=Waste%20Less%20and%20Spend%20Less,organization%20can%20claim%20tax%20benefits.</w:t>
                </w:r>
              </w:hyperlink>
              <w:r>
                <w:rPr>
                  <w:noProof/>
                </w:rPr>
                <w:t xml:space="preserve"> (Accessed: 3 February 2026).</w:t>
              </w:r>
            </w:p>
            <w:p w14:paraId="1A08FDDC" w14:textId="77777777" w:rsidR="00695295" w:rsidRDefault="00695295" w:rsidP="00695295">
              <w:pPr>
                <w:pStyle w:val="Bibliography"/>
                <w:rPr>
                  <w:noProof/>
                </w:rPr>
              </w:pPr>
              <w:r>
                <w:rPr>
                  <w:noProof/>
                </w:rPr>
                <w:t xml:space="preserve">Falout, J. (2014) 'Circular seating arrangements: Approaching the social crux in language classrooms', </w:t>
              </w:r>
              <w:r>
                <w:rPr>
                  <w:i/>
                  <w:iCs/>
                  <w:noProof/>
                </w:rPr>
                <w:t>Studies in Second Language Learning and Teaching</w:t>
              </w:r>
              <w:r>
                <w:rPr>
                  <w:noProof/>
                </w:rPr>
                <w:t xml:space="preserve"> Available at: </w:t>
              </w:r>
              <w:hyperlink r:id="rId38" w:history="1">
                <w:r>
                  <w:rPr>
                    <w:rStyle w:val="Hyperlink"/>
                    <w:noProof/>
                  </w:rPr>
                  <w:t>https://files.eric.ed.gov/fulltext/EJ1134769.pdf</w:t>
                </w:r>
              </w:hyperlink>
              <w:r>
                <w:rPr>
                  <w:noProof/>
                </w:rPr>
                <w:t xml:space="preserve"> (Accessed: 4 february 2026).</w:t>
              </w:r>
            </w:p>
            <w:p w14:paraId="65FF9879" w14:textId="77777777" w:rsidR="00695295" w:rsidRDefault="00695295" w:rsidP="00695295">
              <w:pPr>
                <w:pStyle w:val="Bibliography"/>
                <w:rPr>
                  <w:noProof/>
                </w:rPr>
              </w:pPr>
              <w:r>
                <w:rPr>
                  <w:noProof/>
                </w:rPr>
                <w:t xml:space="preserve">Freidberg, S. (2017) 'Big food and little data: The slow harvest of corporate food supply chain sustainability initiatives', </w:t>
              </w:r>
              <w:r>
                <w:rPr>
                  <w:i/>
                  <w:iCs/>
                  <w:noProof/>
                </w:rPr>
                <w:t>Ann. Am. Assoc. Geogr</w:t>
              </w:r>
              <w:r>
                <w:rPr>
                  <w:noProof/>
                </w:rPr>
                <w:t xml:space="preserve"> pp.1389–406. Available at: </w:t>
              </w:r>
              <w:hyperlink r:id="rId39" w:history="1">
                <w:r>
                  <w:rPr>
                    <w:rStyle w:val="Hyperlink"/>
                    <w:noProof/>
                  </w:rPr>
                  <w:t>https://www.tandfonline.com/doi/full/10.1080/24694452.2017.1309967</w:t>
                </w:r>
              </w:hyperlink>
              <w:r>
                <w:rPr>
                  <w:noProof/>
                </w:rPr>
                <w:t xml:space="preserve"> (Accessed: 5 February 2026).</w:t>
              </w:r>
            </w:p>
            <w:p w14:paraId="198959B2" w14:textId="77777777" w:rsidR="00695295" w:rsidRDefault="00695295" w:rsidP="00695295">
              <w:pPr>
                <w:pStyle w:val="Bibliography"/>
                <w:rPr>
                  <w:noProof/>
                </w:rPr>
              </w:pPr>
              <w:r>
                <w:rPr>
                  <w:noProof/>
                </w:rPr>
                <w:t xml:space="preserve">Gajewska et al. (2020) 'The impact of the level of customer satisfaction on the quality of e-commerce services.', </w:t>
              </w:r>
              <w:r>
                <w:rPr>
                  <w:i/>
                  <w:iCs/>
                  <w:noProof/>
                </w:rPr>
                <w:t>International Journal of Productivity and Performance Management</w:t>
              </w:r>
              <w:r>
                <w:rPr>
                  <w:noProof/>
                </w:rPr>
                <w:t xml:space="preserve"> </w:t>
              </w:r>
              <w:r>
                <w:rPr>
                  <w:noProof/>
                </w:rPr>
                <w:lastRenderedPageBreak/>
                <w:t xml:space="preserve">pp.666-84. Available at: </w:t>
              </w:r>
              <w:hyperlink r:id="rId40" w:history="1">
                <w:r>
                  <w:rPr>
                    <w:rStyle w:val="Hyperlink"/>
                    <w:noProof/>
                  </w:rPr>
                  <w:t>https://www.emerald.com/ijppm/article/69/4/666/164099/The-impact-of-the-level-of-customer-satisfaction</w:t>
                </w:r>
              </w:hyperlink>
              <w:r>
                <w:rPr>
                  <w:noProof/>
                </w:rPr>
                <w:t xml:space="preserve"> (Accessed: 4 February 2026).</w:t>
              </w:r>
            </w:p>
            <w:p w14:paraId="4542B165" w14:textId="77777777" w:rsidR="00695295" w:rsidRDefault="00695295" w:rsidP="00695295">
              <w:pPr>
                <w:pStyle w:val="Bibliography"/>
                <w:rPr>
                  <w:noProof/>
                </w:rPr>
              </w:pPr>
              <w:r>
                <w:rPr>
                  <w:noProof/>
                </w:rPr>
                <w:t xml:space="preserve">Geminarqi, Enrica, R. and Purnomo, H. (2023) 'Improving Operational Management Efficiency in the Food and Beverage Industry: A Systematic Literature Review', </w:t>
              </w:r>
              <w:r>
                <w:rPr>
                  <w:i/>
                  <w:iCs/>
                  <w:noProof/>
                </w:rPr>
                <w:t>Open Access Indonesia Journal of Social Sciences</w:t>
              </w:r>
              <w:r>
                <w:rPr>
                  <w:noProof/>
                </w:rPr>
                <w:t xml:space="preserve"> pp.1143-49. Available at: </w:t>
              </w:r>
              <w:hyperlink r:id="rId41" w:history="1">
                <w:r>
                  <w:rPr>
                    <w:rStyle w:val="Hyperlink"/>
                    <w:noProof/>
                  </w:rPr>
                  <w:t>https://www.researchgate.net/publication/372654183_Improving_Operational_Management_Efficiency_in_the_Food_and_Beverage_Industry_A_Systematic_Literature_Review</w:t>
                </w:r>
              </w:hyperlink>
              <w:r>
                <w:rPr>
                  <w:noProof/>
                </w:rPr>
                <w:t xml:space="preserve"> (Accessed: 3 February 2026).</w:t>
              </w:r>
            </w:p>
            <w:p w14:paraId="2A9C3E38" w14:textId="77777777" w:rsidR="00695295" w:rsidRDefault="00695295" w:rsidP="00695295">
              <w:pPr>
                <w:pStyle w:val="Bibliography"/>
                <w:rPr>
                  <w:noProof/>
                </w:rPr>
              </w:pPr>
              <w:r>
                <w:rPr>
                  <w:noProof/>
                </w:rPr>
                <w:t xml:space="preserve">Gössling, S., Scott, D. and Hall, C.M. (2020) 'Pandemics, tourism and global change: a rapid assessment of COVID-19', </w:t>
              </w:r>
              <w:r>
                <w:rPr>
                  <w:i/>
                  <w:iCs/>
                  <w:noProof/>
                </w:rPr>
                <w:t>Journal of sustainable tourism</w:t>
              </w:r>
              <w:r>
                <w:rPr>
                  <w:noProof/>
                </w:rPr>
                <w:t xml:space="preserve"> pp.1-20. Available at: </w:t>
              </w:r>
              <w:hyperlink r:id="rId42" w:history="1">
                <w:r>
                  <w:rPr>
                    <w:rStyle w:val="Hyperlink"/>
                    <w:noProof/>
                  </w:rPr>
                  <w:t>https://www.tandfonline.com/doi/full/10.1080/09669582.2020.1758708</w:t>
                </w:r>
              </w:hyperlink>
              <w:r>
                <w:rPr>
                  <w:noProof/>
                </w:rPr>
                <w:t xml:space="preserve"> (Accessed: 27 January 2026).</w:t>
              </w:r>
            </w:p>
            <w:p w14:paraId="470BAB9B" w14:textId="77777777" w:rsidR="00695295" w:rsidRDefault="00695295" w:rsidP="00695295">
              <w:pPr>
                <w:pStyle w:val="Bibliography"/>
                <w:rPr>
                  <w:noProof/>
                </w:rPr>
              </w:pPr>
              <w:r>
                <w:rPr>
                  <w:noProof/>
                </w:rPr>
                <w:t xml:space="preserve">Haddock-Millar, J. and Rigby, C. (2015) 'Business Strategy and The Environment: Tesco PLC’s Declining Financial Performance and Underlying Issues', </w:t>
              </w:r>
              <w:r>
                <w:rPr>
                  <w:i/>
                  <w:iCs/>
                  <w:noProof/>
                </w:rPr>
                <w:t>Review of Business &amp; Finance Studies</w:t>
              </w:r>
              <w:r>
                <w:rPr>
                  <w:noProof/>
                </w:rPr>
                <w:t xml:space="preserve"> pp.91-103. Available at: </w:t>
              </w:r>
              <w:hyperlink r:id="rId43" w:history="1">
                <w:r>
                  <w:rPr>
                    <w:rStyle w:val="Hyperlink"/>
                    <w:noProof/>
                  </w:rPr>
                  <w:t>https://papers.ssrn.com/sol3/papers.cfm?abstract_id=2657646</w:t>
                </w:r>
              </w:hyperlink>
              <w:r>
                <w:rPr>
                  <w:noProof/>
                </w:rPr>
                <w:t xml:space="preserve"> (Accessed: 6 February 2026).</w:t>
              </w:r>
            </w:p>
            <w:p w14:paraId="25C33B2B" w14:textId="77777777" w:rsidR="00695295" w:rsidRDefault="00695295" w:rsidP="00695295">
              <w:pPr>
                <w:pStyle w:val="Bibliography"/>
                <w:rPr>
                  <w:noProof/>
                </w:rPr>
              </w:pPr>
              <w:r>
                <w:rPr>
                  <w:noProof/>
                </w:rPr>
                <w:t xml:space="preserve">Haldorai, K., Kim, W.G. and Garcia, R.F. (2022) 'Top management green commitment and green intellectual capital as enablers of hotel environmental performance: The mediating role of green human resource management', </w:t>
              </w:r>
              <w:r>
                <w:rPr>
                  <w:i/>
                  <w:iCs/>
                  <w:noProof/>
                </w:rPr>
                <w:t>Tour. Manag.</w:t>
              </w:r>
              <w:r>
                <w:rPr>
                  <w:noProof/>
                </w:rPr>
                <w:t xml:space="preserve"> p.104431. Available at: </w:t>
              </w:r>
              <w:hyperlink r:id="rId44" w:history="1">
                <w:r>
                  <w:rPr>
                    <w:rStyle w:val="Hyperlink"/>
                    <w:noProof/>
                  </w:rPr>
                  <w:t>https://www.sciencedirect.com/science/article/abs/pii/S0261517721001503</w:t>
                </w:r>
              </w:hyperlink>
              <w:r>
                <w:rPr>
                  <w:noProof/>
                </w:rPr>
                <w:t xml:space="preserve"> (Accessed: 6 February 2026).</w:t>
              </w:r>
            </w:p>
            <w:p w14:paraId="4DC19CA3" w14:textId="77777777" w:rsidR="00695295" w:rsidRDefault="00695295" w:rsidP="00695295">
              <w:pPr>
                <w:pStyle w:val="Bibliography"/>
                <w:rPr>
                  <w:noProof/>
                </w:rPr>
              </w:pPr>
              <w:r>
                <w:rPr>
                  <w:noProof/>
                </w:rPr>
                <w:t xml:space="preserve">Heaton, J. (2004) </w:t>
              </w:r>
              <w:r>
                <w:rPr>
                  <w:i/>
                  <w:iCs/>
                  <w:noProof/>
                </w:rPr>
                <w:t>Reworking qualitative data</w:t>
              </w:r>
              <w:r>
                <w:rPr>
                  <w:noProof/>
                </w:rPr>
                <w:t>. London: SAGE.</w:t>
              </w:r>
            </w:p>
            <w:p w14:paraId="17A30603" w14:textId="77777777" w:rsidR="00695295" w:rsidRDefault="00695295" w:rsidP="00695295">
              <w:pPr>
                <w:pStyle w:val="Bibliography"/>
                <w:rPr>
                  <w:noProof/>
                </w:rPr>
              </w:pPr>
              <w:r>
                <w:rPr>
                  <w:noProof/>
                </w:rPr>
                <w:t xml:space="preserve">Hermanto, Y.B., Srimulyani, V.A. and Pitoyo, D.J. (2024) 'The mediating role of quality of work life and organisational commitment in the link between transformational leadership and organisational citizenship behavior', </w:t>
              </w:r>
              <w:r>
                <w:rPr>
                  <w:i/>
                  <w:iCs/>
                  <w:noProof/>
                </w:rPr>
                <w:t>Heliyon</w:t>
              </w:r>
              <w:r>
                <w:rPr>
                  <w:noProof/>
                </w:rPr>
                <w:t xml:space="preserve"> Available at: </w:t>
              </w:r>
              <w:hyperlink r:id="rId45" w:history="1">
                <w:r>
                  <w:rPr>
                    <w:rStyle w:val="Hyperlink"/>
                    <w:noProof/>
                  </w:rPr>
                  <w:t>https://www.sciencedirect.com/science/article/pii/S2405844024036958</w:t>
                </w:r>
              </w:hyperlink>
              <w:r>
                <w:rPr>
                  <w:noProof/>
                </w:rPr>
                <w:t xml:space="preserve"> (Accessed: 3 February 2026).</w:t>
              </w:r>
            </w:p>
            <w:p w14:paraId="642A7109" w14:textId="77777777" w:rsidR="00695295" w:rsidRDefault="00695295" w:rsidP="00695295">
              <w:pPr>
                <w:pStyle w:val="Bibliography"/>
                <w:rPr>
                  <w:noProof/>
                </w:rPr>
              </w:pPr>
              <w:r>
                <w:rPr>
                  <w:noProof/>
                </w:rPr>
                <w:t xml:space="preserve">Holiday Inn (2024) </w:t>
              </w:r>
              <w:r>
                <w:rPr>
                  <w:i/>
                  <w:iCs/>
                  <w:noProof/>
                </w:rPr>
                <w:t>Food &amp; Beverage Gallery</w:t>
              </w:r>
              <w:r>
                <w:rPr>
                  <w:noProof/>
                </w:rPr>
                <w:t xml:space="preserve">. Available at: </w:t>
              </w:r>
              <w:hyperlink r:id="rId46" w:history="1">
                <w:r>
                  <w:rPr>
                    <w:rStyle w:val="Hyperlink"/>
                    <w:noProof/>
                  </w:rPr>
                  <w:t>http://design.holidayinn.com/gallery-food-beverage.html</w:t>
                </w:r>
              </w:hyperlink>
              <w:r>
                <w:rPr>
                  <w:noProof/>
                </w:rPr>
                <w:t xml:space="preserve"> (Accessed: 2 February 2026).</w:t>
              </w:r>
            </w:p>
            <w:p w14:paraId="4B3F5F34" w14:textId="77777777" w:rsidR="00695295" w:rsidRDefault="00695295" w:rsidP="00695295">
              <w:pPr>
                <w:pStyle w:val="Bibliography"/>
                <w:rPr>
                  <w:noProof/>
                </w:rPr>
              </w:pPr>
              <w:r>
                <w:rPr>
                  <w:noProof/>
                </w:rPr>
                <w:t xml:space="preserve">Hori, N. and Chao, R.-F. (2022) 'How emotional labour affects job performance in hospitality employees: The moderation of emotional intelligence', </w:t>
              </w:r>
              <w:r>
                <w:rPr>
                  <w:i/>
                  <w:iCs/>
                  <w:noProof/>
                </w:rPr>
                <w:t>International Journal of Research in Business &amp; Social Science</w:t>
              </w:r>
              <w:r>
                <w:rPr>
                  <w:noProof/>
                </w:rPr>
                <w:t xml:space="preserve"> pp.151–60. Available at: </w:t>
              </w:r>
              <w:hyperlink r:id="rId47" w:history="1">
                <w:r>
                  <w:rPr>
                    <w:rStyle w:val="Hyperlink"/>
                    <w:noProof/>
                  </w:rPr>
                  <w:t>https://journals.sagepub.com/doi/abs/10.1177/0149206319869435</w:t>
                </w:r>
              </w:hyperlink>
              <w:r>
                <w:rPr>
                  <w:noProof/>
                </w:rPr>
                <w:t xml:space="preserve"> (Accessed: 5 February 2025).</w:t>
              </w:r>
            </w:p>
            <w:p w14:paraId="59342E2C" w14:textId="77777777" w:rsidR="00695295" w:rsidRDefault="00695295" w:rsidP="00695295">
              <w:pPr>
                <w:pStyle w:val="Bibliography"/>
                <w:rPr>
                  <w:noProof/>
                </w:rPr>
              </w:pPr>
              <w:r>
                <w:rPr>
                  <w:noProof/>
                </w:rPr>
                <w:t xml:space="preserve">Hotel Management Network (2024) </w:t>
              </w:r>
              <w:r>
                <w:rPr>
                  <w:i/>
                  <w:iCs/>
                  <w:noProof/>
                </w:rPr>
                <w:t>Abundance at a cost: the hotel industry’s role in food waste</w:t>
              </w:r>
              <w:r>
                <w:rPr>
                  <w:noProof/>
                </w:rPr>
                <w:t xml:space="preserve">. Available at: </w:t>
              </w:r>
              <w:hyperlink r:id="rId48" w:anchor=":~:text=The%20problem%20with%20food%20waste,food%20waste%20is%20from%20spoilage." w:history="1">
                <w:r>
                  <w:rPr>
                    <w:rStyle w:val="Hyperlink"/>
                    <w:noProof/>
                  </w:rPr>
                  <w:t>https://www.hotelmanagement-network.com/analyst-comment/abundance-hotel-industry-food-waste/#:~:text=The%20problem%20with%20food%20waste,food%20waste%20is%20from%20spoilage.</w:t>
                </w:r>
              </w:hyperlink>
              <w:r>
                <w:rPr>
                  <w:noProof/>
                </w:rPr>
                <w:t xml:space="preserve"> (Accessed: 4 FEBRUARY 2026).</w:t>
              </w:r>
            </w:p>
            <w:p w14:paraId="41DC377C" w14:textId="77777777" w:rsidR="00695295" w:rsidRDefault="00695295" w:rsidP="00695295">
              <w:pPr>
                <w:pStyle w:val="Bibliography"/>
                <w:rPr>
                  <w:noProof/>
                </w:rPr>
              </w:pPr>
              <w:r>
                <w:rPr>
                  <w:noProof/>
                </w:rPr>
                <w:t xml:space="preserve">IA, R. and GM, S. (2023) 'Gender-Based Perceptions Of User Experience, Trust, And Risk In Social Media: Implications For Marketing Strategies In Hospitality Industry', </w:t>
              </w:r>
              <w:r>
                <w:rPr>
                  <w:i/>
                  <w:iCs/>
                  <w:noProof/>
                </w:rPr>
                <w:t>Journal of Namibian Studies</w:t>
              </w:r>
              <w:r>
                <w:rPr>
                  <w:noProof/>
                </w:rPr>
                <w:t xml:space="preserve"> Available at: </w:t>
              </w:r>
              <w:hyperlink r:id="rId49" w:history="1">
                <w:r>
                  <w:rPr>
                    <w:rStyle w:val="Hyperlink"/>
                    <w:noProof/>
                  </w:rPr>
                  <w:t>https://namibian-studies.com/index.php/JNS/user/setLocale/en?source=%2Findex.php%2FJNS%2Farticle%2Fview%2F4551</w:t>
                </w:r>
              </w:hyperlink>
              <w:r>
                <w:rPr>
                  <w:noProof/>
                </w:rPr>
                <w:t xml:space="preserve"> (Accessed: 5 February 2026).</w:t>
              </w:r>
            </w:p>
            <w:p w14:paraId="3849604C" w14:textId="77777777" w:rsidR="00695295" w:rsidRDefault="00695295" w:rsidP="00695295">
              <w:pPr>
                <w:pStyle w:val="Bibliography"/>
                <w:rPr>
                  <w:noProof/>
                </w:rPr>
              </w:pPr>
              <w:r>
                <w:rPr>
                  <w:noProof/>
                </w:rPr>
                <w:t xml:space="preserve">Ivanov, S.&amp;.W.C. (2019) </w:t>
              </w:r>
              <w:r>
                <w:rPr>
                  <w:i/>
                  <w:iCs/>
                  <w:noProof/>
                </w:rPr>
                <w:t>Adoption of Robots, Artificial Intelligence and Service Automation by Travel, Tourism and Hospitality Companies—A Cost-Benefit Analysis.</w:t>
              </w:r>
              <w:r>
                <w:rPr>
                  <w:noProof/>
                </w:rPr>
                <w:t xml:space="preserve"> Emerald. Available at: </w:t>
              </w:r>
              <w:hyperlink r:id="rId50" w:history="1">
                <w:r>
                  <w:rPr>
                    <w:rStyle w:val="Hyperlink"/>
                    <w:noProof/>
                  </w:rPr>
                  <w:t>https://papers.ssrn.com/sol3/papers.cfm?abstract_id=3007577</w:t>
                </w:r>
              </w:hyperlink>
              <w:r>
                <w:rPr>
                  <w:noProof/>
                </w:rPr>
                <w:t xml:space="preserve"> (Accessed: 5 February 2026).</w:t>
              </w:r>
            </w:p>
            <w:p w14:paraId="72000BB0" w14:textId="77777777" w:rsidR="00695295" w:rsidRDefault="00695295" w:rsidP="00695295">
              <w:pPr>
                <w:pStyle w:val="Bibliography"/>
                <w:rPr>
                  <w:noProof/>
                </w:rPr>
              </w:pPr>
              <w:r>
                <w:rPr>
                  <w:noProof/>
                </w:rPr>
                <w:t xml:space="preserve">Ivanov, S. and Webster, C. (2019) 'Adoption of Robots, Artificial Intelligence and Service Automation by Travel, Tourism and Hospitality Companies', </w:t>
              </w:r>
              <w:r>
                <w:rPr>
                  <w:i/>
                  <w:iCs/>
                  <w:noProof/>
                </w:rPr>
                <w:t>Robotics and AI in Hospitality</w:t>
              </w:r>
              <w:r>
                <w:rPr>
                  <w:noProof/>
                </w:rPr>
                <w:t xml:space="preserve"> Available at: </w:t>
              </w:r>
              <w:hyperlink r:id="rId51" w:history="1">
                <w:r>
                  <w:rPr>
                    <w:rStyle w:val="Hyperlink"/>
                    <w:noProof/>
                  </w:rPr>
                  <w:t>https://www.researchgate.net/publication/318653596_ADOPTION_OF_ROBOTS_ARTIFICIAL_INTELLIGENCE_AND_SERVICE_AUTOMATION_BY_TRAVEL_TOURISM_AND_HOSPITALITY_COMPANIES_-_A_COST-BENEFIT_ANALYSIS</w:t>
                </w:r>
              </w:hyperlink>
              <w:r>
                <w:rPr>
                  <w:noProof/>
                </w:rPr>
                <w:t xml:space="preserve"> (Accessed: 4 February 2026).</w:t>
              </w:r>
            </w:p>
            <w:p w14:paraId="06CD551A" w14:textId="77777777" w:rsidR="00695295" w:rsidRDefault="00695295" w:rsidP="00695295">
              <w:pPr>
                <w:pStyle w:val="Bibliography"/>
                <w:rPr>
                  <w:noProof/>
                </w:rPr>
              </w:pPr>
              <w:r>
                <w:rPr>
                  <w:noProof/>
                </w:rPr>
                <w:t xml:space="preserve">Karvounidi, M.D.A.A.P.F.A.E. (2024) 'Towards sustainable hospitality: Enhancing energy efficiency in hotels.', </w:t>
              </w:r>
              <w:r>
                <w:rPr>
                  <w:i/>
                  <w:iCs/>
                  <w:noProof/>
                </w:rPr>
                <w:t>International Research Journal of Economics and Management Studies.</w:t>
              </w:r>
              <w:r>
                <w:rPr>
                  <w:noProof/>
                </w:rPr>
                <w:t xml:space="preserve"> Available at: </w:t>
              </w:r>
              <w:hyperlink r:id="rId52" w:history="1">
                <w:r>
                  <w:rPr>
                    <w:rStyle w:val="Hyperlink"/>
                    <w:noProof/>
                  </w:rPr>
                  <w:t>https://irjems.org/irjems-v3i6p145.html</w:t>
                </w:r>
              </w:hyperlink>
              <w:r>
                <w:rPr>
                  <w:noProof/>
                </w:rPr>
                <w:t xml:space="preserve"> (Accessed: 3 February 2026).</w:t>
              </w:r>
            </w:p>
            <w:p w14:paraId="0E468B28" w14:textId="77777777" w:rsidR="00695295" w:rsidRDefault="00695295" w:rsidP="00695295">
              <w:pPr>
                <w:pStyle w:val="Bibliography"/>
                <w:rPr>
                  <w:noProof/>
                </w:rPr>
              </w:pPr>
              <w:r>
                <w:rPr>
                  <w:noProof/>
                </w:rPr>
                <w:t xml:space="preserve">Kim, Y.H., Barber, N. and Kim, D.-K. (2019) 'Sustainability research in the hotel industry: Past, present, and future', </w:t>
              </w:r>
              <w:r>
                <w:rPr>
                  <w:i/>
                  <w:iCs/>
                  <w:noProof/>
                </w:rPr>
                <w:t>J. Hosp. Mark. Manag.</w:t>
              </w:r>
              <w:r>
                <w:rPr>
                  <w:noProof/>
                </w:rPr>
                <w:t xml:space="preserve"> pp.576–620. Available at: </w:t>
              </w:r>
              <w:hyperlink r:id="rId53" w:history="1">
                <w:r>
                  <w:rPr>
                    <w:rStyle w:val="Hyperlink"/>
                    <w:noProof/>
                  </w:rPr>
                  <w:t>https://www.tandfonline.com/doi/full/10.1080/19368623.2019.1533907</w:t>
                </w:r>
              </w:hyperlink>
              <w:r>
                <w:rPr>
                  <w:noProof/>
                </w:rPr>
                <w:t xml:space="preserve"> (Accessed: 4 February 2026).</w:t>
              </w:r>
            </w:p>
            <w:p w14:paraId="435546A9" w14:textId="77777777" w:rsidR="00695295" w:rsidRDefault="00695295" w:rsidP="00695295">
              <w:pPr>
                <w:pStyle w:val="Bibliography"/>
                <w:rPr>
                  <w:noProof/>
                </w:rPr>
              </w:pPr>
              <w:r>
                <w:rPr>
                  <w:noProof/>
                </w:rPr>
                <w:t xml:space="preserve">King, Daniel, Lawley and Scott (2016) </w:t>
              </w:r>
              <w:r>
                <w:rPr>
                  <w:i/>
                  <w:iCs/>
                  <w:noProof/>
                </w:rPr>
                <w:t>Organizational Behaviour</w:t>
              </w:r>
              <w:r>
                <w:rPr>
                  <w:noProof/>
                </w:rPr>
                <w:t xml:space="preserve">. Oxford University Press. Available at: </w:t>
              </w:r>
              <w:hyperlink r:id="rId54" w:history="1">
                <w:r>
                  <w:rPr>
                    <w:rStyle w:val="Hyperlink"/>
                    <w:noProof/>
                  </w:rPr>
                  <w:t>https://global.oup.com/ukhe/product/organizational-behaviour-9780192893475</w:t>
                </w:r>
              </w:hyperlink>
              <w:r>
                <w:rPr>
                  <w:noProof/>
                </w:rPr>
                <w:t xml:space="preserve"> (Accessed: 3 February 2025).</w:t>
              </w:r>
            </w:p>
            <w:p w14:paraId="3984A606" w14:textId="77777777" w:rsidR="00695295" w:rsidRDefault="00695295" w:rsidP="00695295">
              <w:pPr>
                <w:pStyle w:val="Bibliography"/>
                <w:rPr>
                  <w:noProof/>
                </w:rPr>
              </w:pPr>
              <w:r>
                <w:rPr>
                  <w:noProof/>
                </w:rPr>
                <w:t xml:space="preserve">Lee, C.C., Yeh, W.C., Yu, Z. and Lin, X.C. (2023) 'The relationships between leader emotional intelligence, transformational leadership, and transactional leadership and job </w:t>
              </w:r>
              <w:r>
                <w:rPr>
                  <w:noProof/>
                </w:rPr>
                <w:lastRenderedPageBreak/>
                <w:t xml:space="preserve">performance: A mediator model of trust', </w:t>
              </w:r>
              <w:r>
                <w:rPr>
                  <w:i/>
                  <w:iCs/>
                  <w:noProof/>
                </w:rPr>
                <w:t>Heliyon</w:t>
              </w:r>
              <w:r>
                <w:rPr>
                  <w:noProof/>
                </w:rPr>
                <w:t xml:space="preserve"> p.e18007. Available at: </w:t>
              </w:r>
              <w:hyperlink r:id="rId55" w:history="1">
                <w:r>
                  <w:rPr>
                    <w:rStyle w:val="Hyperlink"/>
                    <w:noProof/>
                  </w:rPr>
                  <w:t>https://www.sciencedirect.com/science/article/pii/S2405844023052155</w:t>
                </w:r>
              </w:hyperlink>
              <w:r>
                <w:rPr>
                  <w:noProof/>
                </w:rPr>
                <w:t xml:space="preserve"> (Accessed: 4 February 2026).</w:t>
              </w:r>
            </w:p>
            <w:p w14:paraId="30E20BD9" w14:textId="77777777" w:rsidR="00695295" w:rsidRDefault="00695295" w:rsidP="00695295">
              <w:pPr>
                <w:pStyle w:val="Bibliography"/>
                <w:rPr>
                  <w:noProof/>
                </w:rPr>
              </w:pPr>
              <w:r>
                <w:rPr>
                  <w:noProof/>
                </w:rPr>
                <w:t xml:space="preserve">Leung et al. (2012) 'Social media in tourism and hospitality: A literature review.', </w:t>
              </w:r>
              <w:r>
                <w:rPr>
                  <w:i/>
                  <w:iCs/>
                  <w:noProof/>
                </w:rPr>
                <w:t>Journal of travel &amp; tourism marketing</w:t>
              </w:r>
              <w:r>
                <w:rPr>
                  <w:noProof/>
                </w:rPr>
                <w:t xml:space="preserve"> pp.3-22. Available at: </w:t>
              </w:r>
              <w:hyperlink r:id="rId56" w:history="1">
                <w:r>
                  <w:rPr>
                    <w:rStyle w:val="Hyperlink"/>
                    <w:noProof/>
                  </w:rPr>
                  <w:t>https://www.tandfonline.com/doi/abs/10.1080/10548408.2013.750919</w:t>
                </w:r>
              </w:hyperlink>
              <w:r>
                <w:rPr>
                  <w:noProof/>
                </w:rPr>
                <w:t xml:space="preserve"> (Accessed: 2 February 2026).</w:t>
              </w:r>
            </w:p>
            <w:p w14:paraId="6AED4B3D" w14:textId="77777777" w:rsidR="00695295" w:rsidRDefault="00695295" w:rsidP="00695295">
              <w:pPr>
                <w:pStyle w:val="Bibliography"/>
                <w:rPr>
                  <w:noProof/>
                </w:rPr>
              </w:pPr>
              <w:r>
                <w:rPr>
                  <w:noProof/>
                </w:rPr>
                <w:t xml:space="preserve">Li, Y.-B. et al. (2022) 'Behaviour-driven energy-saving in hotels: The roles of extraversion and past behaviours on guests’ energy-conservation intention', </w:t>
              </w:r>
              <w:r>
                <w:rPr>
                  <w:i/>
                  <w:iCs/>
                  <w:noProof/>
                </w:rPr>
                <w:t>Buildings</w:t>
              </w:r>
              <w:r>
                <w:rPr>
                  <w:noProof/>
                </w:rPr>
                <w:t xml:space="preserve"> Available at: </w:t>
              </w:r>
              <w:hyperlink r:id="rId57" w:history="1">
                <w:r>
                  <w:rPr>
                    <w:rStyle w:val="Hyperlink"/>
                    <w:noProof/>
                  </w:rPr>
                  <w:t>https://www.mdpi.com/2075-5309/12/7/941</w:t>
                </w:r>
              </w:hyperlink>
              <w:r>
                <w:rPr>
                  <w:noProof/>
                </w:rPr>
                <w:t xml:space="preserve"> (Accessed: 28 January 2026).</w:t>
              </w:r>
            </w:p>
            <w:p w14:paraId="2C6C40F9" w14:textId="77777777" w:rsidR="00695295" w:rsidRDefault="00695295" w:rsidP="00695295">
              <w:pPr>
                <w:pStyle w:val="Bibliography"/>
                <w:rPr>
                  <w:noProof/>
                </w:rPr>
              </w:pPr>
              <w:r>
                <w:rPr>
                  <w:noProof/>
                </w:rPr>
                <w:t xml:space="preserve">Manos, K. (2024) </w:t>
              </w:r>
              <w:r>
                <w:rPr>
                  <w:i/>
                  <w:iCs/>
                  <w:noProof/>
                </w:rPr>
                <w:t>Balancing Automation and Human Touch in Guest Relations</w:t>
              </w:r>
              <w:r>
                <w:rPr>
                  <w:noProof/>
                </w:rPr>
                <w:t xml:space="preserve">. Available at: </w:t>
              </w:r>
              <w:hyperlink r:id="rId58" w:history="1">
                <w:r>
                  <w:rPr>
                    <w:rStyle w:val="Hyperlink"/>
                    <w:noProof/>
                  </w:rPr>
                  <w:t>https://medium.com/hotel-tech/balancing-automation-and-human-touch-in-guest-relations-76941ef005cc</w:t>
                </w:r>
              </w:hyperlink>
              <w:r>
                <w:rPr>
                  <w:noProof/>
                </w:rPr>
                <w:t xml:space="preserve"> (Accessed: 3 February 2026).</w:t>
              </w:r>
            </w:p>
            <w:p w14:paraId="500553D1" w14:textId="77777777" w:rsidR="00695295" w:rsidRDefault="00695295" w:rsidP="00695295">
              <w:pPr>
                <w:pStyle w:val="Bibliography"/>
                <w:rPr>
                  <w:noProof/>
                </w:rPr>
              </w:pPr>
              <w:r>
                <w:rPr>
                  <w:noProof/>
                </w:rPr>
                <w:t xml:space="preserve">Muir, D. (2024) </w:t>
              </w:r>
              <w:r>
                <w:rPr>
                  <w:i/>
                  <w:iCs/>
                  <w:noProof/>
                </w:rPr>
                <w:t>China’s path to sustainable and balanced growth</w:t>
              </w:r>
              <w:r>
                <w:rPr>
                  <w:noProof/>
                </w:rPr>
                <w:t xml:space="preserve">. Available at: </w:t>
              </w:r>
              <w:hyperlink r:id="rId59" w:history="1">
                <w:r>
                  <w:rPr>
                    <w:rStyle w:val="Hyperlink"/>
                    <w:noProof/>
                  </w:rPr>
                  <w:t>https://www.imf.org/en/-/media/files/publications/wp/2024/english/wpiea2024238-print-pdf.pdf?</w:t>
                </w:r>
              </w:hyperlink>
              <w:r>
                <w:rPr>
                  <w:noProof/>
                </w:rPr>
                <w:t xml:space="preserve"> (Accessed: 2 February 2026).</w:t>
              </w:r>
            </w:p>
            <w:p w14:paraId="776D5E13" w14:textId="77777777" w:rsidR="00695295" w:rsidRDefault="00695295" w:rsidP="00695295">
              <w:pPr>
                <w:pStyle w:val="Bibliography"/>
                <w:rPr>
                  <w:noProof/>
                </w:rPr>
              </w:pPr>
              <w:r>
                <w:rPr>
                  <w:noProof/>
                </w:rPr>
                <w:t xml:space="preserve">Nunes, B., Alamino, R.C., Shaw, D. and Bennett, D. (2016) 'Modelling sustainability performance to achieve absolute reductions in socio-ecological systems', </w:t>
              </w:r>
              <w:r>
                <w:rPr>
                  <w:i/>
                  <w:iCs/>
                  <w:noProof/>
                </w:rPr>
                <w:t>J. Clean. Prod.</w:t>
              </w:r>
              <w:r>
                <w:rPr>
                  <w:noProof/>
                </w:rPr>
                <w:t xml:space="preserve"> pp.32–44. Available at: </w:t>
              </w:r>
              <w:hyperlink r:id="rId60" w:history="1">
                <w:r>
                  <w:rPr>
                    <w:rStyle w:val="Hyperlink"/>
                    <w:noProof/>
                  </w:rPr>
                  <w:t>https://www.sciencedirect.com/science/article/abs/pii/S0959652615011270</w:t>
                </w:r>
              </w:hyperlink>
              <w:r>
                <w:rPr>
                  <w:noProof/>
                </w:rPr>
                <w:t xml:space="preserve"> (Accessed: 6 February 2026).</w:t>
              </w:r>
            </w:p>
            <w:p w14:paraId="39BF0759" w14:textId="77777777" w:rsidR="00695295" w:rsidRDefault="00695295" w:rsidP="00695295">
              <w:pPr>
                <w:pStyle w:val="Bibliography"/>
                <w:rPr>
                  <w:noProof/>
                </w:rPr>
              </w:pPr>
              <w:r>
                <w:rPr>
                  <w:noProof/>
                </w:rPr>
                <w:t xml:space="preserve">OA (2022) </w:t>
              </w:r>
              <w:r>
                <w:rPr>
                  <w:i/>
                  <w:iCs/>
                  <w:noProof/>
                </w:rPr>
                <w:t>The future of food safety, a foresight report by FAO</w:t>
              </w:r>
              <w:r>
                <w:rPr>
                  <w:noProof/>
                </w:rPr>
                <w:t xml:space="preserve">. Available at: </w:t>
              </w:r>
              <w:hyperlink r:id="rId61" w:anchor=":~:text=Climate%20change%20and%20food%20safety%20impacts%20Weather,also%20have%20an%20impact%20on%20food%20safety." w:history="1">
                <w:r>
                  <w:rPr>
                    <w:rStyle w:val="Hyperlink"/>
                    <w:noProof/>
                  </w:rPr>
                  <w:t>https://www.qassurance.com/the-future-of-food-safety-a-foresight-report-fao/#:~:text=Climate%20change%20and%20food%20safety%20impacts%20Weather,also%20have%20an%20impact%20on%20food%20safety.</w:t>
                </w:r>
              </w:hyperlink>
              <w:r>
                <w:rPr>
                  <w:noProof/>
                </w:rPr>
                <w:t xml:space="preserve"> (Accessed: 1 February 2026).</w:t>
              </w:r>
            </w:p>
            <w:p w14:paraId="7089B254" w14:textId="77777777" w:rsidR="00695295" w:rsidRDefault="00695295" w:rsidP="00695295">
              <w:pPr>
                <w:pStyle w:val="Bibliography"/>
                <w:rPr>
                  <w:noProof/>
                </w:rPr>
              </w:pPr>
              <w:r>
                <w:rPr>
                  <w:noProof/>
                </w:rPr>
                <w:t xml:space="preserve">OECD (2024) </w:t>
              </w:r>
              <w:r>
                <w:rPr>
                  <w:i/>
                  <w:iCs/>
                  <w:noProof/>
                </w:rPr>
                <w:t>The intersection between competition and data privacy</w:t>
              </w:r>
              <w:r>
                <w:rPr>
                  <w:noProof/>
                </w:rPr>
                <w:t xml:space="preserve">. Available at: </w:t>
              </w:r>
              <w:hyperlink r:id="rId62" w:anchor=":~:text=Data%20plays%20an%20increasingly%20important,and%20Digital%20Economy%20Policy%20Secretariat." w:history="1">
                <w:r>
                  <w:rPr>
                    <w:rStyle w:val="Hyperlink"/>
                    <w:noProof/>
                  </w:rPr>
                  <w:t>https://www.oecd.org/en/publications/the-intersection-between-competition-and-data-privacy_0dd065a3-en.html#:~:text=Data%20plays%20an%20increasingly%20important,and%20Digital%20Economy%20Policy%20Secretariat.</w:t>
                </w:r>
              </w:hyperlink>
              <w:r>
                <w:rPr>
                  <w:noProof/>
                </w:rPr>
                <w:t xml:space="preserve"> (Accessed: 4 February 2026).</w:t>
              </w:r>
            </w:p>
            <w:p w14:paraId="6D8B27EA" w14:textId="77777777" w:rsidR="00695295" w:rsidRDefault="00695295" w:rsidP="00695295">
              <w:pPr>
                <w:pStyle w:val="Bibliography"/>
                <w:rPr>
                  <w:noProof/>
                </w:rPr>
              </w:pPr>
              <w:r>
                <w:rPr>
                  <w:noProof/>
                </w:rPr>
                <w:t xml:space="preserve">ONS (2022) </w:t>
              </w:r>
              <w:r>
                <w:rPr>
                  <w:i/>
                  <w:iCs/>
                  <w:noProof/>
                </w:rPr>
                <w:t>Recent challenges faced by food and drink businesses and their impact on prices</w:t>
              </w:r>
              <w:r>
                <w:rPr>
                  <w:noProof/>
                </w:rPr>
                <w:t xml:space="preserve">. Available at: </w:t>
              </w:r>
              <w:hyperlink r:id="rId63" w:anchor=":~:text=In%20response%20to%20challenges%2C%20BICS,reflected%20in%20higher%20labour%20costs." w:history="1">
                <w:r>
                  <w:rPr>
                    <w:rStyle w:val="Hyperlink"/>
                    <w:noProof/>
                  </w:rPr>
                  <w:t>https://www.ons.gov.uk/businessindustryandtrade/business/businessservices/articles/recentchallengesfacedbyfoodanddrinkbusinessesandtheirimpactonprices/2022-04-</w:t>
                </w:r>
                <w:r>
                  <w:rPr>
                    <w:rStyle w:val="Hyperlink"/>
                    <w:noProof/>
                  </w:rPr>
                  <w:lastRenderedPageBreak/>
                  <w:t>04#:~:text=In%20response%20to%20challenges%2C%20BICS,reflected%20in%20higher%20labour%20costs.</w:t>
                </w:r>
              </w:hyperlink>
              <w:r>
                <w:rPr>
                  <w:noProof/>
                </w:rPr>
                <w:t xml:space="preserve"> (Accessed: 27 January 2026).</w:t>
              </w:r>
            </w:p>
            <w:p w14:paraId="0E872F53" w14:textId="77777777" w:rsidR="00695295" w:rsidRDefault="00695295" w:rsidP="00695295">
              <w:pPr>
                <w:pStyle w:val="Bibliography"/>
                <w:rPr>
                  <w:noProof/>
                </w:rPr>
              </w:pPr>
              <w:r>
                <w:rPr>
                  <w:noProof/>
                </w:rPr>
                <w:t xml:space="preserve">Poulfelt, F., Olson, T.H., Bhambri, A. and Greiner, L. (2017) 'The changing global consulting industry', </w:t>
              </w:r>
              <w:r>
                <w:rPr>
                  <w:i/>
                  <w:iCs/>
                  <w:noProof/>
                </w:rPr>
                <w:t>In Management consulting today and tomorrow</w:t>
              </w:r>
              <w:r>
                <w:rPr>
                  <w:noProof/>
                </w:rPr>
                <w:t xml:space="preserve"> pp.5-36. Available at: </w:t>
              </w:r>
              <w:hyperlink r:id="rId64" w:history="1">
                <w:r>
                  <w:rPr>
                    <w:rStyle w:val="Hyperlink"/>
                    <w:noProof/>
                  </w:rPr>
                  <w:t>https://www.taylorfrancis.com/chapters/edit/10.4324/9781315648293-2/changing-global-consulting-industry-flemming-poulfelt-thomas-olson-flemming-poulfelt-arvind-bhambri-larry-greiner</w:t>
                </w:r>
              </w:hyperlink>
              <w:r>
                <w:rPr>
                  <w:noProof/>
                </w:rPr>
                <w:t xml:space="preserve"> (Accessed: 11 February 2026).</w:t>
              </w:r>
            </w:p>
            <w:p w14:paraId="732F4B9B" w14:textId="77777777" w:rsidR="00695295" w:rsidRDefault="00695295" w:rsidP="00695295">
              <w:pPr>
                <w:pStyle w:val="Bibliography"/>
                <w:rPr>
                  <w:noProof/>
                </w:rPr>
              </w:pPr>
              <w:r>
                <w:rPr>
                  <w:noProof/>
                </w:rPr>
                <w:t xml:space="preserve">Product sustainability (2025) </w:t>
              </w:r>
              <w:r>
                <w:rPr>
                  <w:i/>
                  <w:iCs/>
                  <w:noProof/>
                </w:rPr>
                <w:t>Hotel Energy Use</w:t>
              </w:r>
              <w:r>
                <w:rPr>
                  <w:noProof/>
                </w:rPr>
                <w:t xml:space="preserve">. Available at: </w:t>
              </w:r>
              <w:hyperlink r:id="rId65" w:history="1">
                <w:r>
                  <w:rPr>
                    <w:rStyle w:val="Hyperlink"/>
                    <w:noProof/>
                  </w:rPr>
                  <w:t>https://product.sustainability-directory.com/term/hotel-energy-use/</w:t>
                </w:r>
              </w:hyperlink>
              <w:r>
                <w:rPr>
                  <w:noProof/>
                </w:rPr>
                <w:t xml:space="preserve"> (Accessed: 11 February 2026).</w:t>
              </w:r>
            </w:p>
            <w:p w14:paraId="78746BF2" w14:textId="77777777" w:rsidR="00695295" w:rsidRDefault="00695295" w:rsidP="00695295">
              <w:pPr>
                <w:pStyle w:val="Bibliography"/>
                <w:rPr>
                  <w:noProof/>
                </w:rPr>
              </w:pPr>
              <w:r>
                <w:rPr>
                  <w:noProof/>
                </w:rPr>
                <w:t xml:space="preserve">Rosman, Randal and Kurt, S. (2013) 'The implications of social media on customer relationship management and the hospitality industry', </w:t>
              </w:r>
              <w:r>
                <w:rPr>
                  <w:i/>
                  <w:iCs/>
                  <w:noProof/>
                </w:rPr>
                <w:t>Journal of Management Policy and Practice</w:t>
              </w:r>
              <w:r>
                <w:rPr>
                  <w:noProof/>
                </w:rPr>
                <w:t xml:space="preserve"> pp.18-26. Available at: </w:t>
              </w:r>
              <w:hyperlink r:id="rId66" w:history="1">
                <w:r>
                  <w:rPr>
                    <w:rStyle w:val="Hyperlink"/>
                    <w:noProof/>
                  </w:rPr>
                  <w:t>https://www.semanticscholar.org/paper/The-Implications-of-Social-Media-on-Customer-and-Rosman-Stuhura/960ada3e0f24a51fd1941867daa3f580c2bf5290</w:t>
                </w:r>
              </w:hyperlink>
              <w:r>
                <w:rPr>
                  <w:noProof/>
                </w:rPr>
                <w:t xml:space="preserve"> (Accessed: 25 January 2026).</w:t>
              </w:r>
            </w:p>
            <w:p w14:paraId="255E1FD2" w14:textId="77777777" w:rsidR="00695295" w:rsidRDefault="00695295" w:rsidP="00695295">
              <w:pPr>
                <w:pStyle w:val="Bibliography"/>
                <w:rPr>
                  <w:noProof/>
                </w:rPr>
              </w:pPr>
              <w:r>
                <w:rPr>
                  <w:noProof/>
                </w:rPr>
                <w:t xml:space="preserve">Rutkauskas, A.V., Miečinskiene, A. and Stasytyte, V. (2008) 'Investment decisions modelling along sustainable development concept on financial markets', </w:t>
              </w:r>
              <w:r>
                <w:rPr>
                  <w:i/>
                  <w:iCs/>
                  <w:noProof/>
                </w:rPr>
                <w:t>Technol. Econ. Dev. Econ.</w:t>
              </w:r>
              <w:r>
                <w:rPr>
                  <w:noProof/>
                </w:rPr>
                <w:t xml:space="preserve"> pp.417–27. Available at: </w:t>
              </w:r>
              <w:hyperlink r:id="rId67" w:history="1">
                <w:r>
                  <w:rPr>
                    <w:rStyle w:val="Hyperlink"/>
                    <w:noProof/>
                  </w:rPr>
                  <w:t>https://www.researchgate.net/publication/228633815_INVESTMENT_DECISIONS_MODELLING_ALONG_SUSTAINABLE_DEVELOPMENT_CONCEPT_ON_FINANCIAL_MARKETS_INVESTICINIU_SPRENDIMU_MODELIAVIMAS_VARTOJANT_TVARIOSIOS_PLETROS_SAVOKA_FINANSU_RINKOSE</w:t>
                </w:r>
              </w:hyperlink>
              <w:r>
                <w:rPr>
                  <w:noProof/>
                </w:rPr>
                <w:t xml:space="preserve"> (Accessed: 4 February 2026).</w:t>
              </w:r>
            </w:p>
            <w:p w14:paraId="26F78D56" w14:textId="77777777" w:rsidR="00695295" w:rsidRDefault="00695295" w:rsidP="00695295">
              <w:pPr>
                <w:pStyle w:val="Bibliography"/>
                <w:rPr>
                  <w:noProof/>
                </w:rPr>
              </w:pPr>
              <w:r>
                <w:rPr>
                  <w:noProof/>
                </w:rPr>
                <w:t xml:space="preserve">Santos, J.D. and Silva, O.L. (2019) </w:t>
              </w:r>
              <w:r>
                <w:rPr>
                  <w:i/>
                  <w:iCs/>
                  <w:noProof/>
                </w:rPr>
                <w:t>Digital marketing strategies for tourism, hospitality &amp; airlines.</w:t>
              </w:r>
              <w:r>
                <w:rPr>
                  <w:noProof/>
                </w:rPr>
                <w:t xml:space="preserve"> IGI Global. Available at: </w:t>
              </w:r>
              <w:hyperlink r:id="rId68" w:history="1">
                <w:r>
                  <w:rPr>
                    <w:rStyle w:val="Hyperlink"/>
                    <w:noProof/>
                  </w:rPr>
                  <w:t>https://www.igi-global.com/book/digital-marketing-strategies-tourism-hospitality/223464</w:t>
                </w:r>
              </w:hyperlink>
              <w:r>
                <w:rPr>
                  <w:noProof/>
                </w:rPr>
                <w:t xml:space="preserve"> (Accessed: 4 February 2026).</w:t>
              </w:r>
            </w:p>
            <w:p w14:paraId="01F5F21D" w14:textId="77777777" w:rsidR="00695295" w:rsidRDefault="00695295" w:rsidP="00695295">
              <w:pPr>
                <w:pStyle w:val="Bibliography"/>
                <w:rPr>
                  <w:noProof/>
                </w:rPr>
              </w:pPr>
              <w:r>
                <w:rPr>
                  <w:noProof/>
                </w:rPr>
                <w:t xml:space="preserve">Saunders, M., Lewis, P. and Thornhill, A. (2012) </w:t>
              </w:r>
              <w:r>
                <w:rPr>
                  <w:i/>
                  <w:iCs/>
                  <w:noProof/>
                </w:rPr>
                <w:t>Research Methods for Business Students, FT</w:t>
              </w:r>
              <w:r>
                <w:rPr>
                  <w:noProof/>
                </w:rPr>
                <w:t xml:space="preserve">. Harlow: Prentice Hall. Available at: </w:t>
              </w:r>
              <w:hyperlink r:id="rId69" w:history="1">
                <w:r>
                  <w:rPr>
                    <w:rStyle w:val="Hyperlink"/>
                    <w:noProof/>
                  </w:rPr>
                  <w:t>https://www.researchgate.net/publication/240218229_Research_Methods_for_Business_Students</w:t>
                </w:r>
              </w:hyperlink>
              <w:r>
                <w:rPr>
                  <w:noProof/>
                </w:rPr>
                <w:t xml:space="preserve"> (Accessed: 2 February 2026).</w:t>
              </w:r>
            </w:p>
            <w:p w14:paraId="5355FC27" w14:textId="77777777" w:rsidR="00695295" w:rsidRDefault="00695295" w:rsidP="00695295">
              <w:pPr>
                <w:pStyle w:val="Bibliography"/>
                <w:rPr>
                  <w:noProof/>
                </w:rPr>
              </w:pPr>
              <w:r>
                <w:rPr>
                  <w:noProof/>
                </w:rPr>
                <w:t xml:space="preserve">Socaci, S.A. (2020) </w:t>
              </w:r>
              <w:r>
                <w:rPr>
                  <w:i/>
                  <w:iCs/>
                  <w:noProof/>
                </w:rPr>
                <w:t>Food preservation and waste exploitation..</w:t>
              </w:r>
              <w:r>
                <w:rPr>
                  <w:noProof/>
                </w:rPr>
                <w:t xml:space="preserve"> IntechOpen. Available at: </w:t>
              </w:r>
              <w:hyperlink r:id="rId70" w:history="1">
                <w:r>
                  <w:rPr>
                    <w:rStyle w:val="Hyperlink"/>
                    <w:noProof/>
                  </w:rPr>
                  <w:t>https://www.intechopen.com/books/8544</w:t>
                </w:r>
              </w:hyperlink>
              <w:r>
                <w:rPr>
                  <w:noProof/>
                </w:rPr>
                <w:t xml:space="preserve"> (Accessed: 29 January 2026).</w:t>
              </w:r>
            </w:p>
            <w:p w14:paraId="24B75829" w14:textId="77777777" w:rsidR="00695295" w:rsidRDefault="00695295" w:rsidP="00695295">
              <w:pPr>
                <w:pStyle w:val="Bibliography"/>
                <w:rPr>
                  <w:noProof/>
                </w:rPr>
              </w:pPr>
              <w:r>
                <w:rPr>
                  <w:noProof/>
                </w:rPr>
                <w:t xml:space="preserve">Swagat, P., Bibhuti, B.M. and Uma, S.M. (2023) 'ROLE OF SERVICE AUTOMATION ON GUEST EXPERIENCE OF HOTEL INDUSTRY', </w:t>
              </w:r>
              <w:r>
                <w:rPr>
                  <w:i/>
                  <w:iCs/>
                  <w:noProof/>
                </w:rPr>
                <w:t xml:space="preserve">Tourism and hospitality management </w:t>
              </w:r>
              <w:r>
                <w:rPr>
                  <w:noProof/>
                </w:rPr>
                <w:t xml:space="preserve">pp.77–100. Available at: </w:t>
              </w:r>
              <w:hyperlink r:id="rId71" w:history="1">
                <w:r>
                  <w:rPr>
                    <w:rStyle w:val="Hyperlink"/>
                    <w:noProof/>
                  </w:rPr>
                  <w:t>The role of service automation on guest experience in the hotel industry: managers’ perspectives</w:t>
                </w:r>
              </w:hyperlink>
              <w:r>
                <w:rPr>
                  <w:noProof/>
                </w:rPr>
                <w:t>.</w:t>
              </w:r>
            </w:p>
            <w:p w14:paraId="28BDEE45" w14:textId="77777777" w:rsidR="00695295" w:rsidRDefault="00695295" w:rsidP="00695295">
              <w:pPr>
                <w:pStyle w:val="Bibliography"/>
                <w:rPr>
                  <w:noProof/>
                </w:rPr>
              </w:pPr>
              <w:r>
                <w:rPr>
                  <w:noProof/>
                </w:rPr>
                <w:lastRenderedPageBreak/>
                <w:t xml:space="preserve">Swimberghe, K.R. and Wooldridge, B.R. (2014) 'Drivers of customer relationships in quick-service restaurants: The role of corporate social responsibility', </w:t>
              </w:r>
              <w:r>
                <w:rPr>
                  <w:i/>
                  <w:iCs/>
                  <w:noProof/>
                </w:rPr>
                <w:t>Cornell Hospitality Quarterly</w:t>
              </w:r>
              <w:r>
                <w:rPr>
                  <w:noProof/>
                </w:rPr>
                <w:t xml:space="preserve"> pp.354–64. Available at: </w:t>
              </w:r>
              <w:hyperlink r:id="rId72" w:history="1">
                <w:r>
                  <w:rPr>
                    <w:rStyle w:val="Hyperlink"/>
                    <w:noProof/>
                  </w:rPr>
                  <w:t>https://journals.sagepub.com/doi/10.1177/1938965513519008</w:t>
                </w:r>
              </w:hyperlink>
              <w:r>
                <w:rPr>
                  <w:noProof/>
                </w:rPr>
                <w:t xml:space="preserve"> (Accessed: 1 February 2026).</w:t>
              </w:r>
            </w:p>
            <w:p w14:paraId="196A8A96" w14:textId="77777777" w:rsidR="00695295" w:rsidRDefault="00695295" w:rsidP="00695295">
              <w:pPr>
                <w:pStyle w:val="Bibliography"/>
                <w:rPr>
                  <w:noProof/>
                </w:rPr>
              </w:pPr>
              <w:r>
                <w:rPr>
                  <w:noProof/>
                </w:rPr>
                <w:t xml:space="preserve">Uddin, M.B. (2019) 'Customer loyalty in the fast-food restaurants of Bangladesh', </w:t>
              </w:r>
              <w:r>
                <w:rPr>
                  <w:i/>
                  <w:iCs/>
                  <w:noProof/>
                </w:rPr>
                <w:t>British Food Journal</w:t>
              </w:r>
              <w:r>
                <w:rPr>
                  <w:noProof/>
                </w:rPr>
                <w:t xml:space="preserve"> pp.2791–808. Available at: </w:t>
              </w:r>
              <w:hyperlink r:id="rId73" w:history="1">
                <w:r>
                  <w:rPr>
                    <w:rStyle w:val="Hyperlink"/>
                    <w:noProof/>
                  </w:rPr>
                  <w:t>https://www.researchgate.net/publication/335914053_Customer_loyalty_in_the_fast_food_restaurants_of_Bangladesh</w:t>
                </w:r>
              </w:hyperlink>
              <w:r>
                <w:rPr>
                  <w:noProof/>
                </w:rPr>
                <w:t xml:space="preserve"> (Accessed: 3 february 2026).</w:t>
              </w:r>
            </w:p>
            <w:p w14:paraId="275354D7" w14:textId="77777777" w:rsidR="00695295" w:rsidRDefault="00695295" w:rsidP="00695295">
              <w:pPr>
                <w:pStyle w:val="Bibliography"/>
                <w:rPr>
                  <w:noProof/>
                </w:rPr>
              </w:pPr>
              <w:r>
                <w:rPr>
                  <w:noProof/>
                </w:rPr>
                <w:t xml:space="preserve">Veal, A.J. (2006) </w:t>
              </w:r>
              <w:r>
                <w:rPr>
                  <w:i/>
                  <w:iCs/>
                  <w:noProof/>
                </w:rPr>
                <w:t>Research Methods for Leisure and Tourism</w:t>
              </w:r>
              <w:r>
                <w:rPr>
                  <w:noProof/>
                </w:rPr>
                <w:t xml:space="preserve">. Prentice Hall: Financial Times. Available at: </w:t>
              </w:r>
              <w:hyperlink r:id="rId74" w:history="1">
                <w:r>
                  <w:rPr>
                    <w:rStyle w:val="Hyperlink"/>
                    <w:noProof/>
                  </w:rPr>
                  <w:t>https://files.znu.edu.ua/files/Bibliobooks/Inshi68/0049784.pdf</w:t>
                </w:r>
              </w:hyperlink>
              <w:r>
                <w:rPr>
                  <w:noProof/>
                </w:rPr>
                <w:t xml:space="preserve"> (Accessed: 6 February 2026).</w:t>
              </w:r>
            </w:p>
            <w:p w14:paraId="42EA865C" w14:textId="77777777" w:rsidR="00695295" w:rsidRDefault="00695295" w:rsidP="00695295">
              <w:pPr>
                <w:pStyle w:val="Bibliography"/>
                <w:rPr>
                  <w:noProof/>
                </w:rPr>
              </w:pPr>
              <w:r>
                <w:rPr>
                  <w:noProof/>
                </w:rPr>
                <w:t xml:space="preserve">Veglio, V. and Bartaloni, C. (2025) 'Are tech-savvy tourists eco-friendly? Impact of intention to use sustainable technologies on willingness to pay for smart hotels. ().', </w:t>
              </w:r>
              <w:r>
                <w:rPr>
                  <w:i/>
                  <w:iCs/>
                  <w:noProof/>
                </w:rPr>
                <w:t>Italian Journal of Marketing.</w:t>
              </w:r>
              <w:r>
                <w:rPr>
                  <w:noProof/>
                </w:rPr>
                <w:t xml:space="preserve"> Available at: </w:t>
              </w:r>
              <w:hyperlink r:id="rId75" w:history="1">
                <w:r>
                  <w:rPr>
                    <w:rStyle w:val="Hyperlink"/>
                    <w:noProof/>
                  </w:rPr>
                  <w:t>https://link.springer.com/article/10.1007/s43039-025-00123-z</w:t>
                </w:r>
              </w:hyperlink>
              <w:r>
                <w:rPr>
                  <w:noProof/>
                </w:rPr>
                <w:t xml:space="preserve"> (Accessed: 24 January 2026).</w:t>
              </w:r>
            </w:p>
            <w:p w14:paraId="3A31517D" w14:textId="77777777" w:rsidR="00695295" w:rsidRDefault="00695295" w:rsidP="00695295">
              <w:pPr>
                <w:pStyle w:val="Bibliography"/>
                <w:rPr>
                  <w:noProof/>
                </w:rPr>
              </w:pPr>
              <w:r>
                <w:rPr>
                  <w:noProof/>
                </w:rPr>
                <w:t xml:space="preserve">Wang, Y..C.S., Lee, Y. and Tsai, C.S. (2013) 'Developing green management standards for restaurants: An application of green supply chain management', </w:t>
              </w:r>
              <w:r>
                <w:rPr>
                  <w:i/>
                  <w:iCs/>
                  <w:noProof/>
                </w:rPr>
                <w:t>International Journal of Hospitality Management</w:t>
              </w:r>
              <w:r>
                <w:rPr>
                  <w:noProof/>
                </w:rPr>
                <w:t xml:space="preserve"> pp.263–73. Available at: </w:t>
              </w:r>
              <w:hyperlink r:id="rId76" w:history="1">
                <w:r>
                  <w:rPr>
                    <w:rStyle w:val="Hyperlink"/>
                    <w:noProof/>
                  </w:rPr>
                  <w:t>https://www.sciencedirect.com/science/article/pii/S0278431913000480</w:t>
                </w:r>
              </w:hyperlink>
              <w:r>
                <w:rPr>
                  <w:noProof/>
                </w:rPr>
                <w:t xml:space="preserve"> (Accessed: 2 February 2026).</w:t>
              </w:r>
            </w:p>
            <w:p w14:paraId="110FE8A0" w14:textId="77777777" w:rsidR="00695295" w:rsidRDefault="00695295" w:rsidP="00695295">
              <w:pPr>
                <w:pStyle w:val="Bibliography"/>
                <w:rPr>
                  <w:noProof/>
                </w:rPr>
              </w:pPr>
              <w:r>
                <w:rPr>
                  <w:noProof/>
                </w:rPr>
                <w:t xml:space="preserve">Will, K. (2025) </w:t>
              </w:r>
              <w:r>
                <w:rPr>
                  <w:i/>
                  <w:iCs/>
                  <w:noProof/>
                </w:rPr>
                <w:t>Understanding the Situational Leadership Model for Effective Management</w:t>
              </w:r>
              <w:r>
                <w:rPr>
                  <w:noProof/>
                </w:rPr>
                <w:t xml:space="preserve">. Available at: </w:t>
              </w:r>
              <w:hyperlink r:id="rId77" w:anchor=":~:text=The%20Bottom%20Line-,The%20Situational%20Leadership%20Model%2C%20developed%20by%20Paul%20Hersey%20and%20Ken,Popular%20Accounts%20from%20Our%20Partners" w:history="1">
                <w:r>
                  <w:rPr>
                    <w:rStyle w:val="Hyperlink"/>
                    <w:noProof/>
                  </w:rPr>
                  <w:t>https://www.investopedia.com/terms/h/hersey-and-blanchard-model.asp#:~:text=The%20Bottom%20Line-,The%20Situational%20Leadership%20Model%2C%20developed%20by%20Paul%20Hersey%20and%20Ken,Popular%20Accounts%20from%20Our%20Partners</w:t>
                </w:r>
              </w:hyperlink>
              <w:r>
                <w:rPr>
                  <w:noProof/>
                </w:rPr>
                <w:t xml:space="preserve"> (Accessed: 4 February 2026).</w:t>
              </w:r>
            </w:p>
            <w:p w14:paraId="2A5C0F27" w14:textId="77777777" w:rsidR="00695295" w:rsidRDefault="00695295" w:rsidP="00695295">
              <w:pPr>
                <w:pStyle w:val="Bibliography"/>
                <w:rPr>
                  <w:noProof/>
                </w:rPr>
              </w:pPr>
              <w:r>
                <w:rPr>
                  <w:noProof/>
                </w:rPr>
                <w:t xml:space="preserve">Williams, A. (2012) </w:t>
              </w:r>
              <w:r>
                <w:rPr>
                  <w:i/>
                  <w:iCs/>
                  <w:noProof/>
                </w:rPr>
                <w:t>Understanding the hospitality consumer</w:t>
              </w:r>
              <w:r>
                <w:rPr>
                  <w:noProof/>
                </w:rPr>
                <w:t xml:space="preserve">. Routledge. Available at: </w:t>
              </w:r>
              <w:hyperlink r:id="rId78" w:history="1">
                <w:r>
                  <w:rPr>
                    <w:rStyle w:val="Hyperlink"/>
                    <w:noProof/>
                  </w:rPr>
                  <w:t>https://www.sciencedirect.com/book/monograph/9780750652490/understanding-the-hospitality-consumer</w:t>
                </w:r>
              </w:hyperlink>
              <w:r>
                <w:rPr>
                  <w:noProof/>
                </w:rPr>
                <w:t xml:space="preserve"> (Accessed: 2 February 2026).</w:t>
              </w:r>
            </w:p>
            <w:p w14:paraId="28BE1A85" w14:textId="77777777" w:rsidR="00695295" w:rsidRDefault="00695295" w:rsidP="00695295">
              <w:pPr>
                <w:pStyle w:val="Bibliography"/>
                <w:rPr>
                  <w:noProof/>
                </w:rPr>
              </w:pPr>
              <w:r>
                <w:rPr>
                  <w:noProof/>
                </w:rPr>
                <w:t xml:space="preserve">World Bank (2024) </w:t>
              </w:r>
              <w:r>
                <w:rPr>
                  <w:i/>
                  <w:iCs/>
                  <w:noProof/>
                </w:rPr>
                <w:t>Global Economic Prospects</w:t>
              </w:r>
              <w:r>
                <w:rPr>
                  <w:noProof/>
                </w:rPr>
                <w:t xml:space="preserve">. Washington: World Bank. Available at: </w:t>
              </w:r>
              <w:hyperlink r:id="rId79" w:history="1">
                <w:r>
                  <w:rPr>
                    <w:rStyle w:val="Hyperlink"/>
                    <w:noProof/>
                  </w:rPr>
                  <w:t>https://www.worldbank.org/en/publication/global-economic-prospects</w:t>
                </w:r>
              </w:hyperlink>
              <w:r>
                <w:rPr>
                  <w:noProof/>
                </w:rPr>
                <w:t xml:space="preserve"> (Accessed: 2 February 2026).</w:t>
              </w:r>
            </w:p>
            <w:p w14:paraId="200C2182" w14:textId="77777777" w:rsidR="00695295" w:rsidRDefault="00695295" w:rsidP="00695295">
              <w:pPr>
                <w:pStyle w:val="Bibliography"/>
                <w:rPr>
                  <w:noProof/>
                </w:rPr>
              </w:pPr>
              <w:r>
                <w:rPr>
                  <w:noProof/>
                </w:rPr>
                <w:lastRenderedPageBreak/>
                <w:t xml:space="preserve">WSHA (2025) </w:t>
              </w:r>
              <w:r>
                <w:rPr>
                  <w:i/>
                  <w:iCs/>
                  <w:noProof/>
                </w:rPr>
                <w:t>3 tips for hotels to reduce food waste in 2025</w:t>
              </w:r>
              <w:r>
                <w:rPr>
                  <w:noProof/>
                </w:rPr>
                <w:t xml:space="preserve">. Available at: </w:t>
              </w:r>
              <w:hyperlink r:id="rId80" w:history="1">
                <w:r>
                  <w:rPr>
                    <w:rStyle w:val="Hyperlink"/>
                    <w:noProof/>
                  </w:rPr>
                  <w:t>https://sustainablehospitalityalliance.org/reduce-food-waste-tips-winnow/</w:t>
                </w:r>
              </w:hyperlink>
              <w:r>
                <w:rPr>
                  <w:noProof/>
                </w:rPr>
                <w:t xml:space="preserve"> (Accessed: 3 February 2026).</w:t>
              </w:r>
            </w:p>
            <w:p w14:paraId="0C6E2CC1" w14:textId="77777777" w:rsidR="00695295" w:rsidRDefault="00695295" w:rsidP="00695295">
              <w:pPr>
                <w:pStyle w:val="Bibliography"/>
                <w:rPr>
                  <w:noProof/>
                </w:rPr>
              </w:pPr>
              <w:r>
                <w:rPr>
                  <w:noProof/>
                </w:rPr>
                <w:t xml:space="preserve">Yemsi-Paillissé, A. (2024) 'Fine dining multisensory restaurants and intermediality: An exploratory case study on ultraviolet and the alchemist', </w:t>
              </w:r>
              <w:r>
                <w:rPr>
                  <w:i/>
                  <w:iCs/>
                  <w:noProof/>
                </w:rPr>
                <w:t>International Journal of Gastronomy and Food Science</w:t>
              </w:r>
              <w:r>
                <w:rPr>
                  <w:noProof/>
                </w:rPr>
                <w:t xml:space="preserve"> p.100882. Available at: </w:t>
              </w:r>
              <w:hyperlink r:id="rId81" w:history="1">
                <w:r>
                  <w:rPr>
                    <w:rStyle w:val="Hyperlink"/>
                    <w:noProof/>
                  </w:rPr>
                  <w:t>https://www.sciencedirect.com/science/article/pii/S1878450X24000155</w:t>
                </w:r>
              </w:hyperlink>
              <w:r>
                <w:rPr>
                  <w:noProof/>
                </w:rPr>
                <w:t xml:space="preserve"> (Accessed: 1 February 2026).</w:t>
              </w:r>
            </w:p>
            <w:p w14:paraId="79B7A840" w14:textId="77777777" w:rsidR="00695295" w:rsidRDefault="00695295" w:rsidP="00695295">
              <w:pPr>
                <w:pStyle w:val="Bibliography"/>
                <w:rPr>
                  <w:noProof/>
                </w:rPr>
              </w:pPr>
              <w:r>
                <w:rPr>
                  <w:noProof/>
                </w:rPr>
                <w:t xml:space="preserve">Yin, R.K. (2003) </w:t>
              </w:r>
              <w:r>
                <w:rPr>
                  <w:i/>
                  <w:iCs/>
                  <w:noProof/>
                </w:rPr>
                <w:t>Case Study Research</w:t>
              </w:r>
              <w:r>
                <w:rPr>
                  <w:noProof/>
                </w:rPr>
                <w:t xml:space="preserve">. London: Sage. Available at: </w:t>
              </w:r>
              <w:hyperlink r:id="rId82" w:anchor=":~:text=What%20is%20a%20case%20study,people%2C%20organization%2C%20or%20event." w:history="1">
                <w:r>
                  <w:rPr>
                    <w:rStyle w:val="Hyperlink"/>
                    <w:noProof/>
                  </w:rPr>
                  <w:t>https://resources.nu.edu/researchtools/casestudy#:~:text=What%20is%20a%20case%20study,people%2C%20organization%2C%20or%20event.</w:t>
                </w:r>
              </w:hyperlink>
              <w:r>
                <w:rPr>
                  <w:noProof/>
                </w:rPr>
                <w:t xml:space="preserve"> (Accessed: 3 February 2026).</w:t>
              </w:r>
            </w:p>
            <w:p w14:paraId="15BE8BAD" w14:textId="77777777" w:rsidR="00F95331" w:rsidRPr="00DF657C" w:rsidRDefault="00F95331" w:rsidP="00695295">
              <w:pPr>
                <w:spacing w:line="360" w:lineRule="auto"/>
                <w:jc w:val="both"/>
                <w:rPr>
                  <w:rFonts w:ascii="Times New Roman" w:hAnsi="Times New Roman" w:cs="Times New Roman"/>
                </w:rPr>
              </w:pPr>
              <w:r w:rsidRPr="00DF657C">
                <w:rPr>
                  <w:rFonts w:ascii="Times New Roman" w:hAnsi="Times New Roman" w:cs="Times New Roman"/>
                  <w:b/>
                  <w:bCs/>
                  <w:noProof/>
                </w:rPr>
                <w:fldChar w:fldCharType="end"/>
              </w:r>
            </w:p>
          </w:sdtContent>
        </w:sdt>
      </w:sdtContent>
    </w:sdt>
    <w:p w14:paraId="4A011907" w14:textId="77777777" w:rsidR="000B3F59" w:rsidRPr="00DF657C" w:rsidRDefault="000B3F59" w:rsidP="00DF657C">
      <w:pPr>
        <w:spacing w:line="360" w:lineRule="auto"/>
        <w:jc w:val="both"/>
        <w:rPr>
          <w:rFonts w:ascii="Times New Roman" w:hAnsi="Times New Roman" w:cs="Times New Roman"/>
        </w:rPr>
      </w:pPr>
    </w:p>
    <w:sectPr w:rsidR="000B3F59" w:rsidRPr="00DF65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DDC7D" w14:textId="77777777" w:rsidR="00720ABD" w:rsidRDefault="00720ABD" w:rsidP="000556D7">
      <w:pPr>
        <w:spacing w:after="0" w:line="240" w:lineRule="auto"/>
      </w:pPr>
      <w:r>
        <w:separator/>
      </w:r>
    </w:p>
  </w:endnote>
  <w:endnote w:type="continuationSeparator" w:id="0">
    <w:p w14:paraId="59B00280" w14:textId="77777777" w:rsidR="00720ABD" w:rsidRDefault="00720ABD" w:rsidP="00055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CD1F5" w14:textId="77777777" w:rsidR="00720ABD" w:rsidRDefault="00720ABD" w:rsidP="000556D7">
      <w:pPr>
        <w:spacing w:after="0" w:line="240" w:lineRule="auto"/>
      </w:pPr>
      <w:r>
        <w:separator/>
      </w:r>
    </w:p>
  </w:footnote>
  <w:footnote w:type="continuationSeparator" w:id="0">
    <w:p w14:paraId="66F2E4B9" w14:textId="77777777" w:rsidR="00720ABD" w:rsidRDefault="00720ABD" w:rsidP="00055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52EFB"/>
    <w:multiLevelType w:val="hybridMultilevel"/>
    <w:tmpl w:val="0B7C1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AE612F"/>
    <w:multiLevelType w:val="hybridMultilevel"/>
    <w:tmpl w:val="494EC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661B5C"/>
    <w:multiLevelType w:val="hybridMultilevel"/>
    <w:tmpl w:val="AF9C90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C21098"/>
    <w:multiLevelType w:val="multilevel"/>
    <w:tmpl w:val="A1108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563F4"/>
    <w:multiLevelType w:val="hybridMultilevel"/>
    <w:tmpl w:val="AC469C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C20FAC"/>
    <w:multiLevelType w:val="hybridMultilevel"/>
    <w:tmpl w:val="C2642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FA3C11"/>
    <w:multiLevelType w:val="multilevel"/>
    <w:tmpl w:val="3E6C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725794"/>
    <w:multiLevelType w:val="hybridMultilevel"/>
    <w:tmpl w:val="42F64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CD4B55"/>
    <w:multiLevelType w:val="multilevel"/>
    <w:tmpl w:val="7E620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741F53"/>
    <w:multiLevelType w:val="multilevel"/>
    <w:tmpl w:val="DE7C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9E47B1"/>
    <w:multiLevelType w:val="hybridMultilevel"/>
    <w:tmpl w:val="36FA6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F11849"/>
    <w:multiLevelType w:val="multilevel"/>
    <w:tmpl w:val="97D0A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E02183"/>
    <w:multiLevelType w:val="multilevel"/>
    <w:tmpl w:val="95708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243186"/>
    <w:multiLevelType w:val="multilevel"/>
    <w:tmpl w:val="57DAD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0309E"/>
    <w:multiLevelType w:val="hybridMultilevel"/>
    <w:tmpl w:val="96607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FB6FE4"/>
    <w:multiLevelType w:val="multilevel"/>
    <w:tmpl w:val="88965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0B11AF"/>
    <w:multiLevelType w:val="hybridMultilevel"/>
    <w:tmpl w:val="18F26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62C03A3"/>
    <w:multiLevelType w:val="multilevel"/>
    <w:tmpl w:val="686C8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5669BD"/>
    <w:multiLevelType w:val="hybridMultilevel"/>
    <w:tmpl w:val="11AC5D24"/>
    <w:lvl w:ilvl="0" w:tplc="9BC8F8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9801A8A"/>
    <w:multiLevelType w:val="multilevel"/>
    <w:tmpl w:val="D0B43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A81585"/>
    <w:multiLevelType w:val="multilevel"/>
    <w:tmpl w:val="AD0C2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E10CF0"/>
    <w:multiLevelType w:val="multilevel"/>
    <w:tmpl w:val="052CB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A67D73"/>
    <w:multiLevelType w:val="hybridMultilevel"/>
    <w:tmpl w:val="DA1AA6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24A44D4"/>
    <w:multiLevelType w:val="hybridMultilevel"/>
    <w:tmpl w:val="7E8E8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256106F"/>
    <w:multiLevelType w:val="hybridMultilevel"/>
    <w:tmpl w:val="397A6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491347B"/>
    <w:multiLevelType w:val="hybridMultilevel"/>
    <w:tmpl w:val="1A80E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0797554"/>
    <w:multiLevelType w:val="hybridMultilevel"/>
    <w:tmpl w:val="AC387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7813C91"/>
    <w:multiLevelType w:val="hybridMultilevel"/>
    <w:tmpl w:val="B3E0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985CB5"/>
    <w:multiLevelType w:val="multilevel"/>
    <w:tmpl w:val="A808D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C52B8A"/>
    <w:multiLevelType w:val="multilevel"/>
    <w:tmpl w:val="2588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4821AC"/>
    <w:multiLevelType w:val="multilevel"/>
    <w:tmpl w:val="00669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AB6B94"/>
    <w:multiLevelType w:val="hybridMultilevel"/>
    <w:tmpl w:val="B48AB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5E033A"/>
    <w:multiLevelType w:val="multilevel"/>
    <w:tmpl w:val="F994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854BA8"/>
    <w:multiLevelType w:val="hybridMultilevel"/>
    <w:tmpl w:val="58AC41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DE007A0"/>
    <w:multiLevelType w:val="hybridMultilevel"/>
    <w:tmpl w:val="83D27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A45B93"/>
    <w:multiLevelType w:val="multilevel"/>
    <w:tmpl w:val="B804E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0B79A3"/>
    <w:multiLevelType w:val="multilevel"/>
    <w:tmpl w:val="4B3E0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C146F91"/>
    <w:multiLevelType w:val="hybridMultilevel"/>
    <w:tmpl w:val="DB76E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D476E5C"/>
    <w:multiLevelType w:val="hybridMultilevel"/>
    <w:tmpl w:val="32DC9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F1E7753"/>
    <w:multiLevelType w:val="hybridMultilevel"/>
    <w:tmpl w:val="EFF2D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8777302">
    <w:abstractNumId w:val="19"/>
  </w:num>
  <w:num w:numId="2" w16cid:durableId="642975227">
    <w:abstractNumId w:val="21"/>
  </w:num>
  <w:num w:numId="3" w16cid:durableId="1621690676">
    <w:abstractNumId w:val="8"/>
  </w:num>
  <w:num w:numId="4" w16cid:durableId="825821697">
    <w:abstractNumId w:val="12"/>
  </w:num>
  <w:num w:numId="5" w16cid:durableId="409431664">
    <w:abstractNumId w:val="36"/>
  </w:num>
  <w:num w:numId="6" w16cid:durableId="674959321">
    <w:abstractNumId w:val="29"/>
  </w:num>
  <w:num w:numId="7" w16cid:durableId="469173758">
    <w:abstractNumId w:val="20"/>
  </w:num>
  <w:num w:numId="8" w16cid:durableId="1953827649">
    <w:abstractNumId w:val="11"/>
  </w:num>
  <w:num w:numId="9" w16cid:durableId="1293558317">
    <w:abstractNumId w:val="15"/>
  </w:num>
  <w:num w:numId="10" w16cid:durableId="1157497760">
    <w:abstractNumId w:val="28"/>
  </w:num>
  <w:num w:numId="11" w16cid:durableId="1037465818">
    <w:abstractNumId w:val="17"/>
  </w:num>
  <w:num w:numId="12" w16cid:durableId="297492957">
    <w:abstractNumId w:val="32"/>
  </w:num>
  <w:num w:numId="13" w16cid:durableId="235483266">
    <w:abstractNumId w:val="30"/>
  </w:num>
  <w:num w:numId="14" w16cid:durableId="486939173">
    <w:abstractNumId w:val="3"/>
  </w:num>
  <w:num w:numId="15" w16cid:durableId="1165128604">
    <w:abstractNumId w:val="6"/>
  </w:num>
  <w:num w:numId="16" w16cid:durableId="1957364280">
    <w:abstractNumId w:val="9"/>
  </w:num>
  <w:num w:numId="17" w16cid:durableId="881091852">
    <w:abstractNumId w:val="35"/>
  </w:num>
  <w:num w:numId="18" w16cid:durableId="1177498072">
    <w:abstractNumId w:val="22"/>
  </w:num>
  <w:num w:numId="19" w16cid:durableId="1299994234">
    <w:abstractNumId w:val="26"/>
  </w:num>
  <w:num w:numId="20" w16cid:durableId="492070702">
    <w:abstractNumId w:val="2"/>
  </w:num>
  <w:num w:numId="21" w16cid:durableId="1282952964">
    <w:abstractNumId w:val="23"/>
  </w:num>
  <w:num w:numId="22" w16cid:durableId="994606350">
    <w:abstractNumId w:val="24"/>
  </w:num>
  <w:num w:numId="23" w16cid:durableId="923224800">
    <w:abstractNumId w:val="4"/>
  </w:num>
  <w:num w:numId="24" w16cid:durableId="1159735477">
    <w:abstractNumId w:val="38"/>
  </w:num>
  <w:num w:numId="25" w16cid:durableId="1962346730">
    <w:abstractNumId w:val="33"/>
  </w:num>
  <w:num w:numId="26" w16cid:durableId="146213465">
    <w:abstractNumId w:val="16"/>
  </w:num>
  <w:num w:numId="27" w16cid:durableId="1922250695">
    <w:abstractNumId w:val="14"/>
  </w:num>
  <w:num w:numId="28" w16cid:durableId="714743820">
    <w:abstractNumId w:val="37"/>
  </w:num>
  <w:num w:numId="29" w16cid:durableId="1905093826">
    <w:abstractNumId w:val="13"/>
  </w:num>
  <w:num w:numId="30" w16cid:durableId="1388451450">
    <w:abstractNumId w:val="39"/>
  </w:num>
  <w:num w:numId="31" w16cid:durableId="1419519257">
    <w:abstractNumId w:val="5"/>
  </w:num>
  <w:num w:numId="32" w16cid:durableId="1920862866">
    <w:abstractNumId w:val="1"/>
  </w:num>
  <w:num w:numId="33" w16cid:durableId="383649230">
    <w:abstractNumId w:val="0"/>
  </w:num>
  <w:num w:numId="34" w16cid:durableId="2096902893">
    <w:abstractNumId w:val="25"/>
  </w:num>
  <w:num w:numId="35" w16cid:durableId="1649283987">
    <w:abstractNumId w:val="7"/>
  </w:num>
  <w:num w:numId="36" w16cid:durableId="2050571799">
    <w:abstractNumId w:val="31"/>
  </w:num>
  <w:num w:numId="37" w16cid:durableId="634023128">
    <w:abstractNumId w:val="34"/>
  </w:num>
  <w:num w:numId="38" w16cid:durableId="450705058">
    <w:abstractNumId w:val="10"/>
  </w:num>
  <w:num w:numId="39" w16cid:durableId="1403480200">
    <w:abstractNumId w:val="27"/>
  </w:num>
  <w:num w:numId="40" w16cid:durableId="6418829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263"/>
    <w:rsid w:val="00014037"/>
    <w:rsid w:val="00030DED"/>
    <w:rsid w:val="000556D7"/>
    <w:rsid w:val="000838B0"/>
    <w:rsid w:val="00094D73"/>
    <w:rsid w:val="00095678"/>
    <w:rsid w:val="000977BD"/>
    <w:rsid w:val="000A7954"/>
    <w:rsid w:val="000B3F59"/>
    <w:rsid w:val="000B7A83"/>
    <w:rsid w:val="000C09B1"/>
    <w:rsid w:val="000C5E43"/>
    <w:rsid w:val="000D40A9"/>
    <w:rsid w:val="001075B5"/>
    <w:rsid w:val="00110BA6"/>
    <w:rsid w:val="00112234"/>
    <w:rsid w:val="00143147"/>
    <w:rsid w:val="00146D49"/>
    <w:rsid w:val="001820BD"/>
    <w:rsid w:val="001E1A30"/>
    <w:rsid w:val="001E45D1"/>
    <w:rsid w:val="001F3164"/>
    <w:rsid w:val="002B521D"/>
    <w:rsid w:val="002C4216"/>
    <w:rsid w:val="002E1D92"/>
    <w:rsid w:val="002F29D3"/>
    <w:rsid w:val="0030124C"/>
    <w:rsid w:val="00302CE7"/>
    <w:rsid w:val="00322E56"/>
    <w:rsid w:val="00354959"/>
    <w:rsid w:val="00372B38"/>
    <w:rsid w:val="003752A0"/>
    <w:rsid w:val="0039268B"/>
    <w:rsid w:val="003A5B9B"/>
    <w:rsid w:val="003D1042"/>
    <w:rsid w:val="00446334"/>
    <w:rsid w:val="005237D4"/>
    <w:rsid w:val="0053030C"/>
    <w:rsid w:val="00543379"/>
    <w:rsid w:val="0055221E"/>
    <w:rsid w:val="005722FA"/>
    <w:rsid w:val="005B09F5"/>
    <w:rsid w:val="005B25D7"/>
    <w:rsid w:val="005B67D1"/>
    <w:rsid w:val="005E177D"/>
    <w:rsid w:val="006170B9"/>
    <w:rsid w:val="006212E3"/>
    <w:rsid w:val="00635CFD"/>
    <w:rsid w:val="00654429"/>
    <w:rsid w:val="00657263"/>
    <w:rsid w:val="0067041E"/>
    <w:rsid w:val="0068396F"/>
    <w:rsid w:val="00683A89"/>
    <w:rsid w:val="00695295"/>
    <w:rsid w:val="006C45D3"/>
    <w:rsid w:val="00720ABD"/>
    <w:rsid w:val="0072581E"/>
    <w:rsid w:val="00725DCF"/>
    <w:rsid w:val="00735293"/>
    <w:rsid w:val="0074381A"/>
    <w:rsid w:val="00755B0B"/>
    <w:rsid w:val="00793C84"/>
    <w:rsid w:val="007A090E"/>
    <w:rsid w:val="007B3506"/>
    <w:rsid w:val="007D40B1"/>
    <w:rsid w:val="007D40EF"/>
    <w:rsid w:val="00827D9A"/>
    <w:rsid w:val="00866600"/>
    <w:rsid w:val="008C7C90"/>
    <w:rsid w:val="008F00A7"/>
    <w:rsid w:val="008F4C8A"/>
    <w:rsid w:val="008F5AFA"/>
    <w:rsid w:val="0090759A"/>
    <w:rsid w:val="00923742"/>
    <w:rsid w:val="00927471"/>
    <w:rsid w:val="00975544"/>
    <w:rsid w:val="009773DC"/>
    <w:rsid w:val="00994951"/>
    <w:rsid w:val="009B4D44"/>
    <w:rsid w:val="009C2F34"/>
    <w:rsid w:val="009D166B"/>
    <w:rsid w:val="009D51EA"/>
    <w:rsid w:val="009E1B8B"/>
    <w:rsid w:val="009E5ABD"/>
    <w:rsid w:val="009F3B50"/>
    <w:rsid w:val="009F6C06"/>
    <w:rsid w:val="00A130E9"/>
    <w:rsid w:val="00A5444D"/>
    <w:rsid w:val="00A6186D"/>
    <w:rsid w:val="00A87F40"/>
    <w:rsid w:val="00AA3D6F"/>
    <w:rsid w:val="00AC2C72"/>
    <w:rsid w:val="00AD6657"/>
    <w:rsid w:val="00AE2BF3"/>
    <w:rsid w:val="00AF0270"/>
    <w:rsid w:val="00AF1612"/>
    <w:rsid w:val="00B121E5"/>
    <w:rsid w:val="00B25FA1"/>
    <w:rsid w:val="00B74CEF"/>
    <w:rsid w:val="00B80A6D"/>
    <w:rsid w:val="00BA59D3"/>
    <w:rsid w:val="00BD1118"/>
    <w:rsid w:val="00BD2009"/>
    <w:rsid w:val="00C37113"/>
    <w:rsid w:val="00C532E8"/>
    <w:rsid w:val="00C60085"/>
    <w:rsid w:val="00C67CD4"/>
    <w:rsid w:val="00CB0354"/>
    <w:rsid w:val="00CC55B0"/>
    <w:rsid w:val="00CD36DA"/>
    <w:rsid w:val="00CD37CF"/>
    <w:rsid w:val="00D412CF"/>
    <w:rsid w:val="00D4259D"/>
    <w:rsid w:val="00D6072F"/>
    <w:rsid w:val="00D64035"/>
    <w:rsid w:val="00D80CAE"/>
    <w:rsid w:val="00D96122"/>
    <w:rsid w:val="00DA3FB5"/>
    <w:rsid w:val="00DD1AA1"/>
    <w:rsid w:val="00DE7F1D"/>
    <w:rsid w:val="00DF657C"/>
    <w:rsid w:val="00E107ED"/>
    <w:rsid w:val="00E43726"/>
    <w:rsid w:val="00E63094"/>
    <w:rsid w:val="00E65E4B"/>
    <w:rsid w:val="00E741BA"/>
    <w:rsid w:val="00F02873"/>
    <w:rsid w:val="00F540DA"/>
    <w:rsid w:val="00F95331"/>
    <w:rsid w:val="00FA0DDD"/>
    <w:rsid w:val="00FF3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F237E"/>
  <w15:chartTrackingRefBased/>
  <w15:docId w15:val="{85CA8093-B133-48DB-8DD2-9F102F7A6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E107ED"/>
    <w:pPr>
      <w:spacing w:before="100" w:beforeAutospacing="1" w:after="100" w:afterAutospacing="1" w:line="360" w:lineRule="auto"/>
      <w:jc w:val="both"/>
      <w:outlineLvl w:val="0"/>
    </w:pPr>
    <w:rPr>
      <w:rFonts w:ascii="Times New Roman" w:eastAsia="Times New Roman" w:hAnsi="Times New Roman" w:cs="Times New Roman"/>
      <w:b/>
      <w:bCs/>
      <w:kern w:val="36"/>
      <w:szCs w:val="48"/>
      <w:lang w:val="en-GB" w:eastAsia="en-GB"/>
    </w:rPr>
  </w:style>
  <w:style w:type="paragraph" w:styleId="Heading2">
    <w:name w:val="heading 2"/>
    <w:basedOn w:val="Normal"/>
    <w:link w:val="Heading2Char"/>
    <w:autoRedefine/>
    <w:uiPriority w:val="9"/>
    <w:qFormat/>
    <w:rsid w:val="009F6C06"/>
    <w:pPr>
      <w:spacing w:before="100" w:beforeAutospacing="1" w:after="100" w:afterAutospacing="1" w:line="360" w:lineRule="auto"/>
      <w:outlineLvl w:val="1"/>
    </w:pPr>
    <w:rPr>
      <w:rFonts w:ascii="Times New Roman" w:eastAsia="Times New Roman" w:hAnsi="Times New Roman" w:cs="Times New Roman"/>
      <w:b/>
      <w:bCs/>
      <w:szCs w:val="36"/>
      <w:lang w:val="en-GB" w:eastAsia="en-GB"/>
    </w:rPr>
  </w:style>
  <w:style w:type="paragraph" w:styleId="Heading3">
    <w:name w:val="heading 3"/>
    <w:basedOn w:val="Normal"/>
    <w:next w:val="Normal"/>
    <w:link w:val="Heading3Char"/>
    <w:autoRedefine/>
    <w:uiPriority w:val="9"/>
    <w:unhideWhenUsed/>
    <w:qFormat/>
    <w:rsid w:val="00A5444D"/>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link w:val="Heading4Char"/>
    <w:uiPriority w:val="9"/>
    <w:qFormat/>
    <w:rsid w:val="000B3F59"/>
    <w:pPr>
      <w:spacing w:before="100" w:beforeAutospacing="1" w:after="100" w:afterAutospacing="1" w:line="240" w:lineRule="auto"/>
      <w:outlineLvl w:val="3"/>
    </w:pPr>
    <w:rPr>
      <w:rFonts w:ascii="Times New Roman" w:eastAsia="Times New Roman" w:hAnsi="Times New Roman" w:cs="Times New Roman"/>
      <w:b/>
      <w:bCs/>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7ED"/>
    <w:rPr>
      <w:rFonts w:ascii="Times New Roman" w:eastAsia="Times New Roman" w:hAnsi="Times New Roman" w:cs="Times New Roman"/>
      <w:b/>
      <w:bCs/>
      <w:kern w:val="36"/>
      <w:szCs w:val="48"/>
      <w:lang w:val="en-GB" w:eastAsia="en-GB"/>
    </w:rPr>
  </w:style>
  <w:style w:type="character" w:customStyle="1" w:styleId="Heading2Char">
    <w:name w:val="Heading 2 Char"/>
    <w:basedOn w:val="DefaultParagraphFont"/>
    <w:link w:val="Heading2"/>
    <w:uiPriority w:val="9"/>
    <w:rsid w:val="009F6C06"/>
    <w:rPr>
      <w:rFonts w:ascii="Times New Roman" w:eastAsia="Times New Roman" w:hAnsi="Times New Roman" w:cs="Times New Roman"/>
      <w:b/>
      <w:bCs/>
      <w:szCs w:val="36"/>
      <w:lang w:val="en-GB" w:eastAsia="en-GB"/>
    </w:rPr>
  </w:style>
  <w:style w:type="character" w:customStyle="1" w:styleId="Heading3Char">
    <w:name w:val="Heading 3 Char"/>
    <w:basedOn w:val="DefaultParagraphFont"/>
    <w:link w:val="Heading3"/>
    <w:uiPriority w:val="9"/>
    <w:rsid w:val="00A5444D"/>
    <w:rPr>
      <w:rFonts w:ascii="Times New Roman" w:eastAsiaTheme="majorEastAsia" w:hAnsi="Times New Roman" w:cstheme="majorBidi"/>
      <w:b/>
      <w:color w:val="000000" w:themeColor="text1"/>
      <w:szCs w:val="28"/>
    </w:rPr>
  </w:style>
  <w:style w:type="paragraph" w:styleId="NormalWeb">
    <w:name w:val="Normal (Web)"/>
    <w:basedOn w:val="Normal"/>
    <w:uiPriority w:val="99"/>
    <w:unhideWhenUsed/>
    <w:rsid w:val="0065726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57263"/>
    <w:rPr>
      <w:b/>
      <w:bCs/>
    </w:rPr>
  </w:style>
  <w:style w:type="character" w:styleId="Emphasis">
    <w:name w:val="Emphasis"/>
    <w:basedOn w:val="DefaultParagraphFont"/>
    <w:uiPriority w:val="20"/>
    <w:qFormat/>
    <w:rsid w:val="009E1B8B"/>
    <w:rPr>
      <w:i/>
      <w:iCs/>
    </w:rPr>
  </w:style>
  <w:style w:type="character" w:customStyle="1" w:styleId="Heading4Char">
    <w:name w:val="Heading 4 Char"/>
    <w:basedOn w:val="DefaultParagraphFont"/>
    <w:link w:val="Heading4"/>
    <w:uiPriority w:val="9"/>
    <w:rsid w:val="000B3F59"/>
    <w:rPr>
      <w:rFonts w:ascii="Times New Roman" w:eastAsia="Times New Roman" w:hAnsi="Times New Roman" w:cs="Times New Roman"/>
      <w:b/>
      <w:bCs/>
      <w:kern w:val="0"/>
      <w14:ligatures w14:val="none"/>
    </w:rPr>
  </w:style>
  <w:style w:type="paragraph" w:styleId="ListParagraph">
    <w:name w:val="List Paragraph"/>
    <w:basedOn w:val="Normal"/>
    <w:uiPriority w:val="34"/>
    <w:qFormat/>
    <w:rsid w:val="00146D49"/>
    <w:pPr>
      <w:ind w:left="720"/>
      <w:contextualSpacing/>
    </w:pPr>
  </w:style>
  <w:style w:type="paragraph" w:styleId="Header">
    <w:name w:val="header"/>
    <w:basedOn w:val="Normal"/>
    <w:link w:val="HeaderChar"/>
    <w:uiPriority w:val="99"/>
    <w:unhideWhenUsed/>
    <w:rsid w:val="000556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6D7"/>
  </w:style>
  <w:style w:type="paragraph" w:styleId="Footer">
    <w:name w:val="footer"/>
    <w:basedOn w:val="Normal"/>
    <w:link w:val="FooterChar"/>
    <w:uiPriority w:val="99"/>
    <w:unhideWhenUsed/>
    <w:rsid w:val="000556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6D7"/>
  </w:style>
  <w:style w:type="paragraph" w:styleId="TOCHeading">
    <w:name w:val="TOC Heading"/>
    <w:basedOn w:val="Heading1"/>
    <w:next w:val="Normal"/>
    <w:uiPriority w:val="39"/>
    <w:unhideWhenUsed/>
    <w:qFormat/>
    <w:rsid w:val="002C4216"/>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2C4216"/>
    <w:pPr>
      <w:spacing w:after="100"/>
    </w:pPr>
  </w:style>
  <w:style w:type="paragraph" w:styleId="TOC2">
    <w:name w:val="toc 2"/>
    <w:basedOn w:val="Normal"/>
    <w:next w:val="Normal"/>
    <w:autoRedefine/>
    <w:uiPriority w:val="39"/>
    <w:unhideWhenUsed/>
    <w:rsid w:val="002C4216"/>
    <w:pPr>
      <w:spacing w:after="100"/>
      <w:ind w:left="240"/>
    </w:pPr>
  </w:style>
  <w:style w:type="character" w:styleId="Hyperlink">
    <w:name w:val="Hyperlink"/>
    <w:basedOn w:val="DefaultParagraphFont"/>
    <w:uiPriority w:val="99"/>
    <w:unhideWhenUsed/>
    <w:rsid w:val="002C4216"/>
    <w:rPr>
      <w:color w:val="467886" w:themeColor="hyperlink"/>
      <w:u w:val="single"/>
    </w:rPr>
  </w:style>
  <w:style w:type="paragraph" w:styleId="Bibliography">
    <w:name w:val="Bibliography"/>
    <w:basedOn w:val="Normal"/>
    <w:next w:val="Normal"/>
    <w:uiPriority w:val="37"/>
    <w:unhideWhenUsed/>
    <w:rsid w:val="00F95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1407">
      <w:bodyDiv w:val="1"/>
      <w:marLeft w:val="0"/>
      <w:marRight w:val="0"/>
      <w:marTop w:val="0"/>
      <w:marBottom w:val="0"/>
      <w:divBdr>
        <w:top w:val="none" w:sz="0" w:space="0" w:color="auto"/>
        <w:left w:val="none" w:sz="0" w:space="0" w:color="auto"/>
        <w:bottom w:val="none" w:sz="0" w:space="0" w:color="auto"/>
        <w:right w:val="none" w:sz="0" w:space="0" w:color="auto"/>
      </w:divBdr>
    </w:div>
    <w:div w:id="3482994">
      <w:bodyDiv w:val="1"/>
      <w:marLeft w:val="0"/>
      <w:marRight w:val="0"/>
      <w:marTop w:val="0"/>
      <w:marBottom w:val="0"/>
      <w:divBdr>
        <w:top w:val="none" w:sz="0" w:space="0" w:color="auto"/>
        <w:left w:val="none" w:sz="0" w:space="0" w:color="auto"/>
        <w:bottom w:val="none" w:sz="0" w:space="0" w:color="auto"/>
        <w:right w:val="none" w:sz="0" w:space="0" w:color="auto"/>
      </w:divBdr>
    </w:div>
    <w:div w:id="10381497">
      <w:bodyDiv w:val="1"/>
      <w:marLeft w:val="0"/>
      <w:marRight w:val="0"/>
      <w:marTop w:val="0"/>
      <w:marBottom w:val="0"/>
      <w:divBdr>
        <w:top w:val="none" w:sz="0" w:space="0" w:color="auto"/>
        <w:left w:val="none" w:sz="0" w:space="0" w:color="auto"/>
        <w:bottom w:val="none" w:sz="0" w:space="0" w:color="auto"/>
        <w:right w:val="none" w:sz="0" w:space="0" w:color="auto"/>
      </w:divBdr>
    </w:div>
    <w:div w:id="13852001">
      <w:bodyDiv w:val="1"/>
      <w:marLeft w:val="0"/>
      <w:marRight w:val="0"/>
      <w:marTop w:val="0"/>
      <w:marBottom w:val="0"/>
      <w:divBdr>
        <w:top w:val="none" w:sz="0" w:space="0" w:color="auto"/>
        <w:left w:val="none" w:sz="0" w:space="0" w:color="auto"/>
        <w:bottom w:val="none" w:sz="0" w:space="0" w:color="auto"/>
        <w:right w:val="none" w:sz="0" w:space="0" w:color="auto"/>
      </w:divBdr>
    </w:div>
    <w:div w:id="15274726">
      <w:bodyDiv w:val="1"/>
      <w:marLeft w:val="0"/>
      <w:marRight w:val="0"/>
      <w:marTop w:val="0"/>
      <w:marBottom w:val="0"/>
      <w:divBdr>
        <w:top w:val="none" w:sz="0" w:space="0" w:color="auto"/>
        <w:left w:val="none" w:sz="0" w:space="0" w:color="auto"/>
        <w:bottom w:val="none" w:sz="0" w:space="0" w:color="auto"/>
        <w:right w:val="none" w:sz="0" w:space="0" w:color="auto"/>
      </w:divBdr>
    </w:div>
    <w:div w:id="17393971">
      <w:bodyDiv w:val="1"/>
      <w:marLeft w:val="0"/>
      <w:marRight w:val="0"/>
      <w:marTop w:val="0"/>
      <w:marBottom w:val="0"/>
      <w:divBdr>
        <w:top w:val="none" w:sz="0" w:space="0" w:color="auto"/>
        <w:left w:val="none" w:sz="0" w:space="0" w:color="auto"/>
        <w:bottom w:val="none" w:sz="0" w:space="0" w:color="auto"/>
        <w:right w:val="none" w:sz="0" w:space="0" w:color="auto"/>
      </w:divBdr>
    </w:div>
    <w:div w:id="24720404">
      <w:bodyDiv w:val="1"/>
      <w:marLeft w:val="0"/>
      <w:marRight w:val="0"/>
      <w:marTop w:val="0"/>
      <w:marBottom w:val="0"/>
      <w:divBdr>
        <w:top w:val="none" w:sz="0" w:space="0" w:color="auto"/>
        <w:left w:val="none" w:sz="0" w:space="0" w:color="auto"/>
        <w:bottom w:val="none" w:sz="0" w:space="0" w:color="auto"/>
        <w:right w:val="none" w:sz="0" w:space="0" w:color="auto"/>
      </w:divBdr>
    </w:div>
    <w:div w:id="25569001">
      <w:bodyDiv w:val="1"/>
      <w:marLeft w:val="0"/>
      <w:marRight w:val="0"/>
      <w:marTop w:val="0"/>
      <w:marBottom w:val="0"/>
      <w:divBdr>
        <w:top w:val="none" w:sz="0" w:space="0" w:color="auto"/>
        <w:left w:val="none" w:sz="0" w:space="0" w:color="auto"/>
        <w:bottom w:val="none" w:sz="0" w:space="0" w:color="auto"/>
        <w:right w:val="none" w:sz="0" w:space="0" w:color="auto"/>
      </w:divBdr>
    </w:div>
    <w:div w:id="27417907">
      <w:bodyDiv w:val="1"/>
      <w:marLeft w:val="0"/>
      <w:marRight w:val="0"/>
      <w:marTop w:val="0"/>
      <w:marBottom w:val="0"/>
      <w:divBdr>
        <w:top w:val="none" w:sz="0" w:space="0" w:color="auto"/>
        <w:left w:val="none" w:sz="0" w:space="0" w:color="auto"/>
        <w:bottom w:val="none" w:sz="0" w:space="0" w:color="auto"/>
        <w:right w:val="none" w:sz="0" w:space="0" w:color="auto"/>
      </w:divBdr>
    </w:div>
    <w:div w:id="38748147">
      <w:bodyDiv w:val="1"/>
      <w:marLeft w:val="0"/>
      <w:marRight w:val="0"/>
      <w:marTop w:val="0"/>
      <w:marBottom w:val="0"/>
      <w:divBdr>
        <w:top w:val="none" w:sz="0" w:space="0" w:color="auto"/>
        <w:left w:val="none" w:sz="0" w:space="0" w:color="auto"/>
        <w:bottom w:val="none" w:sz="0" w:space="0" w:color="auto"/>
        <w:right w:val="none" w:sz="0" w:space="0" w:color="auto"/>
      </w:divBdr>
    </w:div>
    <w:div w:id="38863585">
      <w:bodyDiv w:val="1"/>
      <w:marLeft w:val="0"/>
      <w:marRight w:val="0"/>
      <w:marTop w:val="0"/>
      <w:marBottom w:val="0"/>
      <w:divBdr>
        <w:top w:val="none" w:sz="0" w:space="0" w:color="auto"/>
        <w:left w:val="none" w:sz="0" w:space="0" w:color="auto"/>
        <w:bottom w:val="none" w:sz="0" w:space="0" w:color="auto"/>
        <w:right w:val="none" w:sz="0" w:space="0" w:color="auto"/>
      </w:divBdr>
    </w:div>
    <w:div w:id="39403996">
      <w:bodyDiv w:val="1"/>
      <w:marLeft w:val="0"/>
      <w:marRight w:val="0"/>
      <w:marTop w:val="0"/>
      <w:marBottom w:val="0"/>
      <w:divBdr>
        <w:top w:val="none" w:sz="0" w:space="0" w:color="auto"/>
        <w:left w:val="none" w:sz="0" w:space="0" w:color="auto"/>
        <w:bottom w:val="none" w:sz="0" w:space="0" w:color="auto"/>
        <w:right w:val="none" w:sz="0" w:space="0" w:color="auto"/>
      </w:divBdr>
    </w:div>
    <w:div w:id="39789180">
      <w:bodyDiv w:val="1"/>
      <w:marLeft w:val="0"/>
      <w:marRight w:val="0"/>
      <w:marTop w:val="0"/>
      <w:marBottom w:val="0"/>
      <w:divBdr>
        <w:top w:val="none" w:sz="0" w:space="0" w:color="auto"/>
        <w:left w:val="none" w:sz="0" w:space="0" w:color="auto"/>
        <w:bottom w:val="none" w:sz="0" w:space="0" w:color="auto"/>
        <w:right w:val="none" w:sz="0" w:space="0" w:color="auto"/>
      </w:divBdr>
    </w:div>
    <w:div w:id="45298297">
      <w:bodyDiv w:val="1"/>
      <w:marLeft w:val="0"/>
      <w:marRight w:val="0"/>
      <w:marTop w:val="0"/>
      <w:marBottom w:val="0"/>
      <w:divBdr>
        <w:top w:val="none" w:sz="0" w:space="0" w:color="auto"/>
        <w:left w:val="none" w:sz="0" w:space="0" w:color="auto"/>
        <w:bottom w:val="none" w:sz="0" w:space="0" w:color="auto"/>
        <w:right w:val="none" w:sz="0" w:space="0" w:color="auto"/>
      </w:divBdr>
    </w:div>
    <w:div w:id="49308205">
      <w:bodyDiv w:val="1"/>
      <w:marLeft w:val="0"/>
      <w:marRight w:val="0"/>
      <w:marTop w:val="0"/>
      <w:marBottom w:val="0"/>
      <w:divBdr>
        <w:top w:val="none" w:sz="0" w:space="0" w:color="auto"/>
        <w:left w:val="none" w:sz="0" w:space="0" w:color="auto"/>
        <w:bottom w:val="none" w:sz="0" w:space="0" w:color="auto"/>
        <w:right w:val="none" w:sz="0" w:space="0" w:color="auto"/>
      </w:divBdr>
    </w:div>
    <w:div w:id="51196886">
      <w:bodyDiv w:val="1"/>
      <w:marLeft w:val="0"/>
      <w:marRight w:val="0"/>
      <w:marTop w:val="0"/>
      <w:marBottom w:val="0"/>
      <w:divBdr>
        <w:top w:val="none" w:sz="0" w:space="0" w:color="auto"/>
        <w:left w:val="none" w:sz="0" w:space="0" w:color="auto"/>
        <w:bottom w:val="none" w:sz="0" w:space="0" w:color="auto"/>
        <w:right w:val="none" w:sz="0" w:space="0" w:color="auto"/>
      </w:divBdr>
    </w:div>
    <w:div w:id="52194577">
      <w:bodyDiv w:val="1"/>
      <w:marLeft w:val="0"/>
      <w:marRight w:val="0"/>
      <w:marTop w:val="0"/>
      <w:marBottom w:val="0"/>
      <w:divBdr>
        <w:top w:val="none" w:sz="0" w:space="0" w:color="auto"/>
        <w:left w:val="none" w:sz="0" w:space="0" w:color="auto"/>
        <w:bottom w:val="none" w:sz="0" w:space="0" w:color="auto"/>
        <w:right w:val="none" w:sz="0" w:space="0" w:color="auto"/>
      </w:divBdr>
    </w:div>
    <w:div w:id="57289144">
      <w:bodyDiv w:val="1"/>
      <w:marLeft w:val="0"/>
      <w:marRight w:val="0"/>
      <w:marTop w:val="0"/>
      <w:marBottom w:val="0"/>
      <w:divBdr>
        <w:top w:val="none" w:sz="0" w:space="0" w:color="auto"/>
        <w:left w:val="none" w:sz="0" w:space="0" w:color="auto"/>
        <w:bottom w:val="none" w:sz="0" w:space="0" w:color="auto"/>
        <w:right w:val="none" w:sz="0" w:space="0" w:color="auto"/>
      </w:divBdr>
    </w:div>
    <w:div w:id="59788529">
      <w:bodyDiv w:val="1"/>
      <w:marLeft w:val="0"/>
      <w:marRight w:val="0"/>
      <w:marTop w:val="0"/>
      <w:marBottom w:val="0"/>
      <w:divBdr>
        <w:top w:val="none" w:sz="0" w:space="0" w:color="auto"/>
        <w:left w:val="none" w:sz="0" w:space="0" w:color="auto"/>
        <w:bottom w:val="none" w:sz="0" w:space="0" w:color="auto"/>
        <w:right w:val="none" w:sz="0" w:space="0" w:color="auto"/>
      </w:divBdr>
    </w:div>
    <w:div w:id="64887294">
      <w:bodyDiv w:val="1"/>
      <w:marLeft w:val="0"/>
      <w:marRight w:val="0"/>
      <w:marTop w:val="0"/>
      <w:marBottom w:val="0"/>
      <w:divBdr>
        <w:top w:val="none" w:sz="0" w:space="0" w:color="auto"/>
        <w:left w:val="none" w:sz="0" w:space="0" w:color="auto"/>
        <w:bottom w:val="none" w:sz="0" w:space="0" w:color="auto"/>
        <w:right w:val="none" w:sz="0" w:space="0" w:color="auto"/>
      </w:divBdr>
    </w:div>
    <w:div w:id="65032097">
      <w:bodyDiv w:val="1"/>
      <w:marLeft w:val="0"/>
      <w:marRight w:val="0"/>
      <w:marTop w:val="0"/>
      <w:marBottom w:val="0"/>
      <w:divBdr>
        <w:top w:val="none" w:sz="0" w:space="0" w:color="auto"/>
        <w:left w:val="none" w:sz="0" w:space="0" w:color="auto"/>
        <w:bottom w:val="none" w:sz="0" w:space="0" w:color="auto"/>
        <w:right w:val="none" w:sz="0" w:space="0" w:color="auto"/>
      </w:divBdr>
      <w:divsChild>
        <w:div w:id="1375891404">
          <w:marLeft w:val="0"/>
          <w:marRight w:val="0"/>
          <w:marTop w:val="0"/>
          <w:marBottom w:val="0"/>
          <w:divBdr>
            <w:top w:val="none" w:sz="0" w:space="0" w:color="auto"/>
            <w:left w:val="none" w:sz="0" w:space="0" w:color="auto"/>
            <w:bottom w:val="none" w:sz="0" w:space="0" w:color="auto"/>
            <w:right w:val="none" w:sz="0" w:space="0" w:color="auto"/>
          </w:divBdr>
          <w:divsChild>
            <w:div w:id="687634165">
              <w:marLeft w:val="0"/>
              <w:marRight w:val="0"/>
              <w:marTop w:val="0"/>
              <w:marBottom w:val="0"/>
              <w:divBdr>
                <w:top w:val="none" w:sz="0" w:space="0" w:color="auto"/>
                <w:left w:val="none" w:sz="0" w:space="0" w:color="auto"/>
                <w:bottom w:val="none" w:sz="0" w:space="0" w:color="auto"/>
                <w:right w:val="none" w:sz="0" w:space="0" w:color="auto"/>
              </w:divBdr>
              <w:divsChild>
                <w:div w:id="1607303051">
                  <w:marLeft w:val="0"/>
                  <w:marRight w:val="0"/>
                  <w:marTop w:val="0"/>
                  <w:marBottom w:val="0"/>
                  <w:divBdr>
                    <w:top w:val="none" w:sz="0" w:space="0" w:color="auto"/>
                    <w:left w:val="none" w:sz="0" w:space="0" w:color="auto"/>
                    <w:bottom w:val="none" w:sz="0" w:space="0" w:color="auto"/>
                    <w:right w:val="none" w:sz="0" w:space="0" w:color="auto"/>
                  </w:divBdr>
                  <w:divsChild>
                    <w:div w:id="1674261990">
                      <w:marLeft w:val="0"/>
                      <w:marRight w:val="0"/>
                      <w:marTop w:val="0"/>
                      <w:marBottom w:val="0"/>
                      <w:divBdr>
                        <w:top w:val="none" w:sz="0" w:space="0" w:color="auto"/>
                        <w:left w:val="none" w:sz="0" w:space="0" w:color="auto"/>
                        <w:bottom w:val="none" w:sz="0" w:space="0" w:color="auto"/>
                        <w:right w:val="none" w:sz="0" w:space="0" w:color="auto"/>
                      </w:divBdr>
                      <w:divsChild>
                        <w:div w:id="1043023713">
                          <w:marLeft w:val="0"/>
                          <w:marRight w:val="0"/>
                          <w:marTop w:val="0"/>
                          <w:marBottom w:val="0"/>
                          <w:divBdr>
                            <w:top w:val="none" w:sz="0" w:space="0" w:color="auto"/>
                            <w:left w:val="none" w:sz="0" w:space="0" w:color="auto"/>
                            <w:bottom w:val="none" w:sz="0" w:space="0" w:color="auto"/>
                            <w:right w:val="none" w:sz="0" w:space="0" w:color="auto"/>
                          </w:divBdr>
                          <w:divsChild>
                            <w:div w:id="19476542">
                              <w:marLeft w:val="0"/>
                              <w:marRight w:val="0"/>
                              <w:marTop w:val="0"/>
                              <w:marBottom w:val="0"/>
                              <w:divBdr>
                                <w:top w:val="none" w:sz="0" w:space="0" w:color="auto"/>
                                <w:left w:val="none" w:sz="0" w:space="0" w:color="auto"/>
                                <w:bottom w:val="none" w:sz="0" w:space="0" w:color="auto"/>
                                <w:right w:val="none" w:sz="0" w:space="0" w:color="auto"/>
                              </w:divBdr>
                              <w:divsChild>
                                <w:div w:id="106144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898668">
      <w:bodyDiv w:val="1"/>
      <w:marLeft w:val="0"/>
      <w:marRight w:val="0"/>
      <w:marTop w:val="0"/>
      <w:marBottom w:val="0"/>
      <w:divBdr>
        <w:top w:val="none" w:sz="0" w:space="0" w:color="auto"/>
        <w:left w:val="none" w:sz="0" w:space="0" w:color="auto"/>
        <w:bottom w:val="none" w:sz="0" w:space="0" w:color="auto"/>
        <w:right w:val="none" w:sz="0" w:space="0" w:color="auto"/>
      </w:divBdr>
    </w:div>
    <w:div w:id="73402514">
      <w:bodyDiv w:val="1"/>
      <w:marLeft w:val="0"/>
      <w:marRight w:val="0"/>
      <w:marTop w:val="0"/>
      <w:marBottom w:val="0"/>
      <w:divBdr>
        <w:top w:val="none" w:sz="0" w:space="0" w:color="auto"/>
        <w:left w:val="none" w:sz="0" w:space="0" w:color="auto"/>
        <w:bottom w:val="none" w:sz="0" w:space="0" w:color="auto"/>
        <w:right w:val="none" w:sz="0" w:space="0" w:color="auto"/>
      </w:divBdr>
    </w:div>
    <w:div w:id="73937877">
      <w:bodyDiv w:val="1"/>
      <w:marLeft w:val="0"/>
      <w:marRight w:val="0"/>
      <w:marTop w:val="0"/>
      <w:marBottom w:val="0"/>
      <w:divBdr>
        <w:top w:val="none" w:sz="0" w:space="0" w:color="auto"/>
        <w:left w:val="none" w:sz="0" w:space="0" w:color="auto"/>
        <w:bottom w:val="none" w:sz="0" w:space="0" w:color="auto"/>
        <w:right w:val="none" w:sz="0" w:space="0" w:color="auto"/>
      </w:divBdr>
    </w:div>
    <w:div w:id="78869974">
      <w:bodyDiv w:val="1"/>
      <w:marLeft w:val="0"/>
      <w:marRight w:val="0"/>
      <w:marTop w:val="0"/>
      <w:marBottom w:val="0"/>
      <w:divBdr>
        <w:top w:val="none" w:sz="0" w:space="0" w:color="auto"/>
        <w:left w:val="none" w:sz="0" w:space="0" w:color="auto"/>
        <w:bottom w:val="none" w:sz="0" w:space="0" w:color="auto"/>
        <w:right w:val="none" w:sz="0" w:space="0" w:color="auto"/>
      </w:divBdr>
    </w:div>
    <w:div w:id="84957717">
      <w:bodyDiv w:val="1"/>
      <w:marLeft w:val="0"/>
      <w:marRight w:val="0"/>
      <w:marTop w:val="0"/>
      <w:marBottom w:val="0"/>
      <w:divBdr>
        <w:top w:val="none" w:sz="0" w:space="0" w:color="auto"/>
        <w:left w:val="none" w:sz="0" w:space="0" w:color="auto"/>
        <w:bottom w:val="none" w:sz="0" w:space="0" w:color="auto"/>
        <w:right w:val="none" w:sz="0" w:space="0" w:color="auto"/>
      </w:divBdr>
    </w:div>
    <w:div w:id="85662963">
      <w:bodyDiv w:val="1"/>
      <w:marLeft w:val="0"/>
      <w:marRight w:val="0"/>
      <w:marTop w:val="0"/>
      <w:marBottom w:val="0"/>
      <w:divBdr>
        <w:top w:val="none" w:sz="0" w:space="0" w:color="auto"/>
        <w:left w:val="none" w:sz="0" w:space="0" w:color="auto"/>
        <w:bottom w:val="none" w:sz="0" w:space="0" w:color="auto"/>
        <w:right w:val="none" w:sz="0" w:space="0" w:color="auto"/>
      </w:divBdr>
    </w:div>
    <w:div w:id="93523383">
      <w:bodyDiv w:val="1"/>
      <w:marLeft w:val="0"/>
      <w:marRight w:val="0"/>
      <w:marTop w:val="0"/>
      <w:marBottom w:val="0"/>
      <w:divBdr>
        <w:top w:val="none" w:sz="0" w:space="0" w:color="auto"/>
        <w:left w:val="none" w:sz="0" w:space="0" w:color="auto"/>
        <w:bottom w:val="none" w:sz="0" w:space="0" w:color="auto"/>
        <w:right w:val="none" w:sz="0" w:space="0" w:color="auto"/>
      </w:divBdr>
    </w:div>
    <w:div w:id="95249029">
      <w:bodyDiv w:val="1"/>
      <w:marLeft w:val="0"/>
      <w:marRight w:val="0"/>
      <w:marTop w:val="0"/>
      <w:marBottom w:val="0"/>
      <w:divBdr>
        <w:top w:val="none" w:sz="0" w:space="0" w:color="auto"/>
        <w:left w:val="none" w:sz="0" w:space="0" w:color="auto"/>
        <w:bottom w:val="none" w:sz="0" w:space="0" w:color="auto"/>
        <w:right w:val="none" w:sz="0" w:space="0" w:color="auto"/>
      </w:divBdr>
    </w:div>
    <w:div w:id="95449188">
      <w:bodyDiv w:val="1"/>
      <w:marLeft w:val="0"/>
      <w:marRight w:val="0"/>
      <w:marTop w:val="0"/>
      <w:marBottom w:val="0"/>
      <w:divBdr>
        <w:top w:val="none" w:sz="0" w:space="0" w:color="auto"/>
        <w:left w:val="none" w:sz="0" w:space="0" w:color="auto"/>
        <w:bottom w:val="none" w:sz="0" w:space="0" w:color="auto"/>
        <w:right w:val="none" w:sz="0" w:space="0" w:color="auto"/>
      </w:divBdr>
    </w:div>
    <w:div w:id="103422817">
      <w:bodyDiv w:val="1"/>
      <w:marLeft w:val="0"/>
      <w:marRight w:val="0"/>
      <w:marTop w:val="0"/>
      <w:marBottom w:val="0"/>
      <w:divBdr>
        <w:top w:val="none" w:sz="0" w:space="0" w:color="auto"/>
        <w:left w:val="none" w:sz="0" w:space="0" w:color="auto"/>
        <w:bottom w:val="none" w:sz="0" w:space="0" w:color="auto"/>
        <w:right w:val="none" w:sz="0" w:space="0" w:color="auto"/>
      </w:divBdr>
    </w:div>
    <w:div w:id="112142642">
      <w:bodyDiv w:val="1"/>
      <w:marLeft w:val="0"/>
      <w:marRight w:val="0"/>
      <w:marTop w:val="0"/>
      <w:marBottom w:val="0"/>
      <w:divBdr>
        <w:top w:val="none" w:sz="0" w:space="0" w:color="auto"/>
        <w:left w:val="none" w:sz="0" w:space="0" w:color="auto"/>
        <w:bottom w:val="none" w:sz="0" w:space="0" w:color="auto"/>
        <w:right w:val="none" w:sz="0" w:space="0" w:color="auto"/>
      </w:divBdr>
    </w:div>
    <w:div w:id="115679631">
      <w:bodyDiv w:val="1"/>
      <w:marLeft w:val="0"/>
      <w:marRight w:val="0"/>
      <w:marTop w:val="0"/>
      <w:marBottom w:val="0"/>
      <w:divBdr>
        <w:top w:val="none" w:sz="0" w:space="0" w:color="auto"/>
        <w:left w:val="none" w:sz="0" w:space="0" w:color="auto"/>
        <w:bottom w:val="none" w:sz="0" w:space="0" w:color="auto"/>
        <w:right w:val="none" w:sz="0" w:space="0" w:color="auto"/>
      </w:divBdr>
    </w:div>
    <w:div w:id="116685342">
      <w:bodyDiv w:val="1"/>
      <w:marLeft w:val="0"/>
      <w:marRight w:val="0"/>
      <w:marTop w:val="0"/>
      <w:marBottom w:val="0"/>
      <w:divBdr>
        <w:top w:val="none" w:sz="0" w:space="0" w:color="auto"/>
        <w:left w:val="none" w:sz="0" w:space="0" w:color="auto"/>
        <w:bottom w:val="none" w:sz="0" w:space="0" w:color="auto"/>
        <w:right w:val="none" w:sz="0" w:space="0" w:color="auto"/>
      </w:divBdr>
    </w:div>
    <w:div w:id="116875600">
      <w:bodyDiv w:val="1"/>
      <w:marLeft w:val="0"/>
      <w:marRight w:val="0"/>
      <w:marTop w:val="0"/>
      <w:marBottom w:val="0"/>
      <w:divBdr>
        <w:top w:val="none" w:sz="0" w:space="0" w:color="auto"/>
        <w:left w:val="none" w:sz="0" w:space="0" w:color="auto"/>
        <w:bottom w:val="none" w:sz="0" w:space="0" w:color="auto"/>
        <w:right w:val="none" w:sz="0" w:space="0" w:color="auto"/>
      </w:divBdr>
    </w:div>
    <w:div w:id="118034663">
      <w:bodyDiv w:val="1"/>
      <w:marLeft w:val="0"/>
      <w:marRight w:val="0"/>
      <w:marTop w:val="0"/>
      <w:marBottom w:val="0"/>
      <w:divBdr>
        <w:top w:val="none" w:sz="0" w:space="0" w:color="auto"/>
        <w:left w:val="none" w:sz="0" w:space="0" w:color="auto"/>
        <w:bottom w:val="none" w:sz="0" w:space="0" w:color="auto"/>
        <w:right w:val="none" w:sz="0" w:space="0" w:color="auto"/>
      </w:divBdr>
    </w:div>
    <w:div w:id="118888963">
      <w:bodyDiv w:val="1"/>
      <w:marLeft w:val="0"/>
      <w:marRight w:val="0"/>
      <w:marTop w:val="0"/>
      <w:marBottom w:val="0"/>
      <w:divBdr>
        <w:top w:val="none" w:sz="0" w:space="0" w:color="auto"/>
        <w:left w:val="none" w:sz="0" w:space="0" w:color="auto"/>
        <w:bottom w:val="none" w:sz="0" w:space="0" w:color="auto"/>
        <w:right w:val="none" w:sz="0" w:space="0" w:color="auto"/>
      </w:divBdr>
    </w:div>
    <w:div w:id="120808598">
      <w:bodyDiv w:val="1"/>
      <w:marLeft w:val="0"/>
      <w:marRight w:val="0"/>
      <w:marTop w:val="0"/>
      <w:marBottom w:val="0"/>
      <w:divBdr>
        <w:top w:val="none" w:sz="0" w:space="0" w:color="auto"/>
        <w:left w:val="none" w:sz="0" w:space="0" w:color="auto"/>
        <w:bottom w:val="none" w:sz="0" w:space="0" w:color="auto"/>
        <w:right w:val="none" w:sz="0" w:space="0" w:color="auto"/>
      </w:divBdr>
    </w:div>
    <w:div w:id="124667670">
      <w:bodyDiv w:val="1"/>
      <w:marLeft w:val="0"/>
      <w:marRight w:val="0"/>
      <w:marTop w:val="0"/>
      <w:marBottom w:val="0"/>
      <w:divBdr>
        <w:top w:val="none" w:sz="0" w:space="0" w:color="auto"/>
        <w:left w:val="none" w:sz="0" w:space="0" w:color="auto"/>
        <w:bottom w:val="none" w:sz="0" w:space="0" w:color="auto"/>
        <w:right w:val="none" w:sz="0" w:space="0" w:color="auto"/>
      </w:divBdr>
    </w:div>
    <w:div w:id="130364482">
      <w:bodyDiv w:val="1"/>
      <w:marLeft w:val="0"/>
      <w:marRight w:val="0"/>
      <w:marTop w:val="0"/>
      <w:marBottom w:val="0"/>
      <w:divBdr>
        <w:top w:val="none" w:sz="0" w:space="0" w:color="auto"/>
        <w:left w:val="none" w:sz="0" w:space="0" w:color="auto"/>
        <w:bottom w:val="none" w:sz="0" w:space="0" w:color="auto"/>
        <w:right w:val="none" w:sz="0" w:space="0" w:color="auto"/>
      </w:divBdr>
    </w:div>
    <w:div w:id="132061269">
      <w:bodyDiv w:val="1"/>
      <w:marLeft w:val="0"/>
      <w:marRight w:val="0"/>
      <w:marTop w:val="0"/>
      <w:marBottom w:val="0"/>
      <w:divBdr>
        <w:top w:val="none" w:sz="0" w:space="0" w:color="auto"/>
        <w:left w:val="none" w:sz="0" w:space="0" w:color="auto"/>
        <w:bottom w:val="none" w:sz="0" w:space="0" w:color="auto"/>
        <w:right w:val="none" w:sz="0" w:space="0" w:color="auto"/>
      </w:divBdr>
    </w:div>
    <w:div w:id="133110686">
      <w:bodyDiv w:val="1"/>
      <w:marLeft w:val="0"/>
      <w:marRight w:val="0"/>
      <w:marTop w:val="0"/>
      <w:marBottom w:val="0"/>
      <w:divBdr>
        <w:top w:val="none" w:sz="0" w:space="0" w:color="auto"/>
        <w:left w:val="none" w:sz="0" w:space="0" w:color="auto"/>
        <w:bottom w:val="none" w:sz="0" w:space="0" w:color="auto"/>
        <w:right w:val="none" w:sz="0" w:space="0" w:color="auto"/>
      </w:divBdr>
    </w:div>
    <w:div w:id="134109345">
      <w:bodyDiv w:val="1"/>
      <w:marLeft w:val="0"/>
      <w:marRight w:val="0"/>
      <w:marTop w:val="0"/>
      <w:marBottom w:val="0"/>
      <w:divBdr>
        <w:top w:val="none" w:sz="0" w:space="0" w:color="auto"/>
        <w:left w:val="none" w:sz="0" w:space="0" w:color="auto"/>
        <w:bottom w:val="none" w:sz="0" w:space="0" w:color="auto"/>
        <w:right w:val="none" w:sz="0" w:space="0" w:color="auto"/>
      </w:divBdr>
    </w:div>
    <w:div w:id="134837070">
      <w:bodyDiv w:val="1"/>
      <w:marLeft w:val="0"/>
      <w:marRight w:val="0"/>
      <w:marTop w:val="0"/>
      <w:marBottom w:val="0"/>
      <w:divBdr>
        <w:top w:val="none" w:sz="0" w:space="0" w:color="auto"/>
        <w:left w:val="none" w:sz="0" w:space="0" w:color="auto"/>
        <w:bottom w:val="none" w:sz="0" w:space="0" w:color="auto"/>
        <w:right w:val="none" w:sz="0" w:space="0" w:color="auto"/>
      </w:divBdr>
    </w:div>
    <w:div w:id="136649704">
      <w:bodyDiv w:val="1"/>
      <w:marLeft w:val="0"/>
      <w:marRight w:val="0"/>
      <w:marTop w:val="0"/>
      <w:marBottom w:val="0"/>
      <w:divBdr>
        <w:top w:val="none" w:sz="0" w:space="0" w:color="auto"/>
        <w:left w:val="none" w:sz="0" w:space="0" w:color="auto"/>
        <w:bottom w:val="none" w:sz="0" w:space="0" w:color="auto"/>
        <w:right w:val="none" w:sz="0" w:space="0" w:color="auto"/>
      </w:divBdr>
    </w:div>
    <w:div w:id="139005673">
      <w:bodyDiv w:val="1"/>
      <w:marLeft w:val="0"/>
      <w:marRight w:val="0"/>
      <w:marTop w:val="0"/>
      <w:marBottom w:val="0"/>
      <w:divBdr>
        <w:top w:val="none" w:sz="0" w:space="0" w:color="auto"/>
        <w:left w:val="none" w:sz="0" w:space="0" w:color="auto"/>
        <w:bottom w:val="none" w:sz="0" w:space="0" w:color="auto"/>
        <w:right w:val="none" w:sz="0" w:space="0" w:color="auto"/>
      </w:divBdr>
    </w:div>
    <w:div w:id="140194785">
      <w:bodyDiv w:val="1"/>
      <w:marLeft w:val="0"/>
      <w:marRight w:val="0"/>
      <w:marTop w:val="0"/>
      <w:marBottom w:val="0"/>
      <w:divBdr>
        <w:top w:val="none" w:sz="0" w:space="0" w:color="auto"/>
        <w:left w:val="none" w:sz="0" w:space="0" w:color="auto"/>
        <w:bottom w:val="none" w:sz="0" w:space="0" w:color="auto"/>
        <w:right w:val="none" w:sz="0" w:space="0" w:color="auto"/>
      </w:divBdr>
    </w:div>
    <w:div w:id="141194901">
      <w:bodyDiv w:val="1"/>
      <w:marLeft w:val="0"/>
      <w:marRight w:val="0"/>
      <w:marTop w:val="0"/>
      <w:marBottom w:val="0"/>
      <w:divBdr>
        <w:top w:val="none" w:sz="0" w:space="0" w:color="auto"/>
        <w:left w:val="none" w:sz="0" w:space="0" w:color="auto"/>
        <w:bottom w:val="none" w:sz="0" w:space="0" w:color="auto"/>
        <w:right w:val="none" w:sz="0" w:space="0" w:color="auto"/>
      </w:divBdr>
      <w:divsChild>
        <w:div w:id="1153105957">
          <w:marLeft w:val="0"/>
          <w:marRight w:val="0"/>
          <w:marTop w:val="0"/>
          <w:marBottom w:val="0"/>
          <w:divBdr>
            <w:top w:val="none" w:sz="0" w:space="0" w:color="auto"/>
            <w:left w:val="none" w:sz="0" w:space="0" w:color="auto"/>
            <w:bottom w:val="none" w:sz="0" w:space="0" w:color="auto"/>
            <w:right w:val="none" w:sz="0" w:space="0" w:color="auto"/>
          </w:divBdr>
          <w:divsChild>
            <w:div w:id="1665738937">
              <w:marLeft w:val="0"/>
              <w:marRight w:val="0"/>
              <w:marTop w:val="0"/>
              <w:marBottom w:val="0"/>
              <w:divBdr>
                <w:top w:val="none" w:sz="0" w:space="0" w:color="auto"/>
                <w:left w:val="none" w:sz="0" w:space="0" w:color="auto"/>
                <w:bottom w:val="none" w:sz="0" w:space="0" w:color="auto"/>
                <w:right w:val="none" w:sz="0" w:space="0" w:color="auto"/>
              </w:divBdr>
              <w:divsChild>
                <w:div w:id="488324623">
                  <w:marLeft w:val="0"/>
                  <w:marRight w:val="0"/>
                  <w:marTop w:val="0"/>
                  <w:marBottom w:val="0"/>
                  <w:divBdr>
                    <w:top w:val="none" w:sz="0" w:space="0" w:color="auto"/>
                    <w:left w:val="none" w:sz="0" w:space="0" w:color="auto"/>
                    <w:bottom w:val="none" w:sz="0" w:space="0" w:color="auto"/>
                    <w:right w:val="none" w:sz="0" w:space="0" w:color="auto"/>
                  </w:divBdr>
                  <w:divsChild>
                    <w:div w:id="515770803">
                      <w:marLeft w:val="0"/>
                      <w:marRight w:val="0"/>
                      <w:marTop w:val="0"/>
                      <w:marBottom w:val="0"/>
                      <w:divBdr>
                        <w:top w:val="none" w:sz="0" w:space="0" w:color="auto"/>
                        <w:left w:val="none" w:sz="0" w:space="0" w:color="auto"/>
                        <w:bottom w:val="none" w:sz="0" w:space="0" w:color="auto"/>
                        <w:right w:val="none" w:sz="0" w:space="0" w:color="auto"/>
                      </w:divBdr>
                      <w:divsChild>
                        <w:div w:id="943415133">
                          <w:marLeft w:val="0"/>
                          <w:marRight w:val="0"/>
                          <w:marTop w:val="0"/>
                          <w:marBottom w:val="0"/>
                          <w:divBdr>
                            <w:top w:val="none" w:sz="0" w:space="0" w:color="auto"/>
                            <w:left w:val="none" w:sz="0" w:space="0" w:color="auto"/>
                            <w:bottom w:val="none" w:sz="0" w:space="0" w:color="auto"/>
                            <w:right w:val="none" w:sz="0" w:space="0" w:color="auto"/>
                          </w:divBdr>
                          <w:divsChild>
                            <w:div w:id="1565071036">
                              <w:marLeft w:val="0"/>
                              <w:marRight w:val="0"/>
                              <w:marTop w:val="0"/>
                              <w:marBottom w:val="0"/>
                              <w:divBdr>
                                <w:top w:val="none" w:sz="0" w:space="0" w:color="auto"/>
                                <w:left w:val="none" w:sz="0" w:space="0" w:color="auto"/>
                                <w:bottom w:val="none" w:sz="0" w:space="0" w:color="auto"/>
                                <w:right w:val="none" w:sz="0" w:space="0" w:color="auto"/>
                              </w:divBdr>
                              <w:divsChild>
                                <w:div w:id="121172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746653">
      <w:bodyDiv w:val="1"/>
      <w:marLeft w:val="0"/>
      <w:marRight w:val="0"/>
      <w:marTop w:val="0"/>
      <w:marBottom w:val="0"/>
      <w:divBdr>
        <w:top w:val="none" w:sz="0" w:space="0" w:color="auto"/>
        <w:left w:val="none" w:sz="0" w:space="0" w:color="auto"/>
        <w:bottom w:val="none" w:sz="0" w:space="0" w:color="auto"/>
        <w:right w:val="none" w:sz="0" w:space="0" w:color="auto"/>
      </w:divBdr>
    </w:div>
    <w:div w:id="143357599">
      <w:bodyDiv w:val="1"/>
      <w:marLeft w:val="0"/>
      <w:marRight w:val="0"/>
      <w:marTop w:val="0"/>
      <w:marBottom w:val="0"/>
      <w:divBdr>
        <w:top w:val="none" w:sz="0" w:space="0" w:color="auto"/>
        <w:left w:val="none" w:sz="0" w:space="0" w:color="auto"/>
        <w:bottom w:val="none" w:sz="0" w:space="0" w:color="auto"/>
        <w:right w:val="none" w:sz="0" w:space="0" w:color="auto"/>
      </w:divBdr>
    </w:div>
    <w:div w:id="144401817">
      <w:bodyDiv w:val="1"/>
      <w:marLeft w:val="0"/>
      <w:marRight w:val="0"/>
      <w:marTop w:val="0"/>
      <w:marBottom w:val="0"/>
      <w:divBdr>
        <w:top w:val="none" w:sz="0" w:space="0" w:color="auto"/>
        <w:left w:val="none" w:sz="0" w:space="0" w:color="auto"/>
        <w:bottom w:val="none" w:sz="0" w:space="0" w:color="auto"/>
        <w:right w:val="none" w:sz="0" w:space="0" w:color="auto"/>
      </w:divBdr>
    </w:div>
    <w:div w:id="145828652">
      <w:bodyDiv w:val="1"/>
      <w:marLeft w:val="0"/>
      <w:marRight w:val="0"/>
      <w:marTop w:val="0"/>
      <w:marBottom w:val="0"/>
      <w:divBdr>
        <w:top w:val="none" w:sz="0" w:space="0" w:color="auto"/>
        <w:left w:val="none" w:sz="0" w:space="0" w:color="auto"/>
        <w:bottom w:val="none" w:sz="0" w:space="0" w:color="auto"/>
        <w:right w:val="none" w:sz="0" w:space="0" w:color="auto"/>
      </w:divBdr>
    </w:div>
    <w:div w:id="150371233">
      <w:bodyDiv w:val="1"/>
      <w:marLeft w:val="0"/>
      <w:marRight w:val="0"/>
      <w:marTop w:val="0"/>
      <w:marBottom w:val="0"/>
      <w:divBdr>
        <w:top w:val="none" w:sz="0" w:space="0" w:color="auto"/>
        <w:left w:val="none" w:sz="0" w:space="0" w:color="auto"/>
        <w:bottom w:val="none" w:sz="0" w:space="0" w:color="auto"/>
        <w:right w:val="none" w:sz="0" w:space="0" w:color="auto"/>
      </w:divBdr>
    </w:div>
    <w:div w:id="158082087">
      <w:bodyDiv w:val="1"/>
      <w:marLeft w:val="0"/>
      <w:marRight w:val="0"/>
      <w:marTop w:val="0"/>
      <w:marBottom w:val="0"/>
      <w:divBdr>
        <w:top w:val="none" w:sz="0" w:space="0" w:color="auto"/>
        <w:left w:val="none" w:sz="0" w:space="0" w:color="auto"/>
        <w:bottom w:val="none" w:sz="0" w:space="0" w:color="auto"/>
        <w:right w:val="none" w:sz="0" w:space="0" w:color="auto"/>
      </w:divBdr>
    </w:div>
    <w:div w:id="159855248">
      <w:bodyDiv w:val="1"/>
      <w:marLeft w:val="0"/>
      <w:marRight w:val="0"/>
      <w:marTop w:val="0"/>
      <w:marBottom w:val="0"/>
      <w:divBdr>
        <w:top w:val="none" w:sz="0" w:space="0" w:color="auto"/>
        <w:left w:val="none" w:sz="0" w:space="0" w:color="auto"/>
        <w:bottom w:val="none" w:sz="0" w:space="0" w:color="auto"/>
        <w:right w:val="none" w:sz="0" w:space="0" w:color="auto"/>
      </w:divBdr>
    </w:div>
    <w:div w:id="162162056">
      <w:bodyDiv w:val="1"/>
      <w:marLeft w:val="0"/>
      <w:marRight w:val="0"/>
      <w:marTop w:val="0"/>
      <w:marBottom w:val="0"/>
      <w:divBdr>
        <w:top w:val="none" w:sz="0" w:space="0" w:color="auto"/>
        <w:left w:val="none" w:sz="0" w:space="0" w:color="auto"/>
        <w:bottom w:val="none" w:sz="0" w:space="0" w:color="auto"/>
        <w:right w:val="none" w:sz="0" w:space="0" w:color="auto"/>
      </w:divBdr>
    </w:div>
    <w:div w:id="163514841">
      <w:bodyDiv w:val="1"/>
      <w:marLeft w:val="0"/>
      <w:marRight w:val="0"/>
      <w:marTop w:val="0"/>
      <w:marBottom w:val="0"/>
      <w:divBdr>
        <w:top w:val="none" w:sz="0" w:space="0" w:color="auto"/>
        <w:left w:val="none" w:sz="0" w:space="0" w:color="auto"/>
        <w:bottom w:val="none" w:sz="0" w:space="0" w:color="auto"/>
        <w:right w:val="none" w:sz="0" w:space="0" w:color="auto"/>
      </w:divBdr>
    </w:div>
    <w:div w:id="170873349">
      <w:bodyDiv w:val="1"/>
      <w:marLeft w:val="0"/>
      <w:marRight w:val="0"/>
      <w:marTop w:val="0"/>
      <w:marBottom w:val="0"/>
      <w:divBdr>
        <w:top w:val="none" w:sz="0" w:space="0" w:color="auto"/>
        <w:left w:val="none" w:sz="0" w:space="0" w:color="auto"/>
        <w:bottom w:val="none" w:sz="0" w:space="0" w:color="auto"/>
        <w:right w:val="none" w:sz="0" w:space="0" w:color="auto"/>
      </w:divBdr>
    </w:div>
    <w:div w:id="171992268">
      <w:bodyDiv w:val="1"/>
      <w:marLeft w:val="0"/>
      <w:marRight w:val="0"/>
      <w:marTop w:val="0"/>
      <w:marBottom w:val="0"/>
      <w:divBdr>
        <w:top w:val="none" w:sz="0" w:space="0" w:color="auto"/>
        <w:left w:val="none" w:sz="0" w:space="0" w:color="auto"/>
        <w:bottom w:val="none" w:sz="0" w:space="0" w:color="auto"/>
        <w:right w:val="none" w:sz="0" w:space="0" w:color="auto"/>
      </w:divBdr>
    </w:div>
    <w:div w:id="176578614">
      <w:bodyDiv w:val="1"/>
      <w:marLeft w:val="0"/>
      <w:marRight w:val="0"/>
      <w:marTop w:val="0"/>
      <w:marBottom w:val="0"/>
      <w:divBdr>
        <w:top w:val="none" w:sz="0" w:space="0" w:color="auto"/>
        <w:left w:val="none" w:sz="0" w:space="0" w:color="auto"/>
        <w:bottom w:val="none" w:sz="0" w:space="0" w:color="auto"/>
        <w:right w:val="none" w:sz="0" w:space="0" w:color="auto"/>
      </w:divBdr>
    </w:div>
    <w:div w:id="181551018">
      <w:bodyDiv w:val="1"/>
      <w:marLeft w:val="0"/>
      <w:marRight w:val="0"/>
      <w:marTop w:val="0"/>
      <w:marBottom w:val="0"/>
      <w:divBdr>
        <w:top w:val="none" w:sz="0" w:space="0" w:color="auto"/>
        <w:left w:val="none" w:sz="0" w:space="0" w:color="auto"/>
        <w:bottom w:val="none" w:sz="0" w:space="0" w:color="auto"/>
        <w:right w:val="none" w:sz="0" w:space="0" w:color="auto"/>
      </w:divBdr>
    </w:div>
    <w:div w:id="184485352">
      <w:bodyDiv w:val="1"/>
      <w:marLeft w:val="0"/>
      <w:marRight w:val="0"/>
      <w:marTop w:val="0"/>
      <w:marBottom w:val="0"/>
      <w:divBdr>
        <w:top w:val="none" w:sz="0" w:space="0" w:color="auto"/>
        <w:left w:val="none" w:sz="0" w:space="0" w:color="auto"/>
        <w:bottom w:val="none" w:sz="0" w:space="0" w:color="auto"/>
        <w:right w:val="none" w:sz="0" w:space="0" w:color="auto"/>
      </w:divBdr>
    </w:div>
    <w:div w:id="194542099">
      <w:bodyDiv w:val="1"/>
      <w:marLeft w:val="0"/>
      <w:marRight w:val="0"/>
      <w:marTop w:val="0"/>
      <w:marBottom w:val="0"/>
      <w:divBdr>
        <w:top w:val="none" w:sz="0" w:space="0" w:color="auto"/>
        <w:left w:val="none" w:sz="0" w:space="0" w:color="auto"/>
        <w:bottom w:val="none" w:sz="0" w:space="0" w:color="auto"/>
        <w:right w:val="none" w:sz="0" w:space="0" w:color="auto"/>
      </w:divBdr>
    </w:div>
    <w:div w:id="201290532">
      <w:bodyDiv w:val="1"/>
      <w:marLeft w:val="0"/>
      <w:marRight w:val="0"/>
      <w:marTop w:val="0"/>
      <w:marBottom w:val="0"/>
      <w:divBdr>
        <w:top w:val="none" w:sz="0" w:space="0" w:color="auto"/>
        <w:left w:val="none" w:sz="0" w:space="0" w:color="auto"/>
        <w:bottom w:val="none" w:sz="0" w:space="0" w:color="auto"/>
        <w:right w:val="none" w:sz="0" w:space="0" w:color="auto"/>
      </w:divBdr>
    </w:div>
    <w:div w:id="205024475">
      <w:bodyDiv w:val="1"/>
      <w:marLeft w:val="0"/>
      <w:marRight w:val="0"/>
      <w:marTop w:val="0"/>
      <w:marBottom w:val="0"/>
      <w:divBdr>
        <w:top w:val="none" w:sz="0" w:space="0" w:color="auto"/>
        <w:left w:val="none" w:sz="0" w:space="0" w:color="auto"/>
        <w:bottom w:val="none" w:sz="0" w:space="0" w:color="auto"/>
        <w:right w:val="none" w:sz="0" w:space="0" w:color="auto"/>
      </w:divBdr>
    </w:div>
    <w:div w:id="207692553">
      <w:bodyDiv w:val="1"/>
      <w:marLeft w:val="0"/>
      <w:marRight w:val="0"/>
      <w:marTop w:val="0"/>
      <w:marBottom w:val="0"/>
      <w:divBdr>
        <w:top w:val="none" w:sz="0" w:space="0" w:color="auto"/>
        <w:left w:val="none" w:sz="0" w:space="0" w:color="auto"/>
        <w:bottom w:val="none" w:sz="0" w:space="0" w:color="auto"/>
        <w:right w:val="none" w:sz="0" w:space="0" w:color="auto"/>
      </w:divBdr>
    </w:div>
    <w:div w:id="215626236">
      <w:bodyDiv w:val="1"/>
      <w:marLeft w:val="0"/>
      <w:marRight w:val="0"/>
      <w:marTop w:val="0"/>
      <w:marBottom w:val="0"/>
      <w:divBdr>
        <w:top w:val="none" w:sz="0" w:space="0" w:color="auto"/>
        <w:left w:val="none" w:sz="0" w:space="0" w:color="auto"/>
        <w:bottom w:val="none" w:sz="0" w:space="0" w:color="auto"/>
        <w:right w:val="none" w:sz="0" w:space="0" w:color="auto"/>
      </w:divBdr>
    </w:div>
    <w:div w:id="215894003">
      <w:bodyDiv w:val="1"/>
      <w:marLeft w:val="0"/>
      <w:marRight w:val="0"/>
      <w:marTop w:val="0"/>
      <w:marBottom w:val="0"/>
      <w:divBdr>
        <w:top w:val="none" w:sz="0" w:space="0" w:color="auto"/>
        <w:left w:val="none" w:sz="0" w:space="0" w:color="auto"/>
        <w:bottom w:val="none" w:sz="0" w:space="0" w:color="auto"/>
        <w:right w:val="none" w:sz="0" w:space="0" w:color="auto"/>
      </w:divBdr>
    </w:div>
    <w:div w:id="216940009">
      <w:bodyDiv w:val="1"/>
      <w:marLeft w:val="0"/>
      <w:marRight w:val="0"/>
      <w:marTop w:val="0"/>
      <w:marBottom w:val="0"/>
      <w:divBdr>
        <w:top w:val="none" w:sz="0" w:space="0" w:color="auto"/>
        <w:left w:val="none" w:sz="0" w:space="0" w:color="auto"/>
        <w:bottom w:val="none" w:sz="0" w:space="0" w:color="auto"/>
        <w:right w:val="none" w:sz="0" w:space="0" w:color="auto"/>
      </w:divBdr>
    </w:div>
    <w:div w:id="232592701">
      <w:bodyDiv w:val="1"/>
      <w:marLeft w:val="0"/>
      <w:marRight w:val="0"/>
      <w:marTop w:val="0"/>
      <w:marBottom w:val="0"/>
      <w:divBdr>
        <w:top w:val="none" w:sz="0" w:space="0" w:color="auto"/>
        <w:left w:val="none" w:sz="0" w:space="0" w:color="auto"/>
        <w:bottom w:val="none" w:sz="0" w:space="0" w:color="auto"/>
        <w:right w:val="none" w:sz="0" w:space="0" w:color="auto"/>
      </w:divBdr>
    </w:div>
    <w:div w:id="233200351">
      <w:bodyDiv w:val="1"/>
      <w:marLeft w:val="0"/>
      <w:marRight w:val="0"/>
      <w:marTop w:val="0"/>
      <w:marBottom w:val="0"/>
      <w:divBdr>
        <w:top w:val="none" w:sz="0" w:space="0" w:color="auto"/>
        <w:left w:val="none" w:sz="0" w:space="0" w:color="auto"/>
        <w:bottom w:val="none" w:sz="0" w:space="0" w:color="auto"/>
        <w:right w:val="none" w:sz="0" w:space="0" w:color="auto"/>
      </w:divBdr>
    </w:div>
    <w:div w:id="233396326">
      <w:bodyDiv w:val="1"/>
      <w:marLeft w:val="0"/>
      <w:marRight w:val="0"/>
      <w:marTop w:val="0"/>
      <w:marBottom w:val="0"/>
      <w:divBdr>
        <w:top w:val="none" w:sz="0" w:space="0" w:color="auto"/>
        <w:left w:val="none" w:sz="0" w:space="0" w:color="auto"/>
        <w:bottom w:val="none" w:sz="0" w:space="0" w:color="auto"/>
        <w:right w:val="none" w:sz="0" w:space="0" w:color="auto"/>
      </w:divBdr>
    </w:div>
    <w:div w:id="236745133">
      <w:bodyDiv w:val="1"/>
      <w:marLeft w:val="0"/>
      <w:marRight w:val="0"/>
      <w:marTop w:val="0"/>
      <w:marBottom w:val="0"/>
      <w:divBdr>
        <w:top w:val="none" w:sz="0" w:space="0" w:color="auto"/>
        <w:left w:val="none" w:sz="0" w:space="0" w:color="auto"/>
        <w:bottom w:val="none" w:sz="0" w:space="0" w:color="auto"/>
        <w:right w:val="none" w:sz="0" w:space="0" w:color="auto"/>
      </w:divBdr>
    </w:div>
    <w:div w:id="237443789">
      <w:bodyDiv w:val="1"/>
      <w:marLeft w:val="0"/>
      <w:marRight w:val="0"/>
      <w:marTop w:val="0"/>
      <w:marBottom w:val="0"/>
      <w:divBdr>
        <w:top w:val="none" w:sz="0" w:space="0" w:color="auto"/>
        <w:left w:val="none" w:sz="0" w:space="0" w:color="auto"/>
        <w:bottom w:val="none" w:sz="0" w:space="0" w:color="auto"/>
        <w:right w:val="none" w:sz="0" w:space="0" w:color="auto"/>
      </w:divBdr>
    </w:div>
    <w:div w:id="238444360">
      <w:bodyDiv w:val="1"/>
      <w:marLeft w:val="0"/>
      <w:marRight w:val="0"/>
      <w:marTop w:val="0"/>
      <w:marBottom w:val="0"/>
      <w:divBdr>
        <w:top w:val="none" w:sz="0" w:space="0" w:color="auto"/>
        <w:left w:val="none" w:sz="0" w:space="0" w:color="auto"/>
        <w:bottom w:val="none" w:sz="0" w:space="0" w:color="auto"/>
        <w:right w:val="none" w:sz="0" w:space="0" w:color="auto"/>
      </w:divBdr>
    </w:div>
    <w:div w:id="260189891">
      <w:bodyDiv w:val="1"/>
      <w:marLeft w:val="0"/>
      <w:marRight w:val="0"/>
      <w:marTop w:val="0"/>
      <w:marBottom w:val="0"/>
      <w:divBdr>
        <w:top w:val="none" w:sz="0" w:space="0" w:color="auto"/>
        <w:left w:val="none" w:sz="0" w:space="0" w:color="auto"/>
        <w:bottom w:val="none" w:sz="0" w:space="0" w:color="auto"/>
        <w:right w:val="none" w:sz="0" w:space="0" w:color="auto"/>
      </w:divBdr>
    </w:div>
    <w:div w:id="262956854">
      <w:bodyDiv w:val="1"/>
      <w:marLeft w:val="0"/>
      <w:marRight w:val="0"/>
      <w:marTop w:val="0"/>
      <w:marBottom w:val="0"/>
      <w:divBdr>
        <w:top w:val="none" w:sz="0" w:space="0" w:color="auto"/>
        <w:left w:val="none" w:sz="0" w:space="0" w:color="auto"/>
        <w:bottom w:val="none" w:sz="0" w:space="0" w:color="auto"/>
        <w:right w:val="none" w:sz="0" w:space="0" w:color="auto"/>
      </w:divBdr>
    </w:div>
    <w:div w:id="263880448">
      <w:bodyDiv w:val="1"/>
      <w:marLeft w:val="0"/>
      <w:marRight w:val="0"/>
      <w:marTop w:val="0"/>
      <w:marBottom w:val="0"/>
      <w:divBdr>
        <w:top w:val="none" w:sz="0" w:space="0" w:color="auto"/>
        <w:left w:val="none" w:sz="0" w:space="0" w:color="auto"/>
        <w:bottom w:val="none" w:sz="0" w:space="0" w:color="auto"/>
        <w:right w:val="none" w:sz="0" w:space="0" w:color="auto"/>
      </w:divBdr>
    </w:div>
    <w:div w:id="269120097">
      <w:bodyDiv w:val="1"/>
      <w:marLeft w:val="0"/>
      <w:marRight w:val="0"/>
      <w:marTop w:val="0"/>
      <w:marBottom w:val="0"/>
      <w:divBdr>
        <w:top w:val="none" w:sz="0" w:space="0" w:color="auto"/>
        <w:left w:val="none" w:sz="0" w:space="0" w:color="auto"/>
        <w:bottom w:val="none" w:sz="0" w:space="0" w:color="auto"/>
        <w:right w:val="none" w:sz="0" w:space="0" w:color="auto"/>
      </w:divBdr>
    </w:div>
    <w:div w:id="271933740">
      <w:bodyDiv w:val="1"/>
      <w:marLeft w:val="0"/>
      <w:marRight w:val="0"/>
      <w:marTop w:val="0"/>
      <w:marBottom w:val="0"/>
      <w:divBdr>
        <w:top w:val="none" w:sz="0" w:space="0" w:color="auto"/>
        <w:left w:val="none" w:sz="0" w:space="0" w:color="auto"/>
        <w:bottom w:val="none" w:sz="0" w:space="0" w:color="auto"/>
        <w:right w:val="none" w:sz="0" w:space="0" w:color="auto"/>
      </w:divBdr>
    </w:div>
    <w:div w:id="278345409">
      <w:bodyDiv w:val="1"/>
      <w:marLeft w:val="0"/>
      <w:marRight w:val="0"/>
      <w:marTop w:val="0"/>
      <w:marBottom w:val="0"/>
      <w:divBdr>
        <w:top w:val="none" w:sz="0" w:space="0" w:color="auto"/>
        <w:left w:val="none" w:sz="0" w:space="0" w:color="auto"/>
        <w:bottom w:val="none" w:sz="0" w:space="0" w:color="auto"/>
        <w:right w:val="none" w:sz="0" w:space="0" w:color="auto"/>
      </w:divBdr>
    </w:div>
    <w:div w:id="280838875">
      <w:bodyDiv w:val="1"/>
      <w:marLeft w:val="0"/>
      <w:marRight w:val="0"/>
      <w:marTop w:val="0"/>
      <w:marBottom w:val="0"/>
      <w:divBdr>
        <w:top w:val="none" w:sz="0" w:space="0" w:color="auto"/>
        <w:left w:val="none" w:sz="0" w:space="0" w:color="auto"/>
        <w:bottom w:val="none" w:sz="0" w:space="0" w:color="auto"/>
        <w:right w:val="none" w:sz="0" w:space="0" w:color="auto"/>
      </w:divBdr>
    </w:div>
    <w:div w:id="282001802">
      <w:bodyDiv w:val="1"/>
      <w:marLeft w:val="0"/>
      <w:marRight w:val="0"/>
      <w:marTop w:val="0"/>
      <w:marBottom w:val="0"/>
      <w:divBdr>
        <w:top w:val="none" w:sz="0" w:space="0" w:color="auto"/>
        <w:left w:val="none" w:sz="0" w:space="0" w:color="auto"/>
        <w:bottom w:val="none" w:sz="0" w:space="0" w:color="auto"/>
        <w:right w:val="none" w:sz="0" w:space="0" w:color="auto"/>
      </w:divBdr>
    </w:div>
    <w:div w:id="284624149">
      <w:bodyDiv w:val="1"/>
      <w:marLeft w:val="0"/>
      <w:marRight w:val="0"/>
      <w:marTop w:val="0"/>
      <w:marBottom w:val="0"/>
      <w:divBdr>
        <w:top w:val="none" w:sz="0" w:space="0" w:color="auto"/>
        <w:left w:val="none" w:sz="0" w:space="0" w:color="auto"/>
        <w:bottom w:val="none" w:sz="0" w:space="0" w:color="auto"/>
        <w:right w:val="none" w:sz="0" w:space="0" w:color="auto"/>
      </w:divBdr>
    </w:div>
    <w:div w:id="286207236">
      <w:bodyDiv w:val="1"/>
      <w:marLeft w:val="0"/>
      <w:marRight w:val="0"/>
      <w:marTop w:val="0"/>
      <w:marBottom w:val="0"/>
      <w:divBdr>
        <w:top w:val="none" w:sz="0" w:space="0" w:color="auto"/>
        <w:left w:val="none" w:sz="0" w:space="0" w:color="auto"/>
        <w:bottom w:val="none" w:sz="0" w:space="0" w:color="auto"/>
        <w:right w:val="none" w:sz="0" w:space="0" w:color="auto"/>
      </w:divBdr>
    </w:div>
    <w:div w:id="286858466">
      <w:bodyDiv w:val="1"/>
      <w:marLeft w:val="0"/>
      <w:marRight w:val="0"/>
      <w:marTop w:val="0"/>
      <w:marBottom w:val="0"/>
      <w:divBdr>
        <w:top w:val="none" w:sz="0" w:space="0" w:color="auto"/>
        <w:left w:val="none" w:sz="0" w:space="0" w:color="auto"/>
        <w:bottom w:val="none" w:sz="0" w:space="0" w:color="auto"/>
        <w:right w:val="none" w:sz="0" w:space="0" w:color="auto"/>
      </w:divBdr>
    </w:div>
    <w:div w:id="291324604">
      <w:bodyDiv w:val="1"/>
      <w:marLeft w:val="0"/>
      <w:marRight w:val="0"/>
      <w:marTop w:val="0"/>
      <w:marBottom w:val="0"/>
      <w:divBdr>
        <w:top w:val="none" w:sz="0" w:space="0" w:color="auto"/>
        <w:left w:val="none" w:sz="0" w:space="0" w:color="auto"/>
        <w:bottom w:val="none" w:sz="0" w:space="0" w:color="auto"/>
        <w:right w:val="none" w:sz="0" w:space="0" w:color="auto"/>
      </w:divBdr>
    </w:div>
    <w:div w:id="291642256">
      <w:bodyDiv w:val="1"/>
      <w:marLeft w:val="0"/>
      <w:marRight w:val="0"/>
      <w:marTop w:val="0"/>
      <w:marBottom w:val="0"/>
      <w:divBdr>
        <w:top w:val="none" w:sz="0" w:space="0" w:color="auto"/>
        <w:left w:val="none" w:sz="0" w:space="0" w:color="auto"/>
        <w:bottom w:val="none" w:sz="0" w:space="0" w:color="auto"/>
        <w:right w:val="none" w:sz="0" w:space="0" w:color="auto"/>
      </w:divBdr>
    </w:div>
    <w:div w:id="291833399">
      <w:bodyDiv w:val="1"/>
      <w:marLeft w:val="0"/>
      <w:marRight w:val="0"/>
      <w:marTop w:val="0"/>
      <w:marBottom w:val="0"/>
      <w:divBdr>
        <w:top w:val="none" w:sz="0" w:space="0" w:color="auto"/>
        <w:left w:val="none" w:sz="0" w:space="0" w:color="auto"/>
        <w:bottom w:val="none" w:sz="0" w:space="0" w:color="auto"/>
        <w:right w:val="none" w:sz="0" w:space="0" w:color="auto"/>
      </w:divBdr>
    </w:div>
    <w:div w:id="293291090">
      <w:bodyDiv w:val="1"/>
      <w:marLeft w:val="0"/>
      <w:marRight w:val="0"/>
      <w:marTop w:val="0"/>
      <w:marBottom w:val="0"/>
      <w:divBdr>
        <w:top w:val="none" w:sz="0" w:space="0" w:color="auto"/>
        <w:left w:val="none" w:sz="0" w:space="0" w:color="auto"/>
        <w:bottom w:val="none" w:sz="0" w:space="0" w:color="auto"/>
        <w:right w:val="none" w:sz="0" w:space="0" w:color="auto"/>
      </w:divBdr>
    </w:div>
    <w:div w:id="296643293">
      <w:bodyDiv w:val="1"/>
      <w:marLeft w:val="0"/>
      <w:marRight w:val="0"/>
      <w:marTop w:val="0"/>
      <w:marBottom w:val="0"/>
      <w:divBdr>
        <w:top w:val="none" w:sz="0" w:space="0" w:color="auto"/>
        <w:left w:val="none" w:sz="0" w:space="0" w:color="auto"/>
        <w:bottom w:val="none" w:sz="0" w:space="0" w:color="auto"/>
        <w:right w:val="none" w:sz="0" w:space="0" w:color="auto"/>
      </w:divBdr>
    </w:div>
    <w:div w:id="300842665">
      <w:bodyDiv w:val="1"/>
      <w:marLeft w:val="0"/>
      <w:marRight w:val="0"/>
      <w:marTop w:val="0"/>
      <w:marBottom w:val="0"/>
      <w:divBdr>
        <w:top w:val="none" w:sz="0" w:space="0" w:color="auto"/>
        <w:left w:val="none" w:sz="0" w:space="0" w:color="auto"/>
        <w:bottom w:val="none" w:sz="0" w:space="0" w:color="auto"/>
        <w:right w:val="none" w:sz="0" w:space="0" w:color="auto"/>
      </w:divBdr>
    </w:div>
    <w:div w:id="302777148">
      <w:bodyDiv w:val="1"/>
      <w:marLeft w:val="0"/>
      <w:marRight w:val="0"/>
      <w:marTop w:val="0"/>
      <w:marBottom w:val="0"/>
      <w:divBdr>
        <w:top w:val="none" w:sz="0" w:space="0" w:color="auto"/>
        <w:left w:val="none" w:sz="0" w:space="0" w:color="auto"/>
        <w:bottom w:val="none" w:sz="0" w:space="0" w:color="auto"/>
        <w:right w:val="none" w:sz="0" w:space="0" w:color="auto"/>
      </w:divBdr>
    </w:div>
    <w:div w:id="303126517">
      <w:bodyDiv w:val="1"/>
      <w:marLeft w:val="0"/>
      <w:marRight w:val="0"/>
      <w:marTop w:val="0"/>
      <w:marBottom w:val="0"/>
      <w:divBdr>
        <w:top w:val="none" w:sz="0" w:space="0" w:color="auto"/>
        <w:left w:val="none" w:sz="0" w:space="0" w:color="auto"/>
        <w:bottom w:val="none" w:sz="0" w:space="0" w:color="auto"/>
        <w:right w:val="none" w:sz="0" w:space="0" w:color="auto"/>
      </w:divBdr>
    </w:div>
    <w:div w:id="303390976">
      <w:bodyDiv w:val="1"/>
      <w:marLeft w:val="0"/>
      <w:marRight w:val="0"/>
      <w:marTop w:val="0"/>
      <w:marBottom w:val="0"/>
      <w:divBdr>
        <w:top w:val="none" w:sz="0" w:space="0" w:color="auto"/>
        <w:left w:val="none" w:sz="0" w:space="0" w:color="auto"/>
        <w:bottom w:val="none" w:sz="0" w:space="0" w:color="auto"/>
        <w:right w:val="none" w:sz="0" w:space="0" w:color="auto"/>
      </w:divBdr>
    </w:div>
    <w:div w:id="307443830">
      <w:bodyDiv w:val="1"/>
      <w:marLeft w:val="0"/>
      <w:marRight w:val="0"/>
      <w:marTop w:val="0"/>
      <w:marBottom w:val="0"/>
      <w:divBdr>
        <w:top w:val="none" w:sz="0" w:space="0" w:color="auto"/>
        <w:left w:val="none" w:sz="0" w:space="0" w:color="auto"/>
        <w:bottom w:val="none" w:sz="0" w:space="0" w:color="auto"/>
        <w:right w:val="none" w:sz="0" w:space="0" w:color="auto"/>
      </w:divBdr>
    </w:div>
    <w:div w:id="314182785">
      <w:bodyDiv w:val="1"/>
      <w:marLeft w:val="0"/>
      <w:marRight w:val="0"/>
      <w:marTop w:val="0"/>
      <w:marBottom w:val="0"/>
      <w:divBdr>
        <w:top w:val="none" w:sz="0" w:space="0" w:color="auto"/>
        <w:left w:val="none" w:sz="0" w:space="0" w:color="auto"/>
        <w:bottom w:val="none" w:sz="0" w:space="0" w:color="auto"/>
        <w:right w:val="none" w:sz="0" w:space="0" w:color="auto"/>
      </w:divBdr>
    </w:div>
    <w:div w:id="314453132">
      <w:bodyDiv w:val="1"/>
      <w:marLeft w:val="0"/>
      <w:marRight w:val="0"/>
      <w:marTop w:val="0"/>
      <w:marBottom w:val="0"/>
      <w:divBdr>
        <w:top w:val="none" w:sz="0" w:space="0" w:color="auto"/>
        <w:left w:val="none" w:sz="0" w:space="0" w:color="auto"/>
        <w:bottom w:val="none" w:sz="0" w:space="0" w:color="auto"/>
        <w:right w:val="none" w:sz="0" w:space="0" w:color="auto"/>
      </w:divBdr>
    </w:div>
    <w:div w:id="314801693">
      <w:bodyDiv w:val="1"/>
      <w:marLeft w:val="0"/>
      <w:marRight w:val="0"/>
      <w:marTop w:val="0"/>
      <w:marBottom w:val="0"/>
      <w:divBdr>
        <w:top w:val="none" w:sz="0" w:space="0" w:color="auto"/>
        <w:left w:val="none" w:sz="0" w:space="0" w:color="auto"/>
        <w:bottom w:val="none" w:sz="0" w:space="0" w:color="auto"/>
        <w:right w:val="none" w:sz="0" w:space="0" w:color="auto"/>
      </w:divBdr>
    </w:div>
    <w:div w:id="315184864">
      <w:bodyDiv w:val="1"/>
      <w:marLeft w:val="0"/>
      <w:marRight w:val="0"/>
      <w:marTop w:val="0"/>
      <w:marBottom w:val="0"/>
      <w:divBdr>
        <w:top w:val="none" w:sz="0" w:space="0" w:color="auto"/>
        <w:left w:val="none" w:sz="0" w:space="0" w:color="auto"/>
        <w:bottom w:val="none" w:sz="0" w:space="0" w:color="auto"/>
        <w:right w:val="none" w:sz="0" w:space="0" w:color="auto"/>
      </w:divBdr>
    </w:div>
    <w:div w:id="317881221">
      <w:bodyDiv w:val="1"/>
      <w:marLeft w:val="0"/>
      <w:marRight w:val="0"/>
      <w:marTop w:val="0"/>
      <w:marBottom w:val="0"/>
      <w:divBdr>
        <w:top w:val="none" w:sz="0" w:space="0" w:color="auto"/>
        <w:left w:val="none" w:sz="0" w:space="0" w:color="auto"/>
        <w:bottom w:val="none" w:sz="0" w:space="0" w:color="auto"/>
        <w:right w:val="none" w:sz="0" w:space="0" w:color="auto"/>
      </w:divBdr>
    </w:div>
    <w:div w:id="322395528">
      <w:bodyDiv w:val="1"/>
      <w:marLeft w:val="0"/>
      <w:marRight w:val="0"/>
      <w:marTop w:val="0"/>
      <w:marBottom w:val="0"/>
      <w:divBdr>
        <w:top w:val="none" w:sz="0" w:space="0" w:color="auto"/>
        <w:left w:val="none" w:sz="0" w:space="0" w:color="auto"/>
        <w:bottom w:val="none" w:sz="0" w:space="0" w:color="auto"/>
        <w:right w:val="none" w:sz="0" w:space="0" w:color="auto"/>
      </w:divBdr>
    </w:div>
    <w:div w:id="330985096">
      <w:bodyDiv w:val="1"/>
      <w:marLeft w:val="0"/>
      <w:marRight w:val="0"/>
      <w:marTop w:val="0"/>
      <w:marBottom w:val="0"/>
      <w:divBdr>
        <w:top w:val="none" w:sz="0" w:space="0" w:color="auto"/>
        <w:left w:val="none" w:sz="0" w:space="0" w:color="auto"/>
        <w:bottom w:val="none" w:sz="0" w:space="0" w:color="auto"/>
        <w:right w:val="none" w:sz="0" w:space="0" w:color="auto"/>
      </w:divBdr>
    </w:div>
    <w:div w:id="334500159">
      <w:bodyDiv w:val="1"/>
      <w:marLeft w:val="0"/>
      <w:marRight w:val="0"/>
      <w:marTop w:val="0"/>
      <w:marBottom w:val="0"/>
      <w:divBdr>
        <w:top w:val="none" w:sz="0" w:space="0" w:color="auto"/>
        <w:left w:val="none" w:sz="0" w:space="0" w:color="auto"/>
        <w:bottom w:val="none" w:sz="0" w:space="0" w:color="auto"/>
        <w:right w:val="none" w:sz="0" w:space="0" w:color="auto"/>
      </w:divBdr>
    </w:div>
    <w:div w:id="343439001">
      <w:bodyDiv w:val="1"/>
      <w:marLeft w:val="0"/>
      <w:marRight w:val="0"/>
      <w:marTop w:val="0"/>
      <w:marBottom w:val="0"/>
      <w:divBdr>
        <w:top w:val="none" w:sz="0" w:space="0" w:color="auto"/>
        <w:left w:val="none" w:sz="0" w:space="0" w:color="auto"/>
        <w:bottom w:val="none" w:sz="0" w:space="0" w:color="auto"/>
        <w:right w:val="none" w:sz="0" w:space="0" w:color="auto"/>
      </w:divBdr>
    </w:div>
    <w:div w:id="343558036">
      <w:bodyDiv w:val="1"/>
      <w:marLeft w:val="0"/>
      <w:marRight w:val="0"/>
      <w:marTop w:val="0"/>
      <w:marBottom w:val="0"/>
      <w:divBdr>
        <w:top w:val="none" w:sz="0" w:space="0" w:color="auto"/>
        <w:left w:val="none" w:sz="0" w:space="0" w:color="auto"/>
        <w:bottom w:val="none" w:sz="0" w:space="0" w:color="auto"/>
        <w:right w:val="none" w:sz="0" w:space="0" w:color="auto"/>
      </w:divBdr>
    </w:div>
    <w:div w:id="350374123">
      <w:bodyDiv w:val="1"/>
      <w:marLeft w:val="0"/>
      <w:marRight w:val="0"/>
      <w:marTop w:val="0"/>
      <w:marBottom w:val="0"/>
      <w:divBdr>
        <w:top w:val="none" w:sz="0" w:space="0" w:color="auto"/>
        <w:left w:val="none" w:sz="0" w:space="0" w:color="auto"/>
        <w:bottom w:val="none" w:sz="0" w:space="0" w:color="auto"/>
        <w:right w:val="none" w:sz="0" w:space="0" w:color="auto"/>
      </w:divBdr>
    </w:div>
    <w:div w:id="351996640">
      <w:bodyDiv w:val="1"/>
      <w:marLeft w:val="0"/>
      <w:marRight w:val="0"/>
      <w:marTop w:val="0"/>
      <w:marBottom w:val="0"/>
      <w:divBdr>
        <w:top w:val="none" w:sz="0" w:space="0" w:color="auto"/>
        <w:left w:val="none" w:sz="0" w:space="0" w:color="auto"/>
        <w:bottom w:val="none" w:sz="0" w:space="0" w:color="auto"/>
        <w:right w:val="none" w:sz="0" w:space="0" w:color="auto"/>
      </w:divBdr>
    </w:div>
    <w:div w:id="359280902">
      <w:bodyDiv w:val="1"/>
      <w:marLeft w:val="0"/>
      <w:marRight w:val="0"/>
      <w:marTop w:val="0"/>
      <w:marBottom w:val="0"/>
      <w:divBdr>
        <w:top w:val="none" w:sz="0" w:space="0" w:color="auto"/>
        <w:left w:val="none" w:sz="0" w:space="0" w:color="auto"/>
        <w:bottom w:val="none" w:sz="0" w:space="0" w:color="auto"/>
        <w:right w:val="none" w:sz="0" w:space="0" w:color="auto"/>
      </w:divBdr>
    </w:div>
    <w:div w:id="368922300">
      <w:bodyDiv w:val="1"/>
      <w:marLeft w:val="0"/>
      <w:marRight w:val="0"/>
      <w:marTop w:val="0"/>
      <w:marBottom w:val="0"/>
      <w:divBdr>
        <w:top w:val="none" w:sz="0" w:space="0" w:color="auto"/>
        <w:left w:val="none" w:sz="0" w:space="0" w:color="auto"/>
        <w:bottom w:val="none" w:sz="0" w:space="0" w:color="auto"/>
        <w:right w:val="none" w:sz="0" w:space="0" w:color="auto"/>
      </w:divBdr>
    </w:div>
    <w:div w:id="376316626">
      <w:bodyDiv w:val="1"/>
      <w:marLeft w:val="0"/>
      <w:marRight w:val="0"/>
      <w:marTop w:val="0"/>
      <w:marBottom w:val="0"/>
      <w:divBdr>
        <w:top w:val="none" w:sz="0" w:space="0" w:color="auto"/>
        <w:left w:val="none" w:sz="0" w:space="0" w:color="auto"/>
        <w:bottom w:val="none" w:sz="0" w:space="0" w:color="auto"/>
        <w:right w:val="none" w:sz="0" w:space="0" w:color="auto"/>
      </w:divBdr>
    </w:div>
    <w:div w:id="383142981">
      <w:bodyDiv w:val="1"/>
      <w:marLeft w:val="0"/>
      <w:marRight w:val="0"/>
      <w:marTop w:val="0"/>
      <w:marBottom w:val="0"/>
      <w:divBdr>
        <w:top w:val="none" w:sz="0" w:space="0" w:color="auto"/>
        <w:left w:val="none" w:sz="0" w:space="0" w:color="auto"/>
        <w:bottom w:val="none" w:sz="0" w:space="0" w:color="auto"/>
        <w:right w:val="none" w:sz="0" w:space="0" w:color="auto"/>
      </w:divBdr>
    </w:div>
    <w:div w:id="388116613">
      <w:bodyDiv w:val="1"/>
      <w:marLeft w:val="0"/>
      <w:marRight w:val="0"/>
      <w:marTop w:val="0"/>
      <w:marBottom w:val="0"/>
      <w:divBdr>
        <w:top w:val="none" w:sz="0" w:space="0" w:color="auto"/>
        <w:left w:val="none" w:sz="0" w:space="0" w:color="auto"/>
        <w:bottom w:val="none" w:sz="0" w:space="0" w:color="auto"/>
        <w:right w:val="none" w:sz="0" w:space="0" w:color="auto"/>
      </w:divBdr>
    </w:div>
    <w:div w:id="393620548">
      <w:bodyDiv w:val="1"/>
      <w:marLeft w:val="0"/>
      <w:marRight w:val="0"/>
      <w:marTop w:val="0"/>
      <w:marBottom w:val="0"/>
      <w:divBdr>
        <w:top w:val="none" w:sz="0" w:space="0" w:color="auto"/>
        <w:left w:val="none" w:sz="0" w:space="0" w:color="auto"/>
        <w:bottom w:val="none" w:sz="0" w:space="0" w:color="auto"/>
        <w:right w:val="none" w:sz="0" w:space="0" w:color="auto"/>
      </w:divBdr>
    </w:div>
    <w:div w:id="396362980">
      <w:bodyDiv w:val="1"/>
      <w:marLeft w:val="0"/>
      <w:marRight w:val="0"/>
      <w:marTop w:val="0"/>
      <w:marBottom w:val="0"/>
      <w:divBdr>
        <w:top w:val="none" w:sz="0" w:space="0" w:color="auto"/>
        <w:left w:val="none" w:sz="0" w:space="0" w:color="auto"/>
        <w:bottom w:val="none" w:sz="0" w:space="0" w:color="auto"/>
        <w:right w:val="none" w:sz="0" w:space="0" w:color="auto"/>
      </w:divBdr>
    </w:div>
    <w:div w:id="401222649">
      <w:bodyDiv w:val="1"/>
      <w:marLeft w:val="0"/>
      <w:marRight w:val="0"/>
      <w:marTop w:val="0"/>
      <w:marBottom w:val="0"/>
      <w:divBdr>
        <w:top w:val="none" w:sz="0" w:space="0" w:color="auto"/>
        <w:left w:val="none" w:sz="0" w:space="0" w:color="auto"/>
        <w:bottom w:val="none" w:sz="0" w:space="0" w:color="auto"/>
        <w:right w:val="none" w:sz="0" w:space="0" w:color="auto"/>
      </w:divBdr>
    </w:div>
    <w:div w:id="402266531">
      <w:bodyDiv w:val="1"/>
      <w:marLeft w:val="0"/>
      <w:marRight w:val="0"/>
      <w:marTop w:val="0"/>
      <w:marBottom w:val="0"/>
      <w:divBdr>
        <w:top w:val="none" w:sz="0" w:space="0" w:color="auto"/>
        <w:left w:val="none" w:sz="0" w:space="0" w:color="auto"/>
        <w:bottom w:val="none" w:sz="0" w:space="0" w:color="auto"/>
        <w:right w:val="none" w:sz="0" w:space="0" w:color="auto"/>
      </w:divBdr>
    </w:div>
    <w:div w:id="403063587">
      <w:bodyDiv w:val="1"/>
      <w:marLeft w:val="0"/>
      <w:marRight w:val="0"/>
      <w:marTop w:val="0"/>
      <w:marBottom w:val="0"/>
      <w:divBdr>
        <w:top w:val="none" w:sz="0" w:space="0" w:color="auto"/>
        <w:left w:val="none" w:sz="0" w:space="0" w:color="auto"/>
        <w:bottom w:val="none" w:sz="0" w:space="0" w:color="auto"/>
        <w:right w:val="none" w:sz="0" w:space="0" w:color="auto"/>
      </w:divBdr>
    </w:div>
    <w:div w:id="407574896">
      <w:bodyDiv w:val="1"/>
      <w:marLeft w:val="0"/>
      <w:marRight w:val="0"/>
      <w:marTop w:val="0"/>
      <w:marBottom w:val="0"/>
      <w:divBdr>
        <w:top w:val="none" w:sz="0" w:space="0" w:color="auto"/>
        <w:left w:val="none" w:sz="0" w:space="0" w:color="auto"/>
        <w:bottom w:val="none" w:sz="0" w:space="0" w:color="auto"/>
        <w:right w:val="none" w:sz="0" w:space="0" w:color="auto"/>
      </w:divBdr>
    </w:div>
    <w:div w:id="408819335">
      <w:bodyDiv w:val="1"/>
      <w:marLeft w:val="0"/>
      <w:marRight w:val="0"/>
      <w:marTop w:val="0"/>
      <w:marBottom w:val="0"/>
      <w:divBdr>
        <w:top w:val="none" w:sz="0" w:space="0" w:color="auto"/>
        <w:left w:val="none" w:sz="0" w:space="0" w:color="auto"/>
        <w:bottom w:val="none" w:sz="0" w:space="0" w:color="auto"/>
        <w:right w:val="none" w:sz="0" w:space="0" w:color="auto"/>
      </w:divBdr>
    </w:div>
    <w:div w:id="413933809">
      <w:bodyDiv w:val="1"/>
      <w:marLeft w:val="0"/>
      <w:marRight w:val="0"/>
      <w:marTop w:val="0"/>
      <w:marBottom w:val="0"/>
      <w:divBdr>
        <w:top w:val="none" w:sz="0" w:space="0" w:color="auto"/>
        <w:left w:val="none" w:sz="0" w:space="0" w:color="auto"/>
        <w:bottom w:val="none" w:sz="0" w:space="0" w:color="auto"/>
        <w:right w:val="none" w:sz="0" w:space="0" w:color="auto"/>
      </w:divBdr>
    </w:div>
    <w:div w:id="422259771">
      <w:bodyDiv w:val="1"/>
      <w:marLeft w:val="0"/>
      <w:marRight w:val="0"/>
      <w:marTop w:val="0"/>
      <w:marBottom w:val="0"/>
      <w:divBdr>
        <w:top w:val="none" w:sz="0" w:space="0" w:color="auto"/>
        <w:left w:val="none" w:sz="0" w:space="0" w:color="auto"/>
        <w:bottom w:val="none" w:sz="0" w:space="0" w:color="auto"/>
        <w:right w:val="none" w:sz="0" w:space="0" w:color="auto"/>
      </w:divBdr>
    </w:div>
    <w:div w:id="422847808">
      <w:bodyDiv w:val="1"/>
      <w:marLeft w:val="0"/>
      <w:marRight w:val="0"/>
      <w:marTop w:val="0"/>
      <w:marBottom w:val="0"/>
      <w:divBdr>
        <w:top w:val="none" w:sz="0" w:space="0" w:color="auto"/>
        <w:left w:val="none" w:sz="0" w:space="0" w:color="auto"/>
        <w:bottom w:val="none" w:sz="0" w:space="0" w:color="auto"/>
        <w:right w:val="none" w:sz="0" w:space="0" w:color="auto"/>
      </w:divBdr>
    </w:div>
    <w:div w:id="424152541">
      <w:bodyDiv w:val="1"/>
      <w:marLeft w:val="0"/>
      <w:marRight w:val="0"/>
      <w:marTop w:val="0"/>
      <w:marBottom w:val="0"/>
      <w:divBdr>
        <w:top w:val="none" w:sz="0" w:space="0" w:color="auto"/>
        <w:left w:val="none" w:sz="0" w:space="0" w:color="auto"/>
        <w:bottom w:val="none" w:sz="0" w:space="0" w:color="auto"/>
        <w:right w:val="none" w:sz="0" w:space="0" w:color="auto"/>
      </w:divBdr>
    </w:div>
    <w:div w:id="425469308">
      <w:bodyDiv w:val="1"/>
      <w:marLeft w:val="0"/>
      <w:marRight w:val="0"/>
      <w:marTop w:val="0"/>
      <w:marBottom w:val="0"/>
      <w:divBdr>
        <w:top w:val="none" w:sz="0" w:space="0" w:color="auto"/>
        <w:left w:val="none" w:sz="0" w:space="0" w:color="auto"/>
        <w:bottom w:val="none" w:sz="0" w:space="0" w:color="auto"/>
        <w:right w:val="none" w:sz="0" w:space="0" w:color="auto"/>
      </w:divBdr>
    </w:div>
    <w:div w:id="426510813">
      <w:bodyDiv w:val="1"/>
      <w:marLeft w:val="0"/>
      <w:marRight w:val="0"/>
      <w:marTop w:val="0"/>
      <w:marBottom w:val="0"/>
      <w:divBdr>
        <w:top w:val="none" w:sz="0" w:space="0" w:color="auto"/>
        <w:left w:val="none" w:sz="0" w:space="0" w:color="auto"/>
        <w:bottom w:val="none" w:sz="0" w:space="0" w:color="auto"/>
        <w:right w:val="none" w:sz="0" w:space="0" w:color="auto"/>
      </w:divBdr>
    </w:div>
    <w:div w:id="442696501">
      <w:bodyDiv w:val="1"/>
      <w:marLeft w:val="0"/>
      <w:marRight w:val="0"/>
      <w:marTop w:val="0"/>
      <w:marBottom w:val="0"/>
      <w:divBdr>
        <w:top w:val="none" w:sz="0" w:space="0" w:color="auto"/>
        <w:left w:val="none" w:sz="0" w:space="0" w:color="auto"/>
        <w:bottom w:val="none" w:sz="0" w:space="0" w:color="auto"/>
        <w:right w:val="none" w:sz="0" w:space="0" w:color="auto"/>
      </w:divBdr>
    </w:div>
    <w:div w:id="442965137">
      <w:bodyDiv w:val="1"/>
      <w:marLeft w:val="0"/>
      <w:marRight w:val="0"/>
      <w:marTop w:val="0"/>
      <w:marBottom w:val="0"/>
      <w:divBdr>
        <w:top w:val="none" w:sz="0" w:space="0" w:color="auto"/>
        <w:left w:val="none" w:sz="0" w:space="0" w:color="auto"/>
        <w:bottom w:val="none" w:sz="0" w:space="0" w:color="auto"/>
        <w:right w:val="none" w:sz="0" w:space="0" w:color="auto"/>
      </w:divBdr>
    </w:div>
    <w:div w:id="444929678">
      <w:bodyDiv w:val="1"/>
      <w:marLeft w:val="0"/>
      <w:marRight w:val="0"/>
      <w:marTop w:val="0"/>
      <w:marBottom w:val="0"/>
      <w:divBdr>
        <w:top w:val="none" w:sz="0" w:space="0" w:color="auto"/>
        <w:left w:val="none" w:sz="0" w:space="0" w:color="auto"/>
        <w:bottom w:val="none" w:sz="0" w:space="0" w:color="auto"/>
        <w:right w:val="none" w:sz="0" w:space="0" w:color="auto"/>
      </w:divBdr>
    </w:div>
    <w:div w:id="448011766">
      <w:bodyDiv w:val="1"/>
      <w:marLeft w:val="0"/>
      <w:marRight w:val="0"/>
      <w:marTop w:val="0"/>
      <w:marBottom w:val="0"/>
      <w:divBdr>
        <w:top w:val="none" w:sz="0" w:space="0" w:color="auto"/>
        <w:left w:val="none" w:sz="0" w:space="0" w:color="auto"/>
        <w:bottom w:val="none" w:sz="0" w:space="0" w:color="auto"/>
        <w:right w:val="none" w:sz="0" w:space="0" w:color="auto"/>
      </w:divBdr>
    </w:div>
    <w:div w:id="457921855">
      <w:bodyDiv w:val="1"/>
      <w:marLeft w:val="0"/>
      <w:marRight w:val="0"/>
      <w:marTop w:val="0"/>
      <w:marBottom w:val="0"/>
      <w:divBdr>
        <w:top w:val="none" w:sz="0" w:space="0" w:color="auto"/>
        <w:left w:val="none" w:sz="0" w:space="0" w:color="auto"/>
        <w:bottom w:val="none" w:sz="0" w:space="0" w:color="auto"/>
        <w:right w:val="none" w:sz="0" w:space="0" w:color="auto"/>
      </w:divBdr>
    </w:div>
    <w:div w:id="459348414">
      <w:bodyDiv w:val="1"/>
      <w:marLeft w:val="0"/>
      <w:marRight w:val="0"/>
      <w:marTop w:val="0"/>
      <w:marBottom w:val="0"/>
      <w:divBdr>
        <w:top w:val="none" w:sz="0" w:space="0" w:color="auto"/>
        <w:left w:val="none" w:sz="0" w:space="0" w:color="auto"/>
        <w:bottom w:val="none" w:sz="0" w:space="0" w:color="auto"/>
        <w:right w:val="none" w:sz="0" w:space="0" w:color="auto"/>
      </w:divBdr>
    </w:div>
    <w:div w:id="468396971">
      <w:bodyDiv w:val="1"/>
      <w:marLeft w:val="0"/>
      <w:marRight w:val="0"/>
      <w:marTop w:val="0"/>
      <w:marBottom w:val="0"/>
      <w:divBdr>
        <w:top w:val="none" w:sz="0" w:space="0" w:color="auto"/>
        <w:left w:val="none" w:sz="0" w:space="0" w:color="auto"/>
        <w:bottom w:val="none" w:sz="0" w:space="0" w:color="auto"/>
        <w:right w:val="none" w:sz="0" w:space="0" w:color="auto"/>
      </w:divBdr>
    </w:div>
    <w:div w:id="468976946">
      <w:bodyDiv w:val="1"/>
      <w:marLeft w:val="0"/>
      <w:marRight w:val="0"/>
      <w:marTop w:val="0"/>
      <w:marBottom w:val="0"/>
      <w:divBdr>
        <w:top w:val="none" w:sz="0" w:space="0" w:color="auto"/>
        <w:left w:val="none" w:sz="0" w:space="0" w:color="auto"/>
        <w:bottom w:val="none" w:sz="0" w:space="0" w:color="auto"/>
        <w:right w:val="none" w:sz="0" w:space="0" w:color="auto"/>
      </w:divBdr>
    </w:div>
    <w:div w:id="470558523">
      <w:bodyDiv w:val="1"/>
      <w:marLeft w:val="0"/>
      <w:marRight w:val="0"/>
      <w:marTop w:val="0"/>
      <w:marBottom w:val="0"/>
      <w:divBdr>
        <w:top w:val="none" w:sz="0" w:space="0" w:color="auto"/>
        <w:left w:val="none" w:sz="0" w:space="0" w:color="auto"/>
        <w:bottom w:val="none" w:sz="0" w:space="0" w:color="auto"/>
        <w:right w:val="none" w:sz="0" w:space="0" w:color="auto"/>
      </w:divBdr>
    </w:div>
    <w:div w:id="470754679">
      <w:bodyDiv w:val="1"/>
      <w:marLeft w:val="0"/>
      <w:marRight w:val="0"/>
      <w:marTop w:val="0"/>
      <w:marBottom w:val="0"/>
      <w:divBdr>
        <w:top w:val="none" w:sz="0" w:space="0" w:color="auto"/>
        <w:left w:val="none" w:sz="0" w:space="0" w:color="auto"/>
        <w:bottom w:val="none" w:sz="0" w:space="0" w:color="auto"/>
        <w:right w:val="none" w:sz="0" w:space="0" w:color="auto"/>
      </w:divBdr>
    </w:div>
    <w:div w:id="480584789">
      <w:bodyDiv w:val="1"/>
      <w:marLeft w:val="0"/>
      <w:marRight w:val="0"/>
      <w:marTop w:val="0"/>
      <w:marBottom w:val="0"/>
      <w:divBdr>
        <w:top w:val="none" w:sz="0" w:space="0" w:color="auto"/>
        <w:left w:val="none" w:sz="0" w:space="0" w:color="auto"/>
        <w:bottom w:val="none" w:sz="0" w:space="0" w:color="auto"/>
        <w:right w:val="none" w:sz="0" w:space="0" w:color="auto"/>
      </w:divBdr>
    </w:div>
    <w:div w:id="482360084">
      <w:bodyDiv w:val="1"/>
      <w:marLeft w:val="0"/>
      <w:marRight w:val="0"/>
      <w:marTop w:val="0"/>
      <w:marBottom w:val="0"/>
      <w:divBdr>
        <w:top w:val="none" w:sz="0" w:space="0" w:color="auto"/>
        <w:left w:val="none" w:sz="0" w:space="0" w:color="auto"/>
        <w:bottom w:val="none" w:sz="0" w:space="0" w:color="auto"/>
        <w:right w:val="none" w:sz="0" w:space="0" w:color="auto"/>
      </w:divBdr>
    </w:div>
    <w:div w:id="488323834">
      <w:bodyDiv w:val="1"/>
      <w:marLeft w:val="0"/>
      <w:marRight w:val="0"/>
      <w:marTop w:val="0"/>
      <w:marBottom w:val="0"/>
      <w:divBdr>
        <w:top w:val="none" w:sz="0" w:space="0" w:color="auto"/>
        <w:left w:val="none" w:sz="0" w:space="0" w:color="auto"/>
        <w:bottom w:val="none" w:sz="0" w:space="0" w:color="auto"/>
        <w:right w:val="none" w:sz="0" w:space="0" w:color="auto"/>
      </w:divBdr>
    </w:div>
    <w:div w:id="488910515">
      <w:bodyDiv w:val="1"/>
      <w:marLeft w:val="0"/>
      <w:marRight w:val="0"/>
      <w:marTop w:val="0"/>
      <w:marBottom w:val="0"/>
      <w:divBdr>
        <w:top w:val="none" w:sz="0" w:space="0" w:color="auto"/>
        <w:left w:val="none" w:sz="0" w:space="0" w:color="auto"/>
        <w:bottom w:val="none" w:sz="0" w:space="0" w:color="auto"/>
        <w:right w:val="none" w:sz="0" w:space="0" w:color="auto"/>
      </w:divBdr>
    </w:div>
    <w:div w:id="490609511">
      <w:bodyDiv w:val="1"/>
      <w:marLeft w:val="0"/>
      <w:marRight w:val="0"/>
      <w:marTop w:val="0"/>
      <w:marBottom w:val="0"/>
      <w:divBdr>
        <w:top w:val="none" w:sz="0" w:space="0" w:color="auto"/>
        <w:left w:val="none" w:sz="0" w:space="0" w:color="auto"/>
        <w:bottom w:val="none" w:sz="0" w:space="0" w:color="auto"/>
        <w:right w:val="none" w:sz="0" w:space="0" w:color="auto"/>
      </w:divBdr>
    </w:div>
    <w:div w:id="493490516">
      <w:bodyDiv w:val="1"/>
      <w:marLeft w:val="0"/>
      <w:marRight w:val="0"/>
      <w:marTop w:val="0"/>
      <w:marBottom w:val="0"/>
      <w:divBdr>
        <w:top w:val="none" w:sz="0" w:space="0" w:color="auto"/>
        <w:left w:val="none" w:sz="0" w:space="0" w:color="auto"/>
        <w:bottom w:val="none" w:sz="0" w:space="0" w:color="auto"/>
        <w:right w:val="none" w:sz="0" w:space="0" w:color="auto"/>
      </w:divBdr>
    </w:div>
    <w:div w:id="497966069">
      <w:bodyDiv w:val="1"/>
      <w:marLeft w:val="0"/>
      <w:marRight w:val="0"/>
      <w:marTop w:val="0"/>
      <w:marBottom w:val="0"/>
      <w:divBdr>
        <w:top w:val="none" w:sz="0" w:space="0" w:color="auto"/>
        <w:left w:val="none" w:sz="0" w:space="0" w:color="auto"/>
        <w:bottom w:val="none" w:sz="0" w:space="0" w:color="auto"/>
        <w:right w:val="none" w:sz="0" w:space="0" w:color="auto"/>
      </w:divBdr>
    </w:div>
    <w:div w:id="501702833">
      <w:bodyDiv w:val="1"/>
      <w:marLeft w:val="0"/>
      <w:marRight w:val="0"/>
      <w:marTop w:val="0"/>
      <w:marBottom w:val="0"/>
      <w:divBdr>
        <w:top w:val="none" w:sz="0" w:space="0" w:color="auto"/>
        <w:left w:val="none" w:sz="0" w:space="0" w:color="auto"/>
        <w:bottom w:val="none" w:sz="0" w:space="0" w:color="auto"/>
        <w:right w:val="none" w:sz="0" w:space="0" w:color="auto"/>
      </w:divBdr>
    </w:div>
    <w:div w:id="509757650">
      <w:bodyDiv w:val="1"/>
      <w:marLeft w:val="0"/>
      <w:marRight w:val="0"/>
      <w:marTop w:val="0"/>
      <w:marBottom w:val="0"/>
      <w:divBdr>
        <w:top w:val="none" w:sz="0" w:space="0" w:color="auto"/>
        <w:left w:val="none" w:sz="0" w:space="0" w:color="auto"/>
        <w:bottom w:val="none" w:sz="0" w:space="0" w:color="auto"/>
        <w:right w:val="none" w:sz="0" w:space="0" w:color="auto"/>
      </w:divBdr>
    </w:div>
    <w:div w:id="515659368">
      <w:bodyDiv w:val="1"/>
      <w:marLeft w:val="0"/>
      <w:marRight w:val="0"/>
      <w:marTop w:val="0"/>
      <w:marBottom w:val="0"/>
      <w:divBdr>
        <w:top w:val="none" w:sz="0" w:space="0" w:color="auto"/>
        <w:left w:val="none" w:sz="0" w:space="0" w:color="auto"/>
        <w:bottom w:val="none" w:sz="0" w:space="0" w:color="auto"/>
        <w:right w:val="none" w:sz="0" w:space="0" w:color="auto"/>
      </w:divBdr>
    </w:div>
    <w:div w:id="526716598">
      <w:bodyDiv w:val="1"/>
      <w:marLeft w:val="0"/>
      <w:marRight w:val="0"/>
      <w:marTop w:val="0"/>
      <w:marBottom w:val="0"/>
      <w:divBdr>
        <w:top w:val="none" w:sz="0" w:space="0" w:color="auto"/>
        <w:left w:val="none" w:sz="0" w:space="0" w:color="auto"/>
        <w:bottom w:val="none" w:sz="0" w:space="0" w:color="auto"/>
        <w:right w:val="none" w:sz="0" w:space="0" w:color="auto"/>
      </w:divBdr>
    </w:div>
    <w:div w:id="526989952">
      <w:bodyDiv w:val="1"/>
      <w:marLeft w:val="0"/>
      <w:marRight w:val="0"/>
      <w:marTop w:val="0"/>
      <w:marBottom w:val="0"/>
      <w:divBdr>
        <w:top w:val="none" w:sz="0" w:space="0" w:color="auto"/>
        <w:left w:val="none" w:sz="0" w:space="0" w:color="auto"/>
        <w:bottom w:val="none" w:sz="0" w:space="0" w:color="auto"/>
        <w:right w:val="none" w:sz="0" w:space="0" w:color="auto"/>
      </w:divBdr>
    </w:div>
    <w:div w:id="533158032">
      <w:bodyDiv w:val="1"/>
      <w:marLeft w:val="0"/>
      <w:marRight w:val="0"/>
      <w:marTop w:val="0"/>
      <w:marBottom w:val="0"/>
      <w:divBdr>
        <w:top w:val="none" w:sz="0" w:space="0" w:color="auto"/>
        <w:left w:val="none" w:sz="0" w:space="0" w:color="auto"/>
        <w:bottom w:val="none" w:sz="0" w:space="0" w:color="auto"/>
        <w:right w:val="none" w:sz="0" w:space="0" w:color="auto"/>
      </w:divBdr>
    </w:div>
    <w:div w:id="534469177">
      <w:bodyDiv w:val="1"/>
      <w:marLeft w:val="0"/>
      <w:marRight w:val="0"/>
      <w:marTop w:val="0"/>
      <w:marBottom w:val="0"/>
      <w:divBdr>
        <w:top w:val="none" w:sz="0" w:space="0" w:color="auto"/>
        <w:left w:val="none" w:sz="0" w:space="0" w:color="auto"/>
        <w:bottom w:val="none" w:sz="0" w:space="0" w:color="auto"/>
        <w:right w:val="none" w:sz="0" w:space="0" w:color="auto"/>
      </w:divBdr>
      <w:divsChild>
        <w:div w:id="2088459712">
          <w:marLeft w:val="0"/>
          <w:marRight w:val="0"/>
          <w:marTop w:val="0"/>
          <w:marBottom w:val="0"/>
          <w:divBdr>
            <w:top w:val="none" w:sz="0" w:space="0" w:color="auto"/>
            <w:left w:val="none" w:sz="0" w:space="0" w:color="auto"/>
            <w:bottom w:val="none" w:sz="0" w:space="0" w:color="auto"/>
            <w:right w:val="none" w:sz="0" w:space="0" w:color="auto"/>
          </w:divBdr>
          <w:divsChild>
            <w:div w:id="2028631875">
              <w:marLeft w:val="0"/>
              <w:marRight w:val="0"/>
              <w:marTop w:val="0"/>
              <w:marBottom w:val="0"/>
              <w:divBdr>
                <w:top w:val="none" w:sz="0" w:space="0" w:color="auto"/>
                <w:left w:val="none" w:sz="0" w:space="0" w:color="auto"/>
                <w:bottom w:val="none" w:sz="0" w:space="0" w:color="auto"/>
                <w:right w:val="none" w:sz="0" w:space="0" w:color="auto"/>
              </w:divBdr>
              <w:divsChild>
                <w:div w:id="1248802519">
                  <w:marLeft w:val="0"/>
                  <w:marRight w:val="0"/>
                  <w:marTop w:val="0"/>
                  <w:marBottom w:val="0"/>
                  <w:divBdr>
                    <w:top w:val="none" w:sz="0" w:space="0" w:color="auto"/>
                    <w:left w:val="none" w:sz="0" w:space="0" w:color="auto"/>
                    <w:bottom w:val="none" w:sz="0" w:space="0" w:color="auto"/>
                    <w:right w:val="none" w:sz="0" w:space="0" w:color="auto"/>
                  </w:divBdr>
                  <w:divsChild>
                    <w:div w:id="1504708844">
                      <w:marLeft w:val="0"/>
                      <w:marRight w:val="0"/>
                      <w:marTop w:val="0"/>
                      <w:marBottom w:val="0"/>
                      <w:divBdr>
                        <w:top w:val="none" w:sz="0" w:space="0" w:color="auto"/>
                        <w:left w:val="none" w:sz="0" w:space="0" w:color="auto"/>
                        <w:bottom w:val="none" w:sz="0" w:space="0" w:color="auto"/>
                        <w:right w:val="none" w:sz="0" w:space="0" w:color="auto"/>
                      </w:divBdr>
                      <w:divsChild>
                        <w:div w:id="356583503">
                          <w:marLeft w:val="0"/>
                          <w:marRight w:val="0"/>
                          <w:marTop w:val="0"/>
                          <w:marBottom w:val="0"/>
                          <w:divBdr>
                            <w:top w:val="none" w:sz="0" w:space="0" w:color="auto"/>
                            <w:left w:val="none" w:sz="0" w:space="0" w:color="auto"/>
                            <w:bottom w:val="none" w:sz="0" w:space="0" w:color="auto"/>
                            <w:right w:val="none" w:sz="0" w:space="0" w:color="auto"/>
                          </w:divBdr>
                          <w:divsChild>
                            <w:div w:id="1592275738">
                              <w:marLeft w:val="0"/>
                              <w:marRight w:val="0"/>
                              <w:marTop w:val="0"/>
                              <w:marBottom w:val="0"/>
                              <w:divBdr>
                                <w:top w:val="none" w:sz="0" w:space="0" w:color="auto"/>
                                <w:left w:val="none" w:sz="0" w:space="0" w:color="auto"/>
                                <w:bottom w:val="none" w:sz="0" w:space="0" w:color="auto"/>
                                <w:right w:val="none" w:sz="0" w:space="0" w:color="auto"/>
                              </w:divBdr>
                              <w:divsChild>
                                <w:div w:id="7899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8127329">
      <w:bodyDiv w:val="1"/>
      <w:marLeft w:val="0"/>
      <w:marRight w:val="0"/>
      <w:marTop w:val="0"/>
      <w:marBottom w:val="0"/>
      <w:divBdr>
        <w:top w:val="none" w:sz="0" w:space="0" w:color="auto"/>
        <w:left w:val="none" w:sz="0" w:space="0" w:color="auto"/>
        <w:bottom w:val="none" w:sz="0" w:space="0" w:color="auto"/>
        <w:right w:val="none" w:sz="0" w:space="0" w:color="auto"/>
      </w:divBdr>
    </w:div>
    <w:div w:id="538394135">
      <w:bodyDiv w:val="1"/>
      <w:marLeft w:val="0"/>
      <w:marRight w:val="0"/>
      <w:marTop w:val="0"/>
      <w:marBottom w:val="0"/>
      <w:divBdr>
        <w:top w:val="none" w:sz="0" w:space="0" w:color="auto"/>
        <w:left w:val="none" w:sz="0" w:space="0" w:color="auto"/>
        <w:bottom w:val="none" w:sz="0" w:space="0" w:color="auto"/>
        <w:right w:val="none" w:sz="0" w:space="0" w:color="auto"/>
      </w:divBdr>
    </w:div>
    <w:div w:id="540442345">
      <w:bodyDiv w:val="1"/>
      <w:marLeft w:val="0"/>
      <w:marRight w:val="0"/>
      <w:marTop w:val="0"/>
      <w:marBottom w:val="0"/>
      <w:divBdr>
        <w:top w:val="none" w:sz="0" w:space="0" w:color="auto"/>
        <w:left w:val="none" w:sz="0" w:space="0" w:color="auto"/>
        <w:bottom w:val="none" w:sz="0" w:space="0" w:color="auto"/>
        <w:right w:val="none" w:sz="0" w:space="0" w:color="auto"/>
      </w:divBdr>
    </w:div>
    <w:div w:id="545416538">
      <w:bodyDiv w:val="1"/>
      <w:marLeft w:val="0"/>
      <w:marRight w:val="0"/>
      <w:marTop w:val="0"/>
      <w:marBottom w:val="0"/>
      <w:divBdr>
        <w:top w:val="none" w:sz="0" w:space="0" w:color="auto"/>
        <w:left w:val="none" w:sz="0" w:space="0" w:color="auto"/>
        <w:bottom w:val="none" w:sz="0" w:space="0" w:color="auto"/>
        <w:right w:val="none" w:sz="0" w:space="0" w:color="auto"/>
      </w:divBdr>
    </w:div>
    <w:div w:id="545944310">
      <w:bodyDiv w:val="1"/>
      <w:marLeft w:val="0"/>
      <w:marRight w:val="0"/>
      <w:marTop w:val="0"/>
      <w:marBottom w:val="0"/>
      <w:divBdr>
        <w:top w:val="none" w:sz="0" w:space="0" w:color="auto"/>
        <w:left w:val="none" w:sz="0" w:space="0" w:color="auto"/>
        <w:bottom w:val="none" w:sz="0" w:space="0" w:color="auto"/>
        <w:right w:val="none" w:sz="0" w:space="0" w:color="auto"/>
      </w:divBdr>
    </w:div>
    <w:div w:id="548105497">
      <w:bodyDiv w:val="1"/>
      <w:marLeft w:val="0"/>
      <w:marRight w:val="0"/>
      <w:marTop w:val="0"/>
      <w:marBottom w:val="0"/>
      <w:divBdr>
        <w:top w:val="none" w:sz="0" w:space="0" w:color="auto"/>
        <w:left w:val="none" w:sz="0" w:space="0" w:color="auto"/>
        <w:bottom w:val="none" w:sz="0" w:space="0" w:color="auto"/>
        <w:right w:val="none" w:sz="0" w:space="0" w:color="auto"/>
      </w:divBdr>
    </w:div>
    <w:div w:id="548492681">
      <w:bodyDiv w:val="1"/>
      <w:marLeft w:val="0"/>
      <w:marRight w:val="0"/>
      <w:marTop w:val="0"/>
      <w:marBottom w:val="0"/>
      <w:divBdr>
        <w:top w:val="none" w:sz="0" w:space="0" w:color="auto"/>
        <w:left w:val="none" w:sz="0" w:space="0" w:color="auto"/>
        <w:bottom w:val="none" w:sz="0" w:space="0" w:color="auto"/>
        <w:right w:val="none" w:sz="0" w:space="0" w:color="auto"/>
      </w:divBdr>
    </w:div>
    <w:div w:id="549532074">
      <w:bodyDiv w:val="1"/>
      <w:marLeft w:val="0"/>
      <w:marRight w:val="0"/>
      <w:marTop w:val="0"/>
      <w:marBottom w:val="0"/>
      <w:divBdr>
        <w:top w:val="none" w:sz="0" w:space="0" w:color="auto"/>
        <w:left w:val="none" w:sz="0" w:space="0" w:color="auto"/>
        <w:bottom w:val="none" w:sz="0" w:space="0" w:color="auto"/>
        <w:right w:val="none" w:sz="0" w:space="0" w:color="auto"/>
      </w:divBdr>
    </w:div>
    <w:div w:id="552153312">
      <w:bodyDiv w:val="1"/>
      <w:marLeft w:val="0"/>
      <w:marRight w:val="0"/>
      <w:marTop w:val="0"/>
      <w:marBottom w:val="0"/>
      <w:divBdr>
        <w:top w:val="none" w:sz="0" w:space="0" w:color="auto"/>
        <w:left w:val="none" w:sz="0" w:space="0" w:color="auto"/>
        <w:bottom w:val="none" w:sz="0" w:space="0" w:color="auto"/>
        <w:right w:val="none" w:sz="0" w:space="0" w:color="auto"/>
      </w:divBdr>
    </w:div>
    <w:div w:id="555432274">
      <w:bodyDiv w:val="1"/>
      <w:marLeft w:val="0"/>
      <w:marRight w:val="0"/>
      <w:marTop w:val="0"/>
      <w:marBottom w:val="0"/>
      <w:divBdr>
        <w:top w:val="none" w:sz="0" w:space="0" w:color="auto"/>
        <w:left w:val="none" w:sz="0" w:space="0" w:color="auto"/>
        <w:bottom w:val="none" w:sz="0" w:space="0" w:color="auto"/>
        <w:right w:val="none" w:sz="0" w:space="0" w:color="auto"/>
      </w:divBdr>
    </w:div>
    <w:div w:id="556286044">
      <w:bodyDiv w:val="1"/>
      <w:marLeft w:val="0"/>
      <w:marRight w:val="0"/>
      <w:marTop w:val="0"/>
      <w:marBottom w:val="0"/>
      <w:divBdr>
        <w:top w:val="none" w:sz="0" w:space="0" w:color="auto"/>
        <w:left w:val="none" w:sz="0" w:space="0" w:color="auto"/>
        <w:bottom w:val="none" w:sz="0" w:space="0" w:color="auto"/>
        <w:right w:val="none" w:sz="0" w:space="0" w:color="auto"/>
      </w:divBdr>
    </w:div>
    <w:div w:id="559094745">
      <w:bodyDiv w:val="1"/>
      <w:marLeft w:val="0"/>
      <w:marRight w:val="0"/>
      <w:marTop w:val="0"/>
      <w:marBottom w:val="0"/>
      <w:divBdr>
        <w:top w:val="none" w:sz="0" w:space="0" w:color="auto"/>
        <w:left w:val="none" w:sz="0" w:space="0" w:color="auto"/>
        <w:bottom w:val="none" w:sz="0" w:space="0" w:color="auto"/>
        <w:right w:val="none" w:sz="0" w:space="0" w:color="auto"/>
      </w:divBdr>
    </w:div>
    <w:div w:id="563879221">
      <w:bodyDiv w:val="1"/>
      <w:marLeft w:val="0"/>
      <w:marRight w:val="0"/>
      <w:marTop w:val="0"/>
      <w:marBottom w:val="0"/>
      <w:divBdr>
        <w:top w:val="none" w:sz="0" w:space="0" w:color="auto"/>
        <w:left w:val="none" w:sz="0" w:space="0" w:color="auto"/>
        <w:bottom w:val="none" w:sz="0" w:space="0" w:color="auto"/>
        <w:right w:val="none" w:sz="0" w:space="0" w:color="auto"/>
      </w:divBdr>
    </w:div>
    <w:div w:id="565190847">
      <w:bodyDiv w:val="1"/>
      <w:marLeft w:val="0"/>
      <w:marRight w:val="0"/>
      <w:marTop w:val="0"/>
      <w:marBottom w:val="0"/>
      <w:divBdr>
        <w:top w:val="none" w:sz="0" w:space="0" w:color="auto"/>
        <w:left w:val="none" w:sz="0" w:space="0" w:color="auto"/>
        <w:bottom w:val="none" w:sz="0" w:space="0" w:color="auto"/>
        <w:right w:val="none" w:sz="0" w:space="0" w:color="auto"/>
      </w:divBdr>
    </w:div>
    <w:div w:id="565917770">
      <w:bodyDiv w:val="1"/>
      <w:marLeft w:val="0"/>
      <w:marRight w:val="0"/>
      <w:marTop w:val="0"/>
      <w:marBottom w:val="0"/>
      <w:divBdr>
        <w:top w:val="none" w:sz="0" w:space="0" w:color="auto"/>
        <w:left w:val="none" w:sz="0" w:space="0" w:color="auto"/>
        <w:bottom w:val="none" w:sz="0" w:space="0" w:color="auto"/>
        <w:right w:val="none" w:sz="0" w:space="0" w:color="auto"/>
      </w:divBdr>
    </w:div>
    <w:div w:id="566497639">
      <w:bodyDiv w:val="1"/>
      <w:marLeft w:val="0"/>
      <w:marRight w:val="0"/>
      <w:marTop w:val="0"/>
      <w:marBottom w:val="0"/>
      <w:divBdr>
        <w:top w:val="none" w:sz="0" w:space="0" w:color="auto"/>
        <w:left w:val="none" w:sz="0" w:space="0" w:color="auto"/>
        <w:bottom w:val="none" w:sz="0" w:space="0" w:color="auto"/>
        <w:right w:val="none" w:sz="0" w:space="0" w:color="auto"/>
      </w:divBdr>
    </w:div>
    <w:div w:id="570307927">
      <w:bodyDiv w:val="1"/>
      <w:marLeft w:val="0"/>
      <w:marRight w:val="0"/>
      <w:marTop w:val="0"/>
      <w:marBottom w:val="0"/>
      <w:divBdr>
        <w:top w:val="none" w:sz="0" w:space="0" w:color="auto"/>
        <w:left w:val="none" w:sz="0" w:space="0" w:color="auto"/>
        <w:bottom w:val="none" w:sz="0" w:space="0" w:color="auto"/>
        <w:right w:val="none" w:sz="0" w:space="0" w:color="auto"/>
      </w:divBdr>
    </w:div>
    <w:div w:id="577835603">
      <w:bodyDiv w:val="1"/>
      <w:marLeft w:val="0"/>
      <w:marRight w:val="0"/>
      <w:marTop w:val="0"/>
      <w:marBottom w:val="0"/>
      <w:divBdr>
        <w:top w:val="none" w:sz="0" w:space="0" w:color="auto"/>
        <w:left w:val="none" w:sz="0" w:space="0" w:color="auto"/>
        <w:bottom w:val="none" w:sz="0" w:space="0" w:color="auto"/>
        <w:right w:val="none" w:sz="0" w:space="0" w:color="auto"/>
      </w:divBdr>
    </w:div>
    <w:div w:id="581062132">
      <w:bodyDiv w:val="1"/>
      <w:marLeft w:val="0"/>
      <w:marRight w:val="0"/>
      <w:marTop w:val="0"/>
      <w:marBottom w:val="0"/>
      <w:divBdr>
        <w:top w:val="none" w:sz="0" w:space="0" w:color="auto"/>
        <w:left w:val="none" w:sz="0" w:space="0" w:color="auto"/>
        <w:bottom w:val="none" w:sz="0" w:space="0" w:color="auto"/>
        <w:right w:val="none" w:sz="0" w:space="0" w:color="auto"/>
      </w:divBdr>
    </w:div>
    <w:div w:id="590703893">
      <w:bodyDiv w:val="1"/>
      <w:marLeft w:val="0"/>
      <w:marRight w:val="0"/>
      <w:marTop w:val="0"/>
      <w:marBottom w:val="0"/>
      <w:divBdr>
        <w:top w:val="none" w:sz="0" w:space="0" w:color="auto"/>
        <w:left w:val="none" w:sz="0" w:space="0" w:color="auto"/>
        <w:bottom w:val="none" w:sz="0" w:space="0" w:color="auto"/>
        <w:right w:val="none" w:sz="0" w:space="0" w:color="auto"/>
      </w:divBdr>
    </w:div>
    <w:div w:id="596906698">
      <w:bodyDiv w:val="1"/>
      <w:marLeft w:val="0"/>
      <w:marRight w:val="0"/>
      <w:marTop w:val="0"/>
      <w:marBottom w:val="0"/>
      <w:divBdr>
        <w:top w:val="none" w:sz="0" w:space="0" w:color="auto"/>
        <w:left w:val="none" w:sz="0" w:space="0" w:color="auto"/>
        <w:bottom w:val="none" w:sz="0" w:space="0" w:color="auto"/>
        <w:right w:val="none" w:sz="0" w:space="0" w:color="auto"/>
      </w:divBdr>
    </w:div>
    <w:div w:id="609944019">
      <w:bodyDiv w:val="1"/>
      <w:marLeft w:val="0"/>
      <w:marRight w:val="0"/>
      <w:marTop w:val="0"/>
      <w:marBottom w:val="0"/>
      <w:divBdr>
        <w:top w:val="none" w:sz="0" w:space="0" w:color="auto"/>
        <w:left w:val="none" w:sz="0" w:space="0" w:color="auto"/>
        <w:bottom w:val="none" w:sz="0" w:space="0" w:color="auto"/>
        <w:right w:val="none" w:sz="0" w:space="0" w:color="auto"/>
      </w:divBdr>
    </w:div>
    <w:div w:id="634023305">
      <w:bodyDiv w:val="1"/>
      <w:marLeft w:val="0"/>
      <w:marRight w:val="0"/>
      <w:marTop w:val="0"/>
      <w:marBottom w:val="0"/>
      <w:divBdr>
        <w:top w:val="none" w:sz="0" w:space="0" w:color="auto"/>
        <w:left w:val="none" w:sz="0" w:space="0" w:color="auto"/>
        <w:bottom w:val="none" w:sz="0" w:space="0" w:color="auto"/>
        <w:right w:val="none" w:sz="0" w:space="0" w:color="auto"/>
      </w:divBdr>
    </w:div>
    <w:div w:id="634528835">
      <w:bodyDiv w:val="1"/>
      <w:marLeft w:val="0"/>
      <w:marRight w:val="0"/>
      <w:marTop w:val="0"/>
      <w:marBottom w:val="0"/>
      <w:divBdr>
        <w:top w:val="none" w:sz="0" w:space="0" w:color="auto"/>
        <w:left w:val="none" w:sz="0" w:space="0" w:color="auto"/>
        <w:bottom w:val="none" w:sz="0" w:space="0" w:color="auto"/>
        <w:right w:val="none" w:sz="0" w:space="0" w:color="auto"/>
      </w:divBdr>
    </w:div>
    <w:div w:id="635376891">
      <w:bodyDiv w:val="1"/>
      <w:marLeft w:val="0"/>
      <w:marRight w:val="0"/>
      <w:marTop w:val="0"/>
      <w:marBottom w:val="0"/>
      <w:divBdr>
        <w:top w:val="none" w:sz="0" w:space="0" w:color="auto"/>
        <w:left w:val="none" w:sz="0" w:space="0" w:color="auto"/>
        <w:bottom w:val="none" w:sz="0" w:space="0" w:color="auto"/>
        <w:right w:val="none" w:sz="0" w:space="0" w:color="auto"/>
      </w:divBdr>
    </w:div>
    <w:div w:id="637220134">
      <w:bodyDiv w:val="1"/>
      <w:marLeft w:val="0"/>
      <w:marRight w:val="0"/>
      <w:marTop w:val="0"/>
      <w:marBottom w:val="0"/>
      <w:divBdr>
        <w:top w:val="none" w:sz="0" w:space="0" w:color="auto"/>
        <w:left w:val="none" w:sz="0" w:space="0" w:color="auto"/>
        <w:bottom w:val="none" w:sz="0" w:space="0" w:color="auto"/>
        <w:right w:val="none" w:sz="0" w:space="0" w:color="auto"/>
      </w:divBdr>
    </w:div>
    <w:div w:id="641544251">
      <w:bodyDiv w:val="1"/>
      <w:marLeft w:val="0"/>
      <w:marRight w:val="0"/>
      <w:marTop w:val="0"/>
      <w:marBottom w:val="0"/>
      <w:divBdr>
        <w:top w:val="none" w:sz="0" w:space="0" w:color="auto"/>
        <w:left w:val="none" w:sz="0" w:space="0" w:color="auto"/>
        <w:bottom w:val="none" w:sz="0" w:space="0" w:color="auto"/>
        <w:right w:val="none" w:sz="0" w:space="0" w:color="auto"/>
      </w:divBdr>
    </w:div>
    <w:div w:id="642122271">
      <w:bodyDiv w:val="1"/>
      <w:marLeft w:val="0"/>
      <w:marRight w:val="0"/>
      <w:marTop w:val="0"/>
      <w:marBottom w:val="0"/>
      <w:divBdr>
        <w:top w:val="none" w:sz="0" w:space="0" w:color="auto"/>
        <w:left w:val="none" w:sz="0" w:space="0" w:color="auto"/>
        <w:bottom w:val="none" w:sz="0" w:space="0" w:color="auto"/>
        <w:right w:val="none" w:sz="0" w:space="0" w:color="auto"/>
      </w:divBdr>
    </w:div>
    <w:div w:id="645088941">
      <w:bodyDiv w:val="1"/>
      <w:marLeft w:val="0"/>
      <w:marRight w:val="0"/>
      <w:marTop w:val="0"/>
      <w:marBottom w:val="0"/>
      <w:divBdr>
        <w:top w:val="none" w:sz="0" w:space="0" w:color="auto"/>
        <w:left w:val="none" w:sz="0" w:space="0" w:color="auto"/>
        <w:bottom w:val="none" w:sz="0" w:space="0" w:color="auto"/>
        <w:right w:val="none" w:sz="0" w:space="0" w:color="auto"/>
      </w:divBdr>
    </w:div>
    <w:div w:id="646055192">
      <w:bodyDiv w:val="1"/>
      <w:marLeft w:val="0"/>
      <w:marRight w:val="0"/>
      <w:marTop w:val="0"/>
      <w:marBottom w:val="0"/>
      <w:divBdr>
        <w:top w:val="none" w:sz="0" w:space="0" w:color="auto"/>
        <w:left w:val="none" w:sz="0" w:space="0" w:color="auto"/>
        <w:bottom w:val="none" w:sz="0" w:space="0" w:color="auto"/>
        <w:right w:val="none" w:sz="0" w:space="0" w:color="auto"/>
      </w:divBdr>
    </w:div>
    <w:div w:id="647049273">
      <w:bodyDiv w:val="1"/>
      <w:marLeft w:val="0"/>
      <w:marRight w:val="0"/>
      <w:marTop w:val="0"/>
      <w:marBottom w:val="0"/>
      <w:divBdr>
        <w:top w:val="none" w:sz="0" w:space="0" w:color="auto"/>
        <w:left w:val="none" w:sz="0" w:space="0" w:color="auto"/>
        <w:bottom w:val="none" w:sz="0" w:space="0" w:color="auto"/>
        <w:right w:val="none" w:sz="0" w:space="0" w:color="auto"/>
      </w:divBdr>
    </w:div>
    <w:div w:id="649670281">
      <w:bodyDiv w:val="1"/>
      <w:marLeft w:val="0"/>
      <w:marRight w:val="0"/>
      <w:marTop w:val="0"/>
      <w:marBottom w:val="0"/>
      <w:divBdr>
        <w:top w:val="none" w:sz="0" w:space="0" w:color="auto"/>
        <w:left w:val="none" w:sz="0" w:space="0" w:color="auto"/>
        <w:bottom w:val="none" w:sz="0" w:space="0" w:color="auto"/>
        <w:right w:val="none" w:sz="0" w:space="0" w:color="auto"/>
      </w:divBdr>
    </w:div>
    <w:div w:id="653334340">
      <w:bodyDiv w:val="1"/>
      <w:marLeft w:val="0"/>
      <w:marRight w:val="0"/>
      <w:marTop w:val="0"/>
      <w:marBottom w:val="0"/>
      <w:divBdr>
        <w:top w:val="none" w:sz="0" w:space="0" w:color="auto"/>
        <w:left w:val="none" w:sz="0" w:space="0" w:color="auto"/>
        <w:bottom w:val="none" w:sz="0" w:space="0" w:color="auto"/>
        <w:right w:val="none" w:sz="0" w:space="0" w:color="auto"/>
      </w:divBdr>
    </w:div>
    <w:div w:id="653336853">
      <w:bodyDiv w:val="1"/>
      <w:marLeft w:val="0"/>
      <w:marRight w:val="0"/>
      <w:marTop w:val="0"/>
      <w:marBottom w:val="0"/>
      <w:divBdr>
        <w:top w:val="none" w:sz="0" w:space="0" w:color="auto"/>
        <w:left w:val="none" w:sz="0" w:space="0" w:color="auto"/>
        <w:bottom w:val="none" w:sz="0" w:space="0" w:color="auto"/>
        <w:right w:val="none" w:sz="0" w:space="0" w:color="auto"/>
      </w:divBdr>
    </w:div>
    <w:div w:id="655110736">
      <w:bodyDiv w:val="1"/>
      <w:marLeft w:val="0"/>
      <w:marRight w:val="0"/>
      <w:marTop w:val="0"/>
      <w:marBottom w:val="0"/>
      <w:divBdr>
        <w:top w:val="none" w:sz="0" w:space="0" w:color="auto"/>
        <w:left w:val="none" w:sz="0" w:space="0" w:color="auto"/>
        <w:bottom w:val="none" w:sz="0" w:space="0" w:color="auto"/>
        <w:right w:val="none" w:sz="0" w:space="0" w:color="auto"/>
      </w:divBdr>
    </w:div>
    <w:div w:id="657266237">
      <w:bodyDiv w:val="1"/>
      <w:marLeft w:val="0"/>
      <w:marRight w:val="0"/>
      <w:marTop w:val="0"/>
      <w:marBottom w:val="0"/>
      <w:divBdr>
        <w:top w:val="none" w:sz="0" w:space="0" w:color="auto"/>
        <w:left w:val="none" w:sz="0" w:space="0" w:color="auto"/>
        <w:bottom w:val="none" w:sz="0" w:space="0" w:color="auto"/>
        <w:right w:val="none" w:sz="0" w:space="0" w:color="auto"/>
      </w:divBdr>
    </w:div>
    <w:div w:id="662587051">
      <w:bodyDiv w:val="1"/>
      <w:marLeft w:val="0"/>
      <w:marRight w:val="0"/>
      <w:marTop w:val="0"/>
      <w:marBottom w:val="0"/>
      <w:divBdr>
        <w:top w:val="none" w:sz="0" w:space="0" w:color="auto"/>
        <w:left w:val="none" w:sz="0" w:space="0" w:color="auto"/>
        <w:bottom w:val="none" w:sz="0" w:space="0" w:color="auto"/>
        <w:right w:val="none" w:sz="0" w:space="0" w:color="auto"/>
      </w:divBdr>
    </w:div>
    <w:div w:id="672495318">
      <w:bodyDiv w:val="1"/>
      <w:marLeft w:val="0"/>
      <w:marRight w:val="0"/>
      <w:marTop w:val="0"/>
      <w:marBottom w:val="0"/>
      <w:divBdr>
        <w:top w:val="none" w:sz="0" w:space="0" w:color="auto"/>
        <w:left w:val="none" w:sz="0" w:space="0" w:color="auto"/>
        <w:bottom w:val="none" w:sz="0" w:space="0" w:color="auto"/>
        <w:right w:val="none" w:sz="0" w:space="0" w:color="auto"/>
      </w:divBdr>
    </w:div>
    <w:div w:id="677542903">
      <w:bodyDiv w:val="1"/>
      <w:marLeft w:val="0"/>
      <w:marRight w:val="0"/>
      <w:marTop w:val="0"/>
      <w:marBottom w:val="0"/>
      <w:divBdr>
        <w:top w:val="none" w:sz="0" w:space="0" w:color="auto"/>
        <w:left w:val="none" w:sz="0" w:space="0" w:color="auto"/>
        <w:bottom w:val="none" w:sz="0" w:space="0" w:color="auto"/>
        <w:right w:val="none" w:sz="0" w:space="0" w:color="auto"/>
      </w:divBdr>
    </w:div>
    <w:div w:id="679889743">
      <w:bodyDiv w:val="1"/>
      <w:marLeft w:val="0"/>
      <w:marRight w:val="0"/>
      <w:marTop w:val="0"/>
      <w:marBottom w:val="0"/>
      <w:divBdr>
        <w:top w:val="none" w:sz="0" w:space="0" w:color="auto"/>
        <w:left w:val="none" w:sz="0" w:space="0" w:color="auto"/>
        <w:bottom w:val="none" w:sz="0" w:space="0" w:color="auto"/>
        <w:right w:val="none" w:sz="0" w:space="0" w:color="auto"/>
      </w:divBdr>
    </w:div>
    <w:div w:id="685794588">
      <w:bodyDiv w:val="1"/>
      <w:marLeft w:val="0"/>
      <w:marRight w:val="0"/>
      <w:marTop w:val="0"/>
      <w:marBottom w:val="0"/>
      <w:divBdr>
        <w:top w:val="none" w:sz="0" w:space="0" w:color="auto"/>
        <w:left w:val="none" w:sz="0" w:space="0" w:color="auto"/>
        <w:bottom w:val="none" w:sz="0" w:space="0" w:color="auto"/>
        <w:right w:val="none" w:sz="0" w:space="0" w:color="auto"/>
      </w:divBdr>
    </w:div>
    <w:div w:id="687483153">
      <w:bodyDiv w:val="1"/>
      <w:marLeft w:val="0"/>
      <w:marRight w:val="0"/>
      <w:marTop w:val="0"/>
      <w:marBottom w:val="0"/>
      <w:divBdr>
        <w:top w:val="none" w:sz="0" w:space="0" w:color="auto"/>
        <w:left w:val="none" w:sz="0" w:space="0" w:color="auto"/>
        <w:bottom w:val="none" w:sz="0" w:space="0" w:color="auto"/>
        <w:right w:val="none" w:sz="0" w:space="0" w:color="auto"/>
      </w:divBdr>
    </w:div>
    <w:div w:id="697900675">
      <w:bodyDiv w:val="1"/>
      <w:marLeft w:val="0"/>
      <w:marRight w:val="0"/>
      <w:marTop w:val="0"/>
      <w:marBottom w:val="0"/>
      <w:divBdr>
        <w:top w:val="none" w:sz="0" w:space="0" w:color="auto"/>
        <w:left w:val="none" w:sz="0" w:space="0" w:color="auto"/>
        <w:bottom w:val="none" w:sz="0" w:space="0" w:color="auto"/>
        <w:right w:val="none" w:sz="0" w:space="0" w:color="auto"/>
      </w:divBdr>
    </w:div>
    <w:div w:id="699429750">
      <w:bodyDiv w:val="1"/>
      <w:marLeft w:val="0"/>
      <w:marRight w:val="0"/>
      <w:marTop w:val="0"/>
      <w:marBottom w:val="0"/>
      <w:divBdr>
        <w:top w:val="none" w:sz="0" w:space="0" w:color="auto"/>
        <w:left w:val="none" w:sz="0" w:space="0" w:color="auto"/>
        <w:bottom w:val="none" w:sz="0" w:space="0" w:color="auto"/>
        <w:right w:val="none" w:sz="0" w:space="0" w:color="auto"/>
      </w:divBdr>
    </w:div>
    <w:div w:id="701636929">
      <w:bodyDiv w:val="1"/>
      <w:marLeft w:val="0"/>
      <w:marRight w:val="0"/>
      <w:marTop w:val="0"/>
      <w:marBottom w:val="0"/>
      <w:divBdr>
        <w:top w:val="none" w:sz="0" w:space="0" w:color="auto"/>
        <w:left w:val="none" w:sz="0" w:space="0" w:color="auto"/>
        <w:bottom w:val="none" w:sz="0" w:space="0" w:color="auto"/>
        <w:right w:val="none" w:sz="0" w:space="0" w:color="auto"/>
      </w:divBdr>
    </w:div>
    <w:div w:id="706494796">
      <w:bodyDiv w:val="1"/>
      <w:marLeft w:val="0"/>
      <w:marRight w:val="0"/>
      <w:marTop w:val="0"/>
      <w:marBottom w:val="0"/>
      <w:divBdr>
        <w:top w:val="none" w:sz="0" w:space="0" w:color="auto"/>
        <w:left w:val="none" w:sz="0" w:space="0" w:color="auto"/>
        <w:bottom w:val="none" w:sz="0" w:space="0" w:color="auto"/>
        <w:right w:val="none" w:sz="0" w:space="0" w:color="auto"/>
      </w:divBdr>
    </w:div>
    <w:div w:id="707492528">
      <w:bodyDiv w:val="1"/>
      <w:marLeft w:val="0"/>
      <w:marRight w:val="0"/>
      <w:marTop w:val="0"/>
      <w:marBottom w:val="0"/>
      <w:divBdr>
        <w:top w:val="none" w:sz="0" w:space="0" w:color="auto"/>
        <w:left w:val="none" w:sz="0" w:space="0" w:color="auto"/>
        <w:bottom w:val="none" w:sz="0" w:space="0" w:color="auto"/>
        <w:right w:val="none" w:sz="0" w:space="0" w:color="auto"/>
      </w:divBdr>
    </w:div>
    <w:div w:id="713820135">
      <w:bodyDiv w:val="1"/>
      <w:marLeft w:val="0"/>
      <w:marRight w:val="0"/>
      <w:marTop w:val="0"/>
      <w:marBottom w:val="0"/>
      <w:divBdr>
        <w:top w:val="none" w:sz="0" w:space="0" w:color="auto"/>
        <w:left w:val="none" w:sz="0" w:space="0" w:color="auto"/>
        <w:bottom w:val="none" w:sz="0" w:space="0" w:color="auto"/>
        <w:right w:val="none" w:sz="0" w:space="0" w:color="auto"/>
      </w:divBdr>
    </w:div>
    <w:div w:id="722873482">
      <w:bodyDiv w:val="1"/>
      <w:marLeft w:val="0"/>
      <w:marRight w:val="0"/>
      <w:marTop w:val="0"/>
      <w:marBottom w:val="0"/>
      <w:divBdr>
        <w:top w:val="none" w:sz="0" w:space="0" w:color="auto"/>
        <w:left w:val="none" w:sz="0" w:space="0" w:color="auto"/>
        <w:bottom w:val="none" w:sz="0" w:space="0" w:color="auto"/>
        <w:right w:val="none" w:sz="0" w:space="0" w:color="auto"/>
      </w:divBdr>
    </w:div>
    <w:div w:id="725642202">
      <w:bodyDiv w:val="1"/>
      <w:marLeft w:val="0"/>
      <w:marRight w:val="0"/>
      <w:marTop w:val="0"/>
      <w:marBottom w:val="0"/>
      <w:divBdr>
        <w:top w:val="none" w:sz="0" w:space="0" w:color="auto"/>
        <w:left w:val="none" w:sz="0" w:space="0" w:color="auto"/>
        <w:bottom w:val="none" w:sz="0" w:space="0" w:color="auto"/>
        <w:right w:val="none" w:sz="0" w:space="0" w:color="auto"/>
      </w:divBdr>
    </w:div>
    <w:div w:id="728766809">
      <w:bodyDiv w:val="1"/>
      <w:marLeft w:val="0"/>
      <w:marRight w:val="0"/>
      <w:marTop w:val="0"/>
      <w:marBottom w:val="0"/>
      <w:divBdr>
        <w:top w:val="none" w:sz="0" w:space="0" w:color="auto"/>
        <w:left w:val="none" w:sz="0" w:space="0" w:color="auto"/>
        <w:bottom w:val="none" w:sz="0" w:space="0" w:color="auto"/>
        <w:right w:val="none" w:sz="0" w:space="0" w:color="auto"/>
      </w:divBdr>
    </w:div>
    <w:div w:id="732656880">
      <w:bodyDiv w:val="1"/>
      <w:marLeft w:val="0"/>
      <w:marRight w:val="0"/>
      <w:marTop w:val="0"/>
      <w:marBottom w:val="0"/>
      <w:divBdr>
        <w:top w:val="none" w:sz="0" w:space="0" w:color="auto"/>
        <w:left w:val="none" w:sz="0" w:space="0" w:color="auto"/>
        <w:bottom w:val="none" w:sz="0" w:space="0" w:color="auto"/>
        <w:right w:val="none" w:sz="0" w:space="0" w:color="auto"/>
      </w:divBdr>
    </w:div>
    <w:div w:id="738091330">
      <w:bodyDiv w:val="1"/>
      <w:marLeft w:val="0"/>
      <w:marRight w:val="0"/>
      <w:marTop w:val="0"/>
      <w:marBottom w:val="0"/>
      <w:divBdr>
        <w:top w:val="none" w:sz="0" w:space="0" w:color="auto"/>
        <w:left w:val="none" w:sz="0" w:space="0" w:color="auto"/>
        <w:bottom w:val="none" w:sz="0" w:space="0" w:color="auto"/>
        <w:right w:val="none" w:sz="0" w:space="0" w:color="auto"/>
      </w:divBdr>
    </w:div>
    <w:div w:id="743572887">
      <w:bodyDiv w:val="1"/>
      <w:marLeft w:val="0"/>
      <w:marRight w:val="0"/>
      <w:marTop w:val="0"/>
      <w:marBottom w:val="0"/>
      <w:divBdr>
        <w:top w:val="none" w:sz="0" w:space="0" w:color="auto"/>
        <w:left w:val="none" w:sz="0" w:space="0" w:color="auto"/>
        <w:bottom w:val="none" w:sz="0" w:space="0" w:color="auto"/>
        <w:right w:val="none" w:sz="0" w:space="0" w:color="auto"/>
      </w:divBdr>
    </w:div>
    <w:div w:id="744449946">
      <w:bodyDiv w:val="1"/>
      <w:marLeft w:val="0"/>
      <w:marRight w:val="0"/>
      <w:marTop w:val="0"/>
      <w:marBottom w:val="0"/>
      <w:divBdr>
        <w:top w:val="none" w:sz="0" w:space="0" w:color="auto"/>
        <w:left w:val="none" w:sz="0" w:space="0" w:color="auto"/>
        <w:bottom w:val="none" w:sz="0" w:space="0" w:color="auto"/>
        <w:right w:val="none" w:sz="0" w:space="0" w:color="auto"/>
      </w:divBdr>
    </w:div>
    <w:div w:id="750086628">
      <w:bodyDiv w:val="1"/>
      <w:marLeft w:val="0"/>
      <w:marRight w:val="0"/>
      <w:marTop w:val="0"/>
      <w:marBottom w:val="0"/>
      <w:divBdr>
        <w:top w:val="none" w:sz="0" w:space="0" w:color="auto"/>
        <w:left w:val="none" w:sz="0" w:space="0" w:color="auto"/>
        <w:bottom w:val="none" w:sz="0" w:space="0" w:color="auto"/>
        <w:right w:val="none" w:sz="0" w:space="0" w:color="auto"/>
      </w:divBdr>
    </w:div>
    <w:div w:id="751396893">
      <w:bodyDiv w:val="1"/>
      <w:marLeft w:val="0"/>
      <w:marRight w:val="0"/>
      <w:marTop w:val="0"/>
      <w:marBottom w:val="0"/>
      <w:divBdr>
        <w:top w:val="none" w:sz="0" w:space="0" w:color="auto"/>
        <w:left w:val="none" w:sz="0" w:space="0" w:color="auto"/>
        <w:bottom w:val="none" w:sz="0" w:space="0" w:color="auto"/>
        <w:right w:val="none" w:sz="0" w:space="0" w:color="auto"/>
      </w:divBdr>
    </w:div>
    <w:div w:id="757679661">
      <w:bodyDiv w:val="1"/>
      <w:marLeft w:val="0"/>
      <w:marRight w:val="0"/>
      <w:marTop w:val="0"/>
      <w:marBottom w:val="0"/>
      <w:divBdr>
        <w:top w:val="none" w:sz="0" w:space="0" w:color="auto"/>
        <w:left w:val="none" w:sz="0" w:space="0" w:color="auto"/>
        <w:bottom w:val="none" w:sz="0" w:space="0" w:color="auto"/>
        <w:right w:val="none" w:sz="0" w:space="0" w:color="auto"/>
      </w:divBdr>
    </w:div>
    <w:div w:id="760612259">
      <w:bodyDiv w:val="1"/>
      <w:marLeft w:val="0"/>
      <w:marRight w:val="0"/>
      <w:marTop w:val="0"/>
      <w:marBottom w:val="0"/>
      <w:divBdr>
        <w:top w:val="none" w:sz="0" w:space="0" w:color="auto"/>
        <w:left w:val="none" w:sz="0" w:space="0" w:color="auto"/>
        <w:bottom w:val="none" w:sz="0" w:space="0" w:color="auto"/>
        <w:right w:val="none" w:sz="0" w:space="0" w:color="auto"/>
      </w:divBdr>
    </w:div>
    <w:div w:id="764884336">
      <w:bodyDiv w:val="1"/>
      <w:marLeft w:val="0"/>
      <w:marRight w:val="0"/>
      <w:marTop w:val="0"/>
      <w:marBottom w:val="0"/>
      <w:divBdr>
        <w:top w:val="none" w:sz="0" w:space="0" w:color="auto"/>
        <w:left w:val="none" w:sz="0" w:space="0" w:color="auto"/>
        <w:bottom w:val="none" w:sz="0" w:space="0" w:color="auto"/>
        <w:right w:val="none" w:sz="0" w:space="0" w:color="auto"/>
      </w:divBdr>
    </w:div>
    <w:div w:id="766387341">
      <w:bodyDiv w:val="1"/>
      <w:marLeft w:val="0"/>
      <w:marRight w:val="0"/>
      <w:marTop w:val="0"/>
      <w:marBottom w:val="0"/>
      <w:divBdr>
        <w:top w:val="none" w:sz="0" w:space="0" w:color="auto"/>
        <w:left w:val="none" w:sz="0" w:space="0" w:color="auto"/>
        <w:bottom w:val="none" w:sz="0" w:space="0" w:color="auto"/>
        <w:right w:val="none" w:sz="0" w:space="0" w:color="auto"/>
      </w:divBdr>
    </w:div>
    <w:div w:id="766929399">
      <w:bodyDiv w:val="1"/>
      <w:marLeft w:val="0"/>
      <w:marRight w:val="0"/>
      <w:marTop w:val="0"/>
      <w:marBottom w:val="0"/>
      <w:divBdr>
        <w:top w:val="none" w:sz="0" w:space="0" w:color="auto"/>
        <w:left w:val="none" w:sz="0" w:space="0" w:color="auto"/>
        <w:bottom w:val="none" w:sz="0" w:space="0" w:color="auto"/>
        <w:right w:val="none" w:sz="0" w:space="0" w:color="auto"/>
      </w:divBdr>
    </w:div>
    <w:div w:id="768044689">
      <w:bodyDiv w:val="1"/>
      <w:marLeft w:val="0"/>
      <w:marRight w:val="0"/>
      <w:marTop w:val="0"/>
      <w:marBottom w:val="0"/>
      <w:divBdr>
        <w:top w:val="none" w:sz="0" w:space="0" w:color="auto"/>
        <w:left w:val="none" w:sz="0" w:space="0" w:color="auto"/>
        <w:bottom w:val="none" w:sz="0" w:space="0" w:color="auto"/>
        <w:right w:val="none" w:sz="0" w:space="0" w:color="auto"/>
      </w:divBdr>
    </w:div>
    <w:div w:id="772170388">
      <w:bodyDiv w:val="1"/>
      <w:marLeft w:val="0"/>
      <w:marRight w:val="0"/>
      <w:marTop w:val="0"/>
      <w:marBottom w:val="0"/>
      <w:divBdr>
        <w:top w:val="none" w:sz="0" w:space="0" w:color="auto"/>
        <w:left w:val="none" w:sz="0" w:space="0" w:color="auto"/>
        <w:bottom w:val="none" w:sz="0" w:space="0" w:color="auto"/>
        <w:right w:val="none" w:sz="0" w:space="0" w:color="auto"/>
      </w:divBdr>
    </w:div>
    <w:div w:id="774328436">
      <w:bodyDiv w:val="1"/>
      <w:marLeft w:val="0"/>
      <w:marRight w:val="0"/>
      <w:marTop w:val="0"/>
      <w:marBottom w:val="0"/>
      <w:divBdr>
        <w:top w:val="none" w:sz="0" w:space="0" w:color="auto"/>
        <w:left w:val="none" w:sz="0" w:space="0" w:color="auto"/>
        <w:bottom w:val="none" w:sz="0" w:space="0" w:color="auto"/>
        <w:right w:val="none" w:sz="0" w:space="0" w:color="auto"/>
      </w:divBdr>
    </w:div>
    <w:div w:id="775056780">
      <w:bodyDiv w:val="1"/>
      <w:marLeft w:val="0"/>
      <w:marRight w:val="0"/>
      <w:marTop w:val="0"/>
      <w:marBottom w:val="0"/>
      <w:divBdr>
        <w:top w:val="none" w:sz="0" w:space="0" w:color="auto"/>
        <w:left w:val="none" w:sz="0" w:space="0" w:color="auto"/>
        <w:bottom w:val="none" w:sz="0" w:space="0" w:color="auto"/>
        <w:right w:val="none" w:sz="0" w:space="0" w:color="auto"/>
      </w:divBdr>
    </w:div>
    <w:div w:id="777606468">
      <w:bodyDiv w:val="1"/>
      <w:marLeft w:val="0"/>
      <w:marRight w:val="0"/>
      <w:marTop w:val="0"/>
      <w:marBottom w:val="0"/>
      <w:divBdr>
        <w:top w:val="none" w:sz="0" w:space="0" w:color="auto"/>
        <w:left w:val="none" w:sz="0" w:space="0" w:color="auto"/>
        <w:bottom w:val="none" w:sz="0" w:space="0" w:color="auto"/>
        <w:right w:val="none" w:sz="0" w:space="0" w:color="auto"/>
      </w:divBdr>
    </w:div>
    <w:div w:id="777716863">
      <w:bodyDiv w:val="1"/>
      <w:marLeft w:val="0"/>
      <w:marRight w:val="0"/>
      <w:marTop w:val="0"/>
      <w:marBottom w:val="0"/>
      <w:divBdr>
        <w:top w:val="none" w:sz="0" w:space="0" w:color="auto"/>
        <w:left w:val="none" w:sz="0" w:space="0" w:color="auto"/>
        <w:bottom w:val="none" w:sz="0" w:space="0" w:color="auto"/>
        <w:right w:val="none" w:sz="0" w:space="0" w:color="auto"/>
      </w:divBdr>
    </w:div>
    <w:div w:id="779032576">
      <w:bodyDiv w:val="1"/>
      <w:marLeft w:val="0"/>
      <w:marRight w:val="0"/>
      <w:marTop w:val="0"/>
      <w:marBottom w:val="0"/>
      <w:divBdr>
        <w:top w:val="none" w:sz="0" w:space="0" w:color="auto"/>
        <w:left w:val="none" w:sz="0" w:space="0" w:color="auto"/>
        <w:bottom w:val="none" w:sz="0" w:space="0" w:color="auto"/>
        <w:right w:val="none" w:sz="0" w:space="0" w:color="auto"/>
      </w:divBdr>
    </w:div>
    <w:div w:id="781539153">
      <w:bodyDiv w:val="1"/>
      <w:marLeft w:val="0"/>
      <w:marRight w:val="0"/>
      <w:marTop w:val="0"/>
      <w:marBottom w:val="0"/>
      <w:divBdr>
        <w:top w:val="none" w:sz="0" w:space="0" w:color="auto"/>
        <w:left w:val="none" w:sz="0" w:space="0" w:color="auto"/>
        <w:bottom w:val="none" w:sz="0" w:space="0" w:color="auto"/>
        <w:right w:val="none" w:sz="0" w:space="0" w:color="auto"/>
      </w:divBdr>
    </w:div>
    <w:div w:id="782766988">
      <w:bodyDiv w:val="1"/>
      <w:marLeft w:val="0"/>
      <w:marRight w:val="0"/>
      <w:marTop w:val="0"/>
      <w:marBottom w:val="0"/>
      <w:divBdr>
        <w:top w:val="none" w:sz="0" w:space="0" w:color="auto"/>
        <w:left w:val="none" w:sz="0" w:space="0" w:color="auto"/>
        <w:bottom w:val="none" w:sz="0" w:space="0" w:color="auto"/>
        <w:right w:val="none" w:sz="0" w:space="0" w:color="auto"/>
      </w:divBdr>
    </w:div>
    <w:div w:id="783813885">
      <w:bodyDiv w:val="1"/>
      <w:marLeft w:val="0"/>
      <w:marRight w:val="0"/>
      <w:marTop w:val="0"/>
      <w:marBottom w:val="0"/>
      <w:divBdr>
        <w:top w:val="none" w:sz="0" w:space="0" w:color="auto"/>
        <w:left w:val="none" w:sz="0" w:space="0" w:color="auto"/>
        <w:bottom w:val="none" w:sz="0" w:space="0" w:color="auto"/>
        <w:right w:val="none" w:sz="0" w:space="0" w:color="auto"/>
      </w:divBdr>
    </w:div>
    <w:div w:id="792090008">
      <w:bodyDiv w:val="1"/>
      <w:marLeft w:val="0"/>
      <w:marRight w:val="0"/>
      <w:marTop w:val="0"/>
      <w:marBottom w:val="0"/>
      <w:divBdr>
        <w:top w:val="none" w:sz="0" w:space="0" w:color="auto"/>
        <w:left w:val="none" w:sz="0" w:space="0" w:color="auto"/>
        <w:bottom w:val="none" w:sz="0" w:space="0" w:color="auto"/>
        <w:right w:val="none" w:sz="0" w:space="0" w:color="auto"/>
      </w:divBdr>
    </w:div>
    <w:div w:id="794493133">
      <w:bodyDiv w:val="1"/>
      <w:marLeft w:val="0"/>
      <w:marRight w:val="0"/>
      <w:marTop w:val="0"/>
      <w:marBottom w:val="0"/>
      <w:divBdr>
        <w:top w:val="none" w:sz="0" w:space="0" w:color="auto"/>
        <w:left w:val="none" w:sz="0" w:space="0" w:color="auto"/>
        <w:bottom w:val="none" w:sz="0" w:space="0" w:color="auto"/>
        <w:right w:val="none" w:sz="0" w:space="0" w:color="auto"/>
      </w:divBdr>
      <w:divsChild>
        <w:div w:id="1088890817">
          <w:marLeft w:val="0"/>
          <w:marRight w:val="0"/>
          <w:marTop w:val="0"/>
          <w:marBottom w:val="0"/>
          <w:divBdr>
            <w:top w:val="none" w:sz="0" w:space="0" w:color="auto"/>
            <w:left w:val="none" w:sz="0" w:space="0" w:color="auto"/>
            <w:bottom w:val="none" w:sz="0" w:space="0" w:color="auto"/>
            <w:right w:val="none" w:sz="0" w:space="0" w:color="auto"/>
          </w:divBdr>
          <w:divsChild>
            <w:div w:id="351297344">
              <w:marLeft w:val="0"/>
              <w:marRight w:val="0"/>
              <w:marTop w:val="0"/>
              <w:marBottom w:val="0"/>
              <w:divBdr>
                <w:top w:val="none" w:sz="0" w:space="0" w:color="auto"/>
                <w:left w:val="none" w:sz="0" w:space="0" w:color="auto"/>
                <w:bottom w:val="none" w:sz="0" w:space="0" w:color="auto"/>
                <w:right w:val="none" w:sz="0" w:space="0" w:color="auto"/>
              </w:divBdr>
              <w:divsChild>
                <w:div w:id="794983210">
                  <w:marLeft w:val="0"/>
                  <w:marRight w:val="0"/>
                  <w:marTop w:val="0"/>
                  <w:marBottom w:val="0"/>
                  <w:divBdr>
                    <w:top w:val="none" w:sz="0" w:space="0" w:color="auto"/>
                    <w:left w:val="none" w:sz="0" w:space="0" w:color="auto"/>
                    <w:bottom w:val="none" w:sz="0" w:space="0" w:color="auto"/>
                    <w:right w:val="none" w:sz="0" w:space="0" w:color="auto"/>
                  </w:divBdr>
                  <w:divsChild>
                    <w:div w:id="1882355575">
                      <w:marLeft w:val="0"/>
                      <w:marRight w:val="0"/>
                      <w:marTop w:val="0"/>
                      <w:marBottom w:val="0"/>
                      <w:divBdr>
                        <w:top w:val="none" w:sz="0" w:space="0" w:color="auto"/>
                        <w:left w:val="none" w:sz="0" w:space="0" w:color="auto"/>
                        <w:bottom w:val="none" w:sz="0" w:space="0" w:color="auto"/>
                        <w:right w:val="none" w:sz="0" w:space="0" w:color="auto"/>
                      </w:divBdr>
                      <w:divsChild>
                        <w:div w:id="1826508545">
                          <w:marLeft w:val="0"/>
                          <w:marRight w:val="0"/>
                          <w:marTop w:val="0"/>
                          <w:marBottom w:val="0"/>
                          <w:divBdr>
                            <w:top w:val="none" w:sz="0" w:space="0" w:color="auto"/>
                            <w:left w:val="none" w:sz="0" w:space="0" w:color="auto"/>
                            <w:bottom w:val="none" w:sz="0" w:space="0" w:color="auto"/>
                            <w:right w:val="none" w:sz="0" w:space="0" w:color="auto"/>
                          </w:divBdr>
                          <w:divsChild>
                            <w:div w:id="1246845804">
                              <w:marLeft w:val="0"/>
                              <w:marRight w:val="0"/>
                              <w:marTop w:val="0"/>
                              <w:marBottom w:val="0"/>
                              <w:divBdr>
                                <w:top w:val="none" w:sz="0" w:space="0" w:color="auto"/>
                                <w:left w:val="none" w:sz="0" w:space="0" w:color="auto"/>
                                <w:bottom w:val="none" w:sz="0" w:space="0" w:color="auto"/>
                                <w:right w:val="none" w:sz="0" w:space="0" w:color="auto"/>
                              </w:divBdr>
                              <w:divsChild>
                                <w:div w:id="213544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4755706">
      <w:bodyDiv w:val="1"/>
      <w:marLeft w:val="0"/>
      <w:marRight w:val="0"/>
      <w:marTop w:val="0"/>
      <w:marBottom w:val="0"/>
      <w:divBdr>
        <w:top w:val="none" w:sz="0" w:space="0" w:color="auto"/>
        <w:left w:val="none" w:sz="0" w:space="0" w:color="auto"/>
        <w:bottom w:val="none" w:sz="0" w:space="0" w:color="auto"/>
        <w:right w:val="none" w:sz="0" w:space="0" w:color="auto"/>
      </w:divBdr>
    </w:div>
    <w:div w:id="796725377">
      <w:bodyDiv w:val="1"/>
      <w:marLeft w:val="0"/>
      <w:marRight w:val="0"/>
      <w:marTop w:val="0"/>
      <w:marBottom w:val="0"/>
      <w:divBdr>
        <w:top w:val="none" w:sz="0" w:space="0" w:color="auto"/>
        <w:left w:val="none" w:sz="0" w:space="0" w:color="auto"/>
        <w:bottom w:val="none" w:sz="0" w:space="0" w:color="auto"/>
        <w:right w:val="none" w:sz="0" w:space="0" w:color="auto"/>
      </w:divBdr>
    </w:div>
    <w:div w:id="806972892">
      <w:bodyDiv w:val="1"/>
      <w:marLeft w:val="0"/>
      <w:marRight w:val="0"/>
      <w:marTop w:val="0"/>
      <w:marBottom w:val="0"/>
      <w:divBdr>
        <w:top w:val="none" w:sz="0" w:space="0" w:color="auto"/>
        <w:left w:val="none" w:sz="0" w:space="0" w:color="auto"/>
        <w:bottom w:val="none" w:sz="0" w:space="0" w:color="auto"/>
        <w:right w:val="none" w:sz="0" w:space="0" w:color="auto"/>
      </w:divBdr>
    </w:div>
    <w:div w:id="809595622">
      <w:bodyDiv w:val="1"/>
      <w:marLeft w:val="0"/>
      <w:marRight w:val="0"/>
      <w:marTop w:val="0"/>
      <w:marBottom w:val="0"/>
      <w:divBdr>
        <w:top w:val="none" w:sz="0" w:space="0" w:color="auto"/>
        <w:left w:val="none" w:sz="0" w:space="0" w:color="auto"/>
        <w:bottom w:val="none" w:sz="0" w:space="0" w:color="auto"/>
        <w:right w:val="none" w:sz="0" w:space="0" w:color="auto"/>
      </w:divBdr>
    </w:div>
    <w:div w:id="814029306">
      <w:bodyDiv w:val="1"/>
      <w:marLeft w:val="0"/>
      <w:marRight w:val="0"/>
      <w:marTop w:val="0"/>
      <w:marBottom w:val="0"/>
      <w:divBdr>
        <w:top w:val="none" w:sz="0" w:space="0" w:color="auto"/>
        <w:left w:val="none" w:sz="0" w:space="0" w:color="auto"/>
        <w:bottom w:val="none" w:sz="0" w:space="0" w:color="auto"/>
        <w:right w:val="none" w:sz="0" w:space="0" w:color="auto"/>
      </w:divBdr>
    </w:div>
    <w:div w:id="817847054">
      <w:bodyDiv w:val="1"/>
      <w:marLeft w:val="0"/>
      <w:marRight w:val="0"/>
      <w:marTop w:val="0"/>
      <w:marBottom w:val="0"/>
      <w:divBdr>
        <w:top w:val="none" w:sz="0" w:space="0" w:color="auto"/>
        <w:left w:val="none" w:sz="0" w:space="0" w:color="auto"/>
        <w:bottom w:val="none" w:sz="0" w:space="0" w:color="auto"/>
        <w:right w:val="none" w:sz="0" w:space="0" w:color="auto"/>
      </w:divBdr>
    </w:div>
    <w:div w:id="819659421">
      <w:bodyDiv w:val="1"/>
      <w:marLeft w:val="0"/>
      <w:marRight w:val="0"/>
      <w:marTop w:val="0"/>
      <w:marBottom w:val="0"/>
      <w:divBdr>
        <w:top w:val="none" w:sz="0" w:space="0" w:color="auto"/>
        <w:left w:val="none" w:sz="0" w:space="0" w:color="auto"/>
        <w:bottom w:val="none" w:sz="0" w:space="0" w:color="auto"/>
        <w:right w:val="none" w:sz="0" w:space="0" w:color="auto"/>
      </w:divBdr>
    </w:div>
    <w:div w:id="820005051">
      <w:bodyDiv w:val="1"/>
      <w:marLeft w:val="0"/>
      <w:marRight w:val="0"/>
      <w:marTop w:val="0"/>
      <w:marBottom w:val="0"/>
      <w:divBdr>
        <w:top w:val="none" w:sz="0" w:space="0" w:color="auto"/>
        <w:left w:val="none" w:sz="0" w:space="0" w:color="auto"/>
        <w:bottom w:val="none" w:sz="0" w:space="0" w:color="auto"/>
        <w:right w:val="none" w:sz="0" w:space="0" w:color="auto"/>
      </w:divBdr>
    </w:div>
    <w:div w:id="822546256">
      <w:bodyDiv w:val="1"/>
      <w:marLeft w:val="0"/>
      <w:marRight w:val="0"/>
      <w:marTop w:val="0"/>
      <w:marBottom w:val="0"/>
      <w:divBdr>
        <w:top w:val="none" w:sz="0" w:space="0" w:color="auto"/>
        <w:left w:val="none" w:sz="0" w:space="0" w:color="auto"/>
        <w:bottom w:val="none" w:sz="0" w:space="0" w:color="auto"/>
        <w:right w:val="none" w:sz="0" w:space="0" w:color="auto"/>
      </w:divBdr>
    </w:div>
    <w:div w:id="823085105">
      <w:bodyDiv w:val="1"/>
      <w:marLeft w:val="0"/>
      <w:marRight w:val="0"/>
      <w:marTop w:val="0"/>
      <w:marBottom w:val="0"/>
      <w:divBdr>
        <w:top w:val="none" w:sz="0" w:space="0" w:color="auto"/>
        <w:left w:val="none" w:sz="0" w:space="0" w:color="auto"/>
        <w:bottom w:val="none" w:sz="0" w:space="0" w:color="auto"/>
        <w:right w:val="none" w:sz="0" w:space="0" w:color="auto"/>
      </w:divBdr>
    </w:div>
    <w:div w:id="830146811">
      <w:bodyDiv w:val="1"/>
      <w:marLeft w:val="0"/>
      <w:marRight w:val="0"/>
      <w:marTop w:val="0"/>
      <w:marBottom w:val="0"/>
      <w:divBdr>
        <w:top w:val="none" w:sz="0" w:space="0" w:color="auto"/>
        <w:left w:val="none" w:sz="0" w:space="0" w:color="auto"/>
        <w:bottom w:val="none" w:sz="0" w:space="0" w:color="auto"/>
        <w:right w:val="none" w:sz="0" w:space="0" w:color="auto"/>
      </w:divBdr>
    </w:div>
    <w:div w:id="831332245">
      <w:bodyDiv w:val="1"/>
      <w:marLeft w:val="0"/>
      <w:marRight w:val="0"/>
      <w:marTop w:val="0"/>
      <w:marBottom w:val="0"/>
      <w:divBdr>
        <w:top w:val="none" w:sz="0" w:space="0" w:color="auto"/>
        <w:left w:val="none" w:sz="0" w:space="0" w:color="auto"/>
        <w:bottom w:val="none" w:sz="0" w:space="0" w:color="auto"/>
        <w:right w:val="none" w:sz="0" w:space="0" w:color="auto"/>
      </w:divBdr>
    </w:div>
    <w:div w:id="834955097">
      <w:bodyDiv w:val="1"/>
      <w:marLeft w:val="0"/>
      <w:marRight w:val="0"/>
      <w:marTop w:val="0"/>
      <w:marBottom w:val="0"/>
      <w:divBdr>
        <w:top w:val="none" w:sz="0" w:space="0" w:color="auto"/>
        <w:left w:val="none" w:sz="0" w:space="0" w:color="auto"/>
        <w:bottom w:val="none" w:sz="0" w:space="0" w:color="auto"/>
        <w:right w:val="none" w:sz="0" w:space="0" w:color="auto"/>
      </w:divBdr>
    </w:div>
    <w:div w:id="848183807">
      <w:bodyDiv w:val="1"/>
      <w:marLeft w:val="0"/>
      <w:marRight w:val="0"/>
      <w:marTop w:val="0"/>
      <w:marBottom w:val="0"/>
      <w:divBdr>
        <w:top w:val="none" w:sz="0" w:space="0" w:color="auto"/>
        <w:left w:val="none" w:sz="0" w:space="0" w:color="auto"/>
        <w:bottom w:val="none" w:sz="0" w:space="0" w:color="auto"/>
        <w:right w:val="none" w:sz="0" w:space="0" w:color="auto"/>
      </w:divBdr>
    </w:div>
    <w:div w:id="862597166">
      <w:bodyDiv w:val="1"/>
      <w:marLeft w:val="0"/>
      <w:marRight w:val="0"/>
      <w:marTop w:val="0"/>
      <w:marBottom w:val="0"/>
      <w:divBdr>
        <w:top w:val="none" w:sz="0" w:space="0" w:color="auto"/>
        <w:left w:val="none" w:sz="0" w:space="0" w:color="auto"/>
        <w:bottom w:val="none" w:sz="0" w:space="0" w:color="auto"/>
        <w:right w:val="none" w:sz="0" w:space="0" w:color="auto"/>
      </w:divBdr>
    </w:div>
    <w:div w:id="866329193">
      <w:bodyDiv w:val="1"/>
      <w:marLeft w:val="0"/>
      <w:marRight w:val="0"/>
      <w:marTop w:val="0"/>
      <w:marBottom w:val="0"/>
      <w:divBdr>
        <w:top w:val="none" w:sz="0" w:space="0" w:color="auto"/>
        <w:left w:val="none" w:sz="0" w:space="0" w:color="auto"/>
        <w:bottom w:val="none" w:sz="0" w:space="0" w:color="auto"/>
        <w:right w:val="none" w:sz="0" w:space="0" w:color="auto"/>
      </w:divBdr>
    </w:div>
    <w:div w:id="869487211">
      <w:bodyDiv w:val="1"/>
      <w:marLeft w:val="0"/>
      <w:marRight w:val="0"/>
      <w:marTop w:val="0"/>
      <w:marBottom w:val="0"/>
      <w:divBdr>
        <w:top w:val="none" w:sz="0" w:space="0" w:color="auto"/>
        <w:left w:val="none" w:sz="0" w:space="0" w:color="auto"/>
        <w:bottom w:val="none" w:sz="0" w:space="0" w:color="auto"/>
        <w:right w:val="none" w:sz="0" w:space="0" w:color="auto"/>
      </w:divBdr>
    </w:div>
    <w:div w:id="874923619">
      <w:bodyDiv w:val="1"/>
      <w:marLeft w:val="0"/>
      <w:marRight w:val="0"/>
      <w:marTop w:val="0"/>
      <w:marBottom w:val="0"/>
      <w:divBdr>
        <w:top w:val="none" w:sz="0" w:space="0" w:color="auto"/>
        <w:left w:val="none" w:sz="0" w:space="0" w:color="auto"/>
        <w:bottom w:val="none" w:sz="0" w:space="0" w:color="auto"/>
        <w:right w:val="none" w:sz="0" w:space="0" w:color="auto"/>
      </w:divBdr>
    </w:div>
    <w:div w:id="883325323">
      <w:bodyDiv w:val="1"/>
      <w:marLeft w:val="0"/>
      <w:marRight w:val="0"/>
      <w:marTop w:val="0"/>
      <w:marBottom w:val="0"/>
      <w:divBdr>
        <w:top w:val="none" w:sz="0" w:space="0" w:color="auto"/>
        <w:left w:val="none" w:sz="0" w:space="0" w:color="auto"/>
        <w:bottom w:val="none" w:sz="0" w:space="0" w:color="auto"/>
        <w:right w:val="none" w:sz="0" w:space="0" w:color="auto"/>
      </w:divBdr>
    </w:div>
    <w:div w:id="885414380">
      <w:bodyDiv w:val="1"/>
      <w:marLeft w:val="0"/>
      <w:marRight w:val="0"/>
      <w:marTop w:val="0"/>
      <w:marBottom w:val="0"/>
      <w:divBdr>
        <w:top w:val="none" w:sz="0" w:space="0" w:color="auto"/>
        <w:left w:val="none" w:sz="0" w:space="0" w:color="auto"/>
        <w:bottom w:val="none" w:sz="0" w:space="0" w:color="auto"/>
        <w:right w:val="none" w:sz="0" w:space="0" w:color="auto"/>
      </w:divBdr>
    </w:div>
    <w:div w:id="885943998">
      <w:bodyDiv w:val="1"/>
      <w:marLeft w:val="0"/>
      <w:marRight w:val="0"/>
      <w:marTop w:val="0"/>
      <w:marBottom w:val="0"/>
      <w:divBdr>
        <w:top w:val="none" w:sz="0" w:space="0" w:color="auto"/>
        <w:left w:val="none" w:sz="0" w:space="0" w:color="auto"/>
        <w:bottom w:val="none" w:sz="0" w:space="0" w:color="auto"/>
        <w:right w:val="none" w:sz="0" w:space="0" w:color="auto"/>
      </w:divBdr>
    </w:div>
    <w:div w:id="889339112">
      <w:bodyDiv w:val="1"/>
      <w:marLeft w:val="0"/>
      <w:marRight w:val="0"/>
      <w:marTop w:val="0"/>
      <w:marBottom w:val="0"/>
      <w:divBdr>
        <w:top w:val="none" w:sz="0" w:space="0" w:color="auto"/>
        <w:left w:val="none" w:sz="0" w:space="0" w:color="auto"/>
        <w:bottom w:val="none" w:sz="0" w:space="0" w:color="auto"/>
        <w:right w:val="none" w:sz="0" w:space="0" w:color="auto"/>
      </w:divBdr>
    </w:div>
    <w:div w:id="892885701">
      <w:bodyDiv w:val="1"/>
      <w:marLeft w:val="0"/>
      <w:marRight w:val="0"/>
      <w:marTop w:val="0"/>
      <w:marBottom w:val="0"/>
      <w:divBdr>
        <w:top w:val="none" w:sz="0" w:space="0" w:color="auto"/>
        <w:left w:val="none" w:sz="0" w:space="0" w:color="auto"/>
        <w:bottom w:val="none" w:sz="0" w:space="0" w:color="auto"/>
        <w:right w:val="none" w:sz="0" w:space="0" w:color="auto"/>
      </w:divBdr>
    </w:div>
    <w:div w:id="899906283">
      <w:bodyDiv w:val="1"/>
      <w:marLeft w:val="0"/>
      <w:marRight w:val="0"/>
      <w:marTop w:val="0"/>
      <w:marBottom w:val="0"/>
      <w:divBdr>
        <w:top w:val="none" w:sz="0" w:space="0" w:color="auto"/>
        <w:left w:val="none" w:sz="0" w:space="0" w:color="auto"/>
        <w:bottom w:val="none" w:sz="0" w:space="0" w:color="auto"/>
        <w:right w:val="none" w:sz="0" w:space="0" w:color="auto"/>
      </w:divBdr>
    </w:div>
    <w:div w:id="900290420">
      <w:bodyDiv w:val="1"/>
      <w:marLeft w:val="0"/>
      <w:marRight w:val="0"/>
      <w:marTop w:val="0"/>
      <w:marBottom w:val="0"/>
      <w:divBdr>
        <w:top w:val="none" w:sz="0" w:space="0" w:color="auto"/>
        <w:left w:val="none" w:sz="0" w:space="0" w:color="auto"/>
        <w:bottom w:val="none" w:sz="0" w:space="0" w:color="auto"/>
        <w:right w:val="none" w:sz="0" w:space="0" w:color="auto"/>
      </w:divBdr>
    </w:div>
    <w:div w:id="903027091">
      <w:bodyDiv w:val="1"/>
      <w:marLeft w:val="0"/>
      <w:marRight w:val="0"/>
      <w:marTop w:val="0"/>
      <w:marBottom w:val="0"/>
      <w:divBdr>
        <w:top w:val="none" w:sz="0" w:space="0" w:color="auto"/>
        <w:left w:val="none" w:sz="0" w:space="0" w:color="auto"/>
        <w:bottom w:val="none" w:sz="0" w:space="0" w:color="auto"/>
        <w:right w:val="none" w:sz="0" w:space="0" w:color="auto"/>
      </w:divBdr>
    </w:div>
    <w:div w:id="906960393">
      <w:bodyDiv w:val="1"/>
      <w:marLeft w:val="0"/>
      <w:marRight w:val="0"/>
      <w:marTop w:val="0"/>
      <w:marBottom w:val="0"/>
      <w:divBdr>
        <w:top w:val="none" w:sz="0" w:space="0" w:color="auto"/>
        <w:left w:val="none" w:sz="0" w:space="0" w:color="auto"/>
        <w:bottom w:val="none" w:sz="0" w:space="0" w:color="auto"/>
        <w:right w:val="none" w:sz="0" w:space="0" w:color="auto"/>
      </w:divBdr>
    </w:div>
    <w:div w:id="908611657">
      <w:bodyDiv w:val="1"/>
      <w:marLeft w:val="0"/>
      <w:marRight w:val="0"/>
      <w:marTop w:val="0"/>
      <w:marBottom w:val="0"/>
      <w:divBdr>
        <w:top w:val="none" w:sz="0" w:space="0" w:color="auto"/>
        <w:left w:val="none" w:sz="0" w:space="0" w:color="auto"/>
        <w:bottom w:val="none" w:sz="0" w:space="0" w:color="auto"/>
        <w:right w:val="none" w:sz="0" w:space="0" w:color="auto"/>
      </w:divBdr>
    </w:div>
    <w:div w:id="911239375">
      <w:bodyDiv w:val="1"/>
      <w:marLeft w:val="0"/>
      <w:marRight w:val="0"/>
      <w:marTop w:val="0"/>
      <w:marBottom w:val="0"/>
      <w:divBdr>
        <w:top w:val="none" w:sz="0" w:space="0" w:color="auto"/>
        <w:left w:val="none" w:sz="0" w:space="0" w:color="auto"/>
        <w:bottom w:val="none" w:sz="0" w:space="0" w:color="auto"/>
        <w:right w:val="none" w:sz="0" w:space="0" w:color="auto"/>
      </w:divBdr>
    </w:div>
    <w:div w:id="921722712">
      <w:bodyDiv w:val="1"/>
      <w:marLeft w:val="0"/>
      <w:marRight w:val="0"/>
      <w:marTop w:val="0"/>
      <w:marBottom w:val="0"/>
      <w:divBdr>
        <w:top w:val="none" w:sz="0" w:space="0" w:color="auto"/>
        <w:left w:val="none" w:sz="0" w:space="0" w:color="auto"/>
        <w:bottom w:val="none" w:sz="0" w:space="0" w:color="auto"/>
        <w:right w:val="none" w:sz="0" w:space="0" w:color="auto"/>
      </w:divBdr>
    </w:div>
    <w:div w:id="922495168">
      <w:bodyDiv w:val="1"/>
      <w:marLeft w:val="0"/>
      <w:marRight w:val="0"/>
      <w:marTop w:val="0"/>
      <w:marBottom w:val="0"/>
      <w:divBdr>
        <w:top w:val="none" w:sz="0" w:space="0" w:color="auto"/>
        <w:left w:val="none" w:sz="0" w:space="0" w:color="auto"/>
        <w:bottom w:val="none" w:sz="0" w:space="0" w:color="auto"/>
        <w:right w:val="none" w:sz="0" w:space="0" w:color="auto"/>
      </w:divBdr>
    </w:div>
    <w:div w:id="924921375">
      <w:bodyDiv w:val="1"/>
      <w:marLeft w:val="0"/>
      <w:marRight w:val="0"/>
      <w:marTop w:val="0"/>
      <w:marBottom w:val="0"/>
      <w:divBdr>
        <w:top w:val="none" w:sz="0" w:space="0" w:color="auto"/>
        <w:left w:val="none" w:sz="0" w:space="0" w:color="auto"/>
        <w:bottom w:val="none" w:sz="0" w:space="0" w:color="auto"/>
        <w:right w:val="none" w:sz="0" w:space="0" w:color="auto"/>
      </w:divBdr>
    </w:div>
    <w:div w:id="930505779">
      <w:bodyDiv w:val="1"/>
      <w:marLeft w:val="0"/>
      <w:marRight w:val="0"/>
      <w:marTop w:val="0"/>
      <w:marBottom w:val="0"/>
      <w:divBdr>
        <w:top w:val="none" w:sz="0" w:space="0" w:color="auto"/>
        <w:left w:val="none" w:sz="0" w:space="0" w:color="auto"/>
        <w:bottom w:val="none" w:sz="0" w:space="0" w:color="auto"/>
        <w:right w:val="none" w:sz="0" w:space="0" w:color="auto"/>
      </w:divBdr>
    </w:div>
    <w:div w:id="931016051">
      <w:bodyDiv w:val="1"/>
      <w:marLeft w:val="0"/>
      <w:marRight w:val="0"/>
      <w:marTop w:val="0"/>
      <w:marBottom w:val="0"/>
      <w:divBdr>
        <w:top w:val="none" w:sz="0" w:space="0" w:color="auto"/>
        <w:left w:val="none" w:sz="0" w:space="0" w:color="auto"/>
        <w:bottom w:val="none" w:sz="0" w:space="0" w:color="auto"/>
        <w:right w:val="none" w:sz="0" w:space="0" w:color="auto"/>
      </w:divBdr>
    </w:div>
    <w:div w:id="933055751">
      <w:bodyDiv w:val="1"/>
      <w:marLeft w:val="0"/>
      <w:marRight w:val="0"/>
      <w:marTop w:val="0"/>
      <w:marBottom w:val="0"/>
      <w:divBdr>
        <w:top w:val="none" w:sz="0" w:space="0" w:color="auto"/>
        <w:left w:val="none" w:sz="0" w:space="0" w:color="auto"/>
        <w:bottom w:val="none" w:sz="0" w:space="0" w:color="auto"/>
        <w:right w:val="none" w:sz="0" w:space="0" w:color="auto"/>
      </w:divBdr>
    </w:div>
    <w:div w:id="935789393">
      <w:bodyDiv w:val="1"/>
      <w:marLeft w:val="0"/>
      <w:marRight w:val="0"/>
      <w:marTop w:val="0"/>
      <w:marBottom w:val="0"/>
      <w:divBdr>
        <w:top w:val="none" w:sz="0" w:space="0" w:color="auto"/>
        <w:left w:val="none" w:sz="0" w:space="0" w:color="auto"/>
        <w:bottom w:val="none" w:sz="0" w:space="0" w:color="auto"/>
        <w:right w:val="none" w:sz="0" w:space="0" w:color="auto"/>
      </w:divBdr>
    </w:div>
    <w:div w:id="936065010">
      <w:bodyDiv w:val="1"/>
      <w:marLeft w:val="0"/>
      <w:marRight w:val="0"/>
      <w:marTop w:val="0"/>
      <w:marBottom w:val="0"/>
      <w:divBdr>
        <w:top w:val="none" w:sz="0" w:space="0" w:color="auto"/>
        <w:left w:val="none" w:sz="0" w:space="0" w:color="auto"/>
        <w:bottom w:val="none" w:sz="0" w:space="0" w:color="auto"/>
        <w:right w:val="none" w:sz="0" w:space="0" w:color="auto"/>
      </w:divBdr>
    </w:div>
    <w:div w:id="940798512">
      <w:bodyDiv w:val="1"/>
      <w:marLeft w:val="0"/>
      <w:marRight w:val="0"/>
      <w:marTop w:val="0"/>
      <w:marBottom w:val="0"/>
      <w:divBdr>
        <w:top w:val="none" w:sz="0" w:space="0" w:color="auto"/>
        <w:left w:val="none" w:sz="0" w:space="0" w:color="auto"/>
        <w:bottom w:val="none" w:sz="0" w:space="0" w:color="auto"/>
        <w:right w:val="none" w:sz="0" w:space="0" w:color="auto"/>
      </w:divBdr>
    </w:div>
    <w:div w:id="940798795">
      <w:bodyDiv w:val="1"/>
      <w:marLeft w:val="0"/>
      <w:marRight w:val="0"/>
      <w:marTop w:val="0"/>
      <w:marBottom w:val="0"/>
      <w:divBdr>
        <w:top w:val="none" w:sz="0" w:space="0" w:color="auto"/>
        <w:left w:val="none" w:sz="0" w:space="0" w:color="auto"/>
        <w:bottom w:val="none" w:sz="0" w:space="0" w:color="auto"/>
        <w:right w:val="none" w:sz="0" w:space="0" w:color="auto"/>
      </w:divBdr>
    </w:div>
    <w:div w:id="947466278">
      <w:bodyDiv w:val="1"/>
      <w:marLeft w:val="0"/>
      <w:marRight w:val="0"/>
      <w:marTop w:val="0"/>
      <w:marBottom w:val="0"/>
      <w:divBdr>
        <w:top w:val="none" w:sz="0" w:space="0" w:color="auto"/>
        <w:left w:val="none" w:sz="0" w:space="0" w:color="auto"/>
        <w:bottom w:val="none" w:sz="0" w:space="0" w:color="auto"/>
        <w:right w:val="none" w:sz="0" w:space="0" w:color="auto"/>
      </w:divBdr>
    </w:div>
    <w:div w:id="953250636">
      <w:bodyDiv w:val="1"/>
      <w:marLeft w:val="0"/>
      <w:marRight w:val="0"/>
      <w:marTop w:val="0"/>
      <w:marBottom w:val="0"/>
      <w:divBdr>
        <w:top w:val="none" w:sz="0" w:space="0" w:color="auto"/>
        <w:left w:val="none" w:sz="0" w:space="0" w:color="auto"/>
        <w:bottom w:val="none" w:sz="0" w:space="0" w:color="auto"/>
        <w:right w:val="none" w:sz="0" w:space="0" w:color="auto"/>
      </w:divBdr>
    </w:div>
    <w:div w:id="954605441">
      <w:bodyDiv w:val="1"/>
      <w:marLeft w:val="0"/>
      <w:marRight w:val="0"/>
      <w:marTop w:val="0"/>
      <w:marBottom w:val="0"/>
      <w:divBdr>
        <w:top w:val="none" w:sz="0" w:space="0" w:color="auto"/>
        <w:left w:val="none" w:sz="0" w:space="0" w:color="auto"/>
        <w:bottom w:val="none" w:sz="0" w:space="0" w:color="auto"/>
        <w:right w:val="none" w:sz="0" w:space="0" w:color="auto"/>
      </w:divBdr>
    </w:div>
    <w:div w:id="958414547">
      <w:bodyDiv w:val="1"/>
      <w:marLeft w:val="0"/>
      <w:marRight w:val="0"/>
      <w:marTop w:val="0"/>
      <w:marBottom w:val="0"/>
      <w:divBdr>
        <w:top w:val="none" w:sz="0" w:space="0" w:color="auto"/>
        <w:left w:val="none" w:sz="0" w:space="0" w:color="auto"/>
        <w:bottom w:val="none" w:sz="0" w:space="0" w:color="auto"/>
        <w:right w:val="none" w:sz="0" w:space="0" w:color="auto"/>
      </w:divBdr>
    </w:div>
    <w:div w:id="961497681">
      <w:bodyDiv w:val="1"/>
      <w:marLeft w:val="0"/>
      <w:marRight w:val="0"/>
      <w:marTop w:val="0"/>
      <w:marBottom w:val="0"/>
      <w:divBdr>
        <w:top w:val="none" w:sz="0" w:space="0" w:color="auto"/>
        <w:left w:val="none" w:sz="0" w:space="0" w:color="auto"/>
        <w:bottom w:val="none" w:sz="0" w:space="0" w:color="auto"/>
        <w:right w:val="none" w:sz="0" w:space="0" w:color="auto"/>
      </w:divBdr>
    </w:div>
    <w:div w:id="963075640">
      <w:bodyDiv w:val="1"/>
      <w:marLeft w:val="0"/>
      <w:marRight w:val="0"/>
      <w:marTop w:val="0"/>
      <w:marBottom w:val="0"/>
      <w:divBdr>
        <w:top w:val="none" w:sz="0" w:space="0" w:color="auto"/>
        <w:left w:val="none" w:sz="0" w:space="0" w:color="auto"/>
        <w:bottom w:val="none" w:sz="0" w:space="0" w:color="auto"/>
        <w:right w:val="none" w:sz="0" w:space="0" w:color="auto"/>
      </w:divBdr>
    </w:div>
    <w:div w:id="968049277">
      <w:bodyDiv w:val="1"/>
      <w:marLeft w:val="0"/>
      <w:marRight w:val="0"/>
      <w:marTop w:val="0"/>
      <w:marBottom w:val="0"/>
      <w:divBdr>
        <w:top w:val="none" w:sz="0" w:space="0" w:color="auto"/>
        <w:left w:val="none" w:sz="0" w:space="0" w:color="auto"/>
        <w:bottom w:val="none" w:sz="0" w:space="0" w:color="auto"/>
        <w:right w:val="none" w:sz="0" w:space="0" w:color="auto"/>
      </w:divBdr>
    </w:div>
    <w:div w:id="972365752">
      <w:bodyDiv w:val="1"/>
      <w:marLeft w:val="0"/>
      <w:marRight w:val="0"/>
      <w:marTop w:val="0"/>
      <w:marBottom w:val="0"/>
      <w:divBdr>
        <w:top w:val="none" w:sz="0" w:space="0" w:color="auto"/>
        <w:left w:val="none" w:sz="0" w:space="0" w:color="auto"/>
        <w:bottom w:val="none" w:sz="0" w:space="0" w:color="auto"/>
        <w:right w:val="none" w:sz="0" w:space="0" w:color="auto"/>
      </w:divBdr>
    </w:div>
    <w:div w:id="976187280">
      <w:bodyDiv w:val="1"/>
      <w:marLeft w:val="0"/>
      <w:marRight w:val="0"/>
      <w:marTop w:val="0"/>
      <w:marBottom w:val="0"/>
      <w:divBdr>
        <w:top w:val="none" w:sz="0" w:space="0" w:color="auto"/>
        <w:left w:val="none" w:sz="0" w:space="0" w:color="auto"/>
        <w:bottom w:val="none" w:sz="0" w:space="0" w:color="auto"/>
        <w:right w:val="none" w:sz="0" w:space="0" w:color="auto"/>
      </w:divBdr>
    </w:div>
    <w:div w:id="976565879">
      <w:bodyDiv w:val="1"/>
      <w:marLeft w:val="0"/>
      <w:marRight w:val="0"/>
      <w:marTop w:val="0"/>
      <w:marBottom w:val="0"/>
      <w:divBdr>
        <w:top w:val="none" w:sz="0" w:space="0" w:color="auto"/>
        <w:left w:val="none" w:sz="0" w:space="0" w:color="auto"/>
        <w:bottom w:val="none" w:sz="0" w:space="0" w:color="auto"/>
        <w:right w:val="none" w:sz="0" w:space="0" w:color="auto"/>
      </w:divBdr>
    </w:div>
    <w:div w:id="978539312">
      <w:bodyDiv w:val="1"/>
      <w:marLeft w:val="0"/>
      <w:marRight w:val="0"/>
      <w:marTop w:val="0"/>
      <w:marBottom w:val="0"/>
      <w:divBdr>
        <w:top w:val="none" w:sz="0" w:space="0" w:color="auto"/>
        <w:left w:val="none" w:sz="0" w:space="0" w:color="auto"/>
        <w:bottom w:val="none" w:sz="0" w:space="0" w:color="auto"/>
        <w:right w:val="none" w:sz="0" w:space="0" w:color="auto"/>
      </w:divBdr>
    </w:div>
    <w:div w:id="988904416">
      <w:bodyDiv w:val="1"/>
      <w:marLeft w:val="0"/>
      <w:marRight w:val="0"/>
      <w:marTop w:val="0"/>
      <w:marBottom w:val="0"/>
      <w:divBdr>
        <w:top w:val="none" w:sz="0" w:space="0" w:color="auto"/>
        <w:left w:val="none" w:sz="0" w:space="0" w:color="auto"/>
        <w:bottom w:val="none" w:sz="0" w:space="0" w:color="auto"/>
        <w:right w:val="none" w:sz="0" w:space="0" w:color="auto"/>
      </w:divBdr>
    </w:div>
    <w:div w:id="989165714">
      <w:bodyDiv w:val="1"/>
      <w:marLeft w:val="0"/>
      <w:marRight w:val="0"/>
      <w:marTop w:val="0"/>
      <w:marBottom w:val="0"/>
      <w:divBdr>
        <w:top w:val="none" w:sz="0" w:space="0" w:color="auto"/>
        <w:left w:val="none" w:sz="0" w:space="0" w:color="auto"/>
        <w:bottom w:val="none" w:sz="0" w:space="0" w:color="auto"/>
        <w:right w:val="none" w:sz="0" w:space="0" w:color="auto"/>
      </w:divBdr>
    </w:div>
    <w:div w:id="992836576">
      <w:bodyDiv w:val="1"/>
      <w:marLeft w:val="0"/>
      <w:marRight w:val="0"/>
      <w:marTop w:val="0"/>
      <w:marBottom w:val="0"/>
      <w:divBdr>
        <w:top w:val="none" w:sz="0" w:space="0" w:color="auto"/>
        <w:left w:val="none" w:sz="0" w:space="0" w:color="auto"/>
        <w:bottom w:val="none" w:sz="0" w:space="0" w:color="auto"/>
        <w:right w:val="none" w:sz="0" w:space="0" w:color="auto"/>
      </w:divBdr>
    </w:div>
    <w:div w:id="992875633">
      <w:bodyDiv w:val="1"/>
      <w:marLeft w:val="0"/>
      <w:marRight w:val="0"/>
      <w:marTop w:val="0"/>
      <w:marBottom w:val="0"/>
      <w:divBdr>
        <w:top w:val="none" w:sz="0" w:space="0" w:color="auto"/>
        <w:left w:val="none" w:sz="0" w:space="0" w:color="auto"/>
        <w:bottom w:val="none" w:sz="0" w:space="0" w:color="auto"/>
        <w:right w:val="none" w:sz="0" w:space="0" w:color="auto"/>
      </w:divBdr>
    </w:div>
    <w:div w:id="995650553">
      <w:bodyDiv w:val="1"/>
      <w:marLeft w:val="0"/>
      <w:marRight w:val="0"/>
      <w:marTop w:val="0"/>
      <w:marBottom w:val="0"/>
      <w:divBdr>
        <w:top w:val="none" w:sz="0" w:space="0" w:color="auto"/>
        <w:left w:val="none" w:sz="0" w:space="0" w:color="auto"/>
        <w:bottom w:val="none" w:sz="0" w:space="0" w:color="auto"/>
        <w:right w:val="none" w:sz="0" w:space="0" w:color="auto"/>
      </w:divBdr>
    </w:div>
    <w:div w:id="1002464293">
      <w:bodyDiv w:val="1"/>
      <w:marLeft w:val="0"/>
      <w:marRight w:val="0"/>
      <w:marTop w:val="0"/>
      <w:marBottom w:val="0"/>
      <w:divBdr>
        <w:top w:val="none" w:sz="0" w:space="0" w:color="auto"/>
        <w:left w:val="none" w:sz="0" w:space="0" w:color="auto"/>
        <w:bottom w:val="none" w:sz="0" w:space="0" w:color="auto"/>
        <w:right w:val="none" w:sz="0" w:space="0" w:color="auto"/>
      </w:divBdr>
    </w:div>
    <w:div w:id="1002660401">
      <w:bodyDiv w:val="1"/>
      <w:marLeft w:val="0"/>
      <w:marRight w:val="0"/>
      <w:marTop w:val="0"/>
      <w:marBottom w:val="0"/>
      <w:divBdr>
        <w:top w:val="none" w:sz="0" w:space="0" w:color="auto"/>
        <w:left w:val="none" w:sz="0" w:space="0" w:color="auto"/>
        <w:bottom w:val="none" w:sz="0" w:space="0" w:color="auto"/>
        <w:right w:val="none" w:sz="0" w:space="0" w:color="auto"/>
      </w:divBdr>
    </w:div>
    <w:div w:id="1006446590">
      <w:bodyDiv w:val="1"/>
      <w:marLeft w:val="0"/>
      <w:marRight w:val="0"/>
      <w:marTop w:val="0"/>
      <w:marBottom w:val="0"/>
      <w:divBdr>
        <w:top w:val="none" w:sz="0" w:space="0" w:color="auto"/>
        <w:left w:val="none" w:sz="0" w:space="0" w:color="auto"/>
        <w:bottom w:val="none" w:sz="0" w:space="0" w:color="auto"/>
        <w:right w:val="none" w:sz="0" w:space="0" w:color="auto"/>
      </w:divBdr>
    </w:div>
    <w:div w:id="1006981365">
      <w:bodyDiv w:val="1"/>
      <w:marLeft w:val="0"/>
      <w:marRight w:val="0"/>
      <w:marTop w:val="0"/>
      <w:marBottom w:val="0"/>
      <w:divBdr>
        <w:top w:val="none" w:sz="0" w:space="0" w:color="auto"/>
        <w:left w:val="none" w:sz="0" w:space="0" w:color="auto"/>
        <w:bottom w:val="none" w:sz="0" w:space="0" w:color="auto"/>
        <w:right w:val="none" w:sz="0" w:space="0" w:color="auto"/>
      </w:divBdr>
    </w:div>
    <w:div w:id="1007057242">
      <w:bodyDiv w:val="1"/>
      <w:marLeft w:val="0"/>
      <w:marRight w:val="0"/>
      <w:marTop w:val="0"/>
      <w:marBottom w:val="0"/>
      <w:divBdr>
        <w:top w:val="none" w:sz="0" w:space="0" w:color="auto"/>
        <w:left w:val="none" w:sz="0" w:space="0" w:color="auto"/>
        <w:bottom w:val="none" w:sz="0" w:space="0" w:color="auto"/>
        <w:right w:val="none" w:sz="0" w:space="0" w:color="auto"/>
      </w:divBdr>
    </w:div>
    <w:div w:id="1016081330">
      <w:bodyDiv w:val="1"/>
      <w:marLeft w:val="0"/>
      <w:marRight w:val="0"/>
      <w:marTop w:val="0"/>
      <w:marBottom w:val="0"/>
      <w:divBdr>
        <w:top w:val="none" w:sz="0" w:space="0" w:color="auto"/>
        <w:left w:val="none" w:sz="0" w:space="0" w:color="auto"/>
        <w:bottom w:val="none" w:sz="0" w:space="0" w:color="auto"/>
        <w:right w:val="none" w:sz="0" w:space="0" w:color="auto"/>
      </w:divBdr>
    </w:div>
    <w:div w:id="1017344442">
      <w:bodyDiv w:val="1"/>
      <w:marLeft w:val="0"/>
      <w:marRight w:val="0"/>
      <w:marTop w:val="0"/>
      <w:marBottom w:val="0"/>
      <w:divBdr>
        <w:top w:val="none" w:sz="0" w:space="0" w:color="auto"/>
        <w:left w:val="none" w:sz="0" w:space="0" w:color="auto"/>
        <w:bottom w:val="none" w:sz="0" w:space="0" w:color="auto"/>
        <w:right w:val="none" w:sz="0" w:space="0" w:color="auto"/>
      </w:divBdr>
    </w:div>
    <w:div w:id="1017384224">
      <w:bodyDiv w:val="1"/>
      <w:marLeft w:val="0"/>
      <w:marRight w:val="0"/>
      <w:marTop w:val="0"/>
      <w:marBottom w:val="0"/>
      <w:divBdr>
        <w:top w:val="none" w:sz="0" w:space="0" w:color="auto"/>
        <w:left w:val="none" w:sz="0" w:space="0" w:color="auto"/>
        <w:bottom w:val="none" w:sz="0" w:space="0" w:color="auto"/>
        <w:right w:val="none" w:sz="0" w:space="0" w:color="auto"/>
      </w:divBdr>
    </w:div>
    <w:div w:id="1018627496">
      <w:bodyDiv w:val="1"/>
      <w:marLeft w:val="0"/>
      <w:marRight w:val="0"/>
      <w:marTop w:val="0"/>
      <w:marBottom w:val="0"/>
      <w:divBdr>
        <w:top w:val="none" w:sz="0" w:space="0" w:color="auto"/>
        <w:left w:val="none" w:sz="0" w:space="0" w:color="auto"/>
        <w:bottom w:val="none" w:sz="0" w:space="0" w:color="auto"/>
        <w:right w:val="none" w:sz="0" w:space="0" w:color="auto"/>
      </w:divBdr>
    </w:div>
    <w:div w:id="1019627030">
      <w:bodyDiv w:val="1"/>
      <w:marLeft w:val="0"/>
      <w:marRight w:val="0"/>
      <w:marTop w:val="0"/>
      <w:marBottom w:val="0"/>
      <w:divBdr>
        <w:top w:val="none" w:sz="0" w:space="0" w:color="auto"/>
        <w:left w:val="none" w:sz="0" w:space="0" w:color="auto"/>
        <w:bottom w:val="none" w:sz="0" w:space="0" w:color="auto"/>
        <w:right w:val="none" w:sz="0" w:space="0" w:color="auto"/>
      </w:divBdr>
    </w:div>
    <w:div w:id="1024549914">
      <w:bodyDiv w:val="1"/>
      <w:marLeft w:val="0"/>
      <w:marRight w:val="0"/>
      <w:marTop w:val="0"/>
      <w:marBottom w:val="0"/>
      <w:divBdr>
        <w:top w:val="none" w:sz="0" w:space="0" w:color="auto"/>
        <w:left w:val="none" w:sz="0" w:space="0" w:color="auto"/>
        <w:bottom w:val="none" w:sz="0" w:space="0" w:color="auto"/>
        <w:right w:val="none" w:sz="0" w:space="0" w:color="auto"/>
      </w:divBdr>
    </w:div>
    <w:div w:id="1026367771">
      <w:bodyDiv w:val="1"/>
      <w:marLeft w:val="0"/>
      <w:marRight w:val="0"/>
      <w:marTop w:val="0"/>
      <w:marBottom w:val="0"/>
      <w:divBdr>
        <w:top w:val="none" w:sz="0" w:space="0" w:color="auto"/>
        <w:left w:val="none" w:sz="0" w:space="0" w:color="auto"/>
        <w:bottom w:val="none" w:sz="0" w:space="0" w:color="auto"/>
        <w:right w:val="none" w:sz="0" w:space="0" w:color="auto"/>
      </w:divBdr>
    </w:div>
    <w:div w:id="1028095042">
      <w:bodyDiv w:val="1"/>
      <w:marLeft w:val="0"/>
      <w:marRight w:val="0"/>
      <w:marTop w:val="0"/>
      <w:marBottom w:val="0"/>
      <w:divBdr>
        <w:top w:val="none" w:sz="0" w:space="0" w:color="auto"/>
        <w:left w:val="none" w:sz="0" w:space="0" w:color="auto"/>
        <w:bottom w:val="none" w:sz="0" w:space="0" w:color="auto"/>
        <w:right w:val="none" w:sz="0" w:space="0" w:color="auto"/>
      </w:divBdr>
    </w:div>
    <w:div w:id="1030958616">
      <w:bodyDiv w:val="1"/>
      <w:marLeft w:val="0"/>
      <w:marRight w:val="0"/>
      <w:marTop w:val="0"/>
      <w:marBottom w:val="0"/>
      <w:divBdr>
        <w:top w:val="none" w:sz="0" w:space="0" w:color="auto"/>
        <w:left w:val="none" w:sz="0" w:space="0" w:color="auto"/>
        <w:bottom w:val="none" w:sz="0" w:space="0" w:color="auto"/>
        <w:right w:val="none" w:sz="0" w:space="0" w:color="auto"/>
      </w:divBdr>
    </w:div>
    <w:div w:id="1032653497">
      <w:bodyDiv w:val="1"/>
      <w:marLeft w:val="0"/>
      <w:marRight w:val="0"/>
      <w:marTop w:val="0"/>
      <w:marBottom w:val="0"/>
      <w:divBdr>
        <w:top w:val="none" w:sz="0" w:space="0" w:color="auto"/>
        <w:left w:val="none" w:sz="0" w:space="0" w:color="auto"/>
        <w:bottom w:val="none" w:sz="0" w:space="0" w:color="auto"/>
        <w:right w:val="none" w:sz="0" w:space="0" w:color="auto"/>
      </w:divBdr>
    </w:div>
    <w:div w:id="1035278354">
      <w:bodyDiv w:val="1"/>
      <w:marLeft w:val="0"/>
      <w:marRight w:val="0"/>
      <w:marTop w:val="0"/>
      <w:marBottom w:val="0"/>
      <w:divBdr>
        <w:top w:val="none" w:sz="0" w:space="0" w:color="auto"/>
        <w:left w:val="none" w:sz="0" w:space="0" w:color="auto"/>
        <w:bottom w:val="none" w:sz="0" w:space="0" w:color="auto"/>
        <w:right w:val="none" w:sz="0" w:space="0" w:color="auto"/>
      </w:divBdr>
    </w:div>
    <w:div w:id="1036658597">
      <w:bodyDiv w:val="1"/>
      <w:marLeft w:val="0"/>
      <w:marRight w:val="0"/>
      <w:marTop w:val="0"/>
      <w:marBottom w:val="0"/>
      <w:divBdr>
        <w:top w:val="none" w:sz="0" w:space="0" w:color="auto"/>
        <w:left w:val="none" w:sz="0" w:space="0" w:color="auto"/>
        <w:bottom w:val="none" w:sz="0" w:space="0" w:color="auto"/>
        <w:right w:val="none" w:sz="0" w:space="0" w:color="auto"/>
      </w:divBdr>
    </w:div>
    <w:div w:id="1042174603">
      <w:bodyDiv w:val="1"/>
      <w:marLeft w:val="0"/>
      <w:marRight w:val="0"/>
      <w:marTop w:val="0"/>
      <w:marBottom w:val="0"/>
      <w:divBdr>
        <w:top w:val="none" w:sz="0" w:space="0" w:color="auto"/>
        <w:left w:val="none" w:sz="0" w:space="0" w:color="auto"/>
        <w:bottom w:val="none" w:sz="0" w:space="0" w:color="auto"/>
        <w:right w:val="none" w:sz="0" w:space="0" w:color="auto"/>
      </w:divBdr>
    </w:div>
    <w:div w:id="1044064658">
      <w:bodyDiv w:val="1"/>
      <w:marLeft w:val="0"/>
      <w:marRight w:val="0"/>
      <w:marTop w:val="0"/>
      <w:marBottom w:val="0"/>
      <w:divBdr>
        <w:top w:val="none" w:sz="0" w:space="0" w:color="auto"/>
        <w:left w:val="none" w:sz="0" w:space="0" w:color="auto"/>
        <w:bottom w:val="none" w:sz="0" w:space="0" w:color="auto"/>
        <w:right w:val="none" w:sz="0" w:space="0" w:color="auto"/>
      </w:divBdr>
    </w:div>
    <w:div w:id="1050883308">
      <w:bodyDiv w:val="1"/>
      <w:marLeft w:val="0"/>
      <w:marRight w:val="0"/>
      <w:marTop w:val="0"/>
      <w:marBottom w:val="0"/>
      <w:divBdr>
        <w:top w:val="none" w:sz="0" w:space="0" w:color="auto"/>
        <w:left w:val="none" w:sz="0" w:space="0" w:color="auto"/>
        <w:bottom w:val="none" w:sz="0" w:space="0" w:color="auto"/>
        <w:right w:val="none" w:sz="0" w:space="0" w:color="auto"/>
      </w:divBdr>
    </w:div>
    <w:div w:id="1051079606">
      <w:bodyDiv w:val="1"/>
      <w:marLeft w:val="0"/>
      <w:marRight w:val="0"/>
      <w:marTop w:val="0"/>
      <w:marBottom w:val="0"/>
      <w:divBdr>
        <w:top w:val="none" w:sz="0" w:space="0" w:color="auto"/>
        <w:left w:val="none" w:sz="0" w:space="0" w:color="auto"/>
        <w:bottom w:val="none" w:sz="0" w:space="0" w:color="auto"/>
        <w:right w:val="none" w:sz="0" w:space="0" w:color="auto"/>
      </w:divBdr>
    </w:div>
    <w:div w:id="1053970074">
      <w:bodyDiv w:val="1"/>
      <w:marLeft w:val="0"/>
      <w:marRight w:val="0"/>
      <w:marTop w:val="0"/>
      <w:marBottom w:val="0"/>
      <w:divBdr>
        <w:top w:val="none" w:sz="0" w:space="0" w:color="auto"/>
        <w:left w:val="none" w:sz="0" w:space="0" w:color="auto"/>
        <w:bottom w:val="none" w:sz="0" w:space="0" w:color="auto"/>
        <w:right w:val="none" w:sz="0" w:space="0" w:color="auto"/>
      </w:divBdr>
    </w:div>
    <w:div w:id="1055857992">
      <w:bodyDiv w:val="1"/>
      <w:marLeft w:val="0"/>
      <w:marRight w:val="0"/>
      <w:marTop w:val="0"/>
      <w:marBottom w:val="0"/>
      <w:divBdr>
        <w:top w:val="none" w:sz="0" w:space="0" w:color="auto"/>
        <w:left w:val="none" w:sz="0" w:space="0" w:color="auto"/>
        <w:bottom w:val="none" w:sz="0" w:space="0" w:color="auto"/>
        <w:right w:val="none" w:sz="0" w:space="0" w:color="auto"/>
      </w:divBdr>
    </w:div>
    <w:div w:id="1057053404">
      <w:bodyDiv w:val="1"/>
      <w:marLeft w:val="0"/>
      <w:marRight w:val="0"/>
      <w:marTop w:val="0"/>
      <w:marBottom w:val="0"/>
      <w:divBdr>
        <w:top w:val="none" w:sz="0" w:space="0" w:color="auto"/>
        <w:left w:val="none" w:sz="0" w:space="0" w:color="auto"/>
        <w:bottom w:val="none" w:sz="0" w:space="0" w:color="auto"/>
        <w:right w:val="none" w:sz="0" w:space="0" w:color="auto"/>
      </w:divBdr>
    </w:div>
    <w:div w:id="1058091230">
      <w:bodyDiv w:val="1"/>
      <w:marLeft w:val="0"/>
      <w:marRight w:val="0"/>
      <w:marTop w:val="0"/>
      <w:marBottom w:val="0"/>
      <w:divBdr>
        <w:top w:val="none" w:sz="0" w:space="0" w:color="auto"/>
        <w:left w:val="none" w:sz="0" w:space="0" w:color="auto"/>
        <w:bottom w:val="none" w:sz="0" w:space="0" w:color="auto"/>
        <w:right w:val="none" w:sz="0" w:space="0" w:color="auto"/>
      </w:divBdr>
    </w:div>
    <w:div w:id="1058823639">
      <w:bodyDiv w:val="1"/>
      <w:marLeft w:val="0"/>
      <w:marRight w:val="0"/>
      <w:marTop w:val="0"/>
      <w:marBottom w:val="0"/>
      <w:divBdr>
        <w:top w:val="none" w:sz="0" w:space="0" w:color="auto"/>
        <w:left w:val="none" w:sz="0" w:space="0" w:color="auto"/>
        <w:bottom w:val="none" w:sz="0" w:space="0" w:color="auto"/>
        <w:right w:val="none" w:sz="0" w:space="0" w:color="auto"/>
      </w:divBdr>
    </w:div>
    <w:div w:id="1061293113">
      <w:bodyDiv w:val="1"/>
      <w:marLeft w:val="0"/>
      <w:marRight w:val="0"/>
      <w:marTop w:val="0"/>
      <w:marBottom w:val="0"/>
      <w:divBdr>
        <w:top w:val="none" w:sz="0" w:space="0" w:color="auto"/>
        <w:left w:val="none" w:sz="0" w:space="0" w:color="auto"/>
        <w:bottom w:val="none" w:sz="0" w:space="0" w:color="auto"/>
        <w:right w:val="none" w:sz="0" w:space="0" w:color="auto"/>
      </w:divBdr>
    </w:div>
    <w:div w:id="1063913772">
      <w:bodyDiv w:val="1"/>
      <w:marLeft w:val="0"/>
      <w:marRight w:val="0"/>
      <w:marTop w:val="0"/>
      <w:marBottom w:val="0"/>
      <w:divBdr>
        <w:top w:val="none" w:sz="0" w:space="0" w:color="auto"/>
        <w:left w:val="none" w:sz="0" w:space="0" w:color="auto"/>
        <w:bottom w:val="none" w:sz="0" w:space="0" w:color="auto"/>
        <w:right w:val="none" w:sz="0" w:space="0" w:color="auto"/>
      </w:divBdr>
    </w:div>
    <w:div w:id="1066881711">
      <w:bodyDiv w:val="1"/>
      <w:marLeft w:val="0"/>
      <w:marRight w:val="0"/>
      <w:marTop w:val="0"/>
      <w:marBottom w:val="0"/>
      <w:divBdr>
        <w:top w:val="none" w:sz="0" w:space="0" w:color="auto"/>
        <w:left w:val="none" w:sz="0" w:space="0" w:color="auto"/>
        <w:bottom w:val="none" w:sz="0" w:space="0" w:color="auto"/>
        <w:right w:val="none" w:sz="0" w:space="0" w:color="auto"/>
      </w:divBdr>
    </w:div>
    <w:div w:id="1074274805">
      <w:bodyDiv w:val="1"/>
      <w:marLeft w:val="0"/>
      <w:marRight w:val="0"/>
      <w:marTop w:val="0"/>
      <w:marBottom w:val="0"/>
      <w:divBdr>
        <w:top w:val="none" w:sz="0" w:space="0" w:color="auto"/>
        <w:left w:val="none" w:sz="0" w:space="0" w:color="auto"/>
        <w:bottom w:val="none" w:sz="0" w:space="0" w:color="auto"/>
        <w:right w:val="none" w:sz="0" w:space="0" w:color="auto"/>
      </w:divBdr>
    </w:div>
    <w:div w:id="1074398083">
      <w:bodyDiv w:val="1"/>
      <w:marLeft w:val="0"/>
      <w:marRight w:val="0"/>
      <w:marTop w:val="0"/>
      <w:marBottom w:val="0"/>
      <w:divBdr>
        <w:top w:val="none" w:sz="0" w:space="0" w:color="auto"/>
        <w:left w:val="none" w:sz="0" w:space="0" w:color="auto"/>
        <w:bottom w:val="none" w:sz="0" w:space="0" w:color="auto"/>
        <w:right w:val="none" w:sz="0" w:space="0" w:color="auto"/>
      </w:divBdr>
    </w:div>
    <w:div w:id="1080953328">
      <w:bodyDiv w:val="1"/>
      <w:marLeft w:val="0"/>
      <w:marRight w:val="0"/>
      <w:marTop w:val="0"/>
      <w:marBottom w:val="0"/>
      <w:divBdr>
        <w:top w:val="none" w:sz="0" w:space="0" w:color="auto"/>
        <w:left w:val="none" w:sz="0" w:space="0" w:color="auto"/>
        <w:bottom w:val="none" w:sz="0" w:space="0" w:color="auto"/>
        <w:right w:val="none" w:sz="0" w:space="0" w:color="auto"/>
      </w:divBdr>
    </w:div>
    <w:div w:id="1087307955">
      <w:bodyDiv w:val="1"/>
      <w:marLeft w:val="0"/>
      <w:marRight w:val="0"/>
      <w:marTop w:val="0"/>
      <w:marBottom w:val="0"/>
      <w:divBdr>
        <w:top w:val="none" w:sz="0" w:space="0" w:color="auto"/>
        <w:left w:val="none" w:sz="0" w:space="0" w:color="auto"/>
        <w:bottom w:val="none" w:sz="0" w:space="0" w:color="auto"/>
        <w:right w:val="none" w:sz="0" w:space="0" w:color="auto"/>
      </w:divBdr>
    </w:div>
    <w:div w:id="1088649345">
      <w:bodyDiv w:val="1"/>
      <w:marLeft w:val="0"/>
      <w:marRight w:val="0"/>
      <w:marTop w:val="0"/>
      <w:marBottom w:val="0"/>
      <w:divBdr>
        <w:top w:val="none" w:sz="0" w:space="0" w:color="auto"/>
        <w:left w:val="none" w:sz="0" w:space="0" w:color="auto"/>
        <w:bottom w:val="none" w:sz="0" w:space="0" w:color="auto"/>
        <w:right w:val="none" w:sz="0" w:space="0" w:color="auto"/>
      </w:divBdr>
    </w:div>
    <w:div w:id="1089692543">
      <w:bodyDiv w:val="1"/>
      <w:marLeft w:val="0"/>
      <w:marRight w:val="0"/>
      <w:marTop w:val="0"/>
      <w:marBottom w:val="0"/>
      <w:divBdr>
        <w:top w:val="none" w:sz="0" w:space="0" w:color="auto"/>
        <w:left w:val="none" w:sz="0" w:space="0" w:color="auto"/>
        <w:bottom w:val="none" w:sz="0" w:space="0" w:color="auto"/>
        <w:right w:val="none" w:sz="0" w:space="0" w:color="auto"/>
      </w:divBdr>
    </w:div>
    <w:div w:id="1091849682">
      <w:bodyDiv w:val="1"/>
      <w:marLeft w:val="0"/>
      <w:marRight w:val="0"/>
      <w:marTop w:val="0"/>
      <w:marBottom w:val="0"/>
      <w:divBdr>
        <w:top w:val="none" w:sz="0" w:space="0" w:color="auto"/>
        <w:left w:val="none" w:sz="0" w:space="0" w:color="auto"/>
        <w:bottom w:val="none" w:sz="0" w:space="0" w:color="auto"/>
        <w:right w:val="none" w:sz="0" w:space="0" w:color="auto"/>
      </w:divBdr>
    </w:div>
    <w:div w:id="1092820781">
      <w:bodyDiv w:val="1"/>
      <w:marLeft w:val="0"/>
      <w:marRight w:val="0"/>
      <w:marTop w:val="0"/>
      <w:marBottom w:val="0"/>
      <w:divBdr>
        <w:top w:val="none" w:sz="0" w:space="0" w:color="auto"/>
        <w:left w:val="none" w:sz="0" w:space="0" w:color="auto"/>
        <w:bottom w:val="none" w:sz="0" w:space="0" w:color="auto"/>
        <w:right w:val="none" w:sz="0" w:space="0" w:color="auto"/>
      </w:divBdr>
    </w:div>
    <w:div w:id="1100954308">
      <w:bodyDiv w:val="1"/>
      <w:marLeft w:val="0"/>
      <w:marRight w:val="0"/>
      <w:marTop w:val="0"/>
      <w:marBottom w:val="0"/>
      <w:divBdr>
        <w:top w:val="none" w:sz="0" w:space="0" w:color="auto"/>
        <w:left w:val="none" w:sz="0" w:space="0" w:color="auto"/>
        <w:bottom w:val="none" w:sz="0" w:space="0" w:color="auto"/>
        <w:right w:val="none" w:sz="0" w:space="0" w:color="auto"/>
      </w:divBdr>
    </w:div>
    <w:div w:id="1101951777">
      <w:bodyDiv w:val="1"/>
      <w:marLeft w:val="0"/>
      <w:marRight w:val="0"/>
      <w:marTop w:val="0"/>
      <w:marBottom w:val="0"/>
      <w:divBdr>
        <w:top w:val="none" w:sz="0" w:space="0" w:color="auto"/>
        <w:left w:val="none" w:sz="0" w:space="0" w:color="auto"/>
        <w:bottom w:val="none" w:sz="0" w:space="0" w:color="auto"/>
        <w:right w:val="none" w:sz="0" w:space="0" w:color="auto"/>
      </w:divBdr>
    </w:div>
    <w:div w:id="1102652814">
      <w:bodyDiv w:val="1"/>
      <w:marLeft w:val="0"/>
      <w:marRight w:val="0"/>
      <w:marTop w:val="0"/>
      <w:marBottom w:val="0"/>
      <w:divBdr>
        <w:top w:val="none" w:sz="0" w:space="0" w:color="auto"/>
        <w:left w:val="none" w:sz="0" w:space="0" w:color="auto"/>
        <w:bottom w:val="none" w:sz="0" w:space="0" w:color="auto"/>
        <w:right w:val="none" w:sz="0" w:space="0" w:color="auto"/>
      </w:divBdr>
    </w:div>
    <w:div w:id="1111508076">
      <w:bodyDiv w:val="1"/>
      <w:marLeft w:val="0"/>
      <w:marRight w:val="0"/>
      <w:marTop w:val="0"/>
      <w:marBottom w:val="0"/>
      <w:divBdr>
        <w:top w:val="none" w:sz="0" w:space="0" w:color="auto"/>
        <w:left w:val="none" w:sz="0" w:space="0" w:color="auto"/>
        <w:bottom w:val="none" w:sz="0" w:space="0" w:color="auto"/>
        <w:right w:val="none" w:sz="0" w:space="0" w:color="auto"/>
      </w:divBdr>
    </w:div>
    <w:div w:id="1111701482">
      <w:bodyDiv w:val="1"/>
      <w:marLeft w:val="0"/>
      <w:marRight w:val="0"/>
      <w:marTop w:val="0"/>
      <w:marBottom w:val="0"/>
      <w:divBdr>
        <w:top w:val="none" w:sz="0" w:space="0" w:color="auto"/>
        <w:left w:val="none" w:sz="0" w:space="0" w:color="auto"/>
        <w:bottom w:val="none" w:sz="0" w:space="0" w:color="auto"/>
        <w:right w:val="none" w:sz="0" w:space="0" w:color="auto"/>
      </w:divBdr>
    </w:div>
    <w:div w:id="1122921103">
      <w:bodyDiv w:val="1"/>
      <w:marLeft w:val="0"/>
      <w:marRight w:val="0"/>
      <w:marTop w:val="0"/>
      <w:marBottom w:val="0"/>
      <w:divBdr>
        <w:top w:val="none" w:sz="0" w:space="0" w:color="auto"/>
        <w:left w:val="none" w:sz="0" w:space="0" w:color="auto"/>
        <w:bottom w:val="none" w:sz="0" w:space="0" w:color="auto"/>
        <w:right w:val="none" w:sz="0" w:space="0" w:color="auto"/>
      </w:divBdr>
    </w:div>
    <w:div w:id="1126660716">
      <w:bodyDiv w:val="1"/>
      <w:marLeft w:val="0"/>
      <w:marRight w:val="0"/>
      <w:marTop w:val="0"/>
      <w:marBottom w:val="0"/>
      <w:divBdr>
        <w:top w:val="none" w:sz="0" w:space="0" w:color="auto"/>
        <w:left w:val="none" w:sz="0" w:space="0" w:color="auto"/>
        <w:bottom w:val="none" w:sz="0" w:space="0" w:color="auto"/>
        <w:right w:val="none" w:sz="0" w:space="0" w:color="auto"/>
      </w:divBdr>
    </w:div>
    <w:div w:id="1132551062">
      <w:bodyDiv w:val="1"/>
      <w:marLeft w:val="0"/>
      <w:marRight w:val="0"/>
      <w:marTop w:val="0"/>
      <w:marBottom w:val="0"/>
      <w:divBdr>
        <w:top w:val="none" w:sz="0" w:space="0" w:color="auto"/>
        <w:left w:val="none" w:sz="0" w:space="0" w:color="auto"/>
        <w:bottom w:val="none" w:sz="0" w:space="0" w:color="auto"/>
        <w:right w:val="none" w:sz="0" w:space="0" w:color="auto"/>
      </w:divBdr>
    </w:div>
    <w:div w:id="1133017051">
      <w:bodyDiv w:val="1"/>
      <w:marLeft w:val="0"/>
      <w:marRight w:val="0"/>
      <w:marTop w:val="0"/>
      <w:marBottom w:val="0"/>
      <w:divBdr>
        <w:top w:val="none" w:sz="0" w:space="0" w:color="auto"/>
        <w:left w:val="none" w:sz="0" w:space="0" w:color="auto"/>
        <w:bottom w:val="none" w:sz="0" w:space="0" w:color="auto"/>
        <w:right w:val="none" w:sz="0" w:space="0" w:color="auto"/>
      </w:divBdr>
    </w:div>
    <w:div w:id="1134179820">
      <w:bodyDiv w:val="1"/>
      <w:marLeft w:val="0"/>
      <w:marRight w:val="0"/>
      <w:marTop w:val="0"/>
      <w:marBottom w:val="0"/>
      <w:divBdr>
        <w:top w:val="none" w:sz="0" w:space="0" w:color="auto"/>
        <w:left w:val="none" w:sz="0" w:space="0" w:color="auto"/>
        <w:bottom w:val="none" w:sz="0" w:space="0" w:color="auto"/>
        <w:right w:val="none" w:sz="0" w:space="0" w:color="auto"/>
      </w:divBdr>
    </w:div>
    <w:div w:id="1138692096">
      <w:bodyDiv w:val="1"/>
      <w:marLeft w:val="0"/>
      <w:marRight w:val="0"/>
      <w:marTop w:val="0"/>
      <w:marBottom w:val="0"/>
      <w:divBdr>
        <w:top w:val="none" w:sz="0" w:space="0" w:color="auto"/>
        <w:left w:val="none" w:sz="0" w:space="0" w:color="auto"/>
        <w:bottom w:val="none" w:sz="0" w:space="0" w:color="auto"/>
        <w:right w:val="none" w:sz="0" w:space="0" w:color="auto"/>
      </w:divBdr>
    </w:div>
    <w:div w:id="1139880411">
      <w:bodyDiv w:val="1"/>
      <w:marLeft w:val="0"/>
      <w:marRight w:val="0"/>
      <w:marTop w:val="0"/>
      <w:marBottom w:val="0"/>
      <w:divBdr>
        <w:top w:val="none" w:sz="0" w:space="0" w:color="auto"/>
        <w:left w:val="none" w:sz="0" w:space="0" w:color="auto"/>
        <w:bottom w:val="none" w:sz="0" w:space="0" w:color="auto"/>
        <w:right w:val="none" w:sz="0" w:space="0" w:color="auto"/>
      </w:divBdr>
      <w:divsChild>
        <w:div w:id="1709255655">
          <w:marLeft w:val="0"/>
          <w:marRight w:val="0"/>
          <w:marTop w:val="0"/>
          <w:marBottom w:val="0"/>
          <w:divBdr>
            <w:top w:val="none" w:sz="0" w:space="0" w:color="auto"/>
            <w:left w:val="none" w:sz="0" w:space="0" w:color="auto"/>
            <w:bottom w:val="none" w:sz="0" w:space="0" w:color="auto"/>
            <w:right w:val="none" w:sz="0" w:space="0" w:color="auto"/>
          </w:divBdr>
          <w:divsChild>
            <w:div w:id="1217087065">
              <w:marLeft w:val="0"/>
              <w:marRight w:val="0"/>
              <w:marTop w:val="0"/>
              <w:marBottom w:val="0"/>
              <w:divBdr>
                <w:top w:val="none" w:sz="0" w:space="0" w:color="auto"/>
                <w:left w:val="none" w:sz="0" w:space="0" w:color="auto"/>
                <w:bottom w:val="none" w:sz="0" w:space="0" w:color="auto"/>
                <w:right w:val="none" w:sz="0" w:space="0" w:color="auto"/>
              </w:divBdr>
              <w:divsChild>
                <w:div w:id="1312442101">
                  <w:marLeft w:val="0"/>
                  <w:marRight w:val="0"/>
                  <w:marTop w:val="0"/>
                  <w:marBottom w:val="0"/>
                  <w:divBdr>
                    <w:top w:val="none" w:sz="0" w:space="0" w:color="auto"/>
                    <w:left w:val="none" w:sz="0" w:space="0" w:color="auto"/>
                    <w:bottom w:val="none" w:sz="0" w:space="0" w:color="auto"/>
                    <w:right w:val="none" w:sz="0" w:space="0" w:color="auto"/>
                  </w:divBdr>
                  <w:divsChild>
                    <w:div w:id="1952857578">
                      <w:marLeft w:val="0"/>
                      <w:marRight w:val="0"/>
                      <w:marTop w:val="0"/>
                      <w:marBottom w:val="0"/>
                      <w:divBdr>
                        <w:top w:val="none" w:sz="0" w:space="0" w:color="auto"/>
                        <w:left w:val="none" w:sz="0" w:space="0" w:color="auto"/>
                        <w:bottom w:val="none" w:sz="0" w:space="0" w:color="auto"/>
                        <w:right w:val="none" w:sz="0" w:space="0" w:color="auto"/>
                      </w:divBdr>
                      <w:divsChild>
                        <w:div w:id="674378375">
                          <w:marLeft w:val="0"/>
                          <w:marRight w:val="0"/>
                          <w:marTop w:val="0"/>
                          <w:marBottom w:val="0"/>
                          <w:divBdr>
                            <w:top w:val="none" w:sz="0" w:space="0" w:color="auto"/>
                            <w:left w:val="none" w:sz="0" w:space="0" w:color="auto"/>
                            <w:bottom w:val="none" w:sz="0" w:space="0" w:color="auto"/>
                            <w:right w:val="none" w:sz="0" w:space="0" w:color="auto"/>
                          </w:divBdr>
                          <w:divsChild>
                            <w:div w:id="1071537823">
                              <w:marLeft w:val="0"/>
                              <w:marRight w:val="0"/>
                              <w:marTop w:val="0"/>
                              <w:marBottom w:val="0"/>
                              <w:divBdr>
                                <w:top w:val="none" w:sz="0" w:space="0" w:color="auto"/>
                                <w:left w:val="none" w:sz="0" w:space="0" w:color="auto"/>
                                <w:bottom w:val="none" w:sz="0" w:space="0" w:color="auto"/>
                                <w:right w:val="none" w:sz="0" w:space="0" w:color="auto"/>
                              </w:divBdr>
                              <w:divsChild>
                                <w:div w:id="16633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535096">
      <w:bodyDiv w:val="1"/>
      <w:marLeft w:val="0"/>
      <w:marRight w:val="0"/>
      <w:marTop w:val="0"/>
      <w:marBottom w:val="0"/>
      <w:divBdr>
        <w:top w:val="none" w:sz="0" w:space="0" w:color="auto"/>
        <w:left w:val="none" w:sz="0" w:space="0" w:color="auto"/>
        <w:bottom w:val="none" w:sz="0" w:space="0" w:color="auto"/>
        <w:right w:val="none" w:sz="0" w:space="0" w:color="auto"/>
      </w:divBdr>
    </w:div>
    <w:div w:id="1142817520">
      <w:bodyDiv w:val="1"/>
      <w:marLeft w:val="0"/>
      <w:marRight w:val="0"/>
      <w:marTop w:val="0"/>
      <w:marBottom w:val="0"/>
      <w:divBdr>
        <w:top w:val="none" w:sz="0" w:space="0" w:color="auto"/>
        <w:left w:val="none" w:sz="0" w:space="0" w:color="auto"/>
        <w:bottom w:val="none" w:sz="0" w:space="0" w:color="auto"/>
        <w:right w:val="none" w:sz="0" w:space="0" w:color="auto"/>
      </w:divBdr>
    </w:div>
    <w:div w:id="1144741543">
      <w:bodyDiv w:val="1"/>
      <w:marLeft w:val="0"/>
      <w:marRight w:val="0"/>
      <w:marTop w:val="0"/>
      <w:marBottom w:val="0"/>
      <w:divBdr>
        <w:top w:val="none" w:sz="0" w:space="0" w:color="auto"/>
        <w:left w:val="none" w:sz="0" w:space="0" w:color="auto"/>
        <w:bottom w:val="none" w:sz="0" w:space="0" w:color="auto"/>
        <w:right w:val="none" w:sz="0" w:space="0" w:color="auto"/>
      </w:divBdr>
    </w:div>
    <w:div w:id="1148470824">
      <w:bodyDiv w:val="1"/>
      <w:marLeft w:val="0"/>
      <w:marRight w:val="0"/>
      <w:marTop w:val="0"/>
      <w:marBottom w:val="0"/>
      <w:divBdr>
        <w:top w:val="none" w:sz="0" w:space="0" w:color="auto"/>
        <w:left w:val="none" w:sz="0" w:space="0" w:color="auto"/>
        <w:bottom w:val="none" w:sz="0" w:space="0" w:color="auto"/>
        <w:right w:val="none" w:sz="0" w:space="0" w:color="auto"/>
      </w:divBdr>
    </w:div>
    <w:div w:id="1151361032">
      <w:bodyDiv w:val="1"/>
      <w:marLeft w:val="0"/>
      <w:marRight w:val="0"/>
      <w:marTop w:val="0"/>
      <w:marBottom w:val="0"/>
      <w:divBdr>
        <w:top w:val="none" w:sz="0" w:space="0" w:color="auto"/>
        <w:left w:val="none" w:sz="0" w:space="0" w:color="auto"/>
        <w:bottom w:val="none" w:sz="0" w:space="0" w:color="auto"/>
        <w:right w:val="none" w:sz="0" w:space="0" w:color="auto"/>
      </w:divBdr>
    </w:div>
    <w:div w:id="1152789565">
      <w:bodyDiv w:val="1"/>
      <w:marLeft w:val="0"/>
      <w:marRight w:val="0"/>
      <w:marTop w:val="0"/>
      <w:marBottom w:val="0"/>
      <w:divBdr>
        <w:top w:val="none" w:sz="0" w:space="0" w:color="auto"/>
        <w:left w:val="none" w:sz="0" w:space="0" w:color="auto"/>
        <w:bottom w:val="none" w:sz="0" w:space="0" w:color="auto"/>
        <w:right w:val="none" w:sz="0" w:space="0" w:color="auto"/>
      </w:divBdr>
    </w:div>
    <w:div w:id="1157459816">
      <w:bodyDiv w:val="1"/>
      <w:marLeft w:val="0"/>
      <w:marRight w:val="0"/>
      <w:marTop w:val="0"/>
      <w:marBottom w:val="0"/>
      <w:divBdr>
        <w:top w:val="none" w:sz="0" w:space="0" w:color="auto"/>
        <w:left w:val="none" w:sz="0" w:space="0" w:color="auto"/>
        <w:bottom w:val="none" w:sz="0" w:space="0" w:color="auto"/>
        <w:right w:val="none" w:sz="0" w:space="0" w:color="auto"/>
      </w:divBdr>
    </w:div>
    <w:div w:id="1160928471">
      <w:bodyDiv w:val="1"/>
      <w:marLeft w:val="0"/>
      <w:marRight w:val="0"/>
      <w:marTop w:val="0"/>
      <w:marBottom w:val="0"/>
      <w:divBdr>
        <w:top w:val="none" w:sz="0" w:space="0" w:color="auto"/>
        <w:left w:val="none" w:sz="0" w:space="0" w:color="auto"/>
        <w:bottom w:val="none" w:sz="0" w:space="0" w:color="auto"/>
        <w:right w:val="none" w:sz="0" w:space="0" w:color="auto"/>
      </w:divBdr>
    </w:div>
    <w:div w:id="1163861556">
      <w:bodyDiv w:val="1"/>
      <w:marLeft w:val="0"/>
      <w:marRight w:val="0"/>
      <w:marTop w:val="0"/>
      <w:marBottom w:val="0"/>
      <w:divBdr>
        <w:top w:val="none" w:sz="0" w:space="0" w:color="auto"/>
        <w:left w:val="none" w:sz="0" w:space="0" w:color="auto"/>
        <w:bottom w:val="none" w:sz="0" w:space="0" w:color="auto"/>
        <w:right w:val="none" w:sz="0" w:space="0" w:color="auto"/>
      </w:divBdr>
    </w:div>
    <w:div w:id="1164274139">
      <w:bodyDiv w:val="1"/>
      <w:marLeft w:val="0"/>
      <w:marRight w:val="0"/>
      <w:marTop w:val="0"/>
      <w:marBottom w:val="0"/>
      <w:divBdr>
        <w:top w:val="none" w:sz="0" w:space="0" w:color="auto"/>
        <w:left w:val="none" w:sz="0" w:space="0" w:color="auto"/>
        <w:bottom w:val="none" w:sz="0" w:space="0" w:color="auto"/>
        <w:right w:val="none" w:sz="0" w:space="0" w:color="auto"/>
      </w:divBdr>
    </w:div>
    <w:div w:id="1170146188">
      <w:bodyDiv w:val="1"/>
      <w:marLeft w:val="0"/>
      <w:marRight w:val="0"/>
      <w:marTop w:val="0"/>
      <w:marBottom w:val="0"/>
      <w:divBdr>
        <w:top w:val="none" w:sz="0" w:space="0" w:color="auto"/>
        <w:left w:val="none" w:sz="0" w:space="0" w:color="auto"/>
        <w:bottom w:val="none" w:sz="0" w:space="0" w:color="auto"/>
        <w:right w:val="none" w:sz="0" w:space="0" w:color="auto"/>
      </w:divBdr>
    </w:div>
    <w:div w:id="1171408966">
      <w:bodyDiv w:val="1"/>
      <w:marLeft w:val="0"/>
      <w:marRight w:val="0"/>
      <w:marTop w:val="0"/>
      <w:marBottom w:val="0"/>
      <w:divBdr>
        <w:top w:val="none" w:sz="0" w:space="0" w:color="auto"/>
        <w:left w:val="none" w:sz="0" w:space="0" w:color="auto"/>
        <w:bottom w:val="none" w:sz="0" w:space="0" w:color="auto"/>
        <w:right w:val="none" w:sz="0" w:space="0" w:color="auto"/>
      </w:divBdr>
    </w:div>
    <w:div w:id="1171481844">
      <w:bodyDiv w:val="1"/>
      <w:marLeft w:val="0"/>
      <w:marRight w:val="0"/>
      <w:marTop w:val="0"/>
      <w:marBottom w:val="0"/>
      <w:divBdr>
        <w:top w:val="none" w:sz="0" w:space="0" w:color="auto"/>
        <w:left w:val="none" w:sz="0" w:space="0" w:color="auto"/>
        <w:bottom w:val="none" w:sz="0" w:space="0" w:color="auto"/>
        <w:right w:val="none" w:sz="0" w:space="0" w:color="auto"/>
      </w:divBdr>
    </w:div>
    <w:div w:id="1179151454">
      <w:bodyDiv w:val="1"/>
      <w:marLeft w:val="0"/>
      <w:marRight w:val="0"/>
      <w:marTop w:val="0"/>
      <w:marBottom w:val="0"/>
      <w:divBdr>
        <w:top w:val="none" w:sz="0" w:space="0" w:color="auto"/>
        <w:left w:val="none" w:sz="0" w:space="0" w:color="auto"/>
        <w:bottom w:val="none" w:sz="0" w:space="0" w:color="auto"/>
        <w:right w:val="none" w:sz="0" w:space="0" w:color="auto"/>
      </w:divBdr>
    </w:div>
    <w:div w:id="1191799710">
      <w:bodyDiv w:val="1"/>
      <w:marLeft w:val="0"/>
      <w:marRight w:val="0"/>
      <w:marTop w:val="0"/>
      <w:marBottom w:val="0"/>
      <w:divBdr>
        <w:top w:val="none" w:sz="0" w:space="0" w:color="auto"/>
        <w:left w:val="none" w:sz="0" w:space="0" w:color="auto"/>
        <w:bottom w:val="none" w:sz="0" w:space="0" w:color="auto"/>
        <w:right w:val="none" w:sz="0" w:space="0" w:color="auto"/>
      </w:divBdr>
    </w:div>
    <w:div w:id="1195920383">
      <w:bodyDiv w:val="1"/>
      <w:marLeft w:val="0"/>
      <w:marRight w:val="0"/>
      <w:marTop w:val="0"/>
      <w:marBottom w:val="0"/>
      <w:divBdr>
        <w:top w:val="none" w:sz="0" w:space="0" w:color="auto"/>
        <w:left w:val="none" w:sz="0" w:space="0" w:color="auto"/>
        <w:bottom w:val="none" w:sz="0" w:space="0" w:color="auto"/>
        <w:right w:val="none" w:sz="0" w:space="0" w:color="auto"/>
      </w:divBdr>
    </w:div>
    <w:div w:id="1197086219">
      <w:bodyDiv w:val="1"/>
      <w:marLeft w:val="0"/>
      <w:marRight w:val="0"/>
      <w:marTop w:val="0"/>
      <w:marBottom w:val="0"/>
      <w:divBdr>
        <w:top w:val="none" w:sz="0" w:space="0" w:color="auto"/>
        <w:left w:val="none" w:sz="0" w:space="0" w:color="auto"/>
        <w:bottom w:val="none" w:sz="0" w:space="0" w:color="auto"/>
        <w:right w:val="none" w:sz="0" w:space="0" w:color="auto"/>
      </w:divBdr>
    </w:div>
    <w:div w:id="1202671646">
      <w:bodyDiv w:val="1"/>
      <w:marLeft w:val="0"/>
      <w:marRight w:val="0"/>
      <w:marTop w:val="0"/>
      <w:marBottom w:val="0"/>
      <w:divBdr>
        <w:top w:val="none" w:sz="0" w:space="0" w:color="auto"/>
        <w:left w:val="none" w:sz="0" w:space="0" w:color="auto"/>
        <w:bottom w:val="none" w:sz="0" w:space="0" w:color="auto"/>
        <w:right w:val="none" w:sz="0" w:space="0" w:color="auto"/>
      </w:divBdr>
    </w:div>
    <w:div w:id="1202859028">
      <w:bodyDiv w:val="1"/>
      <w:marLeft w:val="0"/>
      <w:marRight w:val="0"/>
      <w:marTop w:val="0"/>
      <w:marBottom w:val="0"/>
      <w:divBdr>
        <w:top w:val="none" w:sz="0" w:space="0" w:color="auto"/>
        <w:left w:val="none" w:sz="0" w:space="0" w:color="auto"/>
        <w:bottom w:val="none" w:sz="0" w:space="0" w:color="auto"/>
        <w:right w:val="none" w:sz="0" w:space="0" w:color="auto"/>
      </w:divBdr>
    </w:div>
    <w:div w:id="1208104998">
      <w:bodyDiv w:val="1"/>
      <w:marLeft w:val="0"/>
      <w:marRight w:val="0"/>
      <w:marTop w:val="0"/>
      <w:marBottom w:val="0"/>
      <w:divBdr>
        <w:top w:val="none" w:sz="0" w:space="0" w:color="auto"/>
        <w:left w:val="none" w:sz="0" w:space="0" w:color="auto"/>
        <w:bottom w:val="none" w:sz="0" w:space="0" w:color="auto"/>
        <w:right w:val="none" w:sz="0" w:space="0" w:color="auto"/>
      </w:divBdr>
    </w:div>
    <w:div w:id="1215195956">
      <w:bodyDiv w:val="1"/>
      <w:marLeft w:val="0"/>
      <w:marRight w:val="0"/>
      <w:marTop w:val="0"/>
      <w:marBottom w:val="0"/>
      <w:divBdr>
        <w:top w:val="none" w:sz="0" w:space="0" w:color="auto"/>
        <w:left w:val="none" w:sz="0" w:space="0" w:color="auto"/>
        <w:bottom w:val="none" w:sz="0" w:space="0" w:color="auto"/>
        <w:right w:val="none" w:sz="0" w:space="0" w:color="auto"/>
      </w:divBdr>
    </w:div>
    <w:div w:id="1226070268">
      <w:bodyDiv w:val="1"/>
      <w:marLeft w:val="0"/>
      <w:marRight w:val="0"/>
      <w:marTop w:val="0"/>
      <w:marBottom w:val="0"/>
      <w:divBdr>
        <w:top w:val="none" w:sz="0" w:space="0" w:color="auto"/>
        <w:left w:val="none" w:sz="0" w:space="0" w:color="auto"/>
        <w:bottom w:val="none" w:sz="0" w:space="0" w:color="auto"/>
        <w:right w:val="none" w:sz="0" w:space="0" w:color="auto"/>
      </w:divBdr>
    </w:div>
    <w:div w:id="1228611276">
      <w:bodyDiv w:val="1"/>
      <w:marLeft w:val="0"/>
      <w:marRight w:val="0"/>
      <w:marTop w:val="0"/>
      <w:marBottom w:val="0"/>
      <w:divBdr>
        <w:top w:val="none" w:sz="0" w:space="0" w:color="auto"/>
        <w:left w:val="none" w:sz="0" w:space="0" w:color="auto"/>
        <w:bottom w:val="none" w:sz="0" w:space="0" w:color="auto"/>
        <w:right w:val="none" w:sz="0" w:space="0" w:color="auto"/>
      </w:divBdr>
    </w:div>
    <w:div w:id="1230193919">
      <w:bodyDiv w:val="1"/>
      <w:marLeft w:val="0"/>
      <w:marRight w:val="0"/>
      <w:marTop w:val="0"/>
      <w:marBottom w:val="0"/>
      <w:divBdr>
        <w:top w:val="none" w:sz="0" w:space="0" w:color="auto"/>
        <w:left w:val="none" w:sz="0" w:space="0" w:color="auto"/>
        <w:bottom w:val="none" w:sz="0" w:space="0" w:color="auto"/>
        <w:right w:val="none" w:sz="0" w:space="0" w:color="auto"/>
      </w:divBdr>
    </w:div>
    <w:div w:id="1233538388">
      <w:bodyDiv w:val="1"/>
      <w:marLeft w:val="0"/>
      <w:marRight w:val="0"/>
      <w:marTop w:val="0"/>
      <w:marBottom w:val="0"/>
      <w:divBdr>
        <w:top w:val="none" w:sz="0" w:space="0" w:color="auto"/>
        <w:left w:val="none" w:sz="0" w:space="0" w:color="auto"/>
        <w:bottom w:val="none" w:sz="0" w:space="0" w:color="auto"/>
        <w:right w:val="none" w:sz="0" w:space="0" w:color="auto"/>
      </w:divBdr>
    </w:div>
    <w:div w:id="1238705026">
      <w:bodyDiv w:val="1"/>
      <w:marLeft w:val="0"/>
      <w:marRight w:val="0"/>
      <w:marTop w:val="0"/>
      <w:marBottom w:val="0"/>
      <w:divBdr>
        <w:top w:val="none" w:sz="0" w:space="0" w:color="auto"/>
        <w:left w:val="none" w:sz="0" w:space="0" w:color="auto"/>
        <w:bottom w:val="none" w:sz="0" w:space="0" w:color="auto"/>
        <w:right w:val="none" w:sz="0" w:space="0" w:color="auto"/>
      </w:divBdr>
    </w:div>
    <w:div w:id="1243444433">
      <w:bodyDiv w:val="1"/>
      <w:marLeft w:val="0"/>
      <w:marRight w:val="0"/>
      <w:marTop w:val="0"/>
      <w:marBottom w:val="0"/>
      <w:divBdr>
        <w:top w:val="none" w:sz="0" w:space="0" w:color="auto"/>
        <w:left w:val="none" w:sz="0" w:space="0" w:color="auto"/>
        <w:bottom w:val="none" w:sz="0" w:space="0" w:color="auto"/>
        <w:right w:val="none" w:sz="0" w:space="0" w:color="auto"/>
      </w:divBdr>
    </w:div>
    <w:div w:id="1244993511">
      <w:bodyDiv w:val="1"/>
      <w:marLeft w:val="0"/>
      <w:marRight w:val="0"/>
      <w:marTop w:val="0"/>
      <w:marBottom w:val="0"/>
      <w:divBdr>
        <w:top w:val="none" w:sz="0" w:space="0" w:color="auto"/>
        <w:left w:val="none" w:sz="0" w:space="0" w:color="auto"/>
        <w:bottom w:val="none" w:sz="0" w:space="0" w:color="auto"/>
        <w:right w:val="none" w:sz="0" w:space="0" w:color="auto"/>
      </w:divBdr>
    </w:div>
    <w:div w:id="1248464215">
      <w:bodyDiv w:val="1"/>
      <w:marLeft w:val="0"/>
      <w:marRight w:val="0"/>
      <w:marTop w:val="0"/>
      <w:marBottom w:val="0"/>
      <w:divBdr>
        <w:top w:val="none" w:sz="0" w:space="0" w:color="auto"/>
        <w:left w:val="none" w:sz="0" w:space="0" w:color="auto"/>
        <w:bottom w:val="none" w:sz="0" w:space="0" w:color="auto"/>
        <w:right w:val="none" w:sz="0" w:space="0" w:color="auto"/>
      </w:divBdr>
    </w:div>
    <w:div w:id="1249653178">
      <w:bodyDiv w:val="1"/>
      <w:marLeft w:val="0"/>
      <w:marRight w:val="0"/>
      <w:marTop w:val="0"/>
      <w:marBottom w:val="0"/>
      <w:divBdr>
        <w:top w:val="none" w:sz="0" w:space="0" w:color="auto"/>
        <w:left w:val="none" w:sz="0" w:space="0" w:color="auto"/>
        <w:bottom w:val="none" w:sz="0" w:space="0" w:color="auto"/>
        <w:right w:val="none" w:sz="0" w:space="0" w:color="auto"/>
      </w:divBdr>
    </w:div>
    <w:div w:id="1253008196">
      <w:bodyDiv w:val="1"/>
      <w:marLeft w:val="0"/>
      <w:marRight w:val="0"/>
      <w:marTop w:val="0"/>
      <w:marBottom w:val="0"/>
      <w:divBdr>
        <w:top w:val="none" w:sz="0" w:space="0" w:color="auto"/>
        <w:left w:val="none" w:sz="0" w:space="0" w:color="auto"/>
        <w:bottom w:val="none" w:sz="0" w:space="0" w:color="auto"/>
        <w:right w:val="none" w:sz="0" w:space="0" w:color="auto"/>
      </w:divBdr>
    </w:div>
    <w:div w:id="1254360122">
      <w:bodyDiv w:val="1"/>
      <w:marLeft w:val="0"/>
      <w:marRight w:val="0"/>
      <w:marTop w:val="0"/>
      <w:marBottom w:val="0"/>
      <w:divBdr>
        <w:top w:val="none" w:sz="0" w:space="0" w:color="auto"/>
        <w:left w:val="none" w:sz="0" w:space="0" w:color="auto"/>
        <w:bottom w:val="none" w:sz="0" w:space="0" w:color="auto"/>
        <w:right w:val="none" w:sz="0" w:space="0" w:color="auto"/>
      </w:divBdr>
    </w:div>
    <w:div w:id="1257903945">
      <w:bodyDiv w:val="1"/>
      <w:marLeft w:val="0"/>
      <w:marRight w:val="0"/>
      <w:marTop w:val="0"/>
      <w:marBottom w:val="0"/>
      <w:divBdr>
        <w:top w:val="none" w:sz="0" w:space="0" w:color="auto"/>
        <w:left w:val="none" w:sz="0" w:space="0" w:color="auto"/>
        <w:bottom w:val="none" w:sz="0" w:space="0" w:color="auto"/>
        <w:right w:val="none" w:sz="0" w:space="0" w:color="auto"/>
      </w:divBdr>
    </w:div>
    <w:div w:id="1258634452">
      <w:bodyDiv w:val="1"/>
      <w:marLeft w:val="0"/>
      <w:marRight w:val="0"/>
      <w:marTop w:val="0"/>
      <w:marBottom w:val="0"/>
      <w:divBdr>
        <w:top w:val="none" w:sz="0" w:space="0" w:color="auto"/>
        <w:left w:val="none" w:sz="0" w:space="0" w:color="auto"/>
        <w:bottom w:val="none" w:sz="0" w:space="0" w:color="auto"/>
        <w:right w:val="none" w:sz="0" w:space="0" w:color="auto"/>
      </w:divBdr>
    </w:div>
    <w:div w:id="1264801900">
      <w:bodyDiv w:val="1"/>
      <w:marLeft w:val="0"/>
      <w:marRight w:val="0"/>
      <w:marTop w:val="0"/>
      <w:marBottom w:val="0"/>
      <w:divBdr>
        <w:top w:val="none" w:sz="0" w:space="0" w:color="auto"/>
        <w:left w:val="none" w:sz="0" w:space="0" w:color="auto"/>
        <w:bottom w:val="none" w:sz="0" w:space="0" w:color="auto"/>
        <w:right w:val="none" w:sz="0" w:space="0" w:color="auto"/>
      </w:divBdr>
    </w:div>
    <w:div w:id="1271889718">
      <w:bodyDiv w:val="1"/>
      <w:marLeft w:val="0"/>
      <w:marRight w:val="0"/>
      <w:marTop w:val="0"/>
      <w:marBottom w:val="0"/>
      <w:divBdr>
        <w:top w:val="none" w:sz="0" w:space="0" w:color="auto"/>
        <w:left w:val="none" w:sz="0" w:space="0" w:color="auto"/>
        <w:bottom w:val="none" w:sz="0" w:space="0" w:color="auto"/>
        <w:right w:val="none" w:sz="0" w:space="0" w:color="auto"/>
      </w:divBdr>
    </w:div>
    <w:div w:id="1277443645">
      <w:bodyDiv w:val="1"/>
      <w:marLeft w:val="0"/>
      <w:marRight w:val="0"/>
      <w:marTop w:val="0"/>
      <w:marBottom w:val="0"/>
      <w:divBdr>
        <w:top w:val="none" w:sz="0" w:space="0" w:color="auto"/>
        <w:left w:val="none" w:sz="0" w:space="0" w:color="auto"/>
        <w:bottom w:val="none" w:sz="0" w:space="0" w:color="auto"/>
        <w:right w:val="none" w:sz="0" w:space="0" w:color="auto"/>
      </w:divBdr>
    </w:div>
    <w:div w:id="1281032654">
      <w:bodyDiv w:val="1"/>
      <w:marLeft w:val="0"/>
      <w:marRight w:val="0"/>
      <w:marTop w:val="0"/>
      <w:marBottom w:val="0"/>
      <w:divBdr>
        <w:top w:val="none" w:sz="0" w:space="0" w:color="auto"/>
        <w:left w:val="none" w:sz="0" w:space="0" w:color="auto"/>
        <w:bottom w:val="none" w:sz="0" w:space="0" w:color="auto"/>
        <w:right w:val="none" w:sz="0" w:space="0" w:color="auto"/>
      </w:divBdr>
    </w:div>
    <w:div w:id="1283148881">
      <w:bodyDiv w:val="1"/>
      <w:marLeft w:val="0"/>
      <w:marRight w:val="0"/>
      <w:marTop w:val="0"/>
      <w:marBottom w:val="0"/>
      <w:divBdr>
        <w:top w:val="none" w:sz="0" w:space="0" w:color="auto"/>
        <w:left w:val="none" w:sz="0" w:space="0" w:color="auto"/>
        <w:bottom w:val="none" w:sz="0" w:space="0" w:color="auto"/>
        <w:right w:val="none" w:sz="0" w:space="0" w:color="auto"/>
      </w:divBdr>
    </w:div>
    <w:div w:id="1285431262">
      <w:bodyDiv w:val="1"/>
      <w:marLeft w:val="0"/>
      <w:marRight w:val="0"/>
      <w:marTop w:val="0"/>
      <w:marBottom w:val="0"/>
      <w:divBdr>
        <w:top w:val="none" w:sz="0" w:space="0" w:color="auto"/>
        <w:left w:val="none" w:sz="0" w:space="0" w:color="auto"/>
        <w:bottom w:val="none" w:sz="0" w:space="0" w:color="auto"/>
        <w:right w:val="none" w:sz="0" w:space="0" w:color="auto"/>
      </w:divBdr>
    </w:div>
    <w:div w:id="1287741400">
      <w:bodyDiv w:val="1"/>
      <w:marLeft w:val="0"/>
      <w:marRight w:val="0"/>
      <w:marTop w:val="0"/>
      <w:marBottom w:val="0"/>
      <w:divBdr>
        <w:top w:val="none" w:sz="0" w:space="0" w:color="auto"/>
        <w:left w:val="none" w:sz="0" w:space="0" w:color="auto"/>
        <w:bottom w:val="none" w:sz="0" w:space="0" w:color="auto"/>
        <w:right w:val="none" w:sz="0" w:space="0" w:color="auto"/>
      </w:divBdr>
    </w:div>
    <w:div w:id="1293750252">
      <w:bodyDiv w:val="1"/>
      <w:marLeft w:val="0"/>
      <w:marRight w:val="0"/>
      <w:marTop w:val="0"/>
      <w:marBottom w:val="0"/>
      <w:divBdr>
        <w:top w:val="none" w:sz="0" w:space="0" w:color="auto"/>
        <w:left w:val="none" w:sz="0" w:space="0" w:color="auto"/>
        <w:bottom w:val="none" w:sz="0" w:space="0" w:color="auto"/>
        <w:right w:val="none" w:sz="0" w:space="0" w:color="auto"/>
      </w:divBdr>
    </w:div>
    <w:div w:id="1294629629">
      <w:bodyDiv w:val="1"/>
      <w:marLeft w:val="0"/>
      <w:marRight w:val="0"/>
      <w:marTop w:val="0"/>
      <w:marBottom w:val="0"/>
      <w:divBdr>
        <w:top w:val="none" w:sz="0" w:space="0" w:color="auto"/>
        <w:left w:val="none" w:sz="0" w:space="0" w:color="auto"/>
        <w:bottom w:val="none" w:sz="0" w:space="0" w:color="auto"/>
        <w:right w:val="none" w:sz="0" w:space="0" w:color="auto"/>
      </w:divBdr>
    </w:div>
    <w:div w:id="1300764151">
      <w:bodyDiv w:val="1"/>
      <w:marLeft w:val="0"/>
      <w:marRight w:val="0"/>
      <w:marTop w:val="0"/>
      <w:marBottom w:val="0"/>
      <w:divBdr>
        <w:top w:val="none" w:sz="0" w:space="0" w:color="auto"/>
        <w:left w:val="none" w:sz="0" w:space="0" w:color="auto"/>
        <w:bottom w:val="none" w:sz="0" w:space="0" w:color="auto"/>
        <w:right w:val="none" w:sz="0" w:space="0" w:color="auto"/>
      </w:divBdr>
    </w:div>
    <w:div w:id="1301688787">
      <w:bodyDiv w:val="1"/>
      <w:marLeft w:val="0"/>
      <w:marRight w:val="0"/>
      <w:marTop w:val="0"/>
      <w:marBottom w:val="0"/>
      <w:divBdr>
        <w:top w:val="none" w:sz="0" w:space="0" w:color="auto"/>
        <w:left w:val="none" w:sz="0" w:space="0" w:color="auto"/>
        <w:bottom w:val="none" w:sz="0" w:space="0" w:color="auto"/>
        <w:right w:val="none" w:sz="0" w:space="0" w:color="auto"/>
      </w:divBdr>
    </w:div>
    <w:div w:id="1305693250">
      <w:bodyDiv w:val="1"/>
      <w:marLeft w:val="0"/>
      <w:marRight w:val="0"/>
      <w:marTop w:val="0"/>
      <w:marBottom w:val="0"/>
      <w:divBdr>
        <w:top w:val="none" w:sz="0" w:space="0" w:color="auto"/>
        <w:left w:val="none" w:sz="0" w:space="0" w:color="auto"/>
        <w:bottom w:val="none" w:sz="0" w:space="0" w:color="auto"/>
        <w:right w:val="none" w:sz="0" w:space="0" w:color="auto"/>
      </w:divBdr>
    </w:div>
    <w:div w:id="1306282407">
      <w:bodyDiv w:val="1"/>
      <w:marLeft w:val="0"/>
      <w:marRight w:val="0"/>
      <w:marTop w:val="0"/>
      <w:marBottom w:val="0"/>
      <w:divBdr>
        <w:top w:val="none" w:sz="0" w:space="0" w:color="auto"/>
        <w:left w:val="none" w:sz="0" w:space="0" w:color="auto"/>
        <w:bottom w:val="none" w:sz="0" w:space="0" w:color="auto"/>
        <w:right w:val="none" w:sz="0" w:space="0" w:color="auto"/>
      </w:divBdr>
    </w:div>
    <w:div w:id="1308316453">
      <w:bodyDiv w:val="1"/>
      <w:marLeft w:val="0"/>
      <w:marRight w:val="0"/>
      <w:marTop w:val="0"/>
      <w:marBottom w:val="0"/>
      <w:divBdr>
        <w:top w:val="none" w:sz="0" w:space="0" w:color="auto"/>
        <w:left w:val="none" w:sz="0" w:space="0" w:color="auto"/>
        <w:bottom w:val="none" w:sz="0" w:space="0" w:color="auto"/>
        <w:right w:val="none" w:sz="0" w:space="0" w:color="auto"/>
      </w:divBdr>
    </w:div>
    <w:div w:id="1309940175">
      <w:bodyDiv w:val="1"/>
      <w:marLeft w:val="0"/>
      <w:marRight w:val="0"/>
      <w:marTop w:val="0"/>
      <w:marBottom w:val="0"/>
      <w:divBdr>
        <w:top w:val="none" w:sz="0" w:space="0" w:color="auto"/>
        <w:left w:val="none" w:sz="0" w:space="0" w:color="auto"/>
        <w:bottom w:val="none" w:sz="0" w:space="0" w:color="auto"/>
        <w:right w:val="none" w:sz="0" w:space="0" w:color="auto"/>
      </w:divBdr>
    </w:div>
    <w:div w:id="1315258230">
      <w:bodyDiv w:val="1"/>
      <w:marLeft w:val="0"/>
      <w:marRight w:val="0"/>
      <w:marTop w:val="0"/>
      <w:marBottom w:val="0"/>
      <w:divBdr>
        <w:top w:val="none" w:sz="0" w:space="0" w:color="auto"/>
        <w:left w:val="none" w:sz="0" w:space="0" w:color="auto"/>
        <w:bottom w:val="none" w:sz="0" w:space="0" w:color="auto"/>
        <w:right w:val="none" w:sz="0" w:space="0" w:color="auto"/>
      </w:divBdr>
    </w:div>
    <w:div w:id="1324819864">
      <w:bodyDiv w:val="1"/>
      <w:marLeft w:val="0"/>
      <w:marRight w:val="0"/>
      <w:marTop w:val="0"/>
      <w:marBottom w:val="0"/>
      <w:divBdr>
        <w:top w:val="none" w:sz="0" w:space="0" w:color="auto"/>
        <w:left w:val="none" w:sz="0" w:space="0" w:color="auto"/>
        <w:bottom w:val="none" w:sz="0" w:space="0" w:color="auto"/>
        <w:right w:val="none" w:sz="0" w:space="0" w:color="auto"/>
      </w:divBdr>
    </w:div>
    <w:div w:id="1334911536">
      <w:bodyDiv w:val="1"/>
      <w:marLeft w:val="0"/>
      <w:marRight w:val="0"/>
      <w:marTop w:val="0"/>
      <w:marBottom w:val="0"/>
      <w:divBdr>
        <w:top w:val="none" w:sz="0" w:space="0" w:color="auto"/>
        <w:left w:val="none" w:sz="0" w:space="0" w:color="auto"/>
        <w:bottom w:val="none" w:sz="0" w:space="0" w:color="auto"/>
        <w:right w:val="none" w:sz="0" w:space="0" w:color="auto"/>
      </w:divBdr>
    </w:div>
    <w:div w:id="1335300640">
      <w:bodyDiv w:val="1"/>
      <w:marLeft w:val="0"/>
      <w:marRight w:val="0"/>
      <w:marTop w:val="0"/>
      <w:marBottom w:val="0"/>
      <w:divBdr>
        <w:top w:val="none" w:sz="0" w:space="0" w:color="auto"/>
        <w:left w:val="none" w:sz="0" w:space="0" w:color="auto"/>
        <w:bottom w:val="none" w:sz="0" w:space="0" w:color="auto"/>
        <w:right w:val="none" w:sz="0" w:space="0" w:color="auto"/>
      </w:divBdr>
    </w:div>
    <w:div w:id="1341852777">
      <w:bodyDiv w:val="1"/>
      <w:marLeft w:val="0"/>
      <w:marRight w:val="0"/>
      <w:marTop w:val="0"/>
      <w:marBottom w:val="0"/>
      <w:divBdr>
        <w:top w:val="none" w:sz="0" w:space="0" w:color="auto"/>
        <w:left w:val="none" w:sz="0" w:space="0" w:color="auto"/>
        <w:bottom w:val="none" w:sz="0" w:space="0" w:color="auto"/>
        <w:right w:val="none" w:sz="0" w:space="0" w:color="auto"/>
      </w:divBdr>
    </w:div>
    <w:div w:id="1346203218">
      <w:bodyDiv w:val="1"/>
      <w:marLeft w:val="0"/>
      <w:marRight w:val="0"/>
      <w:marTop w:val="0"/>
      <w:marBottom w:val="0"/>
      <w:divBdr>
        <w:top w:val="none" w:sz="0" w:space="0" w:color="auto"/>
        <w:left w:val="none" w:sz="0" w:space="0" w:color="auto"/>
        <w:bottom w:val="none" w:sz="0" w:space="0" w:color="auto"/>
        <w:right w:val="none" w:sz="0" w:space="0" w:color="auto"/>
      </w:divBdr>
    </w:div>
    <w:div w:id="1348213652">
      <w:bodyDiv w:val="1"/>
      <w:marLeft w:val="0"/>
      <w:marRight w:val="0"/>
      <w:marTop w:val="0"/>
      <w:marBottom w:val="0"/>
      <w:divBdr>
        <w:top w:val="none" w:sz="0" w:space="0" w:color="auto"/>
        <w:left w:val="none" w:sz="0" w:space="0" w:color="auto"/>
        <w:bottom w:val="none" w:sz="0" w:space="0" w:color="auto"/>
        <w:right w:val="none" w:sz="0" w:space="0" w:color="auto"/>
      </w:divBdr>
    </w:div>
    <w:div w:id="1351027469">
      <w:bodyDiv w:val="1"/>
      <w:marLeft w:val="0"/>
      <w:marRight w:val="0"/>
      <w:marTop w:val="0"/>
      <w:marBottom w:val="0"/>
      <w:divBdr>
        <w:top w:val="none" w:sz="0" w:space="0" w:color="auto"/>
        <w:left w:val="none" w:sz="0" w:space="0" w:color="auto"/>
        <w:bottom w:val="none" w:sz="0" w:space="0" w:color="auto"/>
        <w:right w:val="none" w:sz="0" w:space="0" w:color="auto"/>
      </w:divBdr>
    </w:div>
    <w:div w:id="1352416337">
      <w:bodyDiv w:val="1"/>
      <w:marLeft w:val="0"/>
      <w:marRight w:val="0"/>
      <w:marTop w:val="0"/>
      <w:marBottom w:val="0"/>
      <w:divBdr>
        <w:top w:val="none" w:sz="0" w:space="0" w:color="auto"/>
        <w:left w:val="none" w:sz="0" w:space="0" w:color="auto"/>
        <w:bottom w:val="none" w:sz="0" w:space="0" w:color="auto"/>
        <w:right w:val="none" w:sz="0" w:space="0" w:color="auto"/>
      </w:divBdr>
    </w:div>
    <w:div w:id="1354578019">
      <w:bodyDiv w:val="1"/>
      <w:marLeft w:val="0"/>
      <w:marRight w:val="0"/>
      <w:marTop w:val="0"/>
      <w:marBottom w:val="0"/>
      <w:divBdr>
        <w:top w:val="none" w:sz="0" w:space="0" w:color="auto"/>
        <w:left w:val="none" w:sz="0" w:space="0" w:color="auto"/>
        <w:bottom w:val="none" w:sz="0" w:space="0" w:color="auto"/>
        <w:right w:val="none" w:sz="0" w:space="0" w:color="auto"/>
      </w:divBdr>
    </w:div>
    <w:div w:id="1355764301">
      <w:bodyDiv w:val="1"/>
      <w:marLeft w:val="0"/>
      <w:marRight w:val="0"/>
      <w:marTop w:val="0"/>
      <w:marBottom w:val="0"/>
      <w:divBdr>
        <w:top w:val="none" w:sz="0" w:space="0" w:color="auto"/>
        <w:left w:val="none" w:sz="0" w:space="0" w:color="auto"/>
        <w:bottom w:val="none" w:sz="0" w:space="0" w:color="auto"/>
        <w:right w:val="none" w:sz="0" w:space="0" w:color="auto"/>
      </w:divBdr>
    </w:div>
    <w:div w:id="1361930683">
      <w:bodyDiv w:val="1"/>
      <w:marLeft w:val="0"/>
      <w:marRight w:val="0"/>
      <w:marTop w:val="0"/>
      <w:marBottom w:val="0"/>
      <w:divBdr>
        <w:top w:val="none" w:sz="0" w:space="0" w:color="auto"/>
        <w:left w:val="none" w:sz="0" w:space="0" w:color="auto"/>
        <w:bottom w:val="none" w:sz="0" w:space="0" w:color="auto"/>
        <w:right w:val="none" w:sz="0" w:space="0" w:color="auto"/>
      </w:divBdr>
    </w:div>
    <w:div w:id="1364330661">
      <w:bodyDiv w:val="1"/>
      <w:marLeft w:val="0"/>
      <w:marRight w:val="0"/>
      <w:marTop w:val="0"/>
      <w:marBottom w:val="0"/>
      <w:divBdr>
        <w:top w:val="none" w:sz="0" w:space="0" w:color="auto"/>
        <w:left w:val="none" w:sz="0" w:space="0" w:color="auto"/>
        <w:bottom w:val="none" w:sz="0" w:space="0" w:color="auto"/>
        <w:right w:val="none" w:sz="0" w:space="0" w:color="auto"/>
      </w:divBdr>
    </w:div>
    <w:div w:id="1364669109">
      <w:bodyDiv w:val="1"/>
      <w:marLeft w:val="0"/>
      <w:marRight w:val="0"/>
      <w:marTop w:val="0"/>
      <w:marBottom w:val="0"/>
      <w:divBdr>
        <w:top w:val="none" w:sz="0" w:space="0" w:color="auto"/>
        <w:left w:val="none" w:sz="0" w:space="0" w:color="auto"/>
        <w:bottom w:val="none" w:sz="0" w:space="0" w:color="auto"/>
        <w:right w:val="none" w:sz="0" w:space="0" w:color="auto"/>
      </w:divBdr>
    </w:div>
    <w:div w:id="1366903066">
      <w:bodyDiv w:val="1"/>
      <w:marLeft w:val="0"/>
      <w:marRight w:val="0"/>
      <w:marTop w:val="0"/>
      <w:marBottom w:val="0"/>
      <w:divBdr>
        <w:top w:val="none" w:sz="0" w:space="0" w:color="auto"/>
        <w:left w:val="none" w:sz="0" w:space="0" w:color="auto"/>
        <w:bottom w:val="none" w:sz="0" w:space="0" w:color="auto"/>
        <w:right w:val="none" w:sz="0" w:space="0" w:color="auto"/>
      </w:divBdr>
    </w:div>
    <w:div w:id="1368021823">
      <w:bodyDiv w:val="1"/>
      <w:marLeft w:val="0"/>
      <w:marRight w:val="0"/>
      <w:marTop w:val="0"/>
      <w:marBottom w:val="0"/>
      <w:divBdr>
        <w:top w:val="none" w:sz="0" w:space="0" w:color="auto"/>
        <w:left w:val="none" w:sz="0" w:space="0" w:color="auto"/>
        <w:bottom w:val="none" w:sz="0" w:space="0" w:color="auto"/>
        <w:right w:val="none" w:sz="0" w:space="0" w:color="auto"/>
      </w:divBdr>
    </w:div>
    <w:div w:id="1377392064">
      <w:bodyDiv w:val="1"/>
      <w:marLeft w:val="0"/>
      <w:marRight w:val="0"/>
      <w:marTop w:val="0"/>
      <w:marBottom w:val="0"/>
      <w:divBdr>
        <w:top w:val="none" w:sz="0" w:space="0" w:color="auto"/>
        <w:left w:val="none" w:sz="0" w:space="0" w:color="auto"/>
        <w:bottom w:val="none" w:sz="0" w:space="0" w:color="auto"/>
        <w:right w:val="none" w:sz="0" w:space="0" w:color="auto"/>
      </w:divBdr>
    </w:div>
    <w:div w:id="1380786934">
      <w:bodyDiv w:val="1"/>
      <w:marLeft w:val="0"/>
      <w:marRight w:val="0"/>
      <w:marTop w:val="0"/>
      <w:marBottom w:val="0"/>
      <w:divBdr>
        <w:top w:val="none" w:sz="0" w:space="0" w:color="auto"/>
        <w:left w:val="none" w:sz="0" w:space="0" w:color="auto"/>
        <w:bottom w:val="none" w:sz="0" w:space="0" w:color="auto"/>
        <w:right w:val="none" w:sz="0" w:space="0" w:color="auto"/>
      </w:divBdr>
    </w:div>
    <w:div w:id="1380931022">
      <w:bodyDiv w:val="1"/>
      <w:marLeft w:val="0"/>
      <w:marRight w:val="0"/>
      <w:marTop w:val="0"/>
      <w:marBottom w:val="0"/>
      <w:divBdr>
        <w:top w:val="none" w:sz="0" w:space="0" w:color="auto"/>
        <w:left w:val="none" w:sz="0" w:space="0" w:color="auto"/>
        <w:bottom w:val="none" w:sz="0" w:space="0" w:color="auto"/>
        <w:right w:val="none" w:sz="0" w:space="0" w:color="auto"/>
      </w:divBdr>
    </w:div>
    <w:div w:id="1385718846">
      <w:bodyDiv w:val="1"/>
      <w:marLeft w:val="0"/>
      <w:marRight w:val="0"/>
      <w:marTop w:val="0"/>
      <w:marBottom w:val="0"/>
      <w:divBdr>
        <w:top w:val="none" w:sz="0" w:space="0" w:color="auto"/>
        <w:left w:val="none" w:sz="0" w:space="0" w:color="auto"/>
        <w:bottom w:val="none" w:sz="0" w:space="0" w:color="auto"/>
        <w:right w:val="none" w:sz="0" w:space="0" w:color="auto"/>
      </w:divBdr>
    </w:div>
    <w:div w:id="1386294313">
      <w:bodyDiv w:val="1"/>
      <w:marLeft w:val="0"/>
      <w:marRight w:val="0"/>
      <w:marTop w:val="0"/>
      <w:marBottom w:val="0"/>
      <w:divBdr>
        <w:top w:val="none" w:sz="0" w:space="0" w:color="auto"/>
        <w:left w:val="none" w:sz="0" w:space="0" w:color="auto"/>
        <w:bottom w:val="none" w:sz="0" w:space="0" w:color="auto"/>
        <w:right w:val="none" w:sz="0" w:space="0" w:color="auto"/>
      </w:divBdr>
    </w:div>
    <w:div w:id="1387685344">
      <w:bodyDiv w:val="1"/>
      <w:marLeft w:val="0"/>
      <w:marRight w:val="0"/>
      <w:marTop w:val="0"/>
      <w:marBottom w:val="0"/>
      <w:divBdr>
        <w:top w:val="none" w:sz="0" w:space="0" w:color="auto"/>
        <w:left w:val="none" w:sz="0" w:space="0" w:color="auto"/>
        <w:bottom w:val="none" w:sz="0" w:space="0" w:color="auto"/>
        <w:right w:val="none" w:sz="0" w:space="0" w:color="auto"/>
      </w:divBdr>
    </w:div>
    <w:div w:id="1389456995">
      <w:bodyDiv w:val="1"/>
      <w:marLeft w:val="0"/>
      <w:marRight w:val="0"/>
      <w:marTop w:val="0"/>
      <w:marBottom w:val="0"/>
      <w:divBdr>
        <w:top w:val="none" w:sz="0" w:space="0" w:color="auto"/>
        <w:left w:val="none" w:sz="0" w:space="0" w:color="auto"/>
        <w:bottom w:val="none" w:sz="0" w:space="0" w:color="auto"/>
        <w:right w:val="none" w:sz="0" w:space="0" w:color="auto"/>
      </w:divBdr>
    </w:div>
    <w:div w:id="1392970952">
      <w:bodyDiv w:val="1"/>
      <w:marLeft w:val="0"/>
      <w:marRight w:val="0"/>
      <w:marTop w:val="0"/>
      <w:marBottom w:val="0"/>
      <w:divBdr>
        <w:top w:val="none" w:sz="0" w:space="0" w:color="auto"/>
        <w:left w:val="none" w:sz="0" w:space="0" w:color="auto"/>
        <w:bottom w:val="none" w:sz="0" w:space="0" w:color="auto"/>
        <w:right w:val="none" w:sz="0" w:space="0" w:color="auto"/>
      </w:divBdr>
    </w:div>
    <w:div w:id="1394159385">
      <w:bodyDiv w:val="1"/>
      <w:marLeft w:val="0"/>
      <w:marRight w:val="0"/>
      <w:marTop w:val="0"/>
      <w:marBottom w:val="0"/>
      <w:divBdr>
        <w:top w:val="none" w:sz="0" w:space="0" w:color="auto"/>
        <w:left w:val="none" w:sz="0" w:space="0" w:color="auto"/>
        <w:bottom w:val="none" w:sz="0" w:space="0" w:color="auto"/>
        <w:right w:val="none" w:sz="0" w:space="0" w:color="auto"/>
      </w:divBdr>
    </w:div>
    <w:div w:id="1396927043">
      <w:bodyDiv w:val="1"/>
      <w:marLeft w:val="0"/>
      <w:marRight w:val="0"/>
      <w:marTop w:val="0"/>
      <w:marBottom w:val="0"/>
      <w:divBdr>
        <w:top w:val="none" w:sz="0" w:space="0" w:color="auto"/>
        <w:left w:val="none" w:sz="0" w:space="0" w:color="auto"/>
        <w:bottom w:val="none" w:sz="0" w:space="0" w:color="auto"/>
        <w:right w:val="none" w:sz="0" w:space="0" w:color="auto"/>
      </w:divBdr>
    </w:div>
    <w:div w:id="1400639357">
      <w:bodyDiv w:val="1"/>
      <w:marLeft w:val="0"/>
      <w:marRight w:val="0"/>
      <w:marTop w:val="0"/>
      <w:marBottom w:val="0"/>
      <w:divBdr>
        <w:top w:val="none" w:sz="0" w:space="0" w:color="auto"/>
        <w:left w:val="none" w:sz="0" w:space="0" w:color="auto"/>
        <w:bottom w:val="none" w:sz="0" w:space="0" w:color="auto"/>
        <w:right w:val="none" w:sz="0" w:space="0" w:color="auto"/>
      </w:divBdr>
    </w:div>
    <w:div w:id="1404447477">
      <w:bodyDiv w:val="1"/>
      <w:marLeft w:val="0"/>
      <w:marRight w:val="0"/>
      <w:marTop w:val="0"/>
      <w:marBottom w:val="0"/>
      <w:divBdr>
        <w:top w:val="none" w:sz="0" w:space="0" w:color="auto"/>
        <w:left w:val="none" w:sz="0" w:space="0" w:color="auto"/>
        <w:bottom w:val="none" w:sz="0" w:space="0" w:color="auto"/>
        <w:right w:val="none" w:sz="0" w:space="0" w:color="auto"/>
      </w:divBdr>
    </w:div>
    <w:div w:id="1404984271">
      <w:bodyDiv w:val="1"/>
      <w:marLeft w:val="0"/>
      <w:marRight w:val="0"/>
      <w:marTop w:val="0"/>
      <w:marBottom w:val="0"/>
      <w:divBdr>
        <w:top w:val="none" w:sz="0" w:space="0" w:color="auto"/>
        <w:left w:val="none" w:sz="0" w:space="0" w:color="auto"/>
        <w:bottom w:val="none" w:sz="0" w:space="0" w:color="auto"/>
        <w:right w:val="none" w:sz="0" w:space="0" w:color="auto"/>
      </w:divBdr>
    </w:div>
    <w:div w:id="1405686873">
      <w:bodyDiv w:val="1"/>
      <w:marLeft w:val="0"/>
      <w:marRight w:val="0"/>
      <w:marTop w:val="0"/>
      <w:marBottom w:val="0"/>
      <w:divBdr>
        <w:top w:val="none" w:sz="0" w:space="0" w:color="auto"/>
        <w:left w:val="none" w:sz="0" w:space="0" w:color="auto"/>
        <w:bottom w:val="none" w:sz="0" w:space="0" w:color="auto"/>
        <w:right w:val="none" w:sz="0" w:space="0" w:color="auto"/>
      </w:divBdr>
    </w:div>
    <w:div w:id="1406099685">
      <w:bodyDiv w:val="1"/>
      <w:marLeft w:val="0"/>
      <w:marRight w:val="0"/>
      <w:marTop w:val="0"/>
      <w:marBottom w:val="0"/>
      <w:divBdr>
        <w:top w:val="none" w:sz="0" w:space="0" w:color="auto"/>
        <w:left w:val="none" w:sz="0" w:space="0" w:color="auto"/>
        <w:bottom w:val="none" w:sz="0" w:space="0" w:color="auto"/>
        <w:right w:val="none" w:sz="0" w:space="0" w:color="auto"/>
      </w:divBdr>
    </w:div>
    <w:div w:id="1406879689">
      <w:bodyDiv w:val="1"/>
      <w:marLeft w:val="0"/>
      <w:marRight w:val="0"/>
      <w:marTop w:val="0"/>
      <w:marBottom w:val="0"/>
      <w:divBdr>
        <w:top w:val="none" w:sz="0" w:space="0" w:color="auto"/>
        <w:left w:val="none" w:sz="0" w:space="0" w:color="auto"/>
        <w:bottom w:val="none" w:sz="0" w:space="0" w:color="auto"/>
        <w:right w:val="none" w:sz="0" w:space="0" w:color="auto"/>
      </w:divBdr>
    </w:div>
    <w:div w:id="1412586590">
      <w:bodyDiv w:val="1"/>
      <w:marLeft w:val="0"/>
      <w:marRight w:val="0"/>
      <w:marTop w:val="0"/>
      <w:marBottom w:val="0"/>
      <w:divBdr>
        <w:top w:val="none" w:sz="0" w:space="0" w:color="auto"/>
        <w:left w:val="none" w:sz="0" w:space="0" w:color="auto"/>
        <w:bottom w:val="none" w:sz="0" w:space="0" w:color="auto"/>
        <w:right w:val="none" w:sz="0" w:space="0" w:color="auto"/>
      </w:divBdr>
    </w:div>
    <w:div w:id="1414162885">
      <w:bodyDiv w:val="1"/>
      <w:marLeft w:val="0"/>
      <w:marRight w:val="0"/>
      <w:marTop w:val="0"/>
      <w:marBottom w:val="0"/>
      <w:divBdr>
        <w:top w:val="none" w:sz="0" w:space="0" w:color="auto"/>
        <w:left w:val="none" w:sz="0" w:space="0" w:color="auto"/>
        <w:bottom w:val="none" w:sz="0" w:space="0" w:color="auto"/>
        <w:right w:val="none" w:sz="0" w:space="0" w:color="auto"/>
      </w:divBdr>
    </w:div>
    <w:div w:id="1416629057">
      <w:bodyDiv w:val="1"/>
      <w:marLeft w:val="0"/>
      <w:marRight w:val="0"/>
      <w:marTop w:val="0"/>
      <w:marBottom w:val="0"/>
      <w:divBdr>
        <w:top w:val="none" w:sz="0" w:space="0" w:color="auto"/>
        <w:left w:val="none" w:sz="0" w:space="0" w:color="auto"/>
        <w:bottom w:val="none" w:sz="0" w:space="0" w:color="auto"/>
        <w:right w:val="none" w:sz="0" w:space="0" w:color="auto"/>
      </w:divBdr>
    </w:div>
    <w:div w:id="1419910894">
      <w:bodyDiv w:val="1"/>
      <w:marLeft w:val="0"/>
      <w:marRight w:val="0"/>
      <w:marTop w:val="0"/>
      <w:marBottom w:val="0"/>
      <w:divBdr>
        <w:top w:val="none" w:sz="0" w:space="0" w:color="auto"/>
        <w:left w:val="none" w:sz="0" w:space="0" w:color="auto"/>
        <w:bottom w:val="none" w:sz="0" w:space="0" w:color="auto"/>
        <w:right w:val="none" w:sz="0" w:space="0" w:color="auto"/>
      </w:divBdr>
    </w:div>
    <w:div w:id="1423063315">
      <w:bodyDiv w:val="1"/>
      <w:marLeft w:val="0"/>
      <w:marRight w:val="0"/>
      <w:marTop w:val="0"/>
      <w:marBottom w:val="0"/>
      <w:divBdr>
        <w:top w:val="none" w:sz="0" w:space="0" w:color="auto"/>
        <w:left w:val="none" w:sz="0" w:space="0" w:color="auto"/>
        <w:bottom w:val="none" w:sz="0" w:space="0" w:color="auto"/>
        <w:right w:val="none" w:sz="0" w:space="0" w:color="auto"/>
      </w:divBdr>
    </w:div>
    <w:div w:id="1424230571">
      <w:bodyDiv w:val="1"/>
      <w:marLeft w:val="0"/>
      <w:marRight w:val="0"/>
      <w:marTop w:val="0"/>
      <w:marBottom w:val="0"/>
      <w:divBdr>
        <w:top w:val="none" w:sz="0" w:space="0" w:color="auto"/>
        <w:left w:val="none" w:sz="0" w:space="0" w:color="auto"/>
        <w:bottom w:val="none" w:sz="0" w:space="0" w:color="auto"/>
        <w:right w:val="none" w:sz="0" w:space="0" w:color="auto"/>
      </w:divBdr>
    </w:div>
    <w:div w:id="1426808199">
      <w:bodyDiv w:val="1"/>
      <w:marLeft w:val="0"/>
      <w:marRight w:val="0"/>
      <w:marTop w:val="0"/>
      <w:marBottom w:val="0"/>
      <w:divBdr>
        <w:top w:val="none" w:sz="0" w:space="0" w:color="auto"/>
        <w:left w:val="none" w:sz="0" w:space="0" w:color="auto"/>
        <w:bottom w:val="none" w:sz="0" w:space="0" w:color="auto"/>
        <w:right w:val="none" w:sz="0" w:space="0" w:color="auto"/>
      </w:divBdr>
    </w:div>
    <w:div w:id="1428305650">
      <w:bodyDiv w:val="1"/>
      <w:marLeft w:val="0"/>
      <w:marRight w:val="0"/>
      <w:marTop w:val="0"/>
      <w:marBottom w:val="0"/>
      <w:divBdr>
        <w:top w:val="none" w:sz="0" w:space="0" w:color="auto"/>
        <w:left w:val="none" w:sz="0" w:space="0" w:color="auto"/>
        <w:bottom w:val="none" w:sz="0" w:space="0" w:color="auto"/>
        <w:right w:val="none" w:sz="0" w:space="0" w:color="auto"/>
      </w:divBdr>
    </w:div>
    <w:div w:id="1428888563">
      <w:bodyDiv w:val="1"/>
      <w:marLeft w:val="0"/>
      <w:marRight w:val="0"/>
      <w:marTop w:val="0"/>
      <w:marBottom w:val="0"/>
      <w:divBdr>
        <w:top w:val="none" w:sz="0" w:space="0" w:color="auto"/>
        <w:left w:val="none" w:sz="0" w:space="0" w:color="auto"/>
        <w:bottom w:val="none" w:sz="0" w:space="0" w:color="auto"/>
        <w:right w:val="none" w:sz="0" w:space="0" w:color="auto"/>
      </w:divBdr>
    </w:div>
    <w:div w:id="1429423494">
      <w:bodyDiv w:val="1"/>
      <w:marLeft w:val="0"/>
      <w:marRight w:val="0"/>
      <w:marTop w:val="0"/>
      <w:marBottom w:val="0"/>
      <w:divBdr>
        <w:top w:val="none" w:sz="0" w:space="0" w:color="auto"/>
        <w:left w:val="none" w:sz="0" w:space="0" w:color="auto"/>
        <w:bottom w:val="none" w:sz="0" w:space="0" w:color="auto"/>
        <w:right w:val="none" w:sz="0" w:space="0" w:color="auto"/>
      </w:divBdr>
    </w:div>
    <w:div w:id="1430002901">
      <w:bodyDiv w:val="1"/>
      <w:marLeft w:val="0"/>
      <w:marRight w:val="0"/>
      <w:marTop w:val="0"/>
      <w:marBottom w:val="0"/>
      <w:divBdr>
        <w:top w:val="none" w:sz="0" w:space="0" w:color="auto"/>
        <w:left w:val="none" w:sz="0" w:space="0" w:color="auto"/>
        <w:bottom w:val="none" w:sz="0" w:space="0" w:color="auto"/>
        <w:right w:val="none" w:sz="0" w:space="0" w:color="auto"/>
      </w:divBdr>
    </w:div>
    <w:div w:id="1430465502">
      <w:bodyDiv w:val="1"/>
      <w:marLeft w:val="0"/>
      <w:marRight w:val="0"/>
      <w:marTop w:val="0"/>
      <w:marBottom w:val="0"/>
      <w:divBdr>
        <w:top w:val="none" w:sz="0" w:space="0" w:color="auto"/>
        <w:left w:val="none" w:sz="0" w:space="0" w:color="auto"/>
        <w:bottom w:val="none" w:sz="0" w:space="0" w:color="auto"/>
        <w:right w:val="none" w:sz="0" w:space="0" w:color="auto"/>
      </w:divBdr>
    </w:div>
    <w:div w:id="1436174367">
      <w:bodyDiv w:val="1"/>
      <w:marLeft w:val="0"/>
      <w:marRight w:val="0"/>
      <w:marTop w:val="0"/>
      <w:marBottom w:val="0"/>
      <w:divBdr>
        <w:top w:val="none" w:sz="0" w:space="0" w:color="auto"/>
        <w:left w:val="none" w:sz="0" w:space="0" w:color="auto"/>
        <w:bottom w:val="none" w:sz="0" w:space="0" w:color="auto"/>
        <w:right w:val="none" w:sz="0" w:space="0" w:color="auto"/>
      </w:divBdr>
    </w:div>
    <w:div w:id="1439831867">
      <w:bodyDiv w:val="1"/>
      <w:marLeft w:val="0"/>
      <w:marRight w:val="0"/>
      <w:marTop w:val="0"/>
      <w:marBottom w:val="0"/>
      <w:divBdr>
        <w:top w:val="none" w:sz="0" w:space="0" w:color="auto"/>
        <w:left w:val="none" w:sz="0" w:space="0" w:color="auto"/>
        <w:bottom w:val="none" w:sz="0" w:space="0" w:color="auto"/>
        <w:right w:val="none" w:sz="0" w:space="0" w:color="auto"/>
      </w:divBdr>
    </w:div>
    <w:div w:id="1440759780">
      <w:bodyDiv w:val="1"/>
      <w:marLeft w:val="0"/>
      <w:marRight w:val="0"/>
      <w:marTop w:val="0"/>
      <w:marBottom w:val="0"/>
      <w:divBdr>
        <w:top w:val="none" w:sz="0" w:space="0" w:color="auto"/>
        <w:left w:val="none" w:sz="0" w:space="0" w:color="auto"/>
        <w:bottom w:val="none" w:sz="0" w:space="0" w:color="auto"/>
        <w:right w:val="none" w:sz="0" w:space="0" w:color="auto"/>
      </w:divBdr>
    </w:div>
    <w:div w:id="1443307653">
      <w:bodyDiv w:val="1"/>
      <w:marLeft w:val="0"/>
      <w:marRight w:val="0"/>
      <w:marTop w:val="0"/>
      <w:marBottom w:val="0"/>
      <w:divBdr>
        <w:top w:val="none" w:sz="0" w:space="0" w:color="auto"/>
        <w:left w:val="none" w:sz="0" w:space="0" w:color="auto"/>
        <w:bottom w:val="none" w:sz="0" w:space="0" w:color="auto"/>
        <w:right w:val="none" w:sz="0" w:space="0" w:color="auto"/>
      </w:divBdr>
    </w:div>
    <w:div w:id="1443838837">
      <w:bodyDiv w:val="1"/>
      <w:marLeft w:val="0"/>
      <w:marRight w:val="0"/>
      <w:marTop w:val="0"/>
      <w:marBottom w:val="0"/>
      <w:divBdr>
        <w:top w:val="none" w:sz="0" w:space="0" w:color="auto"/>
        <w:left w:val="none" w:sz="0" w:space="0" w:color="auto"/>
        <w:bottom w:val="none" w:sz="0" w:space="0" w:color="auto"/>
        <w:right w:val="none" w:sz="0" w:space="0" w:color="auto"/>
      </w:divBdr>
    </w:div>
    <w:div w:id="1445274791">
      <w:bodyDiv w:val="1"/>
      <w:marLeft w:val="0"/>
      <w:marRight w:val="0"/>
      <w:marTop w:val="0"/>
      <w:marBottom w:val="0"/>
      <w:divBdr>
        <w:top w:val="none" w:sz="0" w:space="0" w:color="auto"/>
        <w:left w:val="none" w:sz="0" w:space="0" w:color="auto"/>
        <w:bottom w:val="none" w:sz="0" w:space="0" w:color="auto"/>
        <w:right w:val="none" w:sz="0" w:space="0" w:color="auto"/>
      </w:divBdr>
    </w:div>
    <w:div w:id="1446120786">
      <w:bodyDiv w:val="1"/>
      <w:marLeft w:val="0"/>
      <w:marRight w:val="0"/>
      <w:marTop w:val="0"/>
      <w:marBottom w:val="0"/>
      <w:divBdr>
        <w:top w:val="none" w:sz="0" w:space="0" w:color="auto"/>
        <w:left w:val="none" w:sz="0" w:space="0" w:color="auto"/>
        <w:bottom w:val="none" w:sz="0" w:space="0" w:color="auto"/>
        <w:right w:val="none" w:sz="0" w:space="0" w:color="auto"/>
      </w:divBdr>
    </w:div>
    <w:div w:id="1451822618">
      <w:bodyDiv w:val="1"/>
      <w:marLeft w:val="0"/>
      <w:marRight w:val="0"/>
      <w:marTop w:val="0"/>
      <w:marBottom w:val="0"/>
      <w:divBdr>
        <w:top w:val="none" w:sz="0" w:space="0" w:color="auto"/>
        <w:left w:val="none" w:sz="0" w:space="0" w:color="auto"/>
        <w:bottom w:val="none" w:sz="0" w:space="0" w:color="auto"/>
        <w:right w:val="none" w:sz="0" w:space="0" w:color="auto"/>
      </w:divBdr>
    </w:div>
    <w:div w:id="1455060360">
      <w:bodyDiv w:val="1"/>
      <w:marLeft w:val="0"/>
      <w:marRight w:val="0"/>
      <w:marTop w:val="0"/>
      <w:marBottom w:val="0"/>
      <w:divBdr>
        <w:top w:val="none" w:sz="0" w:space="0" w:color="auto"/>
        <w:left w:val="none" w:sz="0" w:space="0" w:color="auto"/>
        <w:bottom w:val="none" w:sz="0" w:space="0" w:color="auto"/>
        <w:right w:val="none" w:sz="0" w:space="0" w:color="auto"/>
      </w:divBdr>
    </w:div>
    <w:div w:id="1457332612">
      <w:bodyDiv w:val="1"/>
      <w:marLeft w:val="0"/>
      <w:marRight w:val="0"/>
      <w:marTop w:val="0"/>
      <w:marBottom w:val="0"/>
      <w:divBdr>
        <w:top w:val="none" w:sz="0" w:space="0" w:color="auto"/>
        <w:left w:val="none" w:sz="0" w:space="0" w:color="auto"/>
        <w:bottom w:val="none" w:sz="0" w:space="0" w:color="auto"/>
        <w:right w:val="none" w:sz="0" w:space="0" w:color="auto"/>
      </w:divBdr>
    </w:div>
    <w:div w:id="1457412342">
      <w:bodyDiv w:val="1"/>
      <w:marLeft w:val="0"/>
      <w:marRight w:val="0"/>
      <w:marTop w:val="0"/>
      <w:marBottom w:val="0"/>
      <w:divBdr>
        <w:top w:val="none" w:sz="0" w:space="0" w:color="auto"/>
        <w:left w:val="none" w:sz="0" w:space="0" w:color="auto"/>
        <w:bottom w:val="none" w:sz="0" w:space="0" w:color="auto"/>
        <w:right w:val="none" w:sz="0" w:space="0" w:color="auto"/>
      </w:divBdr>
    </w:div>
    <w:div w:id="1457681651">
      <w:bodyDiv w:val="1"/>
      <w:marLeft w:val="0"/>
      <w:marRight w:val="0"/>
      <w:marTop w:val="0"/>
      <w:marBottom w:val="0"/>
      <w:divBdr>
        <w:top w:val="none" w:sz="0" w:space="0" w:color="auto"/>
        <w:left w:val="none" w:sz="0" w:space="0" w:color="auto"/>
        <w:bottom w:val="none" w:sz="0" w:space="0" w:color="auto"/>
        <w:right w:val="none" w:sz="0" w:space="0" w:color="auto"/>
      </w:divBdr>
    </w:div>
    <w:div w:id="1457986830">
      <w:bodyDiv w:val="1"/>
      <w:marLeft w:val="0"/>
      <w:marRight w:val="0"/>
      <w:marTop w:val="0"/>
      <w:marBottom w:val="0"/>
      <w:divBdr>
        <w:top w:val="none" w:sz="0" w:space="0" w:color="auto"/>
        <w:left w:val="none" w:sz="0" w:space="0" w:color="auto"/>
        <w:bottom w:val="none" w:sz="0" w:space="0" w:color="auto"/>
        <w:right w:val="none" w:sz="0" w:space="0" w:color="auto"/>
      </w:divBdr>
    </w:div>
    <w:div w:id="1460414178">
      <w:bodyDiv w:val="1"/>
      <w:marLeft w:val="0"/>
      <w:marRight w:val="0"/>
      <w:marTop w:val="0"/>
      <w:marBottom w:val="0"/>
      <w:divBdr>
        <w:top w:val="none" w:sz="0" w:space="0" w:color="auto"/>
        <w:left w:val="none" w:sz="0" w:space="0" w:color="auto"/>
        <w:bottom w:val="none" w:sz="0" w:space="0" w:color="auto"/>
        <w:right w:val="none" w:sz="0" w:space="0" w:color="auto"/>
      </w:divBdr>
    </w:div>
    <w:div w:id="1460612666">
      <w:bodyDiv w:val="1"/>
      <w:marLeft w:val="0"/>
      <w:marRight w:val="0"/>
      <w:marTop w:val="0"/>
      <w:marBottom w:val="0"/>
      <w:divBdr>
        <w:top w:val="none" w:sz="0" w:space="0" w:color="auto"/>
        <w:left w:val="none" w:sz="0" w:space="0" w:color="auto"/>
        <w:bottom w:val="none" w:sz="0" w:space="0" w:color="auto"/>
        <w:right w:val="none" w:sz="0" w:space="0" w:color="auto"/>
      </w:divBdr>
    </w:div>
    <w:div w:id="1462066247">
      <w:bodyDiv w:val="1"/>
      <w:marLeft w:val="0"/>
      <w:marRight w:val="0"/>
      <w:marTop w:val="0"/>
      <w:marBottom w:val="0"/>
      <w:divBdr>
        <w:top w:val="none" w:sz="0" w:space="0" w:color="auto"/>
        <w:left w:val="none" w:sz="0" w:space="0" w:color="auto"/>
        <w:bottom w:val="none" w:sz="0" w:space="0" w:color="auto"/>
        <w:right w:val="none" w:sz="0" w:space="0" w:color="auto"/>
      </w:divBdr>
    </w:div>
    <w:div w:id="1465662765">
      <w:bodyDiv w:val="1"/>
      <w:marLeft w:val="0"/>
      <w:marRight w:val="0"/>
      <w:marTop w:val="0"/>
      <w:marBottom w:val="0"/>
      <w:divBdr>
        <w:top w:val="none" w:sz="0" w:space="0" w:color="auto"/>
        <w:left w:val="none" w:sz="0" w:space="0" w:color="auto"/>
        <w:bottom w:val="none" w:sz="0" w:space="0" w:color="auto"/>
        <w:right w:val="none" w:sz="0" w:space="0" w:color="auto"/>
      </w:divBdr>
    </w:div>
    <w:div w:id="1466777830">
      <w:bodyDiv w:val="1"/>
      <w:marLeft w:val="0"/>
      <w:marRight w:val="0"/>
      <w:marTop w:val="0"/>
      <w:marBottom w:val="0"/>
      <w:divBdr>
        <w:top w:val="none" w:sz="0" w:space="0" w:color="auto"/>
        <w:left w:val="none" w:sz="0" w:space="0" w:color="auto"/>
        <w:bottom w:val="none" w:sz="0" w:space="0" w:color="auto"/>
        <w:right w:val="none" w:sz="0" w:space="0" w:color="auto"/>
      </w:divBdr>
    </w:div>
    <w:div w:id="1470901780">
      <w:bodyDiv w:val="1"/>
      <w:marLeft w:val="0"/>
      <w:marRight w:val="0"/>
      <w:marTop w:val="0"/>
      <w:marBottom w:val="0"/>
      <w:divBdr>
        <w:top w:val="none" w:sz="0" w:space="0" w:color="auto"/>
        <w:left w:val="none" w:sz="0" w:space="0" w:color="auto"/>
        <w:bottom w:val="none" w:sz="0" w:space="0" w:color="auto"/>
        <w:right w:val="none" w:sz="0" w:space="0" w:color="auto"/>
      </w:divBdr>
    </w:div>
    <w:div w:id="1472406316">
      <w:bodyDiv w:val="1"/>
      <w:marLeft w:val="0"/>
      <w:marRight w:val="0"/>
      <w:marTop w:val="0"/>
      <w:marBottom w:val="0"/>
      <w:divBdr>
        <w:top w:val="none" w:sz="0" w:space="0" w:color="auto"/>
        <w:left w:val="none" w:sz="0" w:space="0" w:color="auto"/>
        <w:bottom w:val="none" w:sz="0" w:space="0" w:color="auto"/>
        <w:right w:val="none" w:sz="0" w:space="0" w:color="auto"/>
      </w:divBdr>
    </w:div>
    <w:div w:id="1477064770">
      <w:bodyDiv w:val="1"/>
      <w:marLeft w:val="0"/>
      <w:marRight w:val="0"/>
      <w:marTop w:val="0"/>
      <w:marBottom w:val="0"/>
      <w:divBdr>
        <w:top w:val="none" w:sz="0" w:space="0" w:color="auto"/>
        <w:left w:val="none" w:sz="0" w:space="0" w:color="auto"/>
        <w:bottom w:val="none" w:sz="0" w:space="0" w:color="auto"/>
        <w:right w:val="none" w:sz="0" w:space="0" w:color="auto"/>
      </w:divBdr>
    </w:div>
    <w:div w:id="1478839058">
      <w:bodyDiv w:val="1"/>
      <w:marLeft w:val="0"/>
      <w:marRight w:val="0"/>
      <w:marTop w:val="0"/>
      <w:marBottom w:val="0"/>
      <w:divBdr>
        <w:top w:val="none" w:sz="0" w:space="0" w:color="auto"/>
        <w:left w:val="none" w:sz="0" w:space="0" w:color="auto"/>
        <w:bottom w:val="none" w:sz="0" w:space="0" w:color="auto"/>
        <w:right w:val="none" w:sz="0" w:space="0" w:color="auto"/>
      </w:divBdr>
    </w:div>
    <w:div w:id="1479958448">
      <w:bodyDiv w:val="1"/>
      <w:marLeft w:val="0"/>
      <w:marRight w:val="0"/>
      <w:marTop w:val="0"/>
      <w:marBottom w:val="0"/>
      <w:divBdr>
        <w:top w:val="none" w:sz="0" w:space="0" w:color="auto"/>
        <w:left w:val="none" w:sz="0" w:space="0" w:color="auto"/>
        <w:bottom w:val="none" w:sz="0" w:space="0" w:color="auto"/>
        <w:right w:val="none" w:sz="0" w:space="0" w:color="auto"/>
      </w:divBdr>
    </w:div>
    <w:div w:id="1480490001">
      <w:bodyDiv w:val="1"/>
      <w:marLeft w:val="0"/>
      <w:marRight w:val="0"/>
      <w:marTop w:val="0"/>
      <w:marBottom w:val="0"/>
      <w:divBdr>
        <w:top w:val="none" w:sz="0" w:space="0" w:color="auto"/>
        <w:left w:val="none" w:sz="0" w:space="0" w:color="auto"/>
        <w:bottom w:val="none" w:sz="0" w:space="0" w:color="auto"/>
        <w:right w:val="none" w:sz="0" w:space="0" w:color="auto"/>
      </w:divBdr>
    </w:div>
    <w:div w:id="1484660087">
      <w:bodyDiv w:val="1"/>
      <w:marLeft w:val="0"/>
      <w:marRight w:val="0"/>
      <w:marTop w:val="0"/>
      <w:marBottom w:val="0"/>
      <w:divBdr>
        <w:top w:val="none" w:sz="0" w:space="0" w:color="auto"/>
        <w:left w:val="none" w:sz="0" w:space="0" w:color="auto"/>
        <w:bottom w:val="none" w:sz="0" w:space="0" w:color="auto"/>
        <w:right w:val="none" w:sz="0" w:space="0" w:color="auto"/>
      </w:divBdr>
    </w:div>
    <w:div w:id="1484852537">
      <w:bodyDiv w:val="1"/>
      <w:marLeft w:val="0"/>
      <w:marRight w:val="0"/>
      <w:marTop w:val="0"/>
      <w:marBottom w:val="0"/>
      <w:divBdr>
        <w:top w:val="none" w:sz="0" w:space="0" w:color="auto"/>
        <w:left w:val="none" w:sz="0" w:space="0" w:color="auto"/>
        <w:bottom w:val="none" w:sz="0" w:space="0" w:color="auto"/>
        <w:right w:val="none" w:sz="0" w:space="0" w:color="auto"/>
      </w:divBdr>
    </w:div>
    <w:div w:id="1488126800">
      <w:bodyDiv w:val="1"/>
      <w:marLeft w:val="0"/>
      <w:marRight w:val="0"/>
      <w:marTop w:val="0"/>
      <w:marBottom w:val="0"/>
      <w:divBdr>
        <w:top w:val="none" w:sz="0" w:space="0" w:color="auto"/>
        <w:left w:val="none" w:sz="0" w:space="0" w:color="auto"/>
        <w:bottom w:val="none" w:sz="0" w:space="0" w:color="auto"/>
        <w:right w:val="none" w:sz="0" w:space="0" w:color="auto"/>
      </w:divBdr>
    </w:div>
    <w:div w:id="1489059350">
      <w:bodyDiv w:val="1"/>
      <w:marLeft w:val="0"/>
      <w:marRight w:val="0"/>
      <w:marTop w:val="0"/>
      <w:marBottom w:val="0"/>
      <w:divBdr>
        <w:top w:val="none" w:sz="0" w:space="0" w:color="auto"/>
        <w:left w:val="none" w:sz="0" w:space="0" w:color="auto"/>
        <w:bottom w:val="none" w:sz="0" w:space="0" w:color="auto"/>
        <w:right w:val="none" w:sz="0" w:space="0" w:color="auto"/>
      </w:divBdr>
    </w:div>
    <w:div w:id="1492020640">
      <w:bodyDiv w:val="1"/>
      <w:marLeft w:val="0"/>
      <w:marRight w:val="0"/>
      <w:marTop w:val="0"/>
      <w:marBottom w:val="0"/>
      <w:divBdr>
        <w:top w:val="none" w:sz="0" w:space="0" w:color="auto"/>
        <w:left w:val="none" w:sz="0" w:space="0" w:color="auto"/>
        <w:bottom w:val="none" w:sz="0" w:space="0" w:color="auto"/>
        <w:right w:val="none" w:sz="0" w:space="0" w:color="auto"/>
      </w:divBdr>
    </w:div>
    <w:div w:id="1494182695">
      <w:bodyDiv w:val="1"/>
      <w:marLeft w:val="0"/>
      <w:marRight w:val="0"/>
      <w:marTop w:val="0"/>
      <w:marBottom w:val="0"/>
      <w:divBdr>
        <w:top w:val="none" w:sz="0" w:space="0" w:color="auto"/>
        <w:left w:val="none" w:sz="0" w:space="0" w:color="auto"/>
        <w:bottom w:val="none" w:sz="0" w:space="0" w:color="auto"/>
        <w:right w:val="none" w:sz="0" w:space="0" w:color="auto"/>
      </w:divBdr>
    </w:div>
    <w:div w:id="1496457497">
      <w:bodyDiv w:val="1"/>
      <w:marLeft w:val="0"/>
      <w:marRight w:val="0"/>
      <w:marTop w:val="0"/>
      <w:marBottom w:val="0"/>
      <w:divBdr>
        <w:top w:val="none" w:sz="0" w:space="0" w:color="auto"/>
        <w:left w:val="none" w:sz="0" w:space="0" w:color="auto"/>
        <w:bottom w:val="none" w:sz="0" w:space="0" w:color="auto"/>
        <w:right w:val="none" w:sz="0" w:space="0" w:color="auto"/>
      </w:divBdr>
    </w:div>
    <w:div w:id="1499346350">
      <w:bodyDiv w:val="1"/>
      <w:marLeft w:val="0"/>
      <w:marRight w:val="0"/>
      <w:marTop w:val="0"/>
      <w:marBottom w:val="0"/>
      <w:divBdr>
        <w:top w:val="none" w:sz="0" w:space="0" w:color="auto"/>
        <w:left w:val="none" w:sz="0" w:space="0" w:color="auto"/>
        <w:bottom w:val="none" w:sz="0" w:space="0" w:color="auto"/>
        <w:right w:val="none" w:sz="0" w:space="0" w:color="auto"/>
      </w:divBdr>
    </w:div>
    <w:div w:id="1501777378">
      <w:bodyDiv w:val="1"/>
      <w:marLeft w:val="0"/>
      <w:marRight w:val="0"/>
      <w:marTop w:val="0"/>
      <w:marBottom w:val="0"/>
      <w:divBdr>
        <w:top w:val="none" w:sz="0" w:space="0" w:color="auto"/>
        <w:left w:val="none" w:sz="0" w:space="0" w:color="auto"/>
        <w:bottom w:val="none" w:sz="0" w:space="0" w:color="auto"/>
        <w:right w:val="none" w:sz="0" w:space="0" w:color="auto"/>
      </w:divBdr>
    </w:div>
    <w:div w:id="1504861345">
      <w:bodyDiv w:val="1"/>
      <w:marLeft w:val="0"/>
      <w:marRight w:val="0"/>
      <w:marTop w:val="0"/>
      <w:marBottom w:val="0"/>
      <w:divBdr>
        <w:top w:val="none" w:sz="0" w:space="0" w:color="auto"/>
        <w:left w:val="none" w:sz="0" w:space="0" w:color="auto"/>
        <w:bottom w:val="none" w:sz="0" w:space="0" w:color="auto"/>
        <w:right w:val="none" w:sz="0" w:space="0" w:color="auto"/>
      </w:divBdr>
    </w:div>
    <w:div w:id="1506629891">
      <w:bodyDiv w:val="1"/>
      <w:marLeft w:val="0"/>
      <w:marRight w:val="0"/>
      <w:marTop w:val="0"/>
      <w:marBottom w:val="0"/>
      <w:divBdr>
        <w:top w:val="none" w:sz="0" w:space="0" w:color="auto"/>
        <w:left w:val="none" w:sz="0" w:space="0" w:color="auto"/>
        <w:bottom w:val="none" w:sz="0" w:space="0" w:color="auto"/>
        <w:right w:val="none" w:sz="0" w:space="0" w:color="auto"/>
      </w:divBdr>
    </w:div>
    <w:div w:id="1507087045">
      <w:bodyDiv w:val="1"/>
      <w:marLeft w:val="0"/>
      <w:marRight w:val="0"/>
      <w:marTop w:val="0"/>
      <w:marBottom w:val="0"/>
      <w:divBdr>
        <w:top w:val="none" w:sz="0" w:space="0" w:color="auto"/>
        <w:left w:val="none" w:sz="0" w:space="0" w:color="auto"/>
        <w:bottom w:val="none" w:sz="0" w:space="0" w:color="auto"/>
        <w:right w:val="none" w:sz="0" w:space="0" w:color="auto"/>
      </w:divBdr>
    </w:div>
    <w:div w:id="1507751329">
      <w:bodyDiv w:val="1"/>
      <w:marLeft w:val="0"/>
      <w:marRight w:val="0"/>
      <w:marTop w:val="0"/>
      <w:marBottom w:val="0"/>
      <w:divBdr>
        <w:top w:val="none" w:sz="0" w:space="0" w:color="auto"/>
        <w:left w:val="none" w:sz="0" w:space="0" w:color="auto"/>
        <w:bottom w:val="none" w:sz="0" w:space="0" w:color="auto"/>
        <w:right w:val="none" w:sz="0" w:space="0" w:color="auto"/>
      </w:divBdr>
    </w:div>
    <w:div w:id="1509633731">
      <w:bodyDiv w:val="1"/>
      <w:marLeft w:val="0"/>
      <w:marRight w:val="0"/>
      <w:marTop w:val="0"/>
      <w:marBottom w:val="0"/>
      <w:divBdr>
        <w:top w:val="none" w:sz="0" w:space="0" w:color="auto"/>
        <w:left w:val="none" w:sz="0" w:space="0" w:color="auto"/>
        <w:bottom w:val="none" w:sz="0" w:space="0" w:color="auto"/>
        <w:right w:val="none" w:sz="0" w:space="0" w:color="auto"/>
      </w:divBdr>
    </w:div>
    <w:div w:id="1510289824">
      <w:bodyDiv w:val="1"/>
      <w:marLeft w:val="0"/>
      <w:marRight w:val="0"/>
      <w:marTop w:val="0"/>
      <w:marBottom w:val="0"/>
      <w:divBdr>
        <w:top w:val="none" w:sz="0" w:space="0" w:color="auto"/>
        <w:left w:val="none" w:sz="0" w:space="0" w:color="auto"/>
        <w:bottom w:val="none" w:sz="0" w:space="0" w:color="auto"/>
        <w:right w:val="none" w:sz="0" w:space="0" w:color="auto"/>
      </w:divBdr>
    </w:div>
    <w:div w:id="1516533969">
      <w:bodyDiv w:val="1"/>
      <w:marLeft w:val="0"/>
      <w:marRight w:val="0"/>
      <w:marTop w:val="0"/>
      <w:marBottom w:val="0"/>
      <w:divBdr>
        <w:top w:val="none" w:sz="0" w:space="0" w:color="auto"/>
        <w:left w:val="none" w:sz="0" w:space="0" w:color="auto"/>
        <w:bottom w:val="none" w:sz="0" w:space="0" w:color="auto"/>
        <w:right w:val="none" w:sz="0" w:space="0" w:color="auto"/>
      </w:divBdr>
    </w:div>
    <w:div w:id="1520511486">
      <w:bodyDiv w:val="1"/>
      <w:marLeft w:val="0"/>
      <w:marRight w:val="0"/>
      <w:marTop w:val="0"/>
      <w:marBottom w:val="0"/>
      <w:divBdr>
        <w:top w:val="none" w:sz="0" w:space="0" w:color="auto"/>
        <w:left w:val="none" w:sz="0" w:space="0" w:color="auto"/>
        <w:bottom w:val="none" w:sz="0" w:space="0" w:color="auto"/>
        <w:right w:val="none" w:sz="0" w:space="0" w:color="auto"/>
      </w:divBdr>
    </w:div>
    <w:div w:id="1529097692">
      <w:bodyDiv w:val="1"/>
      <w:marLeft w:val="0"/>
      <w:marRight w:val="0"/>
      <w:marTop w:val="0"/>
      <w:marBottom w:val="0"/>
      <w:divBdr>
        <w:top w:val="none" w:sz="0" w:space="0" w:color="auto"/>
        <w:left w:val="none" w:sz="0" w:space="0" w:color="auto"/>
        <w:bottom w:val="none" w:sz="0" w:space="0" w:color="auto"/>
        <w:right w:val="none" w:sz="0" w:space="0" w:color="auto"/>
      </w:divBdr>
    </w:div>
    <w:div w:id="1530799035">
      <w:bodyDiv w:val="1"/>
      <w:marLeft w:val="0"/>
      <w:marRight w:val="0"/>
      <w:marTop w:val="0"/>
      <w:marBottom w:val="0"/>
      <w:divBdr>
        <w:top w:val="none" w:sz="0" w:space="0" w:color="auto"/>
        <w:left w:val="none" w:sz="0" w:space="0" w:color="auto"/>
        <w:bottom w:val="none" w:sz="0" w:space="0" w:color="auto"/>
        <w:right w:val="none" w:sz="0" w:space="0" w:color="auto"/>
      </w:divBdr>
    </w:div>
    <w:div w:id="1536310254">
      <w:bodyDiv w:val="1"/>
      <w:marLeft w:val="0"/>
      <w:marRight w:val="0"/>
      <w:marTop w:val="0"/>
      <w:marBottom w:val="0"/>
      <w:divBdr>
        <w:top w:val="none" w:sz="0" w:space="0" w:color="auto"/>
        <w:left w:val="none" w:sz="0" w:space="0" w:color="auto"/>
        <w:bottom w:val="none" w:sz="0" w:space="0" w:color="auto"/>
        <w:right w:val="none" w:sz="0" w:space="0" w:color="auto"/>
      </w:divBdr>
    </w:div>
    <w:div w:id="1539009634">
      <w:bodyDiv w:val="1"/>
      <w:marLeft w:val="0"/>
      <w:marRight w:val="0"/>
      <w:marTop w:val="0"/>
      <w:marBottom w:val="0"/>
      <w:divBdr>
        <w:top w:val="none" w:sz="0" w:space="0" w:color="auto"/>
        <w:left w:val="none" w:sz="0" w:space="0" w:color="auto"/>
        <w:bottom w:val="none" w:sz="0" w:space="0" w:color="auto"/>
        <w:right w:val="none" w:sz="0" w:space="0" w:color="auto"/>
      </w:divBdr>
    </w:div>
    <w:div w:id="1539051667">
      <w:bodyDiv w:val="1"/>
      <w:marLeft w:val="0"/>
      <w:marRight w:val="0"/>
      <w:marTop w:val="0"/>
      <w:marBottom w:val="0"/>
      <w:divBdr>
        <w:top w:val="none" w:sz="0" w:space="0" w:color="auto"/>
        <w:left w:val="none" w:sz="0" w:space="0" w:color="auto"/>
        <w:bottom w:val="none" w:sz="0" w:space="0" w:color="auto"/>
        <w:right w:val="none" w:sz="0" w:space="0" w:color="auto"/>
      </w:divBdr>
    </w:div>
    <w:div w:id="1541745390">
      <w:bodyDiv w:val="1"/>
      <w:marLeft w:val="0"/>
      <w:marRight w:val="0"/>
      <w:marTop w:val="0"/>
      <w:marBottom w:val="0"/>
      <w:divBdr>
        <w:top w:val="none" w:sz="0" w:space="0" w:color="auto"/>
        <w:left w:val="none" w:sz="0" w:space="0" w:color="auto"/>
        <w:bottom w:val="none" w:sz="0" w:space="0" w:color="auto"/>
        <w:right w:val="none" w:sz="0" w:space="0" w:color="auto"/>
      </w:divBdr>
    </w:div>
    <w:div w:id="1541934638">
      <w:bodyDiv w:val="1"/>
      <w:marLeft w:val="0"/>
      <w:marRight w:val="0"/>
      <w:marTop w:val="0"/>
      <w:marBottom w:val="0"/>
      <w:divBdr>
        <w:top w:val="none" w:sz="0" w:space="0" w:color="auto"/>
        <w:left w:val="none" w:sz="0" w:space="0" w:color="auto"/>
        <w:bottom w:val="none" w:sz="0" w:space="0" w:color="auto"/>
        <w:right w:val="none" w:sz="0" w:space="0" w:color="auto"/>
      </w:divBdr>
    </w:div>
    <w:div w:id="1549494940">
      <w:bodyDiv w:val="1"/>
      <w:marLeft w:val="0"/>
      <w:marRight w:val="0"/>
      <w:marTop w:val="0"/>
      <w:marBottom w:val="0"/>
      <w:divBdr>
        <w:top w:val="none" w:sz="0" w:space="0" w:color="auto"/>
        <w:left w:val="none" w:sz="0" w:space="0" w:color="auto"/>
        <w:bottom w:val="none" w:sz="0" w:space="0" w:color="auto"/>
        <w:right w:val="none" w:sz="0" w:space="0" w:color="auto"/>
      </w:divBdr>
    </w:div>
    <w:div w:id="1549879924">
      <w:bodyDiv w:val="1"/>
      <w:marLeft w:val="0"/>
      <w:marRight w:val="0"/>
      <w:marTop w:val="0"/>
      <w:marBottom w:val="0"/>
      <w:divBdr>
        <w:top w:val="none" w:sz="0" w:space="0" w:color="auto"/>
        <w:left w:val="none" w:sz="0" w:space="0" w:color="auto"/>
        <w:bottom w:val="none" w:sz="0" w:space="0" w:color="auto"/>
        <w:right w:val="none" w:sz="0" w:space="0" w:color="auto"/>
      </w:divBdr>
    </w:div>
    <w:div w:id="1550150551">
      <w:bodyDiv w:val="1"/>
      <w:marLeft w:val="0"/>
      <w:marRight w:val="0"/>
      <w:marTop w:val="0"/>
      <w:marBottom w:val="0"/>
      <w:divBdr>
        <w:top w:val="none" w:sz="0" w:space="0" w:color="auto"/>
        <w:left w:val="none" w:sz="0" w:space="0" w:color="auto"/>
        <w:bottom w:val="none" w:sz="0" w:space="0" w:color="auto"/>
        <w:right w:val="none" w:sz="0" w:space="0" w:color="auto"/>
      </w:divBdr>
    </w:div>
    <w:div w:id="1551764257">
      <w:bodyDiv w:val="1"/>
      <w:marLeft w:val="0"/>
      <w:marRight w:val="0"/>
      <w:marTop w:val="0"/>
      <w:marBottom w:val="0"/>
      <w:divBdr>
        <w:top w:val="none" w:sz="0" w:space="0" w:color="auto"/>
        <w:left w:val="none" w:sz="0" w:space="0" w:color="auto"/>
        <w:bottom w:val="none" w:sz="0" w:space="0" w:color="auto"/>
        <w:right w:val="none" w:sz="0" w:space="0" w:color="auto"/>
      </w:divBdr>
    </w:div>
    <w:div w:id="1564565893">
      <w:bodyDiv w:val="1"/>
      <w:marLeft w:val="0"/>
      <w:marRight w:val="0"/>
      <w:marTop w:val="0"/>
      <w:marBottom w:val="0"/>
      <w:divBdr>
        <w:top w:val="none" w:sz="0" w:space="0" w:color="auto"/>
        <w:left w:val="none" w:sz="0" w:space="0" w:color="auto"/>
        <w:bottom w:val="none" w:sz="0" w:space="0" w:color="auto"/>
        <w:right w:val="none" w:sz="0" w:space="0" w:color="auto"/>
      </w:divBdr>
    </w:div>
    <w:div w:id="1565604078">
      <w:bodyDiv w:val="1"/>
      <w:marLeft w:val="0"/>
      <w:marRight w:val="0"/>
      <w:marTop w:val="0"/>
      <w:marBottom w:val="0"/>
      <w:divBdr>
        <w:top w:val="none" w:sz="0" w:space="0" w:color="auto"/>
        <w:left w:val="none" w:sz="0" w:space="0" w:color="auto"/>
        <w:bottom w:val="none" w:sz="0" w:space="0" w:color="auto"/>
        <w:right w:val="none" w:sz="0" w:space="0" w:color="auto"/>
      </w:divBdr>
    </w:div>
    <w:div w:id="1569806321">
      <w:bodyDiv w:val="1"/>
      <w:marLeft w:val="0"/>
      <w:marRight w:val="0"/>
      <w:marTop w:val="0"/>
      <w:marBottom w:val="0"/>
      <w:divBdr>
        <w:top w:val="none" w:sz="0" w:space="0" w:color="auto"/>
        <w:left w:val="none" w:sz="0" w:space="0" w:color="auto"/>
        <w:bottom w:val="none" w:sz="0" w:space="0" w:color="auto"/>
        <w:right w:val="none" w:sz="0" w:space="0" w:color="auto"/>
      </w:divBdr>
    </w:div>
    <w:div w:id="1576739731">
      <w:bodyDiv w:val="1"/>
      <w:marLeft w:val="0"/>
      <w:marRight w:val="0"/>
      <w:marTop w:val="0"/>
      <w:marBottom w:val="0"/>
      <w:divBdr>
        <w:top w:val="none" w:sz="0" w:space="0" w:color="auto"/>
        <w:left w:val="none" w:sz="0" w:space="0" w:color="auto"/>
        <w:bottom w:val="none" w:sz="0" w:space="0" w:color="auto"/>
        <w:right w:val="none" w:sz="0" w:space="0" w:color="auto"/>
      </w:divBdr>
    </w:div>
    <w:div w:id="1579173834">
      <w:bodyDiv w:val="1"/>
      <w:marLeft w:val="0"/>
      <w:marRight w:val="0"/>
      <w:marTop w:val="0"/>
      <w:marBottom w:val="0"/>
      <w:divBdr>
        <w:top w:val="none" w:sz="0" w:space="0" w:color="auto"/>
        <w:left w:val="none" w:sz="0" w:space="0" w:color="auto"/>
        <w:bottom w:val="none" w:sz="0" w:space="0" w:color="auto"/>
        <w:right w:val="none" w:sz="0" w:space="0" w:color="auto"/>
      </w:divBdr>
    </w:div>
    <w:div w:id="1581061345">
      <w:bodyDiv w:val="1"/>
      <w:marLeft w:val="0"/>
      <w:marRight w:val="0"/>
      <w:marTop w:val="0"/>
      <w:marBottom w:val="0"/>
      <w:divBdr>
        <w:top w:val="none" w:sz="0" w:space="0" w:color="auto"/>
        <w:left w:val="none" w:sz="0" w:space="0" w:color="auto"/>
        <w:bottom w:val="none" w:sz="0" w:space="0" w:color="auto"/>
        <w:right w:val="none" w:sz="0" w:space="0" w:color="auto"/>
      </w:divBdr>
    </w:div>
    <w:div w:id="1583640599">
      <w:bodyDiv w:val="1"/>
      <w:marLeft w:val="0"/>
      <w:marRight w:val="0"/>
      <w:marTop w:val="0"/>
      <w:marBottom w:val="0"/>
      <w:divBdr>
        <w:top w:val="none" w:sz="0" w:space="0" w:color="auto"/>
        <w:left w:val="none" w:sz="0" w:space="0" w:color="auto"/>
        <w:bottom w:val="none" w:sz="0" w:space="0" w:color="auto"/>
        <w:right w:val="none" w:sz="0" w:space="0" w:color="auto"/>
      </w:divBdr>
    </w:div>
    <w:div w:id="1590120969">
      <w:bodyDiv w:val="1"/>
      <w:marLeft w:val="0"/>
      <w:marRight w:val="0"/>
      <w:marTop w:val="0"/>
      <w:marBottom w:val="0"/>
      <w:divBdr>
        <w:top w:val="none" w:sz="0" w:space="0" w:color="auto"/>
        <w:left w:val="none" w:sz="0" w:space="0" w:color="auto"/>
        <w:bottom w:val="none" w:sz="0" w:space="0" w:color="auto"/>
        <w:right w:val="none" w:sz="0" w:space="0" w:color="auto"/>
      </w:divBdr>
    </w:div>
    <w:div w:id="1592078348">
      <w:bodyDiv w:val="1"/>
      <w:marLeft w:val="0"/>
      <w:marRight w:val="0"/>
      <w:marTop w:val="0"/>
      <w:marBottom w:val="0"/>
      <w:divBdr>
        <w:top w:val="none" w:sz="0" w:space="0" w:color="auto"/>
        <w:left w:val="none" w:sz="0" w:space="0" w:color="auto"/>
        <w:bottom w:val="none" w:sz="0" w:space="0" w:color="auto"/>
        <w:right w:val="none" w:sz="0" w:space="0" w:color="auto"/>
      </w:divBdr>
    </w:div>
    <w:div w:id="1598053842">
      <w:bodyDiv w:val="1"/>
      <w:marLeft w:val="0"/>
      <w:marRight w:val="0"/>
      <w:marTop w:val="0"/>
      <w:marBottom w:val="0"/>
      <w:divBdr>
        <w:top w:val="none" w:sz="0" w:space="0" w:color="auto"/>
        <w:left w:val="none" w:sz="0" w:space="0" w:color="auto"/>
        <w:bottom w:val="none" w:sz="0" w:space="0" w:color="auto"/>
        <w:right w:val="none" w:sz="0" w:space="0" w:color="auto"/>
      </w:divBdr>
    </w:div>
    <w:div w:id="1598295418">
      <w:bodyDiv w:val="1"/>
      <w:marLeft w:val="0"/>
      <w:marRight w:val="0"/>
      <w:marTop w:val="0"/>
      <w:marBottom w:val="0"/>
      <w:divBdr>
        <w:top w:val="none" w:sz="0" w:space="0" w:color="auto"/>
        <w:left w:val="none" w:sz="0" w:space="0" w:color="auto"/>
        <w:bottom w:val="none" w:sz="0" w:space="0" w:color="auto"/>
        <w:right w:val="none" w:sz="0" w:space="0" w:color="auto"/>
      </w:divBdr>
    </w:div>
    <w:div w:id="1598827901">
      <w:bodyDiv w:val="1"/>
      <w:marLeft w:val="0"/>
      <w:marRight w:val="0"/>
      <w:marTop w:val="0"/>
      <w:marBottom w:val="0"/>
      <w:divBdr>
        <w:top w:val="none" w:sz="0" w:space="0" w:color="auto"/>
        <w:left w:val="none" w:sz="0" w:space="0" w:color="auto"/>
        <w:bottom w:val="none" w:sz="0" w:space="0" w:color="auto"/>
        <w:right w:val="none" w:sz="0" w:space="0" w:color="auto"/>
      </w:divBdr>
    </w:div>
    <w:div w:id="1603026049">
      <w:bodyDiv w:val="1"/>
      <w:marLeft w:val="0"/>
      <w:marRight w:val="0"/>
      <w:marTop w:val="0"/>
      <w:marBottom w:val="0"/>
      <w:divBdr>
        <w:top w:val="none" w:sz="0" w:space="0" w:color="auto"/>
        <w:left w:val="none" w:sz="0" w:space="0" w:color="auto"/>
        <w:bottom w:val="none" w:sz="0" w:space="0" w:color="auto"/>
        <w:right w:val="none" w:sz="0" w:space="0" w:color="auto"/>
      </w:divBdr>
    </w:div>
    <w:div w:id="1608657236">
      <w:bodyDiv w:val="1"/>
      <w:marLeft w:val="0"/>
      <w:marRight w:val="0"/>
      <w:marTop w:val="0"/>
      <w:marBottom w:val="0"/>
      <w:divBdr>
        <w:top w:val="none" w:sz="0" w:space="0" w:color="auto"/>
        <w:left w:val="none" w:sz="0" w:space="0" w:color="auto"/>
        <w:bottom w:val="none" w:sz="0" w:space="0" w:color="auto"/>
        <w:right w:val="none" w:sz="0" w:space="0" w:color="auto"/>
      </w:divBdr>
    </w:div>
    <w:div w:id="1612082757">
      <w:bodyDiv w:val="1"/>
      <w:marLeft w:val="0"/>
      <w:marRight w:val="0"/>
      <w:marTop w:val="0"/>
      <w:marBottom w:val="0"/>
      <w:divBdr>
        <w:top w:val="none" w:sz="0" w:space="0" w:color="auto"/>
        <w:left w:val="none" w:sz="0" w:space="0" w:color="auto"/>
        <w:bottom w:val="none" w:sz="0" w:space="0" w:color="auto"/>
        <w:right w:val="none" w:sz="0" w:space="0" w:color="auto"/>
      </w:divBdr>
    </w:div>
    <w:div w:id="1612936932">
      <w:bodyDiv w:val="1"/>
      <w:marLeft w:val="0"/>
      <w:marRight w:val="0"/>
      <w:marTop w:val="0"/>
      <w:marBottom w:val="0"/>
      <w:divBdr>
        <w:top w:val="none" w:sz="0" w:space="0" w:color="auto"/>
        <w:left w:val="none" w:sz="0" w:space="0" w:color="auto"/>
        <w:bottom w:val="none" w:sz="0" w:space="0" w:color="auto"/>
        <w:right w:val="none" w:sz="0" w:space="0" w:color="auto"/>
      </w:divBdr>
    </w:div>
    <w:div w:id="1615283137">
      <w:bodyDiv w:val="1"/>
      <w:marLeft w:val="0"/>
      <w:marRight w:val="0"/>
      <w:marTop w:val="0"/>
      <w:marBottom w:val="0"/>
      <w:divBdr>
        <w:top w:val="none" w:sz="0" w:space="0" w:color="auto"/>
        <w:left w:val="none" w:sz="0" w:space="0" w:color="auto"/>
        <w:bottom w:val="none" w:sz="0" w:space="0" w:color="auto"/>
        <w:right w:val="none" w:sz="0" w:space="0" w:color="auto"/>
      </w:divBdr>
    </w:div>
    <w:div w:id="1615595127">
      <w:bodyDiv w:val="1"/>
      <w:marLeft w:val="0"/>
      <w:marRight w:val="0"/>
      <w:marTop w:val="0"/>
      <w:marBottom w:val="0"/>
      <w:divBdr>
        <w:top w:val="none" w:sz="0" w:space="0" w:color="auto"/>
        <w:left w:val="none" w:sz="0" w:space="0" w:color="auto"/>
        <w:bottom w:val="none" w:sz="0" w:space="0" w:color="auto"/>
        <w:right w:val="none" w:sz="0" w:space="0" w:color="auto"/>
      </w:divBdr>
    </w:div>
    <w:div w:id="1616984583">
      <w:bodyDiv w:val="1"/>
      <w:marLeft w:val="0"/>
      <w:marRight w:val="0"/>
      <w:marTop w:val="0"/>
      <w:marBottom w:val="0"/>
      <w:divBdr>
        <w:top w:val="none" w:sz="0" w:space="0" w:color="auto"/>
        <w:left w:val="none" w:sz="0" w:space="0" w:color="auto"/>
        <w:bottom w:val="none" w:sz="0" w:space="0" w:color="auto"/>
        <w:right w:val="none" w:sz="0" w:space="0" w:color="auto"/>
      </w:divBdr>
    </w:div>
    <w:div w:id="1617325786">
      <w:bodyDiv w:val="1"/>
      <w:marLeft w:val="0"/>
      <w:marRight w:val="0"/>
      <w:marTop w:val="0"/>
      <w:marBottom w:val="0"/>
      <w:divBdr>
        <w:top w:val="none" w:sz="0" w:space="0" w:color="auto"/>
        <w:left w:val="none" w:sz="0" w:space="0" w:color="auto"/>
        <w:bottom w:val="none" w:sz="0" w:space="0" w:color="auto"/>
        <w:right w:val="none" w:sz="0" w:space="0" w:color="auto"/>
      </w:divBdr>
    </w:div>
    <w:div w:id="1617980844">
      <w:bodyDiv w:val="1"/>
      <w:marLeft w:val="0"/>
      <w:marRight w:val="0"/>
      <w:marTop w:val="0"/>
      <w:marBottom w:val="0"/>
      <w:divBdr>
        <w:top w:val="none" w:sz="0" w:space="0" w:color="auto"/>
        <w:left w:val="none" w:sz="0" w:space="0" w:color="auto"/>
        <w:bottom w:val="none" w:sz="0" w:space="0" w:color="auto"/>
        <w:right w:val="none" w:sz="0" w:space="0" w:color="auto"/>
      </w:divBdr>
    </w:div>
    <w:div w:id="1618830166">
      <w:bodyDiv w:val="1"/>
      <w:marLeft w:val="0"/>
      <w:marRight w:val="0"/>
      <w:marTop w:val="0"/>
      <w:marBottom w:val="0"/>
      <w:divBdr>
        <w:top w:val="none" w:sz="0" w:space="0" w:color="auto"/>
        <w:left w:val="none" w:sz="0" w:space="0" w:color="auto"/>
        <w:bottom w:val="none" w:sz="0" w:space="0" w:color="auto"/>
        <w:right w:val="none" w:sz="0" w:space="0" w:color="auto"/>
      </w:divBdr>
    </w:div>
    <w:div w:id="1619526307">
      <w:bodyDiv w:val="1"/>
      <w:marLeft w:val="0"/>
      <w:marRight w:val="0"/>
      <w:marTop w:val="0"/>
      <w:marBottom w:val="0"/>
      <w:divBdr>
        <w:top w:val="none" w:sz="0" w:space="0" w:color="auto"/>
        <w:left w:val="none" w:sz="0" w:space="0" w:color="auto"/>
        <w:bottom w:val="none" w:sz="0" w:space="0" w:color="auto"/>
        <w:right w:val="none" w:sz="0" w:space="0" w:color="auto"/>
      </w:divBdr>
    </w:div>
    <w:div w:id="1620531664">
      <w:bodyDiv w:val="1"/>
      <w:marLeft w:val="0"/>
      <w:marRight w:val="0"/>
      <w:marTop w:val="0"/>
      <w:marBottom w:val="0"/>
      <w:divBdr>
        <w:top w:val="none" w:sz="0" w:space="0" w:color="auto"/>
        <w:left w:val="none" w:sz="0" w:space="0" w:color="auto"/>
        <w:bottom w:val="none" w:sz="0" w:space="0" w:color="auto"/>
        <w:right w:val="none" w:sz="0" w:space="0" w:color="auto"/>
      </w:divBdr>
    </w:div>
    <w:div w:id="1620994798">
      <w:bodyDiv w:val="1"/>
      <w:marLeft w:val="0"/>
      <w:marRight w:val="0"/>
      <w:marTop w:val="0"/>
      <w:marBottom w:val="0"/>
      <w:divBdr>
        <w:top w:val="none" w:sz="0" w:space="0" w:color="auto"/>
        <w:left w:val="none" w:sz="0" w:space="0" w:color="auto"/>
        <w:bottom w:val="none" w:sz="0" w:space="0" w:color="auto"/>
        <w:right w:val="none" w:sz="0" w:space="0" w:color="auto"/>
      </w:divBdr>
    </w:div>
    <w:div w:id="1629816639">
      <w:bodyDiv w:val="1"/>
      <w:marLeft w:val="0"/>
      <w:marRight w:val="0"/>
      <w:marTop w:val="0"/>
      <w:marBottom w:val="0"/>
      <w:divBdr>
        <w:top w:val="none" w:sz="0" w:space="0" w:color="auto"/>
        <w:left w:val="none" w:sz="0" w:space="0" w:color="auto"/>
        <w:bottom w:val="none" w:sz="0" w:space="0" w:color="auto"/>
        <w:right w:val="none" w:sz="0" w:space="0" w:color="auto"/>
      </w:divBdr>
    </w:div>
    <w:div w:id="1632901046">
      <w:bodyDiv w:val="1"/>
      <w:marLeft w:val="0"/>
      <w:marRight w:val="0"/>
      <w:marTop w:val="0"/>
      <w:marBottom w:val="0"/>
      <w:divBdr>
        <w:top w:val="none" w:sz="0" w:space="0" w:color="auto"/>
        <w:left w:val="none" w:sz="0" w:space="0" w:color="auto"/>
        <w:bottom w:val="none" w:sz="0" w:space="0" w:color="auto"/>
        <w:right w:val="none" w:sz="0" w:space="0" w:color="auto"/>
      </w:divBdr>
    </w:div>
    <w:div w:id="1637563904">
      <w:bodyDiv w:val="1"/>
      <w:marLeft w:val="0"/>
      <w:marRight w:val="0"/>
      <w:marTop w:val="0"/>
      <w:marBottom w:val="0"/>
      <w:divBdr>
        <w:top w:val="none" w:sz="0" w:space="0" w:color="auto"/>
        <w:left w:val="none" w:sz="0" w:space="0" w:color="auto"/>
        <w:bottom w:val="none" w:sz="0" w:space="0" w:color="auto"/>
        <w:right w:val="none" w:sz="0" w:space="0" w:color="auto"/>
      </w:divBdr>
    </w:div>
    <w:div w:id="1640988555">
      <w:bodyDiv w:val="1"/>
      <w:marLeft w:val="0"/>
      <w:marRight w:val="0"/>
      <w:marTop w:val="0"/>
      <w:marBottom w:val="0"/>
      <w:divBdr>
        <w:top w:val="none" w:sz="0" w:space="0" w:color="auto"/>
        <w:left w:val="none" w:sz="0" w:space="0" w:color="auto"/>
        <w:bottom w:val="none" w:sz="0" w:space="0" w:color="auto"/>
        <w:right w:val="none" w:sz="0" w:space="0" w:color="auto"/>
      </w:divBdr>
    </w:div>
    <w:div w:id="1642223122">
      <w:bodyDiv w:val="1"/>
      <w:marLeft w:val="0"/>
      <w:marRight w:val="0"/>
      <w:marTop w:val="0"/>
      <w:marBottom w:val="0"/>
      <w:divBdr>
        <w:top w:val="none" w:sz="0" w:space="0" w:color="auto"/>
        <w:left w:val="none" w:sz="0" w:space="0" w:color="auto"/>
        <w:bottom w:val="none" w:sz="0" w:space="0" w:color="auto"/>
        <w:right w:val="none" w:sz="0" w:space="0" w:color="auto"/>
      </w:divBdr>
    </w:div>
    <w:div w:id="1643340729">
      <w:bodyDiv w:val="1"/>
      <w:marLeft w:val="0"/>
      <w:marRight w:val="0"/>
      <w:marTop w:val="0"/>
      <w:marBottom w:val="0"/>
      <w:divBdr>
        <w:top w:val="none" w:sz="0" w:space="0" w:color="auto"/>
        <w:left w:val="none" w:sz="0" w:space="0" w:color="auto"/>
        <w:bottom w:val="none" w:sz="0" w:space="0" w:color="auto"/>
        <w:right w:val="none" w:sz="0" w:space="0" w:color="auto"/>
      </w:divBdr>
    </w:div>
    <w:div w:id="1645696485">
      <w:bodyDiv w:val="1"/>
      <w:marLeft w:val="0"/>
      <w:marRight w:val="0"/>
      <w:marTop w:val="0"/>
      <w:marBottom w:val="0"/>
      <w:divBdr>
        <w:top w:val="none" w:sz="0" w:space="0" w:color="auto"/>
        <w:left w:val="none" w:sz="0" w:space="0" w:color="auto"/>
        <w:bottom w:val="none" w:sz="0" w:space="0" w:color="auto"/>
        <w:right w:val="none" w:sz="0" w:space="0" w:color="auto"/>
      </w:divBdr>
    </w:div>
    <w:div w:id="1650672277">
      <w:bodyDiv w:val="1"/>
      <w:marLeft w:val="0"/>
      <w:marRight w:val="0"/>
      <w:marTop w:val="0"/>
      <w:marBottom w:val="0"/>
      <w:divBdr>
        <w:top w:val="none" w:sz="0" w:space="0" w:color="auto"/>
        <w:left w:val="none" w:sz="0" w:space="0" w:color="auto"/>
        <w:bottom w:val="none" w:sz="0" w:space="0" w:color="auto"/>
        <w:right w:val="none" w:sz="0" w:space="0" w:color="auto"/>
      </w:divBdr>
    </w:div>
    <w:div w:id="1651908789">
      <w:bodyDiv w:val="1"/>
      <w:marLeft w:val="0"/>
      <w:marRight w:val="0"/>
      <w:marTop w:val="0"/>
      <w:marBottom w:val="0"/>
      <w:divBdr>
        <w:top w:val="none" w:sz="0" w:space="0" w:color="auto"/>
        <w:left w:val="none" w:sz="0" w:space="0" w:color="auto"/>
        <w:bottom w:val="none" w:sz="0" w:space="0" w:color="auto"/>
        <w:right w:val="none" w:sz="0" w:space="0" w:color="auto"/>
      </w:divBdr>
    </w:div>
    <w:div w:id="1656953151">
      <w:bodyDiv w:val="1"/>
      <w:marLeft w:val="0"/>
      <w:marRight w:val="0"/>
      <w:marTop w:val="0"/>
      <w:marBottom w:val="0"/>
      <w:divBdr>
        <w:top w:val="none" w:sz="0" w:space="0" w:color="auto"/>
        <w:left w:val="none" w:sz="0" w:space="0" w:color="auto"/>
        <w:bottom w:val="none" w:sz="0" w:space="0" w:color="auto"/>
        <w:right w:val="none" w:sz="0" w:space="0" w:color="auto"/>
      </w:divBdr>
    </w:div>
    <w:div w:id="1658068012">
      <w:bodyDiv w:val="1"/>
      <w:marLeft w:val="0"/>
      <w:marRight w:val="0"/>
      <w:marTop w:val="0"/>
      <w:marBottom w:val="0"/>
      <w:divBdr>
        <w:top w:val="none" w:sz="0" w:space="0" w:color="auto"/>
        <w:left w:val="none" w:sz="0" w:space="0" w:color="auto"/>
        <w:bottom w:val="none" w:sz="0" w:space="0" w:color="auto"/>
        <w:right w:val="none" w:sz="0" w:space="0" w:color="auto"/>
      </w:divBdr>
    </w:div>
    <w:div w:id="1658530978">
      <w:bodyDiv w:val="1"/>
      <w:marLeft w:val="0"/>
      <w:marRight w:val="0"/>
      <w:marTop w:val="0"/>
      <w:marBottom w:val="0"/>
      <w:divBdr>
        <w:top w:val="none" w:sz="0" w:space="0" w:color="auto"/>
        <w:left w:val="none" w:sz="0" w:space="0" w:color="auto"/>
        <w:bottom w:val="none" w:sz="0" w:space="0" w:color="auto"/>
        <w:right w:val="none" w:sz="0" w:space="0" w:color="auto"/>
      </w:divBdr>
    </w:div>
    <w:div w:id="1659991957">
      <w:bodyDiv w:val="1"/>
      <w:marLeft w:val="0"/>
      <w:marRight w:val="0"/>
      <w:marTop w:val="0"/>
      <w:marBottom w:val="0"/>
      <w:divBdr>
        <w:top w:val="none" w:sz="0" w:space="0" w:color="auto"/>
        <w:left w:val="none" w:sz="0" w:space="0" w:color="auto"/>
        <w:bottom w:val="none" w:sz="0" w:space="0" w:color="auto"/>
        <w:right w:val="none" w:sz="0" w:space="0" w:color="auto"/>
      </w:divBdr>
    </w:div>
    <w:div w:id="1661226116">
      <w:bodyDiv w:val="1"/>
      <w:marLeft w:val="0"/>
      <w:marRight w:val="0"/>
      <w:marTop w:val="0"/>
      <w:marBottom w:val="0"/>
      <w:divBdr>
        <w:top w:val="none" w:sz="0" w:space="0" w:color="auto"/>
        <w:left w:val="none" w:sz="0" w:space="0" w:color="auto"/>
        <w:bottom w:val="none" w:sz="0" w:space="0" w:color="auto"/>
        <w:right w:val="none" w:sz="0" w:space="0" w:color="auto"/>
      </w:divBdr>
    </w:div>
    <w:div w:id="1661495734">
      <w:bodyDiv w:val="1"/>
      <w:marLeft w:val="0"/>
      <w:marRight w:val="0"/>
      <w:marTop w:val="0"/>
      <w:marBottom w:val="0"/>
      <w:divBdr>
        <w:top w:val="none" w:sz="0" w:space="0" w:color="auto"/>
        <w:left w:val="none" w:sz="0" w:space="0" w:color="auto"/>
        <w:bottom w:val="none" w:sz="0" w:space="0" w:color="auto"/>
        <w:right w:val="none" w:sz="0" w:space="0" w:color="auto"/>
      </w:divBdr>
    </w:div>
    <w:div w:id="1664775135">
      <w:bodyDiv w:val="1"/>
      <w:marLeft w:val="0"/>
      <w:marRight w:val="0"/>
      <w:marTop w:val="0"/>
      <w:marBottom w:val="0"/>
      <w:divBdr>
        <w:top w:val="none" w:sz="0" w:space="0" w:color="auto"/>
        <w:left w:val="none" w:sz="0" w:space="0" w:color="auto"/>
        <w:bottom w:val="none" w:sz="0" w:space="0" w:color="auto"/>
        <w:right w:val="none" w:sz="0" w:space="0" w:color="auto"/>
      </w:divBdr>
    </w:div>
    <w:div w:id="1664966923">
      <w:bodyDiv w:val="1"/>
      <w:marLeft w:val="0"/>
      <w:marRight w:val="0"/>
      <w:marTop w:val="0"/>
      <w:marBottom w:val="0"/>
      <w:divBdr>
        <w:top w:val="none" w:sz="0" w:space="0" w:color="auto"/>
        <w:left w:val="none" w:sz="0" w:space="0" w:color="auto"/>
        <w:bottom w:val="none" w:sz="0" w:space="0" w:color="auto"/>
        <w:right w:val="none" w:sz="0" w:space="0" w:color="auto"/>
      </w:divBdr>
    </w:div>
    <w:div w:id="1666203035">
      <w:bodyDiv w:val="1"/>
      <w:marLeft w:val="0"/>
      <w:marRight w:val="0"/>
      <w:marTop w:val="0"/>
      <w:marBottom w:val="0"/>
      <w:divBdr>
        <w:top w:val="none" w:sz="0" w:space="0" w:color="auto"/>
        <w:left w:val="none" w:sz="0" w:space="0" w:color="auto"/>
        <w:bottom w:val="none" w:sz="0" w:space="0" w:color="auto"/>
        <w:right w:val="none" w:sz="0" w:space="0" w:color="auto"/>
      </w:divBdr>
    </w:div>
    <w:div w:id="1668358665">
      <w:bodyDiv w:val="1"/>
      <w:marLeft w:val="0"/>
      <w:marRight w:val="0"/>
      <w:marTop w:val="0"/>
      <w:marBottom w:val="0"/>
      <w:divBdr>
        <w:top w:val="none" w:sz="0" w:space="0" w:color="auto"/>
        <w:left w:val="none" w:sz="0" w:space="0" w:color="auto"/>
        <w:bottom w:val="none" w:sz="0" w:space="0" w:color="auto"/>
        <w:right w:val="none" w:sz="0" w:space="0" w:color="auto"/>
      </w:divBdr>
    </w:div>
    <w:div w:id="1670983133">
      <w:bodyDiv w:val="1"/>
      <w:marLeft w:val="0"/>
      <w:marRight w:val="0"/>
      <w:marTop w:val="0"/>
      <w:marBottom w:val="0"/>
      <w:divBdr>
        <w:top w:val="none" w:sz="0" w:space="0" w:color="auto"/>
        <w:left w:val="none" w:sz="0" w:space="0" w:color="auto"/>
        <w:bottom w:val="none" w:sz="0" w:space="0" w:color="auto"/>
        <w:right w:val="none" w:sz="0" w:space="0" w:color="auto"/>
      </w:divBdr>
    </w:div>
    <w:div w:id="1674070292">
      <w:bodyDiv w:val="1"/>
      <w:marLeft w:val="0"/>
      <w:marRight w:val="0"/>
      <w:marTop w:val="0"/>
      <w:marBottom w:val="0"/>
      <w:divBdr>
        <w:top w:val="none" w:sz="0" w:space="0" w:color="auto"/>
        <w:left w:val="none" w:sz="0" w:space="0" w:color="auto"/>
        <w:bottom w:val="none" w:sz="0" w:space="0" w:color="auto"/>
        <w:right w:val="none" w:sz="0" w:space="0" w:color="auto"/>
      </w:divBdr>
    </w:div>
    <w:div w:id="1676374082">
      <w:bodyDiv w:val="1"/>
      <w:marLeft w:val="0"/>
      <w:marRight w:val="0"/>
      <w:marTop w:val="0"/>
      <w:marBottom w:val="0"/>
      <w:divBdr>
        <w:top w:val="none" w:sz="0" w:space="0" w:color="auto"/>
        <w:left w:val="none" w:sz="0" w:space="0" w:color="auto"/>
        <w:bottom w:val="none" w:sz="0" w:space="0" w:color="auto"/>
        <w:right w:val="none" w:sz="0" w:space="0" w:color="auto"/>
      </w:divBdr>
    </w:div>
    <w:div w:id="1678456246">
      <w:bodyDiv w:val="1"/>
      <w:marLeft w:val="0"/>
      <w:marRight w:val="0"/>
      <w:marTop w:val="0"/>
      <w:marBottom w:val="0"/>
      <w:divBdr>
        <w:top w:val="none" w:sz="0" w:space="0" w:color="auto"/>
        <w:left w:val="none" w:sz="0" w:space="0" w:color="auto"/>
        <w:bottom w:val="none" w:sz="0" w:space="0" w:color="auto"/>
        <w:right w:val="none" w:sz="0" w:space="0" w:color="auto"/>
      </w:divBdr>
    </w:div>
    <w:div w:id="1681393528">
      <w:bodyDiv w:val="1"/>
      <w:marLeft w:val="0"/>
      <w:marRight w:val="0"/>
      <w:marTop w:val="0"/>
      <w:marBottom w:val="0"/>
      <w:divBdr>
        <w:top w:val="none" w:sz="0" w:space="0" w:color="auto"/>
        <w:left w:val="none" w:sz="0" w:space="0" w:color="auto"/>
        <w:bottom w:val="none" w:sz="0" w:space="0" w:color="auto"/>
        <w:right w:val="none" w:sz="0" w:space="0" w:color="auto"/>
      </w:divBdr>
    </w:div>
    <w:div w:id="1682394795">
      <w:bodyDiv w:val="1"/>
      <w:marLeft w:val="0"/>
      <w:marRight w:val="0"/>
      <w:marTop w:val="0"/>
      <w:marBottom w:val="0"/>
      <w:divBdr>
        <w:top w:val="none" w:sz="0" w:space="0" w:color="auto"/>
        <w:left w:val="none" w:sz="0" w:space="0" w:color="auto"/>
        <w:bottom w:val="none" w:sz="0" w:space="0" w:color="auto"/>
        <w:right w:val="none" w:sz="0" w:space="0" w:color="auto"/>
      </w:divBdr>
    </w:div>
    <w:div w:id="1687755896">
      <w:bodyDiv w:val="1"/>
      <w:marLeft w:val="0"/>
      <w:marRight w:val="0"/>
      <w:marTop w:val="0"/>
      <w:marBottom w:val="0"/>
      <w:divBdr>
        <w:top w:val="none" w:sz="0" w:space="0" w:color="auto"/>
        <w:left w:val="none" w:sz="0" w:space="0" w:color="auto"/>
        <w:bottom w:val="none" w:sz="0" w:space="0" w:color="auto"/>
        <w:right w:val="none" w:sz="0" w:space="0" w:color="auto"/>
      </w:divBdr>
    </w:div>
    <w:div w:id="1688217011">
      <w:bodyDiv w:val="1"/>
      <w:marLeft w:val="0"/>
      <w:marRight w:val="0"/>
      <w:marTop w:val="0"/>
      <w:marBottom w:val="0"/>
      <w:divBdr>
        <w:top w:val="none" w:sz="0" w:space="0" w:color="auto"/>
        <w:left w:val="none" w:sz="0" w:space="0" w:color="auto"/>
        <w:bottom w:val="none" w:sz="0" w:space="0" w:color="auto"/>
        <w:right w:val="none" w:sz="0" w:space="0" w:color="auto"/>
      </w:divBdr>
    </w:div>
    <w:div w:id="1693191569">
      <w:bodyDiv w:val="1"/>
      <w:marLeft w:val="0"/>
      <w:marRight w:val="0"/>
      <w:marTop w:val="0"/>
      <w:marBottom w:val="0"/>
      <w:divBdr>
        <w:top w:val="none" w:sz="0" w:space="0" w:color="auto"/>
        <w:left w:val="none" w:sz="0" w:space="0" w:color="auto"/>
        <w:bottom w:val="none" w:sz="0" w:space="0" w:color="auto"/>
        <w:right w:val="none" w:sz="0" w:space="0" w:color="auto"/>
      </w:divBdr>
    </w:div>
    <w:div w:id="1698238554">
      <w:bodyDiv w:val="1"/>
      <w:marLeft w:val="0"/>
      <w:marRight w:val="0"/>
      <w:marTop w:val="0"/>
      <w:marBottom w:val="0"/>
      <w:divBdr>
        <w:top w:val="none" w:sz="0" w:space="0" w:color="auto"/>
        <w:left w:val="none" w:sz="0" w:space="0" w:color="auto"/>
        <w:bottom w:val="none" w:sz="0" w:space="0" w:color="auto"/>
        <w:right w:val="none" w:sz="0" w:space="0" w:color="auto"/>
      </w:divBdr>
    </w:div>
    <w:div w:id="1703163455">
      <w:bodyDiv w:val="1"/>
      <w:marLeft w:val="0"/>
      <w:marRight w:val="0"/>
      <w:marTop w:val="0"/>
      <w:marBottom w:val="0"/>
      <w:divBdr>
        <w:top w:val="none" w:sz="0" w:space="0" w:color="auto"/>
        <w:left w:val="none" w:sz="0" w:space="0" w:color="auto"/>
        <w:bottom w:val="none" w:sz="0" w:space="0" w:color="auto"/>
        <w:right w:val="none" w:sz="0" w:space="0" w:color="auto"/>
      </w:divBdr>
    </w:div>
    <w:div w:id="1713385457">
      <w:bodyDiv w:val="1"/>
      <w:marLeft w:val="0"/>
      <w:marRight w:val="0"/>
      <w:marTop w:val="0"/>
      <w:marBottom w:val="0"/>
      <w:divBdr>
        <w:top w:val="none" w:sz="0" w:space="0" w:color="auto"/>
        <w:left w:val="none" w:sz="0" w:space="0" w:color="auto"/>
        <w:bottom w:val="none" w:sz="0" w:space="0" w:color="auto"/>
        <w:right w:val="none" w:sz="0" w:space="0" w:color="auto"/>
      </w:divBdr>
    </w:div>
    <w:div w:id="1714384103">
      <w:bodyDiv w:val="1"/>
      <w:marLeft w:val="0"/>
      <w:marRight w:val="0"/>
      <w:marTop w:val="0"/>
      <w:marBottom w:val="0"/>
      <w:divBdr>
        <w:top w:val="none" w:sz="0" w:space="0" w:color="auto"/>
        <w:left w:val="none" w:sz="0" w:space="0" w:color="auto"/>
        <w:bottom w:val="none" w:sz="0" w:space="0" w:color="auto"/>
        <w:right w:val="none" w:sz="0" w:space="0" w:color="auto"/>
      </w:divBdr>
    </w:div>
    <w:div w:id="1714891363">
      <w:bodyDiv w:val="1"/>
      <w:marLeft w:val="0"/>
      <w:marRight w:val="0"/>
      <w:marTop w:val="0"/>
      <w:marBottom w:val="0"/>
      <w:divBdr>
        <w:top w:val="none" w:sz="0" w:space="0" w:color="auto"/>
        <w:left w:val="none" w:sz="0" w:space="0" w:color="auto"/>
        <w:bottom w:val="none" w:sz="0" w:space="0" w:color="auto"/>
        <w:right w:val="none" w:sz="0" w:space="0" w:color="auto"/>
      </w:divBdr>
    </w:div>
    <w:div w:id="1718972883">
      <w:bodyDiv w:val="1"/>
      <w:marLeft w:val="0"/>
      <w:marRight w:val="0"/>
      <w:marTop w:val="0"/>
      <w:marBottom w:val="0"/>
      <w:divBdr>
        <w:top w:val="none" w:sz="0" w:space="0" w:color="auto"/>
        <w:left w:val="none" w:sz="0" w:space="0" w:color="auto"/>
        <w:bottom w:val="none" w:sz="0" w:space="0" w:color="auto"/>
        <w:right w:val="none" w:sz="0" w:space="0" w:color="auto"/>
      </w:divBdr>
    </w:div>
    <w:div w:id="1721245703">
      <w:bodyDiv w:val="1"/>
      <w:marLeft w:val="0"/>
      <w:marRight w:val="0"/>
      <w:marTop w:val="0"/>
      <w:marBottom w:val="0"/>
      <w:divBdr>
        <w:top w:val="none" w:sz="0" w:space="0" w:color="auto"/>
        <w:left w:val="none" w:sz="0" w:space="0" w:color="auto"/>
        <w:bottom w:val="none" w:sz="0" w:space="0" w:color="auto"/>
        <w:right w:val="none" w:sz="0" w:space="0" w:color="auto"/>
      </w:divBdr>
    </w:div>
    <w:div w:id="1724868914">
      <w:bodyDiv w:val="1"/>
      <w:marLeft w:val="0"/>
      <w:marRight w:val="0"/>
      <w:marTop w:val="0"/>
      <w:marBottom w:val="0"/>
      <w:divBdr>
        <w:top w:val="none" w:sz="0" w:space="0" w:color="auto"/>
        <w:left w:val="none" w:sz="0" w:space="0" w:color="auto"/>
        <w:bottom w:val="none" w:sz="0" w:space="0" w:color="auto"/>
        <w:right w:val="none" w:sz="0" w:space="0" w:color="auto"/>
      </w:divBdr>
    </w:div>
    <w:div w:id="1725182415">
      <w:bodyDiv w:val="1"/>
      <w:marLeft w:val="0"/>
      <w:marRight w:val="0"/>
      <w:marTop w:val="0"/>
      <w:marBottom w:val="0"/>
      <w:divBdr>
        <w:top w:val="none" w:sz="0" w:space="0" w:color="auto"/>
        <w:left w:val="none" w:sz="0" w:space="0" w:color="auto"/>
        <w:bottom w:val="none" w:sz="0" w:space="0" w:color="auto"/>
        <w:right w:val="none" w:sz="0" w:space="0" w:color="auto"/>
      </w:divBdr>
    </w:div>
    <w:div w:id="1725635821">
      <w:bodyDiv w:val="1"/>
      <w:marLeft w:val="0"/>
      <w:marRight w:val="0"/>
      <w:marTop w:val="0"/>
      <w:marBottom w:val="0"/>
      <w:divBdr>
        <w:top w:val="none" w:sz="0" w:space="0" w:color="auto"/>
        <w:left w:val="none" w:sz="0" w:space="0" w:color="auto"/>
        <w:bottom w:val="none" w:sz="0" w:space="0" w:color="auto"/>
        <w:right w:val="none" w:sz="0" w:space="0" w:color="auto"/>
      </w:divBdr>
    </w:div>
    <w:div w:id="1728799873">
      <w:bodyDiv w:val="1"/>
      <w:marLeft w:val="0"/>
      <w:marRight w:val="0"/>
      <w:marTop w:val="0"/>
      <w:marBottom w:val="0"/>
      <w:divBdr>
        <w:top w:val="none" w:sz="0" w:space="0" w:color="auto"/>
        <w:left w:val="none" w:sz="0" w:space="0" w:color="auto"/>
        <w:bottom w:val="none" w:sz="0" w:space="0" w:color="auto"/>
        <w:right w:val="none" w:sz="0" w:space="0" w:color="auto"/>
      </w:divBdr>
    </w:div>
    <w:div w:id="1734693912">
      <w:bodyDiv w:val="1"/>
      <w:marLeft w:val="0"/>
      <w:marRight w:val="0"/>
      <w:marTop w:val="0"/>
      <w:marBottom w:val="0"/>
      <w:divBdr>
        <w:top w:val="none" w:sz="0" w:space="0" w:color="auto"/>
        <w:left w:val="none" w:sz="0" w:space="0" w:color="auto"/>
        <w:bottom w:val="none" w:sz="0" w:space="0" w:color="auto"/>
        <w:right w:val="none" w:sz="0" w:space="0" w:color="auto"/>
      </w:divBdr>
    </w:div>
    <w:div w:id="1743872098">
      <w:bodyDiv w:val="1"/>
      <w:marLeft w:val="0"/>
      <w:marRight w:val="0"/>
      <w:marTop w:val="0"/>
      <w:marBottom w:val="0"/>
      <w:divBdr>
        <w:top w:val="none" w:sz="0" w:space="0" w:color="auto"/>
        <w:left w:val="none" w:sz="0" w:space="0" w:color="auto"/>
        <w:bottom w:val="none" w:sz="0" w:space="0" w:color="auto"/>
        <w:right w:val="none" w:sz="0" w:space="0" w:color="auto"/>
      </w:divBdr>
    </w:div>
    <w:div w:id="1745451939">
      <w:bodyDiv w:val="1"/>
      <w:marLeft w:val="0"/>
      <w:marRight w:val="0"/>
      <w:marTop w:val="0"/>
      <w:marBottom w:val="0"/>
      <w:divBdr>
        <w:top w:val="none" w:sz="0" w:space="0" w:color="auto"/>
        <w:left w:val="none" w:sz="0" w:space="0" w:color="auto"/>
        <w:bottom w:val="none" w:sz="0" w:space="0" w:color="auto"/>
        <w:right w:val="none" w:sz="0" w:space="0" w:color="auto"/>
      </w:divBdr>
    </w:div>
    <w:div w:id="1745486703">
      <w:bodyDiv w:val="1"/>
      <w:marLeft w:val="0"/>
      <w:marRight w:val="0"/>
      <w:marTop w:val="0"/>
      <w:marBottom w:val="0"/>
      <w:divBdr>
        <w:top w:val="none" w:sz="0" w:space="0" w:color="auto"/>
        <w:left w:val="none" w:sz="0" w:space="0" w:color="auto"/>
        <w:bottom w:val="none" w:sz="0" w:space="0" w:color="auto"/>
        <w:right w:val="none" w:sz="0" w:space="0" w:color="auto"/>
      </w:divBdr>
    </w:div>
    <w:div w:id="1745643497">
      <w:bodyDiv w:val="1"/>
      <w:marLeft w:val="0"/>
      <w:marRight w:val="0"/>
      <w:marTop w:val="0"/>
      <w:marBottom w:val="0"/>
      <w:divBdr>
        <w:top w:val="none" w:sz="0" w:space="0" w:color="auto"/>
        <w:left w:val="none" w:sz="0" w:space="0" w:color="auto"/>
        <w:bottom w:val="none" w:sz="0" w:space="0" w:color="auto"/>
        <w:right w:val="none" w:sz="0" w:space="0" w:color="auto"/>
      </w:divBdr>
    </w:div>
    <w:div w:id="1746488444">
      <w:bodyDiv w:val="1"/>
      <w:marLeft w:val="0"/>
      <w:marRight w:val="0"/>
      <w:marTop w:val="0"/>
      <w:marBottom w:val="0"/>
      <w:divBdr>
        <w:top w:val="none" w:sz="0" w:space="0" w:color="auto"/>
        <w:left w:val="none" w:sz="0" w:space="0" w:color="auto"/>
        <w:bottom w:val="none" w:sz="0" w:space="0" w:color="auto"/>
        <w:right w:val="none" w:sz="0" w:space="0" w:color="auto"/>
      </w:divBdr>
    </w:div>
    <w:div w:id="1752699630">
      <w:bodyDiv w:val="1"/>
      <w:marLeft w:val="0"/>
      <w:marRight w:val="0"/>
      <w:marTop w:val="0"/>
      <w:marBottom w:val="0"/>
      <w:divBdr>
        <w:top w:val="none" w:sz="0" w:space="0" w:color="auto"/>
        <w:left w:val="none" w:sz="0" w:space="0" w:color="auto"/>
        <w:bottom w:val="none" w:sz="0" w:space="0" w:color="auto"/>
        <w:right w:val="none" w:sz="0" w:space="0" w:color="auto"/>
      </w:divBdr>
    </w:div>
    <w:div w:id="1753509014">
      <w:bodyDiv w:val="1"/>
      <w:marLeft w:val="0"/>
      <w:marRight w:val="0"/>
      <w:marTop w:val="0"/>
      <w:marBottom w:val="0"/>
      <w:divBdr>
        <w:top w:val="none" w:sz="0" w:space="0" w:color="auto"/>
        <w:left w:val="none" w:sz="0" w:space="0" w:color="auto"/>
        <w:bottom w:val="none" w:sz="0" w:space="0" w:color="auto"/>
        <w:right w:val="none" w:sz="0" w:space="0" w:color="auto"/>
      </w:divBdr>
    </w:div>
    <w:div w:id="1765373221">
      <w:bodyDiv w:val="1"/>
      <w:marLeft w:val="0"/>
      <w:marRight w:val="0"/>
      <w:marTop w:val="0"/>
      <w:marBottom w:val="0"/>
      <w:divBdr>
        <w:top w:val="none" w:sz="0" w:space="0" w:color="auto"/>
        <w:left w:val="none" w:sz="0" w:space="0" w:color="auto"/>
        <w:bottom w:val="none" w:sz="0" w:space="0" w:color="auto"/>
        <w:right w:val="none" w:sz="0" w:space="0" w:color="auto"/>
      </w:divBdr>
    </w:div>
    <w:div w:id="1769690754">
      <w:bodyDiv w:val="1"/>
      <w:marLeft w:val="0"/>
      <w:marRight w:val="0"/>
      <w:marTop w:val="0"/>
      <w:marBottom w:val="0"/>
      <w:divBdr>
        <w:top w:val="none" w:sz="0" w:space="0" w:color="auto"/>
        <w:left w:val="none" w:sz="0" w:space="0" w:color="auto"/>
        <w:bottom w:val="none" w:sz="0" w:space="0" w:color="auto"/>
        <w:right w:val="none" w:sz="0" w:space="0" w:color="auto"/>
      </w:divBdr>
    </w:div>
    <w:div w:id="1774784739">
      <w:bodyDiv w:val="1"/>
      <w:marLeft w:val="0"/>
      <w:marRight w:val="0"/>
      <w:marTop w:val="0"/>
      <w:marBottom w:val="0"/>
      <w:divBdr>
        <w:top w:val="none" w:sz="0" w:space="0" w:color="auto"/>
        <w:left w:val="none" w:sz="0" w:space="0" w:color="auto"/>
        <w:bottom w:val="none" w:sz="0" w:space="0" w:color="auto"/>
        <w:right w:val="none" w:sz="0" w:space="0" w:color="auto"/>
      </w:divBdr>
    </w:div>
    <w:div w:id="1776948086">
      <w:bodyDiv w:val="1"/>
      <w:marLeft w:val="0"/>
      <w:marRight w:val="0"/>
      <w:marTop w:val="0"/>
      <w:marBottom w:val="0"/>
      <w:divBdr>
        <w:top w:val="none" w:sz="0" w:space="0" w:color="auto"/>
        <w:left w:val="none" w:sz="0" w:space="0" w:color="auto"/>
        <w:bottom w:val="none" w:sz="0" w:space="0" w:color="auto"/>
        <w:right w:val="none" w:sz="0" w:space="0" w:color="auto"/>
      </w:divBdr>
    </w:div>
    <w:div w:id="1789740407">
      <w:bodyDiv w:val="1"/>
      <w:marLeft w:val="0"/>
      <w:marRight w:val="0"/>
      <w:marTop w:val="0"/>
      <w:marBottom w:val="0"/>
      <w:divBdr>
        <w:top w:val="none" w:sz="0" w:space="0" w:color="auto"/>
        <w:left w:val="none" w:sz="0" w:space="0" w:color="auto"/>
        <w:bottom w:val="none" w:sz="0" w:space="0" w:color="auto"/>
        <w:right w:val="none" w:sz="0" w:space="0" w:color="auto"/>
      </w:divBdr>
    </w:div>
    <w:div w:id="1798718479">
      <w:bodyDiv w:val="1"/>
      <w:marLeft w:val="0"/>
      <w:marRight w:val="0"/>
      <w:marTop w:val="0"/>
      <w:marBottom w:val="0"/>
      <w:divBdr>
        <w:top w:val="none" w:sz="0" w:space="0" w:color="auto"/>
        <w:left w:val="none" w:sz="0" w:space="0" w:color="auto"/>
        <w:bottom w:val="none" w:sz="0" w:space="0" w:color="auto"/>
        <w:right w:val="none" w:sz="0" w:space="0" w:color="auto"/>
      </w:divBdr>
    </w:div>
    <w:div w:id="1801074423">
      <w:bodyDiv w:val="1"/>
      <w:marLeft w:val="0"/>
      <w:marRight w:val="0"/>
      <w:marTop w:val="0"/>
      <w:marBottom w:val="0"/>
      <w:divBdr>
        <w:top w:val="none" w:sz="0" w:space="0" w:color="auto"/>
        <w:left w:val="none" w:sz="0" w:space="0" w:color="auto"/>
        <w:bottom w:val="none" w:sz="0" w:space="0" w:color="auto"/>
        <w:right w:val="none" w:sz="0" w:space="0" w:color="auto"/>
      </w:divBdr>
    </w:div>
    <w:div w:id="1802382231">
      <w:bodyDiv w:val="1"/>
      <w:marLeft w:val="0"/>
      <w:marRight w:val="0"/>
      <w:marTop w:val="0"/>
      <w:marBottom w:val="0"/>
      <w:divBdr>
        <w:top w:val="none" w:sz="0" w:space="0" w:color="auto"/>
        <w:left w:val="none" w:sz="0" w:space="0" w:color="auto"/>
        <w:bottom w:val="none" w:sz="0" w:space="0" w:color="auto"/>
        <w:right w:val="none" w:sz="0" w:space="0" w:color="auto"/>
      </w:divBdr>
    </w:div>
    <w:div w:id="1805930060">
      <w:bodyDiv w:val="1"/>
      <w:marLeft w:val="0"/>
      <w:marRight w:val="0"/>
      <w:marTop w:val="0"/>
      <w:marBottom w:val="0"/>
      <w:divBdr>
        <w:top w:val="none" w:sz="0" w:space="0" w:color="auto"/>
        <w:left w:val="none" w:sz="0" w:space="0" w:color="auto"/>
        <w:bottom w:val="none" w:sz="0" w:space="0" w:color="auto"/>
        <w:right w:val="none" w:sz="0" w:space="0" w:color="auto"/>
      </w:divBdr>
    </w:div>
    <w:div w:id="1809008808">
      <w:bodyDiv w:val="1"/>
      <w:marLeft w:val="0"/>
      <w:marRight w:val="0"/>
      <w:marTop w:val="0"/>
      <w:marBottom w:val="0"/>
      <w:divBdr>
        <w:top w:val="none" w:sz="0" w:space="0" w:color="auto"/>
        <w:left w:val="none" w:sz="0" w:space="0" w:color="auto"/>
        <w:bottom w:val="none" w:sz="0" w:space="0" w:color="auto"/>
        <w:right w:val="none" w:sz="0" w:space="0" w:color="auto"/>
      </w:divBdr>
    </w:div>
    <w:div w:id="1817990660">
      <w:bodyDiv w:val="1"/>
      <w:marLeft w:val="0"/>
      <w:marRight w:val="0"/>
      <w:marTop w:val="0"/>
      <w:marBottom w:val="0"/>
      <w:divBdr>
        <w:top w:val="none" w:sz="0" w:space="0" w:color="auto"/>
        <w:left w:val="none" w:sz="0" w:space="0" w:color="auto"/>
        <w:bottom w:val="none" w:sz="0" w:space="0" w:color="auto"/>
        <w:right w:val="none" w:sz="0" w:space="0" w:color="auto"/>
      </w:divBdr>
    </w:div>
    <w:div w:id="1819376518">
      <w:bodyDiv w:val="1"/>
      <w:marLeft w:val="0"/>
      <w:marRight w:val="0"/>
      <w:marTop w:val="0"/>
      <w:marBottom w:val="0"/>
      <w:divBdr>
        <w:top w:val="none" w:sz="0" w:space="0" w:color="auto"/>
        <w:left w:val="none" w:sz="0" w:space="0" w:color="auto"/>
        <w:bottom w:val="none" w:sz="0" w:space="0" w:color="auto"/>
        <w:right w:val="none" w:sz="0" w:space="0" w:color="auto"/>
      </w:divBdr>
    </w:div>
    <w:div w:id="1822500942">
      <w:bodyDiv w:val="1"/>
      <w:marLeft w:val="0"/>
      <w:marRight w:val="0"/>
      <w:marTop w:val="0"/>
      <w:marBottom w:val="0"/>
      <w:divBdr>
        <w:top w:val="none" w:sz="0" w:space="0" w:color="auto"/>
        <w:left w:val="none" w:sz="0" w:space="0" w:color="auto"/>
        <w:bottom w:val="none" w:sz="0" w:space="0" w:color="auto"/>
        <w:right w:val="none" w:sz="0" w:space="0" w:color="auto"/>
      </w:divBdr>
    </w:div>
    <w:div w:id="1827354465">
      <w:bodyDiv w:val="1"/>
      <w:marLeft w:val="0"/>
      <w:marRight w:val="0"/>
      <w:marTop w:val="0"/>
      <w:marBottom w:val="0"/>
      <w:divBdr>
        <w:top w:val="none" w:sz="0" w:space="0" w:color="auto"/>
        <w:left w:val="none" w:sz="0" w:space="0" w:color="auto"/>
        <w:bottom w:val="none" w:sz="0" w:space="0" w:color="auto"/>
        <w:right w:val="none" w:sz="0" w:space="0" w:color="auto"/>
      </w:divBdr>
    </w:div>
    <w:div w:id="1831797977">
      <w:bodyDiv w:val="1"/>
      <w:marLeft w:val="0"/>
      <w:marRight w:val="0"/>
      <w:marTop w:val="0"/>
      <w:marBottom w:val="0"/>
      <w:divBdr>
        <w:top w:val="none" w:sz="0" w:space="0" w:color="auto"/>
        <w:left w:val="none" w:sz="0" w:space="0" w:color="auto"/>
        <w:bottom w:val="none" w:sz="0" w:space="0" w:color="auto"/>
        <w:right w:val="none" w:sz="0" w:space="0" w:color="auto"/>
      </w:divBdr>
    </w:div>
    <w:div w:id="1832062754">
      <w:bodyDiv w:val="1"/>
      <w:marLeft w:val="0"/>
      <w:marRight w:val="0"/>
      <w:marTop w:val="0"/>
      <w:marBottom w:val="0"/>
      <w:divBdr>
        <w:top w:val="none" w:sz="0" w:space="0" w:color="auto"/>
        <w:left w:val="none" w:sz="0" w:space="0" w:color="auto"/>
        <w:bottom w:val="none" w:sz="0" w:space="0" w:color="auto"/>
        <w:right w:val="none" w:sz="0" w:space="0" w:color="auto"/>
      </w:divBdr>
    </w:div>
    <w:div w:id="1832940558">
      <w:bodyDiv w:val="1"/>
      <w:marLeft w:val="0"/>
      <w:marRight w:val="0"/>
      <w:marTop w:val="0"/>
      <w:marBottom w:val="0"/>
      <w:divBdr>
        <w:top w:val="none" w:sz="0" w:space="0" w:color="auto"/>
        <w:left w:val="none" w:sz="0" w:space="0" w:color="auto"/>
        <w:bottom w:val="none" w:sz="0" w:space="0" w:color="auto"/>
        <w:right w:val="none" w:sz="0" w:space="0" w:color="auto"/>
      </w:divBdr>
    </w:div>
    <w:div w:id="1837188148">
      <w:bodyDiv w:val="1"/>
      <w:marLeft w:val="0"/>
      <w:marRight w:val="0"/>
      <w:marTop w:val="0"/>
      <w:marBottom w:val="0"/>
      <w:divBdr>
        <w:top w:val="none" w:sz="0" w:space="0" w:color="auto"/>
        <w:left w:val="none" w:sz="0" w:space="0" w:color="auto"/>
        <w:bottom w:val="none" w:sz="0" w:space="0" w:color="auto"/>
        <w:right w:val="none" w:sz="0" w:space="0" w:color="auto"/>
      </w:divBdr>
    </w:div>
    <w:div w:id="1838643831">
      <w:bodyDiv w:val="1"/>
      <w:marLeft w:val="0"/>
      <w:marRight w:val="0"/>
      <w:marTop w:val="0"/>
      <w:marBottom w:val="0"/>
      <w:divBdr>
        <w:top w:val="none" w:sz="0" w:space="0" w:color="auto"/>
        <w:left w:val="none" w:sz="0" w:space="0" w:color="auto"/>
        <w:bottom w:val="none" w:sz="0" w:space="0" w:color="auto"/>
        <w:right w:val="none" w:sz="0" w:space="0" w:color="auto"/>
      </w:divBdr>
      <w:divsChild>
        <w:div w:id="376659974">
          <w:marLeft w:val="0"/>
          <w:marRight w:val="0"/>
          <w:marTop w:val="0"/>
          <w:marBottom w:val="0"/>
          <w:divBdr>
            <w:top w:val="none" w:sz="0" w:space="0" w:color="auto"/>
            <w:left w:val="none" w:sz="0" w:space="0" w:color="auto"/>
            <w:bottom w:val="none" w:sz="0" w:space="0" w:color="auto"/>
            <w:right w:val="none" w:sz="0" w:space="0" w:color="auto"/>
          </w:divBdr>
          <w:divsChild>
            <w:div w:id="840313716">
              <w:marLeft w:val="0"/>
              <w:marRight w:val="0"/>
              <w:marTop w:val="0"/>
              <w:marBottom w:val="0"/>
              <w:divBdr>
                <w:top w:val="none" w:sz="0" w:space="0" w:color="auto"/>
                <w:left w:val="none" w:sz="0" w:space="0" w:color="auto"/>
                <w:bottom w:val="none" w:sz="0" w:space="0" w:color="auto"/>
                <w:right w:val="none" w:sz="0" w:space="0" w:color="auto"/>
              </w:divBdr>
              <w:divsChild>
                <w:div w:id="1764838300">
                  <w:marLeft w:val="0"/>
                  <w:marRight w:val="0"/>
                  <w:marTop w:val="0"/>
                  <w:marBottom w:val="0"/>
                  <w:divBdr>
                    <w:top w:val="none" w:sz="0" w:space="0" w:color="auto"/>
                    <w:left w:val="none" w:sz="0" w:space="0" w:color="auto"/>
                    <w:bottom w:val="none" w:sz="0" w:space="0" w:color="auto"/>
                    <w:right w:val="none" w:sz="0" w:space="0" w:color="auto"/>
                  </w:divBdr>
                  <w:divsChild>
                    <w:div w:id="579023982">
                      <w:marLeft w:val="0"/>
                      <w:marRight w:val="0"/>
                      <w:marTop w:val="0"/>
                      <w:marBottom w:val="0"/>
                      <w:divBdr>
                        <w:top w:val="none" w:sz="0" w:space="0" w:color="auto"/>
                        <w:left w:val="none" w:sz="0" w:space="0" w:color="auto"/>
                        <w:bottom w:val="none" w:sz="0" w:space="0" w:color="auto"/>
                        <w:right w:val="none" w:sz="0" w:space="0" w:color="auto"/>
                      </w:divBdr>
                      <w:divsChild>
                        <w:div w:id="1588078839">
                          <w:marLeft w:val="0"/>
                          <w:marRight w:val="0"/>
                          <w:marTop w:val="0"/>
                          <w:marBottom w:val="0"/>
                          <w:divBdr>
                            <w:top w:val="none" w:sz="0" w:space="0" w:color="auto"/>
                            <w:left w:val="none" w:sz="0" w:space="0" w:color="auto"/>
                            <w:bottom w:val="none" w:sz="0" w:space="0" w:color="auto"/>
                            <w:right w:val="none" w:sz="0" w:space="0" w:color="auto"/>
                          </w:divBdr>
                          <w:divsChild>
                            <w:div w:id="523908866">
                              <w:marLeft w:val="0"/>
                              <w:marRight w:val="0"/>
                              <w:marTop w:val="0"/>
                              <w:marBottom w:val="0"/>
                              <w:divBdr>
                                <w:top w:val="none" w:sz="0" w:space="0" w:color="auto"/>
                                <w:left w:val="none" w:sz="0" w:space="0" w:color="auto"/>
                                <w:bottom w:val="none" w:sz="0" w:space="0" w:color="auto"/>
                                <w:right w:val="none" w:sz="0" w:space="0" w:color="auto"/>
                              </w:divBdr>
                              <w:divsChild>
                                <w:div w:id="56303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4737986">
      <w:bodyDiv w:val="1"/>
      <w:marLeft w:val="0"/>
      <w:marRight w:val="0"/>
      <w:marTop w:val="0"/>
      <w:marBottom w:val="0"/>
      <w:divBdr>
        <w:top w:val="none" w:sz="0" w:space="0" w:color="auto"/>
        <w:left w:val="none" w:sz="0" w:space="0" w:color="auto"/>
        <w:bottom w:val="none" w:sz="0" w:space="0" w:color="auto"/>
        <w:right w:val="none" w:sz="0" w:space="0" w:color="auto"/>
      </w:divBdr>
    </w:div>
    <w:div w:id="1852453301">
      <w:bodyDiv w:val="1"/>
      <w:marLeft w:val="0"/>
      <w:marRight w:val="0"/>
      <w:marTop w:val="0"/>
      <w:marBottom w:val="0"/>
      <w:divBdr>
        <w:top w:val="none" w:sz="0" w:space="0" w:color="auto"/>
        <w:left w:val="none" w:sz="0" w:space="0" w:color="auto"/>
        <w:bottom w:val="none" w:sz="0" w:space="0" w:color="auto"/>
        <w:right w:val="none" w:sz="0" w:space="0" w:color="auto"/>
      </w:divBdr>
    </w:div>
    <w:div w:id="1855921177">
      <w:bodyDiv w:val="1"/>
      <w:marLeft w:val="0"/>
      <w:marRight w:val="0"/>
      <w:marTop w:val="0"/>
      <w:marBottom w:val="0"/>
      <w:divBdr>
        <w:top w:val="none" w:sz="0" w:space="0" w:color="auto"/>
        <w:left w:val="none" w:sz="0" w:space="0" w:color="auto"/>
        <w:bottom w:val="none" w:sz="0" w:space="0" w:color="auto"/>
        <w:right w:val="none" w:sz="0" w:space="0" w:color="auto"/>
      </w:divBdr>
    </w:div>
    <w:div w:id="1861359821">
      <w:bodyDiv w:val="1"/>
      <w:marLeft w:val="0"/>
      <w:marRight w:val="0"/>
      <w:marTop w:val="0"/>
      <w:marBottom w:val="0"/>
      <w:divBdr>
        <w:top w:val="none" w:sz="0" w:space="0" w:color="auto"/>
        <w:left w:val="none" w:sz="0" w:space="0" w:color="auto"/>
        <w:bottom w:val="none" w:sz="0" w:space="0" w:color="auto"/>
        <w:right w:val="none" w:sz="0" w:space="0" w:color="auto"/>
      </w:divBdr>
    </w:div>
    <w:div w:id="1863743047">
      <w:bodyDiv w:val="1"/>
      <w:marLeft w:val="0"/>
      <w:marRight w:val="0"/>
      <w:marTop w:val="0"/>
      <w:marBottom w:val="0"/>
      <w:divBdr>
        <w:top w:val="none" w:sz="0" w:space="0" w:color="auto"/>
        <w:left w:val="none" w:sz="0" w:space="0" w:color="auto"/>
        <w:bottom w:val="none" w:sz="0" w:space="0" w:color="auto"/>
        <w:right w:val="none" w:sz="0" w:space="0" w:color="auto"/>
      </w:divBdr>
    </w:div>
    <w:div w:id="1864127671">
      <w:bodyDiv w:val="1"/>
      <w:marLeft w:val="0"/>
      <w:marRight w:val="0"/>
      <w:marTop w:val="0"/>
      <w:marBottom w:val="0"/>
      <w:divBdr>
        <w:top w:val="none" w:sz="0" w:space="0" w:color="auto"/>
        <w:left w:val="none" w:sz="0" w:space="0" w:color="auto"/>
        <w:bottom w:val="none" w:sz="0" w:space="0" w:color="auto"/>
        <w:right w:val="none" w:sz="0" w:space="0" w:color="auto"/>
      </w:divBdr>
    </w:div>
    <w:div w:id="1864976643">
      <w:bodyDiv w:val="1"/>
      <w:marLeft w:val="0"/>
      <w:marRight w:val="0"/>
      <w:marTop w:val="0"/>
      <w:marBottom w:val="0"/>
      <w:divBdr>
        <w:top w:val="none" w:sz="0" w:space="0" w:color="auto"/>
        <w:left w:val="none" w:sz="0" w:space="0" w:color="auto"/>
        <w:bottom w:val="none" w:sz="0" w:space="0" w:color="auto"/>
        <w:right w:val="none" w:sz="0" w:space="0" w:color="auto"/>
      </w:divBdr>
    </w:div>
    <w:div w:id="1872915229">
      <w:bodyDiv w:val="1"/>
      <w:marLeft w:val="0"/>
      <w:marRight w:val="0"/>
      <w:marTop w:val="0"/>
      <w:marBottom w:val="0"/>
      <w:divBdr>
        <w:top w:val="none" w:sz="0" w:space="0" w:color="auto"/>
        <w:left w:val="none" w:sz="0" w:space="0" w:color="auto"/>
        <w:bottom w:val="none" w:sz="0" w:space="0" w:color="auto"/>
        <w:right w:val="none" w:sz="0" w:space="0" w:color="auto"/>
      </w:divBdr>
    </w:div>
    <w:div w:id="1874461988">
      <w:bodyDiv w:val="1"/>
      <w:marLeft w:val="0"/>
      <w:marRight w:val="0"/>
      <w:marTop w:val="0"/>
      <w:marBottom w:val="0"/>
      <w:divBdr>
        <w:top w:val="none" w:sz="0" w:space="0" w:color="auto"/>
        <w:left w:val="none" w:sz="0" w:space="0" w:color="auto"/>
        <w:bottom w:val="none" w:sz="0" w:space="0" w:color="auto"/>
        <w:right w:val="none" w:sz="0" w:space="0" w:color="auto"/>
      </w:divBdr>
    </w:div>
    <w:div w:id="1880972629">
      <w:bodyDiv w:val="1"/>
      <w:marLeft w:val="0"/>
      <w:marRight w:val="0"/>
      <w:marTop w:val="0"/>
      <w:marBottom w:val="0"/>
      <w:divBdr>
        <w:top w:val="none" w:sz="0" w:space="0" w:color="auto"/>
        <w:left w:val="none" w:sz="0" w:space="0" w:color="auto"/>
        <w:bottom w:val="none" w:sz="0" w:space="0" w:color="auto"/>
        <w:right w:val="none" w:sz="0" w:space="0" w:color="auto"/>
      </w:divBdr>
    </w:div>
    <w:div w:id="1882934398">
      <w:bodyDiv w:val="1"/>
      <w:marLeft w:val="0"/>
      <w:marRight w:val="0"/>
      <w:marTop w:val="0"/>
      <w:marBottom w:val="0"/>
      <w:divBdr>
        <w:top w:val="none" w:sz="0" w:space="0" w:color="auto"/>
        <w:left w:val="none" w:sz="0" w:space="0" w:color="auto"/>
        <w:bottom w:val="none" w:sz="0" w:space="0" w:color="auto"/>
        <w:right w:val="none" w:sz="0" w:space="0" w:color="auto"/>
      </w:divBdr>
    </w:div>
    <w:div w:id="1883516065">
      <w:bodyDiv w:val="1"/>
      <w:marLeft w:val="0"/>
      <w:marRight w:val="0"/>
      <w:marTop w:val="0"/>
      <w:marBottom w:val="0"/>
      <w:divBdr>
        <w:top w:val="none" w:sz="0" w:space="0" w:color="auto"/>
        <w:left w:val="none" w:sz="0" w:space="0" w:color="auto"/>
        <w:bottom w:val="none" w:sz="0" w:space="0" w:color="auto"/>
        <w:right w:val="none" w:sz="0" w:space="0" w:color="auto"/>
      </w:divBdr>
    </w:div>
    <w:div w:id="1887913611">
      <w:bodyDiv w:val="1"/>
      <w:marLeft w:val="0"/>
      <w:marRight w:val="0"/>
      <w:marTop w:val="0"/>
      <w:marBottom w:val="0"/>
      <w:divBdr>
        <w:top w:val="none" w:sz="0" w:space="0" w:color="auto"/>
        <w:left w:val="none" w:sz="0" w:space="0" w:color="auto"/>
        <w:bottom w:val="none" w:sz="0" w:space="0" w:color="auto"/>
        <w:right w:val="none" w:sz="0" w:space="0" w:color="auto"/>
      </w:divBdr>
    </w:div>
    <w:div w:id="1895657582">
      <w:bodyDiv w:val="1"/>
      <w:marLeft w:val="0"/>
      <w:marRight w:val="0"/>
      <w:marTop w:val="0"/>
      <w:marBottom w:val="0"/>
      <w:divBdr>
        <w:top w:val="none" w:sz="0" w:space="0" w:color="auto"/>
        <w:left w:val="none" w:sz="0" w:space="0" w:color="auto"/>
        <w:bottom w:val="none" w:sz="0" w:space="0" w:color="auto"/>
        <w:right w:val="none" w:sz="0" w:space="0" w:color="auto"/>
      </w:divBdr>
    </w:div>
    <w:div w:id="1897398529">
      <w:bodyDiv w:val="1"/>
      <w:marLeft w:val="0"/>
      <w:marRight w:val="0"/>
      <w:marTop w:val="0"/>
      <w:marBottom w:val="0"/>
      <w:divBdr>
        <w:top w:val="none" w:sz="0" w:space="0" w:color="auto"/>
        <w:left w:val="none" w:sz="0" w:space="0" w:color="auto"/>
        <w:bottom w:val="none" w:sz="0" w:space="0" w:color="auto"/>
        <w:right w:val="none" w:sz="0" w:space="0" w:color="auto"/>
      </w:divBdr>
    </w:div>
    <w:div w:id="1905020546">
      <w:bodyDiv w:val="1"/>
      <w:marLeft w:val="0"/>
      <w:marRight w:val="0"/>
      <w:marTop w:val="0"/>
      <w:marBottom w:val="0"/>
      <w:divBdr>
        <w:top w:val="none" w:sz="0" w:space="0" w:color="auto"/>
        <w:left w:val="none" w:sz="0" w:space="0" w:color="auto"/>
        <w:bottom w:val="none" w:sz="0" w:space="0" w:color="auto"/>
        <w:right w:val="none" w:sz="0" w:space="0" w:color="auto"/>
      </w:divBdr>
    </w:div>
    <w:div w:id="1906989183">
      <w:bodyDiv w:val="1"/>
      <w:marLeft w:val="0"/>
      <w:marRight w:val="0"/>
      <w:marTop w:val="0"/>
      <w:marBottom w:val="0"/>
      <w:divBdr>
        <w:top w:val="none" w:sz="0" w:space="0" w:color="auto"/>
        <w:left w:val="none" w:sz="0" w:space="0" w:color="auto"/>
        <w:bottom w:val="none" w:sz="0" w:space="0" w:color="auto"/>
        <w:right w:val="none" w:sz="0" w:space="0" w:color="auto"/>
      </w:divBdr>
    </w:div>
    <w:div w:id="1911185125">
      <w:bodyDiv w:val="1"/>
      <w:marLeft w:val="0"/>
      <w:marRight w:val="0"/>
      <w:marTop w:val="0"/>
      <w:marBottom w:val="0"/>
      <w:divBdr>
        <w:top w:val="none" w:sz="0" w:space="0" w:color="auto"/>
        <w:left w:val="none" w:sz="0" w:space="0" w:color="auto"/>
        <w:bottom w:val="none" w:sz="0" w:space="0" w:color="auto"/>
        <w:right w:val="none" w:sz="0" w:space="0" w:color="auto"/>
      </w:divBdr>
    </w:div>
    <w:div w:id="1913006740">
      <w:bodyDiv w:val="1"/>
      <w:marLeft w:val="0"/>
      <w:marRight w:val="0"/>
      <w:marTop w:val="0"/>
      <w:marBottom w:val="0"/>
      <w:divBdr>
        <w:top w:val="none" w:sz="0" w:space="0" w:color="auto"/>
        <w:left w:val="none" w:sz="0" w:space="0" w:color="auto"/>
        <w:bottom w:val="none" w:sz="0" w:space="0" w:color="auto"/>
        <w:right w:val="none" w:sz="0" w:space="0" w:color="auto"/>
      </w:divBdr>
    </w:div>
    <w:div w:id="1920284510">
      <w:bodyDiv w:val="1"/>
      <w:marLeft w:val="0"/>
      <w:marRight w:val="0"/>
      <w:marTop w:val="0"/>
      <w:marBottom w:val="0"/>
      <w:divBdr>
        <w:top w:val="none" w:sz="0" w:space="0" w:color="auto"/>
        <w:left w:val="none" w:sz="0" w:space="0" w:color="auto"/>
        <w:bottom w:val="none" w:sz="0" w:space="0" w:color="auto"/>
        <w:right w:val="none" w:sz="0" w:space="0" w:color="auto"/>
      </w:divBdr>
    </w:div>
    <w:div w:id="1922713274">
      <w:bodyDiv w:val="1"/>
      <w:marLeft w:val="0"/>
      <w:marRight w:val="0"/>
      <w:marTop w:val="0"/>
      <w:marBottom w:val="0"/>
      <w:divBdr>
        <w:top w:val="none" w:sz="0" w:space="0" w:color="auto"/>
        <w:left w:val="none" w:sz="0" w:space="0" w:color="auto"/>
        <w:bottom w:val="none" w:sz="0" w:space="0" w:color="auto"/>
        <w:right w:val="none" w:sz="0" w:space="0" w:color="auto"/>
      </w:divBdr>
    </w:div>
    <w:div w:id="1926379637">
      <w:bodyDiv w:val="1"/>
      <w:marLeft w:val="0"/>
      <w:marRight w:val="0"/>
      <w:marTop w:val="0"/>
      <w:marBottom w:val="0"/>
      <w:divBdr>
        <w:top w:val="none" w:sz="0" w:space="0" w:color="auto"/>
        <w:left w:val="none" w:sz="0" w:space="0" w:color="auto"/>
        <w:bottom w:val="none" w:sz="0" w:space="0" w:color="auto"/>
        <w:right w:val="none" w:sz="0" w:space="0" w:color="auto"/>
      </w:divBdr>
    </w:div>
    <w:div w:id="1940483955">
      <w:bodyDiv w:val="1"/>
      <w:marLeft w:val="0"/>
      <w:marRight w:val="0"/>
      <w:marTop w:val="0"/>
      <w:marBottom w:val="0"/>
      <w:divBdr>
        <w:top w:val="none" w:sz="0" w:space="0" w:color="auto"/>
        <w:left w:val="none" w:sz="0" w:space="0" w:color="auto"/>
        <w:bottom w:val="none" w:sz="0" w:space="0" w:color="auto"/>
        <w:right w:val="none" w:sz="0" w:space="0" w:color="auto"/>
      </w:divBdr>
    </w:div>
    <w:div w:id="1942645586">
      <w:bodyDiv w:val="1"/>
      <w:marLeft w:val="0"/>
      <w:marRight w:val="0"/>
      <w:marTop w:val="0"/>
      <w:marBottom w:val="0"/>
      <w:divBdr>
        <w:top w:val="none" w:sz="0" w:space="0" w:color="auto"/>
        <w:left w:val="none" w:sz="0" w:space="0" w:color="auto"/>
        <w:bottom w:val="none" w:sz="0" w:space="0" w:color="auto"/>
        <w:right w:val="none" w:sz="0" w:space="0" w:color="auto"/>
      </w:divBdr>
    </w:div>
    <w:div w:id="1944726146">
      <w:bodyDiv w:val="1"/>
      <w:marLeft w:val="0"/>
      <w:marRight w:val="0"/>
      <w:marTop w:val="0"/>
      <w:marBottom w:val="0"/>
      <w:divBdr>
        <w:top w:val="none" w:sz="0" w:space="0" w:color="auto"/>
        <w:left w:val="none" w:sz="0" w:space="0" w:color="auto"/>
        <w:bottom w:val="none" w:sz="0" w:space="0" w:color="auto"/>
        <w:right w:val="none" w:sz="0" w:space="0" w:color="auto"/>
      </w:divBdr>
    </w:div>
    <w:div w:id="1945528451">
      <w:bodyDiv w:val="1"/>
      <w:marLeft w:val="0"/>
      <w:marRight w:val="0"/>
      <w:marTop w:val="0"/>
      <w:marBottom w:val="0"/>
      <w:divBdr>
        <w:top w:val="none" w:sz="0" w:space="0" w:color="auto"/>
        <w:left w:val="none" w:sz="0" w:space="0" w:color="auto"/>
        <w:bottom w:val="none" w:sz="0" w:space="0" w:color="auto"/>
        <w:right w:val="none" w:sz="0" w:space="0" w:color="auto"/>
      </w:divBdr>
    </w:div>
    <w:div w:id="1952664399">
      <w:bodyDiv w:val="1"/>
      <w:marLeft w:val="0"/>
      <w:marRight w:val="0"/>
      <w:marTop w:val="0"/>
      <w:marBottom w:val="0"/>
      <w:divBdr>
        <w:top w:val="none" w:sz="0" w:space="0" w:color="auto"/>
        <w:left w:val="none" w:sz="0" w:space="0" w:color="auto"/>
        <w:bottom w:val="none" w:sz="0" w:space="0" w:color="auto"/>
        <w:right w:val="none" w:sz="0" w:space="0" w:color="auto"/>
      </w:divBdr>
    </w:div>
    <w:div w:id="1954364278">
      <w:bodyDiv w:val="1"/>
      <w:marLeft w:val="0"/>
      <w:marRight w:val="0"/>
      <w:marTop w:val="0"/>
      <w:marBottom w:val="0"/>
      <w:divBdr>
        <w:top w:val="none" w:sz="0" w:space="0" w:color="auto"/>
        <w:left w:val="none" w:sz="0" w:space="0" w:color="auto"/>
        <w:bottom w:val="none" w:sz="0" w:space="0" w:color="auto"/>
        <w:right w:val="none" w:sz="0" w:space="0" w:color="auto"/>
      </w:divBdr>
    </w:div>
    <w:div w:id="1964339833">
      <w:bodyDiv w:val="1"/>
      <w:marLeft w:val="0"/>
      <w:marRight w:val="0"/>
      <w:marTop w:val="0"/>
      <w:marBottom w:val="0"/>
      <w:divBdr>
        <w:top w:val="none" w:sz="0" w:space="0" w:color="auto"/>
        <w:left w:val="none" w:sz="0" w:space="0" w:color="auto"/>
        <w:bottom w:val="none" w:sz="0" w:space="0" w:color="auto"/>
        <w:right w:val="none" w:sz="0" w:space="0" w:color="auto"/>
      </w:divBdr>
    </w:div>
    <w:div w:id="1964531825">
      <w:bodyDiv w:val="1"/>
      <w:marLeft w:val="0"/>
      <w:marRight w:val="0"/>
      <w:marTop w:val="0"/>
      <w:marBottom w:val="0"/>
      <w:divBdr>
        <w:top w:val="none" w:sz="0" w:space="0" w:color="auto"/>
        <w:left w:val="none" w:sz="0" w:space="0" w:color="auto"/>
        <w:bottom w:val="none" w:sz="0" w:space="0" w:color="auto"/>
        <w:right w:val="none" w:sz="0" w:space="0" w:color="auto"/>
      </w:divBdr>
    </w:div>
    <w:div w:id="1967199663">
      <w:bodyDiv w:val="1"/>
      <w:marLeft w:val="0"/>
      <w:marRight w:val="0"/>
      <w:marTop w:val="0"/>
      <w:marBottom w:val="0"/>
      <w:divBdr>
        <w:top w:val="none" w:sz="0" w:space="0" w:color="auto"/>
        <w:left w:val="none" w:sz="0" w:space="0" w:color="auto"/>
        <w:bottom w:val="none" w:sz="0" w:space="0" w:color="auto"/>
        <w:right w:val="none" w:sz="0" w:space="0" w:color="auto"/>
      </w:divBdr>
    </w:div>
    <w:div w:id="1971670762">
      <w:bodyDiv w:val="1"/>
      <w:marLeft w:val="0"/>
      <w:marRight w:val="0"/>
      <w:marTop w:val="0"/>
      <w:marBottom w:val="0"/>
      <w:divBdr>
        <w:top w:val="none" w:sz="0" w:space="0" w:color="auto"/>
        <w:left w:val="none" w:sz="0" w:space="0" w:color="auto"/>
        <w:bottom w:val="none" w:sz="0" w:space="0" w:color="auto"/>
        <w:right w:val="none" w:sz="0" w:space="0" w:color="auto"/>
      </w:divBdr>
    </w:div>
    <w:div w:id="1981156552">
      <w:bodyDiv w:val="1"/>
      <w:marLeft w:val="0"/>
      <w:marRight w:val="0"/>
      <w:marTop w:val="0"/>
      <w:marBottom w:val="0"/>
      <w:divBdr>
        <w:top w:val="none" w:sz="0" w:space="0" w:color="auto"/>
        <w:left w:val="none" w:sz="0" w:space="0" w:color="auto"/>
        <w:bottom w:val="none" w:sz="0" w:space="0" w:color="auto"/>
        <w:right w:val="none" w:sz="0" w:space="0" w:color="auto"/>
      </w:divBdr>
    </w:div>
    <w:div w:id="1986274020">
      <w:bodyDiv w:val="1"/>
      <w:marLeft w:val="0"/>
      <w:marRight w:val="0"/>
      <w:marTop w:val="0"/>
      <w:marBottom w:val="0"/>
      <w:divBdr>
        <w:top w:val="none" w:sz="0" w:space="0" w:color="auto"/>
        <w:left w:val="none" w:sz="0" w:space="0" w:color="auto"/>
        <w:bottom w:val="none" w:sz="0" w:space="0" w:color="auto"/>
        <w:right w:val="none" w:sz="0" w:space="0" w:color="auto"/>
      </w:divBdr>
    </w:div>
    <w:div w:id="1987510409">
      <w:bodyDiv w:val="1"/>
      <w:marLeft w:val="0"/>
      <w:marRight w:val="0"/>
      <w:marTop w:val="0"/>
      <w:marBottom w:val="0"/>
      <w:divBdr>
        <w:top w:val="none" w:sz="0" w:space="0" w:color="auto"/>
        <w:left w:val="none" w:sz="0" w:space="0" w:color="auto"/>
        <w:bottom w:val="none" w:sz="0" w:space="0" w:color="auto"/>
        <w:right w:val="none" w:sz="0" w:space="0" w:color="auto"/>
      </w:divBdr>
    </w:div>
    <w:div w:id="1992825758">
      <w:bodyDiv w:val="1"/>
      <w:marLeft w:val="0"/>
      <w:marRight w:val="0"/>
      <w:marTop w:val="0"/>
      <w:marBottom w:val="0"/>
      <w:divBdr>
        <w:top w:val="none" w:sz="0" w:space="0" w:color="auto"/>
        <w:left w:val="none" w:sz="0" w:space="0" w:color="auto"/>
        <w:bottom w:val="none" w:sz="0" w:space="0" w:color="auto"/>
        <w:right w:val="none" w:sz="0" w:space="0" w:color="auto"/>
      </w:divBdr>
    </w:div>
    <w:div w:id="2000888599">
      <w:bodyDiv w:val="1"/>
      <w:marLeft w:val="0"/>
      <w:marRight w:val="0"/>
      <w:marTop w:val="0"/>
      <w:marBottom w:val="0"/>
      <w:divBdr>
        <w:top w:val="none" w:sz="0" w:space="0" w:color="auto"/>
        <w:left w:val="none" w:sz="0" w:space="0" w:color="auto"/>
        <w:bottom w:val="none" w:sz="0" w:space="0" w:color="auto"/>
        <w:right w:val="none" w:sz="0" w:space="0" w:color="auto"/>
      </w:divBdr>
    </w:div>
    <w:div w:id="2007592038">
      <w:bodyDiv w:val="1"/>
      <w:marLeft w:val="0"/>
      <w:marRight w:val="0"/>
      <w:marTop w:val="0"/>
      <w:marBottom w:val="0"/>
      <w:divBdr>
        <w:top w:val="none" w:sz="0" w:space="0" w:color="auto"/>
        <w:left w:val="none" w:sz="0" w:space="0" w:color="auto"/>
        <w:bottom w:val="none" w:sz="0" w:space="0" w:color="auto"/>
        <w:right w:val="none" w:sz="0" w:space="0" w:color="auto"/>
      </w:divBdr>
    </w:div>
    <w:div w:id="2008553706">
      <w:bodyDiv w:val="1"/>
      <w:marLeft w:val="0"/>
      <w:marRight w:val="0"/>
      <w:marTop w:val="0"/>
      <w:marBottom w:val="0"/>
      <w:divBdr>
        <w:top w:val="none" w:sz="0" w:space="0" w:color="auto"/>
        <w:left w:val="none" w:sz="0" w:space="0" w:color="auto"/>
        <w:bottom w:val="none" w:sz="0" w:space="0" w:color="auto"/>
        <w:right w:val="none" w:sz="0" w:space="0" w:color="auto"/>
      </w:divBdr>
    </w:div>
    <w:div w:id="2014720975">
      <w:bodyDiv w:val="1"/>
      <w:marLeft w:val="0"/>
      <w:marRight w:val="0"/>
      <w:marTop w:val="0"/>
      <w:marBottom w:val="0"/>
      <w:divBdr>
        <w:top w:val="none" w:sz="0" w:space="0" w:color="auto"/>
        <w:left w:val="none" w:sz="0" w:space="0" w:color="auto"/>
        <w:bottom w:val="none" w:sz="0" w:space="0" w:color="auto"/>
        <w:right w:val="none" w:sz="0" w:space="0" w:color="auto"/>
      </w:divBdr>
    </w:div>
    <w:div w:id="2015574745">
      <w:bodyDiv w:val="1"/>
      <w:marLeft w:val="0"/>
      <w:marRight w:val="0"/>
      <w:marTop w:val="0"/>
      <w:marBottom w:val="0"/>
      <w:divBdr>
        <w:top w:val="none" w:sz="0" w:space="0" w:color="auto"/>
        <w:left w:val="none" w:sz="0" w:space="0" w:color="auto"/>
        <w:bottom w:val="none" w:sz="0" w:space="0" w:color="auto"/>
        <w:right w:val="none" w:sz="0" w:space="0" w:color="auto"/>
      </w:divBdr>
    </w:div>
    <w:div w:id="2027054480">
      <w:bodyDiv w:val="1"/>
      <w:marLeft w:val="0"/>
      <w:marRight w:val="0"/>
      <w:marTop w:val="0"/>
      <w:marBottom w:val="0"/>
      <w:divBdr>
        <w:top w:val="none" w:sz="0" w:space="0" w:color="auto"/>
        <w:left w:val="none" w:sz="0" w:space="0" w:color="auto"/>
        <w:bottom w:val="none" w:sz="0" w:space="0" w:color="auto"/>
        <w:right w:val="none" w:sz="0" w:space="0" w:color="auto"/>
      </w:divBdr>
    </w:div>
    <w:div w:id="2028171981">
      <w:bodyDiv w:val="1"/>
      <w:marLeft w:val="0"/>
      <w:marRight w:val="0"/>
      <w:marTop w:val="0"/>
      <w:marBottom w:val="0"/>
      <w:divBdr>
        <w:top w:val="none" w:sz="0" w:space="0" w:color="auto"/>
        <w:left w:val="none" w:sz="0" w:space="0" w:color="auto"/>
        <w:bottom w:val="none" w:sz="0" w:space="0" w:color="auto"/>
        <w:right w:val="none" w:sz="0" w:space="0" w:color="auto"/>
      </w:divBdr>
    </w:div>
    <w:div w:id="2030569238">
      <w:bodyDiv w:val="1"/>
      <w:marLeft w:val="0"/>
      <w:marRight w:val="0"/>
      <w:marTop w:val="0"/>
      <w:marBottom w:val="0"/>
      <w:divBdr>
        <w:top w:val="none" w:sz="0" w:space="0" w:color="auto"/>
        <w:left w:val="none" w:sz="0" w:space="0" w:color="auto"/>
        <w:bottom w:val="none" w:sz="0" w:space="0" w:color="auto"/>
        <w:right w:val="none" w:sz="0" w:space="0" w:color="auto"/>
      </w:divBdr>
    </w:div>
    <w:div w:id="2030831088">
      <w:bodyDiv w:val="1"/>
      <w:marLeft w:val="0"/>
      <w:marRight w:val="0"/>
      <w:marTop w:val="0"/>
      <w:marBottom w:val="0"/>
      <w:divBdr>
        <w:top w:val="none" w:sz="0" w:space="0" w:color="auto"/>
        <w:left w:val="none" w:sz="0" w:space="0" w:color="auto"/>
        <w:bottom w:val="none" w:sz="0" w:space="0" w:color="auto"/>
        <w:right w:val="none" w:sz="0" w:space="0" w:color="auto"/>
      </w:divBdr>
    </w:div>
    <w:div w:id="2034308503">
      <w:bodyDiv w:val="1"/>
      <w:marLeft w:val="0"/>
      <w:marRight w:val="0"/>
      <w:marTop w:val="0"/>
      <w:marBottom w:val="0"/>
      <w:divBdr>
        <w:top w:val="none" w:sz="0" w:space="0" w:color="auto"/>
        <w:left w:val="none" w:sz="0" w:space="0" w:color="auto"/>
        <w:bottom w:val="none" w:sz="0" w:space="0" w:color="auto"/>
        <w:right w:val="none" w:sz="0" w:space="0" w:color="auto"/>
      </w:divBdr>
    </w:div>
    <w:div w:id="2034921887">
      <w:bodyDiv w:val="1"/>
      <w:marLeft w:val="0"/>
      <w:marRight w:val="0"/>
      <w:marTop w:val="0"/>
      <w:marBottom w:val="0"/>
      <w:divBdr>
        <w:top w:val="none" w:sz="0" w:space="0" w:color="auto"/>
        <w:left w:val="none" w:sz="0" w:space="0" w:color="auto"/>
        <w:bottom w:val="none" w:sz="0" w:space="0" w:color="auto"/>
        <w:right w:val="none" w:sz="0" w:space="0" w:color="auto"/>
      </w:divBdr>
    </w:div>
    <w:div w:id="2040429344">
      <w:bodyDiv w:val="1"/>
      <w:marLeft w:val="0"/>
      <w:marRight w:val="0"/>
      <w:marTop w:val="0"/>
      <w:marBottom w:val="0"/>
      <w:divBdr>
        <w:top w:val="none" w:sz="0" w:space="0" w:color="auto"/>
        <w:left w:val="none" w:sz="0" w:space="0" w:color="auto"/>
        <w:bottom w:val="none" w:sz="0" w:space="0" w:color="auto"/>
        <w:right w:val="none" w:sz="0" w:space="0" w:color="auto"/>
      </w:divBdr>
    </w:div>
    <w:div w:id="2048673761">
      <w:bodyDiv w:val="1"/>
      <w:marLeft w:val="0"/>
      <w:marRight w:val="0"/>
      <w:marTop w:val="0"/>
      <w:marBottom w:val="0"/>
      <w:divBdr>
        <w:top w:val="none" w:sz="0" w:space="0" w:color="auto"/>
        <w:left w:val="none" w:sz="0" w:space="0" w:color="auto"/>
        <w:bottom w:val="none" w:sz="0" w:space="0" w:color="auto"/>
        <w:right w:val="none" w:sz="0" w:space="0" w:color="auto"/>
      </w:divBdr>
    </w:div>
    <w:div w:id="2050645867">
      <w:bodyDiv w:val="1"/>
      <w:marLeft w:val="0"/>
      <w:marRight w:val="0"/>
      <w:marTop w:val="0"/>
      <w:marBottom w:val="0"/>
      <w:divBdr>
        <w:top w:val="none" w:sz="0" w:space="0" w:color="auto"/>
        <w:left w:val="none" w:sz="0" w:space="0" w:color="auto"/>
        <w:bottom w:val="none" w:sz="0" w:space="0" w:color="auto"/>
        <w:right w:val="none" w:sz="0" w:space="0" w:color="auto"/>
      </w:divBdr>
    </w:div>
    <w:div w:id="2052684187">
      <w:bodyDiv w:val="1"/>
      <w:marLeft w:val="0"/>
      <w:marRight w:val="0"/>
      <w:marTop w:val="0"/>
      <w:marBottom w:val="0"/>
      <w:divBdr>
        <w:top w:val="none" w:sz="0" w:space="0" w:color="auto"/>
        <w:left w:val="none" w:sz="0" w:space="0" w:color="auto"/>
        <w:bottom w:val="none" w:sz="0" w:space="0" w:color="auto"/>
        <w:right w:val="none" w:sz="0" w:space="0" w:color="auto"/>
      </w:divBdr>
    </w:div>
    <w:div w:id="2055426488">
      <w:bodyDiv w:val="1"/>
      <w:marLeft w:val="0"/>
      <w:marRight w:val="0"/>
      <w:marTop w:val="0"/>
      <w:marBottom w:val="0"/>
      <w:divBdr>
        <w:top w:val="none" w:sz="0" w:space="0" w:color="auto"/>
        <w:left w:val="none" w:sz="0" w:space="0" w:color="auto"/>
        <w:bottom w:val="none" w:sz="0" w:space="0" w:color="auto"/>
        <w:right w:val="none" w:sz="0" w:space="0" w:color="auto"/>
      </w:divBdr>
    </w:div>
    <w:div w:id="2069257793">
      <w:bodyDiv w:val="1"/>
      <w:marLeft w:val="0"/>
      <w:marRight w:val="0"/>
      <w:marTop w:val="0"/>
      <w:marBottom w:val="0"/>
      <w:divBdr>
        <w:top w:val="none" w:sz="0" w:space="0" w:color="auto"/>
        <w:left w:val="none" w:sz="0" w:space="0" w:color="auto"/>
        <w:bottom w:val="none" w:sz="0" w:space="0" w:color="auto"/>
        <w:right w:val="none" w:sz="0" w:space="0" w:color="auto"/>
      </w:divBdr>
    </w:div>
    <w:div w:id="2074154700">
      <w:bodyDiv w:val="1"/>
      <w:marLeft w:val="0"/>
      <w:marRight w:val="0"/>
      <w:marTop w:val="0"/>
      <w:marBottom w:val="0"/>
      <w:divBdr>
        <w:top w:val="none" w:sz="0" w:space="0" w:color="auto"/>
        <w:left w:val="none" w:sz="0" w:space="0" w:color="auto"/>
        <w:bottom w:val="none" w:sz="0" w:space="0" w:color="auto"/>
        <w:right w:val="none" w:sz="0" w:space="0" w:color="auto"/>
      </w:divBdr>
    </w:div>
    <w:div w:id="2074966464">
      <w:bodyDiv w:val="1"/>
      <w:marLeft w:val="0"/>
      <w:marRight w:val="0"/>
      <w:marTop w:val="0"/>
      <w:marBottom w:val="0"/>
      <w:divBdr>
        <w:top w:val="none" w:sz="0" w:space="0" w:color="auto"/>
        <w:left w:val="none" w:sz="0" w:space="0" w:color="auto"/>
        <w:bottom w:val="none" w:sz="0" w:space="0" w:color="auto"/>
        <w:right w:val="none" w:sz="0" w:space="0" w:color="auto"/>
      </w:divBdr>
    </w:div>
    <w:div w:id="2092778105">
      <w:bodyDiv w:val="1"/>
      <w:marLeft w:val="0"/>
      <w:marRight w:val="0"/>
      <w:marTop w:val="0"/>
      <w:marBottom w:val="0"/>
      <w:divBdr>
        <w:top w:val="none" w:sz="0" w:space="0" w:color="auto"/>
        <w:left w:val="none" w:sz="0" w:space="0" w:color="auto"/>
        <w:bottom w:val="none" w:sz="0" w:space="0" w:color="auto"/>
        <w:right w:val="none" w:sz="0" w:space="0" w:color="auto"/>
      </w:divBdr>
    </w:div>
    <w:div w:id="2093819320">
      <w:bodyDiv w:val="1"/>
      <w:marLeft w:val="0"/>
      <w:marRight w:val="0"/>
      <w:marTop w:val="0"/>
      <w:marBottom w:val="0"/>
      <w:divBdr>
        <w:top w:val="none" w:sz="0" w:space="0" w:color="auto"/>
        <w:left w:val="none" w:sz="0" w:space="0" w:color="auto"/>
        <w:bottom w:val="none" w:sz="0" w:space="0" w:color="auto"/>
        <w:right w:val="none" w:sz="0" w:space="0" w:color="auto"/>
      </w:divBdr>
    </w:div>
    <w:div w:id="2094466640">
      <w:bodyDiv w:val="1"/>
      <w:marLeft w:val="0"/>
      <w:marRight w:val="0"/>
      <w:marTop w:val="0"/>
      <w:marBottom w:val="0"/>
      <w:divBdr>
        <w:top w:val="none" w:sz="0" w:space="0" w:color="auto"/>
        <w:left w:val="none" w:sz="0" w:space="0" w:color="auto"/>
        <w:bottom w:val="none" w:sz="0" w:space="0" w:color="auto"/>
        <w:right w:val="none" w:sz="0" w:space="0" w:color="auto"/>
      </w:divBdr>
    </w:div>
    <w:div w:id="2095196994">
      <w:bodyDiv w:val="1"/>
      <w:marLeft w:val="0"/>
      <w:marRight w:val="0"/>
      <w:marTop w:val="0"/>
      <w:marBottom w:val="0"/>
      <w:divBdr>
        <w:top w:val="none" w:sz="0" w:space="0" w:color="auto"/>
        <w:left w:val="none" w:sz="0" w:space="0" w:color="auto"/>
        <w:bottom w:val="none" w:sz="0" w:space="0" w:color="auto"/>
        <w:right w:val="none" w:sz="0" w:space="0" w:color="auto"/>
      </w:divBdr>
    </w:div>
    <w:div w:id="2095201187">
      <w:bodyDiv w:val="1"/>
      <w:marLeft w:val="0"/>
      <w:marRight w:val="0"/>
      <w:marTop w:val="0"/>
      <w:marBottom w:val="0"/>
      <w:divBdr>
        <w:top w:val="none" w:sz="0" w:space="0" w:color="auto"/>
        <w:left w:val="none" w:sz="0" w:space="0" w:color="auto"/>
        <w:bottom w:val="none" w:sz="0" w:space="0" w:color="auto"/>
        <w:right w:val="none" w:sz="0" w:space="0" w:color="auto"/>
      </w:divBdr>
    </w:div>
    <w:div w:id="2095590852">
      <w:bodyDiv w:val="1"/>
      <w:marLeft w:val="0"/>
      <w:marRight w:val="0"/>
      <w:marTop w:val="0"/>
      <w:marBottom w:val="0"/>
      <w:divBdr>
        <w:top w:val="none" w:sz="0" w:space="0" w:color="auto"/>
        <w:left w:val="none" w:sz="0" w:space="0" w:color="auto"/>
        <w:bottom w:val="none" w:sz="0" w:space="0" w:color="auto"/>
        <w:right w:val="none" w:sz="0" w:space="0" w:color="auto"/>
      </w:divBdr>
    </w:div>
    <w:div w:id="2097507491">
      <w:bodyDiv w:val="1"/>
      <w:marLeft w:val="0"/>
      <w:marRight w:val="0"/>
      <w:marTop w:val="0"/>
      <w:marBottom w:val="0"/>
      <w:divBdr>
        <w:top w:val="none" w:sz="0" w:space="0" w:color="auto"/>
        <w:left w:val="none" w:sz="0" w:space="0" w:color="auto"/>
        <w:bottom w:val="none" w:sz="0" w:space="0" w:color="auto"/>
        <w:right w:val="none" w:sz="0" w:space="0" w:color="auto"/>
      </w:divBdr>
    </w:div>
    <w:div w:id="2097825221">
      <w:bodyDiv w:val="1"/>
      <w:marLeft w:val="0"/>
      <w:marRight w:val="0"/>
      <w:marTop w:val="0"/>
      <w:marBottom w:val="0"/>
      <w:divBdr>
        <w:top w:val="none" w:sz="0" w:space="0" w:color="auto"/>
        <w:left w:val="none" w:sz="0" w:space="0" w:color="auto"/>
        <w:bottom w:val="none" w:sz="0" w:space="0" w:color="auto"/>
        <w:right w:val="none" w:sz="0" w:space="0" w:color="auto"/>
      </w:divBdr>
    </w:div>
    <w:div w:id="2099449157">
      <w:bodyDiv w:val="1"/>
      <w:marLeft w:val="0"/>
      <w:marRight w:val="0"/>
      <w:marTop w:val="0"/>
      <w:marBottom w:val="0"/>
      <w:divBdr>
        <w:top w:val="none" w:sz="0" w:space="0" w:color="auto"/>
        <w:left w:val="none" w:sz="0" w:space="0" w:color="auto"/>
        <w:bottom w:val="none" w:sz="0" w:space="0" w:color="auto"/>
        <w:right w:val="none" w:sz="0" w:space="0" w:color="auto"/>
      </w:divBdr>
    </w:div>
    <w:div w:id="2100564552">
      <w:bodyDiv w:val="1"/>
      <w:marLeft w:val="0"/>
      <w:marRight w:val="0"/>
      <w:marTop w:val="0"/>
      <w:marBottom w:val="0"/>
      <w:divBdr>
        <w:top w:val="none" w:sz="0" w:space="0" w:color="auto"/>
        <w:left w:val="none" w:sz="0" w:space="0" w:color="auto"/>
        <w:bottom w:val="none" w:sz="0" w:space="0" w:color="auto"/>
        <w:right w:val="none" w:sz="0" w:space="0" w:color="auto"/>
      </w:divBdr>
    </w:div>
    <w:div w:id="2100712165">
      <w:bodyDiv w:val="1"/>
      <w:marLeft w:val="0"/>
      <w:marRight w:val="0"/>
      <w:marTop w:val="0"/>
      <w:marBottom w:val="0"/>
      <w:divBdr>
        <w:top w:val="none" w:sz="0" w:space="0" w:color="auto"/>
        <w:left w:val="none" w:sz="0" w:space="0" w:color="auto"/>
        <w:bottom w:val="none" w:sz="0" w:space="0" w:color="auto"/>
        <w:right w:val="none" w:sz="0" w:space="0" w:color="auto"/>
      </w:divBdr>
    </w:div>
    <w:div w:id="2107992211">
      <w:bodyDiv w:val="1"/>
      <w:marLeft w:val="0"/>
      <w:marRight w:val="0"/>
      <w:marTop w:val="0"/>
      <w:marBottom w:val="0"/>
      <w:divBdr>
        <w:top w:val="none" w:sz="0" w:space="0" w:color="auto"/>
        <w:left w:val="none" w:sz="0" w:space="0" w:color="auto"/>
        <w:bottom w:val="none" w:sz="0" w:space="0" w:color="auto"/>
        <w:right w:val="none" w:sz="0" w:space="0" w:color="auto"/>
      </w:divBdr>
    </w:div>
    <w:div w:id="2111387923">
      <w:bodyDiv w:val="1"/>
      <w:marLeft w:val="0"/>
      <w:marRight w:val="0"/>
      <w:marTop w:val="0"/>
      <w:marBottom w:val="0"/>
      <w:divBdr>
        <w:top w:val="none" w:sz="0" w:space="0" w:color="auto"/>
        <w:left w:val="none" w:sz="0" w:space="0" w:color="auto"/>
        <w:bottom w:val="none" w:sz="0" w:space="0" w:color="auto"/>
        <w:right w:val="none" w:sz="0" w:space="0" w:color="auto"/>
      </w:divBdr>
    </w:div>
    <w:div w:id="2117630391">
      <w:bodyDiv w:val="1"/>
      <w:marLeft w:val="0"/>
      <w:marRight w:val="0"/>
      <w:marTop w:val="0"/>
      <w:marBottom w:val="0"/>
      <w:divBdr>
        <w:top w:val="none" w:sz="0" w:space="0" w:color="auto"/>
        <w:left w:val="none" w:sz="0" w:space="0" w:color="auto"/>
        <w:bottom w:val="none" w:sz="0" w:space="0" w:color="auto"/>
        <w:right w:val="none" w:sz="0" w:space="0" w:color="auto"/>
      </w:divBdr>
    </w:div>
    <w:div w:id="2127460770">
      <w:bodyDiv w:val="1"/>
      <w:marLeft w:val="0"/>
      <w:marRight w:val="0"/>
      <w:marTop w:val="0"/>
      <w:marBottom w:val="0"/>
      <w:divBdr>
        <w:top w:val="none" w:sz="0" w:space="0" w:color="auto"/>
        <w:left w:val="none" w:sz="0" w:space="0" w:color="auto"/>
        <w:bottom w:val="none" w:sz="0" w:space="0" w:color="auto"/>
        <w:right w:val="none" w:sz="0" w:space="0" w:color="auto"/>
      </w:divBdr>
    </w:div>
    <w:div w:id="2146700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8177413_Business_research_A_practical_guide_for_undergraduate_and_postgraduate_students" TargetMode="External"/><Relationship Id="rId21" Type="http://schemas.openxmlformats.org/officeDocument/2006/relationships/hyperlink" Target="https://www.mckinsey.com/capabilities/strategy-and-corporate-finance/our-insights/how-ai-is-transforming-strategy-development" TargetMode="External"/><Relationship Id="rId42" Type="http://schemas.openxmlformats.org/officeDocument/2006/relationships/hyperlink" Target="https://www.tandfonline.com/doi/full/10.1080/09669582.2020.1758708" TargetMode="External"/><Relationship Id="rId47" Type="http://schemas.openxmlformats.org/officeDocument/2006/relationships/hyperlink" Target="https://journals.sagepub.com/doi/abs/10.1177/0149206319869435" TargetMode="External"/><Relationship Id="rId63" Type="http://schemas.openxmlformats.org/officeDocument/2006/relationships/hyperlink" Target="https://www.ons.gov.uk/businessindustryandtrade/business/businessservices/articles/recentchallengesfacedbyfoodanddrinkbusinessesandtheirimpactonprices/2022-04-04" TargetMode="External"/><Relationship Id="rId68" Type="http://schemas.openxmlformats.org/officeDocument/2006/relationships/hyperlink" Target="https://www.igi-global.com/book/digital-marketing-strategies-tourism-hospitality/223464" TargetMode="External"/><Relationship Id="rId84" Type="http://schemas.openxmlformats.org/officeDocument/2006/relationships/theme" Target="theme/theme1.xml"/><Relationship Id="rId16" Type="http://schemas.openxmlformats.org/officeDocument/2006/relationships/hyperlink" Target="https://www.academia.edu/79910453/Researching_hospitality_and_tourism" TargetMode="External"/><Relationship Id="rId11" Type="http://schemas.openxmlformats.org/officeDocument/2006/relationships/hyperlink" Target="https://www.bookboost.io/es/post/bleisure-keys-to-adapt-your-offering-and-reach-this-target" TargetMode="External"/><Relationship Id="rId32" Type="http://schemas.openxmlformats.org/officeDocument/2006/relationships/hyperlink" Target="https://hrcak.srce.hr/file/319325" TargetMode="External"/><Relationship Id="rId37" Type="http://schemas.openxmlformats.org/officeDocument/2006/relationships/hyperlink" Target="https://www.epa.gov/sustainable-management-food/sustainable-management-food-basics" TargetMode="External"/><Relationship Id="rId53" Type="http://schemas.openxmlformats.org/officeDocument/2006/relationships/hyperlink" Target="https://www.tandfonline.com/doi/full/10.1080/19368623.2019.1533907" TargetMode="External"/><Relationship Id="rId58" Type="http://schemas.openxmlformats.org/officeDocument/2006/relationships/hyperlink" Target="https://medium.com/hotel-tech/balancing-automation-and-human-touch-in-guest-relations-76941ef005cc" TargetMode="External"/><Relationship Id="rId74" Type="http://schemas.openxmlformats.org/officeDocument/2006/relationships/hyperlink" Target="https://files.znu.edu.ua/files/Bibliobooks/Inshi68/0049784.pdf" TargetMode="External"/><Relationship Id="rId79" Type="http://schemas.openxmlformats.org/officeDocument/2006/relationships/hyperlink" Target="https://www.worldbank.org/en/publication/global-economic-prospects" TargetMode="External"/><Relationship Id="rId5" Type="http://schemas.openxmlformats.org/officeDocument/2006/relationships/webSettings" Target="webSettings.xml"/><Relationship Id="rId61" Type="http://schemas.openxmlformats.org/officeDocument/2006/relationships/hyperlink" Target="https://www.qassurance.com/the-future-of-food-safety-a-foresight-report-fao/" TargetMode="External"/><Relationship Id="rId82" Type="http://schemas.openxmlformats.org/officeDocument/2006/relationships/hyperlink" Target="https://resources.nu.edu/researchtools/casestudy" TargetMode="External"/><Relationship Id="rId19" Type="http://schemas.openxmlformats.org/officeDocument/2006/relationships/hyperlink" Target="https://www.sciencedirect.com/science/article/pii/S0278431917301974" TargetMode="External"/><Relationship Id="rId14" Type="http://schemas.openxmlformats.org/officeDocument/2006/relationships/hyperlink" Target="https://www.sciencedirect.com/science/article/pii/S0016328705000042" TargetMode="External"/><Relationship Id="rId22" Type="http://schemas.openxmlformats.org/officeDocument/2006/relationships/hyperlink" Target="https://www.sciencedirect.com/science/article/pii/S027843192100253X" TargetMode="External"/><Relationship Id="rId27" Type="http://schemas.openxmlformats.org/officeDocument/2006/relationships/hyperlink" Target="https://www.sciencedirect.com/book/monograph/9780750663502/contemporary-tourism" TargetMode="External"/><Relationship Id="rId30" Type="http://schemas.openxmlformats.org/officeDocument/2006/relationships/hyperlink" Target="https://www.econstor.eu/bitstream/10419/316757/1/dp17802.pdf" TargetMode="External"/><Relationship Id="rId35" Type="http://schemas.openxmlformats.org/officeDocument/2006/relationships/hyperlink" Target="https://www.mdpi.com/2071-1050/16/19/8700" TargetMode="External"/><Relationship Id="rId43" Type="http://schemas.openxmlformats.org/officeDocument/2006/relationships/hyperlink" Target="https://papers.ssrn.com/sol3/papers.cfm?abstract_id=2657646" TargetMode="External"/><Relationship Id="rId48" Type="http://schemas.openxmlformats.org/officeDocument/2006/relationships/hyperlink" Target="https://www.hotelmanagement-network.com/analyst-comment/abundance-hotel-industry-food-waste/" TargetMode="External"/><Relationship Id="rId56" Type="http://schemas.openxmlformats.org/officeDocument/2006/relationships/hyperlink" Target="https://www.tandfonline.com/doi/abs/10.1080/10548408.2013.750919" TargetMode="External"/><Relationship Id="rId64" Type="http://schemas.openxmlformats.org/officeDocument/2006/relationships/hyperlink" Target="https://www.taylorfrancis.com/chapters/edit/10.4324/9781315648293-2/changing-global-consulting-industry-flemming-poulfelt-thomas-olson-flemming-poulfelt-arvind-bhambri-larry-greiner" TargetMode="External"/><Relationship Id="rId69" Type="http://schemas.openxmlformats.org/officeDocument/2006/relationships/hyperlink" Target="https://www.researchgate.net/publication/240218229_Research_Methods_for_Business_Students" TargetMode="External"/><Relationship Id="rId77" Type="http://schemas.openxmlformats.org/officeDocument/2006/relationships/hyperlink" Target="https://www.investopedia.com/terms/h/hersey-and-blanchard-model.asp" TargetMode="External"/><Relationship Id="rId8" Type="http://schemas.openxmlformats.org/officeDocument/2006/relationships/hyperlink" Target="https://group.accor.com/en/group/sustainable-hospitality/responsible-food-model" TargetMode="External"/><Relationship Id="rId51" Type="http://schemas.openxmlformats.org/officeDocument/2006/relationships/hyperlink" Target="https://www.researchgate.net/publication/318653596_ADOPTION_OF_ROBOTS_ARTIFICIAL_INTELLIGENCE_AND_SERVICE_AUTOMATION_BY_TRAVEL_TOURISM_AND_HOSPITALITY_COMPANIES_-_A_COST-BENEFIT_ANALYSIS" TargetMode="External"/><Relationship Id="rId72" Type="http://schemas.openxmlformats.org/officeDocument/2006/relationships/hyperlink" Target="https://journals.sagepub.com/doi/10.1177/1938965513519008" TargetMode="External"/><Relationship Id="rId80" Type="http://schemas.openxmlformats.org/officeDocument/2006/relationships/hyperlink" Target="https://sustainablehospitalityalliance.org/reduce-food-waste-tips-winnow/" TargetMode="External"/><Relationship Id="rId3" Type="http://schemas.openxmlformats.org/officeDocument/2006/relationships/styles" Target="styles.xml"/><Relationship Id="rId12" Type="http://schemas.openxmlformats.org/officeDocument/2006/relationships/hyperlink" Target="https://www.igi-global.com/book/global-trends-practices-challenges-contemporary/218146" TargetMode="External"/><Relationship Id="rId17" Type="http://schemas.openxmlformats.org/officeDocument/2006/relationships/hyperlink" Target="https://ecommons.cornell.edu/items/0147ede5-e9f8-448a-b9fb-7853961ad998" TargetMode="External"/><Relationship Id="rId25" Type="http://schemas.openxmlformats.org/officeDocument/2006/relationships/hyperlink" Target="https://www.tandfonline.com/doi/full/10.1080/1331677X.2017.1421994" TargetMode="External"/><Relationship Id="rId33" Type="http://schemas.openxmlformats.org/officeDocument/2006/relationships/hyperlink" Target="https://www.researchgate.net/publication/374719334_The_influence_of_social_media_influencers_on_consumers'_decision_making_of_restaurant_choice" TargetMode="External"/><Relationship Id="rId38" Type="http://schemas.openxmlformats.org/officeDocument/2006/relationships/hyperlink" Target="https://files.eric.ed.gov/fulltext/EJ1134769.pdf" TargetMode="External"/><Relationship Id="rId46" Type="http://schemas.openxmlformats.org/officeDocument/2006/relationships/hyperlink" Target="http://design.holidayinn.com/gallery-food-beverage.html" TargetMode="External"/><Relationship Id="rId59" Type="http://schemas.openxmlformats.org/officeDocument/2006/relationships/hyperlink" Target="https://www.imf.org/en/-/media/files/publications/wp/2024/english/wpiea2024238-print-pdf.pdf?" TargetMode="External"/><Relationship Id="rId67" Type="http://schemas.openxmlformats.org/officeDocument/2006/relationships/hyperlink" Target="https://www.researchgate.net/publication/228633815_INVESTMENT_DECISIONS_MODELLING_ALONG_SUSTAINABLE_DEVELOPMENT_CONCEPT_ON_FINANCIAL_MARKETS_INVESTICINIU_SPRENDIMU_MODELIAVIMAS_VARTOJANT_TVARIOSIOS_PLETROS_SAVOKA_FINANSU_RINKOSE" TargetMode="External"/><Relationship Id="rId20" Type="http://schemas.openxmlformats.org/officeDocument/2006/relationships/hyperlink" Target="https://www.sciencedirect.com/science/article/abs/pii/S0278431917308472" TargetMode="External"/><Relationship Id="rId41" Type="http://schemas.openxmlformats.org/officeDocument/2006/relationships/hyperlink" Target="https://www.researchgate.net/publication/372654183_Improving_Operational_Management_Efficiency_in_the_Food_and_Beverage_Industry_A_Systematic_Literature_Review" TargetMode="External"/><Relationship Id="rId54" Type="http://schemas.openxmlformats.org/officeDocument/2006/relationships/hyperlink" Target="https://global.oup.com/ukhe/product/organizational-behaviour-9780192893475" TargetMode="External"/><Relationship Id="rId62" Type="http://schemas.openxmlformats.org/officeDocument/2006/relationships/hyperlink" Target="https://www.oecd.org/en/publications/the-intersection-between-competition-and-data-privacy_0dd065a3-en.html" TargetMode="External"/><Relationship Id="rId70" Type="http://schemas.openxmlformats.org/officeDocument/2006/relationships/hyperlink" Target="https://www.intechopen.com/books/8544" TargetMode="External"/><Relationship Id="rId75" Type="http://schemas.openxmlformats.org/officeDocument/2006/relationships/hyperlink" Target="https://link.springer.com/article/10.1007/s43039-025-00123-z"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dpi.com/2071-1050/13/17/9986" TargetMode="External"/><Relationship Id="rId23" Type="http://schemas.openxmlformats.org/officeDocument/2006/relationships/hyperlink" Target="https://www.mdpi.com/2071-1050/13/17/9986" TargetMode="External"/><Relationship Id="rId28" Type="http://schemas.openxmlformats.org/officeDocument/2006/relationships/hyperlink" Target="https://www.igi-global.com/book/sustainability-competitiveness-hospitality-industry/277196" TargetMode="External"/><Relationship Id="rId36" Type="http://schemas.openxmlformats.org/officeDocument/2006/relationships/hyperlink" Target="https://www.allmultidisciplinaryjournal.com/uploads/archives/20250113183448_MGE-2025-1-056.1.pdf" TargetMode="External"/><Relationship Id="rId49" Type="http://schemas.openxmlformats.org/officeDocument/2006/relationships/hyperlink" Target="https://namibian-studies.com/index.php/JNS/user/setLocale/en?source=%2Findex.php%2FJNS%2Farticle%2Fview%2F4551" TargetMode="External"/><Relationship Id="rId57" Type="http://schemas.openxmlformats.org/officeDocument/2006/relationships/hyperlink" Target="https://www.mdpi.com/2075-5309/12/7/941" TargetMode="External"/><Relationship Id="rId10" Type="http://schemas.openxmlformats.org/officeDocument/2006/relationships/hyperlink" Target="https://ideas.repec.org/a/bla/joares/v35y1997i2p181-191.html" TargetMode="External"/><Relationship Id="rId31" Type="http://schemas.openxmlformats.org/officeDocument/2006/relationships/hyperlink" Target="https://www.researchgate.net/publication/235993171_Best_Practice_in_Accessible_Tourism_Inclusion_Disability_Ageing_Population_and_Tourism" TargetMode="External"/><Relationship Id="rId44" Type="http://schemas.openxmlformats.org/officeDocument/2006/relationships/hyperlink" Target="https://www.sciencedirect.com/science/article/abs/pii/S0261517721001503" TargetMode="External"/><Relationship Id="rId52" Type="http://schemas.openxmlformats.org/officeDocument/2006/relationships/hyperlink" Target="https://irjems.org/irjems-v3i6p145.html" TargetMode="External"/><Relationship Id="rId60" Type="http://schemas.openxmlformats.org/officeDocument/2006/relationships/hyperlink" Target="https://www.sciencedirect.com/science/article/abs/pii/S0959652615011270" TargetMode="External"/><Relationship Id="rId65" Type="http://schemas.openxmlformats.org/officeDocument/2006/relationships/hyperlink" Target="https://product.sustainability-directory.com/term/hotel-energy-use/" TargetMode="External"/><Relationship Id="rId73" Type="http://schemas.openxmlformats.org/officeDocument/2006/relationships/hyperlink" Target="https://www.researchgate.net/publication/335914053_Customer_loyalty_in_the_fast_food_restaurants_of_Bangladesh" TargetMode="External"/><Relationship Id="rId78" Type="http://schemas.openxmlformats.org/officeDocument/2006/relationships/hyperlink" Target="https://www.sciencedirect.com/book/monograph/9780750652490/understanding-the-hospitality-consumer" TargetMode="External"/><Relationship Id="rId81" Type="http://schemas.openxmlformats.org/officeDocument/2006/relationships/hyperlink" Target="https://www.sciencedirect.com/science/article/pii/S1878450X24000155" TargetMode="External"/><Relationship Id="rId4" Type="http://schemas.openxmlformats.org/officeDocument/2006/relationships/settings" Target="settings.xml"/><Relationship Id="rId9" Type="http://schemas.openxmlformats.org/officeDocument/2006/relationships/hyperlink" Target="https://www.emerald.com/jocm/article-abstract/34/2/311/249696/Leadership-behaviours-that-foster-organisational?redirectedFrom=fulltext" TargetMode="External"/><Relationship Id="rId13" Type="http://schemas.openxmlformats.org/officeDocument/2006/relationships/hyperlink" Target="https://www.sciencedirect.com/science/article/pii/S1047831017300305" TargetMode="External"/><Relationship Id="rId18" Type="http://schemas.openxmlformats.org/officeDocument/2006/relationships/hyperlink" Target="Social%20Research%20Methods" TargetMode="External"/><Relationship Id="rId39" Type="http://schemas.openxmlformats.org/officeDocument/2006/relationships/hyperlink" Target="https://www.tandfonline.com/doi/full/10.1080/24694452.2017.1309967" TargetMode="External"/><Relationship Id="rId34" Type="http://schemas.openxmlformats.org/officeDocument/2006/relationships/hyperlink" Target="https://www.tandfonline.com/doi/abs/10.1300/J149v05n04_02" TargetMode="External"/><Relationship Id="rId50" Type="http://schemas.openxmlformats.org/officeDocument/2006/relationships/hyperlink" Target="https://papers.ssrn.com/sol3/papers.cfm?abstract_id=3007577" TargetMode="External"/><Relationship Id="rId55" Type="http://schemas.openxmlformats.org/officeDocument/2006/relationships/hyperlink" Target="https://www.sciencedirect.com/science/article/pii/S2405844023052155" TargetMode="External"/><Relationship Id="rId76" Type="http://schemas.openxmlformats.org/officeDocument/2006/relationships/hyperlink" Target="https://www.sciencedirect.com/science/article/pii/S0278431913000480" TargetMode="External"/><Relationship Id="rId7" Type="http://schemas.openxmlformats.org/officeDocument/2006/relationships/endnotes" Target="endnotes.xml"/><Relationship Id="rId71" Type="http://schemas.openxmlformats.org/officeDocument/2006/relationships/hyperlink" Target="The%20role%20of%20service%20automation%20on%20guest%20experience%20in%20the%20hotel%20industry:%20managers&#8217;%20perspectives" TargetMode="External"/><Relationship Id="rId2" Type="http://schemas.openxmlformats.org/officeDocument/2006/relationships/numbering" Target="numbering.xml"/><Relationship Id="rId29" Type="http://schemas.openxmlformats.org/officeDocument/2006/relationships/hyperlink" Target="https://www.researchgate.net/publication/240218229_Research_Methods_for_Business_Students" TargetMode="External"/><Relationship Id="rId24" Type="http://schemas.openxmlformats.org/officeDocument/2006/relationships/hyperlink" Target="https://journals.sagepub.com/doi/abs/10.1177/0047287521991242" TargetMode="External"/><Relationship Id="rId40" Type="http://schemas.openxmlformats.org/officeDocument/2006/relationships/hyperlink" Target="https://www.emerald.com/ijppm/article/69/4/666/164099/The-impact-of-the-level-of-customer-satisfaction" TargetMode="External"/><Relationship Id="rId45" Type="http://schemas.openxmlformats.org/officeDocument/2006/relationships/hyperlink" Target="https://www.sciencedirect.com/science/article/pii/S2405844024036958" TargetMode="External"/><Relationship Id="rId66" Type="http://schemas.openxmlformats.org/officeDocument/2006/relationships/hyperlink" Target="https://www.semanticscholar.org/paper/The-Implications-of-Social-Media-on-Customer-and-Rosman-Stuhura/960ada3e0f24a51fd1941867daa3f580c2bf52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Acc24</b:Tag>
    <b:SourceType>InternetSite</b:SourceType>
    <b:Guid>{803F9ADD-71AF-4E08-B9B1-FF5E1A6A9770}</b:Guid>
    <b:Author>
      <b:Author>
        <b:NameList>
          <b:Person>
            <b:Last>Accor</b:Last>
          </b:Person>
        </b:NameList>
      </b:Author>
    </b:Author>
    <b:Title>Responsible Food Model</b:Title>
    <b:Year>2024</b:Year>
    <b:YearAccessed>2026</b:YearAccessed>
    <b:MonthAccessed>January</b:MonthAccessed>
    <b:DayAccessed>29</b:DayAccessed>
    <b:URL>https://group.accor.com/en/group/sustainable-hospitality/responsible-food-model</b:URL>
    <b:RefOrder>2</b:RefOrder>
  </b:Source>
  <b:Source>
    <b:Tag>Yem24</b:Tag>
    <b:SourceType>JournalArticle</b:SourceType>
    <b:Guid>{DCEE10C0-DF41-4E4D-B713-C06BA0357B2A}</b:Guid>
    <b:Author>
      <b:Author>
        <b:NameList>
          <b:Person>
            <b:Last>Yemsi-Paillissé</b:Last>
            <b:First>A</b:First>
          </b:Person>
        </b:NameList>
      </b:Author>
    </b:Author>
    <b:Title>Fine dining multisensory restaurants and intermediality: An exploratory case study on ultraviolet and the alchemist</b:Title>
    <b:JournalName>International Journal of Gastronomy and Food Science</b:JournalName>
    <b:Year>2024</b:Year>
    <b:Pages>100882</b:Pages>
    <b:YearAccessed>2026</b:YearAccessed>
    <b:MonthAccessed>February</b:MonthAccessed>
    <b:DayAccessed>1</b:DayAccessed>
    <b:URL>https://www.sciencedirect.com/science/article/pii/S1878450X24000155</b:URL>
    <b:RefOrder>58</b:RefOrder>
  </b:Source>
  <b:Source>
    <b:Tag>Udd19</b:Tag>
    <b:SourceType>JournalArticle</b:SourceType>
    <b:Guid>{0C24634E-B4EF-4988-B5B3-3B3F596BD38A}</b:Guid>
    <b:Title>Customer loyalty in the fast-food restaurants of Bangladesh</b:Title>
    <b:Year>2019</b:Year>
    <b:Author>
      <b:Author>
        <b:NameList>
          <b:Person>
            <b:Last>Uddin</b:Last>
            <b:First>M.</b:First>
            <b:Middle>B</b:Middle>
          </b:Person>
        </b:NameList>
      </b:Author>
    </b:Author>
    <b:JournalName>British Food Journal</b:JournalName>
    <b:Pages>2791–2808</b:Pages>
    <b:YearAccessed>2026</b:YearAccessed>
    <b:MonthAccessed>february</b:MonthAccessed>
    <b:DayAccessed>3</b:DayAccessed>
    <b:URL>https://www.researchgate.net/publication/335914053_Customer_loyalty_in_the_fast_food_restaurants_of_Bangladesh</b:URL>
    <b:RefOrder>54</b:RefOrder>
  </b:Source>
  <b:Source>
    <b:Tag>Soc20</b:Tag>
    <b:SourceType>Book</b:SourceType>
    <b:Guid>{48C29D3A-B442-4299-9A69-5FB9173D7CED}</b:Guid>
    <b:Author>
      <b:Author>
        <b:NameList>
          <b:Person>
            <b:Last>Socaci</b:Last>
            <b:First>S.A.</b:First>
          </b:Person>
        </b:NameList>
      </b:Author>
    </b:Author>
    <b:Title>Food preservation and waste exploitation. .</b:Title>
    <b:Year>2020</b:Year>
    <b:Publisher>IntechOpen</b:Publisher>
    <b:YearAccessed>2026</b:YearAccessed>
    <b:MonthAccessed>January</b:MonthAccessed>
    <b:DayAccessed>29</b:DayAccessed>
    <b:URL>https://www.intechopen.com/books/8544</b:URL>
    <b:RefOrder>5</b:RefOrder>
  </b:Source>
  <b:Source>
    <b:Tag>ONS221</b:Tag>
    <b:SourceType>InternetSite</b:SourceType>
    <b:Guid>{0358253E-ABE6-438B-82C4-0717AEFE81C0}</b:Guid>
    <b:Author>
      <b:Author>
        <b:NameList>
          <b:Person>
            <b:Last>ONS</b:Last>
          </b:Person>
        </b:NameList>
      </b:Author>
    </b:Author>
    <b:Title>Recent challenges faced by food and drink businesses and their impact on prices</b:Title>
    <b:Year>2022</b:Year>
    <b:YearAccessed>2026</b:YearAccessed>
    <b:MonthAccessed>January</b:MonthAccessed>
    <b:DayAccessed>27</b:DayAccessed>
    <b:URL>https://www.ons.gov.uk/businessindustryandtrade/business/businessservices/articles/recentchallengesfacedbyfoodanddrinkbusinessesandtheirimpactonprices/2022-04-04#:~:text=In%20response%20to%20challenges%2C%20BICS,reflected%20in%20higher%20labour%20costs.</b:URL>
    <b:RefOrder>3</b:RefOrder>
  </b:Source>
  <b:Source>
    <b:Tag>LiY22</b:Tag>
    <b:SourceType>JournalArticle</b:SourceType>
    <b:Guid>{7E0635B8-511F-4369-BCF8-7B6B9F73D6B4}</b:Guid>
    <b:Author>
      <b:Author>
        <b:NameList>
          <b:Person>
            <b:Last>Li</b:Last>
            <b:First>Y.-B</b:First>
          </b:Person>
          <b:Person>
            <b:Last>Wang</b:Last>
            <b:First>T.-Y</b:First>
          </b:Person>
          <b:Person>
            <b:Last>Lin</b:Last>
            <b:First>R.-X</b:First>
          </b:Person>
          <b:Person>
            <b:Last>Yu</b:Last>
            <b:First>S.-N</b:First>
          </b:Person>
          <b:Person>
            <b:Last>Liu</b:Last>
            <b:First>X</b:First>
          </b:Person>
          <b:Person>
            <b:Last>Wang</b:Last>
            <b:First>Q.-C.</b:First>
          </b:Person>
          <b:Person>
            <b:Last>Xu</b:Last>
            <b:First>Q</b:First>
          </b:Person>
        </b:NameList>
      </b:Author>
    </b:Author>
    <b:Title>Behaviour-driven energy-saving in hotels: The roles of extraversion and past behaviours on guests’ energy-conservation intention</b:Title>
    <b:Year>2022</b:Year>
    <b:JournalName>Buildings</b:JournalName>
    <b:YearAccessed>2026</b:YearAccessed>
    <b:MonthAccessed>January</b:MonthAccessed>
    <b:DayAccessed>28</b:DayAccessed>
    <b:URL>https://www.mdpi.com/2075-5309/12/7/941</b:URL>
    <b:RefOrder>76</b:RefOrder>
  </b:Source>
  <b:Source>
    <b:Tag>Gös20</b:Tag>
    <b:SourceType>JournalArticle</b:SourceType>
    <b:Guid>{4D025A46-7595-4873-9AC9-D185625BBC78}</b:Guid>
    <b:Author>
      <b:Author>
        <b:NameList>
          <b:Person>
            <b:Last>Gössling</b:Last>
            <b:First>S</b:First>
          </b:Person>
          <b:Person>
            <b:Last>Scott</b:Last>
            <b:First>D</b:First>
          </b:Person>
          <b:Person>
            <b:Last>Hall</b:Last>
            <b:First>C.M</b:First>
          </b:Person>
        </b:NameList>
      </b:Author>
    </b:Author>
    <b:Title>Pandemics, tourism and global change: a rapid assessment of COVID-19</b:Title>
    <b:JournalName>Journal of sustainable tourism</b:JournalName>
    <b:Year>2020</b:Year>
    <b:Pages>1-20</b:Pages>
    <b:YearAccessed>2026</b:YearAccessed>
    <b:MonthAccessed>January</b:MonthAccessed>
    <b:DayAccessed>27</b:DayAccessed>
    <b:URL>https://www.tandfonline.com/doi/full/10.1080/09669582.2020.1758708</b:URL>
    <b:RefOrder>10</b:RefOrder>
  </b:Source>
  <b:Source>
    <b:Tag>DiP04</b:Tag>
    <b:SourceType>JournalArticle</b:SourceType>
    <b:Guid>{946C58C1-2CF1-469A-A191-91EF6F5D2410}</b:Guid>
    <b:Title>Hourly employee retention factors in the quick service restaurant industry</b:Title>
    <b:Year>2004</b:Year>
    <b:Author>
      <b:Author>
        <b:NameList>
          <b:Person>
            <b:Last>DiPietro</b:Last>
            <b:First>R.</b:First>
            <b:Middle>B</b:Middle>
          </b:Person>
          <b:Person>
            <b:Last>Milman</b:Last>
            <b:First>A</b:First>
          </b:Person>
        </b:NameList>
      </b:Author>
    </b:Author>
    <b:JournalName>International Journal of Hospitality &amp; Tourism Administration</b:JournalName>
    <b:Pages>31–51</b:Pages>
    <b:YearAccessed>2026</b:YearAccessed>
    <b:MonthAccessed>February</b:MonthAccessed>
    <b:DayAccessed>1</b:DayAccessed>
    <b:URL>https://www.tandfonline.com/doi/abs/10.1300/J149v05n04_02</b:URL>
    <b:RefOrder>38</b:RefOrder>
  </b:Source>
  <b:Source>
    <b:Tag>Veg25</b:Tag>
    <b:SourceType>JournalArticle</b:SourceType>
    <b:Guid>{8AC75B67-0DEF-4626-BC03-DAA7337B2F37}</b:Guid>
    <b:Author>
      <b:Author>
        <b:NameList>
          <b:Person>
            <b:Last>Veglio</b:Last>
            <b:First>V</b:First>
          </b:Person>
          <b:Person>
            <b:Last>Bartaloni</b:Last>
            <b:First>C</b:First>
          </b:Person>
        </b:NameList>
      </b:Author>
    </b:Author>
    <b:Title>Are tech-savvy tourists eco-friendly? Impact of intention to use sustainable technologies on willingness to pay for smart hotels. ().</b:Title>
    <b:JournalName>Italian Journal of Marketing.</b:JournalName>
    <b:Year>2025</b:Year>
    <b:YearAccessed>2026</b:YearAccessed>
    <b:MonthAccessed>January</b:MonthAccessed>
    <b:DayAccessed>24</b:DayAccessed>
    <b:URL>https://link.springer.com/article/10.1007/s43039-025-00123-z</b:URL>
    <b:RefOrder>13</b:RefOrder>
  </b:Source>
  <b:Source>
    <b:Tag>Wil12</b:Tag>
    <b:SourceType>Book</b:SourceType>
    <b:Guid>{F071CF31-DCFE-4DA7-9569-4B6B4637B2CC}</b:Guid>
    <b:Title>Understanding the hospitality consumer</b:Title>
    <b:Year>2012</b:Year>
    <b:Author>
      <b:Author>
        <b:NameList>
          <b:Person>
            <b:Last>Williams</b:Last>
            <b:First>A</b:First>
          </b:Person>
        </b:NameList>
      </b:Author>
    </b:Author>
    <b:Publisher>Routledge</b:Publisher>
    <b:YearAccessed>2026</b:YearAccessed>
    <b:MonthAccessed>February</b:MonthAccessed>
    <b:DayAccessed>2</b:DayAccessed>
    <b:URL>https://www.sciencedirect.com/book/monograph/9780750652490/understanding-the-hospitality-consumer</b:URL>
    <b:RefOrder>9</b:RefOrder>
  </b:Source>
  <b:Source>
    <b:Tag>Cai22</b:Tag>
    <b:SourceType>JournalArticle</b:SourceType>
    <b:Guid>{6A37345C-B00E-406E-BFAF-973794AD7157}</b:Guid>
    <b:Author>
      <b:Author>
        <b:NameList>
          <b:Person>
            <b:Last>Cai</b:Last>
            <b:First>R</b:First>
          </b:Person>
          <b:Person>
            <b:Last>Leung</b:Last>
            <b:First>X.</b:First>
            <b:Middle>Y</b:Middle>
          </b:Person>
          <b:Person>
            <b:Last>Chi</b:Last>
            <b:First>C.</b:First>
            <b:Middle>G. Q.</b:Middle>
          </b:Person>
        </b:NameList>
      </b:Author>
    </b:Author>
    <b:Title>Ghost kitchens on the rise: Effects of knowledge and perceived benefit-risk on customers’ behavioral intentions</b:Title>
    <b:JournalName>International Journal of Hospitality Management</b:JournalName>
    <b:Year>2022</b:Year>
    <b:Pages>103110</b:Pages>
    <b:YearAccessed>2026</b:YearAccessed>
    <b:MonthAccessed>February</b:MonthAccessed>
    <b:DayAccessed>2</b:DayAccessed>
    <b:URL>https://www.sciencedirect.com/science/article/pii/S027843192100253X</b:URL>
    <b:RefOrder>67</b:RefOrder>
  </b:Source>
  <b:Source>
    <b:Tag>Bru15</b:Tag>
    <b:SourceType>Book</b:SourceType>
    <b:Guid>{46871D2D-2C49-4FD1-98C6-BEA1F81F4358}</b:Guid>
    <b:Title>Environmental Sustainability in the Hospitality Industry: Best Practices, Guest Participation, and Customer Satisfaction</b:Title>
    <b:Year>2015</b:Year>
    <b:Author>
      <b:Author>
        <b:NameList>
          <b:Person>
            <b:Last>Bruns-Smith</b:Last>
            <b:First>A.</b:First>
          </b:Person>
          <b:Person>
            <b:Last>Choy</b:Last>
            <b:First>V.</b:First>
          </b:Person>
          <b:Person>
            <b:Last>Chong</b:Last>
            <b:First>H.</b:First>
          </b:Person>
          <b:Person>
            <b:Last>Verma</b:Last>
            <b:First>R</b:First>
          </b:Person>
        </b:NameList>
      </b:Author>
    </b:Author>
    <b:City>New York</b:City>
    <b:Publisher>Cornell University</b:Publisher>
    <b:YearAccessed>2026</b:YearAccessed>
    <b:MonthAccessed>January</b:MonthAccessed>
    <b:DayAccessed>28</b:DayAccessed>
    <b:URL>https://ecommons.cornell.edu/items/0147ede5-e9f8-448a-b9fb-7853961ad998</b:URL>
    <b:RefOrder>7</b:RefOrder>
  </b:Source>
  <b:Source>
    <b:Tag>Bro15</b:Tag>
    <b:SourceType>Book</b:SourceType>
    <b:Guid>{CE738D00-78FE-4C63-A65C-01D887586074}</b:Guid>
    <b:Author>
      <b:Author>
        <b:NameList>
          <b:Person>
            <b:Last>Brotherton</b:Last>
            <b:First>B</b:First>
          </b:Person>
        </b:NameList>
      </b:Author>
    </b:Author>
    <b:Title>Researching hospitality and tourism.</b:Title>
    <b:Year>2015</b:Year>
    <b:Publisher>Sage</b:Publisher>
    <b:YearAccessed>2026</b:YearAccessed>
    <b:MonthAccessed>January</b:MonthAccessed>
    <b:DayAccessed>27</b:DayAccessed>
    <b:URL>https://www.academia.edu/79910453/Researching_hospitality_and_tourism</b:URL>
    <b:RefOrder>77</b:RefOrder>
  </b:Source>
  <b:Source>
    <b:Tag>Wan13</b:Tag>
    <b:SourceType>JournalArticle</b:SourceType>
    <b:Guid>{44EC3193-442A-4088-93BD-15837CCB8B34}</b:Guid>
    <b:Author>
      <b:Author>
        <b:NameList>
          <b:Person>
            <b:Last>Wang</b:Last>
            <b:First>Y.,</b:First>
            <b:Middle>Chen, S</b:Middle>
          </b:Person>
          <b:Person>
            <b:Last>Lee</b:Last>
            <b:First>Y</b:First>
          </b:Person>
          <b:Person>
            <b:Last>Tsai</b:Last>
            <b:First>C.</b:First>
            <b:Middle>S</b:Middle>
          </b:Person>
        </b:NameList>
      </b:Author>
    </b:Author>
    <b:Title>Developing green management standards for restaurants: An application of green supply chain management</b:Title>
    <b:JournalName>International Journal of Hospitality Management</b:JournalName>
    <b:Year>2013</b:Year>
    <b:Pages>263–273</b:Pages>
    <b:YearAccessed>2026</b:YearAccessed>
    <b:MonthAccessed>February</b:MonthAccessed>
    <b:DayAccessed>2</b:DayAccessed>
    <b:URL>https://www.sciencedirect.com/science/article/pii/S0278431913000480</b:URL>
    <b:RefOrder>34</b:RefOrder>
  </b:Source>
  <b:Source>
    <b:Tag>Swi14</b:Tag>
    <b:SourceType>JournalArticle</b:SourceType>
    <b:Guid>{59BEE6B3-2A92-4CFD-ADA0-4FDCD7DA2620}</b:Guid>
    <b:Author>
      <b:Author>
        <b:NameList>
          <b:Person>
            <b:Last>Swimberghe</b:Last>
            <b:First>K.</b:First>
            <b:Middle>R</b:Middle>
          </b:Person>
          <b:Person>
            <b:Last>Wooldridge</b:Last>
            <b:First>B.</b:First>
            <b:Middle>R</b:Middle>
          </b:Person>
        </b:NameList>
      </b:Author>
    </b:Author>
    <b:Title>Drivers of customer relationships in quick-service restaurants: The role of corporate social responsibility</b:Title>
    <b:JournalName>Cornell Hospitality Quarterly</b:JournalName>
    <b:Year>2014</b:Year>
    <b:Pages>354–364</b:Pages>
    <b:YearAccessed>2026</b:YearAccessed>
    <b:MonthAccessed>February</b:MonthAccessed>
    <b:DayAccessed>1</b:DayAccessed>
    <b:URL>https://journals.sagepub.com/doi/10.1177/1938965513519008</b:URL>
    <b:RefOrder>14</b:RefOrder>
  </b:Source>
  <b:Source>
    <b:Tag>Ros13</b:Tag>
    <b:SourceType>JournalArticle</b:SourceType>
    <b:Guid>{81C11276-67E1-43D4-AD0A-9CBBCA7A7336}</b:Guid>
    <b:Author>
      <b:Author>
        <b:NameList>
          <b:Person>
            <b:Last>Rosman</b:Last>
          </b:Person>
          <b:Person>
            <b:Last>Randal</b:Last>
          </b:Person>
          <b:Person>
            <b:Last>Kurt</b:Last>
            <b:First>Stuhura</b:First>
          </b:Person>
        </b:NameList>
      </b:Author>
    </b:Author>
    <b:Title>The implications of social media on customer relationship management and the hospitality industry</b:Title>
    <b:JournalName>Journal of Management Policy and Practice</b:JournalName>
    <b:Year>2013</b:Year>
    <b:Pages>18-26</b:Pages>
    <b:YearAccessed>2026</b:YearAccessed>
    <b:MonthAccessed>January</b:MonthAccessed>
    <b:DayAccessed>25</b:DayAccessed>
    <b:URL>https://www.semanticscholar.org/paper/The-Implications-of-Social-Media-on-Customer-and-Rosman-Stuhura/960ada3e0f24a51fd1941867daa3f580c2bf5290</b:URL>
    <b:RefOrder>53</b:RefOrder>
  </b:Source>
  <b:Source>
    <b:Tag>Bat19</b:Tag>
    <b:SourceType>Book</b:SourceType>
    <b:Guid>{B222319E-5AE0-4E3C-B399-7E86BF3EBA38}</b:Guid>
    <b:Author>
      <b:Author>
        <b:NameList>
          <b:Person>
            <b:Last>Batat</b:Last>
            <b:First>W</b:First>
          </b:Person>
          <b:Person>
            <b:Last>Das</b:Last>
            <b:First>D.K</b:First>
          </b:Person>
        </b:NameList>
      </b:Author>
    </b:Author>
    <b:Title>Global trends, practices, and challenges in contemporary tourism and hospitality management</b:Title>
    <b:Year>2019</b:Year>
    <b:Publisher>IGI Global.</b:Publisher>
    <b:YearAccessed>2026</b:YearAccessed>
    <b:MonthAccessed>January</b:MonthAccessed>
    <b:DayAccessed>26</b:DayAccessed>
    <b:URL>https://www.igi-global.com/book/global-trends-practices-challenges-contemporary/218146</b:URL>
    <b:RefOrder>8</b:RefOrder>
  </b:Source>
  <b:Source>
    <b:Tag>Grb06</b:Tag>
    <b:SourceType>Book</b:SourceType>
    <b:Guid>{6EE271C2-15BE-4357-9B39-E22D2F25753F}</b:Guid>
    <b:Author>
      <b:Author>
        <b:NameList>
          <b:Person>
            <b:Last>C</b:Last>
            <b:First>Grbich</b:First>
          </b:Person>
        </b:NameList>
      </b:Author>
    </b:Author>
    <b:Title>Qualitative Data Analysis</b:Title>
    <b:Year>2006</b:Year>
    <b:Publisher>Sage Publications</b:Publisher>
    <b:RefOrder>26</b:RefOrder>
  </b:Source>
  <b:Source>
    <b:Tag>Pou17</b:Tag>
    <b:SourceType>JournalArticle</b:SourceType>
    <b:Guid>{30212EC2-F3B0-4FAA-AD3A-6DF6E7EFA955}</b:Guid>
    <b:Author>
      <b:Author>
        <b:NameList>
          <b:Person>
            <b:Last>Poulfelt</b:Last>
            <b:First>F</b:First>
          </b:Person>
          <b:Person>
            <b:Last>Olson</b:Last>
            <b:First>T.H</b:First>
          </b:Person>
          <b:Person>
            <b:Last>Bhambri</b:Last>
            <b:First>A</b:First>
          </b:Person>
          <b:Person>
            <b:Last>Greiner</b:Last>
            <b:First>L.</b:First>
          </b:Person>
        </b:NameList>
      </b:Author>
    </b:Author>
    <b:Title>The changing global consulting industry</b:Title>
    <b:JournalName>In Management consulting today and tomorrow</b:JournalName>
    <b:Year>2017</b:Year>
    <b:Pages>5-36</b:Pages>
    <b:YearAccessed>2026</b:YearAccessed>
    <b:MonthAccessed>February</b:MonthAccessed>
    <b:DayAccessed>11</b:DayAccessed>
    <b:URL>https://www.taylorfrancis.com/chapters/edit/10.4324/9781315648293-2/changing-global-consulting-industry-flemming-poulfelt-thomas-olson-flemming-poulfelt-arvind-bhambri-larry-greiner</b:URL>
    <b:RefOrder>1</b:RefOrder>
  </b:Source>
  <b:Source>
    <b:Tag>Buh18</b:Tag>
    <b:SourceType>JournalArticle</b:SourceType>
    <b:Guid>{386038F6-E586-421F-98CD-714A2EFE2C68}</b:Guid>
    <b:Author>
      <b:Author>
        <b:NameList>
          <b:Person>
            <b:Last>Buhalis</b:Last>
            <b:First>D.,</b:First>
            <b:Middle>Leung, R</b:Middle>
          </b:Person>
        </b:NameList>
      </b:Author>
    </b:Author>
    <b:Title>Smart hospitality-interconnectivity and interoperability towards an ecosystem</b:Title>
    <b:JournalName>International Journal of Hospitality Management</b:JournalName>
    <b:Year>2018</b:Year>
    <b:Pages>41–50</b:Pages>
    <b:YearAccessed>2026</b:YearAccessed>
    <b:MonthAccessed>February</b:MonthAccessed>
    <b:DayAccessed>10</b:DayAccessed>
    <b:URL>https://www.sciencedirect.com/science/article/pii/S0278431917301974</b:URL>
    <b:RefOrder>11</b:RefOrder>
  </b:Source>
  <b:Source>
    <b:Tag>Chi21</b:Tag>
    <b:SourceType>JournalArticle</b:SourceType>
    <b:Guid>{5E079D37-270D-4F92-BCEB-EE14B7FA6E27}</b:Guid>
    <b:Author>
      <b:Author>
        <b:NameList>
          <b:Person>
            <b:Last>Chiu</b:Last>
            <b:First>W</b:First>
          </b:Person>
          <b:Person>
            <b:Last>Cho</b:Last>
            <b:First>H.</b:First>
          </b:Person>
        </b:NameList>
      </b:Author>
    </b:Author>
    <b:Title>The model of goal-directed behavior in tourism and hospitality: A meta-analytic structural equation modeling approach</b:Title>
    <b:JournalName>Journal of Travel Research,</b:JournalName>
    <b:Year>2021</b:Year>
    <b:Pages>637–655</b:Pages>
    <b:YearAccessed>2026</b:YearAccessed>
    <b:MonthAccessed>February</b:MonthAccessed>
    <b:DayAccessed>8</b:DayAccessed>
    <b:URL>https://journals.sagepub.com/doi/abs/10.1177/0047287521991242</b:URL>
    <b:RefOrder>12</b:RefOrder>
  </b:Source>
  <b:Source>
    <b:Tag>Man23</b:Tag>
    <b:SourceType>InternetSite</b:SourceType>
    <b:Guid>{DD7912D2-A372-4ABF-92BB-4A8222714596}</b:Guid>
    <b:Author>
      <b:Author>
        <b:NameList>
          <b:Person>
            <b:Last>Byline</b:Last>
          </b:Person>
        </b:NameList>
      </b:Author>
    </b:Author>
    <b:Title>How AI is transforming strategy development</b:Title>
    <b:Year>2025</b:Year>
    <b:JournalName>McKinsey Quarterly</b:JournalName>
    <b:Pages>1–18</b:Pages>
    <b:YearAccessed>2026</b:YearAccessed>
    <b:MonthAccessed>February</b:MonthAccessed>
    <b:DayAccessed>10</b:DayAccessed>
    <b:URL>https://www.mckinsey.com/capabilities/strategy-and-corporate-finance/our-insights/how-ai-is-transforming-strategy-development</b:URL>
    <b:RefOrder>15</b:RefOrder>
  </b:Source>
  <b:Source>
    <b:Tag>Dus24</b:Tag>
    <b:SourceType>JournalArticle</b:SourceType>
    <b:Guid>{49EA0AD6-0293-4803-85B0-ABAB30157467}</b:Guid>
    <b:Title>Empowering communities to act for a change: A review of the community empowerment programs towards sustainability and resilience</b:Title>
    <b:Year>2024</b:Year>
    <b:Author>
      <b:Author>
        <b:NameList>
          <b:Person>
            <b:Last>Dushkova</b:Last>
          </b:Person>
          <b:Person>
            <b:Last>Diana</b:Last>
          </b:Person>
          <b:Person>
            <b:Last>Olga</b:Last>
            <b:First>Ivlieva</b:First>
          </b:Person>
        </b:NameList>
      </b:Author>
    </b:Author>
    <b:JournalName>Sustainability</b:JournalName>
    <b:YearAccessed>2026</b:YearAccessed>
    <b:MonthAccessed>February</b:MonthAccessed>
    <b:DayAccessed>12</b:DayAccessed>
    <b:URL>https://www.mdpi.com/2071-1050/16/19/8700</b:URL>
    <b:RefOrder>16</b:RefOrder>
  </b:Source>
  <b:Source>
    <b:Tag>Egb24</b:Tag>
    <b:SourceType>JournalArticle</b:SourceType>
    <b:Guid>{3281D4D1-CE39-4B1D-87D8-9D0584830840}</b:Guid>
    <b:Author>
      <b:Author>
        <b:NameList>
          <b:Person>
            <b:Last>Egbumokei</b:Last>
            <b:First>P.I</b:First>
          </b:Person>
          <b:Person>
            <b:Last>Dienagha</b:Last>
            <b:First>I.N.</b:First>
          </b:Person>
          <b:Person>
            <b:Last>Digitemie</b:Last>
            <b:First>W.N</b:First>
          </b:Person>
          <b:Person>
            <b:Last>Onukwulu</b:Last>
            <b:First>E.C</b:First>
          </b:Person>
          <b:Person>
            <b:Last>Oladipo</b:Last>
            <b:First>O.T</b:First>
          </b:Person>
        </b:NameList>
      </b:Author>
    </b:Author>
    <b:Title>Automation and worker safety: Balancing risks and benefits in oil, gas and renewable energy industries</b:Title>
    <b:JournalName>International Journal of Multidisciplinary Research and Growth Evaluation</b:JournalName>
    <b:Year>2024</b:Year>
    <b:Pages>2582-7138</b:Pages>
    <b:YearAccessed>2026</b:YearAccessed>
    <b:MonthAccessed>February</b:MonthAccessed>
    <b:DayAccessed>12</b:DayAccessed>
    <b:URL>https://www.allmultidisciplinaryjournal.com/uploads/archives/20250113183448_MGE-2025-1-056.1.pdf</b:URL>
    <b:RefOrder>17</b:RefOrder>
  </b:Source>
  <b:Source>
    <b:Tag>Pro252</b:Tag>
    <b:SourceType>InternetSite</b:SourceType>
    <b:Guid>{1CEDEB57-5BAA-46BE-B8E2-F639A3F596A7}</b:Guid>
    <b:Title>Hotel Energy Use</b:Title>
    <b:Year>2025</b:Year>
    <b:Author>
      <b:Author>
        <b:NameList>
          <b:Person>
            <b:Last>Product sustainability</b:Last>
          </b:Person>
        </b:NameList>
      </b:Author>
    </b:Author>
    <b:YearAccessed>2026</b:YearAccessed>
    <b:MonthAccessed>February</b:MonthAccessed>
    <b:DayAccessed>11</b:DayAccessed>
    <b:URL>https://product.sustainability-directory.com/term/hotel-energy-use/</b:URL>
    <b:RefOrder>19</b:RefOrder>
  </b:Source>
  <b:Source>
    <b:Tag>Cin17</b:Tag>
    <b:SourceType>JournalArticle</b:SourceType>
    <b:Guid>{0F547B31-6708-4FFB-B292-EF71A1241C27}</b:Guid>
    <b:Title>Making hotels more energy efficient: the managerial perception</b:Title>
    <b:Year>2017</b:Year>
    <b:URL>https://www.tandfonline.com/doi/full/10.1080/1331677X.2017.1421994#d1e521</b:URL>
    <b:Author>
      <b:Author>
        <b:NameList>
          <b:Person>
            <b:Last>Cingoski</b:Last>
            <b:First>V</b:First>
          </b:Person>
          <b:Person>
            <b:Last>Petrevska</b:Last>
            <b:First>B.</b:First>
          </b:Person>
        </b:NameList>
      </b:Author>
    </b:Author>
    <b:JournalName>Economic Research-Ekonomska Istraživanja</b:JournalName>
    <b:Pages>87-101</b:Pages>
    <b:YearAccessed>2026</b:YearAccessed>
    <b:MonthAccessed>February</b:MonthAccessed>
    <b:DayAccessed>9</b:DayAccessed>
    <b:RefOrder>20</b:RefOrder>
  </b:Source>
  <b:Source>
    <b:Tag>Bet17</b:Tag>
    <b:SourceType>JournalArticle</b:SourceType>
    <b:Guid>{9601B0EE-4263-4DE2-A653-4D7AB585F1F4}</b:Guid>
    <b:Author>
      <b:Author>
        <b:NameList>
          <b:Person>
            <b:Last>Bettiga</b:Last>
            <b:First>D.,</b:First>
            <b:Middle>Lamberti, L.</b:Middle>
          </b:Person>
        </b:NameList>
      </b:Author>
    </b:Author>
    <b:Title>Exploring the adoption process of personal technologies: A cognitive-affective approach</b:Title>
    <b:JournalName>Journal of High Technology Management Research</b:JournalName>
    <b:Year>2017</b:Year>
    <b:Pages>179–187</b:Pages>
    <b:YearAccessed>2026</b:YearAccessed>
    <b:MonthAccessed>February</b:MonthAccessed>
    <b:DayAccessed>8</b:DayAccessed>
    <b:URL>https://www.sciencedirect.com/science/article/pii/S1047831017300305</b:URL>
    <b:RefOrder>21</b:RefOrder>
  </b:Source>
  <b:Source>
    <b:Tag>Wor24</b:Tag>
    <b:SourceType>Book</b:SourceType>
    <b:Guid>{43E00319-EC64-4E5B-B9BF-08363F2CBD2F}</b:Guid>
    <b:Author>
      <b:Author>
        <b:NameList>
          <b:Person>
            <b:Last>World Bank</b:Last>
          </b:Person>
        </b:NameList>
      </b:Author>
    </b:Author>
    <b:Title>Global Economic Prospects</b:Title>
    <b:Year>2024</b:Year>
    <b:City>Washington</b:City>
    <b:Publisher>World Bank</b:Publisher>
    <b:YearAccessed>2026</b:YearAccessed>
    <b:MonthAccessed>February</b:MonthAccessed>
    <b:DayAccessed>2</b:DayAccessed>
    <b:URL>https://www.worldbank.org/en/publication/global-economic-prospects</b:URL>
    <b:RefOrder>22</b:RefOrder>
  </b:Source>
  <b:Source>
    <b:Tag>IAR23</b:Tag>
    <b:SourceType>JournalArticle</b:SourceType>
    <b:Guid>{7CBE7174-8C6A-421A-B14E-1662EA5AB84B}</b:Guid>
    <b:Author>
      <b:Author>
        <b:NameList>
          <b:Person>
            <b:Last>IA</b:Last>
            <b:First>R</b:First>
          </b:Person>
          <b:Person>
            <b:Last>GM</b:Last>
            <b:First>S</b:First>
          </b:Person>
        </b:NameList>
      </b:Author>
    </b:Author>
    <b:Title>Gender-Based Perceptions Of User Experience, Trust, And Risk In Social Media: Implications For Marketing Strategies In Hospitality Industry</b:Title>
    <b:JournalName>Journal of Namibian Studies</b:JournalName>
    <b:Year>2023</b:Year>
    <b:YearAccessed>2026</b:YearAccessed>
    <b:MonthAccessed>February</b:MonthAccessed>
    <b:DayAccessed>5</b:DayAccessed>
    <b:URL>https://namibian-studies.com/index.php/JNS/user/setLocale/en?source=%2Findex.php%2FJNS%2Farticle%2Fview%2F4551</b:URL>
    <b:RefOrder>23</b:RefOrder>
  </b:Source>
  <b:Source>
    <b:Tag>Yin03</b:Tag>
    <b:SourceType>Book</b:SourceType>
    <b:Guid>{3262C43F-9F93-49C9-B1AE-8D339E992A11}</b:Guid>
    <b:Author>
      <b:Author>
        <b:NameList>
          <b:Person>
            <b:Last>Yin</b:Last>
            <b:First>R.</b:First>
            <b:Middle>K</b:Middle>
          </b:Person>
        </b:NameList>
      </b:Author>
    </b:Author>
    <b:Title>Case Study Research</b:Title>
    <b:Year>2003</b:Year>
    <b:City>London</b:City>
    <b:Publisher>Sage</b:Publisher>
    <b:YearAccessed>2026</b:YearAccessed>
    <b:MonthAccessed>February</b:MonthAccessed>
    <b:DayAccessed>3</b:DayAccessed>
    <b:URL>https://resources.nu.edu/researchtools/casestudy#:~:text=What%20is%20a%20case%20study,people%2C%20organization%2C%20or%20event.</b:URL>
    <b:RefOrder>24</b:RefOrder>
  </b:Source>
  <b:Source>
    <b:Tag>Hea04</b:Tag>
    <b:SourceType>Book</b:SourceType>
    <b:Guid>{E8DB731C-2BBF-4534-A237-C91D74A5D742}</b:Guid>
    <b:Author>
      <b:Author>
        <b:NameList>
          <b:Person>
            <b:Last>Heaton</b:Last>
            <b:First>J</b:First>
          </b:Person>
        </b:NameList>
      </b:Author>
    </b:Author>
    <b:Title>Reworking qualitative data</b:Title>
    <b:Year>2004</b:Year>
    <b:City>London</b:City>
    <b:Publisher>SAGE</b:Publisher>
    <b:RefOrder>25</b:RefOrder>
  </b:Source>
  <b:Source>
    <b:Tag>Rab22</b:Tag>
    <b:SourceType>JournalArticle</b:SourceType>
    <b:Guid>{BEB426EE-16BE-421F-B353-929C9630F0C2}</b:Guid>
    <b:Author>
      <b:Author>
        <b:NameList>
          <b:Person>
            <b:Last>Swagat</b:Last>
            <b:First>Praharaj</b:First>
          </b:Person>
          <b:Person>
            <b:Last>Bibhuti</b:Last>
            <b:First>Bhusan</b:First>
            <b:Middle>Mishra</b:Middle>
          </b:Person>
          <b:Person>
            <b:Last>Uma</b:Last>
            <b:First>Sankar</b:First>
            <b:Middle>Mishra</b:Middle>
          </b:Person>
        </b:NameList>
      </b:Author>
    </b:Author>
    <b:Title>ROLE OF SERVICE AUTOMATION ON GUEST EXPERIENCE OF HOTEL INDUSTRY</b:Title>
    <b:JournalName>Tourism and hospitality management </b:JournalName>
    <b:Year>2023</b:Year>
    <b:Pages>77–100</b:Pages>
    <b:URL>The role of service automation on guest experience in the hotel industry: managers’ perspectives</b:URL>
    <b:RefOrder>28</b:RefOrder>
  </b:Source>
  <b:Source>
    <b:Tag>Wil25</b:Tag>
    <b:SourceType>InternetSite</b:SourceType>
    <b:Guid>{62887C6C-D97B-45E7-A43F-E8AB471CAF13}</b:Guid>
    <b:Author>
      <b:Author>
        <b:NameList>
          <b:Person>
            <b:Last>Will</b:Last>
            <b:First>Kenton</b:First>
          </b:Person>
        </b:NameList>
      </b:Author>
    </b:Author>
    <b:Title>Understanding the Situational Leadership Model for Effective Management</b:Title>
    <b:Year>2025</b:Year>
    <b:YearAccessed>2026</b:YearAccessed>
    <b:MonthAccessed>February</b:MonthAccessed>
    <b:DayAccessed>4</b:DayAccessed>
    <b:URL>https://www.investopedia.com/terms/h/hersey-and-blanchard-model.asp#:~:text=The%20Bottom%20Line-,The%20Situational%20Leadership%20Model%2C%20developed%20by%20Paul%20Hersey%20and%20Ken,Popular%20Accounts%20from%20Our%20Partners</b:URL>
    <b:RefOrder>29</b:RefOrder>
  </b:Source>
  <b:Source>
    <b:Tag>Das19</b:Tag>
    <b:SourceType>JournalArticle</b:SourceType>
    <b:Guid>{C9DAF3CA-7132-41C8-BA58-01411BB60E52}</b:Guid>
    <b:Author>
      <b:Author>
        <b:NameList>
          <b:Person>
            <b:Last>Daskin</b:Last>
            <b:First>M</b:First>
          </b:Person>
        </b:NameList>
      </b:Author>
    </b:Author>
    <b:Title>The role of job satisfaction and intrinsic motivation on hygienic attitudes and behaviours in fast-food restaurants</b:Title>
    <b:JournalName>Tourism: An International Interdisciplinary Journal</b:JournalName>
    <b:Year>2019</b:Year>
    <b:Pages>59–72</b:Pages>
    <b:YearAccessed>2026</b:YearAccessed>
    <b:MonthAccessed>february</b:MonthAccessed>
    <b:DayAccessed>3</b:DayAccessed>
    <b:URL>https://hrcak.srce.hr/file/319325</b:URL>
    <b:RefOrder>18</b:RefOrder>
  </b:Source>
  <b:Source>
    <b:Tag>Kin16</b:Tag>
    <b:SourceType>Book</b:SourceType>
    <b:Guid>{A25A8131-A805-4B46-AAD8-0DA74F52BB61}</b:Guid>
    <b:Author>
      <b:Author>
        <b:NameList>
          <b:Person>
            <b:Last>King</b:Last>
          </b:Person>
          <b:Person>
            <b:Last>Daniel</b:Last>
          </b:Person>
          <b:Person>
            <b:Last>Lawley</b:Last>
          </b:Person>
          <b:Person>
            <b:Last>Scott</b:Last>
          </b:Person>
        </b:NameList>
      </b:Author>
    </b:Author>
    <b:Title>Organizational Behaviour</b:Title>
    <b:Year>2016</b:Year>
    <b:Publisher>Oxford University Press</b:Publisher>
    <b:YearAccessed>2025</b:YearAccessed>
    <b:MonthAccessed>February</b:MonthAccessed>
    <b:DayAccessed>3</b:DayAccessed>
    <b:URL>https://global.oup.com/ukhe/product/organizational-behaviour-9780192893475</b:URL>
    <b:RefOrder>30</b:RefOrder>
  </b:Source>
  <b:Source>
    <b:Tag>Rut08</b:Tag>
    <b:SourceType>JournalArticle</b:SourceType>
    <b:Guid>{1BE6E974-C3FB-4410-8EF6-55A0876EE971}</b:Guid>
    <b:Title>Investment decisions modelling along sustainable development concept on financial markets</b:Title>
    <b:Year>2008</b:Year>
    <b:Author>
      <b:Author>
        <b:NameList>
          <b:Person>
            <b:Last>Rutkauskas</b:Last>
            <b:First>A.V.</b:First>
          </b:Person>
          <b:Person>
            <b:Last>Miečinskiene</b:Last>
            <b:First>A.</b:First>
          </b:Person>
          <b:Person>
            <b:Last>Stasytyte</b:Last>
            <b:First>V.</b:First>
          </b:Person>
        </b:NameList>
      </b:Author>
    </b:Author>
    <b:JournalName>Technol. Econ. Dev. Econ.</b:JournalName>
    <b:Pages>417–427</b:Pages>
    <b:YearAccessed>2026</b:YearAccessed>
    <b:MonthAccessed>February</b:MonthAccessed>
    <b:DayAccessed>4</b:DayAccessed>
    <b:URL>https://www.researchgate.net/publication/228633815_INVESTMENT_DECISIONS_MODELLING_ALONG_SUSTAINABLE_DEVELOPMENT_CONCEPT_ON_FINANCIAL_MARKETS_INVESTICINIU_SPRENDIMU_MODELIAVIMAS_VARTOJANT_TVARIOSIOS_PLETROS_SAVOKA_FINANSU_RINKOSE</b:URL>
    <b:RefOrder>31</b:RefOrder>
  </b:Source>
  <b:Source>
    <b:Tag>Col14</b:Tag>
    <b:SourceType>Book</b:SourceType>
    <b:Guid>{39FFC4A3-5770-485A-8C89-33441699EBA8}</b:Guid>
    <b:Title>Business Research, A Practical Guide for Undergraduate and Post Graduate Students</b:Title>
    <b:Year>2014</b:Year>
    <b:Author>
      <b:Author>
        <b:NameList>
          <b:Person>
            <b:Last>Collis</b:Last>
            <b:First>R</b:First>
          </b:Person>
          <b:Person>
            <b:Last>Hussey</b:Last>
            <b:First>R</b:First>
          </b:Person>
        </b:NameList>
      </b:Author>
    </b:Author>
    <b:City>London</b:City>
    <b:Publisher>Palgrave</b:Publisher>
    <b:YearAccessed>2026</b:YearAccessed>
    <b:MonthAccessed>February</b:MonthAccessed>
    <b:DayAccessed>5</b:DayAccessed>
    <b:URL>https://www.researchgate.net/publication/38177413_Business_research_A_practical_guide_for_undergraduate_and_postgraduate_students</b:URL>
    <b:RefOrder>32</b:RefOrder>
  </b:Source>
  <b:Source>
    <b:Tag>Coo23</b:Tag>
    <b:SourceType>Book</b:SourceType>
    <b:Guid>{A9066BDA-E55B-41FE-9BAE-99BEC02CA07A}</b:Guid>
    <b:Author>
      <b:Author>
        <b:NameList>
          <b:Person>
            <b:Last>Cooper</b:Last>
            <b:First>C</b:First>
          </b:Person>
          <b:Person>
            <b:Last>Hall</b:Last>
            <b:First>C.M.</b:First>
          </b:Person>
        </b:NameList>
      </b:Author>
    </b:Author>
    <b:Title>Contemporary tourism: An international approach</b:Title>
    <b:Year>2023</b:Year>
    <b:Publisher>Goodfellow Publishers</b:Publisher>
    <b:YearAccessed>2026</b:YearAccessed>
    <b:MonthAccessed>February</b:MonthAccessed>
    <b:DayAccessed>3</b:DayAccessed>
    <b:URL>https://www.sciencedirect.com/book/monograph/9780750663502/contemporary-tourism</b:URL>
    <b:RefOrder>33</b:RefOrder>
  </b:Source>
  <b:Source>
    <b:Tag>Cos22</b:Tag>
    <b:SourceType>Book</b:SourceType>
    <b:Guid>{D478F000-CFE3-4EC0-9D3D-B6C630E7D01A}</b:Guid>
    <b:Author>
      <b:Author>
        <b:NameList>
          <b:Person>
            <b:Last>Costa</b:Last>
            <b:First>V</b:First>
          </b:Person>
          <b:Person>
            <b:Last>Costa</b:Last>
            <b:First>C</b:First>
          </b:Person>
        </b:NameList>
      </b:Author>
    </b:Author>
    <b:Title>Sustainability and competitiveness in the hospitality industry.</b:Title>
    <b:Year>2022</b:Year>
    <b:Publisher>Business Science Reference.</b:Publisher>
    <b:YearAccessed>2026</b:YearAccessed>
    <b:MonthAccessed>February</b:MonthAccessed>
    <b:DayAccessed>3</b:DayAccessed>
    <b:URL>https://www.igi-global.com/book/sustainability-competitiveness-hospitality-industry/277196</b:URL>
    <b:RefOrder>35</b:RefOrder>
  </b:Source>
  <b:Source>
    <b:Tag>Bui19</b:Tag>
    <b:SourceType>JournalArticle</b:SourceType>
    <b:Guid>{EAA76DE7-80CC-493E-9120-6566DC4DBE66}</b:Guid>
    <b:Author>
      <b:Author>
        <b:NameList>
          <b:Person>
            <b:Last>Buil</b:Last>
            <b:First>I.,</b:First>
            <b:Middle>Martínez, E., Matute, J</b:Middle>
          </b:Person>
        </b:NameList>
      </b:Author>
    </b:Author>
    <b:Title>Transformational leadership and employee performance: The role of identification, engagement and proactive personality.</b:Title>
    <b:JournalName>International Journal of Hospitality Management,</b:JournalName>
    <b:Year>2019</b:Year>
    <b:Pages>64–75</b:Pages>
    <b:YearAccessed>2026</b:YearAccessed>
    <b:MonthAccessed>February</b:MonthAccessed>
    <b:DayAccessed>4</b:DayAccessed>
    <b:URL>https://www.sciencedirect.com/science/article/abs/pii/S0278431917308472</b:URL>
    <b:RefOrder>36</b:RefOrder>
  </b:Source>
  <b:Source>
    <b:Tag>Iva19</b:Tag>
    <b:SourceType>JournalArticle</b:SourceType>
    <b:Guid>{232B069C-4BAE-4EC5-AEC8-36A021E3D216}</b:Guid>
    <b:Title>Adoption of Robots, Artificial Intelligence and Service Automation by Travel, Tourism and Hospitality Companies</b:Title>
    <b:Year>2019</b:Year>
    <b:Author>
      <b:Author>
        <b:NameList>
          <b:Person>
            <b:Last>Ivanov</b:Last>
            <b:First>S</b:First>
          </b:Person>
          <b:Person>
            <b:Last>Webster</b:Last>
            <b:First>C.</b:First>
          </b:Person>
        </b:NameList>
      </b:Author>
    </b:Author>
    <b:JournalName>Robotics and AI in Hospitality</b:JournalName>
    <b:YearAccessed>2026</b:YearAccessed>
    <b:MonthAccessed>February</b:MonthAccessed>
    <b:DayAccessed>4</b:DayAccessed>
    <b:URL>https://www.researchgate.net/publication/318653596_ADOPTION_OF_ROBOTS_ARTIFICIAL_INTELLIGENCE_AND_SERVICE_AUTOMATION_BY_TRAVEL_TOURISM_AND_HOSPITALITY_COMPANIES_-_A_COST-BENEFIT_ANALYSIS</b:URL>
    <b:RefOrder>37</b:RefOrder>
  </b:Source>
  <b:Source>
    <b:Tag>Leu12</b:Tag>
    <b:SourceType>JournalArticle</b:SourceType>
    <b:Guid>{670FCBF5-85DC-405C-99CD-ADDFA9BF61A1}</b:Guid>
    <b:Author>
      <b:Author>
        <b:NameList>
          <b:Person>
            <b:Last>Leung</b:Last>
          </b:Person>
          <b:Person>
            <b:Last>Daniel</b:Last>
          </b:Person>
          <b:Person>
            <b:Last>Rob</b:Last>
            <b:First>Law</b:First>
          </b:Person>
          <b:Person>
            <b:Last>Hubert</b:Last>
            <b:First>Van</b:First>
            <b:Middle>Hoof</b:Middle>
          </b:Person>
          <b:Person>
            <b:Last>Dimitrios</b:Last>
            <b:First>Buhalis</b:First>
          </b:Person>
        </b:NameList>
      </b:Author>
    </b:Author>
    <b:Title>Social media in tourism and hospitality: A literature review.</b:Title>
    <b:JournalName>Journal of travel &amp; tourism marketing</b:JournalName>
    <b:Year>2012</b:Year>
    <b:Pages>3-22</b:Pages>
    <b:YearAccessed>2026</b:YearAccessed>
    <b:MonthAccessed>February</b:MonthAccessed>
    <b:DayAccessed>2</b:DayAccessed>
    <b:URL>https://www.tandfonline.com/doi/abs/10.1080/10548408.2013.750919</b:URL>
    <b:RefOrder>39</b:RefOrder>
  </b:Source>
  <b:Source>
    <b:Tag>Fal14</b:Tag>
    <b:SourceType>JournalArticle</b:SourceType>
    <b:Guid>{5464F542-ED5A-447B-9727-5EC782848E7D}</b:Guid>
    <b:Author>
      <b:Author>
        <b:NameList>
          <b:Person>
            <b:Last>Falout</b:Last>
            <b:First>J</b:First>
          </b:Person>
        </b:NameList>
      </b:Author>
    </b:Author>
    <b:Title>Circular seating arrangements: Approaching the social crux in language classrooms</b:Title>
    <b:JournalName>Studies in Second Language Learning and Teaching</b:JournalName>
    <b:Year>2014</b:Year>
    <b:YearAccessed>2026</b:YearAccessed>
    <b:MonthAccessed>february</b:MonthAccessed>
    <b:DayAccessed>4</b:DayAccessed>
    <b:URL>https://files.eric.ed.gov/fulltext/EJ1134769.pdf</b:URL>
    <b:RefOrder>40</b:RefOrder>
  </b:Source>
  <b:Source>
    <b:Tag>Dan25</b:Tag>
    <b:SourceType>Book</b:SourceType>
    <b:Guid>{18C90DB9-D065-4A27-AE3E-CF38DA842A4B}</b:Guid>
    <b:Author>
      <b:Author>
        <b:NameList>
          <b:Person>
            <b:Last>Danzer</b:Last>
            <b:First>A.M.</b:First>
          </b:Person>
        </b:NameList>
      </b:Author>
    </b:Author>
    <b:Title>Food waste and dynamic inconsistency: A behavioral economics perspective. (Research monograph/report).</b:Title>
    <b:Year>2025</b:Year>
    <b:Publisher>IZA</b:Publisher>
    <b:YearAccessed>2026</b:YearAccessed>
    <b:MonthAccessed>February</b:MonthAccessed>
    <b:DayAccessed>4</b:DayAccessed>
    <b:URL>https://www.econstor.eu/bitstream/10419/316757/1/dp17802.pdf</b:URL>
    <b:RefOrder>41</b:RefOrder>
  </b:Source>
  <b:Source>
    <b:Tag>Fre17</b:Tag>
    <b:SourceType>JournalArticle</b:SourceType>
    <b:Guid>{4902FB49-BE83-443B-883F-DDC1E73319E9}</b:Guid>
    <b:Title>Big food and little data: The slow harvest of corporate food supply chain sustainability initiatives</b:Title>
    <b:Year>2017</b:Year>
    <b:Author>
      <b:Author>
        <b:NameList>
          <b:Person>
            <b:Last>Freidberg</b:Last>
            <b:First>S</b:First>
          </b:Person>
        </b:NameList>
      </b:Author>
    </b:Author>
    <b:JournalName>Ann. Am. Assoc. Geogr</b:JournalName>
    <b:Pages>1389–1406</b:Pages>
    <b:YearAccessed>2026</b:YearAccessed>
    <b:MonthAccessed>February</b:MonthAccessed>
    <b:DayAccessed>5</b:DayAccessed>
    <b:URL>https://www.tandfonline.com/doi/full/10.1080/24694452.2017.1309967</b:URL>
    <b:RefOrder>42</b:RefOrder>
  </b:Source>
  <b:Source>
    <b:Tag>Dar12</b:Tag>
    <b:SourceType>Book</b:SourceType>
    <b:Guid>{25D907B9-C7AC-4668-883E-D587D9969BD2}</b:Guid>
    <b:Author>
      <b:Author>
        <b:NameList>
          <b:Person>
            <b:Last>Darcy</b:Last>
            <b:First>S.,</b:First>
            <b:Middle>Ambrose, I. &amp; Buhalis, D</b:Middle>
          </b:Person>
        </b:NameList>
      </b:Author>
    </b:Author>
    <b:Title>Best practice in accessible tourism</b:Title>
    <b:Year>2012</b:Year>
    <b:Publisher>Channel View</b:Publisher>
    <b:YearAccessed>2026</b:YearAccessed>
    <b:MonthAccessed>February</b:MonthAccessed>
    <b:DayAccessed>3</b:DayAccessed>
    <b:URL>https://www.researchgate.net/publication/235993171_Best_Practice_in_Accessible_Tourism_Inclusion_Disability_Ageing_Population_and_Tourism</b:URL>
    <b:RefOrder>43</b:RefOrder>
  </b:Source>
  <b:Source>
    <b:Tag>Had15</b:Tag>
    <b:SourceType>JournalArticle</b:SourceType>
    <b:Guid>{988E82C8-0335-4958-91AE-3D9447AA94FB}</b:Guid>
    <b:Author>
      <b:Author>
        <b:NameList>
          <b:Person>
            <b:Last>Haddock-Millar</b:Last>
            <b:First>J</b:First>
          </b:Person>
          <b:Person>
            <b:Last>Rigby</b:Last>
            <b:First>C.</b:First>
          </b:Person>
        </b:NameList>
      </b:Author>
    </b:Author>
    <b:Title>Business Strategy and The Environment: Tesco PLC’s Declining Financial Performance and Underlying Issues</b:Title>
    <b:JournalName>Review of Business &amp; Finance Studies</b:JournalName>
    <b:Year>2015</b:Year>
    <b:Pages>91-103</b:Pages>
    <b:YearAccessed>2026</b:YearAccessed>
    <b:MonthAccessed>February</b:MonthAccessed>
    <b:DayAccessed>6</b:DayAccessed>
    <b:URL>https://papers.ssrn.com/sol3/papers.cfm?abstract_id=2657646</b:URL>
    <b:RefOrder>44</b:RefOrder>
  </b:Source>
  <b:Source>
    <b:Tag>Lee23</b:Tag>
    <b:SourceType>JournalArticle</b:SourceType>
    <b:Guid>{C1C96E89-C2BB-417A-8A1E-876A0E0C20F0}</b:Guid>
    <b:Author>
      <b:Author>
        <b:NameList>
          <b:Person>
            <b:Last>Lee</b:Last>
            <b:First>C.C.</b:First>
          </b:Person>
          <b:Person>
            <b:Last>Yeh</b:Last>
            <b:First>W.C.</b:First>
          </b:Person>
          <b:Person>
            <b:Last>Yu</b:Last>
            <b:First>Z.</b:First>
          </b:Person>
          <b:Person>
            <b:Last>Lin</b:Last>
            <b:First>X.C.</b:First>
          </b:Person>
        </b:NameList>
      </b:Author>
    </b:Author>
    <b:Title>The relationships between leader emotional intelligence, transformational leadership, and transactional leadership and job performance: A mediator model of trust</b:Title>
    <b:JournalName>Heliyon</b:JournalName>
    <b:Year>2023</b:Year>
    <b:Pages>e18007</b:Pages>
    <b:YearAccessed>2026</b:YearAccessed>
    <b:MonthAccessed>February</b:MonthAccessed>
    <b:DayAccessed>4</b:DayAccessed>
    <b:URL>https://www.sciencedirect.com/science/article/pii/S2405844023052155</b:URL>
    <b:RefOrder>45</b:RefOrder>
  </b:Source>
  <b:Source>
    <b:Tag>Sau12</b:Tag>
    <b:SourceType>Book</b:SourceType>
    <b:Guid>{F97F3600-CD91-4EBB-B270-57E50D083E1E}</b:Guid>
    <b:Author>
      <b:Author>
        <b:NameList>
          <b:Person>
            <b:Last>Saunders</b:Last>
            <b:First>M</b:First>
          </b:Person>
          <b:Person>
            <b:Last>Lewis</b:Last>
            <b:First>P</b:First>
          </b:Person>
          <b:Person>
            <b:Last>Thornhill</b:Last>
            <b:First>A</b:First>
          </b:Person>
        </b:NameList>
      </b:Author>
    </b:Author>
    <b:Title>Research Methods for Business Students, FT</b:Title>
    <b:Year>2012</b:Year>
    <b:City>Harlow</b:City>
    <b:Publisher>Prentice Hall</b:Publisher>
    <b:YearAccessed>2026</b:YearAccessed>
    <b:MonthAccessed>February</b:MonthAccessed>
    <b:DayAccessed>2</b:DayAccessed>
    <b:URL>https://www.researchgate.net/publication/240218229_Research_Methods_for_Business_Students</b:URL>
    <b:RefOrder>46</b:RefOrder>
  </b:Source>
  <b:Source>
    <b:Tag>Cre14</b:Tag>
    <b:SourceType>Book</b:SourceType>
    <b:Guid>{8D796C53-B9A9-411E-9DDB-4961B8AF9FE3}</b:Guid>
    <b:Title>Research design: Qualitative, quantitative, and mixed methods approache</b:Title>
    <b:Year>2014</b:Year>
    <b:Author>
      <b:Author>
        <b:NameList>
          <b:Person>
            <b:Last>Creswell</b:Last>
            <b:First>J.</b:First>
            <b:Middle>W</b:Middle>
          </b:Person>
        </b:NameList>
      </b:Author>
    </b:Author>
    <b:Publisher>SAGE Publications.</b:Publisher>
    <b:Edition>4th</b:Edition>
    <b:YearAccessed>2026</b:YearAccessed>
    <b:MonthAccessed>February</b:MonthAccessed>
    <b:DayAccessed>7</b:DayAccessed>
    <b:URL>https://www.researchgate.net/publication/240218229_Research_Methods_for_Business_Students</b:URL>
    <b:RefOrder>47</b:RefOrder>
  </b:Source>
  <b:Source>
    <b:Tag>Ess06</b:Tag>
    <b:SourceType>Book</b:SourceType>
    <b:Guid>{FCE3C7A9-5D2B-4492-9B56-C173554E5BFC}</b:Guid>
    <b:Author>
      <b:Author>
        <b:NameList>
          <b:Person>
            <b:Last>Veal</b:Last>
            <b:First>A</b:First>
            <b:Middle>J</b:Middle>
          </b:Person>
        </b:NameList>
      </b:Author>
    </b:Author>
    <b:Title>Research Methods for Leisure and Tourism</b:Title>
    <b:Year>2006</b:Year>
    <b:City>Prentice Hall</b:City>
    <b:Publisher>Financial Times</b:Publisher>
    <b:YearAccessed>2026</b:YearAccessed>
    <b:MonthAccessed>February</b:MonthAccessed>
    <b:DayAccessed>6</b:DayAccessed>
    <b:URL>https://files.znu.edu.ua/files/Bibliobooks/Inshi68/0049784.pdf</b:URL>
    <b:RefOrder>48</b:RefOrder>
  </b:Source>
  <b:Source>
    <b:Tag>Din23</b:Tag>
    <b:SourceType>JournalArticle</b:SourceType>
    <b:Guid>{20780FF0-231A-4FA1-AF6F-054A9E00A1AB}</b:Guid>
    <b:Author>
      <b:Author>
        <b:NameList>
          <b:Person>
            <b:Last>Dinc</b:Last>
            <b:First>Lokman</b:First>
          </b:Person>
        </b:NameList>
      </b:Author>
    </b:Author>
    <b:Title>The influence of social media influencers on consumers’ decision making of restaurant choice</b:Title>
    <b:JournalName>Journal of Tourism Leisure and Hospitality</b:JournalName>
    <b:Year>2023</b:Year>
    <b:Pages>115-124</b:Pages>
    <b:YearAccessed>2026</b:YearAccessed>
    <b:MonthAccessed>February</b:MonthAccessed>
    <b:DayAccessed>3</b:DayAccessed>
    <b:URL>https://www.researchgate.net/publication/374719334_The_influence_of_social_media_influencers_on_consumers'_decision_making_of_restaurant_choice</b:URL>
    <b:RefOrder>49</b:RefOrder>
  </b:Source>
  <b:Source>
    <b:Tag>Mui24</b:Tag>
    <b:SourceType>InternetSite</b:SourceType>
    <b:Guid>{657F0DCB-C21A-43C9-A56B-7EF744D741CB}</b:Guid>
    <b:Title>China’s path to sustainable and balanced growth</b:Title>
    <b:Year>2024</b:Year>
    <b:Author>
      <b:Author>
        <b:NameList>
          <b:Person>
            <b:Last>Muir</b:Last>
            <b:First>D</b:First>
          </b:Person>
        </b:NameList>
      </b:Author>
    </b:Author>
    <b:YearAccessed>2026</b:YearAccessed>
    <b:MonthAccessed>February</b:MonthAccessed>
    <b:DayAccessed>2</b:DayAccessed>
    <b:URL>https://www.imf.org/en/-/media/files/publications/wp/2024/english/wpiea2024238-print-pdf.pdf?</b:URL>
    <b:RefOrder>50</b:RefOrder>
  </b:Source>
  <b:Source>
    <b:Tag>EPA24</b:Tag>
    <b:SourceType>InternetSite</b:SourceType>
    <b:Guid>{3CCCA8DA-37A1-4E8A-88CE-F179115A6F2F}</b:Guid>
    <b:Author>
      <b:Author>
        <b:NameList>
          <b:Person>
            <b:Last>EPA</b:Last>
          </b:Person>
        </b:NameList>
      </b:Author>
    </b:Author>
    <b:Title>Sustainable Management of Food Basics</b:Title>
    <b:Year>2024</b:Year>
    <b:YearAccessed>2026</b:YearAccessed>
    <b:MonthAccessed>February</b:MonthAccessed>
    <b:DayAccessed>3</b:DayAccessed>
    <b:URL>https://www.epa.gov/sustainable-management-food/sustainable-management-food-basics#:~:text=Waste%20Less%20and%20Spend%20Less,organization%20can%20claim%20tax%20benefits.</b:URL>
    <b:RefOrder>51</b:RefOrder>
  </b:Source>
  <b:Source>
    <b:Tag>WSH25</b:Tag>
    <b:SourceType>InternetSite</b:SourceType>
    <b:Guid>{0DBA2CA3-4EE7-463F-A117-4217C22D537A}</b:Guid>
    <b:Author>
      <b:Author>
        <b:NameList>
          <b:Person>
            <b:Last>WSHA</b:Last>
          </b:Person>
        </b:NameList>
      </b:Author>
    </b:Author>
    <b:Title>3 tips for hotels to reduce food waste in 2025</b:Title>
    <b:Year>2025</b:Year>
    <b:YearAccessed>2026</b:YearAccessed>
    <b:MonthAccessed>February</b:MonthAccessed>
    <b:DayAccessed>3</b:DayAccessed>
    <b:URL>https://sustainablehospitalityalliance.org/reduce-food-waste-tips-winnow/</b:URL>
    <b:RefOrder>52</b:RefOrder>
  </b:Source>
  <b:Source>
    <b:Tag>Her24</b:Tag>
    <b:SourceType>JournalArticle</b:SourceType>
    <b:Guid>{26346CEE-A1C3-473E-AB94-F3C655A70EB5}</b:Guid>
    <b:Author>
      <b:Author>
        <b:NameList>
          <b:Person>
            <b:Last>Hermanto</b:Last>
            <b:First>Y.B</b:First>
          </b:Person>
          <b:Person>
            <b:Last>Srimulyani</b:Last>
            <b:First>V.A</b:First>
          </b:Person>
          <b:Person>
            <b:Last>Pitoyo</b:Last>
            <b:First>D.J.</b:First>
          </b:Person>
        </b:NameList>
      </b:Author>
    </b:Author>
    <b:Title>The mediating role of quality of work life and organisational commitment in the link between transformational leadership and organisational citizenship behavior</b:Title>
    <b:JournalName>Heliyon</b:JournalName>
    <b:Year>2024</b:Year>
    <b:YearAccessed>2026</b:YearAccessed>
    <b:MonthAccessed>February</b:MonthAccessed>
    <b:DayAccessed>3</b:DayAccessed>
    <b:URL>https://www.sciencedirect.com/science/article/pii/S2405844024036958</b:URL>
    <b:RefOrder>55</b:RefOrder>
  </b:Source>
  <b:Source>
    <b:Tag>Nun16</b:Tag>
    <b:SourceType>JournalArticle</b:SourceType>
    <b:Guid>{C2AC92AE-FE95-4051-8A26-602DF83175C6}</b:Guid>
    <b:Author>
      <b:Author>
        <b:NameList>
          <b:Person>
            <b:Last>Nunes</b:Last>
            <b:First>B.</b:First>
          </b:Person>
          <b:Person>
            <b:Last>Alamino</b:Last>
            <b:First>R.C.</b:First>
          </b:Person>
          <b:Person>
            <b:Last>Shaw</b:Last>
            <b:First>D.</b:First>
          </b:Person>
          <b:Person>
            <b:Last>Bennett</b:Last>
            <b:First>D.</b:First>
          </b:Person>
        </b:NameList>
      </b:Author>
    </b:Author>
    <b:Title>Modelling sustainability performance to achieve absolute reductions in socio-ecological systems</b:Title>
    <b:JournalName>J. Clean. Prod.</b:JournalName>
    <b:Year>2016</b:Year>
    <b:Pages>32–44</b:Pages>
    <b:YearAccessed>2026</b:YearAccessed>
    <b:MonthAccessed>February</b:MonthAccessed>
    <b:DayAccessed>6</b:DayAccessed>
    <b:URL>https://www.sciencedirect.com/science/article/abs/pii/S0959652615011270</b:URL>
    <b:RefOrder>56</b:RefOrder>
  </b:Source>
  <b:Source>
    <b:Tag>Man24</b:Tag>
    <b:SourceType>InternetSite</b:SourceType>
    <b:Guid>{A6826533-902B-49CC-B47D-70E5186B0C37}</b:Guid>
    <b:Author>
      <b:Author>
        <b:NameList>
          <b:Person>
            <b:Last>Manos</b:Last>
            <b:First>Karagiannis</b:First>
          </b:Person>
        </b:NameList>
      </b:Author>
    </b:Author>
    <b:Title>Balancing Automation and Human Touch in Guest Relations</b:Title>
    <b:Year>2024</b:Year>
    <b:YearAccessed>2026</b:YearAccessed>
    <b:MonthAccessed>February</b:MonthAccessed>
    <b:DayAccessed>3</b:DayAccessed>
    <b:URL>https://medium.com/hotel-tech/balancing-automation-and-human-touch-in-guest-relations-76941ef005cc</b:URL>
    <b:RefOrder>57</b:RefOrder>
  </b:Source>
  <b:Source>
    <b:Tag>Hal22</b:Tag>
    <b:SourceType>JournalArticle</b:SourceType>
    <b:Guid>{810FD321-FE94-4A1B-9738-0BB7D063BFA7}</b:Guid>
    <b:Title>Top management green commitment and green intellectual capital as enablers of hotel environmental performance: The mediating role of green human resource management</b:Title>
    <b:Year>2022</b:Year>
    <b:Author>
      <b:Author>
        <b:NameList>
          <b:Person>
            <b:Last>Haldorai</b:Last>
            <b:First>K.</b:First>
          </b:Person>
          <b:Person>
            <b:Last>Kim</b:Last>
            <b:First>W.G.</b:First>
          </b:Person>
          <b:Person>
            <b:Last>Garcia</b:Last>
            <b:First>R.F</b:First>
          </b:Person>
        </b:NameList>
      </b:Author>
    </b:Author>
    <b:JournalName>Tour. Manag.</b:JournalName>
    <b:Pages>104431</b:Pages>
    <b:YearAccessed>2026</b:YearAccessed>
    <b:MonthAccessed>February</b:MonthAccessed>
    <b:DayAccessed>6</b:DayAccessed>
    <b:URL>https://www.sciencedirect.com/science/article/abs/pii/S0261517721001503</b:URL>
    <b:RefOrder>59</b:RefOrder>
  </b:Source>
  <b:Source>
    <b:Tag>OA22</b:Tag>
    <b:SourceType>InternetSite</b:SourceType>
    <b:Guid>{F90AC903-7F5C-4CB5-9060-E5ED6C555199}</b:Guid>
    <b:Author>
      <b:Author>
        <b:NameList>
          <b:Person>
            <b:Last>OA</b:Last>
          </b:Person>
        </b:NameList>
      </b:Author>
    </b:Author>
    <b:Title>The future of food safety, a foresight report by FAO</b:Title>
    <b:Year>2022</b:Year>
    <b:YearAccessed>2026</b:YearAccessed>
    <b:MonthAccessed>February</b:MonthAccessed>
    <b:DayAccessed>1</b:DayAccessed>
    <b:URL>https://www.qassurance.com/the-future-of-food-safety-a-foresight-report-fao/#:~:text=Climate%20change%20and%20food%20safety%20impacts%20Weather,also%20have%20an%20impact%20on%20food%20safety.</b:URL>
    <b:RefOrder>60</b:RefOrder>
  </b:Source>
  <b:Source>
    <b:Tag>Iva191</b:Tag>
    <b:SourceType>Book</b:SourceType>
    <b:Guid>{084AA963-74D1-41EC-BA14-EF8BFFBF873F}</b:Guid>
    <b:Author>
      <b:Author>
        <b:NameList>
          <b:Person>
            <b:Last>Ivanov</b:Last>
            <b:First>S.</b:First>
            <b:Middle>&amp; Webster, C</b:Middle>
          </b:Person>
        </b:NameList>
      </b:Author>
    </b:Author>
    <b:Title>Adoption of Robots, Artificial Intelligence and Service Automation by Travel, Tourism and Hospitality Companies—A Cost-Benefit Analysis.</b:Title>
    <b:Year>2019</b:Year>
    <b:Publisher>Emerald</b:Publisher>
    <b:YearAccessed>2026</b:YearAccessed>
    <b:MonthAccessed>February</b:MonthAccessed>
    <b:DayAccessed>5</b:DayAccessed>
    <b:URL>https://papers.ssrn.com/sol3/papers.cfm?abstract_id=3007577</b:URL>
    <b:RefOrder>61</b:RefOrder>
  </b:Source>
  <b:Source>
    <b:Tag>Ait21</b:Tag>
    <b:SourceType>JournalArticle</b:SourceType>
    <b:Guid>{BF7D40EE-EE61-415A-B922-5C4239791AC9}</b:Guid>
    <b:Author>
      <b:Author>
        <b:NameList>
          <b:Person>
            <b:Last>Aitken</b:Last>
            <b:First>K.</b:First>
          </b:Person>
          <b:Person>
            <b:Last>von</b:Last>
            <b:First>Treuer,</b:First>
            <b:Middle>K</b:Middle>
          </b:Person>
        </b:NameList>
      </b:Author>
    </b:Author>
    <b:Title>Leadership behaviours that foster organisational identification during change</b:Title>
    <b:JournalName>J. Organ. Change Manag.</b:JournalName>
    <b:Year>2021</b:Year>
    <b:Pages>311–326</b:Pages>
    <b:YearAccessed>2026</b:YearAccessed>
    <b:MonthAccessed>February</b:MonthAccessed>
    <b:DayAccessed>3</b:DayAccessed>
    <b:URL>https://www.emerald.com/jocm/article-abstract/34/2/311/249696/Leadership-behaviours-that-foster-organisational?redirectedFrom=fulltext</b:URL>
    <b:RefOrder>62</b:RefOrder>
  </b:Source>
  <b:Source>
    <b:Tag>Gaj20</b:Tag>
    <b:SourceType>JournalArticle</b:SourceType>
    <b:Guid>{2C8C2EB1-9B9C-4094-8E68-A354A65DF9D3}</b:Guid>
    <b:Author>
      <b:Author>
        <b:NameList>
          <b:Person>
            <b:Last>Gajewska</b:Last>
          </b:Person>
          <b:Person>
            <b:Last>Teresa</b:Last>
          </b:Person>
          <b:Person>
            <b:Last>Dominik</b:Last>
            <b:First>Zimon</b:First>
          </b:Person>
          <b:Person>
            <b:Last>Grzegorz</b:Last>
            <b:First>Kaczor</b:First>
          </b:Person>
          <b:Person>
            <b:Last>Peter</b:Last>
            <b:First>Madzík</b:First>
          </b:Person>
        </b:NameList>
      </b:Author>
    </b:Author>
    <b:Title>The impact of the level of customer satisfaction on the quality of e-commerce services.</b:Title>
    <b:JournalName>International Journal of Productivity and Performance Management</b:JournalName>
    <b:Year>2020</b:Year>
    <b:Pages>666-684</b:Pages>
    <b:YearAccessed>2026</b:YearAccessed>
    <b:MonthAccessed>February</b:MonthAccessed>
    <b:DayAccessed>4</b:DayAccessed>
    <b:URL>https://www.emerald.com/ijppm/article/69/4/666/164099/The-impact-of-the-level-of-customer-satisfaction</b:URL>
    <b:RefOrder>63</b:RefOrder>
  </b:Source>
  <b:Source>
    <b:Tag>Bry08</b:Tag>
    <b:SourceType>Book</b:SourceType>
    <b:Guid>{85E009BF-32A4-4B55-9BEB-11CE33F9ACEC}</b:Guid>
    <b:Author>
      <b:Author>
        <b:NameList>
          <b:Person>
            <b:Last>Bryman</b:Last>
            <b:First>A</b:First>
          </b:Person>
        </b:NameList>
      </b:Author>
    </b:Author>
    <b:Title>Social Research Methods</b:Title>
    <b:Year>2008</b:Year>
    <b:Publisher>Oxford University Press</b:Publisher>
    <b:YearAccessed>2026</b:YearAccessed>
    <b:MonthAccessed>February</b:MonthAccessed>
    <b:DayAccessed>4</b:DayAccessed>
    <b:URL>Social Research Methods</b:URL>
    <b:RefOrder>64</b:RefOrder>
  </b:Source>
  <b:Source>
    <b:Tag>Kar24</b:Tag>
    <b:SourceType>JournalArticle</b:SourceType>
    <b:Guid>{68F38B40-A96C-4EA4-A3B4-0A79E50372E7}</b:Guid>
    <b:Title>Towards sustainable hospitality: Enhancing energy efficiency in hotels.</b:Title>
    <b:Year>2024</b:Year>
    <b:Author>
      <b:Author>
        <b:NameList>
          <b:Person>
            <b:Last>Karvounidi</b:Last>
            <b:First>M.</b:First>
            <b:Middle>D: Alexandropoulou, A. P: Fousteris, A. E</b:Middle>
          </b:Person>
        </b:NameList>
      </b:Author>
    </b:Author>
    <b:JournalName>International Research Journal of Economics and Management Studies.</b:JournalName>
    <b:YearAccessed>2026</b:YearAccessed>
    <b:MonthAccessed>February</b:MonthAccessed>
    <b:DayAccessed>3</b:DayAccessed>
    <b:URL>https://irjems.org/irjems-v3i6p145.html</b:URL>
    <b:RefOrder>65</b:RefOrder>
  </b:Source>
  <b:Source>
    <b:Tag>Alm23</b:Tag>
    <b:SourceType>JournalArticle</b:SourceType>
    <b:Guid>{0A2B4AD9-3F01-4281-846F-9BE4FE2F0D2D}</b:Guid>
    <b:Author>
      <b:Author>
        <b:NameList>
          <b:Person>
            <b:Last>Almulhim AA</b:Last>
            <b:First>Aljughaiman</b:First>
            <b:Middle>AA.</b:Middle>
          </b:Person>
        </b:NameList>
      </b:Author>
    </b:Author>
    <b:Title>Corporate Sustainability and Financial Performance: The Moderating Effect of CEO Characteristics</b:Title>
    <b:JournalName>Sustainability</b:JournalName>
    <b:Year>2023</b:Year>
    <b:YearAccessed>2026</b:YearAccessed>
    <b:MonthAccessed>February</b:MonthAccessed>
    <b:DayAccessed>3</b:DayAccessed>
    <b:URL>https://ideas.repec.org/a/bla/joares/v35y1997i2p181-191.html</b:URL>
    <b:RefOrder>66</b:RefOrder>
  </b:Source>
  <b:Source>
    <b:Tag>Gem23</b:Tag>
    <b:SourceType>JournalArticle</b:SourceType>
    <b:Guid>{72C606D4-6D6B-4A83-A2B7-0F109C180352}</b:Guid>
    <b:Author>
      <b:Author>
        <b:NameList>
          <b:Person>
            <b:Last>Geminarqi</b:Last>
          </b:Person>
          <b:Person>
            <b:Last>Enrica</b:Last>
            <b:First>Ryan</b:First>
          </b:Person>
          <b:Person>
            <b:Last>Purnomo</b:Last>
            <b:First>Hery</b:First>
          </b:Person>
        </b:NameList>
      </b:Author>
    </b:Author>
    <b:Title>Improving Operational Management Efficiency in the Food and Beverage Industry: A Systematic Literature Review</b:Title>
    <b:Year>2023</b:Year>
    <b:JournalName>Open Access Indonesia Journal of Social Sciences</b:JournalName>
    <b:Pages>1143-1149</b:Pages>
    <b:YearAccessed>2026</b:YearAccessed>
    <b:MonthAccessed>February</b:MonthAccessed>
    <b:DayAccessed>3</b:DayAccessed>
    <b:URL>https://www.researchgate.net/publication/372654183_Improving_Operational_Management_Efficiency_in_the_Food_and_Beverage_Industry_A_Systematic_Literature_Review</b:URL>
    <b:RefOrder>6</b:RefOrder>
  </b:Source>
  <b:Source>
    <b:Tag>Hot24</b:Tag>
    <b:SourceType>InternetSite</b:SourceType>
    <b:Guid>{194D6354-825B-4761-9CD3-EC119A07EEE2}</b:Guid>
    <b:Author>
      <b:Author>
        <b:NameList>
          <b:Person>
            <b:Last>Hotel Management Network</b:Last>
          </b:Person>
        </b:NameList>
      </b:Author>
    </b:Author>
    <b:Title>Abundance at a cost: the hotel industry’s role in food waste</b:Title>
    <b:Year>2024</b:Year>
    <b:YearAccessed>2026</b:YearAccessed>
    <b:MonthAccessed>FEBRUARY</b:MonthAccessed>
    <b:DayAccessed>4</b:DayAccessed>
    <b:URL>https://www.hotelmanagement-network.com/analyst-comment/abundance-hotel-industry-food-waste/#:~:text=The%20problem%20with%20food%20waste,food%20waste%20is%20from%20spoilage.</b:URL>
    <b:RefOrder>68</b:RefOrder>
  </b:Source>
  <b:Source>
    <b:Tag>Kim19</b:Tag>
    <b:SourceType>JournalArticle</b:SourceType>
    <b:Guid>{7598D856-147B-4B9E-B20D-7F8E92504176}</b:Guid>
    <b:Author>
      <b:Author>
        <b:NameList>
          <b:Person>
            <b:Last>Kim</b:Last>
            <b:First>Y.H.</b:First>
          </b:Person>
          <b:Person>
            <b:Last>Barber</b:Last>
            <b:First>N.</b:First>
          </b:Person>
          <b:Person>
            <b:Last>Kim</b:Last>
            <b:First>D.-K.</b:First>
          </b:Person>
        </b:NameList>
      </b:Author>
    </b:Author>
    <b:Title>Sustainability research in the hotel industry: Past, present, and future</b:Title>
    <b:JournalName>J. Hosp. Mark. Manag.</b:JournalName>
    <b:Year>2019</b:Year>
    <b:Pages>576–620</b:Pages>
    <b:YearAccessed>2026</b:YearAccessed>
    <b:MonthAccessed>February</b:MonthAccessed>
    <b:DayAccessed>4</b:DayAccessed>
    <b:URL>https://www.tandfonline.com/doi/full/10.1080/19368623.2019.1533907</b:URL>
    <b:RefOrder>69</b:RefOrder>
  </b:Source>
  <b:Source>
    <b:Tag>Cam21</b:Tag>
    <b:SourceType>JournalArticle</b:SourceType>
    <b:Guid>{A0F156E7-F9CE-4938-8FF3-871E08745863}</b:Guid>
    <b:Title>Sustainable Production and Consumption of Food. Mise-en-Place Circular Economy Policies and Waste Management Practices in Tourism Cities</b:Title>
    <b:JournalName>Sustainability</b:JournalName>
    <b:Year>2021</b:Year>
    <b:Pages>9986</b:Pages>
    <b:Author>
      <b:Author>
        <b:NameList>
          <b:Person>
            <b:Last>Camilleri</b:Last>
            <b:First>M.A</b:First>
          </b:Person>
        </b:NameList>
      </b:Author>
    </b:Author>
    <b:YearAccessed>2026</b:YearAccessed>
    <b:MonthAccessed>February</b:MonthAccessed>
    <b:DayAccessed>4</b:DayAccessed>
    <b:URL>https://www.mdpi.com/2071-1050/13/17/9986</b:URL>
    <b:RefOrder>70</b:RefOrder>
  </b:Source>
  <b:Source>
    <b:Tag>Ann25</b:Tag>
    <b:SourceType>InternetSite</b:SourceType>
    <b:Guid>{114FE6BD-6B17-46B3-BC90-D959B88231AB}</b:Guid>
    <b:Author>
      <b:Author>
        <b:NameList>
          <b:Person>
            <b:Last>Anna</b:Last>
            <b:First>Randow</b:First>
          </b:Person>
        </b:NameList>
      </b:Author>
    </b:Author>
    <b:Title>Bleisure Travel: 5 strategies for hotels to reach this growing market</b:Title>
    <b:Year>2025</b:Year>
    <b:YearAccessed>2026</b:YearAccessed>
    <b:MonthAccessed>February</b:MonthAccessed>
    <b:DayAccessed>4</b:DayAccessed>
    <b:URL>https://www.bookboost.io/es/post/bleisure-keys-to-adapt-your-offering-and-reach-this-target#:~:text=Why%20catering%20to%20Bleisure%20Guests,competitive%20even%20during%20uncertain%20times.</b:URL>
    <b:RefOrder>71</b:RefOrder>
  </b:Source>
  <b:Source>
    <b:Tag>Bri04</b:Tag>
    <b:SourceType>JournalArticle</b:SourceType>
    <b:Guid>{804AFF27-F482-4EEA-8C84-43DEA95ECB5D}</b:Guid>
    <b:Author>
      <b:Author>
        <b:NameList>
          <b:Person>
            <b:Last>Brizek</b:Last>
            <b:First>M.</b:First>
            <b:Middle>G</b:Middle>
          </b:Person>
        </b:NameList>
      </b:Author>
    </b:Author>
    <b:Title>Evaluating value added features of foodservice franchise ownership: An assessment of two franchise types within the fast-food segment</b:Title>
    <b:JournalName>International Journal of Hospitality &amp; Tourism Administration</b:JournalName>
    <b:Year>2004</b:Year>
    <b:Pages>1–24</b:Pages>
    <b:YearAccessed>2026</b:YearAccessed>
    <b:MonthAccessed>February</b:MonthAccessed>
    <b:DayAccessed>2</b:DayAccessed>
    <b:URL>https://www.mdpi.com/2071-1050/13/17/9986</b:URL>
    <b:RefOrder>72</b:RefOrder>
  </b:Source>
  <b:Source>
    <b:Tag>Hor22</b:Tag>
    <b:SourceType>JournalArticle</b:SourceType>
    <b:Guid>{30F0ACD5-642A-4C1E-B5DE-192BD015FCC0}</b:Guid>
    <b:Author>
      <b:Author>
        <b:NameList>
          <b:Person>
            <b:Last>Hori</b:Last>
            <b:First>N</b:First>
          </b:Person>
          <b:Person>
            <b:Last>Chao</b:Last>
            <b:First>R.-F</b:First>
          </b:Person>
        </b:NameList>
      </b:Author>
    </b:Author>
    <b:Title>How emotional labour affects job performance in hospitality employees: The moderation of emotional intelligence</b:Title>
    <b:JournalName>International Journal of Research in Business &amp; Social Science</b:JournalName>
    <b:Year>2022</b:Year>
    <b:Pages>151–160</b:Pages>
    <b:YearAccessed>2025</b:YearAccessed>
    <b:MonthAccessed>February</b:MonthAccessed>
    <b:DayAccessed>5</b:DayAccessed>
    <b:URL>https://journals.sagepub.com/doi/abs/10.1177/0149206319869435</b:URL>
    <b:RefOrder>73</b:RefOrder>
  </b:Source>
  <b:Source>
    <b:Tag>San19</b:Tag>
    <b:SourceType>Book</b:SourceType>
    <b:Guid>{425108CB-1809-4827-B571-7A9CCC5D02A7}</b:Guid>
    <b:Author>
      <b:Author>
        <b:NameList>
          <b:Person>
            <b:Last>Santos</b:Last>
            <b:First>J.D</b:First>
          </b:Person>
          <b:Person>
            <b:Last>Silva</b:Last>
            <b:First>O.L</b:First>
          </b:Person>
        </b:NameList>
      </b:Author>
    </b:Author>
    <b:Title>Digital marketing strategies for tourism, hospitality &amp; airlines.</b:Title>
    <b:Year>2019</b:Year>
    <b:Publisher>IGI Global</b:Publisher>
    <b:YearAccessed>2026</b:YearAccessed>
    <b:MonthAccessed>February</b:MonthAccessed>
    <b:DayAccessed>4</b:DayAccessed>
    <b:URL>https://www.igi-global.com/book/digital-marketing-strategies-tourism-hospitality/223464</b:URL>
    <b:RefOrder>74</b:RefOrder>
  </b:Source>
  <b:Source>
    <b:Tag>Bra05</b:Tag>
    <b:SourceType>JournalArticle</b:SourceType>
    <b:Guid>{1E209832-EE35-49BD-8605-F40EB2DCF6B6}</b:Guid>
    <b:Author>
      <b:Author>
        <b:NameList>
          <b:Person>
            <b:Last>Bradfield</b:Last>
            <b:First>R</b:First>
          </b:Person>
          <b:Person>
            <b:Last>Wright</b:Last>
            <b:First>G</b:First>
          </b:Person>
          <b:Person>
            <b:Last>Burt</b:Last>
            <b:First>G</b:First>
          </b:Person>
          <b:Person>
            <b:Last>Cairns</b:Last>
            <b:First>G</b:First>
          </b:Person>
          <b:Person>
            <b:Last>Van der Heijden</b:Last>
            <b:First>K</b:First>
          </b:Person>
        </b:NameList>
      </b:Author>
    </b:Author>
    <b:Title>The origins and evolution of scenario techniques in long range business planning</b:Title>
    <b:Year>2005</b:Year>
    <b:JournalName>Futures</b:JournalName>
    <b:Pages>795–812</b:Pages>
    <b:YearAccessed>2026</b:YearAccessed>
    <b:MonthAccessed>february</b:MonthAccessed>
    <b:DayAccessed>3</b:DayAccessed>
    <b:URL>https://www.sciencedirect.com/science/article/pii/S0016328705000042</b:URL>
    <b:RefOrder>75</b:RefOrder>
  </b:Source>
  <b:Source>
    <b:Tag>Hol24</b:Tag>
    <b:SourceType>InternetSite</b:SourceType>
    <b:Guid>{CA94F1D7-7B6A-4CD5-912D-4D8004C8F9A9}</b:Guid>
    <b:Title>Food &amp; Beverage Gallery</b:Title>
    <b:Year>2024</b:Year>
    <b:Author>
      <b:Author>
        <b:NameList>
          <b:Person>
            <b:Last>Holiday Inn</b:Last>
          </b:Person>
        </b:NameList>
      </b:Author>
    </b:Author>
    <b:YearAccessed>2026</b:YearAccessed>
    <b:MonthAccessed>February</b:MonthAccessed>
    <b:DayAccessed>2</b:DayAccessed>
    <b:URL>http://design.holidayinn.com/gallery-food-beverage.html</b:URL>
    <b:RefOrder>27</b:RefOrder>
  </b:Source>
  <b:Source>
    <b:Tag>OEC24</b:Tag>
    <b:SourceType>InternetSite</b:SourceType>
    <b:Guid>{F375F895-F2C6-4FC9-84FF-7B335BF938EE}</b:Guid>
    <b:Title>The intersection between competition and data privacy</b:Title>
    <b:Year>2024</b:Year>
    <b:Author>
      <b:Author>
        <b:NameList>
          <b:Person>
            <b:Last>OECD</b:Last>
          </b:Person>
        </b:NameList>
      </b:Author>
    </b:Author>
    <b:YearAccessed>2026</b:YearAccessed>
    <b:MonthAccessed>February</b:MonthAccessed>
    <b:DayAccessed>4</b:DayAccessed>
    <b:URL>https://www.oecd.org/en/publications/the-intersection-between-competition-and-data-privacy_0dd065a3-en.html#:~:text=Data%20plays%20an%20increasingly%20important,and%20Digital%20Economy%20Policy%20Secretariat.</b:URL>
    <b:RefOrder>4</b:RefOrder>
  </b:Source>
</b:Sources>
</file>

<file path=customXml/itemProps1.xml><?xml version="1.0" encoding="utf-8"?>
<ds:datastoreItem xmlns:ds="http://schemas.openxmlformats.org/officeDocument/2006/customXml" ds:itemID="{3402CA47-2283-48BD-87E3-EDDC35659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37</Pages>
  <Words>13334</Words>
  <Characters>76006</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dc:creator>
  <cp:keywords/>
  <dc:description/>
  <cp:lastModifiedBy>Ahsan Ali</cp:lastModifiedBy>
  <cp:revision>82</cp:revision>
  <dcterms:created xsi:type="dcterms:W3CDTF">2026-02-09T16:57:00Z</dcterms:created>
  <dcterms:modified xsi:type="dcterms:W3CDTF">2026-02-25T15:09:00Z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3e21fc9d-1e58-486f-8626-9440a683022d</vt:lpwstr>
  </property>
</Properties>
</file>