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E5A47" w14:textId="75CE032E" w:rsidR="00ED213D" w:rsidRDefault="374A6A33" w:rsidP="4EF699F2">
      <w:pPr>
        <w:spacing w:after="165" w:line="360" w:lineRule="auto"/>
        <w:rPr>
          <w:rFonts w:ascii="Comic Sans MS" w:eastAsia="Comic Sans MS" w:hAnsi="Comic Sans MS" w:cs="Comic Sans MS"/>
          <w:color w:val="000000" w:themeColor="text1"/>
        </w:rPr>
      </w:pPr>
      <w:r>
        <w:rPr>
          <w:noProof/>
        </w:rPr>
        <w:drawing>
          <wp:inline distT="0" distB="0" distL="0" distR="0" wp14:anchorId="05A1E2F3" wp14:editId="176643F0">
            <wp:extent cx="2209800" cy="742950"/>
            <wp:effectExtent l="0" t="0" r="0" b="0"/>
            <wp:docPr id="823691448" name="drawing" title="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691448" name="Picture 823691448"/>
                    <pic:cNvPicPr/>
                  </pic:nvPicPr>
                  <pic:blipFill>
                    <a:blip r:embed="rId7">
                      <a:extLst>
                        <a:ext uri="{28A0092B-C50C-407E-A947-70E740481C1C}">
                          <a14:useLocalDpi xmlns:a14="http://schemas.microsoft.com/office/drawing/2010/main"/>
                        </a:ext>
                      </a:extLst>
                    </a:blip>
                    <a:stretch>
                      <a:fillRect/>
                    </a:stretch>
                  </pic:blipFill>
                  <pic:spPr>
                    <a:xfrm>
                      <a:off x="0" y="0"/>
                      <a:ext cx="2209800" cy="742950"/>
                    </a:xfrm>
                    <a:prstGeom prst="rect">
                      <a:avLst/>
                    </a:prstGeom>
                  </pic:spPr>
                </pic:pic>
              </a:graphicData>
            </a:graphic>
          </wp:inline>
        </w:drawing>
      </w:r>
    </w:p>
    <w:p w14:paraId="3DE1DA9D" w14:textId="01A7DBDA" w:rsidR="00ED213D" w:rsidRDefault="374A6A33" w:rsidP="4EF699F2">
      <w:pPr>
        <w:spacing w:after="165" w:line="360" w:lineRule="auto"/>
        <w:jc w:val="center"/>
        <w:rPr>
          <w:rFonts w:ascii="Calibri" w:eastAsia="Calibri" w:hAnsi="Calibri" w:cs="Calibri"/>
          <w:color w:val="000000" w:themeColor="text1"/>
          <w:sz w:val="40"/>
          <w:szCs w:val="40"/>
        </w:rPr>
      </w:pPr>
      <w:r w:rsidRPr="4EF699F2">
        <w:rPr>
          <w:rFonts w:ascii="Calibri" w:eastAsia="Calibri" w:hAnsi="Calibri" w:cs="Calibri"/>
          <w:color w:val="000000" w:themeColor="text1"/>
          <w:sz w:val="40"/>
          <w:szCs w:val="40"/>
        </w:rPr>
        <w:t>Applied Leadership and Management in the Workplace</w:t>
      </w:r>
      <w:r>
        <w:br/>
      </w:r>
      <w:r w:rsidRPr="4EF699F2">
        <w:rPr>
          <w:rFonts w:ascii="Calibri" w:eastAsia="Calibri" w:hAnsi="Calibri" w:cs="Calibri"/>
          <w:color w:val="000000" w:themeColor="text1"/>
          <w:sz w:val="40"/>
          <w:szCs w:val="40"/>
        </w:rPr>
        <w:t xml:space="preserve">Module Assignment Submission </w:t>
      </w:r>
      <w:r>
        <w:br/>
      </w:r>
    </w:p>
    <w:tbl>
      <w:tblPr>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3236"/>
        <w:gridCol w:w="5774"/>
      </w:tblGrid>
      <w:tr w:rsidR="4EF699F2" w14:paraId="7B96CC66" w14:textId="77777777" w:rsidTr="1BEF8D1A">
        <w:trPr>
          <w:trHeight w:val="300"/>
        </w:trPr>
        <w:tc>
          <w:tcPr>
            <w:tcW w:w="32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7AE28A61" w14:textId="493DD3F9" w:rsidR="4EF699F2" w:rsidRDefault="4EF699F2" w:rsidP="4EF699F2">
            <w:pPr>
              <w:spacing w:before="120" w:after="120" w:line="360" w:lineRule="auto"/>
              <w:rPr>
                <w:rFonts w:ascii="Calibri" w:eastAsia="Calibri" w:hAnsi="Calibri" w:cs="Calibri"/>
                <w:color w:val="000000" w:themeColor="text1"/>
                <w:sz w:val="32"/>
                <w:szCs w:val="32"/>
              </w:rPr>
            </w:pPr>
            <w:r w:rsidRPr="4EF699F2">
              <w:rPr>
                <w:rFonts w:ascii="Calibri" w:eastAsia="Calibri" w:hAnsi="Calibri" w:cs="Calibri"/>
                <w:color w:val="000000" w:themeColor="text1"/>
                <w:sz w:val="32"/>
                <w:szCs w:val="32"/>
              </w:rPr>
              <w:t>Student Name:</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6BA9C81" w14:textId="15BF2CEF" w:rsidR="4EF699F2" w:rsidRDefault="4EF699F2" w:rsidP="4EF699F2">
            <w:pPr>
              <w:spacing w:before="120" w:after="120" w:line="360" w:lineRule="auto"/>
              <w:rPr>
                <w:rFonts w:ascii="Calibri" w:eastAsia="Calibri" w:hAnsi="Calibri" w:cs="Calibri"/>
                <w:sz w:val="32"/>
                <w:szCs w:val="32"/>
              </w:rPr>
            </w:pPr>
            <w:r w:rsidRPr="4EF699F2">
              <w:rPr>
                <w:rFonts w:ascii="Calibri" w:eastAsia="Calibri" w:hAnsi="Calibri" w:cs="Calibri"/>
                <w:sz w:val="32"/>
                <w:szCs w:val="32"/>
              </w:rPr>
              <w:t xml:space="preserve"> Lauren King</w:t>
            </w:r>
          </w:p>
        </w:tc>
      </w:tr>
      <w:tr w:rsidR="4EF699F2" w14:paraId="14E100BA" w14:textId="77777777" w:rsidTr="1BEF8D1A">
        <w:trPr>
          <w:trHeight w:val="300"/>
        </w:trPr>
        <w:tc>
          <w:tcPr>
            <w:tcW w:w="32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711733DC" w14:textId="40932304" w:rsidR="4EF699F2" w:rsidRDefault="4EF699F2" w:rsidP="4EF699F2">
            <w:pPr>
              <w:spacing w:before="120" w:after="120" w:line="360" w:lineRule="auto"/>
              <w:rPr>
                <w:rFonts w:ascii="Calibri" w:eastAsia="Calibri" w:hAnsi="Calibri" w:cs="Calibri"/>
                <w:color w:val="000000" w:themeColor="text1"/>
                <w:sz w:val="32"/>
                <w:szCs w:val="32"/>
              </w:rPr>
            </w:pPr>
            <w:r w:rsidRPr="4EF699F2">
              <w:rPr>
                <w:rFonts w:ascii="Calibri" w:eastAsia="Calibri" w:hAnsi="Calibri" w:cs="Calibri"/>
                <w:color w:val="000000" w:themeColor="text1"/>
                <w:sz w:val="32"/>
                <w:szCs w:val="32"/>
              </w:rPr>
              <w:t>Student Number:</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8F82050" w14:textId="74924377" w:rsidR="4EF699F2" w:rsidRDefault="4EF699F2" w:rsidP="4EF699F2">
            <w:pPr>
              <w:spacing w:before="120" w:after="120" w:line="360" w:lineRule="auto"/>
              <w:rPr>
                <w:rFonts w:ascii="Calibri" w:eastAsia="Calibri" w:hAnsi="Calibri" w:cs="Calibri"/>
                <w:sz w:val="32"/>
                <w:szCs w:val="32"/>
              </w:rPr>
            </w:pPr>
            <w:r w:rsidRPr="4EF699F2">
              <w:rPr>
                <w:rFonts w:ascii="Calibri" w:eastAsia="Calibri" w:hAnsi="Calibri" w:cs="Calibri"/>
                <w:sz w:val="32"/>
                <w:szCs w:val="32"/>
              </w:rPr>
              <w:t xml:space="preserve"> 2418617</w:t>
            </w:r>
          </w:p>
        </w:tc>
      </w:tr>
      <w:tr w:rsidR="4EF699F2" w14:paraId="04932A1A" w14:textId="77777777" w:rsidTr="1BEF8D1A">
        <w:trPr>
          <w:trHeight w:val="300"/>
        </w:trPr>
        <w:tc>
          <w:tcPr>
            <w:tcW w:w="32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4E6C601F" w14:textId="0A26446E" w:rsidR="4EF699F2" w:rsidRDefault="4EF699F2" w:rsidP="4EF699F2">
            <w:pPr>
              <w:spacing w:before="120" w:after="120" w:line="360" w:lineRule="auto"/>
              <w:rPr>
                <w:rFonts w:ascii="Calibri" w:eastAsia="Calibri" w:hAnsi="Calibri" w:cs="Calibri"/>
                <w:color w:val="000000" w:themeColor="text1"/>
                <w:sz w:val="32"/>
                <w:szCs w:val="32"/>
              </w:rPr>
            </w:pPr>
            <w:r w:rsidRPr="4EF699F2">
              <w:rPr>
                <w:rFonts w:ascii="Calibri" w:eastAsia="Calibri" w:hAnsi="Calibri" w:cs="Calibri"/>
                <w:color w:val="000000" w:themeColor="text1"/>
                <w:sz w:val="32"/>
                <w:szCs w:val="32"/>
              </w:rPr>
              <w:t>Module No:</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4125CBB" w14:textId="563F5894" w:rsidR="4EF699F2" w:rsidRDefault="53B2778C" w:rsidP="1BEF8D1A">
            <w:pPr>
              <w:pStyle w:val="Heading1"/>
              <w:spacing w:before="0" w:after="120"/>
              <w:rPr>
                <w:rFonts w:ascii="Calibri" w:eastAsia="Calibri" w:hAnsi="Calibri" w:cs="Calibri"/>
                <w:color w:val="auto"/>
                <w:sz w:val="32"/>
                <w:szCs w:val="32"/>
              </w:rPr>
            </w:pPr>
            <w:bookmarkStart w:id="0" w:name="_Toc103623486"/>
            <w:r w:rsidRPr="1BEF8D1A">
              <w:rPr>
                <w:rFonts w:ascii="Calibri" w:eastAsia="Calibri" w:hAnsi="Calibri" w:cs="Calibri"/>
                <w:color w:val="auto"/>
                <w:sz w:val="32"/>
                <w:szCs w:val="32"/>
              </w:rPr>
              <w:t>BMSK</w:t>
            </w:r>
            <w:r w:rsidR="0C911FE6" w:rsidRPr="1BEF8D1A">
              <w:rPr>
                <w:rFonts w:ascii="Calibri" w:eastAsia="Calibri" w:hAnsi="Calibri" w:cs="Calibri"/>
                <w:color w:val="auto"/>
                <w:sz w:val="32"/>
                <w:szCs w:val="32"/>
              </w:rPr>
              <w:t>5011</w:t>
            </w:r>
            <w:bookmarkEnd w:id="0"/>
          </w:p>
        </w:tc>
      </w:tr>
      <w:tr w:rsidR="4EF699F2" w14:paraId="3460208A" w14:textId="77777777" w:rsidTr="1BEF8D1A">
        <w:trPr>
          <w:trHeight w:val="405"/>
        </w:trPr>
        <w:tc>
          <w:tcPr>
            <w:tcW w:w="32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5D55D1BA" w14:textId="379363C4" w:rsidR="4EF699F2" w:rsidRDefault="4EF699F2" w:rsidP="4EF699F2">
            <w:pPr>
              <w:spacing w:before="120" w:after="120" w:line="360" w:lineRule="auto"/>
              <w:rPr>
                <w:rFonts w:ascii="Calibri" w:eastAsia="Calibri" w:hAnsi="Calibri" w:cs="Calibri"/>
                <w:color w:val="000000" w:themeColor="text1"/>
                <w:sz w:val="32"/>
                <w:szCs w:val="32"/>
              </w:rPr>
            </w:pPr>
            <w:r w:rsidRPr="4EF699F2">
              <w:rPr>
                <w:rFonts w:ascii="Calibri" w:eastAsia="Calibri" w:hAnsi="Calibri" w:cs="Calibri"/>
                <w:color w:val="000000" w:themeColor="text1"/>
                <w:sz w:val="32"/>
                <w:szCs w:val="32"/>
              </w:rPr>
              <w:t>Module Title:</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AFCDB55" w14:textId="42BCFE43" w:rsidR="4CE4B9E2" w:rsidRDefault="4CE4B9E2" w:rsidP="4EF699F2">
            <w:pPr>
              <w:spacing w:before="120" w:after="120" w:line="360" w:lineRule="auto"/>
              <w:rPr>
                <w:rFonts w:ascii="Calibri" w:eastAsia="Calibri" w:hAnsi="Calibri" w:cs="Calibri"/>
                <w:sz w:val="32"/>
                <w:szCs w:val="32"/>
              </w:rPr>
            </w:pPr>
            <w:r w:rsidRPr="4EF699F2">
              <w:rPr>
                <w:rFonts w:ascii="Calibri" w:eastAsia="Calibri" w:hAnsi="Calibri" w:cs="Calibri"/>
                <w:sz w:val="32"/>
                <w:szCs w:val="32"/>
              </w:rPr>
              <w:t>Developing Workplace Critical Thinking</w:t>
            </w:r>
          </w:p>
        </w:tc>
      </w:tr>
    </w:tbl>
    <w:p w14:paraId="6626392D" w14:textId="019AF156" w:rsidR="00ED213D" w:rsidRDefault="374A6A33" w:rsidP="4EF699F2">
      <w:pPr>
        <w:spacing w:before="120" w:after="120" w:line="360" w:lineRule="auto"/>
        <w:rPr>
          <w:rFonts w:ascii="Calibri" w:eastAsia="Calibri" w:hAnsi="Calibri" w:cs="Calibri"/>
          <w:color w:val="FF0000"/>
        </w:rPr>
      </w:pPr>
      <w:r w:rsidRPr="4EF699F2">
        <w:rPr>
          <w:rFonts w:ascii="Calibri" w:eastAsia="Calibri" w:hAnsi="Calibri" w:cs="Calibri"/>
          <w:color w:val="FF0000"/>
        </w:rPr>
        <w:t xml:space="preserve"> </w:t>
      </w:r>
    </w:p>
    <w:p w14:paraId="234A57BF" w14:textId="63F331F0" w:rsidR="00ED213D" w:rsidRDefault="374A6A33" w:rsidP="4EF699F2">
      <w:pPr>
        <w:spacing w:before="120" w:after="120" w:line="360" w:lineRule="auto"/>
        <w:rPr>
          <w:rFonts w:ascii="Calibri" w:eastAsia="Calibri" w:hAnsi="Calibri" w:cs="Calibri"/>
          <w:color w:val="000000" w:themeColor="text1"/>
        </w:rPr>
      </w:pPr>
      <w:r w:rsidRPr="4EF699F2">
        <w:rPr>
          <w:rFonts w:ascii="Calibri" w:eastAsia="Calibri" w:hAnsi="Calibri" w:cs="Calibri"/>
          <w:b/>
          <w:bCs/>
          <w:color w:val="000000" w:themeColor="text1"/>
        </w:rPr>
        <w:t>Statement of Confirmation of Authenticity</w:t>
      </w:r>
    </w:p>
    <w:p w14:paraId="48A8573E" w14:textId="17B33883" w:rsidR="00ED213D" w:rsidRDefault="374A6A33" w:rsidP="4EF699F2">
      <w:pPr>
        <w:spacing w:before="120" w:after="120" w:line="360" w:lineRule="auto"/>
        <w:rPr>
          <w:rFonts w:ascii="Calibri" w:eastAsia="Calibri" w:hAnsi="Calibri" w:cs="Calibri"/>
          <w:color w:val="000000" w:themeColor="text1"/>
        </w:rPr>
      </w:pPr>
      <w:r w:rsidRPr="4EF699F2">
        <w:rPr>
          <w:rFonts w:ascii="Calibri" w:eastAsia="Calibri" w:hAnsi="Calibri" w:cs="Calibri"/>
          <w:color w:val="000000" w:themeColor="text1"/>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w:t>
      </w:r>
    </w:p>
    <w:p w14:paraId="2384608B" w14:textId="6B087269" w:rsidR="00ED213D" w:rsidRDefault="374A6A33" w:rsidP="4EF699F2">
      <w:pPr>
        <w:spacing w:before="120" w:after="120" w:line="360" w:lineRule="auto"/>
        <w:rPr>
          <w:rFonts w:ascii="Calibri" w:eastAsia="Calibri" w:hAnsi="Calibri" w:cs="Calibri"/>
          <w:color w:val="000000" w:themeColor="text1"/>
        </w:rPr>
      </w:pPr>
      <w:r w:rsidRPr="4EF699F2">
        <w:rPr>
          <w:rFonts w:ascii="Calibri" w:eastAsia="Calibri" w:hAnsi="Calibri" w:cs="Calibri"/>
          <w:color w:val="000000" w:themeColor="text1"/>
        </w:rPr>
        <w:t xml:space="preserve"> If this statement is untrue, the student acknowledges that an assessment offence has been committed.</w:t>
      </w:r>
    </w:p>
    <w:p w14:paraId="5E5787A5" w14:textId="07A8984E" w:rsidR="00ED213D" w:rsidRDefault="5BC6B518" w:rsidP="4EF699F2">
      <w:pPr>
        <w:spacing w:before="120" w:after="120" w:line="360" w:lineRule="auto"/>
        <w:rPr>
          <w:rFonts w:ascii="Calibri" w:eastAsia="Calibri" w:hAnsi="Calibri" w:cs="Calibri"/>
          <w:color w:val="000000" w:themeColor="text1"/>
        </w:rPr>
      </w:pPr>
      <w:r w:rsidRPr="1BEF8D1A">
        <w:rPr>
          <w:rFonts w:ascii="Calibri" w:eastAsia="Calibri" w:hAnsi="Calibri" w:cs="Calibri"/>
          <w:color w:val="000000" w:themeColor="text1"/>
        </w:rPr>
        <w:t>Attention is drawn to the plagiarism and unfair practice policies of both the University and of ILM.</w:t>
      </w:r>
    </w:p>
    <w:p w14:paraId="4092A4B4" w14:textId="6CD2F855" w:rsidR="1BEF8D1A" w:rsidRDefault="1BEF8D1A" w:rsidP="1BEF8D1A">
      <w:pPr>
        <w:spacing w:before="120" w:after="120" w:line="360" w:lineRule="auto"/>
        <w:rPr>
          <w:rFonts w:ascii="Calibri" w:eastAsia="Calibri" w:hAnsi="Calibri" w:cs="Calibri"/>
          <w:color w:val="000000" w:themeColor="text1"/>
        </w:rPr>
      </w:pPr>
    </w:p>
    <w:sdt>
      <w:sdtPr>
        <w:rPr>
          <w:rStyle w:val="Hyperlink"/>
          <w:rFonts w:ascii="Calibri" w:eastAsia="Calibri" w:hAnsi="Calibri" w:cs="Calibri"/>
        </w:rPr>
        <w:id w:val="1618798396"/>
        <w:docPartObj>
          <w:docPartGallery w:val="Table of Contents"/>
          <w:docPartUnique/>
        </w:docPartObj>
      </w:sdtPr>
      <w:sdtContent>
        <w:p w14:paraId="600E4F91" w14:textId="68D6ACF2" w:rsidR="1BEF8D1A" w:rsidRDefault="1BEF8D1A" w:rsidP="1BEF8D1A">
          <w:pPr>
            <w:pStyle w:val="TOC1"/>
            <w:tabs>
              <w:tab w:val="right" w:leader="dot" w:pos="9015"/>
            </w:tabs>
            <w:rPr>
              <w:rStyle w:val="Hyperlink"/>
              <w:rFonts w:ascii="Calibri" w:eastAsia="Calibri" w:hAnsi="Calibri" w:cs="Calibri"/>
            </w:rPr>
          </w:pPr>
          <w:r>
            <w:fldChar w:fldCharType="begin"/>
          </w:r>
          <w:r>
            <w:instrText>TOC \o "1-9" \z \u \h</w:instrText>
          </w:r>
          <w:r>
            <w:fldChar w:fldCharType="separate"/>
          </w:r>
          <w:hyperlink w:anchor="_Toc103623486">
            <w:r w:rsidRPr="1BEF8D1A">
              <w:rPr>
                <w:rStyle w:val="Hyperlink"/>
                <w:rFonts w:ascii="Calibri" w:eastAsia="Calibri" w:hAnsi="Calibri" w:cs="Calibri"/>
              </w:rPr>
              <w:t>BMSK5011</w:t>
            </w:r>
            <w:r>
              <w:tab/>
            </w:r>
            <w:r>
              <w:fldChar w:fldCharType="begin"/>
            </w:r>
            <w:r>
              <w:instrText>PAGEREF _Toc103623486 \h</w:instrText>
            </w:r>
            <w:r>
              <w:fldChar w:fldCharType="separate"/>
            </w:r>
            <w:r w:rsidRPr="1BEF8D1A">
              <w:rPr>
                <w:rStyle w:val="Hyperlink"/>
                <w:rFonts w:ascii="Calibri" w:eastAsia="Calibri" w:hAnsi="Calibri" w:cs="Calibri"/>
              </w:rPr>
              <w:t>1</w:t>
            </w:r>
            <w:r>
              <w:fldChar w:fldCharType="end"/>
            </w:r>
          </w:hyperlink>
        </w:p>
        <w:p w14:paraId="638C1AE8" w14:textId="14C7787C" w:rsidR="1BEF8D1A" w:rsidRDefault="1BEF8D1A" w:rsidP="1BEF8D1A">
          <w:pPr>
            <w:pStyle w:val="TOC1"/>
            <w:tabs>
              <w:tab w:val="left" w:pos="480"/>
              <w:tab w:val="right" w:leader="dot" w:pos="9015"/>
            </w:tabs>
            <w:rPr>
              <w:rStyle w:val="Hyperlink"/>
              <w:rFonts w:ascii="Calibri" w:eastAsia="Calibri" w:hAnsi="Calibri" w:cs="Calibri"/>
            </w:rPr>
          </w:pPr>
          <w:hyperlink w:anchor="_Toc719484514">
            <w:r w:rsidRPr="1BEF8D1A">
              <w:rPr>
                <w:rStyle w:val="Hyperlink"/>
                <w:rFonts w:ascii="Calibri" w:eastAsia="Calibri" w:hAnsi="Calibri" w:cs="Calibri"/>
              </w:rPr>
              <w:t>1.</w:t>
            </w:r>
            <w:r>
              <w:tab/>
            </w:r>
            <w:r w:rsidRPr="1BEF8D1A">
              <w:rPr>
                <w:rStyle w:val="Hyperlink"/>
                <w:rFonts w:ascii="Calibri" w:eastAsia="Calibri" w:hAnsi="Calibri" w:cs="Calibri"/>
              </w:rPr>
              <w:t>Introduction</w:t>
            </w:r>
            <w:r>
              <w:tab/>
            </w:r>
            <w:r>
              <w:fldChar w:fldCharType="begin"/>
            </w:r>
            <w:r>
              <w:instrText>PAGEREF _Toc719484514 \h</w:instrText>
            </w:r>
            <w:r>
              <w:fldChar w:fldCharType="separate"/>
            </w:r>
            <w:r w:rsidRPr="1BEF8D1A">
              <w:rPr>
                <w:rStyle w:val="Hyperlink"/>
                <w:rFonts w:ascii="Calibri" w:eastAsia="Calibri" w:hAnsi="Calibri" w:cs="Calibri"/>
              </w:rPr>
              <w:t>2</w:t>
            </w:r>
            <w:r>
              <w:fldChar w:fldCharType="end"/>
            </w:r>
          </w:hyperlink>
        </w:p>
        <w:p w14:paraId="41331027" w14:textId="01ADC25E" w:rsidR="1BEF8D1A" w:rsidRDefault="1BEF8D1A" w:rsidP="1BEF8D1A">
          <w:pPr>
            <w:pStyle w:val="TOC1"/>
            <w:tabs>
              <w:tab w:val="left" w:pos="480"/>
              <w:tab w:val="right" w:leader="dot" w:pos="9015"/>
            </w:tabs>
            <w:rPr>
              <w:rStyle w:val="Hyperlink"/>
              <w:rFonts w:ascii="Calibri" w:eastAsia="Calibri" w:hAnsi="Calibri" w:cs="Calibri"/>
            </w:rPr>
          </w:pPr>
          <w:hyperlink w:anchor="_Toc755059929">
            <w:r w:rsidRPr="1BEF8D1A">
              <w:rPr>
                <w:rStyle w:val="Hyperlink"/>
                <w:rFonts w:ascii="Calibri" w:eastAsia="Calibri" w:hAnsi="Calibri" w:cs="Calibri"/>
              </w:rPr>
              <w:t>2.</w:t>
            </w:r>
            <w:r>
              <w:tab/>
            </w:r>
            <w:r w:rsidRPr="1BEF8D1A">
              <w:rPr>
                <w:rStyle w:val="Hyperlink"/>
                <w:rFonts w:ascii="Calibri" w:eastAsia="Calibri" w:hAnsi="Calibri" w:cs="Calibri"/>
              </w:rPr>
              <w:t>Beliefs, Attitudes and Values</w:t>
            </w:r>
            <w:r>
              <w:tab/>
            </w:r>
            <w:r>
              <w:fldChar w:fldCharType="begin"/>
            </w:r>
            <w:r>
              <w:instrText>PAGEREF _Toc755059929 \h</w:instrText>
            </w:r>
            <w:r>
              <w:fldChar w:fldCharType="separate"/>
            </w:r>
            <w:r w:rsidRPr="1BEF8D1A">
              <w:rPr>
                <w:rStyle w:val="Hyperlink"/>
                <w:rFonts w:ascii="Calibri" w:eastAsia="Calibri" w:hAnsi="Calibri" w:cs="Calibri"/>
              </w:rPr>
              <w:t>3</w:t>
            </w:r>
            <w:r>
              <w:fldChar w:fldCharType="end"/>
            </w:r>
          </w:hyperlink>
        </w:p>
        <w:p w14:paraId="08973332" w14:textId="688A24F2" w:rsidR="1BEF8D1A" w:rsidRDefault="1BEF8D1A" w:rsidP="1BEF8D1A">
          <w:pPr>
            <w:pStyle w:val="TOC2"/>
            <w:tabs>
              <w:tab w:val="left" w:pos="720"/>
              <w:tab w:val="right" w:leader="dot" w:pos="9015"/>
            </w:tabs>
            <w:rPr>
              <w:rStyle w:val="Hyperlink"/>
              <w:rFonts w:ascii="Calibri" w:eastAsia="Calibri" w:hAnsi="Calibri" w:cs="Calibri"/>
            </w:rPr>
          </w:pPr>
          <w:hyperlink w:anchor="_Toc699000611">
            <w:r w:rsidRPr="1BEF8D1A">
              <w:rPr>
                <w:rStyle w:val="Hyperlink"/>
                <w:rFonts w:ascii="Calibri" w:eastAsia="Calibri" w:hAnsi="Calibri" w:cs="Calibri"/>
              </w:rPr>
              <w:t>a.</w:t>
            </w:r>
            <w:r>
              <w:tab/>
            </w:r>
            <w:r w:rsidRPr="1BEF8D1A">
              <w:rPr>
                <w:rStyle w:val="Hyperlink"/>
                <w:rFonts w:ascii="Calibri" w:eastAsia="Calibri" w:hAnsi="Calibri" w:cs="Calibri"/>
              </w:rPr>
              <w:t>Concepts and Distinctions</w:t>
            </w:r>
            <w:r>
              <w:tab/>
            </w:r>
            <w:r>
              <w:fldChar w:fldCharType="begin"/>
            </w:r>
            <w:r>
              <w:instrText>PAGEREF _Toc699000611 \h</w:instrText>
            </w:r>
            <w:r>
              <w:fldChar w:fldCharType="separate"/>
            </w:r>
            <w:r w:rsidRPr="1BEF8D1A">
              <w:rPr>
                <w:rStyle w:val="Hyperlink"/>
                <w:rFonts w:ascii="Calibri" w:eastAsia="Calibri" w:hAnsi="Calibri" w:cs="Calibri"/>
              </w:rPr>
              <w:t>3</w:t>
            </w:r>
            <w:r>
              <w:fldChar w:fldCharType="end"/>
            </w:r>
          </w:hyperlink>
        </w:p>
        <w:p w14:paraId="3F3F0B9B" w14:textId="1E5A2D07" w:rsidR="1BEF8D1A" w:rsidRDefault="1BEF8D1A" w:rsidP="1BEF8D1A">
          <w:pPr>
            <w:pStyle w:val="TOC2"/>
            <w:tabs>
              <w:tab w:val="right" w:leader="dot" w:pos="9015"/>
            </w:tabs>
            <w:rPr>
              <w:rStyle w:val="Hyperlink"/>
              <w:rFonts w:ascii="Calibri" w:eastAsia="Calibri" w:hAnsi="Calibri" w:cs="Calibri"/>
            </w:rPr>
          </w:pPr>
          <w:hyperlink w:anchor="_Toc1697635764">
            <w:r w:rsidRPr="1BEF8D1A">
              <w:rPr>
                <w:rStyle w:val="Hyperlink"/>
                <w:rFonts w:ascii="Calibri" w:eastAsia="Calibri" w:hAnsi="Calibri" w:cs="Calibri"/>
              </w:rPr>
              <w:t>Key Differences</w:t>
            </w:r>
            <w:r>
              <w:tab/>
            </w:r>
            <w:r>
              <w:fldChar w:fldCharType="begin"/>
            </w:r>
            <w:r>
              <w:instrText>PAGEREF _Toc1697635764 \h</w:instrText>
            </w:r>
            <w:r>
              <w:fldChar w:fldCharType="separate"/>
            </w:r>
            <w:r w:rsidRPr="1BEF8D1A">
              <w:rPr>
                <w:rStyle w:val="Hyperlink"/>
                <w:rFonts w:ascii="Calibri" w:eastAsia="Calibri" w:hAnsi="Calibri" w:cs="Calibri"/>
              </w:rPr>
              <w:t>4</w:t>
            </w:r>
            <w:r>
              <w:fldChar w:fldCharType="end"/>
            </w:r>
          </w:hyperlink>
        </w:p>
        <w:p w14:paraId="630A87BD" w14:textId="3F2E488B" w:rsidR="1BEF8D1A" w:rsidRDefault="1BEF8D1A" w:rsidP="1BEF8D1A">
          <w:pPr>
            <w:pStyle w:val="TOC2"/>
            <w:tabs>
              <w:tab w:val="left" w:pos="720"/>
              <w:tab w:val="right" w:leader="dot" w:pos="9015"/>
            </w:tabs>
            <w:rPr>
              <w:rStyle w:val="Hyperlink"/>
              <w:rFonts w:ascii="Calibri" w:eastAsia="Calibri" w:hAnsi="Calibri" w:cs="Calibri"/>
            </w:rPr>
          </w:pPr>
          <w:hyperlink w:anchor="_Toc1380863271">
            <w:r w:rsidRPr="1BEF8D1A">
              <w:rPr>
                <w:rStyle w:val="Hyperlink"/>
                <w:rFonts w:ascii="Calibri" w:eastAsia="Calibri" w:hAnsi="Calibri" w:cs="Calibri"/>
              </w:rPr>
              <w:t>b.</w:t>
            </w:r>
            <w:r>
              <w:tab/>
            </w:r>
            <w:r w:rsidRPr="1BEF8D1A">
              <w:rPr>
                <w:rStyle w:val="Hyperlink"/>
                <w:rFonts w:ascii="Calibri" w:eastAsia="Calibri" w:hAnsi="Calibri" w:cs="Calibri"/>
              </w:rPr>
              <w:t>Formation and Development</w:t>
            </w:r>
            <w:r>
              <w:tab/>
            </w:r>
            <w:r>
              <w:fldChar w:fldCharType="begin"/>
            </w:r>
            <w:r>
              <w:instrText>PAGEREF _Toc1380863271 \h</w:instrText>
            </w:r>
            <w:r>
              <w:fldChar w:fldCharType="separate"/>
            </w:r>
            <w:r w:rsidRPr="1BEF8D1A">
              <w:rPr>
                <w:rStyle w:val="Hyperlink"/>
                <w:rFonts w:ascii="Calibri" w:eastAsia="Calibri" w:hAnsi="Calibri" w:cs="Calibri"/>
              </w:rPr>
              <w:t>4</w:t>
            </w:r>
            <w:r>
              <w:fldChar w:fldCharType="end"/>
            </w:r>
          </w:hyperlink>
        </w:p>
        <w:p w14:paraId="0F017CFA" w14:textId="6966986F" w:rsidR="1BEF8D1A" w:rsidRDefault="1BEF8D1A" w:rsidP="1BEF8D1A">
          <w:pPr>
            <w:pStyle w:val="TOC2"/>
            <w:tabs>
              <w:tab w:val="right" w:leader="dot" w:pos="9015"/>
            </w:tabs>
            <w:rPr>
              <w:rStyle w:val="Hyperlink"/>
              <w:rFonts w:ascii="Calibri" w:eastAsia="Calibri" w:hAnsi="Calibri" w:cs="Calibri"/>
            </w:rPr>
          </w:pPr>
          <w:hyperlink w:anchor="_Toc1455248230">
            <w:r w:rsidRPr="1BEF8D1A">
              <w:rPr>
                <w:rStyle w:val="Hyperlink"/>
                <w:rFonts w:ascii="Calibri" w:eastAsia="Calibri" w:hAnsi="Calibri" w:cs="Calibri"/>
              </w:rPr>
              <w:t>Generational Influences</w:t>
            </w:r>
            <w:r>
              <w:tab/>
            </w:r>
            <w:r>
              <w:fldChar w:fldCharType="begin"/>
            </w:r>
            <w:r>
              <w:instrText>PAGEREF _Toc1455248230 \h</w:instrText>
            </w:r>
            <w:r>
              <w:fldChar w:fldCharType="separate"/>
            </w:r>
            <w:r w:rsidRPr="1BEF8D1A">
              <w:rPr>
                <w:rStyle w:val="Hyperlink"/>
                <w:rFonts w:ascii="Calibri" w:eastAsia="Calibri" w:hAnsi="Calibri" w:cs="Calibri"/>
              </w:rPr>
              <w:t>4</w:t>
            </w:r>
            <w:r>
              <w:fldChar w:fldCharType="end"/>
            </w:r>
          </w:hyperlink>
        </w:p>
        <w:p w14:paraId="36AE6C12" w14:textId="77BE5B31" w:rsidR="1BEF8D1A" w:rsidRDefault="1BEF8D1A" w:rsidP="1BEF8D1A">
          <w:pPr>
            <w:pStyle w:val="TOC2"/>
            <w:tabs>
              <w:tab w:val="right" w:leader="dot" w:pos="9015"/>
            </w:tabs>
            <w:rPr>
              <w:rStyle w:val="Hyperlink"/>
              <w:rFonts w:ascii="Calibri" w:eastAsia="Calibri" w:hAnsi="Calibri" w:cs="Calibri"/>
            </w:rPr>
          </w:pPr>
          <w:hyperlink w:anchor="_Toc1991343215">
            <w:r w:rsidRPr="1BEF8D1A">
              <w:rPr>
                <w:rStyle w:val="Hyperlink"/>
                <w:rFonts w:ascii="Calibri" w:eastAsia="Calibri" w:hAnsi="Calibri" w:cs="Calibri"/>
              </w:rPr>
              <w:t>Cultural and Social Conditioning</w:t>
            </w:r>
            <w:r>
              <w:tab/>
            </w:r>
            <w:r>
              <w:fldChar w:fldCharType="begin"/>
            </w:r>
            <w:r>
              <w:instrText>PAGEREF _Toc1991343215 \h</w:instrText>
            </w:r>
            <w:r>
              <w:fldChar w:fldCharType="separate"/>
            </w:r>
            <w:r w:rsidRPr="1BEF8D1A">
              <w:rPr>
                <w:rStyle w:val="Hyperlink"/>
                <w:rFonts w:ascii="Calibri" w:eastAsia="Calibri" w:hAnsi="Calibri" w:cs="Calibri"/>
              </w:rPr>
              <w:t>5</w:t>
            </w:r>
            <w:r>
              <w:fldChar w:fldCharType="end"/>
            </w:r>
          </w:hyperlink>
        </w:p>
        <w:p w14:paraId="4CF81E76" w14:textId="2F6A5104" w:rsidR="1BEF8D1A" w:rsidRDefault="1BEF8D1A" w:rsidP="1BEF8D1A">
          <w:pPr>
            <w:pStyle w:val="TOC2"/>
            <w:tabs>
              <w:tab w:val="right" w:leader="dot" w:pos="9015"/>
            </w:tabs>
            <w:rPr>
              <w:rStyle w:val="Hyperlink"/>
              <w:rFonts w:ascii="Calibri" w:eastAsia="Calibri" w:hAnsi="Calibri" w:cs="Calibri"/>
            </w:rPr>
          </w:pPr>
          <w:hyperlink w:anchor="_Toc480980438">
            <w:r w:rsidRPr="1BEF8D1A">
              <w:rPr>
                <w:rStyle w:val="Hyperlink"/>
                <w:rFonts w:ascii="Calibri" w:eastAsia="Calibri" w:hAnsi="Calibri" w:cs="Calibri"/>
              </w:rPr>
              <w:t>Organisational Culture</w:t>
            </w:r>
            <w:r>
              <w:tab/>
            </w:r>
            <w:r>
              <w:fldChar w:fldCharType="begin"/>
            </w:r>
            <w:r>
              <w:instrText>PAGEREF _Toc480980438 \h</w:instrText>
            </w:r>
            <w:r>
              <w:fldChar w:fldCharType="separate"/>
            </w:r>
            <w:r w:rsidRPr="1BEF8D1A">
              <w:rPr>
                <w:rStyle w:val="Hyperlink"/>
                <w:rFonts w:ascii="Calibri" w:eastAsia="Calibri" w:hAnsi="Calibri" w:cs="Calibri"/>
              </w:rPr>
              <w:t>5</w:t>
            </w:r>
            <w:r>
              <w:fldChar w:fldCharType="end"/>
            </w:r>
          </w:hyperlink>
        </w:p>
        <w:p w14:paraId="03D643CC" w14:textId="5ADCE30B" w:rsidR="1BEF8D1A" w:rsidRDefault="1BEF8D1A" w:rsidP="1BEF8D1A">
          <w:pPr>
            <w:pStyle w:val="TOC2"/>
            <w:tabs>
              <w:tab w:val="right" w:leader="dot" w:pos="9015"/>
            </w:tabs>
            <w:rPr>
              <w:rStyle w:val="Hyperlink"/>
              <w:rFonts w:ascii="Calibri" w:eastAsia="Calibri" w:hAnsi="Calibri" w:cs="Calibri"/>
            </w:rPr>
          </w:pPr>
          <w:hyperlink w:anchor="_Toc1149937322">
            <w:r w:rsidRPr="1BEF8D1A">
              <w:rPr>
                <w:rStyle w:val="Hyperlink"/>
                <w:rFonts w:ascii="Calibri" w:eastAsia="Calibri" w:hAnsi="Calibri" w:cs="Calibri"/>
              </w:rPr>
              <w:t>Professional Socialisation</w:t>
            </w:r>
            <w:r>
              <w:tab/>
            </w:r>
            <w:r>
              <w:fldChar w:fldCharType="begin"/>
            </w:r>
            <w:r>
              <w:instrText>PAGEREF _Toc1149937322 \h</w:instrText>
            </w:r>
            <w:r>
              <w:fldChar w:fldCharType="separate"/>
            </w:r>
            <w:r w:rsidRPr="1BEF8D1A">
              <w:rPr>
                <w:rStyle w:val="Hyperlink"/>
                <w:rFonts w:ascii="Calibri" w:eastAsia="Calibri" w:hAnsi="Calibri" w:cs="Calibri"/>
              </w:rPr>
              <w:t>5</w:t>
            </w:r>
            <w:r>
              <w:fldChar w:fldCharType="end"/>
            </w:r>
          </w:hyperlink>
        </w:p>
        <w:p w14:paraId="59D85C5E" w14:textId="5E65C3B0" w:rsidR="1BEF8D1A" w:rsidRDefault="1BEF8D1A" w:rsidP="1BEF8D1A">
          <w:pPr>
            <w:pStyle w:val="TOC2"/>
            <w:tabs>
              <w:tab w:val="left" w:pos="720"/>
              <w:tab w:val="right" w:leader="dot" w:pos="9015"/>
            </w:tabs>
            <w:rPr>
              <w:rStyle w:val="Hyperlink"/>
              <w:rFonts w:ascii="Calibri" w:eastAsia="Calibri" w:hAnsi="Calibri" w:cs="Calibri"/>
            </w:rPr>
          </w:pPr>
          <w:hyperlink w:anchor="_Toc926262636">
            <w:r w:rsidRPr="1BEF8D1A">
              <w:rPr>
                <w:rStyle w:val="Hyperlink"/>
                <w:rFonts w:ascii="Calibri" w:eastAsia="Calibri" w:hAnsi="Calibri" w:cs="Calibri"/>
              </w:rPr>
              <w:t>c.</w:t>
            </w:r>
            <w:r>
              <w:tab/>
            </w:r>
            <w:r w:rsidRPr="1BEF8D1A">
              <w:rPr>
                <w:rStyle w:val="Hyperlink"/>
                <w:rFonts w:ascii="Calibri" w:eastAsia="Calibri" w:hAnsi="Calibri" w:cs="Calibri"/>
              </w:rPr>
              <w:t>Relationship to Workplace Behaviour</w:t>
            </w:r>
            <w:r>
              <w:tab/>
            </w:r>
            <w:r>
              <w:fldChar w:fldCharType="begin"/>
            </w:r>
            <w:r>
              <w:instrText>PAGEREF _Toc926262636 \h</w:instrText>
            </w:r>
            <w:r>
              <w:fldChar w:fldCharType="separate"/>
            </w:r>
            <w:r w:rsidRPr="1BEF8D1A">
              <w:rPr>
                <w:rStyle w:val="Hyperlink"/>
                <w:rFonts w:ascii="Calibri" w:eastAsia="Calibri" w:hAnsi="Calibri" w:cs="Calibri"/>
              </w:rPr>
              <w:t>5</w:t>
            </w:r>
            <w:r>
              <w:fldChar w:fldCharType="end"/>
            </w:r>
          </w:hyperlink>
        </w:p>
        <w:p w14:paraId="6011E7D8" w14:textId="48DCA95E" w:rsidR="1BEF8D1A" w:rsidRDefault="1BEF8D1A" w:rsidP="1BEF8D1A">
          <w:pPr>
            <w:pStyle w:val="TOC1"/>
            <w:tabs>
              <w:tab w:val="left" w:pos="480"/>
              <w:tab w:val="right" w:leader="dot" w:pos="9015"/>
            </w:tabs>
            <w:rPr>
              <w:rStyle w:val="Hyperlink"/>
              <w:rFonts w:ascii="Calibri" w:eastAsia="Calibri" w:hAnsi="Calibri" w:cs="Calibri"/>
            </w:rPr>
          </w:pPr>
          <w:hyperlink w:anchor="_Toc238340472">
            <w:r w:rsidRPr="1BEF8D1A">
              <w:rPr>
                <w:rStyle w:val="Hyperlink"/>
                <w:rFonts w:ascii="Calibri" w:eastAsia="Calibri" w:hAnsi="Calibri" w:cs="Calibri"/>
              </w:rPr>
              <w:t>3.</w:t>
            </w:r>
            <w:r>
              <w:tab/>
            </w:r>
            <w:r w:rsidRPr="1BEF8D1A">
              <w:rPr>
                <w:rStyle w:val="Hyperlink"/>
                <w:rFonts w:ascii="Calibri" w:eastAsia="Calibri" w:hAnsi="Calibri" w:cs="Calibri"/>
              </w:rPr>
              <w:t>Application to Workplace Behaviour</w:t>
            </w:r>
            <w:r>
              <w:tab/>
            </w:r>
            <w:r>
              <w:fldChar w:fldCharType="begin"/>
            </w:r>
            <w:r>
              <w:instrText>PAGEREF _Toc238340472 \h</w:instrText>
            </w:r>
            <w:r>
              <w:fldChar w:fldCharType="separate"/>
            </w:r>
            <w:r w:rsidRPr="1BEF8D1A">
              <w:rPr>
                <w:rStyle w:val="Hyperlink"/>
                <w:rFonts w:ascii="Calibri" w:eastAsia="Calibri" w:hAnsi="Calibri" w:cs="Calibri"/>
              </w:rPr>
              <w:t>7</w:t>
            </w:r>
            <w:r>
              <w:fldChar w:fldCharType="end"/>
            </w:r>
          </w:hyperlink>
        </w:p>
        <w:p w14:paraId="3DD7F84A" w14:textId="2DACB221" w:rsidR="1BEF8D1A" w:rsidRDefault="1BEF8D1A" w:rsidP="1BEF8D1A">
          <w:pPr>
            <w:pStyle w:val="TOC2"/>
            <w:tabs>
              <w:tab w:val="left" w:pos="720"/>
              <w:tab w:val="right" w:leader="dot" w:pos="9015"/>
            </w:tabs>
            <w:rPr>
              <w:rStyle w:val="Hyperlink"/>
              <w:rFonts w:ascii="Calibri" w:eastAsia="Calibri" w:hAnsi="Calibri" w:cs="Calibri"/>
            </w:rPr>
          </w:pPr>
          <w:hyperlink w:anchor="_Toc65881783">
            <w:r w:rsidRPr="1BEF8D1A">
              <w:rPr>
                <w:rStyle w:val="Hyperlink"/>
                <w:rFonts w:ascii="Calibri" w:eastAsia="Calibri" w:hAnsi="Calibri" w:cs="Calibri"/>
              </w:rPr>
              <w:t>a.</w:t>
            </w:r>
            <w:r>
              <w:tab/>
            </w:r>
            <w:r w:rsidRPr="1BEF8D1A">
              <w:rPr>
                <w:rStyle w:val="Hyperlink"/>
                <w:rFonts w:ascii="Calibri" w:eastAsia="Calibri" w:hAnsi="Calibri" w:cs="Calibri"/>
              </w:rPr>
              <w:t>Strategic Judgement</w:t>
            </w:r>
            <w:r>
              <w:tab/>
            </w:r>
            <w:r>
              <w:fldChar w:fldCharType="begin"/>
            </w:r>
            <w:r>
              <w:instrText>PAGEREF _Toc65881783 \h</w:instrText>
            </w:r>
            <w:r>
              <w:fldChar w:fldCharType="separate"/>
            </w:r>
            <w:r w:rsidRPr="1BEF8D1A">
              <w:rPr>
                <w:rStyle w:val="Hyperlink"/>
                <w:rFonts w:ascii="Calibri" w:eastAsia="Calibri" w:hAnsi="Calibri" w:cs="Calibri"/>
              </w:rPr>
              <w:t>7</w:t>
            </w:r>
            <w:r>
              <w:fldChar w:fldCharType="end"/>
            </w:r>
          </w:hyperlink>
        </w:p>
        <w:p w14:paraId="09B8F15F" w14:textId="3DC964A4" w:rsidR="1BEF8D1A" w:rsidRDefault="1BEF8D1A" w:rsidP="1BEF8D1A">
          <w:pPr>
            <w:pStyle w:val="TOC2"/>
            <w:tabs>
              <w:tab w:val="left" w:pos="720"/>
              <w:tab w:val="right" w:leader="dot" w:pos="9015"/>
            </w:tabs>
            <w:rPr>
              <w:rStyle w:val="Hyperlink"/>
              <w:rFonts w:ascii="Calibri" w:eastAsia="Calibri" w:hAnsi="Calibri" w:cs="Calibri"/>
            </w:rPr>
          </w:pPr>
          <w:hyperlink w:anchor="_Toc21624463">
            <w:r w:rsidRPr="1BEF8D1A">
              <w:rPr>
                <w:rStyle w:val="Hyperlink"/>
                <w:rFonts w:ascii="Calibri" w:eastAsia="Calibri" w:hAnsi="Calibri" w:cs="Calibri"/>
              </w:rPr>
              <w:t>b.</w:t>
            </w:r>
            <w:r>
              <w:tab/>
            </w:r>
            <w:r w:rsidRPr="1BEF8D1A">
              <w:rPr>
                <w:rStyle w:val="Hyperlink"/>
                <w:rFonts w:ascii="Calibri" w:eastAsia="Calibri" w:hAnsi="Calibri" w:cs="Calibri"/>
              </w:rPr>
              <w:t>Leadership</w:t>
            </w:r>
            <w:r>
              <w:tab/>
            </w:r>
            <w:r>
              <w:fldChar w:fldCharType="begin"/>
            </w:r>
            <w:r>
              <w:instrText>PAGEREF _Toc21624463 \h</w:instrText>
            </w:r>
            <w:r>
              <w:fldChar w:fldCharType="separate"/>
            </w:r>
            <w:r w:rsidRPr="1BEF8D1A">
              <w:rPr>
                <w:rStyle w:val="Hyperlink"/>
                <w:rFonts w:ascii="Calibri" w:eastAsia="Calibri" w:hAnsi="Calibri" w:cs="Calibri"/>
              </w:rPr>
              <w:t>8</w:t>
            </w:r>
            <w:r>
              <w:fldChar w:fldCharType="end"/>
            </w:r>
          </w:hyperlink>
        </w:p>
        <w:p w14:paraId="6169C814" w14:textId="04CFFAA7" w:rsidR="1BEF8D1A" w:rsidRDefault="1BEF8D1A" w:rsidP="1BEF8D1A">
          <w:pPr>
            <w:pStyle w:val="TOC2"/>
            <w:tabs>
              <w:tab w:val="left" w:pos="720"/>
              <w:tab w:val="right" w:leader="dot" w:pos="9015"/>
            </w:tabs>
            <w:rPr>
              <w:rStyle w:val="Hyperlink"/>
              <w:rFonts w:ascii="Calibri" w:eastAsia="Calibri" w:hAnsi="Calibri" w:cs="Calibri"/>
            </w:rPr>
          </w:pPr>
          <w:hyperlink w:anchor="_Toc28869109">
            <w:r w:rsidRPr="1BEF8D1A">
              <w:rPr>
                <w:rStyle w:val="Hyperlink"/>
                <w:rFonts w:ascii="Calibri" w:eastAsia="Calibri" w:hAnsi="Calibri" w:cs="Calibri"/>
              </w:rPr>
              <w:t>c.</w:t>
            </w:r>
            <w:r>
              <w:tab/>
            </w:r>
            <w:r w:rsidRPr="1BEF8D1A">
              <w:rPr>
                <w:rStyle w:val="Hyperlink"/>
                <w:rFonts w:ascii="Calibri" w:eastAsia="Calibri" w:hAnsi="Calibri" w:cs="Calibri"/>
              </w:rPr>
              <w:t>Communication</w:t>
            </w:r>
            <w:r>
              <w:tab/>
            </w:r>
            <w:r>
              <w:fldChar w:fldCharType="begin"/>
            </w:r>
            <w:r>
              <w:instrText>PAGEREF _Toc28869109 \h</w:instrText>
            </w:r>
            <w:r>
              <w:fldChar w:fldCharType="separate"/>
            </w:r>
            <w:r w:rsidRPr="1BEF8D1A">
              <w:rPr>
                <w:rStyle w:val="Hyperlink"/>
                <w:rFonts w:ascii="Calibri" w:eastAsia="Calibri" w:hAnsi="Calibri" w:cs="Calibri"/>
              </w:rPr>
              <w:t>8</w:t>
            </w:r>
            <w:r>
              <w:fldChar w:fldCharType="end"/>
            </w:r>
          </w:hyperlink>
        </w:p>
        <w:p w14:paraId="41613619" w14:textId="4944C275" w:rsidR="1BEF8D1A" w:rsidRDefault="1BEF8D1A" w:rsidP="1BEF8D1A">
          <w:pPr>
            <w:pStyle w:val="TOC2"/>
            <w:tabs>
              <w:tab w:val="left" w:pos="720"/>
              <w:tab w:val="right" w:leader="dot" w:pos="9015"/>
            </w:tabs>
            <w:rPr>
              <w:rStyle w:val="Hyperlink"/>
              <w:rFonts w:ascii="Calibri" w:eastAsia="Calibri" w:hAnsi="Calibri" w:cs="Calibri"/>
            </w:rPr>
          </w:pPr>
          <w:hyperlink w:anchor="_Toc517143783">
            <w:r w:rsidRPr="1BEF8D1A">
              <w:rPr>
                <w:rStyle w:val="Hyperlink"/>
                <w:rFonts w:ascii="Calibri" w:eastAsia="Calibri" w:hAnsi="Calibri" w:cs="Calibri"/>
              </w:rPr>
              <w:t>d.</w:t>
            </w:r>
            <w:r>
              <w:tab/>
            </w:r>
            <w:r w:rsidRPr="1BEF8D1A">
              <w:rPr>
                <w:rStyle w:val="Hyperlink"/>
                <w:rFonts w:ascii="Calibri" w:eastAsia="Calibri" w:hAnsi="Calibri" w:cs="Calibri"/>
              </w:rPr>
              <w:t>Differing Perspectives</w:t>
            </w:r>
            <w:r>
              <w:tab/>
            </w:r>
            <w:r>
              <w:fldChar w:fldCharType="begin"/>
            </w:r>
            <w:r>
              <w:instrText>PAGEREF _Toc517143783 \h</w:instrText>
            </w:r>
            <w:r>
              <w:fldChar w:fldCharType="separate"/>
            </w:r>
            <w:r w:rsidRPr="1BEF8D1A">
              <w:rPr>
                <w:rStyle w:val="Hyperlink"/>
                <w:rFonts w:ascii="Calibri" w:eastAsia="Calibri" w:hAnsi="Calibri" w:cs="Calibri"/>
              </w:rPr>
              <w:t>8</w:t>
            </w:r>
            <w:r>
              <w:fldChar w:fldCharType="end"/>
            </w:r>
          </w:hyperlink>
        </w:p>
        <w:p w14:paraId="73C65561" w14:textId="4AE053A2" w:rsidR="1BEF8D1A" w:rsidRDefault="1BEF8D1A" w:rsidP="1BEF8D1A">
          <w:pPr>
            <w:pStyle w:val="TOC1"/>
            <w:tabs>
              <w:tab w:val="left" w:pos="480"/>
              <w:tab w:val="right" w:leader="dot" w:pos="9015"/>
            </w:tabs>
            <w:rPr>
              <w:rStyle w:val="Hyperlink"/>
              <w:rFonts w:ascii="Calibri" w:eastAsia="Calibri" w:hAnsi="Calibri" w:cs="Calibri"/>
            </w:rPr>
          </w:pPr>
          <w:hyperlink w:anchor="_Toc1858932969">
            <w:r w:rsidRPr="1BEF8D1A">
              <w:rPr>
                <w:rStyle w:val="Hyperlink"/>
                <w:rFonts w:ascii="Calibri" w:eastAsia="Calibri" w:hAnsi="Calibri" w:cs="Calibri"/>
              </w:rPr>
              <w:t>4.</w:t>
            </w:r>
            <w:r>
              <w:tab/>
            </w:r>
            <w:r w:rsidRPr="1BEF8D1A">
              <w:rPr>
                <w:rStyle w:val="Hyperlink"/>
                <w:rFonts w:ascii="Calibri" w:eastAsia="Calibri" w:hAnsi="Calibri" w:cs="Calibri"/>
              </w:rPr>
              <w:t>Critical Evaluation of Management Theories</w:t>
            </w:r>
            <w:r>
              <w:tab/>
            </w:r>
            <w:r>
              <w:fldChar w:fldCharType="begin"/>
            </w:r>
            <w:r>
              <w:instrText>PAGEREF _Toc1858932969 \h</w:instrText>
            </w:r>
            <w:r>
              <w:fldChar w:fldCharType="separate"/>
            </w:r>
            <w:r w:rsidRPr="1BEF8D1A">
              <w:rPr>
                <w:rStyle w:val="Hyperlink"/>
                <w:rFonts w:ascii="Calibri" w:eastAsia="Calibri" w:hAnsi="Calibri" w:cs="Calibri"/>
              </w:rPr>
              <w:t>9</w:t>
            </w:r>
            <w:r>
              <w:fldChar w:fldCharType="end"/>
            </w:r>
          </w:hyperlink>
        </w:p>
        <w:p w14:paraId="5B08C5D4" w14:textId="0D1D4DA5" w:rsidR="1BEF8D1A" w:rsidRDefault="1BEF8D1A" w:rsidP="1BEF8D1A">
          <w:pPr>
            <w:pStyle w:val="TOC2"/>
            <w:tabs>
              <w:tab w:val="left" w:pos="720"/>
              <w:tab w:val="right" w:leader="dot" w:pos="9015"/>
            </w:tabs>
            <w:rPr>
              <w:rStyle w:val="Hyperlink"/>
              <w:rFonts w:ascii="Calibri" w:eastAsia="Calibri" w:hAnsi="Calibri" w:cs="Calibri"/>
            </w:rPr>
          </w:pPr>
          <w:hyperlink w:anchor="_Toc46709675">
            <w:r w:rsidRPr="1BEF8D1A">
              <w:rPr>
                <w:rStyle w:val="Hyperlink"/>
                <w:rFonts w:ascii="Calibri" w:eastAsia="Calibri" w:hAnsi="Calibri" w:cs="Calibri"/>
              </w:rPr>
              <w:t>a.</w:t>
            </w:r>
            <w:r>
              <w:tab/>
            </w:r>
            <w:r w:rsidRPr="1BEF8D1A">
              <w:rPr>
                <w:rStyle w:val="Hyperlink"/>
                <w:rFonts w:ascii="Calibri" w:eastAsia="Calibri" w:hAnsi="Calibri" w:cs="Calibri"/>
              </w:rPr>
              <w:t>Overview of Theories</w:t>
            </w:r>
            <w:r>
              <w:tab/>
            </w:r>
            <w:r>
              <w:fldChar w:fldCharType="begin"/>
            </w:r>
            <w:r>
              <w:instrText>PAGEREF _Toc46709675 \h</w:instrText>
            </w:r>
            <w:r>
              <w:fldChar w:fldCharType="separate"/>
            </w:r>
            <w:r w:rsidRPr="1BEF8D1A">
              <w:rPr>
                <w:rStyle w:val="Hyperlink"/>
                <w:rFonts w:ascii="Calibri" w:eastAsia="Calibri" w:hAnsi="Calibri" w:cs="Calibri"/>
              </w:rPr>
              <w:t>9</w:t>
            </w:r>
            <w:r>
              <w:fldChar w:fldCharType="end"/>
            </w:r>
          </w:hyperlink>
        </w:p>
        <w:p w14:paraId="279E5785" w14:textId="2B379BC7" w:rsidR="1BEF8D1A" w:rsidRDefault="1BEF8D1A" w:rsidP="1BEF8D1A">
          <w:pPr>
            <w:pStyle w:val="TOC2"/>
            <w:tabs>
              <w:tab w:val="left" w:pos="720"/>
              <w:tab w:val="right" w:leader="dot" w:pos="9015"/>
            </w:tabs>
            <w:rPr>
              <w:rStyle w:val="Hyperlink"/>
              <w:rFonts w:ascii="Calibri" w:eastAsia="Calibri" w:hAnsi="Calibri" w:cs="Calibri"/>
            </w:rPr>
          </w:pPr>
          <w:hyperlink w:anchor="_Toc1425902387">
            <w:r w:rsidRPr="1BEF8D1A">
              <w:rPr>
                <w:rStyle w:val="Hyperlink"/>
                <w:rFonts w:ascii="Calibri" w:eastAsia="Calibri" w:hAnsi="Calibri" w:cs="Calibri"/>
              </w:rPr>
              <w:t>b.</w:t>
            </w:r>
            <w:r>
              <w:tab/>
            </w:r>
            <w:r w:rsidRPr="1BEF8D1A">
              <w:rPr>
                <w:rStyle w:val="Hyperlink"/>
                <w:rFonts w:ascii="Calibri" w:eastAsia="Calibri" w:hAnsi="Calibri" w:cs="Calibri"/>
              </w:rPr>
              <w:t>Pre-Existing Beliefs</w:t>
            </w:r>
            <w:r>
              <w:tab/>
            </w:r>
            <w:r>
              <w:fldChar w:fldCharType="begin"/>
            </w:r>
            <w:r>
              <w:instrText>PAGEREF _Toc1425902387 \h</w:instrText>
            </w:r>
            <w:r>
              <w:fldChar w:fldCharType="separate"/>
            </w:r>
            <w:r w:rsidRPr="1BEF8D1A">
              <w:rPr>
                <w:rStyle w:val="Hyperlink"/>
                <w:rFonts w:ascii="Calibri" w:eastAsia="Calibri" w:hAnsi="Calibri" w:cs="Calibri"/>
              </w:rPr>
              <w:t>10</w:t>
            </w:r>
            <w:r>
              <w:fldChar w:fldCharType="end"/>
            </w:r>
          </w:hyperlink>
        </w:p>
        <w:p w14:paraId="22091857" w14:textId="635C7164" w:rsidR="1BEF8D1A" w:rsidRDefault="1BEF8D1A" w:rsidP="1BEF8D1A">
          <w:pPr>
            <w:pStyle w:val="TOC2"/>
            <w:tabs>
              <w:tab w:val="left" w:pos="720"/>
              <w:tab w:val="right" w:leader="dot" w:pos="9015"/>
            </w:tabs>
            <w:rPr>
              <w:rStyle w:val="Hyperlink"/>
              <w:rFonts w:ascii="Calibri" w:eastAsia="Calibri" w:hAnsi="Calibri" w:cs="Calibri"/>
            </w:rPr>
          </w:pPr>
          <w:hyperlink w:anchor="_Toc1460458084">
            <w:r w:rsidRPr="1BEF8D1A">
              <w:rPr>
                <w:rStyle w:val="Hyperlink"/>
                <w:rFonts w:ascii="Calibri" w:eastAsia="Calibri" w:hAnsi="Calibri" w:cs="Calibri"/>
              </w:rPr>
              <w:t>c.</w:t>
            </w:r>
            <w:r>
              <w:tab/>
            </w:r>
            <w:r w:rsidRPr="1BEF8D1A">
              <w:rPr>
                <w:rStyle w:val="Hyperlink"/>
                <w:rFonts w:ascii="Calibri" w:eastAsia="Calibri" w:hAnsi="Calibri" w:cs="Calibri"/>
              </w:rPr>
              <w:t>Differences Between Theories and Value Systems</w:t>
            </w:r>
            <w:r>
              <w:tab/>
            </w:r>
            <w:r>
              <w:fldChar w:fldCharType="begin"/>
            </w:r>
            <w:r>
              <w:instrText>PAGEREF _Toc1460458084 \h</w:instrText>
            </w:r>
            <w:r>
              <w:fldChar w:fldCharType="separate"/>
            </w:r>
            <w:r w:rsidRPr="1BEF8D1A">
              <w:rPr>
                <w:rStyle w:val="Hyperlink"/>
                <w:rFonts w:ascii="Calibri" w:eastAsia="Calibri" w:hAnsi="Calibri" w:cs="Calibri"/>
              </w:rPr>
              <w:t>10</w:t>
            </w:r>
            <w:r>
              <w:fldChar w:fldCharType="end"/>
            </w:r>
          </w:hyperlink>
        </w:p>
        <w:p w14:paraId="26D91AB2" w14:textId="27ED0D7B" w:rsidR="1BEF8D1A" w:rsidRDefault="1BEF8D1A" w:rsidP="1BEF8D1A">
          <w:pPr>
            <w:pStyle w:val="TOC3"/>
            <w:tabs>
              <w:tab w:val="right" w:leader="dot" w:pos="9015"/>
            </w:tabs>
            <w:rPr>
              <w:rStyle w:val="Hyperlink"/>
              <w:rFonts w:ascii="Calibri" w:eastAsia="Calibri" w:hAnsi="Calibri" w:cs="Calibri"/>
            </w:rPr>
          </w:pPr>
          <w:hyperlink w:anchor="_Toc1099008664">
            <w:r w:rsidRPr="1BEF8D1A">
              <w:rPr>
                <w:rStyle w:val="Hyperlink"/>
                <w:rFonts w:ascii="Calibri" w:eastAsia="Calibri" w:hAnsi="Calibri" w:cs="Calibri"/>
              </w:rPr>
              <w:t>1. Fayol vs. My Values</w:t>
            </w:r>
            <w:r>
              <w:tab/>
            </w:r>
            <w:r>
              <w:fldChar w:fldCharType="begin"/>
            </w:r>
            <w:r>
              <w:instrText>PAGEREF _Toc1099008664 \h</w:instrText>
            </w:r>
            <w:r>
              <w:fldChar w:fldCharType="separate"/>
            </w:r>
            <w:r w:rsidRPr="1BEF8D1A">
              <w:rPr>
                <w:rStyle w:val="Hyperlink"/>
                <w:rFonts w:ascii="Calibri" w:eastAsia="Calibri" w:hAnsi="Calibri" w:cs="Calibri"/>
              </w:rPr>
              <w:t>10</w:t>
            </w:r>
            <w:r>
              <w:fldChar w:fldCharType="end"/>
            </w:r>
          </w:hyperlink>
        </w:p>
        <w:p w14:paraId="3217A941" w14:textId="350A7454" w:rsidR="1BEF8D1A" w:rsidRDefault="1BEF8D1A" w:rsidP="1BEF8D1A">
          <w:pPr>
            <w:pStyle w:val="TOC3"/>
            <w:tabs>
              <w:tab w:val="right" w:leader="dot" w:pos="9015"/>
            </w:tabs>
            <w:rPr>
              <w:rStyle w:val="Hyperlink"/>
              <w:rFonts w:ascii="Calibri" w:eastAsia="Calibri" w:hAnsi="Calibri" w:cs="Calibri"/>
            </w:rPr>
          </w:pPr>
          <w:hyperlink w:anchor="_Toc1653143624">
            <w:r w:rsidRPr="1BEF8D1A">
              <w:rPr>
                <w:rStyle w:val="Hyperlink"/>
                <w:rFonts w:ascii="Calibri" w:eastAsia="Calibri" w:hAnsi="Calibri" w:cs="Calibri"/>
              </w:rPr>
              <w:t>2. Weber vs. My Values</w:t>
            </w:r>
            <w:r>
              <w:tab/>
            </w:r>
            <w:r>
              <w:fldChar w:fldCharType="begin"/>
            </w:r>
            <w:r>
              <w:instrText>PAGEREF _Toc1653143624 \h</w:instrText>
            </w:r>
            <w:r>
              <w:fldChar w:fldCharType="separate"/>
            </w:r>
            <w:r w:rsidRPr="1BEF8D1A">
              <w:rPr>
                <w:rStyle w:val="Hyperlink"/>
                <w:rFonts w:ascii="Calibri" w:eastAsia="Calibri" w:hAnsi="Calibri" w:cs="Calibri"/>
              </w:rPr>
              <w:t>10</w:t>
            </w:r>
            <w:r>
              <w:fldChar w:fldCharType="end"/>
            </w:r>
          </w:hyperlink>
        </w:p>
        <w:p w14:paraId="5F3B1CC0" w14:textId="4D938FE7" w:rsidR="1BEF8D1A" w:rsidRDefault="1BEF8D1A" w:rsidP="1BEF8D1A">
          <w:pPr>
            <w:pStyle w:val="TOC3"/>
            <w:tabs>
              <w:tab w:val="right" w:leader="dot" w:pos="9015"/>
            </w:tabs>
            <w:rPr>
              <w:rStyle w:val="Hyperlink"/>
              <w:rFonts w:ascii="Calibri" w:eastAsia="Calibri" w:hAnsi="Calibri" w:cs="Calibri"/>
            </w:rPr>
          </w:pPr>
          <w:hyperlink w:anchor="_Toc1753899904">
            <w:r w:rsidRPr="1BEF8D1A">
              <w:rPr>
                <w:rStyle w:val="Hyperlink"/>
                <w:rFonts w:ascii="Calibri" w:eastAsia="Calibri" w:hAnsi="Calibri" w:cs="Calibri"/>
              </w:rPr>
              <w:t>3. Personal Values vs. Formal Structure</w:t>
            </w:r>
            <w:r>
              <w:tab/>
            </w:r>
            <w:r>
              <w:fldChar w:fldCharType="begin"/>
            </w:r>
            <w:r>
              <w:instrText>PAGEREF _Toc1753899904 \h</w:instrText>
            </w:r>
            <w:r>
              <w:fldChar w:fldCharType="separate"/>
            </w:r>
            <w:r w:rsidRPr="1BEF8D1A">
              <w:rPr>
                <w:rStyle w:val="Hyperlink"/>
                <w:rFonts w:ascii="Calibri" w:eastAsia="Calibri" w:hAnsi="Calibri" w:cs="Calibri"/>
              </w:rPr>
              <w:t>10</w:t>
            </w:r>
            <w:r>
              <w:fldChar w:fldCharType="end"/>
            </w:r>
          </w:hyperlink>
        </w:p>
        <w:p w14:paraId="06674604" w14:textId="1FA739EF" w:rsidR="1BEF8D1A" w:rsidRDefault="1BEF8D1A" w:rsidP="1BEF8D1A">
          <w:pPr>
            <w:pStyle w:val="TOC2"/>
            <w:tabs>
              <w:tab w:val="left" w:pos="720"/>
              <w:tab w:val="right" w:leader="dot" w:pos="9015"/>
            </w:tabs>
            <w:rPr>
              <w:rStyle w:val="Hyperlink"/>
              <w:rFonts w:ascii="Calibri" w:eastAsia="Calibri" w:hAnsi="Calibri" w:cs="Calibri"/>
            </w:rPr>
          </w:pPr>
          <w:hyperlink w:anchor="_Toc1221208876">
            <w:r w:rsidRPr="1BEF8D1A">
              <w:rPr>
                <w:rStyle w:val="Hyperlink"/>
                <w:rFonts w:ascii="Calibri" w:eastAsia="Calibri" w:hAnsi="Calibri" w:cs="Calibri"/>
              </w:rPr>
              <w:t>d.</w:t>
            </w:r>
            <w:r>
              <w:tab/>
            </w:r>
            <w:r w:rsidRPr="1BEF8D1A">
              <w:rPr>
                <w:rStyle w:val="Hyperlink"/>
                <w:rFonts w:ascii="Calibri" w:eastAsia="Calibri" w:hAnsi="Calibri" w:cs="Calibri"/>
              </w:rPr>
              <w:t>Constraints</w:t>
            </w:r>
            <w:r>
              <w:tab/>
            </w:r>
            <w:r>
              <w:fldChar w:fldCharType="begin"/>
            </w:r>
            <w:r>
              <w:instrText>PAGEREF _Toc1221208876 \h</w:instrText>
            </w:r>
            <w:r>
              <w:fldChar w:fldCharType="separate"/>
            </w:r>
            <w:r w:rsidRPr="1BEF8D1A">
              <w:rPr>
                <w:rStyle w:val="Hyperlink"/>
                <w:rFonts w:ascii="Calibri" w:eastAsia="Calibri" w:hAnsi="Calibri" w:cs="Calibri"/>
              </w:rPr>
              <w:t>11</w:t>
            </w:r>
            <w:r>
              <w:fldChar w:fldCharType="end"/>
            </w:r>
          </w:hyperlink>
        </w:p>
        <w:p w14:paraId="1D75A1A5" w14:textId="04871579" w:rsidR="1BEF8D1A" w:rsidRDefault="1BEF8D1A" w:rsidP="1BEF8D1A">
          <w:pPr>
            <w:pStyle w:val="TOC3"/>
            <w:tabs>
              <w:tab w:val="right" w:leader="dot" w:pos="9015"/>
            </w:tabs>
            <w:rPr>
              <w:rStyle w:val="Hyperlink"/>
              <w:rFonts w:ascii="Calibri" w:eastAsia="Calibri" w:hAnsi="Calibri" w:cs="Calibri"/>
            </w:rPr>
          </w:pPr>
          <w:hyperlink w:anchor="_Toc1259968263">
            <w:r w:rsidRPr="1BEF8D1A">
              <w:rPr>
                <w:rStyle w:val="Hyperlink"/>
                <w:rFonts w:ascii="Calibri" w:eastAsia="Calibri" w:hAnsi="Calibri" w:cs="Calibri"/>
              </w:rPr>
              <w:t>1. Size of the Organisation</w:t>
            </w:r>
            <w:r>
              <w:tab/>
            </w:r>
            <w:r>
              <w:fldChar w:fldCharType="begin"/>
            </w:r>
            <w:r>
              <w:instrText>PAGEREF _Toc1259968263 \h</w:instrText>
            </w:r>
            <w:r>
              <w:fldChar w:fldCharType="separate"/>
            </w:r>
            <w:r w:rsidRPr="1BEF8D1A">
              <w:rPr>
                <w:rStyle w:val="Hyperlink"/>
                <w:rFonts w:ascii="Calibri" w:eastAsia="Calibri" w:hAnsi="Calibri" w:cs="Calibri"/>
              </w:rPr>
              <w:t>11</w:t>
            </w:r>
            <w:r>
              <w:fldChar w:fldCharType="end"/>
            </w:r>
          </w:hyperlink>
        </w:p>
        <w:p w14:paraId="7DE16A0D" w14:textId="615E2EE0" w:rsidR="1BEF8D1A" w:rsidRDefault="1BEF8D1A" w:rsidP="1BEF8D1A">
          <w:pPr>
            <w:pStyle w:val="TOC3"/>
            <w:tabs>
              <w:tab w:val="right" w:leader="dot" w:pos="9015"/>
            </w:tabs>
            <w:rPr>
              <w:rStyle w:val="Hyperlink"/>
              <w:rFonts w:ascii="Calibri" w:eastAsia="Calibri" w:hAnsi="Calibri" w:cs="Calibri"/>
            </w:rPr>
          </w:pPr>
          <w:hyperlink w:anchor="_Toc1528369044">
            <w:r w:rsidRPr="1BEF8D1A">
              <w:rPr>
                <w:rStyle w:val="Hyperlink"/>
                <w:rFonts w:ascii="Calibri" w:eastAsia="Calibri" w:hAnsi="Calibri" w:cs="Calibri"/>
              </w:rPr>
              <w:t>2. Need for Flexibility</w:t>
            </w:r>
            <w:r>
              <w:tab/>
            </w:r>
            <w:r>
              <w:fldChar w:fldCharType="begin"/>
            </w:r>
            <w:r>
              <w:instrText>PAGEREF _Toc1528369044 \h</w:instrText>
            </w:r>
            <w:r>
              <w:fldChar w:fldCharType="separate"/>
            </w:r>
            <w:r w:rsidRPr="1BEF8D1A">
              <w:rPr>
                <w:rStyle w:val="Hyperlink"/>
                <w:rFonts w:ascii="Calibri" w:eastAsia="Calibri" w:hAnsi="Calibri" w:cs="Calibri"/>
              </w:rPr>
              <w:t>11</w:t>
            </w:r>
            <w:r>
              <w:fldChar w:fldCharType="end"/>
            </w:r>
          </w:hyperlink>
        </w:p>
        <w:p w14:paraId="0922434F" w14:textId="0B8E8A21" w:rsidR="1BEF8D1A" w:rsidRDefault="1BEF8D1A" w:rsidP="1BEF8D1A">
          <w:pPr>
            <w:pStyle w:val="TOC3"/>
            <w:tabs>
              <w:tab w:val="right" w:leader="dot" w:pos="9015"/>
            </w:tabs>
            <w:rPr>
              <w:rStyle w:val="Hyperlink"/>
              <w:rFonts w:ascii="Calibri" w:eastAsia="Calibri" w:hAnsi="Calibri" w:cs="Calibri"/>
            </w:rPr>
          </w:pPr>
          <w:hyperlink w:anchor="_Toc1724393685">
            <w:r w:rsidRPr="1BEF8D1A">
              <w:rPr>
                <w:rStyle w:val="Hyperlink"/>
                <w:rFonts w:ascii="Calibri" w:eastAsia="Calibri" w:hAnsi="Calibri" w:cs="Calibri"/>
              </w:rPr>
              <w:t>3. Emotional Labour</w:t>
            </w:r>
            <w:r>
              <w:tab/>
            </w:r>
            <w:r>
              <w:fldChar w:fldCharType="begin"/>
            </w:r>
            <w:r>
              <w:instrText>PAGEREF _Toc1724393685 \h</w:instrText>
            </w:r>
            <w:r>
              <w:fldChar w:fldCharType="separate"/>
            </w:r>
            <w:r w:rsidRPr="1BEF8D1A">
              <w:rPr>
                <w:rStyle w:val="Hyperlink"/>
                <w:rFonts w:ascii="Calibri" w:eastAsia="Calibri" w:hAnsi="Calibri" w:cs="Calibri"/>
              </w:rPr>
              <w:t>11</w:t>
            </w:r>
            <w:r>
              <w:fldChar w:fldCharType="end"/>
            </w:r>
          </w:hyperlink>
        </w:p>
        <w:p w14:paraId="56B7F977" w14:textId="24044DAE" w:rsidR="1BEF8D1A" w:rsidRDefault="1BEF8D1A" w:rsidP="1BEF8D1A">
          <w:pPr>
            <w:pStyle w:val="TOC3"/>
            <w:tabs>
              <w:tab w:val="right" w:leader="dot" w:pos="9015"/>
            </w:tabs>
            <w:rPr>
              <w:rStyle w:val="Hyperlink"/>
              <w:rFonts w:ascii="Calibri" w:eastAsia="Calibri" w:hAnsi="Calibri" w:cs="Calibri"/>
            </w:rPr>
          </w:pPr>
          <w:hyperlink w:anchor="_Toc1254675941">
            <w:r w:rsidRPr="1BEF8D1A">
              <w:rPr>
                <w:rStyle w:val="Hyperlink"/>
                <w:rFonts w:ascii="Calibri" w:eastAsia="Calibri" w:hAnsi="Calibri" w:cs="Calibri"/>
              </w:rPr>
              <w:t>4. Limited Resources</w:t>
            </w:r>
            <w:r>
              <w:tab/>
            </w:r>
            <w:r>
              <w:fldChar w:fldCharType="begin"/>
            </w:r>
            <w:r>
              <w:instrText>PAGEREF _Toc1254675941 \h</w:instrText>
            </w:r>
            <w:r>
              <w:fldChar w:fldCharType="separate"/>
            </w:r>
            <w:r w:rsidRPr="1BEF8D1A">
              <w:rPr>
                <w:rStyle w:val="Hyperlink"/>
                <w:rFonts w:ascii="Calibri" w:eastAsia="Calibri" w:hAnsi="Calibri" w:cs="Calibri"/>
              </w:rPr>
              <w:t>11</w:t>
            </w:r>
            <w:r>
              <w:fldChar w:fldCharType="end"/>
            </w:r>
          </w:hyperlink>
        </w:p>
        <w:p w14:paraId="4243FBB9" w14:textId="6F092150" w:rsidR="1BEF8D1A" w:rsidRDefault="1BEF8D1A" w:rsidP="1BEF8D1A">
          <w:pPr>
            <w:pStyle w:val="TOC3"/>
            <w:tabs>
              <w:tab w:val="right" w:leader="dot" w:pos="9015"/>
            </w:tabs>
            <w:rPr>
              <w:rStyle w:val="Hyperlink"/>
              <w:rFonts w:ascii="Calibri" w:eastAsia="Calibri" w:hAnsi="Calibri" w:cs="Calibri"/>
            </w:rPr>
          </w:pPr>
          <w:hyperlink w:anchor="_Toc346561695">
            <w:r w:rsidRPr="1BEF8D1A">
              <w:rPr>
                <w:rStyle w:val="Hyperlink"/>
                <w:rFonts w:ascii="Calibri" w:eastAsia="Calibri" w:hAnsi="Calibri" w:cs="Calibri"/>
              </w:rPr>
              <w:t>5. Modern Expectations</w:t>
            </w:r>
            <w:r>
              <w:tab/>
            </w:r>
            <w:r>
              <w:fldChar w:fldCharType="begin"/>
            </w:r>
            <w:r>
              <w:instrText>PAGEREF _Toc346561695 \h</w:instrText>
            </w:r>
            <w:r>
              <w:fldChar w:fldCharType="separate"/>
            </w:r>
            <w:r w:rsidRPr="1BEF8D1A">
              <w:rPr>
                <w:rStyle w:val="Hyperlink"/>
                <w:rFonts w:ascii="Calibri" w:eastAsia="Calibri" w:hAnsi="Calibri" w:cs="Calibri"/>
              </w:rPr>
              <w:t>11</w:t>
            </w:r>
            <w:r>
              <w:fldChar w:fldCharType="end"/>
            </w:r>
          </w:hyperlink>
        </w:p>
        <w:p w14:paraId="3D585AC4" w14:textId="2F5A3FA6" w:rsidR="1BEF8D1A" w:rsidRDefault="1BEF8D1A" w:rsidP="1BEF8D1A">
          <w:pPr>
            <w:pStyle w:val="TOC2"/>
            <w:tabs>
              <w:tab w:val="right" w:leader="dot" w:pos="9015"/>
            </w:tabs>
            <w:rPr>
              <w:rStyle w:val="Hyperlink"/>
              <w:rFonts w:ascii="Calibri" w:eastAsia="Calibri" w:hAnsi="Calibri" w:cs="Calibri"/>
            </w:rPr>
          </w:pPr>
          <w:hyperlink w:anchor="_Toc1234152494">
            <w:r w:rsidRPr="1BEF8D1A">
              <w:rPr>
                <w:rStyle w:val="Hyperlink"/>
                <w:rFonts w:ascii="Calibri" w:eastAsia="Calibri" w:hAnsi="Calibri" w:cs="Calibri"/>
              </w:rPr>
              <w:t>Reflective Engagement with Management Theories in Practice</w:t>
            </w:r>
            <w:r>
              <w:tab/>
            </w:r>
            <w:r>
              <w:fldChar w:fldCharType="begin"/>
            </w:r>
            <w:r>
              <w:instrText>PAGEREF _Toc1234152494 \h</w:instrText>
            </w:r>
            <w:r>
              <w:fldChar w:fldCharType="separate"/>
            </w:r>
            <w:r w:rsidRPr="1BEF8D1A">
              <w:rPr>
                <w:rStyle w:val="Hyperlink"/>
                <w:rFonts w:ascii="Calibri" w:eastAsia="Calibri" w:hAnsi="Calibri" w:cs="Calibri"/>
              </w:rPr>
              <w:t>11</w:t>
            </w:r>
            <w:r>
              <w:fldChar w:fldCharType="end"/>
            </w:r>
          </w:hyperlink>
        </w:p>
        <w:p w14:paraId="769C667B" w14:textId="0A2567DF" w:rsidR="1BEF8D1A" w:rsidRDefault="1BEF8D1A" w:rsidP="1BEF8D1A">
          <w:pPr>
            <w:pStyle w:val="TOC1"/>
            <w:tabs>
              <w:tab w:val="left" w:pos="480"/>
              <w:tab w:val="right" w:leader="dot" w:pos="9015"/>
            </w:tabs>
            <w:rPr>
              <w:rStyle w:val="Hyperlink"/>
              <w:rFonts w:ascii="Calibri" w:eastAsia="Calibri" w:hAnsi="Calibri" w:cs="Calibri"/>
            </w:rPr>
          </w:pPr>
          <w:hyperlink w:anchor="_Toc1435961703">
            <w:r w:rsidRPr="1BEF8D1A">
              <w:rPr>
                <w:rStyle w:val="Hyperlink"/>
                <w:rFonts w:ascii="Calibri" w:eastAsia="Calibri" w:hAnsi="Calibri" w:cs="Calibri"/>
              </w:rPr>
              <w:t>5.</w:t>
            </w:r>
            <w:r>
              <w:tab/>
            </w:r>
            <w:r w:rsidRPr="1BEF8D1A">
              <w:rPr>
                <w:rStyle w:val="Hyperlink"/>
                <w:rFonts w:ascii="Calibri" w:eastAsia="Calibri" w:hAnsi="Calibri" w:cs="Calibri"/>
              </w:rPr>
              <w:t>Synthesis and Development</w:t>
            </w:r>
            <w:r>
              <w:tab/>
            </w:r>
            <w:r>
              <w:fldChar w:fldCharType="begin"/>
            </w:r>
            <w:r>
              <w:instrText>PAGEREF _Toc1435961703 \h</w:instrText>
            </w:r>
            <w:r>
              <w:fldChar w:fldCharType="separate"/>
            </w:r>
            <w:r w:rsidRPr="1BEF8D1A">
              <w:rPr>
                <w:rStyle w:val="Hyperlink"/>
                <w:rFonts w:ascii="Calibri" w:eastAsia="Calibri" w:hAnsi="Calibri" w:cs="Calibri"/>
              </w:rPr>
              <w:t>12</w:t>
            </w:r>
            <w:r>
              <w:fldChar w:fldCharType="end"/>
            </w:r>
          </w:hyperlink>
        </w:p>
        <w:p w14:paraId="6974F5A9" w14:textId="298EC71A" w:rsidR="1BEF8D1A" w:rsidRDefault="1BEF8D1A" w:rsidP="1BEF8D1A">
          <w:pPr>
            <w:pStyle w:val="TOC2"/>
            <w:tabs>
              <w:tab w:val="right" w:leader="dot" w:pos="9015"/>
            </w:tabs>
            <w:rPr>
              <w:rStyle w:val="Hyperlink"/>
              <w:rFonts w:ascii="Calibri" w:eastAsia="Calibri" w:hAnsi="Calibri" w:cs="Calibri"/>
            </w:rPr>
          </w:pPr>
          <w:hyperlink w:anchor="_Toc1918867109">
            <w:r w:rsidRPr="1BEF8D1A">
              <w:rPr>
                <w:rStyle w:val="Hyperlink"/>
                <w:rFonts w:ascii="Calibri" w:eastAsia="Calibri" w:hAnsi="Calibri" w:cs="Calibri"/>
              </w:rPr>
              <w:t>1. RED Model</w:t>
            </w:r>
            <w:r>
              <w:tab/>
            </w:r>
            <w:r>
              <w:fldChar w:fldCharType="begin"/>
            </w:r>
            <w:r>
              <w:instrText>PAGEREF _Toc1918867109 \h</w:instrText>
            </w:r>
            <w:r>
              <w:fldChar w:fldCharType="separate"/>
            </w:r>
            <w:r w:rsidRPr="1BEF8D1A">
              <w:rPr>
                <w:rStyle w:val="Hyperlink"/>
                <w:rFonts w:ascii="Calibri" w:eastAsia="Calibri" w:hAnsi="Calibri" w:cs="Calibri"/>
              </w:rPr>
              <w:t>13</w:t>
            </w:r>
            <w:r>
              <w:fldChar w:fldCharType="end"/>
            </w:r>
          </w:hyperlink>
        </w:p>
        <w:p w14:paraId="68A03D92" w14:textId="37DFAFD5" w:rsidR="1BEF8D1A" w:rsidRDefault="1BEF8D1A" w:rsidP="1BEF8D1A">
          <w:pPr>
            <w:pStyle w:val="TOC2"/>
            <w:tabs>
              <w:tab w:val="right" w:leader="dot" w:pos="9015"/>
            </w:tabs>
            <w:rPr>
              <w:rStyle w:val="Hyperlink"/>
              <w:rFonts w:ascii="Calibri" w:eastAsia="Calibri" w:hAnsi="Calibri" w:cs="Calibri"/>
            </w:rPr>
          </w:pPr>
          <w:hyperlink w:anchor="_Toc1317285747">
            <w:r w:rsidRPr="1BEF8D1A">
              <w:rPr>
                <w:rStyle w:val="Hyperlink"/>
                <w:rFonts w:ascii="Calibri" w:eastAsia="Calibri" w:hAnsi="Calibri" w:cs="Calibri"/>
              </w:rPr>
              <w:t>2. Toulmin’s Argument Model</w:t>
            </w:r>
            <w:r>
              <w:tab/>
            </w:r>
            <w:r>
              <w:fldChar w:fldCharType="begin"/>
            </w:r>
            <w:r>
              <w:instrText>PAGEREF _Toc1317285747 \h</w:instrText>
            </w:r>
            <w:r>
              <w:fldChar w:fldCharType="separate"/>
            </w:r>
            <w:r w:rsidRPr="1BEF8D1A">
              <w:rPr>
                <w:rStyle w:val="Hyperlink"/>
                <w:rFonts w:ascii="Calibri" w:eastAsia="Calibri" w:hAnsi="Calibri" w:cs="Calibri"/>
              </w:rPr>
              <w:t>13</w:t>
            </w:r>
            <w:r>
              <w:fldChar w:fldCharType="end"/>
            </w:r>
          </w:hyperlink>
        </w:p>
        <w:p w14:paraId="48D8C346" w14:textId="5016FDEA" w:rsidR="1BEF8D1A" w:rsidRDefault="1BEF8D1A" w:rsidP="1BEF8D1A">
          <w:pPr>
            <w:pStyle w:val="TOC1"/>
            <w:tabs>
              <w:tab w:val="left" w:pos="480"/>
              <w:tab w:val="right" w:leader="dot" w:pos="9015"/>
            </w:tabs>
            <w:rPr>
              <w:rStyle w:val="Hyperlink"/>
              <w:rFonts w:ascii="Calibri" w:eastAsia="Calibri" w:hAnsi="Calibri" w:cs="Calibri"/>
            </w:rPr>
          </w:pPr>
          <w:hyperlink w:anchor="_Toc704177173">
            <w:r w:rsidRPr="1BEF8D1A">
              <w:rPr>
                <w:rStyle w:val="Hyperlink"/>
                <w:rFonts w:ascii="Calibri" w:eastAsia="Calibri" w:hAnsi="Calibri" w:cs="Calibri"/>
              </w:rPr>
              <w:t>6.</w:t>
            </w:r>
            <w:r>
              <w:tab/>
            </w:r>
            <w:r w:rsidRPr="1BEF8D1A">
              <w:rPr>
                <w:rStyle w:val="Hyperlink"/>
                <w:rFonts w:ascii="Calibri" w:eastAsia="Calibri" w:hAnsi="Calibri" w:cs="Calibri"/>
              </w:rPr>
              <w:t>Conclusion</w:t>
            </w:r>
            <w:r>
              <w:tab/>
            </w:r>
            <w:r>
              <w:fldChar w:fldCharType="begin"/>
            </w:r>
            <w:r>
              <w:instrText>PAGEREF _Toc704177173 \h</w:instrText>
            </w:r>
            <w:r>
              <w:fldChar w:fldCharType="separate"/>
            </w:r>
            <w:r w:rsidRPr="1BEF8D1A">
              <w:rPr>
                <w:rStyle w:val="Hyperlink"/>
                <w:rFonts w:ascii="Calibri" w:eastAsia="Calibri" w:hAnsi="Calibri" w:cs="Calibri"/>
              </w:rPr>
              <w:t>14</w:t>
            </w:r>
            <w:r>
              <w:fldChar w:fldCharType="end"/>
            </w:r>
          </w:hyperlink>
        </w:p>
        <w:p w14:paraId="32BD4843" w14:textId="504A7C2B" w:rsidR="1BEF8D1A" w:rsidRDefault="1BEF8D1A" w:rsidP="1BEF8D1A">
          <w:pPr>
            <w:pStyle w:val="TOC1"/>
            <w:tabs>
              <w:tab w:val="right" w:leader="dot" w:pos="9015"/>
            </w:tabs>
            <w:rPr>
              <w:rStyle w:val="Hyperlink"/>
              <w:rFonts w:ascii="Calibri" w:eastAsia="Calibri" w:hAnsi="Calibri" w:cs="Calibri"/>
            </w:rPr>
          </w:pPr>
          <w:hyperlink w:anchor="_Toc1187203864">
            <w:r w:rsidRPr="1BEF8D1A">
              <w:rPr>
                <w:rStyle w:val="Hyperlink"/>
                <w:rFonts w:ascii="Calibri" w:eastAsia="Calibri" w:hAnsi="Calibri" w:cs="Calibri"/>
              </w:rPr>
              <w:t>References</w:t>
            </w:r>
            <w:r>
              <w:tab/>
            </w:r>
            <w:r>
              <w:fldChar w:fldCharType="begin"/>
            </w:r>
            <w:r>
              <w:instrText>PAGEREF _Toc1187203864 \h</w:instrText>
            </w:r>
            <w:r>
              <w:fldChar w:fldCharType="separate"/>
            </w:r>
            <w:r w:rsidRPr="1BEF8D1A">
              <w:rPr>
                <w:rStyle w:val="Hyperlink"/>
                <w:rFonts w:ascii="Calibri" w:eastAsia="Calibri" w:hAnsi="Calibri" w:cs="Calibri"/>
              </w:rPr>
              <w:t>14</w:t>
            </w:r>
            <w:r>
              <w:fldChar w:fldCharType="end"/>
            </w:r>
          </w:hyperlink>
          <w:r>
            <w:fldChar w:fldCharType="end"/>
          </w:r>
        </w:p>
      </w:sdtContent>
    </w:sdt>
    <w:p w14:paraId="4F4F7867" w14:textId="2119CD73" w:rsidR="1BEF8D1A" w:rsidRDefault="1BEF8D1A" w:rsidP="1BEF8D1A">
      <w:pPr>
        <w:spacing w:before="120" w:after="120" w:line="360" w:lineRule="auto"/>
        <w:rPr>
          <w:rFonts w:ascii="Calibri" w:eastAsia="Calibri" w:hAnsi="Calibri" w:cs="Calibri"/>
          <w:color w:val="000000" w:themeColor="text1"/>
        </w:rPr>
      </w:pPr>
    </w:p>
    <w:p w14:paraId="743050CF" w14:textId="45FE1465" w:rsidR="1BEF8D1A" w:rsidRDefault="1BEF8D1A" w:rsidP="1BEF8D1A">
      <w:pPr>
        <w:spacing w:before="120" w:after="120" w:line="360" w:lineRule="auto"/>
        <w:rPr>
          <w:rFonts w:ascii="Calibri" w:eastAsia="Calibri" w:hAnsi="Calibri" w:cs="Calibri"/>
          <w:color w:val="000000" w:themeColor="text1"/>
        </w:rPr>
      </w:pPr>
    </w:p>
    <w:p w14:paraId="51DC585B" w14:textId="6AE8CFA5" w:rsidR="1BEF8D1A" w:rsidRDefault="1BEF8D1A" w:rsidP="1BEF8D1A">
      <w:pPr>
        <w:spacing w:before="120" w:after="120" w:line="360" w:lineRule="auto"/>
        <w:rPr>
          <w:rFonts w:ascii="Calibri" w:eastAsia="Calibri" w:hAnsi="Calibri" w:cs="Calibri"/>
          <w:color w:val="000000" w:themeColor="text1"/>
        </w:rPr>
      </w:pPr>
    </w:p>
    <w:p w14:paraId="3AACCF08" w14:textId="47BA98D6" w:rsidR="1BEF8D1A" w:rsidRDefault="1BEF8D1A" w:rsidP="1BEF8D1A">
      <w:pPr>
        <w:spacing w:before="120" w:after="120" w:line="360" w:lineRule="auto"/>
        <w:rPr>
          <w:rFonts w:ascii="Calibri" w:eastAsia="Calibri" w:hAnsi="Calibri" w:cs="Calibri"/>
          <w:color w:val="000000" w:themeColor="text1"/>
        </w:rPr>
      </w:pPr>
    </w:p>
    <w:p w14:paraId="79BA7F22" w14:textId="671291BF" w:rsidR="1BEF8D1A" w:rsidRDefault="1BEF8D1A" w:rsidP="1BEF8D1A">
      <w:pPr>
        <w:spacing w:before="120" w:after="120" w:line="360" w:lineRule="auto"/>
        <w:rPr>
          <w:rFonts w:ascii="Calibri" w:eastAsia="Calibri" w:hAnsi="Calibri" w:cs="Calibri"/>
          <w:color w:val="000000" w:themeColor="text1"/>
        </w:rPr>
      </w:pPr>
    </w:p>
    <w:p w14:paraId="338AFFBF" w14:textId="4D86F06C" w:rsidR="1BEF8D1A" w:rsidRDefault="1BEF8D1A" w:rsidP="1BEF8D1A">
      <w:pPr>
        <w:spacing w:before="120" w:after="120" w:line="360" w:lineRule="auto"/>
        <w:rPr>
          <w:rFonts w:ascii="Calibri" w:eastAsia="Calibri" w:hAnsi="Calibri" w:cs="Calibri"/>
          <w:color w:val="000000" w:themeColor="text1"/>
        </w:rPr>
      </w:pPr>
    </w:p>
    <w:p w14:paraId="2DBEB269" w14:textId="43706678" w:rsidR="1BEF8D1A" w:rsidRDefault="1BEF8D1A" w:rsidP="1BEF8D1A">
      <w:pPr>
        <w:spacing w:before="120" w:after="120" w:line="360" w:lineRule="auto"/>
        <w:rPr>
          <w:rFonts w:ascii="Calibri" w:eastAsia="Calibri" w:hAnsi="Calibri" w:cs="Calibri"/>
          <w:color w:val="000000" w:themeColor="text1"/>
        </w:rPr>
      </w:pPr>
    </w:p>
    <w:p w14:paraId="448D060B" w14:textId="69863735" w:rsidR="1BEF8D1A" w:rsidRDefault="1BEF8D1A" w:rsidP="1BEF8D1A">
      <w:pPr>
        <w:spacing w:before="120" w:after="120" w:line="360" w:lineRule="auto"/>
        <w:rPr>
          <w:rFonts w:ascii="Calibri" w:eastAsia="Calibri" w:hAnsi="Calibri" w:cs="Calibri"/>
          <w:color w:val="000000" w:themeColor="text1"/>
        </w:rPr>
      </w:pPr>
    </w:p>
    <w:p w14:paraId="6BA6DF7F" w14:textId="56F83EE8" w:rsidR="1BEF8D1A" w:rsidRDefault="1BEF8D1A" w:rsidP="1BEF8D1A">
      <w:pPr>
        <w:spacing w:before="120" w:after="120" w:line="360" w:lineRule="auto"/>
        <w:rPr>
          <w:rFonts w:ascii="Calibri" w:eastAsia="Calibri" w:hAnsi="Calibri" w:cs="Calibri"/>
          <w:color w:val="000000" w:themeColor="text1"/>
        </w:rPr>
      </w:pPr>
    </w:p>
    <w:p w14:paraId="442346CB" w14:textId="431D9E55" w:rsidR="1BEF8D1A" w:rsidRDefault="1BEF8D1A" w:rsidP="1BEF8D1A">
      <w:pPr>
        <w:spacing w:before="120" w:after="120" w:line="360" w:lineRule="auto"/>
        <w:rPr>
          <w:rFonts w:ascii="Calibri" w:eastAsia="Calibri" w:hAnsi="Calibri" w:cs="Calibri"/>
          <w:color w:val="000000" w:themeColor="text1"/>
        </w:rPr>
      </w:pPr>
    </w:p>
    <w:p w14:paraId="7F232525" w14:textId="63F3296F" w:rsidR="1BEF8D1A" w:rsidRDefault="1BEF8D1A" w:rsidP="1BEF8D1A">
      <w:pPr>
        <w:spacing w:before="120" w:after="120" w:line="360" w:lineRule="auto"/>
        <w:rPr>
          <w:rFonts w:ascii="Calibri" w:eastAsia="Calibri" w:hAnsi="Calibri" w:cs="Calibri"/>
          <w:color w:val="000000" w:themeColor="text1"/>
        </w:rPr>
      </w:pPr>
    </w:p>
    <w:p w14:paraId="4DEFB05F" w14:textId="477113C8" w:rsidR="1BEF8D1A" w:rsidRDefault="1BEF8D1A" w:rsidP="1BEF8D1A">
      <w:pPr>
        <w:spacing w:before="120" w:after="120" w:line="360" w:lineRule="auto"/>
        <w:rPr>
          <w:rFonts w:ascii="Calibri" w:eastAsia="Calibri" w:hAnsi="Calibri" w:cs="Calibri"/>
          <w:color w:val="000000" w:themeColor="text1"/>
        </w:rPr>
      </w:pPr>
    </w:p>
    <w:p w14:paraId="6B167CC7" w14:textId="1FECD582" w:rsidR="1BEF8D1A" w:rsidRDefault="1BEF8D1A" w:rsidP="1BEF8D1A">
      <w:pPr>
        <w:spacing w:before="120" w:after="120" w:line="360" w:lineRule="auto"/>
        <w:rPr>
          <w:rFonts w:ascii="Calibri" w:eastAsia="Calibri" w:hAnsi="Calibri" w:cs="Calibri"/>
          <w:color w:val="000000" w:themeColor="text1"/>
        </w:rPr>
      </w:pPr>
    </w:p>
    <w:p w14:paraId="2B5A7444" w14:textId="184EC7CF" w:rsidR="1BEF8D1A" w:rsidRDefault="1BEF8D1A" w:rsidP="1BEF8D1A">
      <w:pPr>
        <w:spacing w:before="120" w:after="120" w:line="360" w:lineRule="auto"/>
        <w:rPr>
          <w:rFonts w:ascii="Calibri" w:eastAsia="Calibri" w:hAnsi="Calibri" w:cs="Calibri"/>
          <w:color w:val="000000" w:themeColor="text1"/>
        </w:rPr>
      </w:pPr>
    </w:p>
    <w:p w14:paraId="659809C8" w14:textId="410C16B3" w:rsidR="1BEF8D1A" w:rsidRDefault="1BEF8D1A" w:rsidP="1BEF8D1A">
      <w:pPr>
        <w:spacing w:before="120" w:after="120" w:line="360" w:lineRule="auto"/>
        <w:rPr>
          <w:rFonts w:ascii="Calibri" w:eastAsia="Calibri" w:hAnsi="Calibri" w:cs="Calibri"/>
          <w:color w:val="000000" w:themeColor="text1"/>
        </w:rPr>
      </w:pPr>
    </w:p>
    <w:p w14:paraId="2183D72C" w14:textId="33286BF4" w:rsidR="1BEF8D1A" w:rsidRDefault="1BEF8D1A" w:rsidP="1BEF8D1A">
      <w:pPr>
        <w:spacing w:before="120" w:after="120" w:line="360" w:lineRule="auto"/>
        <w:rPr>
          <w:rFonts w:ascii="Calibri" w:eastAsia="Calibri" w:hAnsi="Calibri" w:cs="Calibri"/>
          <w:color w:val="000000" w:themeColor="text1"/>
        </w:rPr>
      </w:pPr>
    </w:p>
    <w:p w14:paraId="0A22FD12" w14:textId="39BB634A" w:rsidR="1BEF8D1A" w:rsidRDefault="1BEF8D1A" w:rsidP="1BEF8D1A">
      <w:pPr>
        <w:spacing w:before="120" w:after="120" w:line="360" w:lineRule="auto"/>
        <w:rPr>
          <w:rFonts w:ascii="Calibri" w:eastAsia="Calibri" w:hAnsi="Calibri" w:cs="Calibri"/>
          <w:color w:val="000000" w:themeColor="text1"/>
        </w:rPr>
      </w:pPr>
    </w:p>
    <w:p w14:paraId="60448F34" w14:textId="0FBCD6D1" w:rsidR="1BEF8D1A" w:rsidRDefault="1BEF8D1A" w:rsidP="1BEF8D1A">
      <w:pPr>
        <w:spacing w:before="120" w:after="120" w:line="360" w:lineRule="auto"/>
        <w:rPr>
          <w:rFonts w:ascii="Calibri" w:eastAsia="Calibri" w:hAnsi="Calibri" w:cs="Calibri"/>
          <w:color w:val="000000" w:themeColor="text1"/>
        </w:rPr>
      </w:pPr>
    </w:p>
    <w:p w14:paraId="08A14355" w14:textId="1D280948" w:rsidR="1BEF8D1A" w:rsidRDefault="1BEF8D1A" w:rsidP="1BEF8D1A">
      <w:pPr>
        <w:spacing w:before="120" w:after="120" w:line="360" w:lineRule="auto"/>
        <w:rPr>
          <w:rFonts w:ascii="Calibri" w:eastAsia="Calibri" w:hAnsi="Calibri" w:cs="Calibri"/>
          <w:color w:val="000000" w:themeColor="text1"/>
        </w:rPr>
      </w:pPr>
    </w:p>
    <w:p w14:paraId="045ADE6F" w14:textId="6A07E4CB" w:rsidR="1BEF8D1A" w:rsidRDefault="1BEF8D1A" w:rsidP="1BEF8D1A">
      <w:pPr>
        <w:spacing w:before="120" w:after="120" w:line="360" w:lineRule="auto"/>
        <w:rPr>
          <w:rFonts w:ascii="Calibri" w:eastAsia="Calibri" w:hAnsi="Calibri" w:cs="Calibri"/>
          <w:color w:val="000000" w:themeColor="text1"/>
        </w:rPr>
      </w:pPr>
    </w:p>
    <w:p w14:paraId="049FF31D" w14:textId="16368BF9" w:rsidR="1BEF8D1A" w:rsidRDefault="1BEF8D1A" w:rsidP="1BEF8D1A">
      <w:pPr>
        <w:spacing w:before="120" w:after="120" w:line="360" w:lineRule="auto"/>
        <w:rPr>
          <w:rFonts w:ascii="Calibri" w:eastAsia="Calibri" w:hAnsi="Calibri" w:cs="Calibri"/>
          <w:color w:val="000000" w:themeColor="text1"/>
        </w:rPr>
      </w:pPr>
    </w:p>
    <w:p w14:paraId="43161846" w14:textId="716740E8" w:rsidR="1BEF8D1A" w:rsidRDefault="1BEF8D1A" w:rsidP="1BEF8D1A">
      <w:pPr>
        <w:spacing w:before="120" w:after="120" w:line="360" w:lineRule="auto"/>
        <w:rPr>
          <w:rFonts w:ascii="Calibri" w:eastAsia="Calibri" w:hAnsi="Calibri" w:cs="Calibri"/>
          <w:color w:val="000000" w:themeColor="text1"/>
        </w:rPr>
      </w:pPr>
    </w:p>
    <w:p w14:paraId="05CE9168" w14:textId="4AB62865" w:rsidR="45B95552" w:rsidRDefault="45B95552" w:rsidP="1BEF8D1A">
      <w:pPr>
        <w:pStyle w:val="Heading1"/>
        <w:numPr>
          <w:ilvl w:val="0"/>
          <w:numId w:val="20"/>
        </w:numPr>
        <w:rPr>
          <w:rFonts w:ascii="Calibri" w:eastAsia="Calibri" w:hAnsi="Calibri" w:cs="Calibri"/>
        </w:rPr>
      </w:pPr>
      <w:bookmarkStart w:id="1" w:name="_Toc719484514"/>
      <w:r w:rsidRPr="1BEF8D1A">
        <w:rPr>
          <w:rFonts w:ascii="Calibri" w:eastAsia="Calibri" w:hAnsi="Calibri" w:cs="Calibri"/>
        </w:rPr>
        <w:lastRenderedPageBreak/>
        <w:t>Introduction</w:t>
      </w:r>
      <w:bookmarkEnd w:id="1"/>
    </w:p>
    <w:p w14:paraId="3F590BBB" w14:textId="270D3B2A" w:rsidR="54A700D3" w:rsidRDefault="70D1F9DC" w:rsidP="1BEF8D1A">
      <w:r w:rsidRPr="4A0394A4">
        <w:rPr>
          <w:rFonts w:ascii="Calibri" w:eastAsia="Calibri" w:hAnsi="Calibri" w:cs="Calibri"/>
        </w:rPr>
        <w:t xml:space="preserve">Critical thinking is a vital skill in today’s workplace because it supports effective decision‑making, problem‑solving, communication, and overall organisational efficiency. When employees think critically, they are better able to analyse information, question assumptions, and choose actions that lead to positive outcomes. This strengthens the quality of work, reduces errors, and helps organisations respond to challenges more confidently. As workplaces become </w:t>
      </w:r>
      <w:proofErr w:type="gramStart"/>
      <w:r w:rsidRPr="4A0394A4">
        <w:rPr>
          <w:rFonts w:ascii="Calibri" w:eastAsia="Calibri" w:hAnsi="Calibri" w:cs="Calibri"/>
        </w:rPr>
        <w:t>more complex and fast</w:t>
      </w:r>
      <w:proofErr w:type="gramEnd"/>
      <w:r w:rsidRPr="4A0394A4">
        <w:rPr>
          <w:rFonts w:ascii="Calibri" w:eastAsia="Calibri" w:hAnsi="Calibri" w:cs="Calibri"/>
        </w:rPr>
        <w:t>‑paced, critical thinking enables individuals to work more independently, make informed judgments, and contribute to continuous improvement across the organisation.</w:t>
      </w:r>
    </w:p>
    <w:p w14:paraId="741A281F" w14:textId="4B45FC4C" w:rsidR="329862CC" w:rsidRDefault="329862CC" w:rsidP="1BEF8D1A">
      <w:pPr>
        <w:spacing w:before="240" w:after="240"/>
      </w:pPr>
      <w:r w:rsidRPr="1BEF8D1A">
        <w:rPr>
          <w:rFonts w:ascii="Calibri" w:eastAsia="Calibri" w:hAnsi="Calibri" w:cs="Calibri"/>
        </w:rPr>
        <w:t>This report critically analyses how beliefs, attitudes, and values influence workplace behaviour, drawing on both theoretical concepts and real examples from my professional context. It evaluates two classical management theories—Henri Fayol’s Administrative Management Theory and Max Weber’s Bureaucratic Theory—and considers how these models align with, or differ from, my own value system and workplace experience. The analysis integrates conceptual understanding with applied personal insight to explore how management theory can inform practice in a small, service‑based environment.</w:t>
      </w:r>
    </w:p>
    <w:p w14:paraId="7A1C41A2" w14:textId="2211F48D" w:rsidR="329862CC" w:rsidRDefault="329862CC" w:rsidP="1BEF8D1A">
      <w:pPr>
        <w:spacing w:before="240" w:after="240"/>
      </w:pPr>
      <w:r w:rsidRPr="1BEF8D1A">
        <w:rPr>
          <w:rFonts w:ascii="Calibri" w:eastAsia="Calibri" w:hAnsi="Calibri" w:cs="Calibri"/>
        </w:rPr>
        <w:t>The report is structured into five key sections: an examination of the role of beliefs, attitudes, and values in workplace behaviour; an application of critical thinking to workplace scenarios; a critical evaluation of selected management theories; a synthesis of insights gained through the analysis; and a discussion of how critical thinking models, such as the RED Model and Toulmin’s framework, can help reduce bias and improve decision‑making.</w:t>
      </w:r>
    </w:p>
    <w:p w14:paraId="619E4150" w14:textId="66EE0C92" w:rsidR="519C2639" w:rsidRDefault="519C2639" w:rsidP="1BEF8D1A">
      <w:pPr>
        <w:pStyle w:val="Heading1"/>
        <w:numPr>
          <w:ilvl w:val="0"/>
          <w:numId w:val="20"/>
        </w:numPr>
        <w:rPr>
          <w:rFonts w:ascii="Calibri" w:eastAsia="Calibri" w:hAnsi="Calibri" w:cs="Calibri"/>
        </w:rPr>
      </w:pPr>
      <w:bookmarkStart w:id="2" w:name="_Toc755059929"/>
      <w:r w:rsidRPr="1BEF8D1A">
        <w:rPr>
          <w:rFonts w:ascii="Calibri" w:eastAsia="Calibri" w:hAnsi="Calibri" w:cs="Calibri"/>
        </w:rPr>
        <w:t xml:space="preserve">Beliefs, </w:t>
      </w:r>
      <w:r w:rsidR="59410B47" w:rsidRPr="1BEF8D1A">
        <w:rPr>
          <w:rFonts w:ascii="Calibri" w:eastAsia="Calibri" w:hAnsi="Calibri" w:cs="Calibri"/>
        </w:rPr>
        <w:t>A</w:t>
      </w:r>
      <w:r w:rsidRPr="1BEF8D1A">
        <w:rPr>
          <w:rFonts w:ascii="Calibri" w:eastAsia="Calibri" w:hAnsi="Calibri" w:cs="Calibri"/>
        </w:rPr>
        <w:t xml:space="preserve">ttitudes and </w:t>
      </w:r>
      <w:r w:rsidR="0CB17CC8" w:rsidRPr="1BEF8D1A">
        <w:rPr>
          <w:rFonts w:ascii="Calibri" w:eastAsia="Calibri" w:hAnsi="Calibri" w:cs="Calibri"/>
        </w:rPr>
        <w:t>V</w:t>
      </w:r>
      <w:r w:rsidRPr="1BEF8D1A">
        <w:rPr>
          <w:rFonts w:ascii="Calibri" w:eastAsia="Calibri" w:hAnsi="Calibri" w:cs="Calibri"/>
        </w:rPr>
        <w:t>alues</w:t>
      </w:r>
      <w:bookmarkEnd w:id="2"/>
    </w:p>
    <w:p w14:paraId="6DB5D637" w14:textId="4BCEE3F8" w:rsidR="515C94DF" w:rsidRDefault="515C94DF" w:rsidP="1BEF8D1A">
      <w:pPr>
        <w:pStyle w:val="Heading2"/>
        <w:numPr>
          <w:ilvl w:val="0"/>
          <w:numId w:val="12"/>
        </w:numPr>
        <w:rPr>
          <w:rFonts w:ascii="Calibri" w:eastAsia="Calibri" w:hAnsi="Calibri" w:cs="Calibri"/>
        </w:rPr>
      </w:pPr>
      <w:bookmarkStart w:id="3" w:name="_Toc699000611"/>
      <w:r w:rsidRPr="1BEF8D1A">
        <w:rPr>
          <w:rFonts w:ascii="Calibri" w:eastAsia="Calibri" w:hAnsi="Calibri" w:cs="Calibri"/>
        </w:rPr>
        <w:t>Concepts and Distinctions</w:t>
      </w:r>
      <w:bookmarkEnd w:id="3"/>
    </w:p>
    <w:p w14:paraId="0C982634" w14:textId="05DDA6EA" w:rsidR="3ABD9FDC" w:rsidRDefault="3ABD9FDC" w:rsidP="1BEF8D1A">
      <w:pPr>
        <w:spacing w:before="240" w:after="240"/>
        <w:rPr>
          <w:rFonts w:ascii="Calibri" w:eastAsia="Calibri" w:hAnsi="Calibri" w:cs="Calibri"/>
        </w:rPr>
      </w:pPr>
      <w:r w:rsidRPr="1BEF8D1A">
        <w:rPr>
          <w:rFonts w:ascii="Calibri" w:eastAsia="Calibri" w:hAnsi="Calibri" w:cs="Calibri"/>
        </w:rPr>
        <w:t xml:space="preserve">Beliefs are the ideas or convictions that individuals hold to be true about the world. They represent a person’s understanding of reality—how things </w:t>
      </w:r>
      <w:r w:rsidRPr="1BEF8D1A">
        <w:rPr>
          <w:rFonts w:ascii="Calibri" w:eastAsia="Calibri" w:hAnsi="Calibri" w:cs="Calibri"/>
          <w:i/>
          <w:iCs/>
        </w:rPr>
        <w:t>are</w:t>
      </w:r>
      <w:r w:rsidRPr="1BEF8D1A">
        <w:rPr>
          <w:rFonts w:ascii="Calibri" w:eastAsia="Calibri" w:hAnsi="Calibri" w:cs="Calibri"/>
        </w:rPr>
        <w:t xml:space="preserve"> or how they </w:t>
      </w:r>
      <w:r w:rsidRPr="1BEF8D1A">
        <w:rPr>
          <w:rFonts w:ascii="Calibri" w:eastAsia="Calibri" w:hAnsi="Calibri" w:cs="Calibri"/>
          <w:i/>
          <w:iCs/>
        </w:rPr>
        <w:t>should be</w:t>
      </w:r>
      <w:r w:rsidRPr="1BEF8D1A">
        <w:rPr>
          <w:rFonts w:ascii="Calibri" w:eastAsia="Calibri" w:hAnsi="Calibri" w:cs="Calibri"/>
        </w:rPr>
        <w:t xml:space="preserve">. Beliefs can be based on experience, culture, education, or social influence. They form the cognitive foundation that shapes how people interpret events and make judgments. Academic literature describes beliefs as part of the “predisposition to act” and as an individual’s map of reality that guides how they understand situations. </w:t>
      </w:r>
    </w:p>
    <w:p w14:paraId="36B5EDE7" w14:textId="77777777" w:rsidR="00586A5A" w:rsidRDefault="2ED010D2" w:rsidP="1BEF8D1A">
      <w:pPr>
        <w:spacing w:before="240" w:after="240"/>
        <w:rPr>
          <w:rFonts w:ascii="Calibri" w:eastAsia="Calibri" w:hAnsi="Calibri" w:cs="Calibri"/>
        </w:rPr>
      </w:pPr>
      <w:r w:rsidRPr="1BEF8D1A">
        <w:rPr>
          <w:rFonts w:ascii="Calibri" w:eastAsia="Calibri" w:hAnsi="Calibri" w:cs="Calibri"/>
          <w:color w:val="000000" w:themeColor="text1"/>
        </w:rPr>
        <w:t>Haddock et al (202</w:t>
      </w:r>
      <w:r w:rsidR="1DF121B2" w:rsidRPr="1BEF8D1A">
        <w:rPr>
          <w:rFonts w:ascii="Calibri" w:eastAsia="Calibri" w:hAnsi="Calibri" w:cs="Calibri"/>
          <w:color w:val="000000" w:themeColor="text1"/>
        </w:rPr>
        <w:t>0</w:t>
      </w:r>
      <w:r w:rsidRPr="1BEF8D1A">
        <w:rPr>
          <w:rFonts w:ascii="Calibri" w:eastAsia="Calibri" w:hAnsi="Calibri" w:cs="Calibri"/>
          <w:color w:val="000000" w:themeColor="text1"/>
        </w:rPr>
        <w:t xml:space="preserve">) </w:t>
      </w:r>
      <w:r w:rsidR="066BB6A9" w:rsidRPr="1BEF8D1A">
        <w:rPr>
          <w:rFonts w:ascii="Calibri" w:eastAsia="Calibri" w:hAnsi="Calibri" w:cs="Calibri"/>
          <w:color w:val="000000" w:themeColor="text1"/>
        </w:rPr>
        <w:t>suggests that a</w:t>
      </w:r>
      <w:r w:rsidR="3ABD9FDC" w:rsidRPr="1BEF8D1A">
        <w:rPr>
          <w:rFonts w:ascii="Calibri" w:eastAsia="Calibri" w:hAnsi="Calibri" w:cs="Calibri"/>
        </w:rPr>
        <w:t>ttitudes are evaluative judgments—positive or negative—towards specific objects, people, situations, or ideas. They are shaped by underlying beliefs and influence how individuals respond emotionally and behaviourally. Research shows that attitudes are specific, context‑dependent, and can vary in strength. They are less stable than values and are not as central to a person’s identity.</w:t>
      </w:r>
    </w:p>
    <w:p w14:paraId="68D7448A" w14:textId="579CD576" w:rsidR="2ED010D2" w:rsidRDefault="3ABD9FDC" w:rsidP="1BEF8D1A">
      <w:pPr>
        <w:spacing w:before="240" w:after="240"/>
        <w:rPr>
          <w:rFonts w:ascii="Calibri" w:eastAsia="Calibri" w:hAnsi="Calibri" w:cs="Calibri"/>
        </w:rPr>
      </w:pPr>
      <w:r w:rsidRPr="1BEF8D1A">
        <w:rPr>
          <w:rFonts w:ascii="Calibri" w:eastAsia="Calibri" w:hAnsi="Calibri" w:cs="Calibri"/>
        </w:rPr>
        <w:lastRenderedPageBreak/>
        <w:t xml:space="preserve"> Attitudes reflect a person’s stance on an issue (e.g., “I dislike unethical behaviour”), often arising from the beliefs they hold. </w:t>
      </w:r>
    </w:p>
    <w:p w14:paraId="28FCB927" w14:textId="0A448A27" w:rsidR="3ABD9FDC" w:rsidRDefault="3ABD9FDC" w:rsidP="1BEF8D1A">
      <w:pPr>
        <w:spacing w:before="240" w:after="240"/>
        <w:rPr>
          <w:rFonts w:ascii="Calibri" w:eastAsia="Calibri" w:hAnsi="Calibri" w:cs="Calibri"/>
        </w:rPr>
      </w:pPr>
      <w:r w:rsidRPr="1BEF8D1A">
        <w:rPr>
          <w:rFonts w:ascii="Calibri" w:eastAsia="Calibri" w:hAnsi="Calibri" w:cs="Calibri"/>
        </w:rPr>
        <w:t>Values are deeply held principles or standards that guide behaviour across different situations. They represent what individuals consider important in life, such as honesty, fairness, or achievement. Academic literature defines values as abstract, trans‑situational, and enduring, meaning they influence behaviour broadly rather than in one specific context. They are also more closely tied to a person’s self‑concept than attitudes. Values help individuals prioritise what matters most and shape both beliefs and attitudes.</w:t>
      </w:r>
    </w:p>
    <w:p w14:paraId="2E0C7DD9" w14:textId="2544BE84" w:rsidR="4EFEE33F" w:rsidRDefault="4EFEE33F" w:rsidP="1BEF8D1A">
      <w:pPr>
        <w:spacing w:before="240" w:after="240"/>
      </w:pPr>
      <w:r w:rsidRPr="1BEF8D1A">
        <w:rPr>
          <w:rFonts w:ascii="Calibri" w:eastAsia="Calibri" w:hAnsi="Calibri" w:cs="Calibri"/>
        </w:rPr>
        <w:t>Although beliefs, attitudes, and values are closely related, they operate at different levels and influence workplace behaviour in distinct ways. Beliefs are cognitive ideas or assumptions that individuals hold to be true; they shape how people interpret events but can change when new evidence is presented. In contrast, attitudes are evaluative judgements—positive or negative—towards specific people, tasks, or situations. They are more emotionally driven than beliefs and tend to influence immediate behavioural responses. Values, however, are deeper and more enduring principles that guide behaviour across situations. They reflect what individuals consider morally important or desirable and are therefore more stable and central to identity than either beliefs or attitudes. In summary, beliefs shape perception, attitudes shape emotional responses, and values shape ethical priorities and long‑term behavioural tendencies.</w:t>
      </w:r>
    </w:p>
    <w:p w14:paraId="597D01F0" w14:textId="5694A8AB" w:rsidR="2E0BA54D" w:rsidRDefault="2E0BA54D" w:rsidP="1BEF8D1A">
      <w:pPr>
        <w:pStyle w:val="Heading2"/>
      </w:pPr>
      <w:bookmarkStart w:id="4" w:name="_Toc1697635764"/>
      <w:r w:rsidRPr="1BEF8D1A">
        <w:t xml:space="preserve">Key </w:t>
      </w:r>
      <w:r w:rsidR="090E633B" w:rsidRPr="1BEF8D1A">
        <w:t>Differences</w:t>
      </w:r>
      <w:bookmarkEnd w:id="4"/>
    </w:p>
    <w:tbl>
      <w:tblPr>
        <w:tblStyle w:val="TableGrid"/>
        <w:tblW w:w="0" w:type="auto"/>
        <w:tblLook w:val="06A0" w:firstRow="1" w:lastRow="0" w:firstColumn="1" w:lastColumn="0" w:noHBand="1" w:noVBand="1"/>
      </w:tblPr>
      <w:tblGrid>
        <w:gridCol w:w="1395"/>
        <w:gridCol w:w="2460"/>
        <w:gridCol w:w="1650"/>
        <w:gridCol w:w="1440"/>
        <w:gridCol w:w="1680"/>
      </w:tblGrid>
      <w:tr w:rsidR="1BEF8D1A" w14:paraId="09AE79C5" w14:textId="77777777" w:rsidTr="1BEF8D1A">
        <w:trPr>
          <w:trHeight w:val="300"/>
        </w:trPr>
        <w:tc>
          <w:tcPr>
            <w:tcW w:w="1395" w:type="dxa"/>
          </w:tcPr>
          <w:p w14:paraId="7DDBEC1B" w14:textId="5A11DDB9" w:rsidR="230099F4" w:rsidRDefault="230099F4" w:rsidP="1BEF8D1A">
            <w:pPr>
              <w:jc w:val="center"/>
              <w:rPr>
                <w:rFonts w:ascii="Calibri" w:eastAsia="Calibri" w:hAnsi="Calibri" w:cs="Calibri"/>
                <w:b/>
                <w:bCs/>
              </w:rPr>
            </w:pPr>
            <w:r w:rsidRPr="1BEF8D1A">
              <w:rPr>
                <w:rFonts w:ascii="Calibri" w:eastAsia="Calibri" w:hAnsi="Calibri" w:cs="Calibri"/>
                <w:b/>
                <w:bCs/>
              </w:rPr>
              <w:t>Concept</w:t>
            </w:r>
          </w:p>
        </w:tc>
        <w:tc>
          <w:tcPr>
            <w:tcW w:w="2460" w:type="dxa"/>
          </w:tcPr>
          <w:p w14:paraId="3C22FCA2" w14:textId="59715FAD" w:rsidR="230099F4" w:rsidRDefault="230099F4" w:rsidP="1BEF8D1A">
            <w:pPr>
              <w:jc w:val="center"/>
              <w:rPr>
                <w:rFonts w:ascii="Calibri" w:eastAsia="Calibri" w:hAnsi="Calibri" w:cs="Calibri"/>
                <w:b/>
                <w:bCs/>
              </w:rPr>
            </w:pPr>
            <w:r w:rsidRPr="1BEF8D1A">
              <w:rPr>
                <w:rFonts w:ascii="Calibri" w:eastAsia="Calibri" w:hAnsi="Calibri" w:cs="Calibri"/>
                <w:b/>
                <w:bCs/>
              </w:rPr>
              <w:t>What It Represents</w:t>
            </w:r>
          </w:p>
        </w:tc>
        <w:tc>
          <w:tcPr>
            <w:tcW w:w="1650" w:type="dxa"/>
          </w:tcPr>
          <w:p w14:paraId="0D27FAD9" w14:textId="4CCB3C54" w:rsidR="230099F4" w:rsidRDefault="230099F4" w:rsidP="1BEF8D1A">
            <w:pPr>
              <w:jc w:val="center"/>
              <w:rPr>
                <w:rFonts w:ascii="Calibri" w:eastAsia="Calibri" w:hAnsi="Calibri" w:cs="Calibri"/>
                <w:b/>
                <w:bCs/>
              </w:rPr>
            </w:pPr>
            <w:r w:rsidRPr="1BEF8D1A">
              <w:rPr>
                <w:rFonts w:ascii="Calibri" w:eastAsia="Calibri" w:hAnsi="Calibri" w:cs="Calibri"/>
                <w:b/>
                <w:bCs/>
              </w:rPr>
              <w:t>Level of Abstraction</w:t>
            </w:r>
          </w:p>
        </w:tc>
        <w:tc>
          <w:tcPr>
            <w:tcW w:w="1440" w:type="dxa"/>
          </w:tcPr>
          <w:p w14:paraId="41B65B68" w14:textId="15BCF94C" w:rsidR="230099F4" w:rsidRDefault="230099F4" w:rsidP="1BEF8D1A">
            <w:pPr>
              <w:jc w:val="center"/>
              <w:rPr>
                <w:rFonts w:ascii="Calibri" w:eastAsia="Calibri" w:hAnsi="Calibri" w:cs="Calibri"/>
                <w:b/>
                <w:bCs/>
              </w:rPr>
            </w:pPr>
            <w:r w:rsidRPr="1BEF8D1A">
              <w:rPr>
                <w:rFonts w:ascii="Calibri" w:eastAsia="Calibri" w:hAnsi="Calibri" w:cs="Calibri"/>
                <w:b/>
                <w:bCs/>
              </w:rPr>
              <w:t>Stability</w:t>
            </w:r>
          </w:p>
        </w:tc>
        <w:tc>
          <w:tcPr>
            <w:tcW w:w="1680" w:type="dxa"/>
          </w:tcPr>
          <w:p w14:paraId="613D5D99" w14:textId="533F1691" w:rsidR="230099F4" w:rsidRDefault="230099F4" w:rsidP="1BEF8D1A">
            <w:pPr>
              <w:jc w:val="center"/>
              <w:rPr>
                <w:rFonts w:ascii="Calibri" w:eastAsia="Calibri" w:hAnsi="Calibri" w:cs="Calibri"/>
                <w:b/>
                <w:bCs/>
              </w:rPr>
            </w:pPr>
            <w:r w:rsidRPr="1BEF8D1A">
              <w:rPr>
                <w:rFonts w:ascii="Calibri" w:eastAsia="Calibri" w:hAnsi="Calibri" w:cs="Calibri"/>
                <w:b/>
                <w:bCs/>
              </w:rPr>
              <w:t>Example</w:t>
            </w:r>
          </w:p>
        </w:tc>
      </w:tr>
      <w:tr w:rsidR="1BEF8D1A" w14:paraId="23340422" w14:textId="77777777" w:rsidTr="1BEF8D1A">
        <w:trPr>
          <w:trHeight w:val="915"/>
        </w:trPr>
        <w:tc>
          <w:tcPr>
            <w:tcW w:w="1395" w:type="dxa"/>
          </w:tcPr>
          <w:p w14:paraId="648FBC75" w14:textId="17BBF866" w:rsidR="230099F4" w:rsidRDefault="230099F4" w:rsidP="1BEF8D1A">
            <w:pPr>
              <w:rPr>
                <w:rFonts w:ascii="Calibri" w:eastAsia="Calibri" w:hAnsi="Calibri" w:cs="Calibri"/>
                <w:b/>
                <w:bCs/>
              </w:rPr>
            </w:pPr>
            <w:r w:rsidRPr="1BEF8D1A">
              <w:rPr>
                <w:rFonts w:ascii="Calibri" w:eastAsia="Calibri" w:hAnsi="Calibri" w:cs="Calibri"/>
                <w:b/>
                <w:bCs/>
              </w:rPr>
              <w:t>Beliefs</w:t>
            </w:r>
          </w:p>
        </w:tc>
        <w:tc>
          <w:tcPr>
            <w:tcW w:w="2460" w:type="dxa"/>
          </w:tcPr>
          <w:p w14:paraId="347D0560" w14:textId="1CBEDEC3" w:rsidR="01A949CA" w:rsidRDefault="01A949CA" w:rsidP="1BEF8D1A">
            <w:pPr>
              <w:rPr>
                <w:rFonts w:ascii="Calibri" w:eastAsia="Calibri" w:hAnsi="Calibri" w:cs="Calibri"/>
              </w:rPr>
            </w:pPr>
            <w:r w:rsidRPr="1BEF8D1A">
              <w:rPr>
                <w:rFonts w:ascii="Calibri" w:eastAsia="Calibri" w:hAnsi="Calibri" w:cs="Calibri"/>
              </w:rPr>
              <w:t>What a person thinks is true</w:t>
            </w:r>
          </w:p>
        </w:tc>
        <w:tc>
          <w:tcPr>
            <w:tcW w:w="1650" w:type="dxa"/>
          </w:tcPr>
          <w:p w14:paraId="0D8BC294" w14:textId="79E6D413" w:rsidR="69A2AFA9" w:rsidRDefault="69A2AFA9" w:rsidP="1BEF8D1A">
            <w:pPr>
              <w:rPr>
                <w:rFonts w:ascii="Calibri" w:eastAsia="Calibri" w:hAnsi="Calibri" w:cs="Calibri"/>
              </w:rPr>
            </w:pPr>
            <w:r w:rsidRPr="1BEF8D1A">
              <w:rPr>
                <w:rFonts w:ascii="Calibri" w:eastAsia="Calibri" w:hAnsi="Calibri" w:cs="Calibri"/>
              </w:rPr>
              <w:t>Moderate</w:t>
            </w:r>
          </w:p>
        </w:tc>
        <w:tc>
          <w:tcPr>
            <w:tcW w:w="1440" w:type="dxa"/>
          </w:tcPr>
          <w:p w14:paraId="585912FF" w14:textId="3124D39B" w:rsidR="48176816" w:rsidRDefault="48176816" w:rsidP="1BEF8D1A">
            <w:pPr>
              <w:rPr>
                <w:rFonts w:ascii="Calibri" w:eastAsia="Calibri" w:hAnsi="Calibri" w:cs="Calibri"/>
              </w:rPr>
            </w:pPr>
            <w:r w:rsidRPr="1BEF8D1A">
              <w:rPr>
                <w:rFonts w:ascii="Calibri" w:eastAsia="Calibri" w:hAnsi="Calibri" w:cs="Calibri"/>
              </w:rPr>
              <w:t>Can change with evidence</w:t>
            </w:r>
          </w:p>
        </w:tc>
        <w:tc>
          <w:tcPr>
            <w:tcW w:w="1680" w:type="dxa"/>
          </w:tcPr>
          <w:p w14:paraId="2A18B6AF" w14:textId="5896F21F" w:rsidR="5237F2EB" w:rsidRDefault="5237F2EB" w:rsidP="1BEF8D1A">
            <w:pPr>
              <w:rPr>
                <w:rFonts w:ascii="Calibri" w:eastAsia="Calibri" w:hAnsi="Calibri" w:cs="Calibri"/>
              </w:rPr>
            </w:pPr>
            <w:r w:rsidRPr="1BEF8D1A">
              <w:rPr>
                <w:rFonts w:ascii="Calibri" w:eastAsia="Calibri" w:hAnsi="Calibri" w:cs="Calibri"/>
              </w:rPr>
              <w:t>“Hard work leads to success.”</w:t>
            </w:r>
          </w:p>
        </w:tc>
      </w:tr>
      <w:tr w:rsidR="1BEF8D1A" w14:paraId="1F68F50C" w14:textId="77777777" w:rsidTr="1BEF8D1A">
        <w:trPr>
          <w:trHeight w:val="1170"/>
        </w:trPr>
        <w:tc>
          <w:tcPr>
            <w:tcW w:w="1395" w:type="dxa"/>
          </w:tcPr>
          <w:p w14:paraId="60F1775B" w14:textId="43901313" w:rsidR="737CFAB9" w:rsidRDefault="737CFAB9" w:rsidP="1BEF8D1A">
            <w:pPr>
              <w:rPr>
                <w:rFonts w:ascii="Calibri" w:eastAsia="Calibri" w:hAnsi="Calibri" w:cs="Calibri"/>
                <w:b/>
                <w:bCs/>
              </w:rPr>
            </w:pPr>
            <w:r w:rsidRPr="1BEF8D1A">
              <w:rPr>
                <w:rFonts w:ascii="Calibri" w:eastAsia="Calibri" w:hAnsi="Calibri" w:cs="Calibri"/>
                <w:b/>
                <w:bCs/>
              </w:rPr>
              <w:t>Attitudes</w:t>
            </w:r>
          </w:p>
        </w:tc>
        <w:tc>
          <w:tcPr>
            <w:tcW w:w="2460" w:type="dxa"/>
          </w:tcPr>
          <w:p w14:paraId="2F4D4AF5" w14:textId="03633FB1" w:rsidR="737CFAB9" w:rsidRDefault="737CFAB9" w:rsidP="1BEF8D1A">
            <w:pPr>
              <w:rPr>
                <w:rFonts w:ascii="Calibri" w:eastAsia="Calibri" w:hAnsi="Calibri" w:cs="Calibri"/>
              </w:rPr>
            </w:pPr>
            <w:r w:rsidRPr="1BEF8D1A">
              <w:rPr>
                <w:rFonts w:ascii="Calibri" w:eastAsia="Calibri" w:hAnsi="Calibri" w:cs="Calibri"/>
              </w:rPr>
              <w:t xml:space="preserve">Evaluations (positive or negative) toward specific </w:t>
            </w:r>
            <w:r w:rsidR="72B1C1BB" w:rsidRPr="1BEF8D1A">
              <w:rPr>
                <w:rFonts w:ascii="Calibri" w:eastAsia="Calibri" w:hAnsi="Calibri" w:cs="Calibri"/>
              </w:rPr>
              <w:t>objects or issues</w:t>
            </w:r>
            <w:r w:rsidRPr="1BEF8D1A">
              <w:rPr>
                <w:rFonts w:ascii="Calibri" w:eastAsia="Calibri" w:hAnsi="Calibri" w:cs="Calibri"/>
              </w:rPr>
              <w:t xml:space="preserve"> </w:t>
            </w:r>
          </w:p>
        </w:tc>
        <w:tc>
          <w:tcPr>
            <w:tcW w:w="1650" w:type="dxa"/>
          </w:tcPr>
          <w:p w14:paraId="0EE9CD81" w14:textId="3A8CCE69" w:rsidR="1C5C661A" w:rsidRDefault="1C5C661A" w:rsidP="1BEF8D1A">
            <w:pPr>
              <w:rPr>
                <w:rFonts w:ascii="Calibri" w:eastAsia="Calibri" w:hAnsi="Calibri" w:cs="Calibri"/>
              </w:rPr>
            </w:pPr>
            <w:r w:rsidRPr="1BEF8D1A">
              <w:rPr>
                <w:rFonts w:ascii="Calibri" w:eastAsia="Calibri" w:hAnsi="Calibri" w:cs="Calibri"/>
              </w:rPr>
              <w:t>Low</w:t>
            </w:r>
            <w:r w:rsidR="7E4805B4" w:rsidRPr="1BEF8D1A">
              <w:rPr>
                <w:rFonts w:ascii="Calibri" w:eastAsia="Calibri" w:hAnsi="Calibri" w:cs="Calibri"/>
              </w:rPr>
              <w:t xml:space="preserve"> (specific)</w:t>
            </w:r>
          </w:p>
        </w:tc>
        <w:tc>
          <w:tcPr>
            <w:tcW w:w="1440" w:type="dxa"/>
          </w:tcPr>
          <w:p w14:paraId="122EDFA7" w14:textId="10ADB03E" w:rsidR="1444B31C" w:rsidRDefault="1444B31C" w:rsidP="1BEF8D1A">
            <w:pPr>
              <w:rPr>
                <w:rFonts w:ascii="Calibri" w:eastAsia="Calibri" w:hAnsi="Calibri" w:cs="Calibri"/>
              </w:rPr>
            </w:pPr>
            <w:r w:rsidRPr="1BEF8D1A">
              <w:rPr>
                <w:rFonts w:ascii="Calibri" w:eastAsia="Calibri" w:hAnsi="Calibri" w:cs="Calibri"/>
              </w:rPr>
              <w:t>Less stable</w:t>
            </w:r>
          </w:p>
        </w:tc>
        <w:tc>
          <w:tcPr>
            <w:tcW w:w="1680" w:type="dxa"/>
          </w:tcPr>
          <w:p w14:paraId="6099518B" w14:textId="66D7CE70" w:rsidR="0D6BCF32" w:rsidRDefault="0D6BCF32" w:rsidP="1BEF8D1A">
            <w:pPr>
              <w:rPr>
                <w:rFonts w:ascii="Calibri" w:eastAsia="Calibri" w:hAnsi="Calibri" w:cs="Calibri"/>
              </w:rPr>
            </w:pPr>
            <w:r w:rsidRPr="1BEF8D1A">
              <w:rPr>
                <w:rFonts w:ascii="Calibri" w:eastAsia="Calibri" w:hAnsi="Calibri" w:cs="Calibri"/>
              </w:rPr>
              <w:t>“I dislike unfair managers.”</w:t>
            </w:r>
          </w:p>
        </w:tc>
      </w:tr>
      <w:tr w:rsidR="1BEF8D1A" w14:paraId="57C825C7" w14:textId="77777777" w:rsidTr="1BEF8D1A">
        <w:trPr>
          <w:trHeight w:val="1020"/>
        </w:trPr>
        <w:tc>
          <w:tcPr>
            <w:tcW w:w="1395" w:type="dxa"/>
          </w:tcPr>
          <w:p w14:paraId="085D1265" w14:textId="0A09D3DB" w:rsidR="737CFAB9" w:rsidRDefault="737CFAB9" w:rsidP="1BEF8D1A">
            <w:pPr>
              <w:rPr>
                <w:rFonts w:ascii="Calibri" w:eastAsia="Calibri" w:hAnsi="Calibri" w:cs="Calibri"/>
                <w:b/>
                <w:bCs/>
              </w:rPr>
            </w:pPr>
            <w:r w:rsidRPr="1BEF8D1A">
              <w:rPr>
                <w:rFonts w:ascii="Calibri" w:eastAsia="Calibri" w:hAnsi="Calibri" w:cs="Calibri"/>
                <w:b/>
                <w:bCs/>
              </w:rPr>
              <w:t>Values</w:t>
            </w:r>
          </w:p>
          <w:p w14:paraId="4F1AE5CE" w14:textId="165559DA" w:rsidR="1BEF8D1A" w:rsidRDefault="1BEF8D1A" w:rsidP="1BEF8D1A">
            <w:pPr>
              <w:rPr>
                <w:rFonts w:ascii="Calibri" w:eastAsia="Calibri" w:hAnsi="Calibri" w:cs="Calibri"/>
                <w:b/>
                <w:bCs/>
              </w:rPr>
            </w:pPr>
          </w:p>
        </w:tc>
        <w:tc>
          <w:tcPr>
            <w:tcW w:w="2460" w:type="dxa"/>
          </w:tcPr>
          <w:p w14:paraId="2E4B5B72" w14:textId="4BCD4AC7" w:rsidR="44FF55DC" w:rsidRDefault="44FF55DC" w:rsidP="1BEF8D1A">
            <w:pPr>
              <w:rPr>
                <w:rFonts w:ascii="Calibri" w:eastAsia="Calibri" w:hAnsi="Calibri" w:cs="Calibri"/>
              </w:rPr>
            </w:pPr>
            <w:r w:rsidRPr="1BEF8D1A">
              <w:rPr>
                <w:rFonts w:ascii="Calibri" w:eastAsia="Calibri" w:hAnsi="Calibri" w:cs="Calibri"/>
              </w:rPr>
              <w:t>Deeply held principles guiding behaviour ac</w:t>
            </w:r>
            <w:r w:rsidR="763DDF22" w:rsidRPr="1BEF8D1A">
              <w:rPr>
                <w:rFonts w:ascii="Calibri" w:eastAsia="Calibri" w:hAnsi="Calibri" w:cs="Calibri"/>
              </w:rPr>
              <w:t>ross situations</w:t>
            </w:r>
          </w:p>
        </w:tc>
        <w:tc>
          <w:tcPr>
            <w:tcW w:w="1650" w:type="dxa"/>
          </w:tcPr>
          <w:p w14:paraId="7068D212" w14:textId="7EE7F1CB" w:rsidR="3218F7C4" w:rsidRDefault="3218F7C4" w:rsidP="1BEF8D1A">
            <w:pPr>
              <w:rPr>
                <w:rFonts w:ascii="Calibri" w:eastAsia="Calibri" w:hAnsi="Calibri" w:cs="Calibri"/>
              </w:rPr>
            </w:pPr>
            <w:r w:rsidRPr="1BEF8D1A">
              <w:rPr>
                <w:rFonts w:ascii="Calibri" w:eastAsia="Calibri" w:hAnsi="Calibri" w:cs="Calibri"/>
              </w:rPr>
              <w:t>High</w:t>
            </w:r>
            <w:r w:rsidR="77804EBC" w:rsidRPr="1BEF8D1A">
              <w:rPr>
                <w:rFonts w:ascii="Calibri" w:eastAsia="Calibri" w:hAnsi="Calibri" w:cs="Calibri"/>
              </w:rPr>
              <w:t xml:space="preserve"> (abstract)</w:t>
            </w:r>
          </w:p>
        </w:tc>
        <w:tc>
          <w:tcPr>
            <w:tcW w:w="1440" w:type="dxa"/>
          </w:tcPr>
          <w:p w14:paraId="79D81D50" w14:textId="1AB5990C" w:rsidR="4F823213" w:rsidRDefault="4F823213" w:rsidP="1BEF8D1A">
            <w:pPr>
              <w:rPr>
                <w:rFonts w:ascii="Calibri" w:eastAsia="Calibri" w:hAnsi="Calibri" w:cs="Calibri"/>
              </w:rPr>
            </w:pPr>
            <w:r w:rsidRPr="1BEF8D1A">
              <w:rPr>
                <w:rFonts w:ascii="Calibri" w:eastAsia="Calibri" w:hAnsi="Calibri" w:cs="Calibri"/>
              </w:rPr>
              <w:t>Highly stable</w:t>
            </w:r>
          </w:p>
        </w:tc>
        <w:tc>
          <w:tcPr>
            <w:tcW w:w="1680" w:type="dxa"/>
          </w:tcPr>
          <w:p w14:paraId="0CE8D8F1" w14:textId="0DE7232D" w:rsidR="503664FE" w:rsidRDefault="503664FE" w:rsidP="1BEF8D1A">
            <w:pPr>
              <w:rPr>
                <w:rFonts w:ascii="Calibri" w:eastAsia="Calibri" w:hAnsi="Calibri" w:cs="Calibri"/>
              </w:rPr>
            </w:pPr>
            <w:r w:rsidRPr="1BEF8D1A">
              <w:rPr>
                <w:rFonts w:ascii="Calibri" w:eastAsia="Calibri" w:hAnsi="Calibri" w:cs="Calibri"/>
              </w:rPr>
              <w:t>“I value honesty.”</w:t>
            </w:r>
          </w:p>
        </w:tc>
      </w:tr>
    </w:tbl>
    <w:p w14:paraId="5275E2C0" w14:textId="10227EB6" w:rsidR="1BEF8D1A" w:rsidRDefault="1BEF8D1A" w:rsidP="1BEF8D1A">
      <w:pPr>
        <w:rPr>
          <w:rFonts w:ascii="Calibri" w:eastAsia="Calibri" w:hAnsi="Calibri" w:cs="Calibri"/>
        </w:rPr>
      </w:pPr>
    </w:p>
    <w:p w14:paraId="673E9F52" w14:textId="75EF9EDB" w:rsidR="17083AB5" w:rsidRDefault="17083AB5" w:rsidP="1BEF8D1A">
      <w:pPr>
        <w:rPr>
          <w:rFonts w:ascii="Calibri" w:eastAsia="Calibri" w:hAnsi="Calibri" w:cs="Calibri"/>
        </w:rPr>
      </w:pPr>
      <w:r w:rsidRPr="1BEF8D1A">
        <w:rPr>
          <w:rFonts w:ascii="Calibri" w:eastAsia="Calibri" w:hAnsi="Calibri" w:cs="Calibri"/>
        </w:rPr>
        <w:t>Hanel, P. H. P. et al (2021) suggests that t</w:t>
      </w:r>
      <w:r w:rsidR="48188D06" w:rsidRPr="1BEF8D1A">
        <w:rPr>
          <w:rFonts w:ascii="Calibri" w:eastAsia="Calibri" w:hAnsi="Calibri" w:cs="Calibri"/>
        </w:rPr>
        <w:t>hese distinctions are widely recognised in social psychology and organisational behaviour literature, which emphasises that although the three concepts are related, they operate at different levels of abstraction and influence behaviour in different ways.</w:t>
      </w:r>
    </w:p>
    <w:p w14:paraId="56E2AD80" w14:textId="535CA3BB" w:rsidR="331B9C5E" w:rsidRDefault="331B9C5E" w:rsidP="1BEF8D1A">
      <w:pPr>
        <w:pStyle w:val="Heading2"/>
        <w:numPr>
          <w:ilvl w:val="0"/>
          <w:numId w:val="12"/>
        </w:numPr>
        <w:rPr>
          <w:rFonts w:ascii="Calibri" w:eastAsia="Calibri" w:hAnsi="Calibri" w:cs="Calibri"/>
        </w:rPr>
      </w:pPr>
      <w:bookmarkStart w:id="5" w:name="_Toc1380863271"/>
      <w:r w:rsidRPr="1BEF8D1A">
        <w:rPr>
          <w:rFonts w:ascii="Calibri" w:eastAsia="Calibri" w:hAnsi="Calibri" w:cs="Calibri"/>
        </w:rPr>
        <w:lastRenderedPageBreak/>
        <w:t>Formation and Development</w:t>
      </w:r>
      <w:bookmarkEnd w:id="5"/>
    </w:p>
    <w:p w14:paraId="5DE37B05" w14:textId="37015AA2" w:rsidR="75F9B820" w:rsidRDefault="75F9B820" w:rsidP="1BEF8D1A">
      <w:pPr>
        <w:rPr>
          <w:rFonts w:ascii="Calibri" w:eastAsia="Calibri" w:hAnsi="Calibri" w:cs="Calibri"/>
        </w:rPr>
      </w:pPr>
      <w:r w:rsidRPr="1BEF8D1A">
        <w:rPr>
          <w:rFonts w:ascii="Calibri" w:eastAsia="Calibri" w:hAnsi="Calibri" w:cs="Calibri"/>
        </w:rPr>
        <w:t>Beliefs, attitudes, and values do not develop in isolation; they are shaped over time through a combination of personal experiences, social influences, and organisational environments. Understanding how these factors contribute to their formation helps explain why individuals think and behave differently in the workplace.</w:t>
      </w:r>
    </w:p>
    <w:p w14:paraId="695C3E62" w14:textId="77949981" w:rsidR="4D6BD7A1" w:rsidRDefault="4D6BD7A1" w:rsidP="1BEF8D1A">
      <w:pPr>
        <w:pStyle w:val="Heading2"/>
        <w:rPr>
          <w:rFonts w:ascii="Calibri" w:eastAsia="Calibri" w:hAnsi="Calibri" w:cs="Calibri"/>
        </w:rPr>
      </w:pPr>
      <w:bookmarkStart w:id="6" w:name="_Toc1455248230"/>
      <w:r w:rsidRPr="1BEF8D1A">
        <w:rPr>
          <w:rFonts w:ascii="Calibri" w:eastAsia="Calibri" w:hAnsi="Calibri" w:cs="Calibri"/>
        </w:rPr>
        <w:t>Generational Influences</w:t>
      </w:r>
      <w:bookmarkEnd w:id="6"/>
    </w:p>
    <w:p w14:paraId="1C6A7281" w14:textId="26299CEB" w:rsidR="4D6BD7A1" w:rsidRDefault="4D6BD7A1" w:rsidP="1BEF8D1A">
      <w:pPr>
        <w:rPr>
          <w:rFonts w:ascii="Calibri" w:eastAsia="Calibri" w:hAnsi="Calibri" w:cs="Calibri"/>
        </w:rPr>
      </w:pPr>
      <w:r w:rsidRPr="1BEF8D1A">
        <w:rPr>
          <w:rFonts w:ascii="Calibri" w:eastAsia="Calibri" w:hAnsi="Calibri" w:cs="Calibri"/>
        </w:rPr>
        <w:t>Different generations tend to develop shared beliefs and values based on the social, economic, and technological conditions they grew up with. These shared experiences shape how people view work, authority, communication, and change. For example, younger generations who have grown up with digital technology may value flexibility, innovation, and rapid communication, while older generations may place greater emphasis on stability, loyalty, and structured processes. These generational patterns influence workplace attitudes, expectations, and approaches to problem‑solving.</w:t>
      </w:r>
    </w:p>
    <w:p w14:paraId="543A778D" w14:textId="1937D5B5" w:rsidR="592A8E1E" w:rsidRDefault="592A8E1E" w:rsidP="1BEF8D1A">
      <w:pPr>
        <w:spacing w:before="240" w:after="240"/>
        <w:rPr>
          <w:rFonts w:ascii="Calibri" w:eastAsia="Calibri" w:hAnsi="Calibri" w:cs="Calibri"/>
        </w:rPr>
      </w:pPr>
      <w:r w:rsidRPr="1BEF8D1A">
        <w:rPr>
          <w:rFonts w:ascii="Calibri" w:eastAsia="Calibri" w:hAnsi="Calibri" w:cs="Calibri"/>
        </w:rPr>
        <w:t>Beliefs, attitudes, and values develop through a lifelong process shaped by generational experiences, cultural and social influences, organisational environments, and professional norms. These factors interact to form the unique perspectives individuals bring to the workplace, influencing how they interpret information, make decisions, and engage with others.</w:t>
      </w:r>
    </w:p>
    <w:p w14:paraId="2672ECCD" w14:textId="7B88A3DC" w:rsidR="4D6BD7A1" w:rsidRDefault="4D6BD7A1" w:rsidP="1BEF8D1A">
      <w:pPr>
        <w:pStyle w:val="Heading2"/>
        <w:rPr>
          <w:rFonts w:ascii="Calibri" w:eastAsia="Calibri" w:hAnsi="Calibri" w:cs="Calibri"/>
        </w:rPr>
      </w:pPr>
      <w:bookmarkStart w:id="7" w:name="_Toc1991343215"/>
      <w:r w:rsidRPr="1BEF8D1A">
        <w:rPr>
          <w:rFonts w:ascii="Calibri" w:eastAsia="Calibri" w:hAnsi="Calibri" w:cs="Calibri"/>
        </w:rPr>
        <w:t>Cultural and Social Conditioning</w:t>
      </w:r>
      <w:bookmarkEnd w:id="7"/>
    </w:p>
    <w:p w14:paraId="14643026" w14:textId="0268CCF6" w:rsidR="4D6BD7A1" w:rsidRDefault="4D6BD7A1" w:rsidP="1BEF8D1A">
      <w:pPr>
        <w:rPr>
          <w:rFonts w:ascii="Calibri" w:eastAsia="Calibri" w:hAnsi="Calibri" w:cs="Calibri"/>
        </w:rPr>
      </w:pPr>
      <w:r w:rsidRPr="1BEF8D1A">
        <w:rPr>
          <w:rFonts w:ascii="Calibri" w:eastAsia="Calibri" w:hAnsi="Calibri" w:cs="Calibri"/>
        </w:rPr>
        <w:t>Culture plays a major role in shaping what individuals believe to be right, important, or acceptable. From early childhood, people learn norms, traditions, and social rules that guide their thinking and behaviour. Social conditioning—through family, education, religion, and community—reinforces these cultural messages. As a result, individuals from different cultural backgrounds may hold different values (e.g., collectivism vs. individualism), which influence how they interpret situations, make decisions, and interact with others at work.</w:t>
      </w:r>
    </w:p>
    <w:p w14:paraId="66FA7614" w14:textId="3B23693C" w:rsidR="4D6BD7A1" w:rsidRDefault="4D6BD7A1" w:rsidP="1BEF8D1A">
      <w:pPr>
        <w:pStyle w:val="Heading2"/>
        <w:rPr>
          <w:rFonts w:ascii="Calibri" w:eastAsia="Calibri" w:hAnsi="Calibri" w:cs="Calibri"/>
        </w:rPr>
      </w:pPr>
      <w:bookmarkStart w:id="8" w:name="_Toc480980438"/>
      <w:r w:rsidRPr="1BEF8D1A">
        <w:rPr>
          <w:rFonts w:ascii="Calibri" w:eastAsia="Calibri" w:hAnsi="Calibri" w:cs="Calibri"/>
        </w:rPr>
        <w:t>Organisational Culture</w:t>
      </w:r>
      <w:bookmarkEnd w:id="8"/>
    </w:p>
    <w:p w14:paraId="4EF5A503" w14:textId="7E9AADF7" w:rsidR="4D6BD7A1" w:rsidRDefault="4D6BD7A1" w:rsidP="1BEF8D1A">
      <w:pPr>
        <w:rPr>
          <w:rFonts w:ascii="Calibri" w:eastAsia="Calibri" w:hAnsi="Calibri" w:cs="Calibri"/>
        </w:rPr>
      </w:pPr>
      <w:r w:rsidRPr="1BEF8D1A">
        <w:rPr>
          <w:rFonts w:ascii="Calibri" w:eastAsia="Calibri" w:hAnsi="Calibri" w:cs="Calibri"/>
        </w:rPr>
        <w:t>Once individuals enter the workplace, the organisation itself becomes a powerful influence on their beliefs and attitudes. Organisational culture—its norms, leadership style, communication patterns, and reward systems—signals what behaviours are expected and valued. For example, a workplace that encourages open discussion and innovation may shape employees to value creativity and critical thinking, while a highly hierarchical organisation may reinforce beliefs about following established procedures. Over time, employees internalise these norms, which can strengthen or reshape their existing attitudes and values.</w:t>
      </w:r>
    </w:p>
    <w:p w14:paraId="101618F9" w14:textId="6FDABEDF" w:rsidR="4D6BD7A1" w:rsidRDefault="4D6BD7A1" w:rsidP="1BEF8D1A">
      <w:pPr>
        <w:pStyle w:val="Heading2"/>
        <w:rPr>
          <w:rFonts w:ascii="Calibri" w:eastAsia="Calibri" w:hAnsi="Calibri" w:cs="Calibri"/>
        </w:rPr>
      </w:pPr>
      <w:bookmarkStart w:id="9" w:name="_Toc1149937322"/>
      <w:r w:rsidRPr="1BEF8D1A">
        <w:rPr>
          <w:rFonts w:ascii="Calibri" w:eastAsia="Calibri" w:hAnsi="Calibri" w:cs="Calibri"/>
        </w:rPr>
        <w:lastRenderedPageBreak/>
        <w:t>Professional Socialisation</w:t>
      </w:r>
      <w:bookmarkEnd w:id="9"/>
    </w:p>
    <w:p w14:paraId="26238DD3" w14:textId="640BC326" w:rsidR="4D6BD7A1" w:rsidRDefault="4D6BD7A1" w:rsidP="1BEF8D1A">
      <w:pPr>
        <w:rPr>
          <w:rFonts w:ascii="Calibri" w:eastAsia="Calibri" w:hAnsi="Calibri" w:cs="Calibri"/>
        </w:rPr>
      </w:pPr>
      <w:r w:rsidRPr="1BEF8D1A">
        <w:rPr>
          <w:rFonts w:ascii="Calibri" w:eastAsia="Calibri" w:hAnsi="Calibri" w:cs="Calibri"/>
        </w:rPr>
        <w:t>Professional socialisation refers to the process through which individuals learn the standards, ethics, and behaviours associated with their profession. This occurs through training, mentoring, professional bodies, and workplace experience. For example, healthcare professionals are socialised to value patient safety and confidentiality, while those in finance may develop strong values around accuracy and compliance. This process helps individuals adopt the shared identity and expectations of their profession, influencing how they think and act across different workplace situations.</w:t>
      </w:r>
    </w:p>
    <w:p w14:paraId="57A7359D" w14:textId="226DC7C5" w:rsidR="2912E5F1" w:rsidRDefault="2912E5F1" w:rsidP="1BEF8D1A">
      <w:pPr>
        <w:rPr>
          <w:rFonts w:ascii="Calibri" w:eastAsia="Calibri" w:hAnsi="Calibri" w:cs="Calibri"/>
        </w:rPr>
      </w:pPr>
      <w:r w:rsidRPr="1BEF8D1A">
        <w:rPr>
          <w:rFonts w:ascii="Calibri" w:eastAsia="Calibri" w:hAnsi="Calibri" w:cs="Calibri"/>
        </w:rPr>
        <w:t>Beliefs, attitudes, and values strongly influence how individuals behave at work because they shape how people interpret information, make decisions, and respond to others. These internal frameworks act as filters through which workplace situations are understood, meaning they can support effective behaviour or create barriers to good judgement and critical thinking.</w:t>
      </w:r>
    </w:p>
    <w:p w14:paraId="7082F600" w14:textId="5868A61E" w:rsidR="337AFAA9" w:rsidRDefault="337AFAA9" w:rsidP="1BEF8D1A">
      <w:pPr>
        <w:pStyle w:val="Heading2"/>
        <w:numPr>
          <w:ilvl w:val="0"/>
          <w:numId w:val="12"/>
        </w:numPr>
        <w:rPr>
          <w:rFonts w:ascii="Calibri" w:eastAsia="Calibri" w:hAnsi="Calibri" w:cs="Calibri"/>
        </w:rPr>
      </w:pPr>
      <w:bookmarkStart w:id="10" w:name="_Toc926262636"/>
      <w:r w:rsidRPr="1BEF8D1A">
        <w:rPr>
          <w:rFonts w:ascii="Calibri" w:eastAsia="Calibri" w:hAnsi="Calibri" w:cs="Calibri"/>
        </w:rPr>
        <w:t>Relationship to Workplace Behaviour</w:t>
      </w:r>
      <w:bookmarkEnd w:id="10"/>
      <w:r w:rsidRPr="1BEF8D1A">
        <w:rPr>
          <w:rFonts w:ascii="Calibri" w:eastAsia="Calibri" w:hAnsi="Calibri" w:cs="Calibri"/>
        </w:rPr>
        <w:t xml:space="preserve"> </w:t>
      </w:r>
    </w:p>
    <w:p w14:paraId="1FF2F06A" w14:textId="7AAC18D8" w:rsidR="77D104D2" w:rsidRDefault="77D104D2" w:rsidP="1BEF8D1A">
      <w:pPr>
        <w:spacing w:before="240" w:after="240"/>
        <w:rPr>
          <w:rFonts w:ascii="Calibri" w:eastAsia="Calibri" w:hAnsi="Calibri" w:cs="Calibri"/>
        </w:rPr>
      </w:pPr>
      <w:r w:rsidRPr="1BEF8D1A">
        <w:rPr>
          <w:rFonts w:ascii="Calibri" w:eastAsia="Calibri" w:hAnsi="Calibri" w:cs="Calibri"/>
        </w:rPr>
        <w:t>Values are the core principles that guide what individuals consider right, important, or acceptable. Because they are deeply held and relatively stable, values strongly influence professional judgement. For example:</w:t>
      </w:r>
    </w:p>
    <w:p w14:paraId="461F367E" w14:textId="39230246" w:rsidR="77D104D2" w:rsidRDefault="77D104D2" w:rsidP="1BEF8D1A">
      <w:pPr>
        <w:pStyle w:val="ListParagraph"/>
        <w:numPr>
          <w:ilvl w:val="0"/>
          <w:numId w:val="11"/>
        </w:numPr>
        <w:spacing w:before="240" w:after="240"/>
        <w:rPr>
          <w:rFonts w:ascii="Calibri" w:eastAsia="Calibri" w:hAnsi="Calibri" w:cs="Calibri"/>
        </w:rPr>
      </w:pPr>
      <w:r w:rsidRPr="1BEF8D1A">
        <w:rPr>
          <w:rFonts w:ascii="Calibri" w:eastAsia="Calibri" w:hAnsi="Calibri" w:cs="Calibri"/>
        </w:rPr>
        <w:t>An employee who values fairness may prioritise equal treatment when making decisions.</w:t>
      </w:r>
    </w:p>
    <w:p w14:paraId="344C72D0" w14:textId="732D0AE7" w:rsidR="77D104D2" w:rsidRDefault="77D104D2" w:rsidP="1BEF8D1A">
      <w:pPr>
        <w:pStyle w:val="ListParagraph"/>
        <w:numPr>
          <w:ilvl w:val="0"/>
          <w:numId w:val="11"/>
        </w:numPr>
        <w:spacing w:before="240" w:after="240"/>
        <w:rPr>
          <w:rFonts w:ascii="Calibri" w:eastAsia="Calibri" w:hAnsi="Calibri" w:cs="Calibri"/>
        </w:rPr>
      </w:pPr>
      <w:r w:rsidRPr="1BEF8D1A">
        <w:rPr>
          <w:rFonts w:ascii="Calibri" w:eastAsia="Calibri" w:hAnsi="Calibri" w:cs="Calibri"/>
        </w:rPr>
        <w:t>Someone who values efficiency may judge situations based on time and resource use.</w:t>
      </w:r>
    </w:p>
    <w:p w14:paraId="394F0FA6" w14:textId="5159614D" w:rsidR="77D104D2" w:rsidRDefault="77D104D2" w:rsidP="1BEF8D1A">
      <w:pPr>
        <w:spacing w:before="240" w:after="240"/>
        <w:rPr>
          <w:rFonts w:ascii="Calibri" w:eastAsia="Calibri" w:hAnsi="Calibri" w:cs="Calibri"/>
        </w:rPr>
      </w:pPr>
      <w:r w:rsidRPr="1BEF8D1A">
        <w:rPr>
          <w:rFonts w:ascii="Calibri" w:eastAsia="Calibri" w:hAnsi="Calibri" w:cs="Calibri"/>
        </w:rPr>
        <w:t>Values therefore act as a foundation for ethical reasoning and decision‑making. They influence how individuals prioritise tasks, resolve conflicts, and evaluate the consequences of their actions. In the workplace, this means that two people may reach different conclusions about the same issue because their underlying values differ.</w:t>
      </w:r>
    </w:p>
    <w:p w14:paraId="13BE9C9F" w14:textId="3FB49631" w:rsidR="77D104D2" w:rsidRDefault="77D104D2" w:rsidP="1BEF8D1A">
      <w:pPr>
        <w:spacing w:before="240" w:after="240"/>
        <w:rPr>
          <w:rFonts w:ascii="Calibri" w:eastAsia="Calibri" w:hAnsi="Calibri" w:cs="Calibri"/>
        </w:rPr>
      </w:pPr>
      <w:r w:rsidRPr="1BEF8D1A">
        <w:rPr>
          <w:rFonts w:ascii="Calibri" w:eastAsia="Calibri" w:hAnsi="Calibri" w:cs="Calibri"/>
        </w:rPr>
        <w:t>Beliefs influence how individuals interpret workplace events and the intentions of others. They act as a cognitive lens, shaping what people notice, how they explain behaviour, and what meaning they attach to situations. For example:</w:t>
      </w:r>
    </w:p>
    <w:p w14:paraId="6F14CE41" w14:textId="2B195865" w:rsidR="77D104D2" w:rsidRDefault="77D104D2" w:rsidP="1BEF8D1A">
      <w:pPr>
        <w:pStyle w:val="ListParagraph"/>
        <w:numPr>
          <w:ilvl w:val="0"/>
          <w:numId w:val="10"/>
        </w:numPr>
        <w:spacing w:before="240" w:after="240"/>
        <w:rPr>
          <w:rFonts w:ascii="Calibri" w:eastAsia="Calibri" w:hAnsi="Calibri" w:cs="Calibri"/>
        </w:rPr>
      </w:pPr>
      <w:r w:rsidRPr="1BEF8D1A">
        <w:rPr>
          <w:rFonts w:ascii="Calibri" w:eastAsia="Calibri" w:hAnsi="Calibri" w:cs="Calibri"/>
        </w:rPr>
        <w:t>A belief that management is supportive may lead an employee to view feedback positively.</w:t>
      </w:r>
    </w:p>
    <w:p w14:paraId="1BD56305" w14:textId="64926F36" w:rsidR="77D104D2" w:rsidRDefault="77D104D2" w:rsidP="1BEF8D1A">
      <w:pPr>
        <w:pStyle w:val="ListParagraph"/>
        <w:numPr>
          <w:ilvl w:val="0"/>
          <w:numId w:val="10"/>
        </w:numPr>
        <w:spacing w:before="240" w:after="240"/>
        <w:rPr>
          <w:rFonts w:ascii="Calibri" w:eastAsia="Calibri" w:hAnsi="Calibri" w:cs="Calibri"/>
        </w:rPr>
      </w:pPr>
      <w:r w:rsidRPr="1BEF8D1A">
        <w:rPr>
          <w:rFonts w:ascii="Calibri" w:eastAsia="Calibri" w:hAnsi="Calibri" w:cs="Calibri"/>
        </w:rPr>
        <w:t>A belief that change is risky may cause someone to perceive new initiatives as threatening.</w:t>
      </w:r>
    </w:p>
    <w:p w14:paraId="18757066" w14:textId="070DC071" w:rsidR="77D104D2" w:rsidRDefault="77D104D2" w:rsidP="1BEF8D1A">
      <w:pPr>
        <w:spacing w:before="240" w:after="240"/>
        <w:rPr>
          <w:rFonts w:ascii="Calibri" w:eastAsia="Calibri" w:hAnsi="Calibri" w:cs="Calibri"/>
        </w:rPr>
      </w:pPr>
      <w:r w:rsidRPr="1BEF8D1A">
        <w:rPr>
          <w:rFonts w:ascii="Calibri" w:eastAsia="Calibri" w:hAnsi="Calibri" w:cs="Calibri"/>
        </w:rPr>
        <w:lastRenderedPageBreak/>
        <w:t>Because beliefs guide perception, they can either support accurate understanding or distort it, depending on how well‑founded those beliefs are. This has a direct impact on workplace behaviour, communication, and decision‑making.</w:t>
      </w:r>
    </w:p>
    <w:p w14:paraId="1B4E74B8" w14:textId="62DB67D5" w:rsidR="77D104D2" w:rsidRDefault="77D104D2" w:rsidP="1BEF8D1A">
      <w:pPr>
        <w:spacing w:before="240" w:after="240"/>
        <w:rPr>
          <w:rFonts w:ascii="Calibri" w:eastAsia="Calibri" w:hAnsi="Calibri" w:cs="Calibri"/>
        </w:rPr>
      </w:pPr>
      <w:r w:rsidRPr="1BEF8D1A">
        <w:rPr>
          <w:rFonts w:ascii="Calibri" w:eastAsia="Calibri" w:hAnsi="Calibri" w:cs="Calibri"/>
        </w:rPr>
        <w:t>Attitudes are evaluative judgements—positive or negative—towards specific people, tasks, or situations. They influence how individuals respond emotionally and behaviourally. For example:</w:t>
      </w:r>
    </w:p>
    <w:p w14:paraId="1096AE98" w14:textId="6700CB92" w:rsidR="77D104D2" w:rsidRDefault="77D104D2" w:rsidP="1BEF8D1A">
      <w:pPr>
        <w:pStyle w:val="ListParagraph"/>
        <w:numPr>
          <w:ilvl w:val="0"/>
          <w:numId w:val="9"/>
        </w:numPr>
        <w:spacing w:before="240" w:after="240"/>
        <w:rPr>
          <w:rFonts w:ascii="Calibri" w:eastAsia="Calibri" w:hAnsi="Calibri" w:cs="Calibri"/>
        </w:rPr>
      </w:pPr>
      <w:r w:rsidRPr="1BEF8D1A">
        <w:rPr>
          <w:rFonts w:ascii="Calibri" w:eastAsia="Calibri" w:hAnsi="Calibri" w:cs="Calibri"/>
        </w:rPr>
        <w:t>A positive attitude towards teamwork encourages cooperation and open communication.</w:t>
      </w:r>
    </w:p>
    <w:p w14:paraId="354B9E89" w14:textId="149FC6E0" w:rsidR="77D104D2" w:rsidRDefault="77D104D2" w:rsidP="1BEF8D1A">
      <w:pPr>
        <w:pStyle w:val="ListParagraph"/>
        <w:numPr>
          <w:ilvl w:val="0"/>
          <w:numId w:val="9"/>
        </w:numPr>
        <w:spacing w:before="240" w:after="240"/>
        <w:rPr>
          <w:rFonts w:ascii="Calibri" w:eastAsia="Calibri" w:hAnsi="Calibri" w:cs="Calibri"/>
        </w:rPr>
      </w:pPr>
      <w:r w:rsidRPr="1BEF8D1A">
        <w:rPr>
          <w:rFonts w:ascii="Calibri" w:eastAsia="Calibri" w:hAnsi="Calibri" w:cs="Calibri"/>
        </w:rPr>
        <w:t>A negative attitude towards organisational change may lead to resistance or disengagement.</w:t>
      </w:r>
    </w:p>
    <w:p w14:paraId="6E3A568B" w14:textId="54AA34EB" w:rsidR="77D104D2" w:rsidRDefault="77D104D2" w:rsidP="1BEF8D1A">
      <w:pPr>
        <w:spacing w:before="240" w:after="240"/>
        <w:rPr>
          <w:rFonts w:ascii="Calibri" w:eastAsia="Calibri" w:hAnsi="Calibri" w:cs="Calibri"/>
        </w:rPr>
      </w:pPr>
      <w:r w:rsidRPr="1BEF8D1A">
        <w:rPr>
          <w:rFonts w:ascii="Calibri" w:eastAsia="Calibri" w:hAnsi="Calibri" w:cs="Calibri"/>
        </w:rPr>
        <w:t>Attitudes therefore shape day‑to‑day behaviours such as motivation, willingness to collaborate, openness to feedback, and overall performance.</w:t>
      </w:r>
    </w:p>
    <w:p w14:paraId="6584B928" w14:textId="1E6E6C2B" w:rsidR="77D104D2" w:rsidRDefault="77D104D2" w:rsidP="1BEF8D1A">
      <w:pPr>
        <w:spacing w:before="240" w:after="240"/>
        <w:rPr>
          <w:rFonts w:ascii="Calibri" w:eastAsia="Calibri" w:hAnsi="Calibri" w:cs="Calibri"/>
        </w:rPr>
      </w:pPr>
      <w:r w:rsidRPr="1BEF8D1A">
        <w:rPr>
          <w:rFonts w:ascii="Calibri" w:eastAsia="Calibri" w:hAnsi="Calibri" w:cs="Calibri"/>
        </w:rPr>
        <w:t>Bias and cognitive filtering occur when beliefs, attitudes, and values influence thinking in ways that are automatic, selective, or distorted. These processes can limit critical thinking by causing individuals to rely on assumptions rather than objective evidence.</w:t>
      </w:r>
    </w:p>
    <w:p w14:paraId="283F7619" w14:textId="7AF99BD4" w:rsidR="77D104D2" w:rsidRDefault="77D104D2" w:rsidP="1BEF8D1A">
      <w:pPr>
        <w:spacing w:before="240" w:after="240"/>
        <w:rPr>
          <w:rFonts w:ascii="Calibri" w:eastAsia="Calibri" w:hAnsi="Calibri" w:cs="Calibri"/>
        </w:rPr>
      </w:pPr>
      <w:r w:rsidRPr="1BEF8D1A">
        <w:rPr>
          <w:rFonts w:ascii="Calibri" w:eastAsia="Calibri" w:hAnsi="Calibri" w:cs="Calibri"/>
        </w:rPr>
        <w:t>Common examples include:</w:t>
      </w:r>
    </w:p>
    <w:p w14:paraId="5DD758C3" w14:textId="2B55DB94" w:rsidR="77D104D2" w:rsidRDefault="77D104D2" w:rsidP="1BEF8D1A">
      <w:pPr>
        <w:pStyle w:val="ListParagraph"/>
        <w:numPr>
          <w:ilvl w:val="0"/>
          <w:numId w:val="8"/>
        </w:numPr>
        <w:spacing w:before="240" w:after="240"/>
        <w:rPr>
          <w:rFonts w:ascii="Calibri" w:eastAsia="Calibri" w:hAnsi="Calibri" w:cs="Calibri"/>
        </w:rPr>
      </w:pPr>
      <w:r w:rsidRPr="1BEF8D1A">
        <w:rPr>
          <w:rFonts w:ascii="Calibri" w:eastAsia="Calibri" w:hAnsi="Calibri" w:cs="Calibri"/>
          <w:b/>
          <w:bCs/>
        </w:rPr>
        <w:t>Confirmation bias</w:t>
      </w:r>
      <w:r w:rsidRPr="1BEF8D1A">
        <w:rPr>
          <w:rFonts w:ascii="Calibri" w:eastAsia="Calibri" w:hAnsi="Calibri" w:cs="Calibri"/>
        </w:rPr>
        <w:t xml:space="preserve"> – seeking information that supports existing beliefs while ignoring contradictory evidence.</w:t>
      </w:r>
    </w:p>
    <w:p w14:paraId="492B8137" w14:textId="0433B30A" w:rsidR="77D104D2" w:rsidRDefault="77D104D2" w:rsidP="1BEF8D1A">
      <w:pPr>
        <w:pStyle w:val="ListParagraph"/>
        <w:numPr>
          <w:ilvl w:val="0"/>
          <w:numId w:val="8"/>
        </w:numPr>
        <w:spacing w:before="240" w:after="240"/>
        <w:rPr>
          <w:rFonts w:ascii="Calibri" w:eastAsia="Calibri" w:hAnsi="Calibri" w:cs="Calibri"/>
        </w:rPr>
      </w:pPr>
      <w:r w:rsidRPr="1BEF8D1A">
        <w:rPr>
          <w:rFonts w:ascii="Calibri" w:eastAsia="Calibri" w:hAnsi="Calibri" w:cs="Calibri"/>
          <w:b/>
          <w:bCs/>
        </w:rPr>
        <w:t>Stereotyping</w:t>
      </w:r>
      <w:r w:rsidRPr="1BEF8D1A">
        <w:rPr>
          <w:rFonts w:ascii="Calibri" w:eastAsia="Calibri" w:hAnsi="Calibri" w:cs="Calibri"/>
        </w:rPr>
        <w:t xml:space="preserve"> – making assumptions about individuals based on group membership rather than actual behaviour.</w:t>
      </w:r>
    </w:p>
    <w:p w14:paraId="3D921CF0" w14:textId="77A54945" w:rsidR="77D104D2" w:rsidRDefault="77D104D2" w:rsidP="1BEF8D1A">
      <w:pPr>
        <w:pStyle w:val="ListParagraph"/>
        <w:numPr>
          <w:ilvl w:val="0"/>
          <w:numId w:val="8"/>
        </w:numPr>
        <w:spacing w:before="240" w:after="240"/>
        <w:rPr>
          <w:rFonts w:ascii="Calibri" w:eastAsia="Calibri" w:hAnsi="Calibri" w:cs="Calibri"/>
        </w:rPr>
      </w:pPr>
      <w:r w:rsidRPr="1BEF8D1A">
        <w:rPr>
          <w:rFonts w:ascii="Calibri" w:eastAsia="Calibri" w:hAnsi="Calibri" w:cs="Calibri"/>
          <w:b/>
          <w:bCs/>
        </w:rPr>
        <w:t>Selective perception</w:t>
      </w:r>
      <w:r w:rsidRPr="1BEF8D1A">
        <w:rPr>
          <w:rFonts w:ascii="Calibri" w:eastAsia="Calibri" w:hAnsi="Calibri" w:cs="Calibri"/>
        </w:rPr>
        <w:t xml:space="preserve"> – noticing only the aspects of a situation that align with personal attitudes or values.</w:t>
      </w:r>
    </w:p>
    <w:p w14:paraId="21DAB0D5" w14:textId="4031DAF0" w:rsidR="77D104D2" w:rsidRDefault="77D104D2" w:rsidP="1BEF8D1A">
      <w:pPr>
        <w:spacing w:before="240" w:after="240"/>
        <w:rPr>
          <w:rFonts w:ascii="Calibri" w:eastAsia="Calibri" w:hAnsi="Calibri" w:cs="Calibri"/>
        </w:rPr>
      </w:pPr>
      <w:r w:rsidRPr="1BEF8D1A">
        <w:rPr>
          <w:rFonts w:ascii="Calibri" w:eastAsia="Calibri" w:hAnsi="Calibri" w:cs="Calibri"/>
        </w:rPr>
        <w:t>These cognitive filters can lead to flawed decision‑making, miscommunication, and unfair judgements in the workplace. Recognising these biases is essential for developing strong critical thinking skills and improving professional practice.</w:t>
      </w:r>
    </w:p>
    <w:p w14:paraId="7AE36D4F" w14:textId="4F5C2CD5" w:rsidR="187E7C14" w:rsidRDefault="187E7C14" w:rsidP="1BEF8D1A">
      <w:pPr>
        <w:spacing w:before="240" w:after="240"/>
        <w:rPr>
          <w:rFonts w:ascii="Calibri" w:eastAsia="Calibri" w:hAnsi="Calibri" w:cs="Calibri"/>
        </w:rPr>
      </w:pPr>
      <w:r w:rsidRPr="1BEF8D1A">
        <w:rPr>
          <w:rFonts w:ascii="Calibri" w:eastAsia="Calibri" w:hAnsi="Calibri" w:cs="Calibri"/>
        </w:rPr>
        <w:t xml:space="preserve">Values guide how individuals make judgements, beliefs shape how they perceive situations, and attitudes influence how they respond behaviourally. Together, these factors form the internal framework that drives workplace behaviour. However, they can also create bias and cognitive filtering, </w:t>
      </w:r>
      <w:proofErr w:type="gramStart"/>
      <w:r w:rsidRPr="1BEF8D1A">
        <w:rPr>
          <w:rFonts w:ascii="Calibri" w:eastAsia="Calibri" w:hAnsi="Calibri" w:cs="Calibri"/>
        </w:rPr>
        <w:t>reducing</w:t>
      </w:r>
      <w:proofErr w:type="gramEnd"/>
      <w:r w:rsidRPr="1BEF8D1A">
        <w:rPr>
          <w:rFonts w:ascii="Calibri" w:eastAsia="Calibri" w:hAnsi="Calibri" w:cs="Calibri"/>
        </w:rPr>
        <w:t xml:space="preserve"> objectivity and affecting decision‑making. Being aware of these influences is therefore crucial for effective critical thinking and professional practice.</w:t>
      </w:r>
    </w:p>
    <w:p w14:paraId="1EA5D6DE" w14:textId="77777777" w:rsidR="00586A5A" w:rsidRDefault="07469065" w:rsidP="1BEF8D1A">
      <w:pPr>
        <w:spacing w:before="240" w:after="240"/>
        <w:rPr>
          <w:rFonts w:ascii="Calibri" w:eastAsia="Calibri" w:hAnsi="Calibri" w:cs="Calibri"/>
        </w:rPr>
      </w:pPr>
      <w:r w:rsidRPr="1BEF8D1A">
        <w:rPr>
          <w:rFonts w:ascii="Calibri" w:eastAsia="Calibri" w:hAnsi="Calibri" w:cs="Calibri"/>
        </w:rPr>
        <w:t>In my workplace experience, I have seen how personal beliefs, attitudes, and values influence behaviour and decision‑making. I have observed colleagues interpret the same situation differently because their beliefs shaped their perception, and I have noticed how positive or negative attitudes affected communication and teamwork.</w:t>
      </w:r>
    </w:p>
    <w:p w14:paraId="0CA33717" w14:textId="5B30BF90" w:rsidR="07469065" w:rsidRDefault="07469065" w:rsidP="1BEF8D1A">
      <w:pPr>
        <w:spacing w:before="240" w:after="240"/>
      </w:pPr>
      <w:r w:rsidRPr="1BEF8D1A">
        <w:rPr>
          <w:rFonts w:ascii="Calibri" w:eastAsia="Calibri" w:hAnsi="Calibri" w:cs="Calibri"/>
        </w:rPr>
        <w:lastRenderedPageBreak/>
        <w:t>I have also recognised moments where my own assumptions or preferences created unintentional bias, influencing how I judged situations or responded to others. These experiences have shown me how easily cognitive filtering can occur and how important self‑awareness is for maintaining fairness, objectivity, and effective critical thinking at work.</w:t>
      </w:r>
    </w:p>
    <w:p w14:paraId="634BB30A" w14:textId="60F3ADD4" w:rsidR="331B9C5E" w:rsidRDefault="331B9C5E" w:rsidP="1BEF8D1A">
      <w:pPr>
        <w:pStyle w:val="Heading1"/>
        <w:numPr>
          <w:ilvl w:val="0"/>
          <w:numId w:val="20"/>
        </w:numPr>
      </w:pPr>
      <w:bookmarkStart w:id="11" w:name="_Toc238340472"/>
      <w:r w:rsidRPr="1BEF8D1A">
        <w:t>Application to Workplace Behaviour</w:t>
      </w:r>
      <w:bookmarkEnd w:id="11"/>
    </w:p>
    <w:p w14:paraId="6ED46F21" w14:textId="152029FC" w:rsidR="12E2AE88" w:rsidRDefault="12E2AE88" w:rsidP="1BEF8D1A">
      <w:pPr>
        <w:spacing w:before="240" w:after="240"/>
        <w:rPr>
          <w:rFonts w:ascii="Calibri" w:eastAsia="Calibri" w:hAnsi="Calibri" w:cs="Calibri"/>
        </w:rPr>
      </w:pPr>
      <w:r w:rsidRPr="1BEF8D1A">
        <w:rPr>
          <w:rFonts w:ascii="Calibri" w:eastAsia="Calibri" w:hAnsi="Calibri" w:cs="Calibri"/>
        </w:rPr>
        <w:t>Critical thinking plays a central role in shaping effective workplace behaviour. It supports sound judgement, strengthens leadership capability, improves communication, and helps individuals understand and work with differing perspectives. Applying critical thinking in these areas enables employees to make informed decisions, reduce bias, and contribute to a more collaborative and productive organisational environment.</w:t>
      </w:r>
    </w:p>
    <w:p w14:paraId="11692E02" w14:textId="19281DB8" w:rsidR="331B9C5E" w:rsidRDefault="331B9C5E" w:rsidP="1BEF8D1A">
      <w:pPr>
        <w:pStyle w:val="Heading2"/>
        <w:numPr>
          <w:ilvl w:val="0"/>
          <w:numId w:val="14"/>
        </w:numPr>
      </w:pPr>
      <w:bookmarkStart w:id="12" w:name="_Toc65881783"/>
      <w:r w:rsidRPr="1BEF8D1A">
        <w:t>Strategic Judgement</w:t>
      </w:r>
      <w:bookmarkEnd w:id="12"/>
    </w:p>
    <w:p w14:paraId="591F2612" w14:textId="04144A77" w:rsidR="772B164A" w:rsidRDefault="772B164A" w:rsidP="1BEF8D1A">
      <w:pPr>
        <w:spacing w:before="240" w:after="240"/>
        <w:rPr>
          <w:rFonts w:ascii="Calibri" w:eastAsia="Calibri" w:hAnsi="Calibri" w:cs="Calibri"/>
        </w:rPr>
      </w:pPr>
      <w:r w:rsidRPr="1BEF8D1A">
        <w:rPr>
          <w:rFonts w:ascii="Calibri" w:eastAsia="Calibri" w:hAnsi="Calibri" w:cs="Calibri"/>
        </w:rPr>
        <w:t>Strategic judgement involves evaluating information, identifying priorities, and making decisions that align with organisational goals. Critical thinking supports this by enabling individuals to:</w:t>
      </w:r>
    </w:p>
    <w:p w14:paraId="5690EC46" w14:textId="2DB63457" w:rsidR="772B164A" w:rsidRDefault="772B164A" w:rsidP="1BEF8D1A">
      <w:pPr>
        <w:pStyle w:val="ListParagraph"/>
        <w:numPr>
          <w:ilvl w:val="0"/>
          <w:numId w:val="7"/>
        </w:numPr>
        <w:spacing w:before="240" w:after="240"/>
        <w:rPr>
          <w:rFonts w:ascii="Calibri" w:eastAsia="Calibri" w:hAnsi="Calibri" w:cs="Calibri"/>
        </w:rPr>
      </w:pPr>
      <w:r w:rsidRPr="1BEF8D1A">
        <w:rPr>
          <w:rFonts w:ascii="Calibri" w:eastAsia="Calibri" w:hAnsi="Calibri" w:cs="Calibri"/>
        </w:rPr>
        <w:t>Analyse complex situations rather than relying on assumptions</w:t>
      </w:r>
    </w:p>
    <w:p w14:paraId="09A4E778" w14:textId="5D024204" w:rsidR="772B164A" w:rsidRDefault="772B164A" w:rsidP="1BEF8D1A">
      <w:pPr>
        <w:pStyle w:val="ListParagraph"/>
        <w:numPr>
          <w:ilvl w:val="0"/>
          <w:numId w:val="7"/>
        </w:numPr>
        <w:spacing w:before="240" w:after="240"/>
        <w:rPr>
          <w:rFonts w:ascii="Calibri" w:eastAsia="Calibri" w:hAnsi="Calibri" w:cs="Calibri"/>
        </w:rPr>
      </w:pPr>
      <w:r w:rsidRPr="1BEF8D1A">
        <w:rPr>
          <w:rFonts w:ascii="Calibri" w:eastAsia="Calibri" w:hAnsi="Calibri" w:cs="Calibri"/>
        </w:rPr>
        <w:t>Weigh evidence and consider risks before acting</w:t>
      </w:r>
    </w:p>
    <w:p w14:paraId="6D5951E3" w14:textId="40598FC3" w:rsidR="772B164A" w:rsidRDefault="772B164A" w:rsidP="1BEF8D1A">
      <w:pPr>
        <w:pStyle w:val="ListParagraph"/>
        <w:numPr>
          <w:ilvl w:val="0"/>
          <w:numId w:val="7"/>
        </w:numPr>
        <w:spacing w:before="240" w:after="240"/>
        <w:rPr>
          <w:rFonts w:ascii="Calibri" w:eastAsia="Calibri" w:hAnsi="Calibri" w:cs="Calibri"/>
        </w:rPr>
      </w:pPr>
      <w:r w:rsidRPr="1BEF8D1A">
        <w:rPr>
          <w:rFonts w:ascii="Calibri" w:eastAsia="Calibri" w:hAnsi="Calibri" w:cs="Calibri"/>
        </w:rPr>
        <w:t>Challenge existing practices when they no longer meet organisational needs</w:t>
      </w:r>
    </w:p>
    <w:p w14:paraId="24BF3821" w14:textId="4DB4A00B" w:rsidR="772B164A" w:rsidRDefault="772B164A" w:rsidP="1BEF8D1A">
      <w:pPr>
        <w:spacing w:before="240" w:after="240"/>
        <w:rPr>
          <w:rFonts w:ascii="Calibri" w:eastAsia="Calibri" w:hAnsi="Calibri" w:cs="Calibri"/>
        </w:rPr>
      </w:pPr>
      <w:r w:rsidRPr="1BEF8D1A">
        <w:rPr>
          <w:rFonts w:ascii="Calibri" w:eastAsia="Calibri" w:hAnsi="Calibri" w:cs="Calibri"/>
        </w:rPr>
        <w:t>By applying critical thinking, employees can make decisions that are not only reactive but forward‑looking, ensuring that choices contribute to long‑term organisational success.</w:t>
      </w:r>
    </w:p>
    <w:p w14:paraId="591EA77E" w14:textId="634109FF" w:rsidR="331B9C5E" w:rsidRDefault="331B9C5E" w:rsidP="1BEF8D1A">
      <w:pPr>
        <w:pStyle w:val="Heading2"/>
        <w:numPr>
          <w:ilvl w:val="0"/>
          <w:numId w:val="14"/>
        </w:numPr>
      </w:pPr>
      <w:bookmarkStart w:id="13" w:name="_Toc21624463"/>
      <w:r w:rsidRPr="1BEF8D1A">
        <w:t>Leadership</w:t>
      </w:r>
      <w:bookmarkEnd w:id="13"/>
    </w:p>
    <w:p w14:paraId="7147D235" w14:textId="7AB3479F" w:rsidR="5A1A4E1C" w:rsidRDefault="5A1A4E1C" w:rsidP="1BEF8D1A">
      <w:pPr>
        <w:spacing w:before="240" w:after="240"/>
        <w:rPr>
          <w:rFonts w:ascii="Calibri" w:eastAsia="Calibri" w:hAnsi="Calibri" w:cs="Calibri"/>
        </w:rPr>
      </w:pPr>
      <w:r w:rsidRPr="1BEF8D1A">
        <w:rPr>
          <w:rFonts w:ascii="Calibri" w:eastAsia="Calibri" w:hAnsi="Calibri" w:cs="Calibri"/>
        </w:rPr>
        <w:t>Effective leadership relies heavily on critical thinking. Leaders must interpret information accurately, remain objective, and guide others through uncertainty. Critical thinking enhances leadership by enabling individuals to:</w:t>
      </w:r>
    </w:p>
    <w:p w14:paraId="4C2C19FA" w14:textId="34217891" w:rsidR="5A1A4E1C" w:rsidRDefault="5A1A4E1C" w:rsidP="1BEF8D1A">
      <w:pPr>
        <w:pStyle w:val="ListParagraph"/>
        <w:numPr>
          <w:ilvl w:val="0"/>
          <w:numId w:val="6"/>
        </w:numPr>
        <w:spacing w:before="240" w:after="240"/>
        <w:rPr>
          <w:rFonts w:ascii="Calibri" w:eastAsia="Calibri" w:hAnsi="Calibri" w:cs="Calibri"/>
        </w:rPr>
      </w:pPr>
      <w:r w:rsidRPr="1BEF8D1A">
        <w:rPr>
          <w:rFonts w:ascii="Calibri" w:eastAsia="Calibri" w:hAnsi="Calibri" w:cs="Calibri"/>
        </w:rPr>
        <w:t>Recognise bias in their own thinking and decision‑making</w:t>
      </w:r>
    </w:p>
    <w:p w14:paraId="68B210A3" w14:textId="5ABC5AD6" w:rsidR="5A1A4E1C" w:rsidRDefault="5A1A4E1C" w:rsidP="1BEF8D1A">
      <w:pPr>
        <w:pStyle w:val="ListParagraph"/>
        <w:numPr>
          <w:ilvl w:val="0"/>
          <w:numId w:val="6"/>
        </w:numPr>
        <w:spacing w:before="240" w:after="240"/>
        <w:rPr>
          <w:rFonts w:ascii="Calibri" w:eastAsia="Calibri" w:hAnsi="Calibri" w:cs="Calibri"/>
        </w:rPr>
      </w:pPr>
      <w:r w:rsidRPr="1BEF8D1A">
        <w:rPr>
          <w:rFonts w:ascii="Calibri" w:eastAsia="Calibri" w:hAnsi="Calibri" w:cs="Calibri"/>
        </w:rPr>
        <w:t>Evaluate multiple viewpoints before choosing a course of action</w:t>
      </w:r>
    </w:p>
    <w:p w14:paraId="2C813E8A" w14:textId="45015CE2" w:rsidR="5A1A4E1C" w:rsidRDefault="5A1A4E1C" w:rsidP="1BEF8D1A">
      <w:pPr>
        <w:pStyle w:val="ListParagraph"/>
        <w:numPr>
          <w:ilvl w:val="0"/>
          <w:numId w:val="6"/>
        </w:numPr>
        <w:spacing w:before="240" w:after="240"/>
        <w:rPr>
          <w:rFonts w:ascii="Calibri" w:eastAsia="Calibri" w:hAnsi="Calibri" w:cs="Calibri"/>
        </w:rPr>
      </w:pPr>
      <w:r w:rsidRPr="1BEF8D1A">
        <w:rPr>
          <w:rFonts w:ascii="Calibri" w:eastAsia="Calibri" w:hAnsi="Calibri" w:cs="Calibri"/>
        </w:rPr>
        <w:t>Make fair, evidence‑based decisions that build trust</w:t>
      </w:r>
    </w:p>
    <w:p w14:paraId="60065E45" w14:textId="03C09C70" w:rsidR="5A1A4E1C" w:rsidRDefault="5A1A4E1C" w:rsidP="1BEF8D1A">
      <w:pPr>
        <w:pStyle w:val="ListParagraph"/>
        <w:numPr>
          <w:ilvl w:val="0"/>
          <w:numId w:val="6"/>
        </w:numPr>
        <w:spacing w:before="240" w:after="240"/>
        <w:rPr>
          <w:rFonts w:ascii="Calibri" w:eastAsia="Calibri" w:hAnsi="Calibri" w:cs="Calibri"/>
        </w:rPr>
      </w:pPr>
      <w:r w:rsidRPr="1BEF8D1A">
        <w:rPr>
          <w:rFonts w:ascii="Calibri" w:eastAsia="Calibri" w:hAnsi="Calibri" w:cs="Calibri"/>
        </w:rPr>
        <w:t>Adapt their approach when circumstances change</w:t>
      </w:r>
    </w:p>
    <w:p w14:paraId="643B990E" w14:textId="215883B6" w:rsidR="5A1A4E1C" w:rsidRDefault="5A1A4E1C" w:rsidP="1BEF8D1A">
      <w:pPr>
        <w:spacing w:before="240" w:after="240"/>
        <w:rPr>
          <w:rFonts w:ascii="Calibri" w:eastAsia="Calibri" w:hAnsi="Calibri" w:cs="Calibri"/>
        </w:rPr>
      </w:pPr>
      <w:r w:rsidRPr="1BEF8D1A">
        <w:rPr>
          <w:rFonts w:ascii="Calibri" w:eastAsia="Calibri" w:hAnsi="Calibri" w:cs="Calibri"/>
        </w:rPr>
        <w:t>Leaders who think critically are better equipped to solve problems, support their teams, and create a culture of reflective, ethical practice.</w:t>
      </w:r>
    </w:p>
    <w:p w14:paraId="1F15BFE5" w14:textId="78BAE8D9" w:rsidR="331B9C5E" w:rsidRDefault="331B9C5E" w:rsidP="1BEF8D1A">
      <w:pPr>
        <w:pStyle w:val="Heading2"/>
        <w:numPr>
          <w:ilvl w:val="0"/>
          <w:numId w:val="14"/>
        </w:numPr>
      </w:pPr>
      <w:bookmarkStart w:id="14" w:name="_Toc28869109"/>
      <w:r w:rsidRPr="1BEF8D1A">
        <w:lastRenderedPageBreak/>
        <w:t>Communication</w:t>
      </w:r>
      <w:bookmarkEnd w:id="14"/>
    </w:p>
    <w:p w14:paraId="1AE31EC5" w14:textId="48C15225" w:rsidR="1541F469" w:rsidRDefault="1541F469" w:rsidP="1BEF8D1A">
      <w:pPr>
        <w:spacing w:before="240" w:after="240"/>
        <w:rPr>
          <w:rFonts w:ascii="Calibri" w:eastAsia="Calibri" w:hAnsi="Calibri" w:cs="Calibri"/>
        </w:rPr>
      </w:pPr>
      <w:r w:rsidRPr="1BEF8D1A">
        <w:rPr>
          <w:rFonts w:ascii="Calibri" w:eastAsia="Calibri" w:hAnsi="Calibri" w:cs="Calibri"/>
        </w:rPr>
        <w:t>Communication is influenced by how individuals interpret information, manage emotions, and respond to others. Critical thinking strengthens workplace communication by helping individuals to:</w:t>
      </w:r>
    </w:p>
    <w:p w14:paraId="4F1D24E3" w14:textId="1B764F5B" w:rsidR="1541F469" w:rsidRDefault="1541F469" w:rsidP="1BEF8D1A">
      <w:pPr>
        <w:pStyle w:val="ListParagraph"/>
        <w:numPr>
          <w:ilvl w:val="0"/>
          <w:numId w:val="5"/>
        </w:numPr>
        <w:spacing w:before="240" w:after="240"/>
        <w:rPr>
          <w:rFonts w:ascii="Calibri" w:eastAsia="Calibri" w:hAnsi="Calibri" w:cs="Calibri"/>
        </w:rPr>
      </w:pPr>
      <w:r w:rsidRPr="1BEF8D1A">
        <w:rPr>
          <w:rFonts w:ascii="Calibri" w:eastAsia="Calibri" w:hAnsi="Calibri" w:cs="Calibri"/>
        </w:rPr>
        <w:t>Distinguish fact from opinion</w:t>
      </w:r>
    </w:p>
    <w:p w14:paraId="376BF9E9" w14:textId="33FF9B65" w:rsidR="1541F469" w:rsidRDefault="1541F469" w:rsidP="1BEF8D1A">
      <w:pPr>
        <w:pStyle w:val="ListParagraph"/>
        <w:numPr>
          <w:ilvl w:val="0"/>
          <w:numId w:val="5"/>
        </w:numPr>
        <w:spacing w:before="240" w:after="240"/>
        <w:rPr>
          <w:rFonts w:ascii="Calibri" w:eastAsia="Calibri" w:hAnsi="Calibri" w:cs="Calibri"/>
        </w:rPr>
      </w:pPr>
      <w:r w:rsidRPr="1BEF8D1A">
        <w:rPr>
          <w:rFonts w:ascii="Calibri" w:eastAsia="Calibri" w:hAnsi="Calibri" w:cs="Calibri"/>
        </w:rPr>
        <w:t>Listen actively and question assumptions</w:t>
      </w:r>
    </w:p>
    <w:p w14:paraId="46B21604" w14:textId="52968AE5" w:rsidR="1541F469" w:rsidRDefault="1541F469" w:rsidP="1BEF8D1A">
      <w:pPr>
        <w:pStyle w:val="ListParagraph"/>
        <w:numPr>
          <w:ilvl w:val="0"/>
          <w:numId w:val="5"/>
        </w:numPr>
        <w:spacing w:before="240" w:after="240"/>
        <w:rPr>
          <w:rFonts w:ascii="Calibri" w:eastAsia="Calibri" w:hAnsi="Calibri" w:cs="Calibri"/>
        </w:rPr>
      </w:pPr>
      <w:r w:rsidRPr="1BEF8D1A">
        <w:rPr>
          <w:rFonts w:ascii="Calibri" w:eastAsia="Calibri" w:hAnsi="Calibri" w:cs="Calibri"/>
        </w:rPr>
        <w:t>Communicate clearly, logically, and respectfully</w:t>
      </w:r>
    </w:p>
    <w:p w14:paraId="560DA0BA" w14:textId="3534AAA6" w:rsidR="1541F469" w:rsidRDefault="1541F469" w:rsidP="1BEF8D1A">
      <w:pPr>
        <w:pStyle w:val="ListParagraph"/>
        <w:numPr>
          <w:ilvl w:val="0"/>
          <w:numId w:val="5"/>
        </w:numPr>
        <w:spacing w:before="240" w:after="240"/>
        <w:rPr>
          <w:rFonts w:ascii="Calibri" w:eastAsia="Calibri" w:hAnsi="Calibri" w:cs="Calibri"/>
        </w:rPr>
      </w:pPr>
      <w:r w:rsidRPr="1BEF8D1A">
        <w:rPr>
          <w:rFonts w:ascii="Calibri" w:eastAsia="Calibri" w:hAnsi="Calibri" w:cs="Calibri"/>
        </w:rPr>
        <w:t>Identify misunderstandings or bias in discussions</w:t>
      </w:r>
    </w:p>
    <w:p w14:paraId="24DF9D32" w14:textId="03626322" w:rsidR="1541F469" w:rsidRDefault="1541F469" w:rsidP="1BEF8D1A">
      <w:pPr>
        <w:spacing w:before="240" w:after="240"/>
        <w:rPr>
          <w:rFonts w:ascii="Calibri" w:eastAsia="Calibri" w:hAnsi="Calibri" w:cs="Calibri"/>
        </w:rPr>
      </w:pPr>
      <w:r w:rsidRPr="1BEF8D1A">
        <w:rPr>
          <w:rFonts w:ascii="Calibri" w:eastAsia="Calibri" w:hAnsi="Calibri" w:cs="Calibri"/>
        </w:rPr>
        <w:t>When employees apply critical thinking to communication, interactions become more constructive, reducing conflict and improving collaboration.</w:t>
      </w:r>
    </w:p>
    <w:p w14:paraId="5D9E5D33" w14:textId="4E741421" w:rsidR="331B9C5E" w:rsidRDefault="331B9C5E" w:rsidP="1BEF8D1A">
      <w:pPr>
        <w:pStyle w:val="Heading2"/>
        <w:numPr>
          <w:ilvl w:val="0"/>
          <w:numId w:val="14"/>
        </w:numPr>
      </w:pPr>
      <w:bookmarkStart w:id="15" w:name="_Toc517143783"/>
      <w:r w:rsidRPr="1BEF8D1A">
        <w:t>Differing Perspectives</w:t>
      </w:r>
      <w:bookmarkEnd w:id="15"/>
    </w:p>
    <w:p w14:paraId="33C6A641" w14:textId="661430D4" w:rsidR="06AD45CD" w:rsidRDefault="06AD45CD" w:rsidP="1BEF8D1A">
      <w:pPr>
        <w:spacing w:before="240" w:after="240"/>
        <w:rPr>
          <w:rFonts w:ascii="Calibri" w:eastAsia="Calibri" w:hAnsi="Calibri" w:cs="Calibri"/>
        </w:rPr>
      </w:pPr>
      <w:r w:rsidRPr="1BEF8D1A">
        <w:rPr>
          <w:rFonts w:ascii="Calibri" w:eastAsia="Calibri" w:hAnsi="Calibri" w:cs="Calibri"/>
        </w:rPr>
        <w:t>Modern workplaces bring together people with diverse backgrounds, experiences, and viewpoints. Critical thinking helps individuals navigate these differences by enabling them to:</w:t>
      </w:r>
    </w:p>
    <w:p w14:paraId="030B9F17" w14:textId="401F45E3" w:rsidR="06AD45CD" w:rsidRDefault="06AD45CD" w:rsidP="1BEF8D1A">
      <w:pPr>
        <w:pStyle w:val="ListParagraph"/>
        <w:numPr>
          <w:ilvl w:val="0"/>
          <w:numId w:val="4"/>
        </w:numPr>
        <w:spacing w:before="240" w:after="240"/>
        <w:rPr>
          <w:rFonts w:ascii="Calibri" w:eastAsia="Calibri" w:hAnsi="Calibri" w:cs="Calibri"/>
        </w:rPr>
      </w:pPr>
      <w:r w:rsidRPr="1BEF8D1A">
        <w:rPr>
          <w:rFonts w:ascii="Calibri" w:eastAsia="Calibri" w:hAnsi="Calibri" w:cs="Calibri"/>
        </w:rPr>
        <w:t>Recognise how beliefs, values, and attitudes shape perception</w:t>
      </w:r>
    </w:p>
    <w:p w14:paraId="5A26DEBE" w14:textId="4D1B20F3" w:rsidR="06AD45CD" w:rsidRDefault="06AD45CD" w:rsidP="1BEF8D1A">
      <w:pPr>
        <w:pStyle w:val="ListParagraph"/>
        <w:numPr>
          <w:ilvl w:val="0"/>
          <w:numId w:val="4"/>
        </w:numPr>
        <w:spacing w:before="240" w:after="240"/>
        <w:rPr>
          <w:rFonts w:ascii="Calibri" w:eastAsia="Calibri" w:hAnsi="Calibri" w:cs="Calibri"/>
        </w:rPr>
      </w:pPr>
      <w:r w:rsidRPr="1BEF8D1A">
        <w:rPr>
          <w:rFonts w:ascii="Calibri" w:eastAsia="Calibri" w:hAnsi="Calibri" w:cs="Calibri"/>
        </w:rPr>
        <w:t>Consider alternative viewpoints without immediate judgement</w:t>
      </w:r>
    </w:p>
    <w:p w14:paraId="2F823E42" w14:textId="2553682B" w:rsidR="06AD45CD" w:rsidRDefault="06AD45CD" w:rsidP="1BEF8D1A">
      <w:pPr>
        <w:pStyle w:val="ListParagraph"/>
        <w:numPr>
          <w:ilvl w:val="0"/>
          <w:numId w:val="4"/>
        </w:numPr>
        <w:spacing w:before="240" w:after="240"/>
        <w:rPr>
          <w:rFonts w:ascii="Calibri" w:eastAsia="Calibri" w:hAnsi="Calibri" w:cs="Calibri"/>
        </w:rPr>
      </w:pPr>
      <w:r w:rsidRPr="1BEF8D1A">
        <w:rPr>
          <w:rFonts w:ascii="Calibri" w:eastAsia="Calibri" w:hAnsi="Calibri" w:cs="Calibri"/>
        </w:rPr>
        <w:t>Identify potential bias or cognitive filtering in their own thinking</w:t>
      </w:r>
    </w:p>
    <w:p w14:paraId="19C8CDF9" w14:textId="2C918C11" w:rsidR="06AD45CD" w:rsidRDefault="06AD45CD" w:rsidP="1BEF8D1A">
      <w:pPr>
        <w:pStyle w:val="ListParagraph"/>
        <w:numPr>
          <w:ilvl w:val="0"/>
          <w:numId w:val="4"/>
        </w:numPr>
        <w:spacing w:before="240" w:after="240"/>
        <w:rPr>
          <w:rFonts w:ascii="Calibri" w:eastAsia="Calibri" w:hAnsi="Calibri" w:cs="Calibri"/>
        </w:rPr>
      </w:pPr>
      <w:r w:rsidRPr="1BEF8D1A">
        <w:rPr>
          <w:rFonts w:ascii="Calibri" w:eastAsia="Calibri" w:hAnsi="Calibri" w:cs="Calibri"/>
        </w:rPr>
        <w:t>Make decisions that are inclusive and evidence‑based</w:t>
      </w:r>
    </w:p>
    <w:p w14:paraId="6CABFEF2" w14:textId="5EAF6092" w:rsidR="06AD45CD" w:rsidRDefault="06AD45CD" w:rsidP="1BEF8D1A">
      <w:pPr>
        <w:spacing w:before="240" w:after="240"/>
        <w:rPr>
          <w:rFonts w:ascii="Calibri" w:eastAsia="Calibri" w:hAnsi="Calibri" w:cs="Calibri"/>
        </w:rPr>
      </w:pPr>
      <w:r w:rsidRPr="1BEF8D1A">
        <w:rPr>
          <w:rFonts w:ascii="Calibri" w:eastAsia="Calibri" w:hAnsi="Calibri" w:cs="Calibri"/>
        </w:rPr>
        <w:t>By valuing differing perspectives, employees can generate more creative solutions and avoid narrow or one‑sided decision‑making.</w:t>
      </w:r>
    </w:p>
    <w:p w14:paraId="75897819" w14:textId="567F028E" w:rsidR="661D9DCE" w:rsidRDefault="661D9DCE" w:rsidP="1BEF8D1A">
      <w:pPr>
        <w:spacing w:before="240" w:after="240"/>
      </w:pPr>
      <w:r w:rsidRPr="1BEF8D1A">
        <w:rPr>
          <w:rFonts w:ascii="Calibri" w:eastAsia="Calibri" w:hAnsi="Calibri" w:cs="Calibri"/>
        </w:rPr>
        <w:t>Applying critical thinking to workplace behaviour enhances strategic judgement, strengthens leadership, improves communication, and supports the fair consideration of differing perspectives. These skills help individuals make balanced, objective decisions and contribute to a more effective and inclusive organisational culture.</w:t>
      </w:r>
    </w:p>
    <w:p w14:paraId="7F18ED6C" w14:textId="5485F7A7" w:rsidR="331B9C5E" w:rsidRDefault="331B9C5E" w:rsidP="1BEF8D1A">
      <w:pPr>
        <w:pStyle w:val="Heading1"/>
        <w:numPr>
          <w:ilvl w:val="0"/>
          <w:numId w:val="20"/>
        </w:numPr>
      </w:pPr>
      <w:bookmarkStart w:id="16" w:name="_Toc1858932969"/>
      <w:r w:rsidRPr="1BEF8D1A">
        <w:t>Critical Evaluation of Management Theories</w:t>
      </w:r>
      <w:bookmarkEnd w:id="16"/>
    </w:p>
    <w:p w14:paraId="4875AB1C" w14:textId="0D1D88AF" w:rsidR="331B9C5E" w:rsidRDefault="331B9C5E" w:rsidP="1BEF8D1A">
      <w:pPr>
        <w:pStyle w:val="Heading2"/>
        <w:numPr>
          <w:ilvl w:val="0"/>
          <w:numId w:val="15"/>
        </w:numPr>
      </w:pPr>
      <w:bookmarkStart w:id="17" w:name="_Toc46709675"/>
      <w:r w:rsidRPr="1BEF8D1A">
        <w:t>Overview of Theories</w:t>
      </w:r>
      <w:bookmarkEnd w:id="17"/>
    </w:p>
    <w:p w14:paraId="2B262008" w14:textId="440A1D26" w:rsidR="6AF46F92" w:rsidRDefault="2D88EA2C" w:rsidP="1BEF8D1A">
      <w:pPr>
        <w:spacing w:before="240" w:after="240"/>
      </w:pPr>
      <w:r w:rsidRPr="4A0394A4">
        <w:rPr>
          <w:rFonts w:ascii="Calibri" w:eastAsia="Calibri" w:hAnsi="Calibri" w:cs="Calibri"/>
        </w:rPr>
        <w:t>Henri Fayol’s Administrative Management Theory and Max Weber’s Bureaucratic Theory are classical management approaches developed in the early 20th century, during a period of rapid industrial growth when organisations needed clearer structure and more efficient systems. Both theories were created to bring order, predictability, and consistency to workplaces that were becoming increasingly complex.</w:t>
      </w:r>
    </w:p>
    <w:p w14:paraId="4BDBEBBC" w14:textId="1EAB76CF" w:rsidR="779939C2" w:rsidRDefault="779939C2" w:rsidP="4A0394A4">
      <w:pPr>
        <w:spacing w:before="240" w:after="240"/>
      </w:pPr>
      <w:r w:rsidRPr="4A0394A4">
        <w:rPr>
          <w:rFonts w:ascii="Calibri" w:eastAsia="Calibri" w:hAnsi="Calibri" w:cs="Calibri"/>
        </w:rPr>
        <w:lastRenderedPageBreak/>
        <w:t xml:space="preserve">However, critics argue that Fayol’s principles are overly prescriptive and assume that organisations operate in stable, predictable environments. This limits their usefulness in modern, dynamic workplaces where flexibility and adaptability are essential. </w:t>
      </w:r>
    </w:p>
    <w:p w14:paraId="6EDF6527" w14:textId="3BA0D35B" w:rsidR="779939C2" w:rsidRDefault="779939C2" w:rsidP="4A0394A4">
      <w:pPr>
        <w:spacing w:before="240" w:after="240"/>
      </w:pPr>
      <w:r w:rsidRPr="4A0394A4">
        <w:rPr>
          <w:rFonts w:ascii="Calibri" w:eastAsia="Calibri" w:hAnsi="Calibri" w:cs="Calibri"/>
        </w:rPr>
        <w:t xml:space="preserve">Some </w:t>
      </w:r>
      <w:r w:rsidR="5C5168F7" w:rsidRPr="4A0394A4">
        <w:rPr>
          <w:rFonts w:ascii="Calibri" w:eastAsia="Calibri" w:hAnsi="Calibri" w:cs="Calibri"/>
        </w:rPr>
        <w:t>academics</w:t>
      </w:r>
      <w:r w:rsidRPr="4A0394A4">
        <w:rPr>
          <w:rFonts w:ascii="Calibri" w:eastAsia="Calibri" w:hAnsi="Calibri" w:cs="Calibri"/>
        </w:rPr>
        <w:t xml:space="preserve"> also note that Fayol’s emphasis on hierarchy may conflict with contemporary values such as employee empowerment and participatory decision‑making, suggesting that managers with more collaborative or </w:t>
      </w:r>
      <w:r w:rsidR="119E2D3E" w:rsidRPr="4A0394A4">
        <w:rPr>
          <w:rFonts w:ascii="Calibri" w:eastAsia="Calibri" w:hAnsi="Calibri" w:cs="Calibri"/>
        </w:rPr>
        <w:t>equal rights principles</w:t>
      </w:r>
      <w:r w:rsidRPr="4A0394A4">
        <w:rPr>
          <w:rFonts w:ascii="Calibri" w:eastAsia="Calibri" w:hAnsi="Calibri" w:cs="Calibri"/>
        </w:rPr>
        <w:t xml:space="preserve"> may interpret his principles as outdated or restrictive.</w:t>
      </w:r>
    </w:p>
    <w:p w14:paraId="357ECFB5" w14:textId="433FC052" w:rsidR="6AF46F92" w:rsidRDefault="6AF46F92" w:rsidP="1BEF8D1A">
      <w:pPr>
        <w:spacing w:before="240" w:after="240"/>
      </w:pPr>
      <w:r w:rsidRPr="1BEF8D1A">
        <w:rPr>
          <w:rFonts w:ascii="Calibri" w:eastAsia="Calibri" w:hAnsi="Calibri" w:cs="Calibri"/>
        </w:rPr>
        <w:t>Fayol’s Administrative Management Theory focuses on the work of managers and how they can lead more effectively. He identified five core managerial functions—planning, organising, commanding, coordinating, and controlling—which provide a structured framework for leadership. Fayol emphasised unity of direction, clear communication, and the importance of competent management, arguing that organisational success depends on strong leadership and coordinated effort.</w:t>
      </w:r>
    </w:p>
    <w:p w14:paraId="0E4AC06A" w14:textId="608BB139" w:rsidR="6AF46F92" w:rsidRDefault="2D88EA2C" w:rsidP="1BEF8D1A">
      <w:pPr>
        <w:spacing w:before="240" w:after="240"/>
      </w:pPr>
      <w:r w:rsidRPr="4A0394A4">
        <w:rPr>
          <w:rFonts w:ascii="Calibri" w:eastAsia="Calibri" w:hAnsi="Calibri" w:cs="Calibri"/>
        </w:rPr>
        <w:t>In contrast, Weber’s Bureaucratic Theory concentrates on the structure of the organisation itself. Weber argued that formal rules, defined hierarchies, and specialised roles create fairness, consistency, and efficiency. He believed decisions should be based on objective procedures rather than personal judgement or favouritism, helping organisations operate predictably and professionally.</w:t>
      </w:r>
    </w:p>
    <w:p w14:paraId="3BD94F69" w14:textId="49E1E40D" w:rsidR="124E1FC6" w:rsidRDefault="124E1FC6" w:rsidP="4A0394A4">
      <w:pPr>
        <w:spacing w:before="240" w:after="240"/>
      </w:pPr>
      <w:r w:rsidRPr="4A0394A4">
        <w:rPr>
          <w:rFonts w:ascii="Calibri" w:eastAsia="Calibri" w:hAnsi="Calibri" w:cs="Calibri"/>
        </w:rPr>
        <w:t xml:space="preserve">Yet, Weber’s model has been criticised for promoting rigidity and stifling innovation, as strict rules and hierarchical control can slow decision‑making and reduce employee autonomy. </w:t>
      </w:r>
      <w:r w:rsidR="3ACA70D3" w:rsidRPr="4A0394A4">
        <w:rPr>
          <w:rFonts w:ascii="Calibri" w:eastAsia="Calibri" w:hAnsi="Calibri" w:cs="Calibri"/>
        </w:rPr>
        <w:t>Researchers</w:t>
      </w:r>
      <w:r w:rsidRPr="4A0394A4">
        <w:rPr>
          <w:rFonts w:ascii="Calibri" w:eastAsia="Calibri" w:hAnsi="Calibri" w:cs="Calibri"/>
        </w:rPr>
        <w:t xml:space="preserve"> also highlight that Weber’s assumption of rational behaviour overlooks the emotional, social, and political dynamics that influence real organisational life. Additionally, individuals who value creativity or flexibility may view bureaucratic structures as constraining, whereas those who prioritise order and stability may see them as essential.</w:t>
      </w:r>
    </w:p>
    <w:p w14:paraId="21E55789" w14:textId="44A7ECA5" w:rsidR="6AF46F92" w:rsidRDefault="2D88EA2C" w:rsidP="1BEF8D1A">
      <w:pPr>
        <w:spacing w:before="240" w:after="240"/>
      </w:pPr>
      <w:r w:rsidRPr="4A0394A4">
        <w:rPr>
          <w:rFonts w:ascii="Calibri" w:eastAsia="Calibri" w:hAnsi="Calibri" w:cs="Calibri"/>
        </w:rPr>
        <w:t>Although both theories aim to improve organisational effectiveness, they differ in focus: Fayol emphasises managerial behaviour and leadership practices, while Weber prioritises organisational structure, rules, and formal processes. Despite their age, both theories continue to influence modern workplaces, forming the foundation for contemporary management practices such as standard operating procedures, leadership roles, and organisational hierarchies.</w:t>
      </w:r>
    </w:p>
    <w:p w14:paraId="6A260DC5" w14:textId="19F8D515" w:rsidR="0C3041E7" w:rsidRDefault="0C3041E7" w:rsidP="4A0394A4">
      <w:pPr>
        <w:pStyle w:val="Heading2"/>
        <w:spacing w:before="299" w:after="299"/>
        <w:rPr>
          <w:rFonts w:ascii="Calibri" w:eastAsia="Calibri" w:hAnsi="Calibri" w:cs="Calibri"/>
        </w:rPr>
      </w:pPr>
      <w:r w:rsidRPr="4A0394A4">
        <w:rPr>
          <w:rFonts w:ascii="Calibri" w:eastAsia="Calibri" w:hAnsi="Calibri" w:cs="Calibri"/>
        </w:rPr>
        <w:t>Henri Fayol – Example of value‑based interpretation</w:t>
      </w:r>
    </w:p>
    <w:p w14:paraId="03EBDF19" w14:textId="1EEF27E2" w:rsidR="0C3041E7" w:rsidRDefault="0C3041E7" w:rsidP="4A0394A4">
      <w:pPr>
        <w:spacing w:before="240" w:after="240"/>
        <w:rPr>
          <w:rFonts w:ascii="Calibri" w:eastAsia="Calibri" w:hAnsi="Calibri" w:cs="Calibri"/>
        </w:rPr>
      </w:pPr>
      <w:r w:rsidRPr="4A0394A4">
        <w:rPr>
          <w:rFonts w:ascii="Calibri" w:eastAsia="Calibri" w:hAnsi="Calibri" w:cs="Calibri"/>
        </w:rPr>
        <w:t xml:space="preserve">Someone who values structure and clear authority may see Fayol’s principles as helpful and necessary. However, a manager who values collaboration or shared decision‑making </w:t>
      </w:r>
      <w:r w:rsidR="57655BD7" w:rsidRPr="4A0394A4">
        <w:rPr>
          <w:rFonts w:ascii="Calibri" w:eastAsia="Calibri" w:hAnsi="Calibri" w:cs="Calibri"/>
        </w:rPr>
        <w:t xml:space="preserve">amongst staff, </w:t>
      </w:r>
      <w:r w:rsidRPr="4A0394A4">
        <w:rPr>
          <w:rFonts w:ascii="Calibri" w:eastAsia="Calibri" w:hAnsi="Calibri" w:cs="Calibri"/>
        </w:rPr>
        <w:t>may view his emphasis on hierarchy as outdated or restrictive.</w:t>
      </w:r>
    </w:p>
    <w:p w14:paraId="40DBEC74" w14:textId="1DBA0620" w:rsidR="1D0FCA5B" w:rsidRDefault="1D0FCA5B" w:rsidP="4A0394A4">
      <w:pPr>
        <w:spacing w:before="240" w:after="240"/>
      </w:pPr>
      <w:r w:rsidRPr="4A0394A4">
        <w:rPr>
          <w:rFonts w:ascii="Calibri" w:eastAsia="Calibri" w:hAnsi="Calibri" w:cs="Calibri"/>
        </w:rPr>
        <w:lastRenderedPageBreak/>
        <w:t xml:space="preserve">Some researchers argue that Fayol’s principles can be overly rigid in modern, fast‑changing environments (Wren &amp; </w:t>
      </w:r>
      <w:proofErr w:type="spellStart"/>
      <w:r w:rsidRPr="4A0394A4">
        <w:rPr>
          <w:rFonts w:ascii="Calibri" w:eastAsia="Calibri" w:hAnsi="Calibri" w:cs="Calibri"/>
        </w:rPr>
        <w:t>Bedeian</w:t>
      </w:r>
      <w:proofErr w:type="spellEnd"/>
      <w:r w:rsidRPr="4A0394A4">
        <w:rPr>
          <w:rFonts w:ascii="Calibri" w:eastAsia="Calibri" w:hAnsi="Calibri" w:cs="Calibri"/>
        </w:rPr>
        <w:t>, 2009)</w:t>
      </w:r>
    </w:p>
    <w:p w14:paraId="7906C88D" w14:textId="7E32DAAF" w:rsidR="0C3041E7" w:rsidRDefault="0C3041E7" w:rsidP="4A0394A4">
      <w:pPr>
        <w:pStyle w:val="Heading2"/>
        <w:spacing w:before="299" w:after="299"/>
        <w:rPr>
          <w:rFonts w:ascii="Calibri" w:eastAsia="Calibri" w:hAnsi="Calibri" w:cs="Calibri"/>
        </w:rPr>
      </w:pPr>
      <w:r w:rsidRPr="4A0394A4">
        <w:rPr>
          <w:rFonts w:ascii="Calibri" w:eastAsia="Calibri" w:hAnsi="Calibri" w:cs="Calibri"/>
        </w:rPr>
        <w:t>Max Weber – Example of value‑based interpretation</w:t>
      </w:r>
    </w:p>
    <w:p w14:paraId="1BCA09B5" w14:textId="7FD42B35" w:rsidR="0C3041E7" w:rsidRDefault="0C3041E7" w:rsidP="4A0394A4">
      <w:pPr>
        <w:spacing w:before="240" w:after="240"/>
        <w:rPr>
          <w:rFonts w:ascii="Calibri" w:eastAsia="Calibri" w:hAnsi="Calibri" w:cs="Calibri"/>
        </w:rPr>
      </w:pPr>
      <w:r w:rsidRPr="4A0394A4">
        <w:rPr>
          <w:rFonts w:ascii="Calibri" w:eastAsia="Calibri" w:hAnsi="Calibri" w:cs="Calibri"/>
        </w:rPr>
        <w:t xml:space="preserve">For people who value order, consistency, and fairness, Weber’s bureaucratic model can seem reassuring and logical. But individuals who prioritise innovation or autonomy may interpret bureaucracy as limiting, slow, or overly </w:t>
      </w:r>
      <w:r w:rsidR="34CE798B" w:rsidRPr="4A0394A4">
        <w:rPr>
          <w:rFonts w:ascii="Calibri" w:eastAsia="Calibri" w:hAnsi="Calibri" w:cs="Calibri"/>
        </w:rPr>
        <w:t>limited by excessive rules</w:t>
      </w:r>
      <w:r w:rsidRPr="4A0394A4">
        <w:rPr>
          <w:rFonts w:ascii="Calibri" w:eastAsia="Calibri" w:hAnsi="Calibri" w:cs="Calibri"/>
        </w:rPr>
        <w:t>.</w:t>
      </w:r>
    </w:p>
    <w:p w14:paraId="5D1D6BFC" w14:textId="465A5898" w:rsidR="331B9C5E" w:rsidRDefault="331B9C5E" w:rsidP="1BEF8D1A">
      <w:pPr>
        <w:pStyle w:val="Heading2"/>
        <w:numPr>
          <w:ilvl w:val="0"/>
          <w:numId w:val="15"/>
        </w:numPr>
        <w:rPr>
          <w:rFonts w:ascii="Calibri" w:eastAsia="Calibri" w:hAnsi="Calibri" w:cs="Calibri"/>
        </w:rPr>
      </w:pPr>
      <w:bookmarkStart w:id="18" w:name="_Toc1425902387"/>
      <w:r w:rsidRPr="1BEF8D1A">
        <w:rPr>
          <w:rFonts w:ascii="Calibri" w:eastAsia="Calibri" w:hAnsi="Calibri" w:cs="Calibri"/>
        </w:rPr>
        <w:t>Pre-Existing Beliefs</w:t>
      </w:r>
      <w:bookmarkEnd w:id="18"/>
    </w:p>
    <w:p w14:paraId="0EFCEA5D" w14:textId="0A2E6B74" w:rsidR="3099B574" w:rsidRDefault="3099B574" w:rsidP="1BEF8D1A">
      <w:pPr>
        <w:spacing w:before="240" w:after="240"/>
        <w:rPr>
          <w:rFonts w:ascii="Calibri" w:eastAsia="Calibri" w:hAnsi="Calibri" w:cs="Calibri"/>
        </w:rPr>
      </w:pPr>
      <w:r w:rsidRPr="1BEF8D1A">
        <w:rPr>
          <w:rFonts w:ascii="Calibri" w:eastAsia="Calibri" w:hAnsi="Calibri" w:cs="Calibri"/>
        </w:rPr>
        <w:t>Before studying these theories, my own beliefs about workplace management were shaped mainly by practical experience in the dog‑grooming salon. I believed that:</w:t>
      </w:r>
    </w:p>
    <w:p w14:paraId="5169F245" w14:textId="0D65E709" w:rsidR="3099B574" w:rsidRDefault="3099B574" w:rsidP="1BEF8D1A">
      <w:pPr>
        <w:pStyle w:val="ListParagraph"/>
        <w:numPr>
          <w:ilvl w:val="0"/>
          <w:numId w:val="3"/>
        </w:numPr>
        <w:spacing w:before="240" w:after="240"/>
        <w:rPr>
          <w:rFonts w:ascii="Calibri" w:eastAsia="Calibri" w:hAnsi="Calibri" w:cs="Calibri"/>
        </w:rPr>
      </w:pPr>
      <w:r w:rsidRPr="1BEF8D1A">
        <w:rPr>
          <w:rFonts w:ascii="Calibri" w:eastAsia="Calibri" w:hAnsi="Calibri" w:cs="Calibri"/>
        </w:rPr>
        <w:t>Good management relies on clear communication and teamwork</w:t>
      </w:r>
    </w:p>
    <w:p w14:paraId="2B96EE61" w14:textId="45277804" w:rsidR="3099B574" w:rsidRDefault="3099B574" w:rsidP="1BEF8D1A">
      <w:pPr>
        <w:pStyle w:val="ListParagraph"/>
        <w:numPr>
          <w:ilvl w:val="0"/>
          <w:numId w:val="3"/>
        </w:numPr>
        <w:spacing w:before="240" w:after="240"/>
        <w:rPr>
          <w:rFonts w:ascii="Calibri" w:eastAsia="Calibri" w:hAnsi="Calibri" w:cs="Calibri"/>
        </w:rPr>
      </w:pPr>
      <w:r w:rsidRPr="1BEF8D1A">
        <w:rPr>
          <w:rFonts w:ascii="Calibri" w:eastAsia="Calibri" w:hAnsi="Calibri" w:cs="Calibri"/>
        </w:rPr>
        <w:t>Fairness and consistency are essential for maintaining trust</w:t>
      </w:r>
    </w:p>
    <w:p w14:paraId="458AFA52" w14:textId="657717D1" w:rsidR="3099B574" w:rsidRDefault="3099B574" w:rsidP="1BEF8D1A">
      <w:pPr>
        <w:pStyle w:val="ListParagraph"/>
        <w:numPr>
          <w:ilvl w:val="0"/>
          <w:numId w:val="3"/>
        </w:numPr>
        <w:spacing w:before="240" w:after="240"/>
        <w:rPr>
          <w:rFonts w:ascii="Calibri" w:eastAsia="Calibri" w:hAnsi="Calibri" w:cs="Calibri"/>
        </w:rPr>
      </w:pPr>
      <w:r w:rsidRPr="1BEF8D1A">
        <w:rPr>
          <w:rFonts w:ascii="Calibri" w:eastAsia="Calibri" w:hAnsi="Calibri" w:cs="Calibri"/>
        </w:rPr>
        <w:t>Flexibility is important because every dog and every customer is different</w:t>
      </w:r>
    </w:p>
    <w:p w14:paraId="0A742A9D" w14:textId="515AFE68" w:rsidR="3099B574" w:rsidRDefault="3099B574" w:rsidP="1BEF8D1A">
      <w:pPr>
        <w:pStyle w:val="ListParagraph"/>
        <w:numPr>
          <w:ilvl w:val="0"/>
          <w:numId w:val="3"/>
        </w:numPr>
        <w:spacing w:before="240" w:after="240"/>
        <w:rPr>
          <w:rFonts w:ascii="Calibri" w:eastAsia="Calibri" w:hAnsi="Calibri" w:cs="Calibri"/>
        </w:rPr>
      </w:pPr>
      <w:r w:rsidRPr="1BEF8D1A">
        <w:rPr>
          <w:rFonts w:ascii="Calibri" w:eastAsia="Calibri" w:hAnsi="Calibri" w:cs="Calibri"/>
        </w:rPr>
        <w:t>Leadership should be supportive rather than authoritarian</w:t>
      </w:r>
    </w:p>
    <w:p w14:paraId="306313D1" w14:textId="0543553B" w:rsidR="3099B574" w:rsidRDefault="3099B574" w:rsidP="1BEF8D1A">
      <w:pPr>
        <w:spacing w:before="240" w:after="240"/>
        <w:rPr>
          <w:rFonts w:ascii="Calibri" w:eastAsia="Calibri" w:hAnsi="Calibri" w:cs="Calibri"/>
        </w:rPr>
      </w:pPr>
      <w:r w:rsidRPr="1BEF8D1A">
        <w:rPr>
          <w:rFonts w:ascii="Calibri" w:eastAsia="Calibri" w:hAnsi="Calibri" w:cs="Calibri"/>
        </w:rPr>
        <w:t>These beliefs were based on day‑to‑day interactions rather than formal theory. Learning about Fayol and Weber has helped me understand why certain practices work well and where structure can improve efficiency.</w:t>
      </w:r>
    </w:p>
    <w:p w14:paraId="0CBE2F91" w14:textId="4D13A818" w:rsidR="331B9C5E" w:rsidRDefault="331B9C5E" w:rsidP="1BEF8D1A">
      <w:pPr>
        <w:pStyle w:val="Heading2"/>
        <w:numPr>
          <w:ilvl w:val="0"/>
          <w:numId w:val="15"/>
        </w:numPr>
      </w:pPr>
      <w:bookmarkStart w:id="19" w:name="_Toc1460458084"/>
      <w:r w:rsidRPr="1BEF8D1A">
        <w:t>Differences Between Theories and Value Systems</w:t>
      </w:r>
      <w:bookmarkEnd w:id="19"/>
    </w:p>
    <w:p w14:paraId="71C61FA0" w14:textId="7FFAE926" w:rsidR="6AA33585" w:rsidRDefault="6AA33585" w:rsidP="1BEF8D1A">
      <w:pPr>
        <w:pStyle w:val="Heading3"/>
        <w:spacing w:before="281" w:after="281"/>
        <w:rPr>
          <w:rFonts w:ascii="Calibri" w:eastAsia="Calibri" w:hAnsi="Calibri" w:cs="Calibri"/>
          <w:b/>
          <w:bCs/>
        </w:rPr>
      </w:pPr>
      <w:bookmarkStart w:id="20" w:name="_Toc1099008664"/>
      <w:r w:rsidRPr="1BEF8D1A">
        <w:rPr>
          <w:rFonts w:ascii="Calibri" w:eastAsia="Calibri" w:hAnsi="Calibri" w:cs="Calibri"/>
          <w:b/>
          <w:bCs/>
        </w:rPr>
        <w:t>1. Fayol vs. My Values</w:t>
      </w:r>
      <w:bookmarkEnd w:id="20"/>
    </w:p>
    <w:p w14:paraId="38023B3F" w14:textId="0766EBF6" w:rsidR="6AA33585" w:rsidRDefault="6AA33585" w:rsidP="1BEF8D1A">
      <w:pPr>
        <w:spacing w:before="240" w:after="240"/>
        <w:rPr>
          <w:rFonts w:ascii="Calibri" w:eastAsia="Calibri" w:hAnsi="Calibri" w:cs="Calibri"/>
        </w:rPr>
      </w:pPr>
      <w:r w:rsidRPr="1BEF8D1A">
        <w:rPr>
          <w:rFonts w:ascii="Calibri" w:eastAsia="Calibri" w:hAnsi="Calibri" w:cs="Calibri"/>
        </w:rPr>
        <w:t>Fayol’s focus on planning, coordination, and clear leadership aligns well with my belief in communication and teamwork. However, his approach can sometimes feel top‑down, whereas I value collaborative decision‑making and shared responsibility.</w:t>
      </w:r>
    </w:p>
    <w:p w14:paraId="3A655042" w14:textId="4DBA54D7" w:rsidR="6AA33585" w:rsidRDefault="6AA33585" w:rsidP="1BEF8D1A">
      <w:pPr>
        <w:pStyle w:val="Heading3"/>
        <w:spacing w:before="281" w:after="281"/>
        <w:rPr>
          <w:rFonts w:ascii="Calibri" w:eastAsia="Calibri" w:hAnsi="Calibri" w:cs="Calibri"/>
          <w:b/>
          <w:bCs/>
        </w:rPr>
      </w:pPr>
      <w:bookmarkStart w:id="21" w:name="_Toc1653143624"/>
      <w:r w:rsidRPr="1BEF8D1A">
        <w:rPr>
          <w:rFonts w:ascii="Calibri" w:eastAsia="Calibri" w:hAnsi="Calibri" w:cs="Calibri"/>
          <w:b/>
          <w:bCs/>
        </w:rPr>
        <w:t>2. Weber vs. My Values</w:t>
      </w:r>
      <w:bookmarkEnd w:id="21"/>
    </w:p>
    <w:p w14:paraId="7C7929CB" w14:textId="6EFC5E0C" w:rsidR="6AA33585" w:rsidRDefault="6AA33585" w:rsidP="1BEF8D1A">
      <w:pPr>
        <w:spacing w:before="240" w:after="240"/>
        <w:rPr>
          <w:rFonts w:ascii="Calibri" w:eastAsia="Calibri" w:hAnsi="Calibri" w:cs="Calibri"/>
        </w:rPr>
      </w:pPr>
      <w:r w:rsidRPr="1BEF8D1A">
        <w:rPr>
          <w:rFonts w:ascii="Calibri" w:eastAsia="Calibri" w:hAnsi="Calibri" w:cs="Calibri"/>
        </w:rPr>
        <w:t>Weber’s emphasis on rules, hierarchy, and impersonality supports fairness and consistency, which I value. However, his theory can feel rigid. In a dog‑grooming salon, flexibility is often necessary — for example, adapting to a dog’s behaviour, a customer’s request, or unexpected safety concerns. My value system prioritises empathy and adaptability, which Weber’s model does not fully account for.</w:t>
      </w:r>
    </w:p>
    <w:p w14:paraId="570F6CF1" w14:textId="284F6C9C" w:rsidR="6AA33585" w:rsidRDefault="6AA33585" w:rsidP="1BEF8D1A">
      <w:pPr>
        <w:pStyle w:val="Heading3"/>
        <w:spacing w:before="281" w:after="281"/>
        <w:rPr>
          <w:rFonts w:ascii="Calibri" w:eastAsia="Calibri" w:hAnsi="Calibri" w:cs="Calibri"/>
          <w:b/>
          <w:bCs/>
        </w:rPr>
      </w:pPr>
      <w:bookmarkStart w:id="22" w:name="_Toc1753899904"/>
      <w:r w:rsidRPr="1BEF8D1A">
        <w:rPr>
          <w:rFonts w:ascii="Calibri" w:eastAsia="Calibri" w:hAnsi="Calibri" w:cs="Calibri"/>
          <w:b/>
          <w:bCs/>
        </w:rPr>
        <w:lastRenderedPageBreak/>
        <w:t>3. Personal Values vs. Formal Structure</w:t>
      </w:r>
      <w:bookmarkEnd w:id="22"/>
    </w:p>
    <w:p w14:paraId="5BA081CA" w14:textId="1D44E514" w:rsidR="6AA33585" w:rsidRDefault="6AA33585" w:rsidP="1BEF8D1A">
      <w:pPr>
        <w:spacing w:before="240" w:after="240"/>
        <w:rPr>
          <w:rFonts w:ascii="Calibri" w:eastAsia="Calibri" w:hAnsi="Calibri" w:cs="Calibri"/>
        </w:rPr>
      </w:pPr>
      <w:r w:rsidRPr="1BEF8D1A">
        <w:rPr>
          <w:rFonts w:ascii="Calibri" w:eastAsia="Calibri" w:hAnsi="Calibri" w:cs="Calibri"/>
        </w:rPr>
        <w:t>My values emphasise compassion, teamwork, and open communication. While both theories support structure and clarity, they do not fully reflect the emotional and relational aspects of working with animals and customers. This creates a gap between theory and the realities of a small, service‑based workplace.</w:t>
      </w:r>
    </w:p>
    <w:p w14:paraId="131DF202" w14:textId="733FBCBA" w:rsidR="331B9C5E" w:rsidRDefault="331B9C5E" w:rsidP="1BEF8D1A">
      <w:pPr>
        <w:pStyle w:val="Heading2"/>
        <w:numPr>
          <w:ilvl w:val="0"/>
          <w:numId w:val="15"/>
        </w:numPr>
      </w:pPr>
      <w:bookmarkStart w:id="23" w:name="_Toc1221208876"/>
      <w:r w:rsidRPr="1BEF8D1A">
        <w:t>Constraints</w:t>
      </w:r>
      <w:bookmarkEnd w:id="23"/>
    </w:p>
    <w:p w14:paraId="493F5989" w14:textId="0C6845EA" w:rsidR="52CE81CA" w:rsidRDefault="52CE81CA" w:rsidP="1BEF8D1A">
      <w:pPr>
        <w:spacing w:before="240" w:after="240"/>
        <w:rPr>
          <w:rFonts w:ascii="Calibri" w:eastAsia="Calibri" w:hAnsi="Calibri" w:cs="Calibri"/>
        </w:rPr>
      </w:pPr>
      <w:r w:rsidRPr="1BEF8D1A">
        <w:rPr>
          <w:rFonts w:ascii="Calibri" w:eastAsia="Calibri" w:hAnsi="Calibri" w:cs="Calibri"/>
        </w:rPr>
        <w:t>Although both theories offer useful guidance, several constraints limit their full application:</w:t>
      </w:r>
    </w:p>
    <w:p w14:paraId="4554E7E1" w14:textId="352539CD" w:rsidR="52CE81CA" w:rsidRDefault="52CE81CA" w:rsidP="1BEF8D1A">
      <w:pPr>
        <w:pStyle w:val="Heading3"/>
        <w:spacing w:before="281" w:after="281"/>
        <w:rPr>
          <w:rFonts w:ascii="Calibri" w:eastAsia="Calibri" w:hAnsi="Calibri" w:cs="Calibri"/>
          <w:b/>
          <w:bCs/>
        </w:rPr>
      </w:pPr>
      <w:bookmarkStart w:id="24" w:name="_Toc1259968263"/>
      <w:r w:rsidRPr="1BEF8D1A">
        <w:rPr>
          <w:rFonts w:ascii="Calibri" w:eastAsia="Calibri" w:hAnsi="Calibri" w:cs="Calibri"/>
          <w:b/>
          <w:bCs/>
        </w:rPr>
        <w:t>1. Size of the Organisation</w:t>
      </w:r>
      <w:bookmarkEnd w:id="24"/>
    </w:p>
    <w:p w14:paraId="25BF669E" w14:textId="49676EE9" w:rsidR="52CE81CA" w:rsidRDefault="52CE81CA" w:rsidP="1BEF8D1A">
      <w:pPr>
        <w:spacing w:before="240" w:after="240"/>
        <w:rPr>
          <w:rFonts w:ascii="Calibri" w:eastAsia="Calibri" w:hAnsi="Calibri" w:cs="Calibri"/>
        </w:rPr>
      </w:pPr>
      <w:r w:rsidRPr="1BEF8D1A">
        <w:rPr>
          <w:rFonts w:ascii="Calibri" w:eastAsia="Calibri" w:hAnsi="Calibri" w:cs="Calibri"/>
        </w:rPr>
        <w:t>Weber’s bureaucratic model was designed for large institutions. A grooming salon is small, with fewer staff and less need for multiple layers of hierarchy. Too much bureaucracy could slow down decision‑making and reduce flexibility.</w:t>
      </w:r>
    </w:p>
    <w:p w14:paraId="4DABD85B" w14:textId="7C627347" w:rsidR="52CE81CA" w:rsidRDefault="52CE81CA" w:rsidP="1BEF8D1A">
      <w:pPr>
        <w:pStyle w:val="Heading3"/>
        <w:spacing w:before="281" w:after="281"/>
        <w:rPr>
          <w:rFonts w:ascii="Calibri" w:eastAsia="Calibri" w:hAnsi="Calibri" w:cs="Calibri"/>
          <w:b/>
          <w:bCs/>
        </w:rPr>
      </w:pPr>
      <w:bookmarkStart w:id="25" w:name="_Toc1528369044"/>
      <w:r w:rsidRPr="1BEF8D1A">
        <w:rPr>
          <w:rFonts w:ascii="Calibri" w:eastAsia="Calibri" w:hAnsi="Calibri" w:cs="Calibri"/>
          <w:b/>
          <w:bCs/>
        </w:rPr>
        <w:t>2. Need for Flexibility</w:t>
      </w:r>
      <w:bookmarkEnd w:id="25"/>
    </w:p>
    <w:p w14:paraId="408CFBB1" w14:textId="26F172A6" w:rsidR="52CE81CA" w:rsidRDefault="52CE81CA" w:rsidP="1BEF8D1A">
      <w:pPr>
        <w:spacing w:before="240" w:after="240"/>
        <w:rPr>
          <w:rFonts w:ascii="Calibri" w:eastAsia="Calibri" w:hAnsi="Calibri" w:cs="Calibri"/>
        </w:rPr>
      </w:pPr>
      <w:r w:rsidRPr="1BEF8D1A">
        <w:rPr>
          <w:rFonts w:ascii="Calibri" w:eastAsia="Calibri" w:hAnsi="Calibri" w:cs="Calibri"/>
        </w:rPr>
        <w:t>Both theories emphasise structure, but grooming work often requires quick judgement and adaptation. Strict rules cannot always account for unpredictable animal behaviour or unique customer needs.</w:t>
      </w:r>
    </w:p>
    <w:p w14:paraId="754F7445" w14:textId="2EBC5692" w:rsidR="52CE81CA" w:rsidRDefault="52CE81CA" w:rsidP="1BEF8D1A">
      <w:pPr>
        <w:pStyle w:val="Heading3"/>
        <w:spacing w:before="281" w:after="281"/>
        <w:rPr>
          <w:rFonts w:ascii="Calibri" w:eastAsia="Calibri" w:hAnsi="Calibri" w:cs="Calibri"/>
          <w:b/>
          <w:bCs/>
        </w:rPr>
      </w:pPr>
      <w:bookmarkStart w:id="26" w:name="_Toc1724393685"/>
      <w:r w:rsidRPr="1BEF8D1A">
        <w:rPr>
          <w:rFonts w:ascii="Calibri" w:eastAsia="Calibri" w:hAnsi="Calibri" w:cs="Calibri"/>
          <w:b/>
          <w:bCs/>
        </w:rPr>
        <w:t>3. Emotional Labour</w:t>
      </w:r>
      <w:bookmarkEnd w:id="26"/>
    </w:p>
    <w:p w14:paraId="790CFCD9" w14:textId="0DB5471E" w:rsidR="52CE81CA" w:rsidRDefault="52CE81CA" w:rsidP="1BEF8D1A">
      <w:pPr>
        <w:spacing w:before="240" w:after="240"/>
        <w:rPr>
          <w:rFonts w:ascii="Calibri" w:eastAsia="Calibri" w:hAnsi="Calibri" w:cs="Calibri"/>
        </w:rPr>
      </w:pPr>
      <w:r w:rsidRPr="1BEF8D1A">
        <w:rPr>
          <w:rFonts w:ascii="Calibri" w:eastAsia="Calibri" w:hAnsi="Calibri" w:cs="Calibri"/>
        </w:rPr>
        <w:t>Neither theory addresses the emotional aspects of working with animals or managing anxious customers. Empathy, patience, and relationship‑building are essential in grooming but are not emphasised in classical management theories.</w:t>
      </w:r>
    </w:p>
    <w:p w14:paraId="6E461CB7" w14:textId="1CF0AFE7" w:rsidR="52CE81CA" w:rsidRDefault="52CE81CA" w:rsidP="1BEF8D1A">
      <w:pPr>
        <w:pStyle w:val="Heading3"/>
        <w:spacing w:before="281" w:after="281"/>
        <w:rPr>
          <w:rFonts w:ascii="Calibri" w:eastAsia="Calibri" w:hAnsi="Calibri" w:cs="Calibri"/>
          <w:b/>
          <w:bCs/>
        </w:rPr>
      </w:pPr>
      <w:bookmarkStart w:id="27" w:name="_Toc1254675941"/>
      <w:r w:rsidRPr="1BEF8D1A">
        <w:rPr>
          <w:rFonts w:ascii="Calibri" w:eastAsia="Calibri" w:hAnsi="Calibri" w:cs="Calibri"/>
          <w:b/>
          <w:bCs/>
        </w:rPr>
        <w:t>4. Limited Resources</w:t>
      </w:r>
      <w:bookmarkEnd w:id="27"/>
    </w:p>
    <w:p w14:paraId="1E116D4C" w14:textId="58D7C839" w:rsidR="52CE81CA" w:rsidRDefault="52CE81CA" w:rsidP="1BEF8D1A">
      <w:pPr>
        <w:spacing w:before="240" w:after="240"/>
        <w:rPr>
          <w:rFonts w:ascii="Calibri" w:eastAsia="Calibri" w:hAnsi="Calibri" w:cs="Calibri"/>
        </w:rPr>
      </w:pPr>
      <w:r w:rsidRPr="1BEF8D1A">
        <w:rPr>
          <w:rFonts w:ascii="Calibri" w:eastAsia="Calibri" w:hAnsi="Calibri" w:cs="Calibri"/>
        </w:rPr>
        <w:t>Small businesses often lack the time, staff, or financial resources to implement formal systems, training programmes, or detailed procedures in the way Weber or Fayol might recommend.</w:t>
      </w:r>
    </w:p>
    <w:p w14:paraId="5AD5034B" w14:textId="46B94493" w:rsidR="52CE81CA" w:rsidRDefault="52CE81CA" w:rsidP="1BEF8D1A">
      <w:pPr>
        <w:pStyle w:val="Heading3"/>
        <w:spacing w:before="281" w:after="281"/>
        <w:rPr>
          <w:rFonts w:ascii="Calibri" w:eastAsia="Calibri" w:hAnsi="Calibri" w:cs="Calibri"/>
          <w:b/>
          <w:bCs/>
        </w:rPr>
      </w:pPr>
      <w:bookmarkStart w:id="28" w:name="_Toc346561695"/>
      <w:r w:rsidRPr="1BEF8D1A">
        <w:rPr>
          <w:rFonts w:ascii="Calibri" w:eastAsia="Calibri" w:hAnsi="Calibri" w:cs="Calibri"/>
          <w:b/>
          <w:bCs/>
        </w:rPr>
        <w:t>5. Modern Expectations</w:t>
      </w:r>
      <w:bookmarkEnd w:id="28"/>
    </w:p>
    <w:p w14:paraId="4C0B36A8" w14:textId="58E39542" w:rsidR="52CE81CA" w:rsidRDefault="52CE81CA" w:rsidP="1BEF8D1A">
      <w:pPr>
        <w:spacing w:before="240" w:after="240"/>
        <w:rPr>
          <w:rFonts w:ascii="Calibri" w:eastAsia="Calibri" w:hAnsi="Calibri" w:cs="Calibri"/>
        </w:rPr>
      </w:pPr>
      <w:r w:rsidRPr="1BEF8D1A">
        <w:rPr>
          <w:rFonts w:ascii="Calibri" w:eastAsia="Calibri" w:hAnsi="Calibri" w:cs="Calibri"/>
        </w:rPr>
        <w:t>Contemporary workplaces value collaboration, wellbeing, and autonomy. These expectations can conflict with the more rigid, hierarchical approaches of classical management theories.</w:t>
      </w:r>
    </w:p>
    <w:p w14:paraId="012BE7B8" w14:textId="1FE1475D" w:rsidR="52CE81CA" w:rsidRDefault="52CE81CA" w:rsidP="1BEF8D1A">
      <w:pPr>
        <w:rPr>
          <w:rFonts w:ascii="Calibri" w:eastAsia="Calibri" w:hAnsi="Calibri" w:cs="Calibri"/>
        </w:rPr>
      </w:pPr>
      <w:r w:rsidRPr="1BEF8D1A">
        <w:rPr>
          <w:rFonts w:ascii="Calibri" w:eastAsia="Calibri" w:hAnsi="Calibri" w:cs="Calibri"/>
        </w:rPr>
        <w:lastRenderedPageBreak/>
        <w:t>Fayol and Weber provide valuable insights into structure, leadership, and organisational efficiency, but their theories do not fully reflect the flexible, customer‑focused, and emotionally demanding nature of a dog‑grooming salon. My own values emphasise fairness, communication, and adaptability, which means I draw on elements of both theories while recognising their limitations in a small, modern service environment.</w:t>
      </w:r>
    </w:p>
    <w:p w14:paraId="16259E9B" w14:textId="596C8F99" w:rsidR="278A0A4F" w:rsidRDefault="278A0A4F" w:rsidP="1BEF8D1A">
      <w:pPr>
        <w:pStyle w:val="Heading2"/>
        <w:rPr>
          <w:rFonts w:ascii="Calibri" w:eastAsia="Calibri" w:hAnsi="Calibri" w:cs="Calibri"/>
        </w:rPr>
      </w:pPr>
      <w:bookmarkStart w:id="29" w:name="_Toc1234152494"/>
      <w:r w:rsidRPr="1BEF8D1A">
        <w:rPr>
          <w:rFonts w:ascii="Calibri" w:eastAsia="Calibri" w:hAnsi="Calibri" w:cs="Calibri"/>
        </w:rPr>
        <w:t>Reflective Engagement with Management Theories in Practice</w:t>
      </w:r>
      <w:bookmarkEnd w:id="29"/>
    </w:p>
    <w:p w14:paraId="3D226CA8" w14:textId="42E6EEC2" w:rsidR="46EBCE61" w:rsidRDefault="46EBCE61" w:rsidP="1BEF8D1A">
      <w:pPr>
        <w:spacing w:before="240" w:after="240"/>
        <w:rPr>
          <w:rFonts w:ascii="Calibri" w:eastAsia="Calibri" w:hAnsi="Calibri" w:cs="Calibri"/>
        </w:rPr>
      </w:pPr>
      <w:r w:rsidRPr="1BEF8D1A">
        <w:rPr>
          <w:rFonts w:ascii="Calibri" w:eastAsia="Calibri" w:hAnsi="Calibri" w:cs="Calibri"/>
        </w:rPr>
        <w:t>While completing this section, I actively reflected on how each part of the analysis connects to my day‑to‑day experience in the dog‑grooming salon. When exploring Fayol’s Administrative Management Theory, I considered how planning, organising, and coordinating already shape our daily routines—for example, scheduling appointments, preparing equipment, and managing the flow of dogs through the salon. This helped me recognise that many of Fayol’s principles naturally occur in our workplace, even without formal managerial structures.</w:t>
      </w:r>
    </w:p>
    <w:p w14:paraId="3739BCE1" w14:textId="502C82C2" w:rsidR="46EBCE61" w:rsidRDefault="46EBCE61" w:rsidP="1BEF8D1A">
      <w:pPr>
        <w:spacing w:before="240" w:after="240"/>
        <w:rPr>
          <w:rFonts w:ascii="Calibri" w:eastAsia="Calibri" w:hAnsi="Calibri" w:cs="Calibri"/>
        </w:rPr>
      </w:pPr>
      <w:r w:rsidRPr="1BEF8D1A">
        <w:rPr>
          <w:rFonts w:ascii="Calibri" w:eastAsia="Calibri" w:hAnsi="Calibri" w:cs="Calibri"/>
        </w:rPr>
        <w:t>When examining Weber’s Bureaucratic Theory, I reflected on the rules and procedures we follow, such as safety protocols, handling guidelines, and record‑keeping. These examples helped me see how bureaucratic elements support fairness, consistency, and professionalism, even in a small business. At the same time, I evaluated where strict rules can become limiting, especially when flexibility is needed to respond to unpredictable dog behaviour or individual customer needs.</w:t>
      </w:r>
    </w:p>
    <w:p w14:paraId="74BA7459" w14:textId="7DB011CD" w:rsidR="46EBCE61" w:rsidRDefault="46EBCE61" w:rsidP="1BEF8D1A">
      <w:pPr>
        <w:spacing w:before="240" w:after="240"/>
        <w:rPr>
          <w:rFonts w:ascii="Calibri" w:eastAsia="Calibri" w:hAnsi="Calibri" w:cs="Calibri"/>
        </w:rPr>
      </w:pPr>
      <w:r w:rsidRPr="1BEF8D1A">
        <w:rPr>
          <w:rFonts w:ascii="Calibri" w:eastAsia="Calibri" w:hAnsi="Calibri" w:cs="Calibri"/>
        </w:rPr>
        <w:t>Engaging with these theories encouraged me to compare formal management principles with my own values and lived experience. It helped me identify where structure supports our work and where relational skills, empathy, and adaptability play a more significant role than classical theories acknowledge.</w:t>
      </w:r>
    </w:p>
    <w:p w14:paraId="3A5EE783" w14:textId="1957DB05" w:rsidR="5B92228B" w:rsidRDefault="5B92228B" w:rsidP="1BEF8D1A">
      <w:pPr>
        <w:pStyle w:val="Heading1"/>
        <w:numPr>
          <w:ilvl w:val="0"/>
          <w:numId w:val="20"/>
        </w:numPr>
      </w:pPr>
      <w:bookmarkStart w:id="30" w:name="_Toc1435961703"/>
      <w:r w:rsidRPr="1BEF8D1A">
        <w:t>Synthesis and Development</w:t>
      </w:r>
      <w:bookmarkEnd w:id="30"/>
    </w:p>
    <w:p w14:paraId="16DF6C4E" w14:textId="16441C57" w:rsidR="5A76475F" w:rsidRDefault="5A76475F" w:rsidP="1BEF8D1A">
      <w:pPr>
        <w:rPr>
          <w:rFonts w:ascii="Calibri" w:eastAsia="Calibri" w:hAnsi="Calibri" w:cs="Calibri"/>
        </w:rPr>
      </w:pPr>
      <w:r w:rsidRPr="1BEF8D1A">
        <w:rPr>
          <w:rFonts w:ascii="Calibri" w:eastAsia="Calibri" w:hAnsi="Calibri" w:cs="Calibri"/>
        </w:rPr>
        <w:t>The analysis shows that beliefs and values have a powerful influence on workplace behaviour, shaping how individuals interpret situations, make decisions, and interact with others. In the dog‑grooming salon, this is especially visible in how staff approach animal welfare, customer service, teamwork, and safety. For example, strong values around compassion and care influence how groomers handle anxious or aggressive dogs, while beliefs about fairness and professionalism shape how staff communicate with customers and colleagues. These internal frameworks guide judgement and behaviour, often without conscious awareness, and can either support or hinder effective practice depending on how reflective individuals are.</w:t>
      </w:r>
    </w:p>
    <w:p w14:paraId="2E114A39" w14:textId="77777777" w:rsidR="00586A5A" w:rsidRDefault="00586A5A" w:rsidP="1BEF8D1A">
      <w:pPr>
        <w:spacing w:before="240" w:after="240"/>
        <w:rPr>
          <w:rFonts w:ascii="Calibri" w:eastAsia="Calibri" w:hAnsi="Calibri" w:cs="Calibri"/>
        </w:rPr>
      </w:pPr>
    </w:p>
    <w:p w14:paraId="34DB482D" w14:textId="7831EB00" w:rsidR="5A76475F" w:rsidRDefault="5A76475F" w:rsidP="1BEF8D1A">
      <w:pPr>
        <w:spacing w:before="240" w:after="240"/>
      </w:pPr>
      <w:r w:rsidRPr="1BEF8D1A">
        <w:rPr>
          <w:rFonts w:ascii="Calibri" w:eastAsia="Calibri" w:hAnsi="Calibri" w:cs="Calibri"/>
        </w:rPr>
        <w:lastRenderedPageBreak/>
        <w:t>Despite their importance, beliefs and values can also create blind spots:</w:t>
      </w:r>
    </w:p>
    <w:p w14:paraId="1D60EB93" w14:textId="338437C5" w:rsidR="5A76475F" w:rsidRDefault="5A76475F" w:rsidP="1BEF8D1A">
      <w:pPr>
        <w:pStyle w:val="ListParagraph"/>
        <w:numPr>
          <w:ilvl w:val="0"/>
          <w:numId w:val="2"/>
        </w:numPr>
        <w:spacing w:before="240" w:after="240"/>
        <w:rPr>
          <w:rFonts w:ascii="Calibri" w:eastAsia="Calibri" w:hAnsi="Calibri" w:cs="Calibri"/>
        </w:rPr>
      </w:pPr>
      <w:r w:rsidRPr="1BEF8D1A">
        <w:rPr>
          <w:rFonts w:ascii="Calibri" w:eastAsia="Calibri" w:hAnsi="Calibri" w:cs="Calibri"/>
        </w:rPr>
        <w:t>Assumptions may go unchallenged, such as believing certain dog breeds are always difficult or certain customers are always demanding.</w:t>
      </w:r>
    </w:p>
    <w:p w14:paraId="27AB6ADF" w14:textId="680B3FF4" w:rsidR="5A76475F" w:rsidRDefault="5A76475F" w:rsidP="1BEF8D1A">
      <w:pPr>
        <w:pStyle w:val="ListParagraph"/>
        <w:numPr>
          <w:ilvl w:val="0"/>
          <w:numId w:val="2"/>
        </w:numPr>
        <w:spacing w:before="240" w:after="240"/>
        <w:rPr>
          <w:rFonts w:ascii="Calibri" w:eastAsia="Calibri" w:hAnsi="Calibri" w:cs="Calibri"/>
        </w:rPr>
      </w:pPr>
      <w:r w:rsidRPr="1BEF8D1A">
        <w:rPr>
          <w:rFonts w:ascii="Calibri" w:eastAsia="Calibri" w:hAnsi="Calibri" w:cs="Calibri"/>
        </w:rPr>
        <w:t>Personal values may conflict with organisational needs, for example prioritising perfectionism over efficiency.</w:t>
      </w:r>
    </w:p>
    <w:p w14:paraId="12F78AAF" w14:textId="04A8D2D1" w:rsidR="5A76475F" w:rsidRDefault="5A76475F" w:rsidP="1BEF8D1A">
      <w:pPr>
        <w:pStyle w:val="ListParagraph"/>
        <w:numPr>
          <w:ilvl w:val="0"/>
          <w:numId w:val="2"/>
        </w:numPr>
        <w:spacing w:before="240" w:after="240"/>
        <w:rPr>
          <w:rFonts w:ascii="Calibri" w:eastAsia="Calibri" w:hAnsi="Calibri" w:cs="Calibri"/>
        </w:rPr>
      </w:pPr>
      <w:r w:rsidRPr="1BEF8D1A">
        <w:rPr>
          <w:rFonts w:ascii="Calibri" w:eastAsia="Calibri" w:hAnsi="Calibri" w:cs="Calibri"/>
        </w:rPr>
        <w:t>Bias may influence decision‑making, such as favouring familiar methods or colleagues.</w:t>
      </w:r>
    </w:p>
    <w:p w14:paraId="5DC30236" w14:textId="5325FB58" w:rsidR="5A76475F" w:rsidRDefault="5A76475F" w:rsidP="1BEF8D1A">
      <w:pPr>
        <w:pStyle w:val="ListParagraph"/>
        <w:numPr>
          <w:ilvl w:val="0"/>
          <w:numId w:val="2"/>
        </w:numPr>
        <w:spacing w:before="240" w:after="240"/>
        <w:rPr>
          <w:rFonts w:ascii="Calibri" w:eastAsia="Calibri" w:hAnsi="Calibri" w:cs="Calibri"/>
        </w:rPr>
      </w:pPr>
      <w:r w:rsidRPr="1BEF8D1A">
        <w:rPr>
          <w:rFonts w:ascii="Calibri" w:eastAsia="Calibri" w:hAnsi="Calibri" w:cs="Calibri"/>
        </w:rPr>
        <w:t>Emotional responses may override objectivity, especially in a high‑pressure, animal‑focused environment.</w:t>
      </w:r>
    </w:p>
    <w:p w14:paraId="210C8D81" w14:textId="4286055D" w:rsidR="5A76475F" w:rsidRDefault="5A76475F" w:rsidP="1BEF8D1A">
      <w:pPr>
        <w:pStyle w:val="ListParagraph"/>
        <w:numPr>
          <w:ilvl w:val="0"/>
          <w:numId w:val="2"/>
        </w:numPr>
        <w:spacing w:before="240" w:after="240"/>
        <w:rPr>
          <w:rFonts w:ascii="Calibri" w:eastAsia="Calibri" w:hAnsi="Calibri" w:cs="Calibri"/>
        </w:rPr>
      </w:pPr>
      <w:r w:rsidRPr="1BEF8D1A">
        <w:rPr>
          <w:rFonts w:ascii="Calibri" w:eastAsia="Calibri" w:hAnsi="Calibri" w:cs="Calibri"/>
        </w:rPr>
        <w:t>Rigid beliefs may limit adaptability, making it harder to accept new procedures or management approaches.</w:t>
      </w:r>
    </w:p>
    <w:p w14:paraId="64C34686" w14:textId="51EA8451" w:rsidR="5A76475F" w:rsidRDefault="5A76475F" w:rsidP="1BEF8D1A">
      <w:pPr>
        <w:spacing w:before="240" w:after="240"/>
      </w:pPr>
      <w:r w:rsidRPr="1BEF8D1A">
        <w:rPr>
          <w:rFonts w:ascii="Calibri" w:eastAsia="Calibri" w:hAnsi="Calibri" w:cs="Calibri"/>
        </w:rPr>
        <w:t>These blind spots can reduce the quality of judgement, affect communication, and create inconsistency in service delivery.</w:t>
      </w:r>
    </w:p>
    <w:p w14:paraId="41FA24C1" w14:textId="19AB1035" w:rsidR="6AA7BFE9" w:rsidRDefault="6AA7BFE9" w:rsidP="1BEF8D1A">
      <w:pPr>
        <w:spacing w:before="240" w:after="240"/>
      </w:pPr>
      <w:r w:rsidRPr="1BEF8D1A">
        <w:rPr>
          <w:rFonts w:ascii="Calibri" w:eastAsia="Calibri" w:hAnsi="Calibri" w:cs="Calibri"/>
        </w:rPr>
        <w:t xml:space="preserve">Critical thinking models such as RED (Recognise assumptions, </w:t>
      </w:r>
      <w:proofErr w:type="gramStart"/>
      <w:r w:rsidRPr="1BEF8D1A">
        <w:rPr>
          <w:rFonts w:ascii="Calibri" w:eastAsia="Calibri" w:hAnsi="Calibri" w:cs="Calibri"/>
        </w:rPr>
        <w:t>Evaluate</w:t>
      </w:r>
      <w:proofErr w:type="gramEnd"/>
      <w:r w:rsidRPr="1BEF8D1A">
        <w:rPr>
          <w:rFonts w:ascii="Calibri" w:eastAsia="Calibri" w:hAnsi="Calibri" w:cs="Calibri"/>
        </w:rPr>
        <w:t xml:space="preserve"> evidence, </w:t>
      </w:r>
      <w:proofErr w:type="gramStart"/>
      <w:r w:rsidRPr="1BEF8D1A">
        <w:rPr>
          <w:rFonts w:ascii="Calibri" w:eastAsia="Calibri" w:hAnsi="Calibri" w:cs="Calibri"/>
        </w:rPr>
        <w:t>Draw</w:t>
      </w:r>
      <w:proofErr w:type="gramEnd"/>
      <w:r w:rsidRPr="1BEF8D1A">
        <w:rPr>
          <w:rFonts w:ascii="Calibri" w:eastAsia="Calibri" w:hAnsi="Calibri" w:cs="Calibri"/>
        </w:rPr>
        <w:t xml:space="preserve"> conclusions) and Toulmin’s Argument Model provide structured ways to challenge bias and improve decision‑making.</w:t>
      </w:r>
    </w:p>
    <w:p w14:paraId="6F776818" w14:textId="67A58CF3" w:rsidR="6AA7BFE9" w:rsidRDefault="6AA7BFE9" w:rsidP="1BEF8D1A">
      <w:pPr>
        <w:pStyle w:val="Heading2"/>
        <w:rPr>
          <w:rFonts w:ascii="Calibri" w:eastAsia="Calibri" w:hAnsi="Calibri" w:cs="Calibri"/>
          <w:b/>
          <w:bCs/>
          <w:sz w:val="28"/>
          <w:szCs w:val="28"/>
        </w:rPr>
      </w:pPr>
      <w:bookmarkStart w:id="31" w:name="_Toc1918867109"/>
      <w:r w:rsidRPr="1BEF8D1A">
        <w:t>1. RED Model</w:t>
      </w:r>
      <w:bookmarkEnd w:id="31"/>
    </w:p>
    <w:p w14:paraId="7863CADA" w14:textId="073D6174" w:rsidR="33E2BBCA" w:rsidRDefault="33E2BBCA" w:rsidP="1BEF8D1A">
      <w:pPr>
        <w:rPr>
          <w:rFonts w:ascii="Calibri" w:eastAsia="Calibri" w:hAnsi="Calibri" w:cs="Calibri"/>
        </w:rPr>
      </w:pPr>
      <w:r w:rsidRPr="1BEF8D1A">
        <w:rPr>
          <w:rFonts w:ascii="Calibri" w:eastAsia="Calibri" w:hAnsi="Calibri" w:cs="Calibri"/>
        </w:rPr>
        <w:t>The RED Model is a practical critical‑thinking framework designed to help individuals make more objective, evidence‑based decisions.</w:t>
      </w:r>
    </w:p>
    <w:p w14:paraId="0CF73E2C" w14:textId="796E73AF" w:rsidR="6AA7BFE9" w:rsidRDefault="6AA7BFE9" w:rsidP="1BEF8D1A">
      <w:pPr>
        <w:spacing w:before="240" w:after="240"/>
        <w:rPr>
          <w:rFonts w:ascii="Calibri" w:eastAsia="Calibri" w:hAnsi="Calibri" w:cs="Calibri"/>
        </w:rPr>
      </w:pPr>
      <w:r w:rsidRPr="1BEF8D1A">
        <w:rPr>
          <w:rFonts w:ascii="Calibri" w:eastAsia="Calibri" w:hAnsi="Calibri" w:cs="Calibri"/>
          <w:b/>
          <w:bCs/>
        </w:rPr>
        <w:t>Recognise Assumptions</w:t>
      </w:r>
      <w:r w:rsidRPr="1BEF8D1A">
        <w:rPr>
          <w:rFonts w:ascii="Calibri" w:eastAsia="Calibri" w:hAnsi="Calibri" w:cs="Calibri"/>
        </w:rPr>
        <w:t xml:space="preserve"> - Staff can identify where personal beliefs or past experiences may be influencing their perception — for example, assuming a dog will behave badly because of its breed or previous visits.</w:t>
      </w:r>
    </w:p>
    <w:p w14:paraId="3E36FE0A" w14:textId="02331EC8" w:rsidR="6AA7BFE9" w:rsidRDefault="6AA7BFE9" w:rsidP="1BEF8D1A">
      <w:pPr>
        <w:spacing w:before="240" w:after="240"/>
        <w:rPr>
          <w:rFonts w:ascii="Calibri" w:eastAsia="Calibri" w:hAnsi="Calibri" w:cs="Calibri"/>
        </w:rPr>
      </w:pPr>
      <w:r w:rsidRPr="1BEF8D1A">
        <w:rPr>
          <w:rFonts w:ascii="Calibri" w:eastAsia="Calibri" w:hAnsi="Calibri" w:cs="Calibri"/>
          <w:b/>
          <w:bCs/>
        </w:rPr>
        <w:t>Evaluate Evidence -</w:t>
      </w:r>
      <w:r w:rsidRPr="1BEF8D1A">
        <w:rPr>
          <w:rFonts w:ascii="Calibri" w:eastAsia="Calibri" w:hAnsi="Calibri" w:cs="Calibri"/>
        </w:rPr>
        <w:t xml:space="preserve"> Instead of relying on assumptions, groomers can assess the dog’s current behaviour, customer information, and safety considerations. This encourages more objective, evidence‑based decisions.</w:t>
      </w:r>
    </w:p>
    <w:p w14:paraId="6EC642C5" w14:textId="4CC19B62" w:rsidR="6AA7BFE9" w:rsidRDefault="6AA7BFE9" w:rsidP="1BEF8D1A">
      <w:pPr>
        <w:spacing w:before="240" w:after="240"/>
        <w:rPr>
          <w:rFonts w:ascii="Calibri" w:eastAsia="Calibri" w:hAnsi="Calibri" w:cs="Calibri"/>
        </w:rPr>
      </w:pPr>
      <w:r w:rsidRPr="1BEF8D1A">
        <w:rPr>
          <w:rFonts w:ascii="Calibri" w:eastAsia="Calibri" w:hAnsi="Calibri" w:cs="Calibri"/>
          <w:b/>
          <w:bCs/>
        </w:rPr>
        <w:t>Draw Conclusions</w:t>
      </w:r>
      <w:r w:rsidRPr="1BEF8D1A">
        <w:rPr>
          <w:rFonts w:ascii="Calibri" w:eastAsia="Calibri" w:hAnsi="Calibri" w:cs="Calibri"/>
        </w:rPr>
        <w:t xml:space="preserve"> </w:t>
      </w:r>
      <w:r w:rsidR="65BF8407" w:rsidRPr="1BEF8D1A">
        <w:rPr>
          <w:rFonts w:ascii="Calibri" w:eastAsia="Calibri" w:hAnsi="Calibri" w:cs="Calibri"/>
        </w:rPr>
        <w:t xml:space="preserve">- </w:t>
      </w:r>
      <w:r w:rsidRPr="1BEF8D1A">
        <w:rPr>
          <w:rFonts w:ascii="Calibri" w:eastAsia="Calibri" w:hAnsi="Calibri" w:cs="Calibri"/>
        </w:rPr>
        <w:t>Conclusions are based on facts rather than bias, leading to fairer, safer, and more consistent outcomes.</w:t>
      </w:r>
    </w:p>
    <w:p w14:paraId="64A0CC4D" w14:textId="6FEFAF55" w:rsidR="645AFA22" w:rsidRDefault="645AFA22" w:rsidP="1BEF8D1A">
      <w:pPr>
        <w:spacing w:before="240" w:after="240"/>
      </w:pPr>
      <w:r w:rsidRPr="1BEF8D1A">
        <w:rPr>
          <w:rFonts w:ascii="Calibri" w:eastAsia="Calibri" w:hAnsi="Calibri" w:cs="Calibri"/>
        </w:rPr>
        <w:t>Applying the RED Model in a dog grooming environment provides groomers with a structured way to think critically, reduce bias, and make safer, more consistent decisions. Because dog grooming involves unpredictable animal behaviour, customer expectations, and safety risks, the RED Model helps staff approach each situation with greater clarity and objectivity.</w:t>
      </w:r>
    </w:p>
    <w:p w14:paraId="140D4F93" w14:textId="5B5C4722" w:rsidR="6AA7BFE9" w:rsidRDefault="6AA7BFE9" w:rsidP="1BEF8D1A">
      <w:pPr>
        <w:pStyle w:val="Heading2"/>
        <w:rPr>
          <w:rFonts w:ascii="Calibri" w:eastAsia="Calibri" w:hAnsi="Calibri" w:cs="Calibri"/>
          <w:b/>
          <w:bCs/>
          <w:sz w:val="28"/>
          <w:szCs w:val="28"/>
        </w:rPr>
      </w:pPr>
      <w:bookmarkStart w:id="32" w:name="_Toc1317285747"/>
      <w:r w:rsidRPr="1BEF8D1A">
        <w:lastRenderedPageBreak/>
        <w:t>2. Toulmin’s Argument Model</w:t>
      </w:r>
      <w:bookmarkEnd w:id="32"/>
    </w:p>
    <w:p w14:paraId="54478D9A" w14:textId="6552F72F" w:rsidR="6AA7BFE9" w:rsidRDefault="6AA7BFE9" w:rsidP="1BEF8D1A">
      <w:pPr>
        <w:spacing w:before="240" w:after="240"/>
        <w:rPr>
          <w:rFonts w:ascii="Calibri" w:eastAsia="Calibri" w:hAnsi="Calibri" w:cs="Calibri"/>
        </w:rPr>
      </w:pPr>
      <w:r w:rsidRPr="1BEF8D1A">
        <w:rPr>
          <w:rFonts w:ascii="Calibri" w:eastAsia="Calibri" w:hAnsi="Calibri" w:cs="Calibri"/>
        </w:rPr>
        <w:t>This model helps structure reasoning by breaking decisions into:</w:t>
      </w:r>
    </w:p>
    <w:p w14:paraId="576E7C78" w14:textId="57CF6FEB" w:rsidR="6AA7BFE9" w:rsidRDefault="6AA7BFE9" w:rsidP="1BEF8D1A">
      <w:pPr>
        <w:pStyle w:val="ListParagraph"/>
        <w:numPr>
          <w:ilvl w:val="0"/>
          <w:numId w:val="1"/>
        </w:numPr>
        <w:spacing w:before="240" w:after="240"/>
        <w:rPr>
          <w:rFonts w:ascii="Calibri" w:eastAsia="Calibri" w:hAnsi="Calibri" w:cs="Calibri"/>
        </w:rPr>
      </w:pPr>
      <w:r w:rsidRPr="1BEF8D1A">
        <w:rPr>
          <w:rFonts w:ascii="Calibri" w:eastAsia="Calibri" w:hAnsi="Calibri" w:cs="Calibri"/>
          <w:b/>
          <w:bCs/>
        </w:rPr>
        <w:t>Claim</w:t>
      </w:r>
      <w:r w:rsidRPr="1BEF8D1A">
        <w:rPr>
          <w:rFonts w:ascii="Calibri" w:eastAsia="Calibri" w:hAnsi="Calibri" w:cs="Calibri"/>
        </w:rPr>
        <w:t xml:space="preserve"> – What decision is being made (</w:t>
      </w:r>
      <w:r w:rsidR="6CC36C1F" w:rsidRPr="1BEF8D1A">
        <w:rPr>
          <w:rFonts w:ascii="Calibri" w:eastAsia="Calibri" w:hAnsi="Calibri" w:cs="Calibri"/>
        </w:rPr>
        <w:t xml:space="preserve">for example </w:t>
      </w:r>
      <w:r w:rsidRPr="1BEF8D1A">
        <w:rPr>
          <w:rFonts w:ascii="Calibri" w:eastAsia="Calibri" w:hAnsi="Calibri" w:cs="Calibri"/>
        </w:rPr>
        <w:t>“This dog requires two groomers for safety”).</w:t>
      </w:r>
    </w:p>
    <w:p w14:paraId="069089ED" w14:textId="6D00147C" w:rsidR="6AA7BFE9" w:rsidRDefault="6AA7BFE9" w:rsidP="1BEF8D1A">
      <w:pPr>
        <w:pStyle w:val="ListParagraph"/>
        <w:numPr>
          <w:ilvl w:val="0"/>
          <w:numId w:val="1"/>
        </w:numPr>
        <w:spacing w:before="240" w:after="240"/>
        <w:rPr>
          <w:rFonts w:ascii="Calibri" w:eastAsia="Calibri" w:hAnsi="Calibri" w:cs="Calibri"/>
        </w:rPr>
      </w:pPr>
      <w:r w:rsidRPr="1BEF8D1A">
        <w:rPr>
          <w:rFonts w:ascii="Calibri" w:eastAsia="Calibri" w:hAnsi="Calibri" w:cs="Calibri"/>
          <w:b/>
          <w:bCs/>
        </w:rPr>
        <w:t>Evidence</w:t>
      </w:r>
      <w:r w:rsidRPr="1BEF8D1A">
        <w:rPr>
          <w:rFonts w:ascii="Calibri" w:eastAsia="Calibri" w:hAnsi="Calibri" w:cs="Calibri"/>
        </w:rPr>
        <w:t xml:space="preserve"> – Behavioural observations, past records, or risk assessments.</w:t>
      </w:r>
    </w:p>
    <w:p w14:paraId="6FA644FB" w14:textId="48ED255D" w:rsidR="6AA7BFE9" w:rsidRDefault="6AA7BFE9" w:rsidP="1BEF8D1A">
      <w:pPr>
        <w:pStyle w:val="ListParagraph"/>
        <w:numPr>
          <w:ilvl w:val="0"/>
          <w:numId w:val="1"/>
        </w:numPr>
        <w:spacing w:before="240" w:after="240"/>
        <w:rPr>
          <w:rFonts w:ascii="Calibri" w:eastAsia="Calibri" w:hAnsi="Calibri" w:cs="Calibri"/>
        </w:rPr>
      </w:pPr>
      <w:r w:rsidRPr="1BEF8D1A">
        <w:rPr>
          <w:rFonts w:ascii="Calibri" w:eastAsia="Calibri" w:hAnsi="Calibri" w:cs="Calibri"/>
          <w:b/>
          <w:bCs/>
        </w:rPr>
        <w:t>Warrant</w:t>
      </w:r>
      <w:r w:rsidRPr="1BEF8D1A">
        <w:rPr>
          <w:rFonts w:ascii="Calibri" w:eastAsia="Calibri" w:hAnsi="Calibri" w:cs="Calibri"/>
        </w:rPr>
        <w:t xml:space="preserve"> – The reasoning linking evidence to the claim (e.g., “Dogs showing X behaviour pose a handling risk”).</w:t>
      </w:r>
    </w:p>
    <w:p w14:paraId="16F9B786" w14:textId="6DC7D143" w:rsidR="6AA7BFE9" w:rsidRDefault="6AA7BFE9" w:rsidP="1BEF8D1A">
      <w:pPr>
        <w:pStyle w:val="ListParagraph"/>
        <w:numPr>
          <w:ilvl w:val="0"/>
          <w:numId w:val="1"/>
        </w:numPr>
        <w:spacing w:before="240" w:after="240"/>
        <w:rPr>
          <w:rFonts w:ascii="Calibri" w:eastAsia="Calibri" w:hAnsi="Calibri" w:cs="Calibri"/>
        </w:rPr>
      </w:pPr>
      <w:r w:rsidRPr="1BEF8D1A">
        <w:rPr>
          <w:rFonts w:ascii="Calibri" w:eastAsia="Calibri" w:hAnsi="Calibri" w:cs="Calibri"/>
          <w:b/>
          <w:bCs/>
        </w:rPr>
        <w:t>Backing</w:t>
      </w:r>
      <w:r w:rsidRPr="1BEF8D1A">
        <w:rPr>
          <w:rFonts w:ascii="Calibri" w:eastAsia="Calibri" w:hAnsi="Calibri" w:cs="Calibri"/>
        </w:rPr>
        <w:t xml:space="preserve"> – Policies, training, or professional standards.</w:t>
      </w:r>
    </w:p>
    <w:p w14:paraId="1CCBCBFE" w14:textId="0252BC76" w:rsidR="6AA7BFE9" w:rsidRDefault="6AA7BFE9" w:rsidP="1BEF8D1A">
      <w:pPr>
        <w:pStyle w:val="ListParagraph"/>
        <w:numPr>
          <w:ilvl w:val="0"/>
          <w:numId w:val="1"/>
        </w:numPr>
        <w:spacing w:before="240" w:after="240"/>
        <w:rPr>
          <w:rFonts w:ascii="Calibri" w:eastAsia="Calibri" w:hAnsi="Calibri" w:cs="Calibri"/>
        </w:rPr>
      </w:pPr>
      <w:r w:rsidRPr="1BEF8D1A">
        <w:rPr>
          <w:rFonts w:ascii="Calibri" w:eastAsia="Calibri" w:hAnsi="Calibri" w:cs="Calibri"/>
          <w:b/>
          <w:bCs/>
        </w:rPr>
        <w:t>Qualifier</w:t>
      </w:r>
      <w:r w:rsidRPr="1BEF8D1A">
        <w:rPr>
          <w:rFonts w:ascii="Calibri" w:eastAsia="Calibri" w:hAnsi="Calibri" w:cs="Calibri"/>
        </w:rPr>
        <w:t xml:space="preserve"> – Acknowledging uncertainty (“In most cases…”).</w:t>
      </w:r>
    </w:p>
    <w:p w14:paraId="7AD1F327" w14:textId="296C0E40" w:rsidR="6AA7BFE9" w:rsidRDefault="6AA7BFE9" w:rsidP="1BEF8D1A">
      <w:pPr>
        <w:pStyle w:val="ListParagraph"/>
        <w:numPr>
          <w:ilvl w:val="0"/>
          <w:numId w:val="1"/>
        </w:numPr>
        <w:spacing w:before="240" w:after="240"/>
        <w:rPr>
          <w:rFonts w:ascii="Calibri" w:eastAsia="Calibri" w:hAnsi="Calibri" w:cs="Calibri"/>
        </w:rPr>
      </w:pPr>
      <w:r w:rsidRPr="1BEF8D1A">
        <w:rPr>
          <w:rFonts w:ascii="Calibri" w:eastAsia="Calibri" w:hAnsi="Calibri" w:cs="Calibri"/>
          <w:b/>
          <w:bCs/>
        </w:rPr>
        <w:t>Rebuttal</w:t>
      </w:r>
      <w:r w:rsidRPr="1BEF8D1A">
        <w:rPr>
          <w:rFonts w:ascii="Calibri" w:eastAsia="Calibri" w:hAnsi="Calibri" w:cs="Calibri"/>
        </w:rPr>
        <w:t xml:space="preserve"> – Considering alternative explanations or exceptions.</w:t>
      </w:r>
    </w:p>
    <w:p w14:paraId="0C163009" w14:textId="18E189AD" w:rsidR="6AA7BFE9" w:rsidRDefault="256FE23D" w:rsidP="1BEF8D1A">
      <w:pPr>
        <w:spacing w:before="240" w:after="240"/>
        <w:rPr>
          <w:rFonts w:ascii="Calibri" w:eastAsia="Calibri" w:hAnsi="Calibri" w:cs="Calibri"/>
        </w:rPr>
      </w:pPr>
      <w:r w:rsidRPr="4A0394A4">
        <w:rPr>
          <w:rFonts w:ascii="Calibri" w:eastAsia="Calibri" w:hAnsi="Calibri" w:cs="Calibri"/>
        </w:rPr>
        <w:t>Using this model encourages dog groomers and managers to justify decisions clearly, reduce emotional bias, and communicate reasoning more effectively.</w:t>
      </w:r>
    </w:p>
    <w:p w14:paraId="268EB39D" w14:textId="274411CF" w:rsidR="5B92228B" w:rsidRDefault="5B92228B" w:rsidP="1BEF8D1A">
      <w:pPr>
        <w:pStyle w:val="Heading1"/>
        <w:numPr>
          <w:ilvl w:val="0"/>
          <w:numId w:val="20"/>
        </w:numPr>
      </w:pPr>
      <w:bookmarkStart w:id="33" w:name="_Toc704177173"/>
      <w:r w:rsidRPr="1BEF8D1A">
        <w:t>Conclusion</w:t>
      </w:r>
      <w:bookmarkEnd w:id="33"/>
    </w:p>
    <w:p w14:paraId="7E048E24" w14:textId="259A7E01" w:rsidR="7252FD33" w:rsidRDefault="7252FD33" w:rsidP="1BEF8D1A">
      <w:pPr>
        <w:spacing w:before="240" w:after="240"/>
        <w:rPr>
          <w:rFonts w:ascii="Calibri" w:eastAsia="Calibri" w:hAnsi="Calibri" w:cs="Calibri"/>
        </w:rPr>
      </w:pPr>
      <w:r w:rsidRPr="1BEF8D1A">
        <w:rPr>
          <w:rFonts w:ascii="Calibri" w:eastAsia="Calibri" w:hAnsi="Calibri" w:cs="Calibri"/>
        </w:rPr>
        <w:t>This report has demonstrated that beliefs, attitudes, and values play a significant role in shaping workplace behaviour, influencing how individuals interpret situations, make decisions, and interact with others. The analysis showed that while beliefs guide perception and attitudes shape emotional responses, values provide the deeper ethical framework that directs long‑term behaviour. Understanding these distinctions is essential because unexamined beliefs or rigid values can create bias, limit objectivity, and affect the quality of professional judgement.</w:t>
      </w:r>
    </w:p>
    <w:p w14:paraId="4047ED0E" w14:textId="446E2755" w:rsidR="7252FD33" w:rsidRDefault="7252FD33" w:rsidP="1BEF8D1A">
      <w:pPr>
        <w:spacing w:before="240" w:after="240"/>
        <w:rPr>
          <w:rFonts w:ascii="Calibri" w:eastAsia="Calibri" w:hAnsi="Calibri" w:cs="Calibri"/>
        </w:rPr>
      </w:pPr>
      <w:r w:rsidRPr="1BEF8D1A">
        <w:rPr>
          <w:rFonts w:ascii="Calibri" w:eastAsia="Calibri" w:hAnsi="Calibri" w:cs="Calibri"/>
        </w:rPr>
        <w:t>The evaluation of Fayol’s and Weber’s management theories highlighted how classical models of structure and leadership can inform workplace practice, while also revealing their limitations in small, service‑based environments such as a dog grooming salon. Integrating these theories with personal insight illustrated the importance of balancing organisational structure with empathy, flexibility, and relational skills.</w:t>
      </w:r>
    </w:p>
    <w:p w14:paraId="1D94EB43" w14:textId="5E08D382" w:rsidR="7252FD33" w:rsidRDefault="7252FD33" w:rsidP="1BEF8D1A">
      <w:pPr>
        <w:spacing w:before="240" w:after="240"/>
        <w:rPr>
          <w:rFonts w:ascii="Calibri" w:eastAsia="Calibri" w:hAnsi="Calibri" w:cs="Calibri"/>
        </w:rPr>
      </w:pPr>
      <w:r w:rsidRPr="1BEF8D1A">
        <w:rPr>
          <w:rFonts w:ascii="Calibri" w:eastAsia="Calibri" w:hAnsi="Calibri" w:cs="Calibri"/>
        </w:rPr>
        <w:t>Overall, the report emphasises that recognising one’s own beliefs, attitudes, and values is crucial for developing self‑awareness and reducing the impact of cognitive bias. Critical thinking plays a central role in this process. Models such as RED and Toulmin provide structured methods for questioning assumptions, evaluating evidence, and forming fair, evidence‑based conclusions. By applying these approaches, individuals can improve decision‑making, enhance communication, and contribute to a more reflective, consistent, and professional workplace culture.</w:t>
      </w:r>
    </w:p>
    <w:p w14:paraId="46EBB216" w14:textId="14AD06C0" w:rsidR="1BEF8D1A" w:rsidRDefault="1BEF8D1A" w:rsidP="1BEF8D1A"/>
    <w:p w14:paraId="361494D6" w14:textId="57253A55" w:rsidR="4F5C0960" w:rsidRDefault="4F5C0960" w:rsidP="5C9B820C">
      <w:pPr>
        <w:pStyle w:val="Heading1"/>
        <w:rPr>
          <w:rFonts w:ascii="Calibri" w:eastAsia="Calibri" w:hAnsi="Calibri" w:cs="Calibri"/>
        </w:rPr>
      </w:pPr>
      <w:bookmarkStart w:id="34" w:name="_Toc1187203864"/>
      <w:r w:rsidRPr="1BEF8D1A">
        <w:rPr>
          <w:rFonts w:ascii="Calibri" w:eastAsia="Calibri" w:hAnsi="Calibri" w:cs="Calibri"/>
        </w:rPr>
        <w:lastRenderedPageBreak/>
        <w:t>References</w:t>
      </w:r>
      <w:bookmarkEnd w:id="34"/>
    </w:p>
    <w:p w14:paraId="3F5A0155" w14:textId="30FF7503" w:rsidR="78A0166B" w:rsidRDefault="78A0166B" w:rsidP="1BEF8D1A">
      <w:pPr>
        <w:spacing w:before="240" w:after="240"/>
      </w:pPr>
      <w:r w:rsidRPr="1BEF8D1A">
        <w:rPr>
          <w:rFonts w:ascii="Calibri" w:eastAsia="Calibri" w:hAnsi="Calibri" w:cs="Calibri"/>
        </w:rPr>
        <w:t xml:space="preserve">Arum, R. and </w:t>
      </w:r>
      <w:proofErr w:type="spellStart"/>
      <w:r w:rsidRPr="1BEF8D1A">
        <w:rPr>
          <w:rFonts w:ascii="Calibri" w:eastAsia="Calibri" w:hAnsi="Calibri" w:cs="Calibri"/>
        </w:rPr>
        <w:t>Roksa</w:t>
      </w:r>
      <w:proofErr w:type="spellEnd"/>
      <w:r w:rsidRPr="1BEF8D1A">
        <w:rPr>
          <w:rFonts w:ascii="Calibri" w:eastAsia="Calibri" w:hAnsi="Calibri" w:cs="Calibri"/>
        </w:rPr>
        <w:t xml:space="preserve">, J. (2011). </w:t>
      </w:r>
      <w:r w:rsidRPr="1BEF8D1A">
        <w:rPr>
          <w:rFonts w:ascii="Calibri" w:eastAsia="Calibri" w:hAnsi="Calibri" w:cs="Calibri"/>
          <w:i/>
          <w:iCs/>
        </w:rPr>
        <w:t>Academically Adrift: Limited Learning on College Campuses</w:t>
      </w:r>
      <w:r w:rsidRPr="1BEF8D1A">
        <w:rPr>
          <w:rFonts w:ascii="Calibri" w:eastAsia="Calibri" w:hAnsi="Calibri" w:cs="Calibri"/>
        </w:rPr>
        <w:t>. Chicago: University of Chicago Press.</w:t>
      </w:r>
    </w:p>
    <w:p w14:paraId="6E3C4125" w14:textId="552D53E5" w:rsidR="79E52E69" w:rsidRDefault="4D2B1928" w:rsidP="1BEF8D1A">
      <w:pPr>
        <w:spacing w:before="240" w:after="240"/>
      </w:pPr>
      <w:r w:rsidRPr="1BEF8D1A">
        <w:rPr>
          <w:rFonts w:ascii="Calibri" w:eastAsia="Calibri" w:hAnsi="Calibri" w:cs="Calibri"/>
        </w:rPr>
        <w:t xml:space="preserve">Asana. (2026). </w:t>
      </w:r>
      <w:r w:rsidRPr="1BEF8D1A">
        <w:rPr>
          <w:rFonts w:ascii="Calibri" w:eastAsia="Calibri" w:hAnsi="Calibri" w:cs="Calibri"/>
          <w:i/>
          <w:iCs/>
        </w:rPr>
        <w:t>7 steps to uplevel your critical thinking skills</w:t>
      </w:r>
      <w:r w:rsidRPr="1BEF8D1A">
        <w:rPr>
          <w:rFonts w:ascii="Calibri" w:eastAsia="Calibri" w:hAnsi="Calibri" w:cs="Calibri"/>
        </w:rPr>
        <w:t xml:space="preserve">. </w:t>
      </w:r>
      <w:hyperlink r:id="rId8">
        <w:r w:rsidRPr="1BEF8D1A">
          <w:rPr>
            <w:rStyle w:val="Hyperlink"/>
            <w:rFonts w:ascii="Calibri" w:eastAsia="Calibri" w:hAnsi="Calibri" w:cs="Calibri"/>
          </w:rPr>
          <w:t>https://asana.com/resources/critical-thinking-skills</w:t>
        </w:r>
      </w:hyperlink>
    </w:p>
    <w:p w14:paraId="314759A1" w14:textId="409044F5" w:rsidR="79E52E69" w:rsidRDefault="1FABB6F5" w:rsidP="1BEF8D1A">
      <w:pPr>
        <w:spacing w:after="0"/>
        <w:rPr>
          <w:rFonts w:ascii="Calibri" w:eastAsia="Calibri" w:hAnsi="Calibri" w:cs="Calibri"/>
        </w:rPr>
      </w:pPr>
      <w:r w:rsidRPr="1BEF8D1A">
        <w:rPr>
          <w:rFonts w:ascii="Calibri" w:eastAsia="Calibri" w:hAnsi="Calibri" w:cs="Calibri"/>
          <w:color w:val="000000" w:themeColor="text1"/>
        </w:rPr>
        <w:t xml:space="preserve">Belbin. Belbin. Belbin.com. Published 2026. Accessed March 4, 2026. </w:t>
      </w:r>
      <w:hyperlink r:id="rId9">
        <w:r w:rsidRPr="1BEF8D1A">
          <w:rPr>
            <w:rStyle w:val="Hyperlink"/>
            <w:rFonts w:ascii="Calibri" w:eastAsia="Calibri" w:hAnsi="Calibri" w:cs="Calibri"/>
          </w:rPr>
          <w:t>https://www.belbin.com/about/belbin-team-roles</w:t>
        </w:r>
      </w:hyperlink>
    </w:p>
    <w:p w14:paraId="75630728" w14:textId="69B188E9" w:rsidR="1C6A1F6F" w:rsidRDefault="7641DB5E" w:rsidP="4A0394A4">
      <w:pPr>
        <w:spacing w:before="240" w:after="240" w:line="360" w:lineRule="auto"/>
        <w:rPr>
          <w:rFonts w:ascii="Times New Roman" w:eastAsia="Times New Roman" w:hAnsi="Times New Roman" w:cs="Times New Roman"/>
          <w:color w:val="000000" w:themeColor="text1"/>
        </w:rPr>
      </w:pPr>
      <w:r w:rsidRPr="4A0394A4">
        <w:rPr>
          <w:rFonts w:ascii="Times New Roman" w:eastAsia="Times New Roman" w:hAnsi="Times New Roman" w:cs="Times New Roman"/>
          <w:color w:val="000000" w:themeColor="text1"/>
        </w:rPr>
        <w:t>‌</w:t>
      </w:r>
      <w:r w:rsidR="435806F9" w:rsidRPr="4A0394A4">
        <w:rPr>
          <w:rFonts w:ascii="Calibri" w:eastAsia="Calibri" w:hAnsi="Calibri" w:cs="Calibri"/>
        </w:rPr>
        <w:t xml:space="preserve">Building Better Leaders. (2023, August 15). </w:t>
      </w:r>
      <w:r w:rsidR="435806F9" w:rsidRPr="4A0394A4">
        <w:rPr>
          <w:rFonts w:ascii="Calibri" w:eastAsia="Calibri" w:hAnsi="Calibri" w:cs="Calibri"/>
          <w:i/>
          <w:iCs/>
        </w:rPr>
        <w:t>The RED model for critical thinking</w:t>
      </w:r>
      <w:r w:rsidR="435806F9" w:rsidRPr="4A0394A4">
        <w:rPr>
          <w:rFonts w:ascii="Calibri" w:eastAsia="Calibri" w:hAnsi="Calibri" w:cs="Calibri"/>
        </w:rPr>
        <w:t xml:space="preserve">. </w:t>
      </w:r>
      <w:hyperlink r:id="rId10">
        <w:r w:rsidR="435806F9" w:rsidRPr="4A0394A4">
          <w:rPr>
            <w:rStyle w:val="Hyperlink"/>
            <w:rFonts w:ascii="Calibri" w:eastAsia="Calibri" w:hAnsi="Calibri" w:cs="Calibri"/>
          </w:rPr>
          <w:t>https://buildingbetterleaders.co/stories/the-red-model-for-critical-thinking</w:t>
        </w:r>
      </w:hyperlink>
      <w:r w:rsidR="435806F9" w:rsidRPr="4A0394A4">
        <w:rPr>
          <w:rFonts w:ascii="Calibri" w:eastAsia="Calibri" w:hAnsi="Calibri" w:cs="Calibri"/>
        </w:rPr>
        <w:t xml:space="preserve"> </w:t>
      </w:r>
    </w:p>
    <w:p w14:paraId="3A07A85A" w14:textId="3ADA83DF" w:rsidR="1C6A1F6F" w:rsidRDefault="59DD3265" w:rsidP="4A0394A4">
      <w:pPr>
        <w:spacing w:after="0" w:line="360" w:lineRule="auto"/>
        <w:rPr>
          <w:rFonts w:ascii="Calibri" w:eastAsia="Calibri" w:hAnsi="Calibri" w:cs="Calibri"/>
          <w:color w:val="000000" w:themeColor="text1"/>
        </w:rPr>
      </w:pPr>
      <w:r w:rsidRPr="4A0394A4">
        <w:rPr>
          <w:rFonts w:ascii="Calibri" w:eastAsia="Calibri" w:hAnsi="Calibri" w:cs="Calibri"/>
          <w:color w:val="000000" w:themeColor="text1"/>
        </w:rPr>
        <w:t xml:space="preserve">Hatch MJ. Organizations. </w:t>
      </w:r>
      <w:r w:rsidR="4ACBB95B" w:rsidRPr="4A0394A4">
        <w:rPr>
          <w:rFonts w:ascii="Calibri" w:eastAsia="Calibri" w:hAnsi="Calibri" w:cs="Calibri"/>
          <w:color w:val="000000" w:themeColor="text1"/>
        </w:rPr>
        <w:t>(</w:t>
      </w:r>
      <w:r w:rsidRPr="4A0394A4">
        <w:rPr>
          <w:rFonts w:ascii="Calibri" w:eastAsia="Calibri" w:hAnsi="Calibri" w:cs="Calibri"/>
          <w:color w:val="000000" w:themeColor="text1"/>
        </w:rPr>
        <w:t>Published online March 1, 2011</w:t>
      </w:r>
      <w:r w:rsidR="5D54A310" w:rsidRPr="4A0394A4">
        <w:rPr>
          <w:rFonts w:ascii="Calibri" w:eastAsia="Calibri" w:hAnsi="Calibri" w:cs="Calibri"/>
          <w:color w:val="000000" w:themeColor="text1"/>
        </w:rPr>
        <w:t>)</w:t>
      </w:r>
      <w:r w:rsidRPr="4A0394A4">
        <w:rPr>
          <w:rFonts w:ascii="Calibri" w:eastAsia="Calibri" w:hAnsi="Calibri" w:cs="Calibri"/>
          <w:color w:val="000000" w:themeColor="text1"/>
        </w:rPr>
        <w:t xml:space="preserve"> </w:t>
      </w:r>
      <w:hyperlink r:id="rId11">
        <w:r w:rsidRPr="4A0394A4">
          <w:rPr>
            <w:rStyle w:val="Hyperlink"/>
            <w:rFonts w:ascii="Calibri" w:eastAsia="Calibri" w:hAnsi="Calibri" w:cs="Calibri"/>
          </w:rPr>
          <w:t>https://doi.org/10.1093/actrade/9780199584536.001.0001</w:t>
        </w:r>
      </w:hyperlink>
      <w:r w:rsidRPr="4A0394A4">
        <w:rPr>
          <w:rFonts w:ascii="Calibri" w:eastAsia="Calibri" w:hAnsi="Calibri" w:cs="Calibri"/>
          <w:color w:val="000000" w:themeColor="text1"/>
        </w:rPr>
        <w:t xml:space="preserve"> </w:t>
      </w:r>
    </w:p>
    <w:p w14:paraId="6808BBD8" w14:textId="04AF8032" w:rsidR="1C6A1F6F" w:rsidRDefault="59DD3265" w:rsidP="4A0394A4">
      <w:pPr>
        <w:spacing w:before="240" w:after="240" w:line="360" w:lineRule="auto"/>
        <w:rPr>
          <w:rFonts w:ascii="Calibri" w:eastAsia="Calibri" w:hAnsi="Calibri" w:cs="Calibri"/>
        </w:rPr>
      </w:pPr>
      <w:r w:rsidRPr="4A0394A4">
        <w:rPr>
          <w:rFonts w:ascii="Times New Roman" w:eastAsia="Times New Roman" w:hAnsi="Times New Roman" w:cs="Times New Roman"/>
          <w:color w:val="000000" w:themeColor="text1"/>
        </w:rPr>
        <w:t>‌</w:t>
      </w:r>
      <w:r w:rsidR="3D3A62D0" w:rsidRPr="4A0394A4">
        <w:rPr>
          <w:rFonts w:ascii="Calibri" w:eastAsia="Calibri" w:hAnsi="Calibri" w:cs="Calibri"/>
        </w:rPr>
        <w:t xml:space="preserve">Oxenham, D. (2020). </w:t>
      </w:r>
      <w:r w:rsidR="3D3A62D0" w:rsidRPr="4A0394A4">
        <w:rPr>
          <w:rFonts w:ascii="Calibri" w:eastAsia="Calibri" w:hAnsi="Calibri" w:cs="Calibri"/>
          <w:i/>
          <w:iCs/>
        </w:rPr>
        <w:t>Critical Thinking Learning Models</w:t>
      </w:r>
      <w:r w:rsidR="3D3A62D0" w:rsidRPr="4A0394A4">
        <w:rPr>
          <w:rFonts w:ascii="Calibri" w:eastAsia="Calibri" w:hAnsi="Calibri" w:cs="Calibri"/>
        </w:rPr>
        <w:t xml:space="preserve">. David Oxenham. Available at: </w:t>
      </w:r>
      <w:hyperlink r:id="rId12">
        <w:r w:rsidR="3D3A62D0" w:rsidRPr="4A0394A4">
          <w:rPr>
            <w:rStyle w:val="Hyperlink"/>
            <w:rFonts w:ascii="Calibri" w:eastAsia="Calibri" w:hAnsi="Calibri" w:cs="Calibri"/>
          </w:rPr>
          <w:t>https://learninganddevelopmentconsultant.wordpress.com/critical-thinking-learning-models/</w:t>
        </w:r>
      </w:hyperlink>
      <w:r w:rsidR="3D3A62D0" w:rsidRPr="4A0394A4">
        <w:rPr>
          <w:rFonts w:ascii="Calibri" w:eastAsia="Calibri" w:hAnsi="Calibri" w:cs="Calibri"/>
        </w:rPr>
        <w:t>.</w:t>
      </w:r>
    </w:p>
    <w:p w14:paraId="62DF3CF3" w14:textId="600AA7D7" w:rsidR="5E264854" w:rsidRDefault="5E264854" w:rsidP="1BEF8D1A">
      <w:pPr>
        <w:spacing w:before="240" w:after="240"/>
        <w:rPr>
          <w:rFonts w:ascii="Calibri" w:eastAsia="Calibri" w:hAnsi="Calibri" w:cs="Calibri"/>
        </w:rPr>
      </w:pPr>
      <w:r w:rsidRPr="1BEF8D1A">
        <w:rPr>
          <w:rFonts w:ascii="Calibri" w:eastAsia="Calibri" w:hAnsi="Calibri" w:cs="Calibri"/>
        </w:rPr>
        <w:t xml:space="preserve">Haber, J., &amp; MIT Press. (2020). </w:t>
      </w:r>
      <w:r w:rsidRPr="1BEF8D1A">
        <w:rPr>
          <w:rFonts w:ascii="Calibri" w:eastAsia="Calibri" w:hAnsi="Calibri" w:cs="Calibri"/>
          <w:i/>
          <w:iCs/>
        </w:rPr>
        <w:t>Critical thinking</w:t>
      </w:r>
      <w:r w:rsidRPr="1BEF8D1A">
        <w:rPr>
          <w:rFonts w:ascii="Calibri" w:eastAsia="Calibri" w:hAnsi="Calibri" w:cs="Calibri"/>
        </w:rPr>
        <w:t xml:space="preserve"> (1st ed.). The MIT Press.</w:t>
      </w:r>
    </w:p>
    <w:p w14:paraId="6620C95F" w14:textId="49F077B6" w:rsidR="0F01F6AB" w:rsidRDefault="0F01F6AB" w:rsidP="1BEF8D1A">
      <w:pPr>
        <w:spacing w:after="0"/>
        <w:rPr>
          <w:rFonts w:ascii="Calibri" w:eastAsia="Calibri" w:hAnsi="Calibri" w:cs="Calibri"/>
          <w:color w:val="000000" w:themeColor="text1"/>
        </w:rPr>
      </w:pPr>
      <w:r w:rsidRPr="1BEF8D1A">
        <w:rPr>
          <w:rFonts w:ascii="Calibri" w:eastAsia="Calibri" w:hAnsi="Calibri" w:cs="Calibri"/>
          <w:color w:val="000000" w:themeColor="text1"/>
        </w:rPr>
        <w:t xml:space="preserve">Haddock G, Thorne S, Wolf LJ. </w:t>
      </w:r>
      <w:r w:rsidR="5D12662B" w:rsidRPr="1BEF8D1A">
        <w:rPr>
          <w:rFonts w:ascii="Calibri" w:eastAsia="Calibri" w:hAnsi="Calibri" w:cs="Calibri"/>
          <w:color w:val="000000" w:themeColor="text1"/>
        </w:rPr>
        <w:t xml:space="preserve">(2020) </w:t>
      </w:r>
      <w:r w:rsidRPr="1BEF8D1A">
        <w:rPr>
          <w:rFonts w:ascii="Calibri" w:eastAsia="Calibri" w:hAnsi="Calibri" w:cs="Calibri"/>
          <w:color w:val="000000" w:themeColor="text1"/>
        </w:rPr>
        <w:t xml:space="preserve">Attitudes and </w:t>
      </w:r>
      <w:r w:rsidR="00A07DBA">
        <w:rPr>
          <w:rFonts w:ascii="Calibri" w:eastAsia="Calibri" w:hAnsi="Calibri" w:cs="Calibri"/>
          <w:color w:val="000000" w:themeColor="text1"/>
        </w:rPr>
        <w:t>Behaviour</w:t>
      </w:r>
      <w:r w:rsidRPr="1BEF8D1A">
        <w:rPr>
          <w:rFonts w:ascii="Calibri" w:eastAsia="Calibri" w:hAnsi="Calibri" w:cs="Calibri"/>
          <w:color w:val="000000" w:themeColor="text1"/>
        </w:rPr>
        <w:t xml:space="preserve">. </w:t>
      </w:r>
      <w:r w:rsidRPr="1BEF8D1A">
        <w:rPr>
          <w:rFonts w:ascii="Calibri" w:eastAsia="Calibri" w:hAnsi="Calibri" w:cs="Calibri"/>
          <w:i/>
          <w:iCs/>
          <w:color w:val="000000" w:themeColor="text1"/>
        </w:rPr>
        <w:t>Oxford Research Encyclopedia of Psychology</w:t>
      </w:r>
      <w:r w:rsidRPr="1BEF8D1A">
        <w:rPr>
          <w:rFonts w:ascii="Calibri" w:eastAsia="Calibri" w:hAnsi="Calibri" w:cs="Calibri"/>
          <w:color w:val="000000" w:themeColor="text1"/>
        </w:rPr>
        <w:t xml:space="preserve">. Published online August 27, 2020. </w:t>
      </w:r>
      <w:hyperlink r:id="rId13">
        <w:r w:rsidRPr="1BEF8D1A">
          <w:rPr>
            <w:rStyle w:val="Hyperlink"/>
            <w:rFonts w:ascii="Calibri" w:eastAsia="Calibri" w:hAnsi="Calibri" w:cs="Calibri"/>
          </w:rPr>
          <w:t>https://doi.org/10.1093/acrefore/9780190236557.013.449</w:t>
        </w:r>
      </w:hyperlink>
      <w:r w:rsidRPr="1BEF8D1A">
        <w:rPr>
          <w:rFonts w:ascii="Calibri" w:eastAsia="Calibri" w:hAnsi="Calibri" w:cs="Calibri"/>
          <w:color w:val="000000" w:themeColor="text1"/>
        </w:rPr>
        <w:t xml:space="preserve"> </w:t>
      </w:r>
    </w:p>
    <w:p w14:paraId="415F0790" w14:textId="3399336E" w:rsidR="0F01F6AB" w:rsidRDefault="0F01F6AB" w:rsidP="1BEF8D1A">
      <w:pPr>
        <w:spacing w:before="240" w:after="240"/>
      </w:pPr>
      <w:r w:rsidRPr="1BEF8D1A">
        <w:rPr>
          <w:rFonts w:ascii="Times New Roman" w:eastAsia="Times New Roman" w:hAnsi="Times New Roman" w:cs="Times New Roman"/>
          <w:color w:val="000000" w:themeColor="text1"/>
        </w:rPr>
        <w:t>‌</w:t>
      </w:r>
      <w:r w:rsidR="06561C02" w:rsidRPr="1BEF8D1A">
        <w:rPr>
          <w:rFonts w:ascii="Calibri" w:eastAsia="Calibri" w:hAnsi="Calibri" w:cs="Calibri"/>
        </w:rPr>
        <w:t xml:space="preserve">Hanel, P. H. P., Foad, C. M. G., &amp; Maio, G. R. (2021). Attitudes and Values. In: M. Hogg (Ed). Oxford Research Encyclopaedia of Psychology. </w:t>
      </w:r>
      <w:hyperlink r:id="rId14">
        <w:r w:rsidR="06561C02" w:rsidRPr="1BEF8D1A">
          <w:rPr>
            <w:rStyle w:val="Hyperlink"/>
            <w:rFonts w:ascii="Calibri" w:eastAsia="Calibri" w:hAnsi="Calibri" w:cs="Calibri"/>
          </w:rPr>
          <w:t>https://doi.org/10.1093/acrefore/9780190236557.013.248</w:t>
        </w:r>
      </w:hyperlink>
      <w:r w:rsidR="06561C02" w:rsidRPr="1BEF8D1A">
        <w:rPr>
          <w:rFonts w:ascii="Calibri" w:eastAsia="Calibri" w:hAnsi="Calibri" w:cs="Calibri"/>
        </w:rPr>
        <w:t xml:space="preserve"> </w:t>
      </w:r>
    </w:p>
    <w:p w14:paraId="6228B269" w14:textId="38C139EA" w:rsidR="69C5D79C" w:rsidRDefault="570209B1" w:rsidP="5C9B820C">
      <w:pPr>
        <w:spacing w:before="240" w:after="240"/>
      </w:pPr>
      <w:proofErr w:type="gramStart"/>
      <w:r w:rsidRPr="4A0394A4">
        <w:rPr>
          <w:rFonts w:ascii="Calibri" w:eastAsia="Calibri" w:hAnsi="Calibri" w:cs="Calibri"/>
        </w:rPr>
        <w:t>Indeed</w:t>
      </w:r>
      <w:proofErr w:type="gramEnd"/>
      <w:r w:rsidRPr="4A0394A4">
        <w:rPr>
          <w:rFonts w:ascii="Calibri" w:eastAsia="Calibri" w:hAnsi="Calibri" w:cs="Calibri"/>
        </w:rPr>
        <w:t xml:space="preserve"> Editorial Team. (2025). </w:t>
      </w:r>
      <w:r w:rsidRPr="4A0394A4">
        <w:rPr>
          <w:rFonts w:ascii="Calibri" w:eastAsia="Calibri" w:hAnsi="Calibri" w:cs="Calibri"/>
          <w:i/>
          <w:iCs/>
        </w:rPr>
        <w:t>How to think critically: A guide to developing critical thinking skills at work</w:t>
      </w:r>
      <w:r w:rsidRPr="4A0394A4">
        <w:rPr>
          <w:rFonts w:ascii="Calibri" w:eastAsia="Calibri" w:hAnsi="Calibri" w:cs="Calibri"/>
        </w:rPr>
        <w:t xml:space="preserve">. </w:t>
      </w:r>
      <w:proofErr w:type="gramStart"/>
      <w:r w:rsidRPr="4A0394A4">
        <w:rPr>
          <w:rFonts w:ascii="Calibri" w:eastAsia="Calibri" w:hAnsi="Calibri" w:cs="Calibri"/>
        </w:rPr>
        <w:t>Indeed</w:t>
      </w:r>
      <w:proofErr w:type="gramEnd"/>
      <w:r w:rsidRPr="4A0394A4">
        <w:rPr>
          <w:rFonts w:ascii="Calibri" w:eastAsia="Calibri" w:hAnsi="Calibri" w:cs="Calibri"/>
        </w:rPr>
        <w:t xml:space="preserve"> Career Guide. </w:t>
      </w:r>
      <w:hyperlink r:id="rId15">
        <w:r w:rsidRPr="4A0394A4">
          <w:rPr>
            <w:rStyle w:val="Hyperlink"/>
            <w:rFonts w:ascii="Calibri" w:eastAsia="Calibri" w:hAnsi="Calibri" w:cs="Calibri"/>
          </w:rPr>
          <w:t>https://uk.indeed.com/career-advice/career-development/how-to-think-critically</w:t>
        </w:r>
      </w:hyperlink>
      <w:r w:rsidRPr="4A0394A4">
        <w:rPr>
          <w:rFonts w:ascii="Calibri" w:eastAsia="Calibri" w:hAnsi="Calibri" w:cs="Calibri"/>
        </w:rPr>
        <w:t xml:space="preserve"> </w:t>
      </w:r>
    </w:p>
    <w:p w14:paraId="37C45820" w14:textId="22A81248" w:rsidR="436BAE09" w:rsidRDefault="436BAE09" w:rsidP="4A0394A4">
      <w:pPr>
        <w:spacing w:before="240" w:after="240"/>
        <w:rPr>
          <w:rFonts w:ascii="Calibri" w:eastAsia="Calibri" w:hAnsi="Calibri" w:cs="Calibri"/>
        </w:rPr>
      </w:pPr>
      <w:r w:rsidRPr="4A0394A4">
        <w:rPr>
          <w:rFonts w:ascii="Calibri" w:eastAsia="Calibri" w:hAnsi="Calibri" w:cs="Calibri"/>
        </w:rPr>
        <w:t xml:space="preserve">Knowles, W. H. (1973). [Besprechung von:] Wren, Daniel A.: The evolution of management thought. New York 1972. </w:t>
      </w:r>
      <w:r w:rsidRPr="4A0394A4">
        <w:rPr>
          <w:rFonts w:ascii="Calibri" w:eastAsia="Calibri" w:hAnsi="Calibri" w:cs="Calibri"/>
          <w:i/>
          <w:iCs/>
        </w:rPr>
        <w:t>Journal of Economic Literature</w:t>
      </w:r>
      <w:r w:rsidRPr="4A0394A4">
        <w:rPr>
          <w:rFonts w:ascii="Calibri" w:eastAsia="Calibri" w:hAnsi="Calibri" w:cs="Calibri"/>
        </w:rPr>
        <w:t xml:space="preserve">, </w:t>
      </w:r>
      <w:r w:rsidRPr="4A0394A4">
        <w:rPr>
          <w:rFonts w:ascii="Calibri" w:eastAsia="Calibri" w:hAnsi="Calibri" w:cs="Calibri"/>
          <w:i/>
          <w:iCs/>
        </w:rPr>
        <w:t>11</w:t>
      </w:r>
      <w:r w:rsidRPr="4A0394A4">
        <w:rPr>
          <w:rFonts w:ascii="Calibri" w:eastAsia="Calibri" w:hAnsi="Calibri" w:cs="Calibri"/>
        </w:rPr>
        <w:t>(2), 577–579.</w:t>
      </w:r>
    </w:p>
    <w:p w14:paraId="741EAAE2" w14:textId="226A74A2" w:rsidR="4F5C0960" w:rsidRDefault="4F5C0960" w:rsidP="5C9B820C">
      <w:pPr>
        <w:spacing w:before="240" w:after="240"/>
        <w:rPr>
          <w:rFonts w:ascii="Calibri" w:eastAsia="Calibri" w:hAnsi="Calibri" w:cs="Calibri"/>
        </w:rPr>
      </w:pPr>
      <w:r w:rsidRPr="1BEF8D1A">
        <w:rPr>
          <w:rFonts w:ascii="Calibri" w:eastAsia="Calibri" w:hAnsi="Calibri" w:cs="Calibri"/>
        </w:rPr>
        <w:t xml:space="preserve">Li, J. (2024, October 4). </w:t>
      </w:r>
      <w:r w:rsidRPr="1BEF8D1A">
        <w:rPr>
          <w:rFonts w:ascii="Calibri" w:eastAsia="Calibri" w:hAnsi="Calibri" w:cs="Calibri"/>
          <w:i/>
          <w:iCs/>
        </w:rPr>
        <w:t>How to think critically</w:t>
      </w:r>
      <w:r w:rsidRPr="1BEF8D1A">
        <w:rPr>
          <w:rFonts w:ascii="Calibri" w:eastAsia="Calibri" w:hAnsi="Calibri" w:cs="Calibri"/>
        </w:rPr>
        <w:t xml:space="preserve">. The University of Sheffield. </w:t>
      </w:r>
      <w:hyperlink r:id="rId16">
        <w:r w:rsidRPr="1BEF8D1A">
          <w:rPr>
            <w:rStyle w:val="Hyperlink"/>
            <w:rFonts w:ascii="Calibri" w:eastAsia="Calibri" w:hAnsi="Calibri" w:cs="Calibri"/>
          </w:rPr>
          <w:t>https://sheffield.ac.uk/study-skills/research/approaches/thinking-critically</w:t>
        </w:r>
      </w:hyperlink>
      <w:r w:rsidR="796E8996" w:rsidRPr="1BEF8D1A">
        <w:rPr>
          <w:rFonts w:ascii="Calibri" w:eastAsia="Calibri" w:hAnsi="Calibri" w:cs="Calibri"/>
        </w:rPr>
        <w:t xml:space="preserve"> </w:t>
      </w:r>
      <w:r w:rsidRPr="1BEF8D1A">
        <w:rPr>
          <w:rFonts w:ascii="Calibri" w:eastAsia="Calibri" w:hAnsi="Calibri" w:cs="Calibri"/>
        </w:rPr>
        <w:t>‌</w:t>
      </w:r>
    </w:p>
    <w:p w14:paraId="3D5615CE" w14:textId="32F89876" w:rsidR="5C9B820C" w:rsidRDefault="39D4E98A" w:rsidP="1BEF8D1A">
      <w:pPr>
        <w:spacing w:before="240" w:after="240"/>
        <w:rPr>
          <w:rFonts w:ascii="Calibri" w:eastAsia="Calibri" w:hAnsi="Calibri" w:cs="Calibri"/>
        </w:rPr>
      </w:pPr>
      <w:r w:rsidRPr="4A0394A4">
        <w:rPr>
          <w:rFonts w:ascii="Calibri" w:eastAsia="Calibri" w:hAnsi="Calibri" w:cs="Calibri"/>
        </w:rPr>
        <w:lastRenderedPageBreak/>
        <w:t xml:space="preserve">Pearson Education. (2013). </w:t>
      </w:r>
      <w:r w:rsidRPr="4A0394A4">
        <w:rPr>
          <w:rFonts w:ascii="Calibri" w:eastAsia="Calibri" w:hAnsi="Calibri" w:cs="Calibri"/>
          <w:i/>
          <w:iCs/>
        </w:rPr>
        <w:t>The RED model of critical thinking</w:t>
      </w:r>
      <w:r w:rsidRPr="4A0394A4">
        <w:rPr>
          <w:rFonts w:ascii="Calibri" w:eastAsia="Calibri" w:hAnsi="Calibri" w:cs="Calibri"/>
        </w:rPr>
        <w:t xml:space="preserve">. </w:t>
      </w:r>
      <w:hyperlink r:id="rId17">
        <w:r w:rsidRPr="4A0394A4">
          <w:rPr>
            <w:rStyle w:val="Hyperlink"/>
            <w:rFonts w:ascii="Calibri" w:eastAsia="Calibri" w:hAnsi="Calibri" w:cs="Calibri"/>
          </w:rPr>
          <w:t>https://www.pearson.com/content/dam/one-dot-com/one-dot-com/global/Files/about-pearson/innovation/RED-Critical-Thinking-Model.pdf</w:t>
        </w:r>
      </w:hyperlink>
      <w:r w:rsidRPr="4A0394A4">
        <w:rPr>
          <w:rFonts w:ascii="Calibri" w:eastAsia="Calibri" w:hAnsi="Calibri" w:cs="Calibri"/>
        </w:rPr>
        <w:t xml:space="preserve"> </w:t>
      </w:r>
    </w:p>
    <w:p w14:paraId="5846D889" w14:textId="2518E85A" w:rsidR="5C9B820C" w:rsidRDefault="62C1B9B7" w:rsidP="4A0394A4">
      <w:pPr>
        <w:spacing w:before="240" w:after="240"/>
        <w:rPr>
          <w:rFonts w:ascii="Calibri" w:eastAsia="Calibri" w:hAnsi="Calibri" w:cs="Calibri"/>
        </w:rPr>
      </w:pPr>
      <w:r w:rsidRPr="4A0394A4">
        <w:rPr>
          <w:rFonts w:ascii="Calibri" w:eastAsia="Calibri" w:hAnsi="Calibri" w:cs="Calibri"/>
        </w:rPr>
        <w:t xml:space="preserve">Rev. of Boyle, </w:t>
      </w:r>
      <w:r w:rsidR="6FC74A56" w:rsidRPr="4A0394A4">
        <w:rPr>
          <w:rFonts w:ascii="Calibri" w:eastAsia="Calibri" w:hAnsi="Calibri" w:cs="Calibri"/>
        </w:rPr>
        <w:t>N</w:t>
      </w:r>
      <w:r w:rsidRPr="4A0394A4">
        <w:rPr>
          <w:rFonts w:ascii="Calibri" w:eastAsia="Calibri" w:hAnsi="Calibri" w:cs="Calibri"/>
        </w:rPr>
        <w:t>icholas. German Literature: A Very Short Introduction. Oxford: Oxford University Press, 2008. Forum for Modern Language Studies, 45(3), 352–352.</w:t>
      </w:r>
      <w:r w:rsidRPr="4A0394A4">
        <w:rPr>
          <w:rFonts w:ascii="Calibri" w:eastAsia="Calibri" w:hAnsi="Calibri" w:cs="Calibri"/>
          <w:color w:val="3A3A3A" w:themeColor="background2" w:themeShade="40"/>
        </w:rPr>
        <w:t xml:space="preserve"> </w:t>
      </w:r>
      <w:hyperlink r:id="rId18">
        <w:r w:rsidRPr="4A0394A4">
          <w:rPr>
            <w:rStyle w:val="Hyperlink"/>
            <w:rFonts w:ascii="Calibri" w:eastAsia="Calibri" w:hAnsi="Calibri" w:cs="Calibri"/>
          </w:rPr>
          <w:t>https://doi.org/10.1093/fmls/cqp055</w:t>
        </w:r>
      </w:hyperlink>
      <w:r w:rsidR="70ECD92D" w:rsidRPr="4A0394A4">
        <w:rPr>
          <w:rFonts w:ascii="Calibri" w:eastAsia="Calibri" w:hAnsi="Calibri" w:cs="Calibri"/>
          <w:color w:val="3A3A3A" w:themeColor="background2" w:themeShade="40"/>
        </w:rPr>
        <w:t xml:space="preserve"> </w:t>
      </w:r>
    </w:p>
    <w:p w14:paraId="65B82AF6" w14:textId="3A0760F6" w:rsidR="5C9B820C" w:rsidRDefault="35512FE3" w:rsidP="1BEF8D1A">
      <w:pPr>
        <w:spacing w:before="240" w:after="240"/>
        <w:rPr>
          <w:rFonts w:ascii="Calibri" w:eastAsia="Calibri" w:hAnsi="Calibri" w:cs="Calibri"/>
        </w:rPr>
      </w:pPr>
      <w:r w:rsidRPr="4A0394A4">
        <w:rPr>
          <w:rFonts w:ascii="Calibri" w:eastAsia="Calibri" w:hAnsi="Calibri" w:cs="Calibri"/>
        </w:rPr>
        <w:t xml:space="preserve">Wulandari, R., </w:t>
      </w:r>
      <w:proofErr w:type="spellStart"/>
      <w:r w:rsidRPr="4A0394A4">
        <w:rPr>
          <w:rFonts w:ascii="Calibri" w:eastAsia="Calibri" w:hAnsi="Calibri" w:cs="Calibri"/>
        </w:rPr>
        <w:t>Baedhowi</w:t>
      </w:r>
      <w:proofErr w:type="spellEnd"/>
      <w:r w:rsidRPr="4A0394A4">
        <w:rPr>
          <w:rFonts w:ascii="Calibri" w:eastAsia="Calibri" w:hAnsi="Calibri" w:cs="Calibri"/>
        </w:rPr>
        <w:t xml:space="preserve"> and </w:t>
      </w:r>
      <w:proofErr w:type="spellStart"/>
      <w:r w:rsidRPr="4A0394A4">
        <w:rPr>
          <w:rFonts w:ascii="Calibri" w:eastAsia="Calibri" w:hAnsi="Calibri" w:cs="Calibri"/>
        </w:rPr>
        <w:t>Hindrayani</w:t>
      </w:r>
      <w:proofErr w:type="spellEnd"/>
      <w:r w:rsidRPr="4A0394A4">
        <w:rPr>
          <w:rFonts w:ascii="Calibri" w:eastAsia="Calibri" w:hAnsi="Calibri" w:cs="Calibri"/>
        </w:rPr>
        <w:t xml:space="preserve">, A. (2021). Measuring Critical Thinking Skills with the RED Model. </w:t>
      </w:r>
      <w:r w:rsidRPr="4A0394A4">
        <w:rPr>
          <w:rFonts w:ascii="Calibri" w:eastAsia="Calibri" w:hAnsi="Calibri" w:cs="Calibri"/>
          <w:i/>
          <w:iCs/>
        </w:rPr>
        <w:t>Journal of Physics: Conference Series</w:t>
      </w:r>
      <w:r w:rsidRPr="4A0394A4">
        <w:rPr>
          <w:rFonts w:ascii="Calibri" w:eastAsia="Calibri" w:hAnsi="Calibri" w:cs="Calibri"/>
        </w:rPr>
        <w:t xml:space="preserve">, 1808(1), p.012030. </w:t>
      </w:r>
      <w:hyperlink r:id="rId19">
        <w:r w:rsidRPr="4A0394A4">
          <w:rPr>
            <w:rStyle w:val="Hyperlink"/>
            <w:rFonts w:ascii="Calibri" w:eastAsia="Calibri" w:hAnsi="Calibri" w:cs="Calibri"/>
          </w:rPr>
          <w:t>https://doi.org/10.1088/1742-6596/1808/1/012030</w:t>
        </w:r>
      </w:hyperlink>
      <w:r w:rsidR="2AD1AAF7" w:rsidRPr="4A0394A4">
        <w:rPr>
          <w:rFonts w:ascii="Calibri" w:eastAsia="Calibri" w:hAnsi="Calibri" w:cs="Calibri"/>
        </w:rPr>
        <w:t xml:space="preserve"> </w:t>
      </w:r>
    </w:p>
    <w:p w14:paraId="5C6F997A" w14:textId="77777777" w:rsidR="00A07DBA" w:rsidRDefault="00A07DBA" w:rsidP="00A07DBA">
      <w:pPr>
        <w:pStyle w:val="Heading1"/>
        <w:rPr>
          <w:rFonts w:ascii="Calibri" w:eastAsia="Calibri" w:hAnsi="Calibri" w:cs="Calibri"/>
        </w:rPr>
      </w:pPr>
    </w:p>
    <w:p w14:paraId="0F5B642C" w14:textId="38EFA3E7" w:rsidR="5C9B820C" w:rsidRDefault="00A07DBA" w:rsidP="00A07DBA">
      <w:pPr>
        <w:pStyle w:val="Heading1"/>
        <w:rPr>
          <w:rFonts w:ascii="Calibri" w:eastAsia="Calibri" w:hAnsi="Calibri" w:cs="Calibri"/>
        </w:rPr>
      </w:pPr>
      <w:r w:rsidRPr="00A07DBA">
        <w:rPr>
          <w:rFonts w:ascii="Calibri" w:eastAsia="Calibri" w:hAnsi="Calibri" w:cs="Calibri"/>
        </w:rPr>
        <w:t>Acknowledgements</w:t>
      </w:r>
    </w:p>
    <w:p w14:paraId="2ECC79C8" w14:textId="785D7BEB" w:rsidR="00A07DBA" w:rsidRPr="00A07DBA" w:rsidRDefault="00A07DBA" w:rsidP="00A07DBA">
      <w:pPr>
        <w:rPr>
          <w:rFonts w:ascii="Calibri" w:hAnsi="Calibri" w:cs="Calibri"/>
        </w:rPr>
      </w:pPr>
      <w:r>
        <w:rPr>
          <w:rFonts w:ascii="Calibri" w:hAnsi="Calibri" w:cs="Calibri"/>
        </w:rPr>
        <w:t>This assignment was proofread using Microsoft Copilot for grammar and clarity support. No content was generated on my behalf.</w:t>
      </w:r>
    </w:p>
    <w:sectPr w:rsidR="00A07DBA" w:rsidRPr="00A07DBA">
      <w:headerReference w:type="default" r:id="rId20"/>
      <w:footerReference w:type="default" r:id="rId2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1F979" w14:textId="77777777" w:rsidR="0096218F" w:rsidRDefault="0096218F">
      <w:pPr>
        <w:spacing w:after="0" w:line="240" w:lineRule="auto"/>
      </w:pPr>
      <w:r>
        <w:separator/>
      </w:r>
    </w:p>
  </w:endnote>
  <w:endnote w:type="continuationSeparator" w:id="0">
    <w:p w14:paraId="28225C52" w14:textId="77777777" w:rsidR="0096218F" w:rsidRDefault="00962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BEF8D1A" w14:paraId="7F60D919" w14:textId="77777777" w:rsidTr="1BEF8D1A">
      <w:trPr>
        <w:trHeight w:val="300"/>
      </w:trPr>
      <w:tc>
        <w:tcPr>
          <w:tcW w:w="3005" w:type="dxa"/>
        </w:tcPr>
        <w:p w14:paraId="44713084" w14:textId="7AAC6F85" w:rsidR="1BEF8D1A" w:rsidRDefault="1BEF8D1A" w:rsidP="1BEF8D1A">
          <w:pPr>
            <w:pStyle w:val="Header"/>
            <w:ind w:left="-115"/>
          </w:pPr>
        </w:p>
      </w:tc>
      <w:tc>
        <w:tcPr>
          <w:tcW w:w="3005" w:type="dxa"/>
        </w:tcPr>
        <w:p w14:paraId="5326C54E" w14:textId="3401F5EF" w:rsidR="1BEF8D1A" w:rsidRDefault="1BEF8D1A" w:rsidP="1BEF8D1A">
          <w:pPr>
            <w:pStyle w:val="Header"/>
            <w:jc w:val="center"/>
          </w:pPr>
        </w:p>
      </w:tc>
      <w:tc>
        <w:tcPr>
          <w:tcW w:w="3005" w:type="dxa"/>
        </w:tcPr>
        <w:p w14:paraId="5CB1BEFF" w14:textId="511F8396" w:rsidR="1BEF8D1A" w:rsidRDefault="1BEF8D1A" w:rsidP="1BEF8D1A">
          <w:pPr>
            <w:pStyle w:val="Header"/>
            <w:ind w:right="-115"/>
            <w:jc w:val="right"/>
          </w:pPr>
          <w:r>
            <w:fldChar w:fldCharType="begin"/>
          </w:r>
          <w:r>
            <w:instrText>PAGE</w:instrText>
          </w:r>
          <w:r>
            <w:fldChar w:fldCharType="separate"/>
          </w:r>
          <w:r w:rsidR="00586A5A">
            <w:rPr>
              <w:noProof/>
            </w:rPr>
            <w:t>1</w:t>
          </w:r>
          <w:r>
            <w:fldChar w:fldCharType="end"/>
          </w:r>
        </w:p>
      </w:tc>
    </w:tr>
  </w:tbl>
  <w:p w14:paraId="2C2FCFE0" w14:textId="293AD185" w:rsidR="1BEF8D1A" w:rsidRDefault="1BEF8D1A" w:rsidP="1BEF8D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49B45" w14:textId="77777777" w:rsidR="0096218F" w:rsidRDefault="0096218F">
      <w:pPr>
        <w:spacing w:after="0" w:line="240" w:lineRule="auto"/>
      </w:pPr>
      <w:r>
        <w:separator/>
      </w:r>
    </w:p>
  </w:footnote>
  <w:footnote w:type="continuationSeparator" w:id="0">
    <w:p w14:paraId="548B8E6C" w14:textId="77777777" w:rsidR="0096218F" w:rsidRDefault="009621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BEF8D1A" w14:paraId="1FA6B29E" w14:textId="77777777" w:rsidTr="1BEF8D1A">
      <w:trPr>
        <w:trHeight w:val="300"/>
      </w:trPr>
      <w:tc>
        <w:tcPr>
          <w:tcW w:w="3005" w:type="dxa"/>
        </w:tcPr>
        <w:p w14:paraId="3A4A37BA" w14:textId="5F7BEE89" w:rsidR="1BEF8D1A" w:rsidRDefault="1BEF8D1A" w:rsidP="1BEF8D1A">
          <w:pPr>
            <w:pStyle w:val="Header"/>
            <w:ind w:left="-115"/>
          </w:pPr>
        </w:p>
      </w:tc>
      <w:tc>
        <w:tcPr>
          <w:tcW w:w="3005" w:type="dxa"/>
        </w:tcPr>
        <w:p w14:paraId="0405F7CF" w14:textId="696C5DBA" w:rsidR="1BEF8D1A" w:rsidRDefault="1BEF8D1A" w:rsidP="1BEF8D1A">
          <w:pPr>
            <w:pStyle w:val="Header"/>
            <w:jc w:val="center"/>
          </w:pPr>
        </w:p>
      </w:tc>
      <w:tc>
        <w:tcPr>
          <w:tcW w:w="3005" w:type="dxa"/>
        </w:tcPr>
        <w:p w14:paraId="31148710" w14:textId="32035FB9" w:rsidR="1BEF8D1A" w:rsidRDefault="1BEF8D1A" w:rsidP="1BEF8D1A">
          <w:pPr>
            <w:pStyle w:val="Header"/>
            <w:ind w:right="-115"/>
            <w:jc w:val="right"/>
          </w:pPr>
        </w:p>
      </w:tc>
    </w:tr>
  </w:tbl>
  <w:p w14:paraId="38C89245" w14:textId="0762F82E" w:rsidR="1BEF8D1A" w:rsidRDefault="1BEF8D1A" w:rsidP="1BEF8D1A">
    <w:pPr>
      <w:pStyle w:val="Header"/>
    </w:pPr>
  </w:p>
</w:hdr>
</file>

<file path=word/intelligence2.xml><?xml version="1.0" encoding="utf-8"?>
<int2:intelligence xmlns:int2="http://schemas.microsoft.com/office/intelligence/2020/intelligence" xmlns:oel="http://schemas.microsoft.com/office/2019/extlst">
  <int2:observations>
    <int2:textHash int2:hashCode="cciH08c4/nxgcv" int2:id="ctyLtNGo">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8C83C"/>
    <w:multiLevelType w:val="hybridMultilevel"/>
    <w:tmpl w:val="5020582E"/>
    <w:lvl w:ilvl="0" w:tplc="620823FE">
      <w:start w:val="1"/>
      <w:numFmt w:val="bullet"/>
      <w:lvlText w:val=""/>
      <w:lvlJc w:val="left"/>
      <w:pPr>
        <w:ind w:left="720" w:hanging="360"/>
      </w:pPr>
      <w:rPr>
        <w:rFonts w:ascii="Symbol" w:hAnsi="Symbol" w:hint="default"/>
      </w:rPr>
    </w:lvl>
    <w:lvl w:ilvl="1" w:tplc="4C42077A">
      <w:start w:val="1"/>
      <w:numFmt w:val="bullet"/>
      <w:lvlText w:val="o"/>
      <w:lvlJc w:val="left"/>
      <w:pPr>
        <w:ind w:left="1440" w:hanging="360"/>
      </w:pPr>
      <w:rPr>
        <w:rFonts w:ascii="Courier New" w:hAnsi="Courier New" w:hint="default"/>
      </w:rPr>
    </w:lvl>
    <w:lvl w:ilvl="2" w:tplc="4F0037EC">
      <w:start w:val="1"/>
      <w:numFmt w:val="bullet"/>
      <w:lvlText w:val=""/>
      <w:lvlJc w:val="left"/>
      <w:pPr>
        <w:ind w:left="2160" w:hanging="360"/>
      </w:pPr>
      <w:rPr>
        <w:rFonts w:ascii="Wingdings" w:hAnsi="Wingdings" w:hint="default"/>
      </w:rPr>
    </w:lvl>
    <w:lvl w:ilvl="3" w:tplc="ABA2FDA0">
      <w:start w:val="1"/>
      <w:numFmt w:val="bullet"/>
      <w:lvlText w:val=""/>
      <w:lvlJc w:val="left"/>
      <w:pPr>
        <w:ind w:left="2880" w:hanging="360"/>
      </w:pPr>
      <w:rPr>
        <w:rFonts w:ascii="Symbol" w:hAnsi="Symbol" w:hint="default"/>
      </w:rPr>
    </w:lvl>
    <w:lvl w:ilvl="4" w:tplc="846247B2">
      <w:start w:val="1"/>
      <w:numFmt w:val="bullet"/>
      <w:lvlText w:val="o"/>
      <w:lvlJc w:val="left"/>
      <w:pPr>
        <w:ind w:left="3600" w:hanging="360"/>
      </w:pPr>
      <w:rPr>
        <w:rFonts w:ascii="Courier New" w:hAnsi="Courier New" w:hint="default"/>
      </w:rPr>
    </w:lvl>
    <w:lvl w:ilvl="5" w:tplc="04FEE95C">
      <w:start w:val="1"/>
      <w:numFmt w:val="bullet"/>
      <w:lvlText w:val=""/>
      <w:lvlJc w:val="left"/>
      <w:pPr>
        <w:ind w:left="4320" w:hanging="360"/>
      </w:pPr>
      <w:rPr>
        <w:rFonts w:ascii="Wingdings" w:hAnsi="Wingdings" w:hint="default"/>
      </w:rPr>
    </w:lvl>
    <w:lvl w:ilvl="6" w:tplc="266A1130">
      <w:start w:val="1"/>
      <w:numFmt w:val="bullet"/>
      <w:lvlText w:val=""/>
      <w:lvlJc w:val="left"/>
      <w:pPr>
        <w:ind w:left="5040" w:hanging="360"/>
      </w:pPr>
      <w:rPr>
        <w:rFonts w:ascii="Symbol" w:hAnsi="Symbol" w:hint="default"/>
      </w:rPr>
    </w:lvl>
    <w:lvl w:ilvl="7" w:tplc="DF1A9276">
      <w:start w:val="1"/>
      <w:numFmt w:val="bullet"/>
      <w:lvlText w:val="o"/>
      <w:lvlJc w:val="left"/>
      <w:pPr>
        <w:ind w:left="5760" w:hanging="360"/>
      </w:pPr>
      <w:rPr>
        <w:rFonts w:ascii="Courier New" w:hAnsi="Courier New" w:hint="default"/>
      </w:rPr>
    </w:lvl>
    <w:lvl w:ilvl="8" w:tplc="3A3A124E">
      <w:start w:val="1"/>
      <w:numFmt w:val="bullet"/>
      <w:lvlText w:val=""/>
      <w:lvlJc w:val="left"/>
      <w:pPr>
        <w:ind w:left="6480" w:hanging="360"/>
      </w:pPr>
      <w:rPr>
        <w:rFonts w:ascii="Wingdings" w:hAnsi="Wingdings" w:hint="default"/>
      </w:rPr>
    </w:lvl>
  </w:abstractNum>
  <w:abstractNum w:abstractNumId="1" w15:restartNumberingAfterBreak="0">
    <w:nsid w:val="014890B8"/>
    <w:multiLevelType w:val="hybridMultilevel"/>
    <w:tmpl w:val="8EC45A68"/>
    <w:lvl w:ilvl="0" w:tplc="9D9CF5F2">
      <w:start w:val="1"/>
      <w:numFmt w:val="bullet"/>
      <w:lvlText w:val=""/>
      <w:lvlJc w:val="left"/>
      <w:pPr>
        <w:ind w:left="720" w:hanging="360"/>
      </w:pPr>
      <w:rPr>
        <w:rFonts w:ascii="Symbol" w:hAnsi="Symbol" w:hint="default"/>
      </w:rPr>
    </w:lvl>
    <w:lvl w:ilvl="1" w:tplc="DD62AEF0">
      <w:start w:val="1"/>
      <w:numFmt w:val="bullet"/>
      <w:lvlText w:val="o"/>
      <w:lvlJc w:val="left"/>
      <w:pPr>
        <w:ind w:left="1440" w:hanging="360"/>
      </w:pPr>
      <w:rPr>
        <w:rFonts w:ascii="Courier New" w:hAnsi="Courier New" w:hint="default"/>
      </w:rPr>
    </w:lvl>
    <w:lvl w:ilvl="2" w:tplc="CA98C334">
      <w:start w:val="1"/>
      <w:numFmt w:val="bullet"/>
      <w:lvlText w:val=""/>
      <w:lvlJc w:val="left"/>
      <w:pPr>
        <w:ind w:left="2160" w:hanging="360"/>
      </w:pPr>
      <w:rPr>
        <w:rFonts w:ascii="Wingdings" w:hAnsi="Wingdings" w:hint="default"/>
      </w:rPr>
    </w:lvl>
    <w:lvl w:ilvl="3" w:tplc="4D5AE526">
      <w:start w:val="1"/>
      <w:numFmt w:val="bullet"/>
      <w:lvlText w:val=""/>
      <w:lvlJc w:val="left"/>
      <w:pPr>
        <w:ind w:left="2880" w:hanging="360"/>
      </w:pPr>
      <w:rPr>
        <w:rFonts w:ascii="Symbol" w:hAnsi="Symbol" w:hint="default"/>
      </w:rPr>
    </w:lvl>
    <w:lvl w:ilvl="4" w:tplc="72BC3A84">
      <w:start w:val="1"/>
      <w:numFmt w:val="bullet"/>
      <w:lvlText w:val="o"/>
      <w:lvlJc w:val="left"/>
      <w:pPr>
        <w:ind w:left="3600" w:hanging="360"/>
      </w:pPr>
      <w:rPr>
        <w:rFonts w:ascii="Courier New" w:hAnsi="Courier New" w:hint="default"/>
      </w:rPr>
    </w:lvl>
    <w:lvl w:ilvl="5" w:tplc="67A6BA0C">
      <w:start w:val="1"/>
      <w:numFmt w:val="bullet"/>
      <w:lvlText w:val=""/>
      <w:lvlJc w:val="left"/>
      <w:pPr>
        <w:ind w:left="4320" w:hanging="360"/>
      </w:pPr>
      <w:rPr>
        <w:rFonts w:ascii="Wingdings" w:hAnsi="Wingdings" w:hint="default"/>
      </w:rPr>
    </w:lvl>
    <w:lvl w:ilvl="6" w:tplc="E92A7268">
      <w:start w:val="1"/>
      <w:numFmt w:val="bullet"/>
      <w:lvlText w:val=""/>
      <w:lvlJc w:val="left"/>
      <w:pPr>
        <w:ind w:left="5040" w:hanging="360"/>
      </w:pPr>
      <w:rPr>
        <w:rFonts w:ascii="Symbol" w:hAnsi="Symbol" w:hint="default"/>
      </w:rPr>
    </w:lvl>
    <w:lvl w:ilvl="7" w:tplc="85582928">
      <w:start w:val="1"/>
      <w:numFmt w:val="bullet"/>
      <w:lvlText w:val="o"/>
      <w:lvlJc w:val="left"/>
      <w:pPr>
        <w:ind w:left="5760" w:hanging="360"/>
      </w:pPr>
      <w:rPr>
        <w:rFonts w:ascii="Courier New" w:hAnsi="Courier New" w:hint="default"/>
      </w:rPr>
    </w:lvl>
    <w:lvl w:ilvl="8" w:tplc="625CDDF6">
      <w:start w:val="1"/>
      <w:numFmt w:val="bullet"/>
      <w:lvlText w:val=""/>
      <w:lvlJc w:val="left"/>
      <w:pPr>
        <w:ind w:left="6480" w:hanging="360"/>
      </w:pPr>
      <w:rPr>
        <w:rFonts w:ascii="Wingdings" w:hAnsi="Wingdings" w:hint="default"/>
      </w:rPr>
    </w:lvl>
  </w:abstractNum>
  <w:abstractNum w:abstractNumId="2" w15:restartNumberingAfterBreak="0">
    <w:nsid w:val="04B06B64"/>
    <w:multiLevelType w:val="hybridMultilevel"/>
    <w:tmpl w:val="7A6E66D6"/>
    <w:lvl w:ilvl="0" w:tplc="8620242C">
      <w:start w:val="1"/>
      <w:numFmt w:val="bullet"/>
      <w:lvlText w:val=""/>
      <w:lvlJc w:val="left"/>
      <w:pPr>
        <w:ind w:left="720" w:hanging="360"/>
      </w:pPr>
      <w:rPr>
        <w:rFonts w:ascii="Symbol" w:hAnsi="Symbol" w:hint="default"/>
      </w:rPr>
    </w:lvl>
    <w:lvl w:ilvl="1" w:tplc="191CC374">
      <w:start w:val="1"/>
      <w:numFmt w:val="bullet"/>
      <w:lvlText w:val="o"/>
      <w:lvlJc w:val="left"/>
      <w:pPr>
        <w:ind w:left="1440" w:hanging="360"/>
      </w:pPr>
      <w:rPr>
        <w:rFonts w:ascii="Courier New" w:hAnsi="Courier New" w:hint="default"/>
      </w:rPr>
    </w:lvl>
    <w:lvl w:ilvl="2" w:tplc="B9F6C09A">
      <w:start w:val="1"/>
      <w:numFmt w:val="bullet"/>
      <w:lvlText w:val=""/>
      <w:lvlJc w:val="left"/>
      <w:pPr>
        <w:ind w:left="2160" w:hanging="360"/>
      </w:pPr>
      <w:rPr>
        <w:rFonts w:ascii="Wingdings" w:hAnsi="Wingdings" w:hint="default"/>
      </w:rPr>
    </w:lvl>
    <w:lvl w:ilvl="3" w:tplc="72DA7B42">
      <w:start w:val="1"/>
      <w:numFmt w:val="bullet"/>
      <w:lvlText w:val=""/>
      <w:lvlJc w:val="left"/>
      <w:pPr>
        <w:ind w:left="2880" w:hanging="360"/>
      </w:pPr>
      <w:rPr>
        <w:rFonts w:ascii="Symbol" w:hAnsi="Symbol" w:hint="default"/>
      </w:rPr>
    </w:lvl>
    <w:lvl w:ilvl="4" w:tplc="108E9066">
      <w:start w:val="1"/>
      <w:numFmt w:val="bullet"/>
      <w:lvlText w:val="o"/>
      <w:lvlJc w:val="left"/>
      <w:pPr>
        <w:ind w:left="3600" w:hanging="360"/>
      </w:pPr>
      <w:rPr>
        <w:rFonts w:ascii="Courier New" w:hAnsi="Courier New" w:hint="default"/>
      </w:rPr>
    </w:lvl>
    <w:lvl w:ilvl="5" w:tplc="372E3C14">
      <w:start w:val="1"/>
      <w:numFmt w:val="bullet"/>
      <w:lvlText w:val=""/>
      <w:lvlJc w:val="left"/>
      <w:pPr>
        <w:ind w:left="4320" w:hanging="360"/>
      </w:pPr>
      <w:rPr>
        <w:rFonts w:ascii="Wingdings" w:hAnsi="Wingdings" w:hint="default"/>
      </w:rPr>
    </w:lvl>
    <w:lvl w:ilvl="6" w:tplc="1480CF84">
      <w:start w:val="1"/>
      <w:numFmt w:val="bullet"/>
      <w:lvlText w:val=""/>
      <w:lvlJc w:val="left"/>
      <w:pPr>
        <w:ind w:left="5040" w:hanging="360"/>
      </w:pPr>
      <w:rPr>
        <w:rFonts w:ascii="Symbol" w:hAnsi="Symbol" w:hint="default"/>
      </w:rPr>
    </w:lvl>
    <w:lvl w:ilvl="7" w:tplc="AF9EEFF0">
      <w:start w:val="1"/>
      <w:numFmt w:val="bullet"/>
      <w:lvlText w:val="o"/>
      <w:lvlJc w:val="left"/>
      <w:pPr>
        <w:ind w:left="5760" w:hanging="360"/>
      </w:pPr>
      <w:rPr>
        <w:rFonts w:ascii="Courier New" w:hAnsi="Courier New" w:hint="default"/>
      </w:rPr>
    </w:lvl>
    <w:lvl w:ilvl="8" w:tplc="6A4C70A0">
      <w:start w:val="1"/>
      <w:numFmt w:val="bullet"/>
      <w:lvlText w:val=""/>
      <w:lvlJc w:val="left"/>
      <w:pPr>
        <w:ind w:left="6480" w:hanging="360"/>
      </w:pPr>
      <w:rPr>
        <w:rFonts w:ascii="Wingdings" w:hAnsi="Wingdings" w:hint="default"/>
      </w:rPr>
    </w:lvl>
  </w:abstractNum>
  <w:abstractNum w:abstractNumId="3" w15:restartNumberingAfterBreak="0">
    <w:nsid w:val="05CDE0CA"/>
    <w:multiLevelType w:val="hybridMultilevel"/>
    <w:tmpl w:val="72CC869A"/>
    <w:lvl w:ilvl="0" w:tplc="4DCC02FE">
      <w:start w:val="1"/>
      <w:numFmt w:val="lowerLetter"/>
      <w:lvlText w:val="%1."/>
      <w:lvlJc w:val="left"/>
      <w:pPr>
        <w:ind w:left="720" w:hanging="360"/>
      </w:pPr>
    </w:lvl>
    <w:lvl w:ilvl="1" w:tplc="08B2FE2A">
      <w:start w:val="1"/>
      <w:numFmt w:val="lowerLetter"/>
      <w:lvlText w:val="%2."/>
      <w:lvlJc w:val="left"/>
      <w:pPr>
        <w:ind w:left="1440" w:hanging="360"/>
      </w:pPr>
    </w:lvl>
    <w:lvl w:ilvl="2" w:tplc="3C167AE0">
      <w:start w:val="1"/>
      <w:numFmt w:val="lowerRoman"/>
      <w:lvlText w:val="%3."/>
      <w:lvlJc w:val="right"/>
      <w:pPr>
        <w:ind w:left="2160" w:hanging="180"/>
      </w:pPr>
    </w:lvl>
    <w:lvl w:ilvl="3" w:tplc="4AC60524">
      <w:start w:val="1"/>
      <w:numFmt w:val="decimal"/>
      <w:lvlText w:val="%4."/>
      <w:lvlJc w:val="left"/>
      <w:pPr>
        <w:ind w:left="2880" w:hanging="360"/>
      </w:pPr>
    </w:lvl>
    <w:lvl w:ilvl="4" w:tplc="91FA98A4">
      <w:start w:val="1"/>
      <w:numFmt w:val="lowerLetter"/>
      <w:lvlText w:val="%5."/>
      <w:lvlJc w:val="left"/>
      <w:pPr>
        <w:ind w:left="3600" w:hanging="360"/>
      </w:pPr>
    </w:lvl>
    <w:lvl w:ilvl="5" w:tplc="4B72D772">
      <w:start w:val="1"/>
      <w:numFmt w:val="lowerRoman"/>
      <w:lvlText w:val="%6."/>
      <w:lvlJc w:val="right"/>
      <w:pPr>
        <w:ind w:left="4320" w:hanging="180"/>
      </w:pPr>
    </w:lvl>
    <w:lvl w:ilvl="6" w:tplc="DC3A304E">
      <w:start w:val="1"/>
      <w:numFmt w:val="decimal"/>
      <w:lvlText w:val="%7."/>
      <w:lvlJc w:val="left"/>
      <w:pPr>
        <w:ind w:left="5040" w:hanging="360"/>
      </w:pPr>
    </w:lvl>
    <w:lvl w:ilvl="7" w:tplc="65861D0C">
      <w:start w:val="1"/>
      <w:numFmt w:val="lowerLetter"/>
      <w:lvlText w:val="%8."/>
      <w:lvlJc w:val="left"/>
      <w:pPr>
        <w:ind w:left="5760" w:hanging="360"/>
      </w:pPr>
    </w:lvl>
    <w:lvl w:ilvl="8" w:tplc="9C26D324">
      <w:start w:val="1"/>
      <w:numFmt w:val="lowerRoman"/>
      <w:lvlText w:val="%9."/>
      <w:lvlJc w:val="right"/>
      <w:pPr>
        <w:ind w:left="6480" w:hanging="180"/>
      </w:pPr>
    </w:lvl>
  </w:abstractNum>
  <w:abstractNum w:abstractNumId="4" w15:restartNumberingAfterBreak="0">
    <w:nsid w:val="06D074C5"/>
    <w:multiLevelType w:val="hybridMultilevel"/>
    <w:tmpl w:val="EF74DD0E"/>
    <w:lvl w:ilvl="0" w:tplc="14C053E4">
      <w:start w:val="1"/>
      <w:numFmt w:val="bullet"/>
      <w:lvlText w:val=""/>
      <w:lvlJc w:val="left"/>
      <w:pPr>
        <w:ind w:left="720" w:hanging="360"/>
      </w:pPr>
      <w:rPr>
        <w:rFonts w:ascii="Symbol" w:hAnsi="Symbol" w:hint="default"/>
      </w:rPr>
    </w:lvl>
    <w:lvl w:ilvl="1" w:tplc="DF9CF6C8">
      <w:start w:val="1"/>
      <w:numFmt w:val="bullet"/>
      <w:lvlText w:val="o"/>
      <w:lvlJc w:val="left"/>
      <w:pPr>
        <w:ind w:left="1440" w:hanging="360"/>
      </w:pPr>
      <w:rPr>
        <w:rFonts w:ascii="Courier New" w:hAnsi="Courier New" w:hint="default"/>
      </w:rPr>
    </w:lvl>
    <w:lvl w:ilvl="2" w:tplc="DD50E1F0">
      <w:start w:val="1"/>
      <w:numFmt w:val="bullet"/>
      <w:lvlText w:val=""/>
      <w:lvlJc w:val="left"/>
      <w:pPr>
        <w:ind w:left="2160" w:hanging="360"/>
      </w:pPr>
      <w:rPr>
        <w:rFonts w:ascii="Wingdings" w:hAnsi="Wingdings" w:hint="default"/>
      </w:rPr>
    </w:lvl>
    <w:lvl w:ilvl="3" w:tplc="63F4FDD0">
      <w:start w:val="1"/>
      <w:numFmt w:val="bullet"/>
      <w:lvlText w:val=""/>
      <w:lvlJc w:val="left"/>
      <w:pPr>
        <w:ind w:left="2880" w:hanging="360"/>
      </w:pPr>
      <w:rPr>
        <w:rFonts w:ascii="Symbol" w:hAnsi="Symbol" w:hint="default"/>
      </w:rPr>
    </w:lvl>
    <w:lvl w:ilvl="4" w:tplc="AA4EFACE">
      <w:start w:val="1"/>
      <w:numFmt w:val="bullet"/>
      <w:lvlText w:val="o"/>
      <w:lvlJc w:val="left"/>
      <w:pPr>
        <w:ind w:left="3600" w:hanging="360"/>
      </w:pPr>
      <w:rPr>
        <w:rFonts w:ascii="Courier New" w:hAnsi="Courier New" w:hint="default"/>
      </w:rPr>
    </w:lvl>
    <w:lvl w:ilvl="5" w:tplc="46E63190">
      <w:start w:val="1"/>
      <w:numFmt w:val="bullet"/>
      <w:lvlText w:val=""/>
      <w:lvlJc w:val="left"/>
      <w:pPr>
        <w:ind w:left="4320" w:hanging="360"/>
      </w:pPr>
      <w:rPr>
        <w:rFonts w:ascii="Wingdings" w:hAnsi="Wingdings" w:hint="default"/>
      </w:rPr>
    </w:lvl>
    <w:lvl w:ilvl="6" w:tplc="B1E4ED50">
      <w:start w:val="1"/>
      <w:numFmt w:val="bullet"/>
      <w:lvlText w:val=""/>
      <w:lvlJc w:val="left"/>
      <w:pPr>
        <w:ind w:left="5040" w:hanging="360"/>
      </w:pPr>
      <w:rPr>
        <w:rFonts w:ascii="Symbol" w:hAnsi="Symbol" w:hint="default"/>
      </w:rPr>
    </w:lvl>
    <w:lvl w:ilvl="7" w:tplc="DEFACA9C">
      <w:start w:val="1"/>
      <w:numFmt w:val="bullet"/>
      <w:lvlText w:val="o"/>
      <w:lvlJc w:val="left"/>
      <w:pPr>
        <w:ind w:left="5760" w:hanging="360"/>
      </w:pPr>
      <w:rPr>
        <w:rFonts w:ascii="Courier New" w:hAnsi="Courier New" w:hint="default"/>
      </w:rPr>
    </w:lvl>
    <w:lvl w:ilvl="8" w:tplc="3D289D0A">
      <w:start w:val="1"/>
      <w:numFmt w:val="bullet"/>
      <w:lvlText w:val=""/>
      <w:lvlJc w:val="left"/>
      <w:pPr>
        <w:ind w:left="6480" w:hanging="360"/>
      </w:pPr>
      <w:rPr>
        <w:rFonts w:ascii="Wingdings" w:hAnsi="Wingdings" w:hint="default"/>
      </w:rPr>
    </w:lvl>
  </w:abstractNum>
  <w:abstractNum w:abstractNumId="5" w15:restartNumberingAfterBreak="0">
    <w:nsid w:val="0C73B6A3"/>
    <w:multiLevelType w:val="hybridMultilevel"/>
    <w:tmpl w:val="565206BA"/>
    <w:lvl w:ilvl="0" w:tplc="792049A8">
      <w:start w:val="1"/>
      <w:numFmt w:val="bullet"/>
      <w:lvlText w:val=""/>
      <w:lvlJc w:val="left"/>
      <w:pPr>
        <w:ind w:left="720" w:hanging="360"/>
      </w:pPr>
      <w:rPr>
        <w:rFonts w:ascii="Symbol" w:hAnsi="Symbol" w:hint="default"/>
      </w:rPr>
    </w:lvl>
    <w:lvl w:ilvl="1" w:tplc="20B2BE3A">
      <w:start w:val="1"/>
      <w:numFmt w:val="bullet"/>
      <w:lvlText w:val="o"/>
      <w:lvlJc w:val="left"/>
      <w:pPr>
        <w:ind w:left="1440" w:hanging="360"/>
      </w:pPr>
      <w:rPr>
        <w:rFonts w:ascii="Courier New" w:hAnsi="Courier New" w:hint="default"/>
      </w:rPr>
    </w:lvl>
    <w:lvl w:ilvl="2" w:tplc="3F308B2A">
      <w:start w:val="1"/>
      <w:numFmt w:val="bullet"/>
      <w:lvlText w:val=""/>
      <w:lvlJc w:val="left"/>
      <w:pPr>
        <w:ind w:left="2160" w:hanging="360"/>
      </w:pPr>
      <w:rPr>
        <w:rFonts w:ascii="Wingdings" w:hAnsi="Wingdings" w:hint="default"/>
      </w:rPr>
    </w:lvl>
    <w:lvl w:ilvl="3" w:tplc="6C8A763A">
      <w:start w:val="1"/>
      <w:numFmt w:val="bullet"/>
      <w:lvlText w:val=""/>
      <w:lvlJc w:val="left"/>
      <w:pPr>
        <w:ind w:left="2880" w:hanging="360"/>
      </w:pPr>
      <w:rPr>
        <w:rFonts w:ascii="Symbol" w:hAnsi="Symbol" w:hint="default"/>
      </w:rPr>
    </w:lvl>
    <w:lvl w:ilvl="4" w:tplc="2A88FA48">
      <w:start w:val="1"/>
      <w:numFmt w:val="bullet"/>
      <w:lvlText w:val="o"/>
      <w:lvlJc w:val="left"/>
      <w:pPr>
        <w:ind w:left="3600" w:hanging="360"/>
      </w:pPr>
      <w:rPr>
        <w:rFonts w:ascii="Courier New" w:hAnsi="Courier New" w:hint="default"/>
      </w:rPr>
    </w:lvl>
    <w:lvl w:ilvl="5" w:tplc="23C00790">
      <w:start w:val="1"/>
      <w:numFmt w:val="bullet"/>
      <w:lvlText w:val=""/>
      <w:lvlJc w:val="left"/>
      <w:pPr>
        <w:ind w:left="4320" w:hanging="360"/>
      </w:pPr>
      <w:rPr>
        <w:rFonts w:ascii="Wingdings" w:hAnsi="Wingdings" w:hint="default"/>
      </w:rPr>
    </w:lvl>
    <w:lvl w:ilvl="6" w:tplc="96A6C86C">
      <w:start w:val="1"/>
      <w:numFmt w:val="bullet"/>
      <w:lvlText w:val=""/>
      <w:lvlJc w:val="left"/>
      <w:pPr>
        <w:ind w:left="5040" w:hanging="360"/>
      </w:pPr>
      <w:rPr>
        <w:rFonts w:ascii="Symbol" w:hAnsi="Symbol" w:hint="default"/>
      </w:rPr>
    </w:lvl>
    <w:lvl w:ilvl="7" w:tplc="80EE8D7E">
      <w:start w:val="1"/>
      <w:numFmt w:val="bullet"/>
      <w:lvlText w:val="o"/>
      <w:lvlJc w:val="left"/>
      <w:pPr>
        <w:ind w:left="5760" w:hanging="360"/>
      </w:pPr>
      <w:rPr>
        <w:rFonts w:ascii="Courier New" w:hAnsi="Courier New" w:hint="default"/>
      </w:rPr>
    </w:lvl>
    <w:lvl w:ilvl="8" w:tplc="82C43260">
      <w:start w:val="1"/>
      <w:numFmt w:val="bullet"/>
      <w:lvlText w:val=""/>
      <w:lvlJc w:val="left"/>
      <w:pPr>
        <w:ind w:left="6480" w:hanging="360"/>
      </w:pPr>
      <w:rPr>
        <w:rFonts w:ascii="Wingdings" w:hAnsi="Wingdings" w:hint="default"/>
      </w:rPr>
    </w:lvl>
  </w:abstractNum>
  <w:abstractNum w:abstractNumId="6" w15:restartNumberingAfterBreak="0">
    <w:nsid w:val="0DB35F49"/>
    <w:multiLevelType w:val="hybridMultilevel"/>
    <w:tmpl w:val="6A3A99C0"/>
    <w:lvl w:ilvl="0" w:tplc="DF58D142">
      <w:start w:val="1"/>
      <w:numFmt w:val="bullet"/>
      <w:lvlText w:val=""/>
      <w:lvlJc w:val="left"/>
      <w:pPr>
        <w:ind w:left="720" w:hanging="360"/>
      </w:pPr>
      <w:rPr>
        <w:rFonts w:ascii="Symbol" w:hAnsi="Symbol" w:hint="default"/>
      </w:rPr>
    </w:lvl>
    <w:lvl w:ilvl="1" w:tplc="7F74E406">
      <w:start w:val="1"/>
      <w:numFmt w:val="bullet"/>
      <w:lvlText w:val="o"/>
      <w:lvlJc w:val="left"/>
      <w:pPr>
        <w:ind w:left="1440" w:hanging="360"/>
      </w:pPr>
      <w:rPr>
        <w:rFonts w:ascii="Courier New" w:hAnsi="Courier New" w:hint="default"/>
      </w:rPr>
    </w:lvl>
    <w:lvl w:ilvl="2" w:tplc="67EC401C">
      <w:start w:val="1"/>
      <w:numFmt w:val="bullet"/>
      <w:lvlText w:val=""/>
      <w:lvlJc w:val="left"/>
      <w:pPr>
        <w:ind w:left="2160" w:hanging="360"/>
      </w:pPr>
      <w:rPr>
        <w:rFonts w:ascii="Wingdings" w:hAnsi="Wingdings" w:hint="default"/>
      </w:rPr>
    </w:lvl>
    <w:lvl w:ilvl="3" w:tplc="F52C3DB6">
      <w:start w:val="1"/>
      <w:numFmt w:val="bullet"/>
      <w:lvlText w:val=""/>
      <w:lvlJc w:val="left"/>
      <w:pPr>
        <w:ind w:left="2880" w:hanging="360"/>
      </w:pPr>
      <w:rPr>
        <w:rFonts w:ascii="Symbol" w:hAnsi="Symbol" w:hint="default"/>
      </w:rPr>
    </w:lvl>
    <w:lvl w:ilvl="4" w:tplc="F4064646">
      <w:start w:val="1"/>
      <w:numFmt w:val="bullet"/>
      <w:lvlText w:val="o"/>
      <w:lvlJc w:val="left"/>
      <w:pPr>
        <w:ind w:left="3600" w:hanging="360"/>
      </w:pPr>
      <w:rPr>
        <w:rFonts w:ascii="Courier New" w:hAnsi="Courier New" w:hint="default"/>
      </w:rPr>
    </w:lvl>
    <w:lvl w:ilvl="5" w:tplc="6D0241CA">
      <w:start w:val="1"/>
      <w:numFmt w:val="bullet"/>
      <w:lvlText w:val=""/>
      <w:lvlJc w:val="left"/>
      <w:pPr>
        <w:ind w:left="4320" w:hanging="360"/>
      </w:pPr>
      <w:rPr>
        <w:rFonts w:ascii="Wingdings" w:hAnsi="Wingdings" w:hint="default"/>
      </w:rPr>
    </w:lvl>
    <w:lvl w:ilvl="6" w:tplc="5EEABD0E">
      <w:start w:val="1"/>
      <w:numFmt w:val="bullet"/>
      <w:lvlText w:val=""/>
      <w:lvlJc w:val="left"/>
      <w:pPr>
        <w:ind w:left="5040" w:hanging="360"/>
      </w:pPr>
      <w:rPr>
        <w:rFonts w:ascii="Symbol" w:hAnsi="Symbol" w:hint="default"/>
      </w:rPr>
    </w:lvl>
    <w:lvl w:ilvl="7" w:tplc="7BE0BCB2">
      <w:start w:val="1"/>
      <w:numFmt w:val="bullet"/>
      <w:lvlText w:val="o"/>
      <w:lvlJc w:val="left"/>
      <w:pPr>
        <w:ind w:left="5760" w:hanging="360"/>
      </w:pPr>
      <w:rPr>
        <w:rFonts w:ascii="Courier New" w:hAnsi="Courier New" w:hint="default"/>
      </w:rPr>
    </w:lvl>
    <w:lvl w:ilvl="8" w:tplc="87741612">
      <w:start w:val="1"/>
      <w:numFmt w:val="bullet"/>
      <w:lvlText w:val=""/>
      <w:lvlJc w:val="left"/>
      <w:pPr>
        <w:ind w:left="6480" w:hanging="360"/>
      </w:pPr>
      <w:rPr>
        <w:rFonts w:ascii="Wingdings" w:hAnsi="Wingdings" w:hint="default"/>
      </w:rPr>
    </w:lvl>
  </w:abstractNum>
  <w:abstractNum w:abstractNumId="7" w15:restartNumberingAfterBreak="0">
    <w:nsid w:val="0DEA9BAE"/>
    <w:multiLevelType w:val="hybridMultilevel"/>
    <w:tmpl w:val="A370A188"/>
    <w:lvl w:ilvl="0" w:tplc="6A6C46CA">
      <w:start w:val="1"/>
      <w:numFmt w:val="bullet"/>
      <w:lvlText w:val=""/>
      <w:lvlJc w:val="left"/>
      <w:pPr>
        <w:ind w:left="720" w:hanging="360"/>
      </w:pPr>
      <w:rPr>
        <w:rFonts w:ascii="Symbol" w:hAnsi="Symbol" w:hint="default"/>
      </w:rPr>
    </w:lvl>
    <w:lvl w:ilvl="1" w:tplc="0BA07CA2">
      <w:start w:val="1"/>
      <w:numFmt w:val="bullet"/>
      <w:lvlText w:val="o"/>
      <w:lvlJc w:val="left"/>
      <w:pPr>
        <w:ind w:left="1440" w:hanging="360"/>
      </w:pPr>
      <w:rPr>
        <w:rFonts w:ascii="Courier New" w:hAnsi="Courier New" w:hint="default"/>
      </w:rPr>
    </w:lvl>
    <w:lvl w:ilvl="2" w:tplc="C42C6186">
      <w:start w:val="1"/>
      <w:numFmt w:val="bullet"/>
      <w:lvlText w:val=""/>
      <w:lvlJc w:val="left"/>
      <w:pPr>
        <w:ind w:left="2160" w:hanging="360"/>
      </w:pPr>
      <w:rPr>
        <w:rFonts w:ascii="Wingdings" w:hAnsi="Wingdings" w:hint="default"/>
      </w:rPr>
    </w:lvl>
    <w:lvl w:ilvl="3" w:tplc="BB4867BC">
      <w:start w:val="1"/>
      <w:numFmt w:val="bullet"/>
      <w:lvlText w:val=""/>
      <w:lvlJc w:val="left"/>
      <w:pPr>
        <w:ind w:left="2880" w:hanging="360"/>
      </w:pPr>
      <w:rPr>
        <w:rFonts w:ascii="Symbol" w:hAnsi="Symbol" w:hint="default"/>
      </w:rPr>
    </w:lvl>
    <w:lvl w:ilvl="4" w:tplc="24F8A970">
      <w:start w:val="1"/>
      <w:numFmt w:val="bullet"/>
      <w:lvlText w:val="o"/>
      <w:lvlJc w:val="left"/>
      <w:pPr>
        <w:ind w:left="3600" w:hanging="360"/>
      </w:pPr>
      <w:rPr>
        <w:rFonts w:ascii="Courier New" w:hAnsi="Courier New" w:hint="default"/>
      </w:rPr>
    </w:lvl>
    <w:lvl w:ilvl="5" w:tplc="D598E612">
      <w:start w:val="1"/>
      <w:numFmt w:val="bullet"/>
      <w:lvlText w:val=""/>
      <w:lvlJc w:val="left"/>
      <w:pPr>
        <w:ind w:left="4320" w:hanging="360"/>
      </w:pPr>
      <w:rPr>
        <w:rFonts w:ascii="Wingdings" w:hAnsi="Wingdings" w:hint="default"/>
      </w:rPr>
    </w:lvl>
    <w:lvl w:ilvl="6" w:tplc="E8940E1E">
      <w:start w:val="1"/>
      <w:numFmt w:val="bullet"/>
      <w:lvlText w:val=""/>
      <w:lvlJc w:val="left"/>
      <w:pPr>
        <w:ind w:left="5040" w:hanging="360"/>
      </w:pPr>
      <w:rPr>
        <w:rFonts w:ascii="Symbol" w:hAnsi="Symbol" w:hint="default"/>
      </w:rPr>
    </w:lvl>
    <w:lvl w:ilvl="7" w:tplc="F060219A">
      <w:start w:val="1"/>
      <w:numFmt w:val="bullet"/>
      <w:lvlText w:val="o"/>
      <w:lvlJc w:val="left"/>
      <w:pPr>
        <w:ind w:left="5760" w:hanging="360"/>
      </w:pPr>
      <w:rPr>
        <w:rFonts w:ascii="Courier New" w:hAnsi="Courier New" w:hint="default"/>
      </w:rPr>
    </w:lvl>
    <w:lvl w:ilvl="8" w:tplc="6A26A40C">
      <w:start w:val="1"/>
      <w:numFmt w:val="bullet"/>
      <w:lvlText w:val=""/>
      <w:lvlJc w:val="left"/>
      <w:pPr>
        <w:ind w:left="6480" w:hanging="360"/>
      </w:pPr>
      <w:rPr>
        <w:rFonts w:ascii="Wingdings" w:hAnsi="Wingdings" w:hint="default"/>
      </w:rPr>
    </w:lvl>
  </w:abstractNum>
  <w:abstractNum w:abstractNumId="8" w15:restartNumberingAfterBreak="0">
    <w:nsid w:val="0E7BEB9B"/>
    <w:multiLevelType w:val="hybridMultilevel"/>
    <w:tmpl w:val="CEA884B8"/>
    <w:lvl w:ilvl="0" w:tplc="24E6064A">
      <w:start w:val="1"/>
      <w:numFmt w:val="bullet"/>
      <w:lvlText w:val=""/>
      <w:lvlJc w:val="left"/>
      <w:pPr>
        <w:ind w:left="720" w:hanging="360"/>
      </w:pPr>
      <w:rPr>
        <w:rFonts w:ascii="Symbol" w:hAnsi="Symbol" w:hint="default"/>
      </w:rPr>
    </w:lvl>
    <w:lvl w:ilvl="1" w:tplc="B29ED00A">
      <w:start w:val="1"/>
      <w:numFmt w:val="bullet"/>
      <w:lvlText w:val="o"/>
      <w:lvlJc w:val="left"/>
      <w:pPr>
        <w:ind w:left="1440" w:hanging="360"/>
      </w:pPr>
      <w:rPr>
        <w:rFonts w:ascii="Courier New" w:hAnsi="Courier New" w:hint="default"/>
      </w:rPr>
    </w:lvl>
    <w:lvl w:ilvl="2" w:tplc="D012E514">
      <w:start w:val="1"/>
      <w:numFmt w:val="bullet"/>
      <w:lvlText w:val=""/>
      <w:lvlJc w:val="left"/>
      <w:pPr>
        <w:ind w:left="2160" w:hanging="360"/>
      </w:pPr>
      <w:rPr>
        <w:rFonts w:ascii="Wingdings" w:hAnsi="Wingdings" w:hint="default"/>
      </w:rPr>
    </w:lvl>
    <w:lvl w:ilvl="3" w:tplc="F43C5322">
      <w:start w:val="1"/>
      <w:numFmt w:val="bullet"/>
      <w:lvlText w:val=""/>
      <w:lvlJc w:val="left"/>
      <w:pPr>
        <w:ind w:left="2880" w:hanging="360"/>
      </w:pPr>
      <w:rPr>
        <w:rFonts w:ascii="Symbol" w:hAnsi="Symbol" w:hint="default"/>
      </w:rPr>
    </w:lvl>
    <w:lvl w:ilvl="4" w:tplc="CB285A0C">
      <w:start w:val="1"/>
      <w:numFmt w:val="bullet"/>
      <w:lvlText w:val="o"/>
      <w:lvlJc w:val="left"/>
      <w:pPr>
        <w:ind w:left="3600" w:hanging="360"/>
      </w:pPr>
      <w:rPr>
        <w:rFonts w:ascii="Courier New" w:hAnsi="Courier New" w:hint="default"/>
      </w:rPr>
    </w:lvl>
    <w:lvl w:ilvl="5" w:tplc="0BF28824">
      <w:start w:val="1"/>
      <w:numFmt w:val="bullet"/>
      <w:lvlText w:val=""/>
      <w:lvlJc w:val="left"/>
      <w:pPr>
        <w:ind w:left="4320" w:hanging="360"/>
      </w:pPr>
      <w:rPr>
        <w:rFonts w:ascii="Wingdings" w:hAnsi="Wingdings" w:hint="default"/>
      </w:rPr>
    </w:lvl>
    <w:lvl w:ilvl="6" w:tplc="68FACEBE">
      <w:start w:val="1"/>
      <w:numFmt w:val="bullet"/>
      <w:lvlText w:val=""/>
      <w:lvlJc w:val="left"/>
      <w:pPr>
        <w:ind w:left="5040" w:hanging="360"/>
      </w:pPr>
      <w:rPr>
        <w:rFonts w:ascii="Symbol" w:hAnsi="Symbol" w:hint="default"/>
      </w:rPr>
    </w:lvl>
    <w:lvl w:ilvl="7" w:tplc="EE78226E">
      <w:start w:val="1"/>
      <w:numFmt w:val="bullet"/>
      <w:lvlText w:val="o"/>
      <w:lvlJc w:val="left"/>
      <w:pPr>
        <w:ind w:left="5760" w:hanging="360"/>
      </w:pPr>
      <w:rPr>
        <w:rFonts w:ascii="Courier New" w:hAnsi="Courier New" w:hint="default"/>
      </w:rPr>
    </w:lvl>
    <w:lvl w:ilvl="8" w:tplc="47FAB1BA">
      <w:start w:val="1"/>
      <w:numFmt w:val="bullet"/>
      <w:lvlText w:val=""/>
      <w:lvlJc w:val="left"/>
      <w:pPr>
        <w:ind w:left="6480" w:hanging="360"/>
      </w:pPr>
      <w:rPr>
        <w:rFonts w:ascii="Wingdings" w:hAnsi="Wingdings" w:hint="default"/>
      </w:rPr>
    </w:lvl>
  </w:abstractNum>
  <w:abstractNum w:abstractNumId="9" w15:restartNumberingAfterBreak="0">
    <w:nsid w:val="0ED3A10B"/>
    <w:multiLevelType w:val="hybridMultilevel"/>
    <w:tmpl w:val="E0E07468"/>
    <w:lvl w:ilvl="0" w:tplc="4EF6A0FC">
      <w:start w:val="1"/>
      <w:numFmt w:val="bullet"/>
      <w:lvlText w:val=""/>
      <w:lvlJc w:val="left"/>
      <w:pPr>
        <w:ind w:left="720" w:hanging="360"/>
      </w:pPr>
      <w:rPr>
        <w:rFonts w:ascii="Symbol" w:hAnsi="Symbol" w:hint="default"/>
      </w:rPr>
    </w:lvl>
    <w:lvl w:ilvl="1" w:tplc="667039E0">
      <w:start w:val="1"/>
      <w:numFmt w:val="bullet"/>
      <w:lvlText w:val="o"/>
      <w:lvlJc w:val="left"/>
      <w:pPr>
        <w:ind w:left="1440" w:hanging="360"/>
      </w:pPr>
      <w:rPr>
        <w:rFonts w:ascii="Courier New" w:hAnsi="Courier New" w:hint="default"/>
      </w:rPr>
    </w:lvl>
    <w:lvl w:ilvl="2" w:tplc="A5F2D180">
      <w:start w:val="1"/>
      <w:numFmt w:val="bullet"/>
      <w:lvlText w:val=""/>
      <w:lvlJc w:val="left"/>
      <w:pPr>
        <w:ind w:left="2160" w:hanging="360"/>
      </w:pPr>
      <w:rPr>
        <w:rFonts w:ascii="Wingdings" w:hAnsi="Wingdings" w:hint="default"/>
      </w:rPr>
    </w:lvl>
    <w:lvl w:ilvl="3" w:tplc="AF84DF32">
      <w:start w:val="1"/>
      <w:numFmt w:val="bullet"/>
      <w:lvlText w:val=""/>
      <w:lvlJc w:val="left"/>
      <w:pPr>
        <w:ind w:left="2880" w:hanging="360"/>
      </w:pPr>
      <w:rPr>
        <w:rFonts w:ascii="Symbol" w:hAnsi="Symbol" w:hint="default"/>
      </w:rPr>
    </w:lvl>
    <w:lvl w:ilvl="4" w:tplc="FD7ADABC">
      <w:start w:val="1"/>
      <w:numFmt w:val="bullet"/>
      <w:lvlText w:val="o"/>
      <w:lvlJc w:val="left"/>
      <w:pPr>
        <w:ind w:left="3600" w:hanging="360"/>
      </w:pPr>
      <w:rPr>
        <w:rFonts w:ascii="Courier New" w:hAnsi="Courier New" w:hint="default"/>
      </w:rPr>
    </w:lvl>
    <w:lvl w:ilvl="5" w:tplc="076896F2">
      <w:start w:val="1"/>
      <w:numFmt w:val="bullet"/>
      <w:lvlText w:val=""/>
      <w:lvlJc w:val="left"/>
      <w:pPr>
        <w:ind w:left="4320" w:hanging="360"/>
      </w:pPr>
      <w:rPr>
        <w:rFonts w:ascii="Wingdings" w:hAnsi="Wingdings" w:hint="default"/>
      </w:rPr>
    </w:lvl>
    <w:lvl w:ilvl="6" w:tplc="3500A38A">
      <w:start w:val="1"/>
      <w:numFmt w:val="bullet"/>
      <w:lvlText w:val=""/>
      <w:lvlJc w:val="left"/>
      <w:pPr>
        <w:ind w:left="5040" w:hanging="360"/>
      </w:pPr>
      <w:rPr>
        <w:rFonts w:ascii="Symbol" w:hAnsi="Symbol" w:hint="default"/>
      </w:rPr>
    </w:lvl>
    <w:lvl w:ilvl="7" w:tplc="976A2240">
      <w:start w:val="1"/>
      <w:numFmt w:val="bullet"/>
      <w:lvlText w:val="o"/>
      <w:lvlJc w:val="left"/>
      <w:pPr>
        <w:ind w:left="5760" w:hanging="360"/>
      </w:pPr>
      <w:rPr>
        <w:rFonts w:ascii="Courier New" w:hAnsi="Courier New" w:hint="default"/>
      </w:rPr>
    </w:lvl>
    <w:lvl w:ilvl="8" w:tplc="605AEA22">
      <w:start w:val="1"/>
      <w:numFmt w:val="bullet"/>
      <w:lvlText w:val=""/>
      <w:lvlJc w:val="left"/>
      <w:pPr>
        <w:ind w:left="6480" w:hanging="360"/>
      </w:pPr>
      <w:rPr>
        <w:rFonts w:ascii="Wingdings" w:hAnsi="Wingdings" w:hint="default"/>
      </w:rPr>
    </w:lvl>
  </w:abstractNum>
  <w:abstractNum w:abstractNumId="10" w15:restartNumberingAfterBreak="0">
    <w:nsid w:val="0FECE212"/>
    <w:multiLevelType w:val="hybridMultilevel"/>
    <w:tmpl w:val="E7483CC2"/>
    <w:lvl w:ilvl="0" w:tplc="3A96131E">
      <w:start w:val="1"/>
      <w:numFmt w:val="bullet"/>
      <w:lvlText w:val=""/>
      <w:lvlJc w:val="left"/>
      <w:pPr>
        <w:ind w:left="720" w:hanging="360"/>
      </w:pPr>
      <w:rPr>
        <w:rFonts w:ascii="Symbol" w:hAnsi="Symbol" w:hint="default"/>
      </w:rPr>
    </w:lvl>
    <w:lvl w:ilvl="1" w:tplc="DBFE1F5E">
      <w:start w:val="1"/>
      <w:numFmt w:val="bullet"/>
      <w:lvlText w:val="o"/>
      <w:lvlJc w:val="left"/>
      <w:pPr>
        <w:ind w:left="1440" w:hanging="360"/>
      </w:pPr>
      <w:rPr>
        <w:rFonts w:ascii="Courier New" w:hAnsi="Courier New" w:hint="default"/>
      </w:rPr>
    </w:lvl>
    <w:lvl w:ilvl="2" w:tplc="E16201B8">
      <w:start w:val="1"/>
      <w:numFmt w:val="bullet"/>
      <w:lvlText w:val=""/>
      <w:lvlJc w:val="left"/>
      <w:pPr>
        <w:ind w:left="2160" w:hanging="360"/>
      </w:pPr>
      <w:rPr>
        <w:rFonts w:ascii="Wingdings" w:hAnsi="Wingdings" w:hint="default"/>
      </w:rPr>
    </w:lvl>
    <w:lvl w:ilvl="3" w:tplc="52F29DDA">
      <w:start w:val="1"/>
      <w:numFmt w:val="bullet"/>
      <w:lvlText w:val=""/>
      <w:lvlJc w:val="left"/>
      <w:pPr>
        <w:ind w:left="2880" w:hanging="360"/>
      </w:pPr>
      <w:rPr>
        <w:rFonts w:ascii="Symbol" w:hAnsi="Symbol" w:hint="default"/>
      </w:rPr>
    </w:lvl>
    <w:lvl w:ilvl="4" w:tplc="2C309010">
      <w:start w:val="1"/>
      <w:numFmt w:val="bullet"/>
      <w:lvlText w:val="o"/>
      <w:lvlJc w:val="left"/>
      <w:pPr>
        <w:ind w:left="3600" w:hanging="360"/>
      </w:pPr>
      <w:rPr>
        <w:rFonts w:ascii="Courier New" w:hAnsi="Courier New" w:hint="default"/>
      </w:rPr>
    </w:lvl>
    <w:lvl w:ilvl="5" w:tplc="1C32297C">
      <w:start w:val="1"/>
      <w:numFmt w:val="bullet"/>
      <w:lvlText w:val=""/>
      <w:lvlJc w:val="left"/>
      <w:pPr>
        <w:ind w:left="4320" w:hanging="360"/>
      </w:pPr>
      <w:rPr>
        <w:rFonts w:ascii="Wingdings" w:hAnsi="Wingdings" w:hint="default"/>
      </w:rPr>
    </w:lvl>
    <w:lvl w:ilvl="6" w:tplc="C8482820">
      <w:start w:val="1"/>
      <w:numFmt w:val="bullet"/>
      <w:lvlText w:val=""/>
      <w:lvlJc w:val="left"/>
      <w:pPr>
        <w:ind w:left="5040" w:hanging="360"/>
      </w:pPr>
      <w:rPr>
        <w:rFonts w:ascii="Symbol" w:hAnsi="Symbol" w:hint="default"/>
      </w:rPr>
    </w:lvl>
    <w:lvl w:ilvl="7" w:tplc="CDC2155C">
      <w:start w:val="1"/>
      <w:numFmt w:val="bullet"/>
      <w:lvlText w:val="o"/>
      <w:lvlJc w:val="left"/>
      <w:pPr>
        <w:ind w:left="5760" w:hanging="360"/>
      </w:pPr>
      <w:rPr>
        <w:rFonts w:ascii="Courier New" w:hAnsi="Courier New" w:hint="default"/>
      </w:rPr>
    </w:lvl>
    <w:lvl w:ilvl="8" w:tplc="B48A7EFE">
      <w:start w:val="1"/>
      <w:numFmt w:val="bullet"/>
      <w:lvlText w:val=""/>
      <w:lvlJc w:val="left"/>
      <w:pPr>
        <w:ind w:left="6480" w:hanging="360"/>
      </w:pPr>
      <w:rPr>
        <w:rFonts w:ascii="Wingdings" w:hAnsi="Wingdings" w:hint="default"/>
      </w:rPr>
    </w:lvl>
  </w:abstractNum>
  <w:abstractNum w:abstractNumId="11" w15:restartNumberingAfterBreak="0">
    <w:nsid w:val="1012A57C"/>
    <w:multiLevelType w:val="hybridMultilevel"/>
    <w:tmpl w:val="BD561F3E"/>
    <w:lvl w:ilvl="0" w:tplc="0EAC2E88">
      <w:start w:val="1"/>
      <w:numFmt w:val="decimal"/>
      <w:lvlText w:val="%1."/>
      <w:lvlJc w:val="left"/>
      <w:pPr>
        <w:ind w:left="720" w:hanging="360"/>
      </w:pPr>
    </w:lvl>
    <w:lvl w:ilvl="1" w:tplc="963E525A">
      <w:start w:val="1"/>
      <w:numFmt w:val="lowerLetter"/>
      <w:lvlText w:val="%2."/>
      <w:lvlJc w:val="left"/>
      <w:pPr>
        <w:ind w:left="1440" w:hanging="360"/>
      </w:pPr>
    </w:lvl>
    <w:lvl w:ilvl="2" w:tplc="96B8A9BE">
      <w:start w:val="1"/>
      <w:numFmt w:val="lowerRoman"/>
      <w:lvlText w:val="%3."/>
      <w:lvlJc w:val="right"/>
      <w:pPr>
        <w:ind w:left="2160" w:hanging="180"/>
      </w:pPr>
    </w:lvl>
    <w:lvl w:ilvl="3" w:tplc="5A2814B6">
      <w:start w:val="1"/>
      <w:numFmt w:val="decimal"/>
      <w:lvlText w:val="%4."/>
      <w:lvlJc w:val="left"/>
      <w:pPr>
        <w:ind w:left="2880" w:hanging="360"/>
      </w:pPr>
    </w:lvl>
    <w:lvl w:ilvl="4" w:tplc="03AC3432">
      <w:start w:val="1"/>
      <w:numFmt w:val="lowerLetter"/>
      <w:lvlText w:val="%5."/>
      <w:lvlJc w:val="left"/>
      <w:pPr>
        <w:ind w:left="3600" w:hanging="360"/>
      </w:pPr>
    </w:lvl>
    <w:lvl w:ilvl="5" w:tplc="BF70CF44">
      <w:start w:val="1"/>
      <w:numFmt w:val="lowerRoman"/>
      <w:lvlText w:val="%6."/>
      <w:lvlJc w:val="right"/>
      <w:pPr>
        <w:ind w:left="4320" w:hanging="180"/>
      </w:pPr>
    </w:lvl>
    <w:lvl w:ilvl="6" w:tplc="1E18E5E0">
      <w:start w:val="1"/>
      <w:numFmt w:val="decimal"/>
      <w:lvlText w:val="%7."/>
      <w:lvlJc w:val="left"/>
      <w:pPr>
        <w:ind w:left="5040" w:hanging="360"/>
      </w:pPr>
    </w:lvl>
    <w:lvl w:ilvl="7" w:tplc="7D3CFB00">
      <w:start w:val="1"/>
      <w:numFmt w:val="lowerLetter"/>
      <w:lvlText w:val="%8."/>
      <w:lvlJc w:val="left"/>
      <w:pPr>
        <w:ind w:left="5760" w:hanging="360"/>
      </w:pPr>
    </w:lvl>
    <w:lvl w:ilvl="8" w:tplc="F774C302">
      <w:start w:val="1"/>
      <w:numFmt w:val="lowerRoman"/>
      <w:lvlText w:val="%9."/>
      <w:lvlJc w:val="right"/>
      <w:pPr>
        <w:ind w:left="6480" w:hanging="180"/>
      </w:pPr>
    </w:lvl>
  </w:abstractNum>
  <w:abstractNum w:abstractNumId="12" w15:restartNumberingAfterBreak="0">
    <w:nsid w:val="10D92CA5"/>
    <w:multiLevelType w:val="hybridMultilevel"/>
    <w:tmpl w:val="2ADCA41A"/>
    <w:lvl w:ilvl="0" w:tplc="0E4E2C1C">
      <w:start w:val="1"/>
      <w:numFmt w:val="bullet"/>
      <w:lvlText w:val=""/>
      <w:lvlJc w:val="left"/>
      <w:pPr>
        <w:ind w:left="720" w:hanging="360"/>
      </w:pPr>
      <w:rPr>
        <w:rFonts w:ascii="Symbol" w:hAnsi="Symbol" w:hint="default"/>
      </w:rPr>
    </w:lvl>
    <w:lvl w:ilvl="1" w:tplc="9974682A">
      <w:start w:val="1"/>
      <w:numFmt w:val="bullet"/>
      <w:lvlText w:val="o"/>
      <w:lvlJc w:val="left"/>
      <w:pPr>
        <w:ind w:left="1440" w:hanging="360"/>
      </w:pPr>
      <w:rPr>
        <w:rFonts w:ascii="Courier New" w:hAnsi="Courier New" w:hint="default"/>
      </w:rPr>
    </w:lvl>
    <w:lvl w:ilvl="2" w:tplc="9142F9FE">
      <w:start w:val="1"/>
      <w:numFmt w:val="bullet"/>
      <w:lvlText w:val=""/>
      <w:lvlJc w:val="left"/>
      <w:pPr>
        <w:ind w:left="2160" w:hanging="360"/>
      </w:pPr>
      <w:rPr>
        <w:rFonts w:ascii="Wingdings" w:hAnsi="Wingdings" w:hint="default"/>
      </w:rPr>
    </w:lvl>
    <w:lvl w:ilvl="3" w:tplc="2570AC6C">
      <w:start w:val="1"/>
      <w:numFmt w:val="bullet"/>
      <w:lvlText w:val=""/>
      <w:lvlJc w:val="left"/>
      <w:pPr>
        <w:ind w:left="2880" w:hanging="360"/>
      </w:pPr>
      <w:rPr>
        <w:rFonts w:ascii="Symbol" w:hAnsi="Symbol" w:hint="default"/>
      </w:rPr>
    </w:lvl>
    <w:lvl w:ilvl="4" w:tplc="388A720C">
      <w:start w:val="1"/>
      <w:numFmt w:val="bullet"/>
      <w:lvlText w:val="o"/>
      <w:lvlJc w:val="left"/>
      <w:pPr>
        <w:ind w:left="3600" w:hanging="360"/>
      </w:pPr>
      <w:rPr>
        <w:rFonts w:ascii="Courier New" w:hAnsi="Courier New" w:hint="default"/>
      </w:rPr>
    </w:lvl>
    <w:lvl w:ilvl="5" w:tplc="B6AEDD42">
      <w:start w:val="1"/>
      <w:numFmt w:val="bullet"/>
      <w:lvlText w:val=""/>
      <w:lvlJc w:val="left"/>
      <w:pPr>
        <w:ind w:left="4320" w:hanging="360"/>
      </w:pPr>
      <w:rPr>
        <w:rFonts w:ascii="Wingdings" w:hAnsi="Wingdings" w:hint="default"/>
      </w:rPr>
    </w:lvl>
    <w:lvl w:ilvl="6" w:tplc="A684852A">
      <w:start w:val="1"/>
      <w:numFmt w:val="bullet"/>
      <w:lvlText w:val=""/>
      <w:lvlJc w:val="left"/>
      <w:pPr>
        <w:ind w:left="5040" w:hanging="360"/>
      </w:pPr>
      <w:rPr>
        <w:rFonts w:ascii="Symbol" w:hAnsi="Symbol" w:hint="default"/>
      </w:rPr>
    </w:lvl>
    <w:lvl w:ilvl="7" w:tplc="2B82A34C">
      <w:start w:val="1"/>
      <w:numFmt w:val="bullet"/>
      <w:lvlText w:val="o"/>
      <w:lvlJc w:val="left"/>
      <w:pPr>
        <w:ind w:left="5760" w:hanging="360"/>
      </w:pPr>
      <w:rPr>
        <w:rFonts w:ascii="Courier New" w:hAnsi="Courier New" w:hint="default"/>
      </w:rPr>
    </w:lvl>
    <w:lvl w:ilvl="8" w:tplc="46C20DCE">
      <w:start w:val="1"/>
      <w:numFmt w:val="bullet"/>
      <w:lvlText w:val=""/>
      <w:lvlJc w:val="left"/>
      <w:pPr>
        <w:ind w:left="6480" w:hanging="360"/>
      </w:pPr>
      <w:rPr>
        <w:rFonts w:ascii="Wingdings" w:hAnsi="Wingdings" w:hint="default"/>
      </w:rPr>
    </w:lvl>
  </w:abstractNum>
  <w:abstractNum w:abstractNumId="13" w15:restartNumberingAfterBreak="0">
    <w:nsid w:val="12F23570"/>
    <w:multiLevelType w:val="hybridMultilevel"/>
    <w:tmpl w:val="3B58ECA2"/>
    <w:lvl w:ilvl="0" w:tplc="9C2E3280">
      <w:start w:val="1"/>
      <w:numFmt w:val="bullet"/>
      <w:lvlText w:val=""/>
      <w:lvlJc w:val="left"/>
      <w:pPr>
        <w:ind w:left="720" w:hanging="360"/>
      </w:pPr>
      <w:rPr>
        <w:rFonts w:ascii="Symbol" w:hAnsi="Symbol" w:hint="default"/>
      </w:rPr>
    </w:lvl>
    <w:lvl w:ilvl="1" w:tplc="E100375C">
      <w:start w:val="1"/>
      <w:numFmt w:val="bullet"/>
      <w:lvlText w:val="o"/>
      <w:lvlJc w:val="left"/>
      <w:pPr>
        <w:ind w:left="1440" w:hanging="360"/>
      </w:pPr>
      <w:rPr>
        <w:rFonts w:ascii="Courier New" w:hAnsi="Courier New" w:hint="default"/>
      </w:rPr>
    </w:lvl>
    <w:lvl w:ilvl="2" w:tplc="3E025B36">
      <w:start w:val="1"/>
      <w:numFmt w:val="bullet"/>
      <w:lvlText w:val=""/>
      <w:lvlJc w:val="left"/>
      <w:pPr>
        <w:ind w:left="2160" w:hanging="360"/>
      </w:pPr>
      <w:rPr>
        <w:rFonts w:ascii="Wingdings" w:hAnsi="Wingdings" w:hint="default"/>
      </w:rPr>
    </w:lvl>
    <w:lvl w:ilvl="3" w:tplc="B2062234">
      <w:start w:val="1"/>
      <w:numFmt w:val="bullet"/>
      <w:lvlText w:val=""/>
      <w:lvlJc w:val="left"/>
      <w:pPr>
        <w:ind w:left="2880" w:hanging="360"/>
      </w:pPr>
      <w:rPr>
        <w:rFonts w:ascii="Symbol" w:hAnsi="Symbol" w:hint="default"/>
      </w:rPr>
    </w:lvl>
    <w:lvl w:ilvl="4" w:tplc="8D046C68">
      <w:start w:val="1"/>
      <w:numFmt w:val="bullet"/>
      <w:lvlText w:val="o"/>
      <w:lvlJc w:val="left"/>
      <w:pPr>
        <w:ind w:left="3600" w:hanging="360"/>
      </w:pPr>
      <w:rPr>
        <w:rFonts w:ascii="Courier New" w:hAnsi="Courier New" w:hint="default"/>
      </w:rPr>
    </w:lvl>
    <w:lvl w:ilvl="5" w:tplc="46AEFABE">
      <w:start w:val="1"/>
      <w:numFmt w:val="bullet"/>
      <w:lvlText w:val=""/>
      <w:lvlJc w:val="left"/>
      <w:pPr>
        <w:ind w:left="4320" w:hanging="360"/>
      </w:pPr>
      <w:rPr>
        <w:rFonts w:ascii="Wingdings" w:hAnsi="Wingdings" w:hint="default"/>
      </w:rPr>
    </w:lvl>
    <w:lvl w:ilvl="6" w:tplc="E48206B6">
      <w:start w:val="1"/>
      <w:numFmt w:val="bullet"/>
      <w:lvlText w:val=""/>
      <w:lvlJc w:val="left"/>
      <w:pPr>
        <w:ind w:left="5040" w:hanging="360"/>
      </w:pPr>
      <w:rPr>
        <w:rFonts w:ascii="Symbol" w:hAnsi="Symbol" w:hint="default"/>
      </w:rPr>
    </w:lvl>
    <w:lvl w:ilvl="7" w:tplc="E8D48F8A">
      <w:start w:val="1"/>
      <w:numFmt w:val="bullet"/>
      <w:lvlText w:val="o"/>
      <w:lvlJc w:val="left"/>
      <w:pPr>
        <w:ind w:left="5760" w:hanging="360"/>
      </w:pPr>
      <w:rPr>
        <w:rFonts w:ascii="Courier New" w:hAnsi="Courier New" w:hint="default"/>
      </w:rPr>
    </w:lvl>
    <w:lvl w:ilvl="8" w:tplc="3872E5E6">
      <w:start w:val="1"/>
      <w:numFmt w:val="bullet"/>
      <w:lvlText w:val=""/>
      <w:lvlJc w:val="left"/>
      <w:pPr>
        <w:ind w:left="6480" w:hanging="360"/>
      </w:pPr>
      <w:rPr>
        <w:rFonts w:ascii="Wingdings" w:hAnsi="Wingdings" w:hint="default"/>
      </w:rPr>
    </w:lvl>
  </w:abstractNum>
  <w:abstractNum w:abstractNumId="14" w15:restartNumberingAfterBreak="0">
    <w:nsid w:val="1404F1ED"/>
    <w:multiLevelType w:val="hybridMultilevel"/>
    <w:tmpl w:val="9CF6FD38"/>
    <w:lvl w:ilvl="0" w:tplc="DE7614EE">
      <w:start w:val="1"/>
      <w:numFmt w:val="bullet"/>
      <w:lvlText w:val=""/>
      <w:lvlJc w:val="left"/>
      <w:pPr>
        <w:ind w:left="720" w:hanging="360"/>
      </w:pPr>
      <w:rPr>
        <w:rFonts w:ascii="Symbol" w:hAnsi="Symbol" w:hint="default"/>
      </w:rPr>
    </w:lvl>
    <w:lvl w:ilvl="1" w:tplc="612083BA">
      <w:start w:val="1"/>
      <w:numFmt w:val="bullet"/>
      <w:lvlText w:val="o"/>
      <w:lvlJc w:val="left"/>
      <w:pPr>
        <w:ind w:left="1440" w:hanging="360"/>
      </w:pPr>
      <w:rPr>
        <w:rFonts w:ascii="Courier New" w:hAnsi="Courier New" w:hint="default"/>
      </w:rPr>
    </w:lvl>
    <w:lvl w:ilvl="2" w:tplc="DE24BE8E">
      <w:start w:val="1"/>
      <w:numFmt w:val="bullet"/>
      <w:lvlText w:val=""/>
      <w:lvlJc w:val="left"/>
      <w:pPr>
        <w:ind w:left="2160" w:hanging="360"/>
      </w:pPr>
      <w:rPr>
        <w:rFonts w:ascii="Wingdings" w:hAnsi="Wingdings" w:hint="default"/>
      </w:rPr>
    </w:lvl>
    <w:lvl w:ilvl="3" w:tplc="D37A6C02">
      <w:start w:val="1"/>
      <w:numFmt w:val="bullet"/>
      <w:lvlText w:val=""/>
      <w:lvlJc w:val="left"/>
      <w:pPr>
        <w:ind w:left="2880" w:hanging="360"/>
      </w:pPr>
      <w:rPr>
        <w:rFonts w:ascii="Symbol" w:hAnsi="Symbol" w:hint="default"/>
      </w:rPr>
    </w:lvl>
    <w:lvl w:ilvl="4" w:tplc="E02ED0B8">
      <w:start w:val="1"/>
      <w:numFmt w:val="bullet"/>
      <w:lvlText w:val="o"/>
      <w:lvlJc w:val="left"/>
      <w:pPr>
        <w:ind w:left="3600" w:hanging="360"/>
      </w:pPr>
      <w:rPr>
        <w:rFonts w:ascii="Courier New" w:hAnsi="Courier New" w:hint="default"/>
      </w:rPr>
    </w:lvl>
    <w:lvl w:ilvl="5" w:tplc="B1A6AC1E">
      <w:start w:val="1"/>
      <w:numFmt w:val="bullet"/>
      <w:lvlText w:val=""/>
      <w:lvlJc w:val="left"/>
      <w:pPr>
        <w:ind w:left="4320" w:hanging="360"/>
      </w:pPr>
      <w:rPr>
        <w:rFonts w:ascii="Wingdings" w:hAnsi="Wingdings" w:hint="default"/>
      </w:rPr>
    </w:lvl>
    <w:lvl w:ilvl="6" w:tplc="A616312C">
      <w:start w:val="1"/>
      <w:numFmt w:val="bullet"/>
      <w:lvlText w:val=""/>
      <w:lvlJc w:val="left"/>
      <w:pPr>
        <w:ind w:left="5040" w:hanging="360"/>
      </w:pPr>
      <w:rPr>
        <w:rFonts w:ascii="Symbol" w:hAnsi="Symbol" w:hint="default"/>
      </w:rPr>
    </w:lvl>
    <w:lvl w:ilvl="7" w:tplc="F628F052">
      <w:start w:val="1"/>
      <w:numFmt w:val="bullet"/>
      <w:lvlText w:val="o"/>
      <w:lvlJc w:val="left"/>
      <w:pPr>
        <w:ind w:left="5760" w:hanging="360"/>
      </w:pPr>
      <w:rPr>
        <w:rFonts w:ascii="Courier New" w:hAnsi="Courier New" w:hint="default"/>
      </w:rPr>
    </w:lvl>
    <w:lvl w:ilvl="8" w:tplc="28F0D268">
      <w:start w:val="1"/>
      <w:numFmt w:val="bullet"/>
      <w:lvlText w:val=""/>
      <w:lvlJc w:val="left"/>
      <w:pPr>
        <w:ind w:left="6480" w:hanging="360"/>
      </w:pPr>
      <w:rPr>
        <w:rFonts w:ascii="Wingdings" w:hAnsi="Wingdings" w:hint="default"/>
      </w:rPr>
    </w:lvl>
  </w:abstractNum>
  <w:abstractNum w:abstractNumId="15" w15:restartNumberingAfterBreak="0">
    <w:nsid w:val="14896D72"/>
    <w:multiLevelType w:val="hybridMultilevel"/>
    <w:tmpl w:val="2AEAABA8"/>
    <w:lvl w:ilvl="0" w:tplc="F97A75FA">
      <w:start w:val="1"/>
      <w:numFmt w:val="bullet"/>
      <w:lvlText w:val=""/>
      <w:lvlJc w:val="left"/>
      <w:pPr>
        <w:ind w:left="720" w:hanging="360"/>
      </w:pPr>
      <w:rPr>
        <w:rFonts w:ascii="Symbol" w:hAnsi="Symbol" w:hint="default"/>
      </w:rPr>
    </w:lvl>
    <w:lvl w:ilvl="1" w:tplc="5D982AA4">
      <w:start w:val="1"/>
      <w:numFmt w:val="bullet"/>
      <w:lvlText w:val="o"/>
      <w:lvlJc w:val="left"/>
      <w:pPr>
        <w:ind w:left="1440" w:hanging="360"/>
      </w:pPr>
      <w:rPr>
        <w:rFonts w:ascii="Courier New" w:hAnsi="Courier New" w:hint="default"/>
      </w:rPr>
    </w:lvl>
    <w:lvl w:ilvl="2" w:tplc="25347E18">
      <w:start w:val="1"/>
      <w:numFmt w:val="bullet"/>
      <w:lvlText w:val=""/>
      <w:lvlJc w:val="left"/>
      <w:pPr>
        <w:ind w:left="2160" w:hanging="360"/>
      </w:pPr>
      <w:rPr>
        <w:rFonts w:ascii="Wingdings" w:hAnsi="Wingdings" w:hint="default"/>
      </w:rPr>
    </w:lvl>
    <w:lvl w:ilvl="3" w:tplc="F5C6422A">
      <w:start w:val="1"/>
      <w:numFmt w:val="bullet"/>
      <w:lvlText w:val=""/>
      <w:lvlJc w:val="left"/>
      <w:pPr>
        <w:ind w:left="2880" w:hanging="360"/>
      </w:pPr>
      <w:rPr>
        <w:rFonts w:ascii="Symbol" w:hAnsi="Symbol" w:hint="default"/>
      </w:rPr>
    </w:lvl>
    <w:lvl w:ilvl="4" w:tplc="97D06EC8">
      <w:start w:val="1"/>
      <w:numFmt w:val="bullet"/>
      <w:lvlText w:val="o"/>
      <w:lvlJc w:val="left"/>
      <w:pPr>
        <w:ind w:left="3600" w:hanging="360"/>
      </w:pPr>
      <w:rPr>
        <w:rFonts w:ascii="Courier New" w:hAnsi="Courier New" w:hint="default"/>
      </w:rPr>
    </w:lvl>
    <w:lvl w:ilvl="5" w:tplc="90F48D2E">
      <w:start w:val="1"/>
      <w:numFmt w:val="bullet"/>
      <w:lvlText w:val=""/>
      <w:lvlJc w:val="left"/>
      <w:pPr>
        <w:ind w:left="4320" w:hanging="360"/>
      </w:pPr>
      <w:rPr>
        <w:rFonts w:ascii="Wingdings" w:hAnsi="Wingdings" w:hint="default"/>
      </w:rPr>
    </w:lvl>
    <w:lvl w:ilvl="6" w:tplc="BE64AB98">
      <w:start w:val="1"/>
      <w:numFmt w:val="bullet"/>
      <w:lvlText w:val=""/>
      <w:lvlJc w:val="left"/>
      <w:pPr>
        <w:ind w:left="5040" w:hanging="360"/>
      </w:pPr>
      <w:rPr>
        <w:rFonts w:ascii="Symbol" w:hAnsi="Symbol" w:hint="default"/>
      </w:rPr>
    </w:lvl>
    <w:lvl w:ilvl="7" w:tplc="8EEED76C">
      <w:start w:val="1"/>
      <w:numFmt w:val="bullet"/>
      <w:lvlText w:val="o"/>
      <w:lvlJc w:val="left"/>
      <w:pPr>
        <w:ind w:left="5760" w:hanging="360"/>
      </w:pPr>
      <w:rPr>
        <w:rFonts w:ascii="Courier New" w:hAnsi="Courier New" w:hint="default"/>
      </w:rPr>
    </w:lvl>
    <w:lvl w:ilvl="8" w:tplc="E690BC00">
      <w:start w:val="1"/>
      <w:numFmt w:val="bullet"/>
      <w:lvlText w:val=""/>
      <w:lvlJc w:val="left"/>
      <w:pPr>
        <w:ind w:left="6480" w:hanging="360"/>
      </w:pPr>
      <w:rPr>
        <w:rFonts w:ascii="Wingdings" w:hAnsi="Wingdings" w:hint="default"/>
      </w:rPr>
    </w:lvl>
  </w:abstractNum>
  <w:abstractNum w:abstractNumId="16" w15:restartNumberingAfterBreak="0">
    <w:nsid w:val="163136F7"/>
    <w:multiLevelType w:val="hybridMultilevel"/>
    <w:tmpl w:val="C1B48E00"/>
    <w:lvl w:ilvl="0" w:tplc="2D4E88BC">
      <w:start w:val="1"/>
      <w:numFmt w:val="bullet"/>
      <w:lvlText w:val=""/>
      <w:lvlJc w:val="left"/>
      <w:pPr>
        <w:ind w:left="720" w:hanging="360"/>
      </w:pPr>
      <w:rPr>
        <w:rFonts w:ascii="Symbol" w:hAnsi="Symbol" w:hint="default"/>
      </w:rPr>
    </w:lvl>
    <w:lvl w:ilvl="1" w:tplc="0456C884">
      <w:start w:val="1"/>
      <w:numFmt w:val="bullet"/>
      <w:lvlText w:val="o"/>
      <w:lvlJc w:val="left"/>
      <w:pPr>
        <w:ind w:left="1440" w:hanging="360"/>
      </w:pPr>
      <w:rPr>
        <w:rFonts w:ascii="Courier New" w:hAnsi="Courier New" w:hint="default"/>
      </w:rPr>
    </w:lvl>
    <w:lvl w:ilvl="2" w:tplc="2696A77A">
      <w:start w:val="1"/>
      <w:numFmt w:val="bullet"/>
      <w:lvlText w:val=""/>
      <w:lvlJc w:val="left"/>
      <w:pPr>
        <w:ind w:left="2160" w:hanging="360"/>
      </w:pPr>
      <w:rPr>
        <w:rFonts w:ascii="Wingdings" w:hAnsi="Wingdings" w:hint="default"/>
      </w:rPr>
    </w:lvl>
    <w:lvl w:ilvl="3" w:tplc="695437F2">
      <w:start w:val="1"/>
      <w:numFmt w:val="bullet"/>
      <w:lvlText w:val=""/>
      <w:lvlJc w:val="left"/>
      <w:pPr>
        <w:ind w:left="2880" w:hanging="360"/>
      </w:pPr>
      <w:rPr>
        <w:rFonts w:ascii="Symbol" w:hAnsi="Symbol" w:hint="default"/>
      </w:rPr>
    </w:lvl>
    <w:lvl w:ilvl="4" w:tplc="92DC90C0">
      <w:start w:val="1"/>
      <w:numFmt w:val="bullet"/>
      <w:lvlText w:val="o"/>
      <w:lvlJc w:val="left"/>
      <w:pPr>
        <w:ind w:left="3600" w:hanging="360"/>
      </w:pPr>
      <w:rPr>
        <w:rFonts w:ascii="Courier New" w:hAnsi="Courier New" w:hint="default"/>
      </w:rPr>
    </w:lvl>
    <w:lvl w:ilvl="5" w:tplc="9D88EEE0">
      <w:start w:val="1"/>
      <w:numFmt w:val="bullet"/>
      <w:lvlText w:val=""/>
      <w:lvlJc w:val="left"/>
      <w:pPr>
        <w:ind w:left="4320" w:hanging="360"/>
      </w:pPr>
      <w:rPr>
        <w:rFonts w:ascii="Wingdings" w:hAnsi="Wingdings" w:hint="default"/>
      </w:rPr>
    </w:lvl>
    <w:lvl w:ilvl="6" w:tplc="8F7892BA">
      <w:start w:val="1"/>
      <w:numFmt w:val="bullet"/>
      <w:lvlText w:val=""/>
      <w:lvlJc w:val="left"/>
      <w:pPr>
        <w:ind w:left="5040" w:hanging="360"/>
      </w:pPr>
      <w:rPr>
        <w:rFonts w:ascii="Symbol" w:hAnsi="Symbol" w:hint="default"/>
      </w:rPr>
    </w:lvl>
    <w:lvl w:ilvl="7" w:tplc="7188D2CA">
      <w:start w:val="1"/>
      <w:numFmt w:val="bullet"/>
      <w:lvlText w:val="o"/>
      <w:lvlJc w:val="left"/>
      <w:pPr>
        <w:ind w:left="5760" w:hanging="360"/>
      </w:pPr>
      <w:rPr>
        <w:rFonts w:ascii="Courier New" w:hAnsi="Courier New" w:hint="default"/>
      </w:rPr>
    </w:lvl>
    <w:lvl w:ilvl="8" w:tplc="0FBABA42">
      <w:start w:val="1"/>
      <w:numFmt w:val="bullet"/>
      <w:lvlText w:val=""/>
      <w:lvlJc w:val="left"/>
      <w:pPr>
        <w:ind w:left="6480" w:hanging="360"/>
      </w:pPr>
      <w:rPr>
        <w:rFonts w:ascii="Wingdings" w:hAnsi="Wingdings" w:hint="default"/>
      </w:rPr>
    </w:lvl>
  </w:abstractNum>
  <w:abstractNum w:abstractNumId="17" w15:restartNumberingAfterBreak="0">
    <w:nsid w:val="1D0FB82D"/>
    <w:multiLevelType w:val="hybridMultilevel"/>
    <w:tmpl w:val="EC60AF80"/>
    <w:lvl w:ilvl="0" w:tplc="5E1E409C">
      <w:start w:val="1"/>
      <w:numFmt w:val="lowerLetter"/>
      <w:lvlText w:val="%1."/>
      <w:lvlJc w:val="left"/>
      <w:pPr>
        <w:ind w:left="720" w:hanging="360"/>
      </w:pPr>
    </w:lvl>
    <w:lvl w:ilvl="1" w:tplc="156AE28A">
      <w:start w:val="1"/>
      <w:numFmt w:val="lowerLetter"/>
      <w:lvlText w:val="%2."/>
      <w:lvlJc w:val="left"/>
      <w:pPr>
        <w:ind w:left="1440" w:hanging="360"/>
      </w:pPr>
    </w:lvl>
    <w:lvl w:ilvl="2" w:tplc="6A861E48">
      <w:start w:val="1"/>
      <w:numFmt w:val="lowerRoman"/>
      <w:lvlText w:val="%3."/>
      <w:lvlJc w:val="right"/>
      <w:pPr>
        <w:ind w:left="2160" w:hanging="180"/>
      </w:pPr>
    </w:lvl>
    <w:lvl w:ilvl="3" w:tplc="FA181A4C">
      <w:start w:val="1"/>
      <w:numFmt w:val="decimal"/>
      <w:lvlText w:val="%4."/>
      <w:lvlJc w:val="left"/>
      <w:pPr>
        <w:ind w:left="2880" w:hanging="360"/>
      </w:pPr>
    </w:lvl>
    <w:lvl w:ilvl="4" w:tplc="1B4A433A">
      <w:start w:val="1"/>
      <w:numFmt w:val="lowerLetter"/>
      <w:lvlText w:val="%5."/>
      <w:lvlJc w:val="left"/>
      <w:pPr>
        <w:ind w:left="3600" w:hanging="360"/>
      </w:pPr>
    </w:lvl>
    <w:lvl w:ilvl="5" w:tplc="58AA0540">
      <w:start w:val="1"/>
      <w:numFmt w:val="lowerRoman"/>
      <w:lvlText w:val="%6."/>
      <w:lvlJc w:val="right"/>
      <w:pPr>
        <w:ind w:left="4320" w:hanging="180"/>
      </w:pPr>
    </w:lvl>
    <w:lvl w:ilvl="6" w:tplc="D11E18BE">
      <w:start w:val="1"/>
      <w:numFmt w:val="decimal"/>
      <w:lvlText w:val="%7."/>
      <w:lvlJc w:val="left"/>
      <w:pPr>
        <w:ind w:left="5040" w:hanging="360"/>
      </w:pPr>
    </w:lvl>
    <w:lvl w:ilvl="7" w:tplc="747A0BDE">
      <w:start w:val="1"/>
      <w:numFmt w:val="lowerLetter"/>
      <w:lvlText w:val="%8."/>
      <w:lvlJc w:val="left"/>
      <w:pPr>
        <w:ind w:left="5760" w:hanging="360"/>
      </w:pPr>
    </w:lvl>
    <w:lvl w:ilvl="8" w:tplc="AAD409D6">
      <w:start w:val="1"/>
      <w:numFmt w:val="lowerRoman"/>
      <w:lvlText w:val="%9."/>
      <w:lvlJc w:val="right"/>
      <w:pPr>
        <w:ind w:left="6480" w:hanging="180"/>
      </w:pPr>
    </w:lvl>
  </w:abstractNum>
  <w:abstractNum w:abstractNumId="18" w15:restartNumberingAfterBreak="0">
    <w:nsid w:val="1D552E47"/>
    <w:multiLevelType w:val="hybridMultilevel"/>
    <w:tmpl w:val="50568682"/>
    <w:lvl w:ilvl="0" w:tplc="881E4932">
      <w:start w:val="1"/>
      <w:numFmt w:val="bullet"/>
      <w:lvlText w:val=""/>
      <w:lvlJc w:val="left"/>
      <w:pPr>
        <w:ind w:left="720" w:hanging="360"/>
      </w:pPr>
      <w:rPr>
        <w:rFonts w:ascii="Symbol" w:hAnsi="Symbol" w:hint="default"/>
      </w:rPr>
    </w:lvl>
    <w:lvl w:ilvl="1" w:tplc="6EBED190">
      <w:start w:val="1"/>
      <w:numFmt w:val="bullet"/>
      <w:lvlText w:val="o"/>
      <w:lvlJc w:val="left"/>
      <w:pPr>
        <w:ind w:left="1440" w:hanging="360"/>
      </w:pPr>
      <w:rPr>
        <w:rFonts w:ascii="Courier New" w:hAnsi="Courier New" w:hint="default"/>
      </w:rPr>
    </w:lvl>
    <w:lvl w:ilvl="2" w:tplc="24C03B58">
      <w:start w:val="1"/>
      <w:numFmt w:val="bullet"/>
      <w:lvlText w:val=""/>
      <w:lvlJc w:val="left"/>
      <w:pPr>
        <w:ind w:left="2160" w:hanging="360"/>
      </w:pPr>
      <w:rPr>
        <w:rFonts w:ascii="Wingdings" w:hAnsi="Wingdings" w:hint="default"/>
      </w:rPr>
    </w:lvl>
    <w:lvl w:ilvl="3" w:tplc="EE62AC70">
      <w:start w:val="1"/>
      <w:numFmt w:val="bullet"/>
      <w:lvlText w:val=""/>
      <w:lvlJc w:val="left"/>
      <w:pPr>
        <w:ind w:left="2880" w:hanging="360"/>
      </w:pPr>
      <w:rPr>
        <w:rFonts w:ascii="Symbol" w:hAnsi="Symbol" w:hint="default"/>
      </w:rPr>
    </w:lvl>
    <w:lvl w:ilvl="4" w:tplc="E0302910">
      <w:start w:val="1"/>
      <w:numFmt w:val="bullet"/>
      <w:lvlText w:val="o"/>
      <w:lvlJc w:val="left"/>
      <w:pPr>
        <w:ind w:left="3600" w:hanging="360"/>
      </w:pPr>
      <w:rPr>
        <w:rFonts w:ascii="Courier New" w:hAnsi="Courier New" w:hint="default"/>
      </w:rPr>
    </w:lvl>
    <w:lvl w:ilvl="5" w:tplc="923C7760">
      <w:start w:val="1"/>
      <w:numFmt w:val="bullet"/>
      <w:lvlText w:val=""/>
      <w:lvlJc w:val="left"/>
      <w:pPr>
        <w:ind w:left="4320" w:hanging="360"/>
      </w:pPr>
      <w:rPr>
        <w:rFonts w:ascii="Wingdings" w:hAnsi="Wingdings" w:hint="default"/>
      </w:rPr>
    </w:lvl>
    <w:lvl w:ilvl="6" w:tplc="10725384">
      <w:start w:val="1"/>
      <w:numFmt w:val="bullet"/>
      <w:lvlText w:val=""/>
      <w:lvlJc w:val="left"/>
      <w:pPr>
        <w:ind w:left="5040" w:hanging="360"/>
      </w:pPr>
      <w:rPr>
        <w:rFonts w:ascii="Symbol" w:hAnsi="Symbol" w:hint="default"/>
      </w:rPr>
    </w:lvl>
    <w:lvl w:ilvl="7" w:tplc="6A0CAAEC">
      <w:start w:val="1"/>
      <w:numFmt w:val="bullet"/>
      <w:lvlText w:val="o"/>
      <w:lvlJc w:val="left"/>
      <w:pPr>
        <w:ind w:left="5760" w:hanging="360"/>
      </w:pPr>
      <w:rPr>
        <w:rFonts w:ascii="Courier New" w:hAnsi="Courier New" w:hint="default"/>
      </w:rPr>
    </w:lvl>
    <w:lvl w:ilvl="8" w:tplc="A13E47C6">
      <w:start w:val="1"/>
      <w:numFmt w:val="bullet"/>
      <w:lvlText w:val=""/>
      <w:lvlJc w:val="left"/>
      <w:pPr>
        <w:ind w:left="6480" w:hanging="360"/>
      </w:pPr>
      <w:rPr>
        <w:rFonts w:ascii="Wingdings" w:hAnsi="Wingdings" w:hint="default"/>
      </w:rPr>
    </w:lvl>
  </w:abstractNum>
  <w:abstractNum w:abstractNumId="19" w15:restartNumberingAfterBreak="0">
    <w:nsid w:val="20833152"/>
    <w:multiLevelType w:val="hybridMultilevel"/>
    <w:tmpl w:val="90B0454A"/>
    <w:lvl w:ilvl="0" w:tplc="7B782306">
      <w:start w:val="1"/>
      <w:numFmt w:val="bullet"/>
      <w:lvlText w:val=""/>
      <w:lvlJc w:val="left"/>
      <w:pPr>
        <w:ind w:left="720" w:hanging="360"/>
      </w:pPr>
      <w:rPr>
        <w:rFonts w:ascii="Symbol" w:hAnsi="Symbol" w:hint="default"/>
      </w:rPr>
    </w:lvl>
    <w:lvl w:ilvl="1" w:tplc="26DAFE82">
      <w:start w:val="1"/>
      <w:numFmt w:val="bullet"/>
      <w:lvlText w:val="o"/>
      <w:lvlJc w:val="left"/>
      <w:pPr>
        <w:ind w:left="1440" w:hanging="360"/>
      </w:pPr>
      <w:rPr>
        <w:rFonts w:ascii="Courier New" w:hAnsi="Courier New" w:hint="default"/>
      </w:rPr>
    </w:lvl>
    <w:lvl w:ilvl="2" w:tplc="692C3AD6">
      <w:start w:val="1"/>
      <w:numFmt w:val="bullet"/>
      <w:lvlText w:val=""/>
      <w:lvlJc w:val="left"/>
      <w:pPr>
        <w:ind w:left="2160" w:hanging="360"/>
      </w:pPr>
      <w:rPr>
        <w:rFonts w:ascii="Wingdings" w:hAnsi="Wingdings" w:hint="default"/>
      </w:rPr>
    </w:lvl>
    <w:lvl w:ilvl="3" w:tplc="B3987B72">
      <w:start w:val="1"/>
      <w:numFmt w:val="bullet"/>
      <w:lvlText w:val=""/>
      <w:lvlJc w:val="left"/>
      <w:pPr>
        <w:ind w:left="2880" w:hanging="360"/>
      </w:pPr>
      <w:rPr>
        <w:rFonts w:ascii="Symbol" w:hAnsi="Symbol" w:hint="default"/>
      </w:rPr>
    </w:lvl>
    <w:lvl w:ilvl="4" w:tplc="39B8A192">
      <w:start w:val="1"/>
      <w:numFmt w:val="bullet"/>
      <w:lvlText w:val="o"/>
      <w:lvlJc w:val="left"/>
      <w:pPr>
        <w:ind w:left="3600" w:hanging="360"/>
      </w:pPr>
      <w:rPr>
        <w:rFonts w:ascii="Courier New" w:hAnsi="Courier New" w:hint="default"/>
      </w:rPr>
    </w:lvl>
    <w:lvl w:ilvl="5" w:tplc="FE5493EA">
      <w:start w:val="1"/>
      <w:numFmt w:val="bullet"/>
      <w:lvlText w:val=""/>
      <w:lvlJc w:val="left"/>
      <w:pPr>
        <w:ind w:left="4320" w:hanging="360"/>
      </w:pPr>
      <w:rPr>
        <w:rFonts w:ascii="Wingdings" w:hAnsi="Wingdings" w:hint="default"/>
      </w:rPr>
    </w:lvl>
    <w:lvl w:ilvl="6" w:tplc="DC3441AA">
      <w:start w:val="1"/>
      <w:numFmt w:val="bullet"/>
      <w:lvlText w:val=""/>
      <w:lvlJc w:val="left"/>
      <w:pPr>
        <w:ind w:left="5040" w:hanging="360"/>
      </w:pPr>
      <w:rPr>
        <w:rFonts w:ascii="Symbol" w:hAnsi="Symbol" w:hint="default"/>
      </w:rPr>
    </w:lvl>
    <w:lvl w:ilvl="7" w:tplc="79CAC7EC">
      <w:start w:val="1"/>
      <w:numFmt w:val="bullet"/>
      <w:lvlText w:val="o"/>
      <w:lvlJc w:val="left"/>
      <w:pPr>
        <w:ind w:left="5760" w:hanging="360"/>
      </w:pPr>
      <w:rPr>
        <w:rFonts w:ascii="Courier New" w:hAnsi="Courier New" w:hint="default"/>
      </w:rPr>
    </w:lvl>
    <w:lvl w:ilvl="8" w:tplc="4DD412EA">
      <w:start w:val="1"/>
      <w:numFmt w:val="bullet"/>
      <w:lvlText w:val=""/>
      <w:lvlJc w:val="left"/>
      <w:pPr>
        <w:ind w:left="6480" w:hanging="360"/>
      </w:pPr>
      <w:rPr>
        <w:rFonts w:ascii="Wingdings" w:hAnsi="Wingdings" w:hint="default"/>
      </w:rPr>
    </w:lvl>
  </w:abstractNum>
  <w:abstractNum w:abstractNumId="20" w15:restartNumberingAfterBreak="0">
    <w:nsid w:val="20B54BAE"/>
    <w:multiLevelType w:val="hybridMultilevel"/>
    <w:tmpl w:val="E38C2FB0"/>
    <w:lvl w:ilvl="0" w:tplc="EBE0B7B0">
      <w:start w:val="1"/>
      <w:numFmt w:val="bullet"/>
      <w:lvlText w:val=""/>
      <w:lvlJc w:val="left"/>
      <w:pPr>
        <w:ind w:left="720" w:hanging="360"/>
      </w:pPr>
      <w:rPr>
        <w:rFonts w:ascii="Symbol" w:hAnsi="Symbol" w:hint="default"/>
      </w:rPr>
    </w:lvl>
    <w:lvl w:ilvl="1" w:tplc="80C2FA76">
      <w:start w:val="1"/>
      <w:numFmt w:val="bullet"/>
      <w:lvlText w:val="o"/>
      <w:lvlJc w:val="left"/>
      <w:pPr>
        <w:ind w:left="1440" w:hanging="360"/>
      </w:pPr>
      <w:rPr>
        <w:rFonts w:ascii="Courier New" w:hAnsi="Courier New" w:hint="default"/>
      </w:rPr>
    </w:lvl>
    <w:lvl w:ilvl="2" w:tplc="1772F9EE">
      <w:start w:val="1"/>
      <w:numFmt w:val="bullet"/>
      <w:lvlText w:val=""/>
      <w:lvlJc w:val="left"/>
      <w:pPr>
        <w:ind w:left="2160" w:hanging="360"/>
      </w:pPr>
      <w:rPr>
        <w:rFonts w:ascii="Wingdings" w:hAnsi="Wingdings" w:hint="default"/>
      </w:rPr>
    </w:lvl>
    <w:lvl w:ilvl="3" w:tplc="D5B62C16">
      <w:start w:val="1"/>
      <w:numFmt w:val="bullet"/>
      <w:lvlText w:val=""/>
      <w:lvlJc w:val="left"/>
      <w:pPr>
        <w:ind w:left="2880" w:hanging="360"/>
      </w:pPr>
      <w:rPr>
        <w:rFonts w:ascii="Symbol" w:hAnsi="Symbol" w:hint="default"/>
      </w:rPr>
    </w:lvl>
    <w:lvl w:ilvl="4" w:tplc="B4C0A990">
      <w:start w:val="1"/>
      <w:numFmt w:val="bullet"/>
      <w:lvlText w:val="o"/>
      <w:lvlJc w:val="left"/>
      <w:pPr>
        <w:ind w:left="3600" w:hanging="360"/>
      </w:pPr>
      <w:rPr>
        <w:rFonts w:ascii="Courier New" w:hAnsi="Courier New" w:hint="default"/>
      </w:rPr>
    </w:lvl>
    <w:lvl w:ilvl="5" w:tplc="73CCD6D6">
      <w:start w:val="1"/>
      <w:numFmt w:val="bullet"/>
      <w:lvlText w:val=""/>
      <w:lvlJc w:val="left"/>
      <w:pPr>
        <w:ind w:left="4320" w:hanging="360"/>
      </w:pPr>
      <w:rPr>
        <w:rFonts w:ascii="Wingdings" w:hAnsi="Wingdings" w:hint="default"/>
      </w:rPr>
    </w:lvl>
    <w:lvl w:ilvl="6" w:tplc="5B58CC7A">
      <w:start w:val="1"/>
      <w:numFmt w:val="bullet"/>
      <w:lvlText w:val=""/>
      <w:lvlJc w:val="left"/>
      <w:pPr>
        <w:ind w:left="5040" w:hanging="360"/>
      </w:pPr>
      <w:rPr>
        <w:rFonts w:ascii="Symbol" w:hAnsi="Symbol" w:hint="default"/>
      </w:rPr>
    </w:lvl>
    <w:lvl w:ilvl="7" w:tplc="DBF03EF6">
      <w:start w:val="1"/>
      <w:numFmt w:val="bullet"/>
      <w:lvlText w:val="o"/>
      <w:lvlJc w:val="left"/>
      <w:pPr>
        <w:ind w:left="5760" w:hanging="360"/>
      </w:pPr>
      <w:rPr>
        <w:rFonts w:ascii="Courier New" w:hAnsi="Courier New" w:hint="default"/>
      </w:rPr>
    </w:lvl>
    <w:lvl w:ilvl="8" w:tplc="EDF8E98C">
      <w:start w:val="1"/>
      <w:numFmt w:val="bullet"/>
      <w:lvlText w:val=""/>
      <w:lvlJc w:val="left"/>
      <w:pPr>
        <w:ind w:left="6480" w:hanging="360"/>
      </w:pPr>
      <w:rPr>
        <w:rFonts w:ascii="Wingdings" w:hAnsi="Wingdings" w:hint="default"/>
      </w:rPr>
    </w:lvl>
  </w:abstractNum>
  <w:abstractNum w:abstractNumId="21" w15:restartNumberingAfterBreak="0">
    <w:nsid w:val="26DAB8DB"/>
    <w:multiLevelType w:val="hybridMultilevel"/>
    <w:tmpl w:val="B82011BA"/>
    <w:lvl w:ilvl="0" w:tplc="6B365456">
      <w:start w:val="1"/>
      <w:numFmt w:val="bullet"/>
      <w:lvlText w:val=""/>
      <w:lvlJc w:val="left"/>
      <w:pPr>
        <w:ind w:left="720" w:hanging="360"/>
      </w:pPr>
      <w:rPr>
        <w:rFonts w:ascii="Symbol" w:hAnsi="Symbol" w:hint="default"/>
      </w:rPr>
    </w:lvl>
    <w:lvl w:ilvl="1" w:tplc="E2EAAFC8">
      <w:start w:val="1"/>
      <w:numFmt w:val="bullet"/>
      <w:lvlText w:val="o"/>
      <w:lvlJc w:val="left"/>
      <w:pPr>
        <w:ind w:left="1440" w:hanging="360"/>
      </w:pPr>
      <w:rPr>
        <w:rFonts w:ascii="Courier New" w:hAnsi="Courier New" w:hint="default"/>
      </w:rPr>
    </w:lvl>
    <w:lvl w:ilvl="2" w:tplc="0CEC0E7A">
      <w:start w:val="1"/>
      <w:numFmt w:val="bullet"/>
      <w:lvlText w:val=""/>
      <w:lvlJc w:val="left"/>
      <w:pPr>
        <w:ind w:left="2160" w:hanging="360"/>
      </w:pPr>
      <w:rPr>
        <w:rFonts w:ascii="Wingdings" w:hAnsi="Wingdings" w:hint="default"/>
      </w:rPr>
    </w:lvl>
    <w:lvl w:ilvl="3" w:tplc="D75C7116">
      <w:start w:val="1"/>
      <w:numFmt w:val="bullet"/>
      <w:lvlText w:val=""/>
      <w:lvlJc w:val="left"/>
      <w:pPr>
        <w:ind w:left="2880" w:hanging="360"/>
      </w:pPr>
      <w:rPr>
        <w:rFonts w:ascii="Symbol" w:hAnsi="Symbol" w:hint="default"/>
      </w:rPr>
    </w:lvl>
    <w:lvl w:ilvl="4" w:tplc="CF5A46D2">
      <w:start w:val="1"/>
      <w:numFmt w:val="bullet"/>
      <w:lvlText w:val="o"/>
      <w:lvlJc w:val="left"/>
      <w:pPr>
        <w:ind w:left="3600" w:hanging="360"/>
      </w:pPr>
      <w:rPr>
        <w:rFonts w:ascii="Courier New" w:hAnsi="Courier New" w:hint="default"/>
      </w:rPr>
    </w:lvl>
    <w:lvl w:ilvl="5" w:tplc="72361196">
      <w:start w:val="1"/>
      <w:numFmt w:val="bullet"/>
      <w:lvlText w:val=""/>
      <w:lvlJc w:val="left"/>
      <w:pPr>
        <w:ind w:left="4320" w:hanging="360"/>
      </w:pPr>
      <w:rPr>
        <w:rFonts w:ascii="Wingdings" w:hAnsi="Wingdings" w:hint="default"/>
      </w:rPr>
    </w:lvl>
    <w:lvl w:ilvl="6" w:tplc="F3466416">
      <w:start w:val="1"/>
      <w:numFmt w:val="bullet"/>
      <w:lvlText w:val=""/>
      <w:lvlJc w:val="left"/>
      <w:pPr>
        <w:ind w:left="5040" w:hanging="360"/>
      </w:pPr>
      <w:rPr>
        <w:rFonts w:ascii="Symbol" w:hAnsi="Symbol" w:hint="default"/>
      </w:rPr>
    </w:lvl>
    <w:lvl w:ilvl="7" w:tplc="2A94EC12">
      <w:start w:val="1"/>
      <w:numFmt w:val="bullet"/>
      <w:lvlText w:val="o"/>
      <w:lvlJc w:val="left"/>
      <w:pPr>
        <w:ind w:left="5760" w:hanging="360"/>
      </w:pPr>
      <w:rPr>
        <w:rFonts w:ascii="Courier New" w:hAnsi="Courier New" w:hint="default"/>
      </w:rPr>
    </w:lvl>
    <w:lvl w:ilvl="8" w:tplc="FA925D0C">
      <w:start w:val="1"/>
      <w:numFmt w:val="bullet"/>
      <w:lvlText w:val=""/>
      <w:lvlJc w:val="left"/>
      <w:pPr>
        <w:ind w:left="6480" w:hanging="360"/>
      </w:pPr>
      <w:rPr>
        <w:rFonts w:ascii="Wingdings" w:hAnsi="Wingdings" w:hint="default"/>
      </w:rPr>
    </w:lvl>
  </w:abstractNum>
  <w:abstractNum w:abstractNumId="22" w15:restartNumberingAfterBreak="0">
    <w:nsid w:val="296DDDF3"/>
    <w:multiLevelType w:val="hybridMultilevel"/>
    <w:tmpl w:val="6B8C6BEE"/>
    <w:lvl w:ilvl="0" w:tplc="12801B1E">
      <w:start w:val="1"/>
      <w:numFmt w:val="bullet"/>
      <w:lvlText w:val=""/>
      <w:lvlJc w:val="left"/>
      <w:pPr>
        <w:ind w:left="720" w:hanging="360"/>
      </w:pPr>
      <w:rPr>
        <w:rFonts w:ascii="Symbol" w:hAnsi="Symbol" w:hint="default"/>
      </w:rPr>
    </w:lvl>
    <w:lvl w:ilvl="1" w:tplc="9C8E906A">
      <w:start w:val="1"/>
      <w:numFmt w:val="bullet"/>
      <w:lvlText w:val="o"/>
      <w:lvlJc w:val="left"/>
      <w:pPr>
        <w:ind w:left="1440" w:hanging="360"/>
      </w:pPr>
      <w:rPr>
        <w:rFonts w:ascii="Courier New" w:hAnsi="Courier New" w:hint="default"/>
      </w:rPr>
    </w:lvl>
    <w:lvl w:ilvl="2" w:tplc="BECE7F8A">
      <w:start w:val="1"/>
      <w:numFmt w:val="bullet"/>
      <w:lvlText w:val=""/>
      <w:lvlJc w:val="left"/>
      <w:pPr>
        <w:ind w:left="2160" w:hanging="360"/>
      </w:pPr>
      <w:rPr>
        <w:rFonts w:ascii="Wingdings" w:hAnsi="Wingdings" w:hint="default"/>
      </w:rPr>
    </w:lvl>
    <w:lvl w:ilvl="3" w:tplc="46048EC8">
      <w:start w:val="1"/>
      <w:numFmt w:val="bullet"/>
      <w:lvlText w:val=""/>
      <w:lvlJc w:val="left"/>
      <w:pPr>
        <w:ind w:left="2880" w:hanging="360"/>
      </w:pPr>
      <w:rPr>
        <w:rFonts w:ascii="Symbol" w:hAnsi="Symbol" w:hint="default"/>
      </w:rPr>
    </w:lvl>
    <w:lvl w:ilvl="4" w:tplc="031215B8">
      <w:start w:val="1"/>
      <w:numFmt w:val="bullet"/>
      <w:lvlText w:val="o"/>
      <w:lvlJc w:val="left"/>
      <w:pPr>
        <w:ind w:left="3600" w:hanging="360"/>
      </w:pPr>
      <w:rPr>
        <w:rFonts w:ascii="Courier New" w:hAnsi="Courier New" w:hint="default"/>
      </w:rPr>
    </w:lvl>
    <w:lvl w:ilvl="5" w:tplc="8CA898D4">
      <w:start w:val="1"/>
      <w:numFmt w:val="bullet"/>
      <w:lvlText w:val=""/>
      <w:lvlJc w:val="left"/>
      <w:pPr>
        <w:ind w:left="4320" w:hanging="360"/>
      </w:pPr>
      <w:rPr>
        <w:rFonts w:ascii="Wingdings" w:hAnsi="Wingdings" w:hint="default"/>
      </w:rPr>
    </w:lvl>
    <w:lvl w:ilvl="6" w:tplc="6658DD3A">
      <w:start w:val="1"/>
      <w:numFmt w:val="bullet"/>
      <w:lvlText w:val=""/>
      <w:lvlJc w:val="left"/>
      <w:pPr>
        <w:ind w:left="5040" w:hanging="360"/>
      </w:pPr>
      <w:rPr>
        <w:rFonts w:ascii="Symbol" w:hAnsi="Symbol" w:hint="default"/>
      </w:rPr>
    </w:lvl>
    <w:lvl w:ilvl="7" w:tplc="B806739C">
      <w:start w:val="1"/>
      <w:numFmt w:val="bullet"/>
      <w:lvlText w:val="o"/>
      <w:lvlJc w:val="left"/>
      <w:pPr>
        <w:ind w:left="5760" w:hanging="360"/>
      </w:pPr>
      <w:rPr>
        <w:rFonts w:ascii="Courier New" w:hAnsi="Courier New" w:hint="default"/>
      </w:rPr>
    </w:lvl>
    <w:lvl w:ilvl="8" w:tplc="ADAC25AA">
      <w:start w:val="1"/>
      <w:numFmt w:val="bullet"/>
      <w:lvlText w:val=""/>
      <w:lvlJc w:val="left"/>
      <w:pPr>
        <w:ind w:left="6480" w:hanging="360"/>
      </w:pPr>
      <w:rPr>
        <w:rFonts w:ascii="Wingdings" w:hAnsi="Wingdings" w:hint="default"/>
      </w:rPr>
    </w:lvl>
  </w:abstractNum>
  <w:abstractNum w:abstractNumId="23" w15:restartNumberingAfterBreak="0">
    <w:nsid w:val="2FF1DC3F"/>
    <w:multiLevelType w:val="hybridMultilevel"/>
    <w:tmpl w:val="E68069E8"/>
    <w:lvl w:ilvl="0" w:tplc="5658F6AE">
      <w:start w:val="1"/>
      <w:numFmt w:val="lowerLetter"/>
      <w:lvlText w:val="%1."/>
      <w:lvlJc w:val="left"/>
      <w:pPr>
        <w:ind w:left="720" w:hanging="360"/>
      </w:pPr>
    </w:lvl>
    <w:lvl w:ilvl="1" w:tplc="37565384">
      <w:start w:val="1"/>
      <w:numFmt w:val="lowerLetter"/>
      <w:lvlText w:val="%2."/>
      <w:lvlJc w:val="left"/>
      <w:pPr>
        <w:ind w:left="1440" w:hanging="360"/>
      </w:pPr>
    </w:lvl>
    <w:lvl w:ilvl="2" w:tplc="5C2A24FA">
      <w:start w:val="1"/>
      <w:numFmt w:val="lowerRoman"/>
      <w:lvlText w:val="%3."/>
      <w:lvlJc w:val="right"/>
      <w:pPr>
        <w:ind w:left="2160" w:hanging="180"/>
      </w:pPr>
    </w:lvl>
    <w:lvl w:ilvl="3" w:tplc="EC50776A">
      <w:start w:val="1"/>
      <w:numFmt w:val="decimal"/>
      <w:lvlText w:val="%4."/>
      <w:lvlJc w:val="left"/>
      <w:pPr>
        <w:ind w:left="2880" w:hanging="360"/>
      </w:pPr>
    </w:lvl>
    <w:lvl w:ilvl="4" w:tplc="79923E12">
      <w:start w:val="1"/>
      <w:numFmt w:val="lowerLetter"/>
      <w:lvlText w:val="%5."/>
      <w:lvlJc w:val="left"/>
      <w:pPr>
        <w:ind w:left="3600" w:hanging="360"/>
      </w:pPr>
    </w:lvl>
    <w:lvl w:ilvl="5" w:tplc="9ED84C74">
      <w:start w:val="1"/>
      <w:numFmt w:val="lowerRoman"/>
      <w:lvlText w:val="%6."/>
      <w:lvlJc w:val="right"/>
      <w:pPr>
        <w:ind w:left="4320" w:hanging="180"/>
      </w:pPr>
    </w:lvl>
    <w:lvl w:ilvl="6" w:tplc="77BAA234">
      <w:start w:val="1"/>
      <w:numFmt w:val="decimal"/>
      <w:lvlText w:val="%7."/>
      <w:lvlJc w:val="left"/>
      <w:pPr>
        <w:ind w:left="5040" w:hanging="360"/>
      </w:pPr>
    </w:lvl>
    <w:lvl w:ilvl="7" w:tplc="1E980824">
      <w:start w:val="1"/>
      <w:numFmt w:val="lowerLetter"/>
      <w:lvlText w:val="%8."/>
      <w:lvlJc w:val="left"/>
      <w:pPr>
        <w:ind w:left="5760" w:hanging="360"/>
      </w:pPr>
    </w:lvl>
    <w:lvl w:ilvl="8" w:tplc="BC7C7D64">
      <w:start w:val="1"/>
      <w:numFmt w:val="lowerRoman"/>
      <w:lvlText w:val="%9."/>
      <w:lvlJc w:val="right"/>
      <w:pPr>
        <w:ind w:left="6480" w:hanging="180"/>
      </w:pPr>
    </w:lvl>
  </w:abstractNum>
  <w:abstractNum w:abstractNumId="24" w15:restartNumberingAfterBreak="0">
    <w:nsid w:val="322DBE11"/>
    <w:multiLevelType w:val="hybridMultilevel"/>
    <w:tmpl w:val="9FF2A956"/>
    <w:lvl w:ilvl="0" w:tplc="BD9217A2">
      <w:start w:val="1"/>
      <w:numFmt w:val="bullet"/>
      <w:lvlText w:val=""/>
      <w:lvlJc w:val="left"/>
      <w:pPr>
        <w:ind w:left="720" w:hanging="360"/>
      </w:pPr>
      <w:rPr>
        <w:rFonts w:ascii="Symbol" w:hAnsi="Symbol" w:hint="default"/>
      </w:rPr>
    </w:lvl>
    <w:lvl w:ilvl="1" w:tplc="E49260B2">
      <w:start w:val="1"/>
      <w:numFmt w:val="bullet"/>
      <w:lvlText w:val="o"/>
      <w:lvlJc w:val="left"/>
      <w:pPr>
        <w:ind w:left="1440" w:hanging="360"/>
      </w:pPr>
      <w:rPr>
        <w:rFonts w:ascii="Courier New" w:hAnsi="Courier New" w:hint="default"/>
      </w:rPr>
    </w:lvl>
    <w:lvl w:ilvl="2" w:tplc="21949E80">
      <w:start w:val="1"/>
      <w:numFmt w:val="bullet"/>
      <w:lvlText w:val=""/>
      <w:lvlJc w:val="left"/>
      <w:pPr>
        <w:ind w:left="2160" w:hanging="360"/>
      </w:pPr>
      <w:rPr>
        <w:rFonts w:ascii="Wingdings" w:hAnsi="Wingdings" w:hint="default"/>
      </w:rPr>
    </w:lvl>
    <w:lvl w:ilvl="3" w:tplc="1AF0C9C0">
      <w:start w:val="1"/>
      <w:numFmt w:val="bullet"/>
      <w:lvlText w:val=""/>
      <w:lvlJc w:val="left"/>
      <w:pPr>
        <w:ind w:left="2880" w:hanging="360"/>
      </w:pPr>
      <w:rPr>
        <w:rFonts w:ascii="Symbol" w:hAnsi="Symbol" w:hint="default"/>
      </w:rPr>
    </w:lvl>
    <w:lvl w:ilvl="4" w:tplc="73C018AA">
      <w:start w:val="1"/>
      <w:numFmt w:val="bullet"/>
      <w:lvlText w:val="o"/>
      <w:lvlJc w:val="left"/>
      <w:pPr>
        <w:ind w:left="3600" w:hanging="360"/>
      </w:pPr>
      <w:rPr>
        <w:rFonts w:ascii="Courier New" w:hAnsi="Courier New" w:hint="default"/>
      </w:rPr>
    </w:lvl>
    <w:lvl w:ilvl="5" w:tplc="8BDC0110">
      <w:start w:val="1"/>
      <w:numFmt w:val="bullet"/>
      <w:lvlText w:val=""/>
      <w:lvlJc w:val="left"/>
      <w:pPr>
        <w:ind w:left="4320" w:hanging="360"/>
      </w:pPr>
      <w:rPr>
        <w:rFonts w:ascii="Wingdings" w:hAnsi="Wingdings" w:hint="default"/>
      </w:rPr>
    </w:lvl>
    <w:lvl w:ilvl="6" w:tplc="FF806BF2">
      <w:start w:val="1"/>
      <w:numFmt w:val="bullet"/>
      <w:lvlText w:val=""/>
      <w:lvlJc w:val="left"/>
      <w:pPr>
        <w:ind w:left="5040" w:hanging="360"/>
      </w:pPr>
      <w:rPr>
        <w:rFonts w:ascii="Symbol" w:hAnsi="Symbol" w:hint="default"/>
      </w:rPr>
    </w:lvl>
    <w:lvl w:ilvl="7" w:tplc="9992DDC2">
      <w:start w:val="1"/>
      <w:numFmt w:val="bullet"/>
      <w:lvlText w:val="o"/>
      <w:lvlJc w:val="left"/>
      <w:pPr>
        <w:ind w:left="5760" w:hanging="360"/>
      </w:pPr>
      <w:rPr>
        <w:rFonts w:ascii="Courier New" w:hAnsi="Courier New" w:hint="default"/>
      </w:rPr>
    </w:lvl>
    <w:lvl w:ilvl="8" w:tplc="0C1E458C">
      <w:start w:val="1"/>
      <w:numFmt w:val="bullet"/>
      <w:lvlText w:val=""/>
      <w:lvlJc w:val="left"/>
      <w:pPr>
        <w:ind w:left="6480" w:hanging="360"/>
      </w:pPr>
      <w:rPr>
        <w:rFonts w:ascii="Wingdings" w:hAnsi="Wingdings" w:hint="default"/>
      </w:rPr>
    </w:lvl>
  </w:abstractNum>
  <w:abstractNum w:abstractNumId="25" w15:restartNumberingAfterBreak="0">
    <w:nsid w:val="33271BCB"/>
    <w:multiLevelType w:val="hybridMultilevel"/>
    <w:tmpl w:val="2954E674"/>
    <w:lvl w:ilvl="0" w:tplc="9B849F02">
      <w:start w:val="1"/>
      <w:numFmt w:val="bullet"/>
      <w:lvlText w:val=""/>
      <w:lvlJc w:val="left"/>
      <w:pPr>
        <w:ind w:left="720" w:hanging="360"/>
      </w:pPr>
      <w:rPr>
        <w:rFonts w:ascii="Symbol" w:hAnsi="Symbol" w:hint="default"/>
      </w:rPr>
    </w:lvl>
    <w:lvl w:ilvl="1" w:tplc="B74C5768">
      <w:start w:val="1"/>
      <w:numFmt w:val="bullet"/>
      <w:lvlText w:val="o"/>
      <w:lvlJc w:val="left"/>
      <w:pPr>
        <w:ind w:left="1440" w:hanging="360"/>
      </w:pPr>
      <w:rPr>
        <w:rFonts w:ascii="Courier New" w:hAnsi="Courier New" w:hint="default"/>
      </w:rPr>
    </w:lvl>
    <w:lvl w:ilvl="2" w:tplc="AA809B2E">
      <w:start w:val="1"/>
      <w:numFmt w:val="bullet"/>
      <w:lvlText w:val=""/>
      <w:lvlJc w:val="left"/>
      <w:pPr>
        <w:ind w:left="2160" w:hanging="360"/>
      </w:pPr>
      <w:rPr>
        <w:rFonts w:ascii="Wingdings" w:hAnsi="Wingdings" w:hint="default"/>
      </w:rPr>
    </w:lvl>
    <w:lvl w:ilvl="3" w:tplc="D35CEE5A">
      <w:start w:val="1"/>
      <w:numFmt w:val="bullet"/>
      <w:lvlText w:val=""/>
      <w:lvlJc w:val="left"/>
      <w:pPr>
        <w:ind w:left="2880" w:hanging="360"/>
      </w:pPr>
      <w:rPr>
        <w:rFonts w:ascii="Symbol" w:hAnsi="Symbol" w:hint="default"/>
      </w:rPr>
    </w:lvl>
    <w:lvl w:ilvl="4" w:tplc="96222104">
      <w:start w:val="1"/>
      <w:numFmt w:val="bullet"/>
      <w:lvlText w:val="o"/>
      <w:lvlJc w:val="left"/>
      <w:pPr>
        <w:ind w:left="3600" w:hanging="360"/>
      </w:pPr>
      <w:rPr>
        <w:rFonts w:ascii="Courier New" w:hAnsi="Courier New" w:hint="default"/>
      </w:rPr>
    </w:lvl>
    <w:lvl w:ilvl="5" w:tplc="087A93CC">
      <w:start w:val="1"/>
      <w:numFmt w:val="bullet"/>
      <w:lvlText w:val=""/>
      <w:lvlJc w:val="left"/>
      <w:pPr>
        <w:ind w:left="4320" w:hanging="360"/>
      </w:pPr>
      <w:rPr>
        <w:rFonts w:ascii="Wingdings" w:hAnsi="Wingdings" w:hint="default"/>
      </w:rPr>
    </w:lvl>
    <w:lvl w:ilvl="6" w:tplc="95789E00">
      <w:start w:val="1"/>
      <w:numFmt w:val="bullet"/>
      <w:lvlText w:val=""/>
      <w:lvlJc w:val="left"/>
      <w:pPr>
        <w:ind w:left="5040" w:hanging="360"/>
      </w:pPr>
      <w:rPr>
        <w:rFonts w:ascii="Symbol" w:hAnsi="Symbol" w:hint="default"/>
      </w:rPr>
    </w:lvl>
    <w:lvl w:ilvl="7" w:tplc="FB4E905A">
      <w:start w:val="1"/>
      <w:numFmt w:val="bullet"/>
      <w:lvlText w:val="o"/>
      <w:lvlJc w:val="left"/>
      <w:pPr>
        <w:ind w:left="5760" w:hanging="360"/>
      </w:pPr>
      <w:rPr>
        <w:rFonts w:ascii="Courier New" w:hAnsi="Courier New" w:hint="default"/>
      </w:rPr>
    </w:lvl>
    <w:lvl w:ilvl="8" w:tplc="756635EA">
      <w:start w:val="1"/>
      <w:numFmt w:val="bullet"/>
      <w:lvlText w:val=""/>
      <w:lvlJc w:val="left"/>
      <w:pPr>
        <w:ind w:left="6480" w:hanging="360"/>
      </w:pPr>
      <w:rPr>
        <w:rFonts w:ascii="Wingdings" w:hAnsi="Wingdings" w:hint="default"/>
      </w:rPr>
    </w:lvl>
  </w:abstractNum>
  <w:abstractNum w:abstractNumId="26" w15:restartNumberingAfterBreak="0">
    <w:nsid w:val="334FA99A"/>
    <w:multiLevelType w:val="hybridMultilevel"/>
    <w:tmpl w:val="35A8D058"/>
    <w:lvl w:ilvl="0" w:tplc="5322ADFA">
      <w:start w:val="1"/>
      <w:numFmt w:val="lowerLetter"/>
      <w:lvlText w:val="%1."/>
      <w:lvlJc w:val="left"/>
      <w:pPr>
        <w:ind w:left="720" w:hanging="360"/>
      </w:pPr>
    </w:lvl>
    <w:lvl w:ilvl="1" w:tplc="D5525D98">
      <w:start w:val="1"/>
      <w:numFmt w:val="lowerLetter"/>
      <w:lvlText w:val="%2."/>
      <w:lvlJc w:val="left"/>
      <w:pPr>
        <w:ind w:left="1440" w:hanging="360"/>
      </w:pPr>
    </w:lvl>
    <w:lvl w:ilvl="2" w:tplc="145A284C">
      <w:start w:val="1"/>
      <w:numFmt w:val="lowerRoman"/>
      <w:lvlText w:val="%3."/>
      <w:lvlJc w:val="right"/>
      <w:pPr>
        <w:ind w:left="2160" w:hanging="180"/>
      </w:pPr>
    </w:lvl>
    <w:lvl w:ilvl="3" w:tplc="48B0F418">
      <w:start w:val="1"/>
      <w:numFmt w:val="decimal"/>
      <w:lvlText w:val="%4."/>
      <w:lvlJc w:val="left"/>
      <w:pPr>
        <w:ind w:left="2880" w:hanging="360"/>
      </w:pPr>
    </w:lvl>
    <w:lvl w:ilvl="4" w:tplc="DEB0BA96">
      <w:start w:val="1"/>
      <w:numFmt w:val="lowerLetter"/>
      <w:lvlText w:val="%5."/>
      <w:lvlJc w:val="left"/>
      <w:pPr>
        <w:ind w:left="3600" w:hanging="360"/>
      </w:pPr>
    </w:lvl>
    <w:lvl w:ilvl="5" w:tplc="C4EE7524">
      <w:start w:val="1"/>
      <w:numFmt w:val="lowerRoman"/>
      <w:lvlText w:val="%6."/>
      <w:lvlJc w:val="right"/>
      <w:pPr>
        <w:ind w:left="4320" w:hanging="180"/>
      </w:pPr>
    </w:lvl>
    <w:lvl w:ilvl="6" w:tplc="88603E56">
      <w:start w:val="1"/>
      <w:numFmt w:val="decimal"/>
      <w:lvlText w:val="%7."/>
      <w:lvlJc w:val="left"/>
      <w:pPr>
        <w:ind w:left="5040" w:hanging="360"/>
      </w:pPr>
    </w:lvl>
    <w:lvl w:ilvl="7" w:tplc="BFD2612C">
      <w:start w:val="1"/>
      <w:numFmt w:val="lowerLetter"/>
      <w:lvlText w:val="%8."/>
      <w:lvlJc w:val="left"/>
      <w:pPr>
        <w:ind w:left="5760" w:hanging="360"/>
      </w:pPr>
    </w:lvl>
    <w:lvl w:ilvl="8" w:tplc="5FE66790">
      <w:start w:val="1"/>
      <w:numFmt w:val="lowerRoman"/>
      <w:lvlText w:val="%9."/>
      <w:lvlJc w:val="right"/>
      <w:pPr>
        <w:ind w:left="6480" w:hanging="180"/>
      </w:pPr>
    </w:lvl>
  </w:abstractNum>
  <w:abstractNum w:abstractNumId="27" w15:restartNumberingAfterBreak="0">
    <w:nsid w:val="36595FED"/>
    <w:multiLevelType w:val="hybridMultilevel"/>
    <w:tmpl w:val="A0046158"/>
    <w:lvl w:ilvl="0" w:tplc="03263E8E">
      <w:start w:val="1"/>
      <w:numFmt w:val="lowerLetter"/>
      <w:lvlText w:val="%1."/>
      <w:lvlJc w:val="left"/>
      <w:pPr>
        <w:ind w:left="720" w:hanging="360"/>
      </w:pPr>
    </w:lvl>
    <w:lvl w:ilvl="1" w:tplc="519AD7BE">
      <w:start w:val="1"/>
      <w:numFmt w:val="lowerLetter"/>
      <w:lvlText w:val="%2."/>
      <w:lvlJc w:val="left"/>
      <w:pPr>
        <w:ind w:left="1440" w:hanging="360"/>
      </w:pPr>
    </w:lvl>
    <w:lvl w:ilvl="2" w:tplc="390C0EE4">
      <w:start w:val="1"/>
      <w:numFmt w:val="lowerRoman"/>
      <w:lvlText w:val="%3."/>
      <w:lvlJc w:val="right"/>
      <w:pPr>
        <w:ind w:left="2160" w:hanging="180"/>
      </w:pPr>
    </w:lvl>
    <w:lvl w:ilvl="3" w:tplc="A8F65E80">
      <w:start w:val="1"/>
      <w:numFmt w:val="decimal"/>
      <w:lvlText w:val="%4."/>
      <w:lvlJc w:val="left"/>
      <w:pPr>
        <w:ind w:left="2880" w:hanging="360"/>
      </w:pPr>
    </w:lvl>
    <w:lvl w:ilvl="4" w:tplc="AD926600">
      <w:start w:val="1"/>
      <w:numFmt w:val="lowerLetter"/>
      <w:lvlText w:val="%5."/>
      <w:lvlJc w:val="left"/>
      <w:pPr>
        <w:ind w:left="3600" w:hanging="360"/>
      </w:pPr>
    </w:lvl>
    <w:lvl w:ilvl="5" w:tplc="800CEDC6">
      <w:start w:val="1"/>
      <w:numFmt w:val="lowerRoman"/>
      <w:lvlText w:val="%6."/>
      <w:lvlJc w:val="right"/>
      <w:pPr>
        <w:ind w:left="4320" w:hanging="180"/>
      </w:pPr>
    </w:lvl>
    <w:lvl w:ilvl="6" w:tplc="822E7F14">
      <w:start w:val="1"/>
      <w:numFmt w:val="decimal"/>
      <w:lvlText w:val="%7."/>
      <w:lvlJc w:val="left"/>
      <w:pPr>
        <w:ind w:left="5040" w:hanging="360"/>
      </w:pPr>
    </w:lvl>
    <w:lvl w:ilvl="7" w:tplc="821AA546">
      <w:start w:val="1"/>
      <w:numFmt w:val="lowerLetter"/>
      <w:lvlText w:val="%8."/>
      <w:lvlJc w:val="left"/>
      <w:pPr>
        <w:ind w:left="5760" w:hanging="360"/>
      </w:pPr>
    </w:lvl>
    <w:lvl w:ilvl="8" w:tplc="FED85166">
      <w:start w:val="1"/>
      <w:numFmt w:val="lowerRoman"/>
      <w:lvlText w:val="%9."/>
      <w:lvlJc w:val="right"/>
      <w:pPr>
        <w:ind w:left="6480" w:hanging="180"/>
      </w:pPr>
    </w:lvl>
  </w:abstractNum>
  <w:abstractNum w:abstractNumId="28" w15:restartNumberingAfterBreak="0">
    <w:nsid w:val="372D7EDB"/>
    <w:multiLevelType w:val="hybridMultilevel"/>
    <w:tmpl w:val="1E7E313E"/>
    <w:lvl w:ilvl="0" w:tplc="83D0569C">
      <w:start w:val="1"/>
      <w:numFmt w:val="decimal"/>
      <w:lvlText w:val="%1."/>
      <w:lvlJc w:val="left"/>
      <w:pPr>
        <w:ind w:left="720" w:hanging="360"/>
      </w:pPr>
      <w:rPr>
        <w:rFonts w:ascii="Calibri" w:hAnsi="Calibri" w:hint="default"/>
      </w:rPr>
    </w:lvl>
    <w:lvl w:ilvl="1" w:tplc="1796598C">
      <w:start w:val="1"/>
      <w:numFmt w:val="lowerLetter"/>
      <w:lvlText w:val="%2."/>
      <w:lvlJc w:val="left"/>
      <w:pPr>
        <w:ind w:left="1440" w:hanging="360"/>
      </w:pPr>
    </w:lvl>
    <w:lvl w:ilvl="2" w:tplc="C1346E74">
      <w:start w:val="1"/>
      <w:numFmt w:val="lowerRoman"/>
      <w:lvlText w:val="%3."/>
      <w:lvlJc w:val="right"/>
      <w:pPr>
        <w:ind w:left="2160" w:hanging="180"/>
      </w:pPr>
    </w:lvl>
    <w:lvl w:ilvl="3" w:tplc="D786D422">
      <w:start w:val="1"/>
      <w:numFmt w:val="decimal"/>
      <w:lvlText w:val="%4."/>
      <w:lvlJc w:val="left"/>
      <w:pPr>
        <w:ind w:left="2880" w:hanging="360"/>
      </w:pPr>
    </w:lvl>
    <w:lvl w:ilvl="4" w:tplc="BF54B456">
      <w:start w:val="1"/>
      <w:numFmt w:val="lowerLetter"/>
      <w:lvlText w:val="%5."/>
      <w:lvlJc w:val="left"/>
      <w:pPr>
        <w:ind w:left="3600" w:hanging="360"/>
      </w:pPr>
    </w:lvl>
    <w:lvl w:ilvl="5" w:tplc="C2E2EB6A">
      <w:start w:val="1"/>
      <w:numFmt w:val="lowerRoman"/>
      <w:lvlText w:val="%6."/>
      <w:lvlJc w:val="right"/>
      <w:pPr>
        <w:ind w:left="4320" w:hanging="180"/>
      </w:pPr>
    </w:lvl>
    <w:lvl w:ilvl="6" w:tplc="BF14FA8E">
      <w:start w:val="1"/>
      <w:numFmt w:val="decimal"/>
      <w:lvlText w:val="%7."/>
      <w:lvlJc w:val="left"/>
      <w:pPr>
        <w:ind w:left="5040" w:hanging="360"/>
      </w:pPr>
    </w:lvl>
    <w:lvl w:ilvl="7" w:tplc="AF84D5F0">
      <w:start w:val="1"/>
      <w:numFmt w:val="lowerLetter"/>
      <w:lvlText w:val="%8."/>
      <w:lvlJc w:val="left"/>
      <w:pPr>
        <w:ind w:left="5760" w:hanging="360"/>
      </w:pPr>
    </w:lvl>
    <w:lvl w:ilvl="8" w:tplc="F82096DE">
      <w:start w:val="1"/>
      <w:numFmt w:val="lowerRoman"/>
      <w:lvlText w:val="%9."/>
      <w:lvlJc w:val="right"/>
      <w:pPr>
        <w:ind w:left="6480" w:hanging="180"/>
      </w:pPr>
    </w:lvl>
  </w:abstractNum>
  <w:abstractNum w:abstractNumId="29" w15:restartNumberingAfterBreak="0">
    <w:nsid w:val="3F08F30F"/>
    <w:multiLevelType w:val="hybridMultilevel"/>
    <w:tmpl w:val="C540B644"/>
    <w:lvl w:ilvl="0" w:tplc="F6388CFA">
      <w:start w:val="1"/>
      <w:numFmt w:val="bullet"/>
      <w:lvlText w:val=""/>
      <w:lvlJc w:val="left"/>
      <w:pPr>
        <w:ind w:left="720" w:hanging="360"/>
      </w:pPr>
      <w:rPr>
        <w:rFonts w:ascii="Symbol" w:hAnsi="Symbol" w:hint="default"/>
      </w:rPr>
    </w:lvl>
    <w:lvl w:ilvl="1" w:tplc="DF08CFF8">
      <w:start w:val="1"/>
      <w:numFmt w:val="bullet"/>
      <w:lvlText w:val="o"/>
      <w:lvlJc w:val="left"/>
      <w:pPr>
        <w:ind w:left="1440" w:hanging="360"/>
      </w:pPr>
      <w:rPr>
        <w:rFonts w:ascii="Courier New" w:hAnsi="Courier New" w:hint="default"/>
      </w:rPr>
    </w:lvl>
    <w:lvl w:ilvl="2" w:tplc="EEC496C0">
      <w:start w:val="1"/>
      <w:numFmt w:val="bullet"/>
      <w:lvlText w:val=""/>
      <w:lvlJc w:val="left"/>
      <w:pPr>
        <w:ind w:left="2160" w:hanging="360"/>
      </w:pPr>
      <w:rPr>
        <w:rFonts w:ascii="Wingdings" w:hAnsi="Wingdings" w:hint="default"/>
      </w:rPr>
    </w:lvl>
    <w:lvl w:ilvl="3" w:tplc="F36C2FC4">
      <w:start w:val="1"/>
      <w:numFmt w:val="bullet"/>
      <w:lvlText w:val=""/>
      <w:lvlJc w:val="left"/>
      <w:pPr>
        <w:ind w:left="2880" w:hanging="360"/>
      </w:pPr>
      <w:rPr>
        <w:rFonts w:ascii="Symbol" w:hAnsi="Symbol" w:hint="default"/>
      </w:rPr>
    </w:lvl>
    <w:lvl w:ilvl="4" w:tplc="CA4C4C9C">
      <w:start w:val="1"/>
      <w:numFmt w:val="bullet"/>
      <w:lvlText w:val="o"/>
      <w:lvlJc w:val="left"/>
      <w:pPr>
        <w:ind w:left="3600" w:hanging="360"/>
      </w:pPr>
      <w:rPr>
        <w:rFonts w:ascii="Courier New" w:hAnsi="Courier New" w:hint="default"/>
      </w:rPr>
    </w:lvl>
    <w:lvl w:ilvl="5" w:tplc="582889DE">
      <w:start w:val="1"/>
      <w:numFmt w:val="bullet"/>
      <w:lvlText w:val=""/>
      <w:lvlJc w:val="left"/>
      <w:pPr>
        <w:ind w:left="4320" w:hanging="360"/>
      </w:pPr>
      <w:rPr>
        <w:rFonts w:ascii="Wingdings" w:hAnsi="Wingdings" w:hint="default"/>
      </w:rPr>
    </w:lvl>
    <w:lvl w:ilvl="6" w:tplc="8318AE4C">
      <w:start w:val="1"/>
      <w:numFmt w:val="bullet"/>
      <w:lvlText w:val=""/>
      <w:lvlJc w:val="left"/>
      <w:pPr>
        <w:ind w:left="5040" w:hanging="360"/>
      </w:pPr>
      <w:rPr>
        <w:rFonts w:ascii="Symbol" w:hAnsi="Symbol" w:hint="default"/>
      </w:rPr>
    </w:lvl>
    <w:lvl w:ilvl="7" w:tplc="14F8D3DA">
      <w:start w:val="1"/>
      <w:numFmt w:val="bullet"/>
      <w:lvlText w:val="o"/>
      <w:lvlJc w:val="left"/>
      <w:pPr>
        <w:ind w:left="5760" w:hanging="360"/>
      </w:pPr>
      <w:rPr>
        <w:rFonts w:ascii="Courier New" w:hAnsi="Courier New" w:hint="default"/>
      </w:rPr>
    </w:lvl>
    <w:lvl w:ilvl="8" w:tplc="EF448E32">
      <w:start w:val="1"/>
      <w:numFmt w:val="bullet"/>
      <w:lvlText w:val=""/>
      <w:lvlJc w:val="left"/>
      <w:pPr>
        <w:ind w:left="6480" w:hanging="360"/>
      </w:pPr>
      <w:rPr>
        <w:rFonts w:ascii="Wingdings" w:hAnsi="Wingdings" w:hint="default"/>
      </w:rPr>
    </w:lvl>
  </w:abstractNum>
  <w:abstractNum w:abstractNumId="30" w15:restartNumberingAfterBreak="0">
    <w:nsid w:val="40A40E74"/>
    <w:multiLevelType w:val="hybridMultilevel"/>
    <w:tmpl w:val="F63AAA06"/>
    <w:lvl w:ilvl="0" w:tplc="1D5A7AC2">
      <w:start w:val="1"/>
      <w:numFmt w:val="lowerLetter"/>
      <w:lvlText w:val="%1."/>
      <w:lvlJc w:val="left"/>
      <w:pPr>
        <w:ind w:left="720" w:hanging="360"/>
      </w:pPr>
    </w:lvl>
    <w:lvl w:ilvl="1" w:tplc="F96AF1F6">
      <w:start w:val="1"/>
      <w:numFmt w:val="lowerLetter"/>
      <w:lvlText w:val="%2."/>
      <w:lvlJc w:val="left"/>
      <w:pPr>
        <w:ind w:left="1440" w:hanging="360"/>
      </w:pPr>
    </w:lvl>
    <w:lvl w:ilvl="2" w:tplc="003A07B0">
      <w:start w:val="1"/>
      <w:numFmt w:val="lowerRoman"/>
      <w:lvlText w:val="%3."/>
      <w:lvlJc w:val="right"/>
      <w:pPr>
        <w:ind w:left="2160" w:hanging="180"/>
      </w:pPr>
    </w:lvl>
    <w:lvl w:ilvl="3" w:tplc="62CA3F02">
      <w:start w:val="1"/>
      <w:numFmt w:val="decimal"/>
      <w:lvlText w:val="%4."/>
      <w:lvlJc w:val="left"/>
      <w:pPr>
        <w:ind w:left="2880" w:hanging="360"/>
      </w:pPr>
    </w:lvl>
    <w:lvl w:ilvl="4" w:tplc="833AF108">
      <w:start w:val="1"/>
      <w:numFmt w:val="lowerLetter"/>
      <w:lvlText w:val="%5."/>
      <w:lvlJc w:val="left"/>
      <w:pPr>
        <w:ind w:left="3600" w:hanging="360"/>
      </w:pPr>
    </w:lvl>
    <w:lvl w:ilvl="5" w:tplc="4FDAB682">
      <w:start w:val="1"/>
      <w:numFmt w:val="lowerRoman"/>
      <w:lvlText w:val="%6."/>
      <w:lvlJc w:val="right"/>
      <w:pPr>
        <w:ind w:left="4320" w:hanging="180"/>
      </w:pPr>
    </w:lvl>
    <w:lvl w:ilvl="6" w:tplc="0A9077AE">
      <w:start w:val="1"/>
      <w:numFmt w:val="decimal"/>
      <w:lvlText w:val="%7."/>
      <w:lvlJc w:val="left"/>
      <w:pPr>
        <w:ind w:left="5040" w:hanging="360"/>
      </w:pPr>
    </w:lvl>
    <w:lvl w:ilvl="7" w:tplc="A9BC44E2">
      <w:start w:val="1"/>
      <w:numFmt w:val="lowerLetter"/>
      <w:lvlText w:val="%8."/>
      <w:lvlJc w:val="left"/>
      <w:pPr>
        <w:ind w:left="5760" w:hanging="360"/>
      </w:pPr>
    </w:lvl>
    <w:lvl w:ilvl="8" w:tplc="F9DE40FA">
      <w:start w:val="1"/>
      <w:numFmt w:val="lowerRoman"/>
      <w:lvlText w:val="%9."/>
      <w:lvlJc w:val="right"/>
      <w:pPr>
        <w:ind w:left="6480" w:hanging="180"/>
      </w:pPr>
    </w:lvl>
  </w:abstractNum>
  <w:abstractNum w:abstractNumId="31" w15:restartNumberingAfterBreak="0">
    <w:nsid w:val="424CD21C"/>
    <w:multiLevelType w:val="hybridMultilevel"/>
    <w:tmpl w:val="0FCC724A"/>
    <w:lvl w:ilvl="0" w:tplc="F49A4ADA">
      <w:start w:val="1"/>
      <w:numFmt w:val="bullet"/>
      <w:lvlText w:val=""/>
      <w:lvlJc w:val="left"/>
      <w:pPr>
        <w:ind w:left="720" w:hanging="360"/>
      </w:pPr>
      <w:rPr>
        <w:rFonts w:ascii="Symbol" w:hAnsi="Symbol" w:hint="default"/>
      </w:rPr>
    </w:lvl>
    <w:lvl w:ilvl="1" w:tplc="E7BCCF6E">
      <w:start w:val="1"/>
      <w:numFmt w:val="bullet"/>
      <w:lvlText w:val="o"/>
      <w:lvlJc w:val="left"/>
      <w:pPr>
        <w:ind w:left="1440" w:hanging="360"/>
      </w:pPr>
      <w:rPr>
        <w:rFonts w:ascii="Courier New" w:hAnsi="Courier New" w:hint="default"/>
      </w:rPr>
    </w:lvl>
    <w:lvl w:ilvl="2" w:tplc="3CF25CAE">
      <w:start w:val="1"/>
      <w:numFmt w:val="bullet"/>
      <w:lvlText w:val=""/>
      <w:lvlJc w:val="left"/>
      <w:pPr>
        <w:ind w:left="2160" w:hanging="360"/>
      </w:pPr>
      <w:rPr>
        <w:rFonts w:ascii="Wingdings" w:hAnsi="Wingdings" w:hint="default"/>
      </w:rPr>
    </w:lvl>
    <w:lvl w:ilvl="3" w:tplc="D2966B20">
      <w:start w:val="1"/>
      <w:numFmt w:val="bullet"/>
      <w:lvlText w:val=""/>
      <w:lvlJc w:val="left"/>
      <w:pPr>
        <w:ind w:left="2880" w:hanging="360"/>
      </w:pPr>
      <w:rPr>
        <w:rFonts w:ascii="Symbol" w:hAnsi="Symbol" w:hint="default"/>
      </w:rPr>
    </w:lvl>
    <w:lvl w:ilvl="4" w:tplc="09266D7E">
      <w:start w:val="1"/>
      <w:numFmt w:val="bullet"/>
      <w:lvlText w:val="o"/>
      <w:lvlJc w:val="left"/>
      <w:pPr>
        <w:ind w:left="3600" w:hanging="360"/>
      </w:pPr>
      <w:rPr>
        <w:rFonts w:ascii="Courier New" w:hAnsi="Courier New" w:hint="default"/>
      </w:rPr>
    </w:lvl>
    <w:lvl w:ilvl="5" w:tplc="1938DC7E">
      <w:start w:val="1"/>
      <w:numFmt w:val="bullet"/>
      <w:lvlText w:val=""/>
      <w:lvlJc w:val="left"/>
      <w:pPr>
        <w:ind w:left="4320" w:hanging="360"/>
      </w:pPr>
      <w:rPr>
        <w:rFonts w:ascii="Wingdings" w:hAnsi="Wingdings" w:hint="default"/>
      </w:rPr>
    </w:lvl>
    <w:lvl w:ilvl="6" w:tplc="73922220">
      <w:start w:val="1"/>
      <w:numFmt w:val="bullet"/>
      <w:lvlText w:val=""/>
      <w:lvlJc w:val="left"/>
      <w:pPr>
        <w:ind w:left="5040" w:hanging="360"/>
      </w:pPr>
      <w:rPr>
        <w:rFonts w:ascii="Symbol" w:hAnsi="Symbol" w:hint="default"/>
      </w:rPr>
    </w:lvl>
    <w:lvl w:ilvl="7" w:tplc="844A6E2C">
      <w:start w:val="1"/>
      <w:numFmt w:val="bullet"/>
      <w:lvlText w:val="o"/>
      <w:lvlJc w:val="left"/>
      <w:pPr>
        <w:ind w:left="5760" w:hanging="360"/>
      </w:pPr>
      <w:rPr>
        <w:rFonts w:ascii="Courier New" w:hAnsi="Courier New" w:hint="default"/>
      </w:rPr>
    </w:lvl>
    <w:lvl w:ilvl="8" w:tplc="2BEE9BF0">
      <w:start w:val="1"/>
      <w:numFmt w:val="bullet"/>
      <w:lvlText w:val=""/>
      <w:lvlJc w:val="left"/>
      <w:pPr>
        <w:ind w:left="6480" w:hanging="360"/>
      </w:pPr>
      <w:rPr>
        <w:rFonts w:ascii="Wingdings" w:hAnsi="Wingdings" w:hint="default"/>
      </w:rPr>
    </w:lvl>
  </w:abstractNum>
  <w:abstractNum w:abstractNumId="32" w15:restartNumberingAfterBreak="0">
    <w:nsid w:val="45975A77"/>
    <w:multiLevelType w:val="hybridMultilevel"/>
    <w:tmpl w:val="04C44356"/>
    <w:lvl w:ilvl="0" w:tplc="939AEAB0">
      <w:start w:val="1"/>
      <w:numFmt w:val="bullet"/>
      <w:lvlText w:val=""/>
      <w:lvlJc w:val="left"/>
      <w:pPr>
        <w:ind w:left="720" w:hanging="360"/>
      </w:pPr>
      <w:rPr>
        <w:rFonts w:ascii="Symbol" w:hAnsi="Symbol" w:hint="default"/>
      </w:rPr>
    </w:lvl>
    <w:lvl w:ilvl="1" w:tplc="1D767EB0">
      <w:start w:val="1"/>
      <w:numFmt w:val="bullet"/>
      <w:lvlText w:val="o"/>
      <w:lvlJc w:val="left"/>
      <w:pPr>
        <w:ind w:left="1440" w:hanging="360"/>
      </w:pPr>
      <w:rPr>
        <w:rFonts w:ascii="Courier New" w:hAnsi="Courier New" w:hint="default"/>
      </w:rPr>
    </w:lvl>
    <w:lvl w:ilvl="2" w:tplc="C0DC4B38">
      <w:start w:val="1"/>
      <w:numFmt w:val="bullet"/>
      <w:lvlText w:val=""/>
      <w:lvlJc w:val="left"/>
      <w:pPr>
        <w:ind w:left="2160" w:hanging="360"/>
      </w:pPr>
      <w:rPr>
        <w:rFonts w:ascii="Wingdings" w:hAnsi="Wingdings" w:hint="default"/>
      </w:rPr>
    </w:lvl>
    <w:lvl w:ilvl="3" w:tplc="0CFC6D12">
      <w:start w:val="1"/>
      <w:numFmt w:val="bullet"/>
      <w:lvlText w:val=""/>
      <w:lvlJc w:val="left"/>
      <w:pPr>
        <w:ind w:left="2880" w:hanging="360"/>
      </w:pPr>
      <w:rPr>
        <w:rFonts w:ascii="Symbol" w:hAnsi="Symbol" w:hint="default"/>
      </w:rPr>
    </w:lvl>
    <w:lvl w:ilvl="4" w:tplc="AD5ADFD6">
      <w:start w:val="1"/>
      <w:numFmt w:val="bullet"/>
      <w:lvlText w:val="o"/>
      <w:lvlJc w:val="left"/>
      <w:pPr>
        <w:ind w:left="3600" w:hanging="360"/>
      </w:pPr>
      <w:rPr>
        <w:rFonts w:ascii="Courier New" w:hAnsi="Courier New" w:hint="default"/>
      </w:rPr>
    </w:lvl>
    <w:lvl w:ilvl="5" w:tplc="B6823B70">
      <w:start w:val="1"/>
      <w:numFmt w:val="bullet"/>
      <w:lvlText w:val=""/>
      <w:lvlJc w:val="left"/>
      <w:pPr>
        <w:ind w:left="4320" w:hanging="360"/>
      </w:pPr>
      <w:rPr>
        <w:rFonts w:ascii="Wingdings" w:hAnsi="Wingdings" w:hint="default"/>
      </w:rPr>
    </w:lvl>
    <w:lvl w:ilvl="6" w:tplc="9CEC77CA">
      <w:start w:val="1"/>
      <w:numFmt w:val="bullet"/>
      <w:lvlText w:val=""/>
      <w:lvlJc w:val="left"/>
      <w:pPr>
        <w:ind w:left="5040" w:hanging="360"/>
      </w:pPr>
      <w:rPr>
        <w:rFonts w:ascii="Symbol" w:hAnsi="Symbol" w:hint="default"/>
      </w:rPr>
    </w:lvl>
    <w:lvl w:ilvl="7" w:tplc="E0A0F6BE">
      <w:start w:val="1"/>
      <w:numFmt w:val="bullet"/>
      <w:lvlText w:val="o"/>
      <w:lvlJc w:val="left"/>
      <w:pPr>
        <w:ind w:left="5760" w:hanging="360"/>
      </w:pPr>
      <w:rPr>
        <w:rFonts w:ascii="Courier New" w:hAnsi="Courier New" w:hint="default"/>
      </w:rPr>
    </w:lvl>
    <w:lvl w:ilvl="8" w:tplc="66567B66">
      <w:start w:val="1"/>
      <w:numFmt w:val="bullet"/>
      <w:lvlText w:val=""/>
      <w:lvlJc w:val="left"/>
      <w:pPr>
        <w:ind w:left="6480" w:hanging="360"/>
      </w:pPr>
      <w:rPr>
        <w:rFonts w:ascii="Wingdings" w:hAnsi="Wingdings" w:hint="default"/>
      </w:rPr>
    </w:lvl>
  </w:abstractNum>
  <w:abstractNum w:abstractNumId="33" w15:restartNumberingAfterBreak="0">
    <w:nsid w:val="494ECFFD"/>
    <w:multiLevelType w:val="hybridMultilevel"/>
    <w:tmpl w:val="367CB108"/>
    <w:lvl w:ilvl="0" w:tplc="0D7248A2">
      <w:start w:val="1"/>
      <w:numFmt w:val="decimal"/>
      <w:lvlText w:val="%1."/>
      <w:lvlJc w:val="left"/>
      <w:pPr>
        <w:ind w:left="720" w:hanging="360"/>
      </w:pPr>
    </w:lvl>
    <w:lvl w:ilvl="1" w:tplc="F0F6CF74">
      <w:start w:val="1"/>
      <w:numFmt w:val="lowerLetter"/>
      <w:lvlText w:val="%2."/>
      <w:lvlJc w:val="left"/>
      <w:pPr>
        <w:ind w:left="1440" w:hanging="360"/>
      </w:pPr>
    </w:lvl>
    <w:lvl w:ilvl="2" w:tplc="2B8C04BC">
      <w:start w:val="1"/>
      <w:numFmt w:val="lowerRoman"/>
      <w:lvlText w:val="%3."/>
      <w:lvlJc w:val="right"/>
      <w:pPr>
        <w:ind w:left="2160" w:hanging="180"/>
      </w:pPr>
    </w:lvl>
    <w:lvl w:ilvl="3" w:tplc="03007DE6">
      <w:start w:val="1"/>
      <w:numFmt w:val="decimal"/>
      <w:lvlText w:val="%4."/>
      <w:lvlJc w:val="left"/>
      <w:pPr>
        <w:ind w:left="2880" w:hanging="360"/>
      </w:pPr>
    </w:lvl>
    <w:lvl w:ilvl="4" w:tplc="67CEDAE0">
      <w:start w:val="1"/>
      <w:numFmt w:val="lowerLetter"/>
      <w:lvlText w:val="%5."/>
      <w:lvlJc w:val="left"/>
      <w:pPr>
        <w:ind w:left="3600" w:hanging="360"/>
      </w:pPr>
    </w:lvl>
    <w:lvl w:ilvl="5" w:tplc="4A5AD4B2">
      <w:start w:val="1"/>
      <w:numFmt w:val="lowerRoman"/>
      <w:lvlText w:val="%6."/>
      <w:lvlJc w:val="right"/>
      <w:pPr>
        <w:ind w:left="4320" w:hanging="180"/>
      </w:pPr>
    </w:lvl>
    <w:lvl w:ilvl="6" w:tplc="53DEC78E">
      <w:start w:val="1"/>
      <w:numFmt w:val="decimal"/>
      <w:lvlText w:val="%7."/>
      <w:lvlJc w:val="left"/>
      <w:pPr>
        <w:ind w:left="5040" w:hanging="360"/>
      </w:pPr>
    </w:lvl>
    <w:lvl w:ilvl="7" w:tplc="1E0E634C">
      <w:start w:val="1"/>
      <w:numFmt w:val="lowerLetter"/>
      <w:lvlText w:val="%8."/>
      <w:lvlJc w:val="left"/>
      <w:pPr>
        <w:ind w:left="5760" w:hanging="360"/>
      </w:pPr>
    </w:lvl>
    <w:lvl w:ilvl="8" w:tplc="F094FDDE">
      <w:start w:val="1"/>
      <w:numFmt w:val="lowerRoman"/>
      <w:lvlText w:val="%9."/>
      <w:lvlJc w:val="right"/>
      <w:pPr>
        <w:ind w:left="6480" w:hanging="180"/>
      </w:pPr>
    </w:lvl>
  </w:abstractNum>
  <w:abstractNum w:abstractNumId="34" w15:restartNumberingAfterBreak="0">
    <w:nsid w:val="4B0E7F34"/>
    <w:multiLevelType w:val="hybridMultilevel"/>
    <w:tmpl w:val="A10A63A6"/>
    <w:lvl w:ilvl="0" w:tplc="453A2D82">
      <w:start w:val="1"/>
      <w:numFmt w:val="bullet"/>
      <w:lvlText w:val=""/>
      <w:lvlJc w:val="left"/>
      <w:pPr>
        <w:ind w:left="720" w:hanging="360"/>
      </w:pPr>
      <w:rPr>
        <w:rFonts w:ascii="Symbol" w:hAnsi="Symbol" w:hint="default"/>
      </w:rPr>
    </w:lvl>
    <w:lvl w:ilvl="1" w:tplc="2B0CBEBE">
      <w:start w:val="1"/>
      <w:numFmt w:val="bullet"/>
      <w:lvlText w:val="o"/>
      <w:lvlJc w:val="left"/>
      <w:pPr>
        <w:ind w:left="1440" w:hanging="360"/>
      </w:pPr>
      <w:rPr>
        <w:rFonts w:ascii="Courier New" w:hAnsi="Courier New" w:hint="default"/>
      </w:rPr>
    </w:lvl>
    <w:lvl w:ilvl="2" w:tplc="271A77E8">
      <w:start w:val="1"/>
      <w:numFmt w:val="bullet"/>
      <w:lvlText w:val=""/>
      <w:lvlJc w:val="left"/>
      <w:pPr>
        <w:ind w:left="2160" w:hanging="360"/>
      </w:pPr>
      <w:rPr>
        <w:rFonts w:ascii="Wingdings" w:hAnsi="Wingdings" w:hint="default"/>
      </w:rPr>
    </w:lvl>
    <w:lvl w:ilvl="3" w:tplc="6B9A705E">
      <w:start w:val="1"/>
      <w:numFmt w:val="bullet"/>
      <w:lvlText w:val=""/>
      <w:lvlJc w:val="left"/>
      <w:pPr>
        <w:ind w:left="2880" w:hanging="360"/>
      </w:pPr>
      <w:rPr>
        <w:rFonts w:ascii="Symbol" w:hAnsi="Symbol" w:hint="default"/>
      </w:rPr>
    </w:lvl>
    <w:lvl w:ilvl="4" w:tplc="50B49D9A">
      <w:start w:val="1"/>
      <w:numFmt w:val="bullet"/>
      <w:lvlText w:val="o"/>
      <w:lvlJc w:val="left"/>
      <w:pPr>
        <w:ind w:left="3600" w:hanging="360"/>
      </w:pPr>
      <w:rPr>
        <w:rFonts w:ascii="Courier New" w:hAnsi="Courier New" w:hint="default"/>
      </w:rPr>
    </w:lvl>
    <w:lvl w:ilvl="5" w:tplc="8B8AA68A">
      <w:start w:val="1"/>
      <w:numFmt w:val="bullet"/>
      <w:lvlText w:val=""/>
      <w:lvlJc w:val="left"/>
      <w:pPr>
        <w:ind w:left="4320" w:hanging="360"/>
      </w:pPr>
      <w:rPr>
        <w:rFonts w:ascii="Wingdings" w:hAnsi="Wingdings" w:hint="default"/>
      </w:rPr>
    </w:lvl>
    <w:lvl w:ilvl="6" w:tplc="9FAC2556">
      <w:start w:val="1"/>
      <w:numFmt w:val="bullet"/>
      <w:lvlText w:val=""/>
      <w:lvlJc w:val="left"/>
      <w:pPr>
        <w:ind w:left="5040" w:hanging="360"/>
      </w:pPr>
      <w:rPr>
        <w:rFonts w:ascii="Symbol" w:hAnsi="Symbol" w:hint="default"/>
      </w:rPr>
    </w:lvl>
    <w:lvl w:ilvl="7" w:tplc="A3C669CA">
      <w:start w:val="1"/>
      <w:numFmt w:val="bullet"/>
      <w:lvlText w:val="o"/>
      <w:lvlJc w:val="left"/>
      <w:pPr>
        <w:ind w:left="5760" w:hanging="360"/>
      </w:pPr>
      <w:rPr>
        <w:rFonts w:ascii="Courier New" w:hAnsi="Courier New" w:hint="default"/>
      </w:rPr>
    </w:lvl>
    <w:lvl w:ilvl="8" w:tplc="FB1CEA8C">
      <w:start w:val="1"/>
      <w:numFmt w:val="bullet"/>
      <w:lvlText w:val=""/>
      <w:lvlJc w:val="left"/>
      <w:pPr>
        <w:ind w:left="6480" w:hanging="360"/>
      </w:pPr>
      <w:rPr>
        <w:rFonts w:ascii="Wingdings" w:hAnsi="Wingdings" w:hint="default"/>
      </w:rPr>
    </w:lvl>
  </w:abstractNum>
  <w:abstractNum w:abstractNumId="35" w15:restartNumberingAfterBreak="0">
    <w:nsid w:val="4CD4B6FF"/>
    <w:multiLevelType w:val="hybridMultilevel"/>
    <w:tmpl w:val="561E4456"/>
    <w:lvl w:ilvl="0" w:tplc="FBE054BE">
      <w:start w:val="1"/>
      <w:numFmt w:val="bullet"/>
      <w:lvlText w:val=""/>
      <w:lvlJc w:val="left"/>
      <w:pPr>
        <w:ind w:left="720" w:hanging="360"/>
      </w:pPr>
      <w:rPr>
        <w:rFonts w:ascii="Symbol" w:hAnsi="Symbol" w:hint="default"/>
      </w:rPr>
    </w:lvl>
    <w:lvl w:ilvl="1" w:tplc="86AE2730">
      <w:start w:val="1"/>
      <w:numFmt w:val="bullet"/>
      <w:lvlText w:val="o"/>
      <w:lvlJc w:val="left"/>
      <w:pPr>
        <w:ind w:left="1440" w:hanging="360"/>
      </w:pPr>
      <w:rPr>
        <w:rFonts w:ascii="Courier New" w:hAnsi="Courier New" w:hint="default"/>
      </w:rPr>
    </w:lvl>
    <w:lvl w:ilvl="2" w:tplc="A6F0D1F2">
      <w:start w:val="1"/>
      <w:numFmt w:val="bullet"/>
      <w:lvlText w:val=""/>
      <w:lvlJc w:val="left"/>
      <w:pPr>
        <w:ind w:left="2160" w:hanging="360"/>
      </w:pPr>
      <w:rPr>
        <w:rFonts w:ascii="Wingdings" w:hAnsi="Wingdings" w:hint="default"/>
      </w:rPr>
    </w:lvl>
    <w:lvl w:ilvl="3" w:tplc="BA9A5820">
      <w:start w:val="1"/>
      <w:numFmt w:val="bullet"/>
      <w:lvlText w:val=""/>
      <w:lvlJc w:val="left"/>
      <w:pPr>
        <w:ind w:left="2880" w:hanging="360"/>
      </w:pPr>
      <w:rPr>
        <w:rFonts w:ascii="Symbol" w:hAnsi="Symbol" w:hint="default"/>
      </w:rPr>
    </w:lvl>
    <w:lvl w:ilvl="4" w:tplc="51C68888">
      <w:start w:val="1"/>
      <w:numFmt w:val="bullet"/>
      <w:lvlText w:val="o"/>
      <w:lvlJc w:val="left"/>
      <w:pPr>
        <w:ind w:left="3600" w:hanging="360"/>
      </w:pPr>
      <w:rPr>
        <w:rFonts w:ascii="Courier New" w:hAnsi="Courier New" w:hint="default"/>
      </w:rPr>
    </w:lvl>
    <w:lvl w:ilvl="5" w:tplc="40E04FBA">
      <w:start w:val="1"/>
      <w:numFmt w:val="bullet"/>
      <w:lvlText w:val=""/>
      <w:lvlJc w:val="left"/>
      <w:pPr>
        <w:ind w:left="4320" w:hanging="360"/>
      </w:pPr>
      <w:rPr>
        <w:rFonts w:ascii="Wingdings" w:hAnsi="Wingdings" w:hint="default"/>
      </w:rPr>
    </w:lvl>
    <w:lvl w:ilvl="6" w:tplc="08B6677C">
      <w:start w:val="1"/>
      <w:numFmt w:val="bullet"/>
      <w:lvlText w:val=""/>
      <w:lvlJc w:val="left"/>
      <w:pPr>
        <w:ind w:left="5040" w:hanging="360"/>
      </w:pPr>
      <w:rPr>
        <w:rFonts w:ascii="Symbol" w:hAnsi="Symbol" w:hint="default"/>
      </w:rPr>
    </w:lvl>
    <w:lvl w:ilvl="7" w:tplc="60C84D1A">
      <w:start w:val="1"/>
      <w:numFmt w:val="bullet"/>
      <w:lvlText w:val="o"/>
      <w:lvlJc w:val="left"/>
      <w:pPr>
        <w:ind w:left="5760" w:hanging="360"/>
      </w:pPr>
      <w:rPr>
        <w:rFonts w:ascii="Courier New" w:hAnsi="Courier New" w:hint="default"/>
      </w:rPr>
    </w:lvl>
    <w:lvl w:ilvl="8" w:tplc="70E8CE3E">
      <w:start w:val="1"/>
      <w:numFmt w:val="bullet"/>
      <w:lvlText w:val=""/>
      <w:lvlJc w:val="left"/>
      <w:pPr>
        <w:ind w:left="6480" w:hanging="360"/>
      </w:pPr>
      <w:rPr>
        <w:rFonts w:ascii="Wingdings" w:hAnsi="Wingdings" w:hint="default"/>
      </w:rPr>
    </w:lvl>
  </w:abstractNum>
  <w:abstractNum w:abstractNumId="36" w15:restartNumberingAfterBreak="0">
    <w:nsid w:val="4ED75AB3"/>
    <w:multiLevelType w:val="hybridMultilevel"/>
    <w:tmpl w:val="B38A621E"/>
    <w:lvl w:ilvl="0" w:tplc="7C845FD6">
      <w:start w:val="1"/>
      <w:numFmt w:val="bullet"/>
      <w:lvlText w:val=""/>
      <w:lvlJc w:val="left"/>
      <w:pPr>
        <w:ind w:left="720" w:hanging="360"/>
      </w:pPr>
      <w:rPr>
        <w:rFonts w:ascii="Symbol" w:hAnsi="Symbol" w:hint="default"/>
      </w:rPr>
    </w:lvl>
    <w:lvl w:ilvl="1" w:tplc="FD6CD824">
      <w:start w:val="1"/>
      <w:numFmt w:val="bullet"/>
      <w:lvlText w:val="o"/>
      <w:lvlJc w:val="left"/>
      <w:pPr>
        <w:ind w:left="1440" w:hanging="360"/>
      </w:pPr>
      <w:rPr>
        <w:rFonts w:ascii="Courier New" w:hAnsi="Courier New" w:hint="default"/>
      </w:rPr>
    </w:lvl>
    <w:lvl w:ilvl="2" w:tplc="9CD0689E">
      <w:start w:val="1"/>
      <w:numFmt w:val="bullet"/>
      <w:lvlText w:val=""/>
      <w:lvlJc w:val="left"/>
      <w:pPr>
        <w:ind w:left="2160" w:hanging="360"/>
      </w:pPr>
      <w:rPr>
        <w:rFonts w:ascii="Wingdings" w:hAnsi="Wingdings" w:hint="default"/>
      </w:rPr>
    </w:lvl>
    <w:lvl w:ilvl="3" w:tplc="E1C62D4A">
      <w:start w:val="1"/>
      <w:numFmt w:val="bullet"/>
      <w:lvlText w:val=""/>
      <w:lvlJc w:val="left"/>
      <w:pPr>
        <w:ind w:left="2880" w:hanging="360"/>
      </w:pPr>
      <w:rPr>
        <w:rFonts w:ascii="Symbol" w:hAnsi="Symbol" w:hint="default"/>
      </w:rPr>
    </w:lvl>
    <w:lvl w:ilvl="4" w:tplc="F664FC42">
      <w:start w:val="1"/>
      <w:numFmt w:val="bullet"/>
      <w:lvlText w:val="o"/>
      <w:lvlJc w:val="left"/>
      <w:pPr>
        <w:ind w:left="3600" w:hanging="360"/>
      </w:pPr>
      <w:rPr>
        <w:rFonts w:ascii="Courier New" w:hAnsi="Courier New" w:hint="default"/>
      </w:rPr>
    </w:lvl>
    <w:lvl w:ilvl="5" w:tplc="F2483D96">
      <w:start w:val="1"/>
      <w:numFmt w:val="bullet"/>
      <w:lvlText w:val=""/>
      <w:lvlJc w:val="left"/>
      <w:pPr>
        <w:ind w:left="4320" w:hanging="360"/>
      </w:pPr>
      <w:rPr>
        <w:rFonts w:ascii="Wingdings" w:hAnsi="Wingdings" w:hint="default"/>
      </w:rPr>
    </w:lvl>
    <w:lvl w:ilvl="6" w:tplc="1D20BAE4">
      <w:start w:val="1"/>
      <w:numFmt w:val="bullet"/>
      <w:lvlText w:val=""/>
      <w:lvlJc w:val="left"/>
      <w:pPr>
        <w:ind w:left="5040" w:hanging="360"/>
      </w:pPr>
      <w:rPr>
        <w:rFonts w:ascii="Symbol" w:hAnsi="Symbol" w:hint="default"/>
      </w:rPr>
    </w:lvl>
    <w:lvl w:ilvl="7" w:tplc="67FA7F00">
      <w:start w:val="1"/>
      <w:numFmt w:val="bullet"/>
      <w:lvlText w:val="o"/>
      <w:lvlJc w:val="left"/>
      <w:pPr>
        <w:ind w:left="5760" w:hanging="360"/>
      </w:pPr>
      <w:rPr>
        <w:rFonts w:ascii="Courier New" w:hAnsi="Courier New" w:hint="default"/>
      </w:rPr>
    </w:lvl>
    <w:lvl w:ilvl="8" w:tplc="8D6E6050">
      <w:start w:val="1"/>
      <w:numFmt w:val="bullet"/>
      <w:lvlText w:val=""/>
      <w:lvlJc w:val="left"/>
      <w:pPr>
        <w:ind w:left="6480" w:hanging="360"/>
      </w:pPr>
      <w:rPr>
        <w:rFonts w:ascii="Wingdings" w:hAnsi="Wingdings" w:hint="default"/>
      </w:rPr>
    </w:lvl>
  </w:abstractNum>
  <w:abstractNum w:abstractNumId="37" w15:restartNumberingAfterBreak="0">
    <w:nsid w:val="5036B64B"/>
    <w:multiLevelType w:val="hybridMultilevel"/>
    <w:tmpl w:val="F4DEB0CE"/>
    <w:lvl w:ilvl="0" w:tplc="4888F7EC">
      <w:start w:val="1"/>
      <w:numFmt w:val="bullet"/>
      <w:lvlText w:val=""/>
      <w:lvlJc w:val="left"/>
      <w:pPr>
        <w:ind w:left="720" w:hanging="360"/>
      </w:pPr>
      <w:rPr>
        <w:rFonts w:ascii="Symbol" w:hAnsi="Symbol" w:hint="default"/>
      </w:rPr>
    </w:lvl>
    <w:lvl w:ilvl="1" w:tplc="9E06D264">
      <w:start w:val="1"/>
      <w:numFmt w:val="bullet"/>
      <w:lvlText w:val="o"/>
      <w:lvlJc w:val="left"/>
      <w:pPr>
        <w:ind w:left="1440" w:hanging="360"/>
      </w:pPr>
      <w:rPr>
        <w:rFonts w:ascii="Courier New" w:hAnsi="Courier New" w:hint="default"/>
      </w:rPr>
    </w:lvl>
    <w:lvl w:ilvl="2" w:tplc="BF5CAF54">
      <w:start w:val="1"/>
      <w:numFmt w:val="bullet"/>
      <w:lvlText w:val=""/>
      <w:lvlJc w:val="left"/>
      <w:pPr>
        <w:ind w:left="2160" w:hanging="360"/>
      </w:pPr>
      <w:rPr>
        <w:rFonts w:ascii="Wingdings" w:hAnsi="Wingdings" w:hint="default"/>
      </w:rPr>
    </w:lvl>
    <w:lvl w:ilvl="3" w:tplc="B87624DC">
      <w:start w:val="1"/>
      <w:numFmt w:val="bullet"/>
      <w:lvlText w:val=""/>
      <w:lvlJc w:val="left"/>
      <w:pPr>
        <w:ind w:left="2880" w:hanging="360"/>
      </w:pPr>
      <w:rPr>
        <w:rFonts w:ascii="Symbol" w:hAnsi="Symbol" w:hint="default"/>
      </w:rPr>
    </w:lvl>
    <w:lvl w:ilvl="4" w:tplc="85B0119E">
      <w:start w:val="1"/>
      <w:numFmt w:val="bullet"/>
      <w:lvlText w:val="o"/>
      <w:lvlJc w:val="left"/>
      <w:pPr>
        <w:ind w:left="3600" w:hanging="360"/>
      </w:pPr>
      <w:rPr>
        <w:rFonts w:ascii="Courier New" w:hAnsi="Courier New" w:hint="default"/>
      </w:rPr>
    </w:lvl>
    <w:lvl w:ilvl="5" w:tplc="1EAA9F0A">
      <w:start w:val="1"/>
      <w:numFmt w:val="bullet"/>
      <w:lvlText w:val=""/>
      <w:lvlJc w:val="left"/>
      <w:pPr>
        <w:ind w:left="4320" w:hanging="360"/>
      </w:pPr>
      <w:rPr>
        <w:rFonts w:ascii="Wingdings" w:hAnsi="Wingdings" w:hint="default"/>
      </w:rPr>
    </w:lvl>
    <w:lvl w:ilvl="6" w:tplc="DC9861E8">
      <w:start w:val="1"/>
      <w:numFmt w:val="bullet"/>
      <w:lvlText w:val=""/>
      <w:lvlJc w:val="left"/>
      <w:pPr>
        <w:ind w:left="5040" w:hanging="360"/>
      </w:pPr>
      <w:rPr>
        <w:rFonts w:ascii="Symbol" w:hAnsi="Symbol" w:hint="default"/>
      </w:rPr>
    </w:lvl>
    <w:lvl w:ilvl="7" w:tplc="8C005CA8">
      <w:start w:val="1"/>
      <w:numFmt w:val="bullet"/>
      <w:lvlText w:val="o"/>
      <w:lvlJc w:val="left"/>
      <w:pPr>
        <w:ind w:left="5760" w:hanging="360"/>
      </w:pPr>
      <w:rPr>
        <w:rFonts w:ascii="Courier New" w:hAnsi="Courier New" w:hint="default"/>
      </w:rPr>
    </w:lvl>
    <w:lvl w:ilvl="8" w:tplc="29B0A380">
      <w:start w:val="1"/>
      <w:numFmt w:val="bullet"/>
      <w:lvlText w:val=""/>
      <w:lvlJc w:val="left"/>
      <w:pPr>
        <w:ind w:left="6480" w:hanging="360"/>
      </w:pPr>
      <w:rPr>
        <w:rFonts w:ascii="Wingdings" w:hAnsi="Wingdings" w:hint="default"/>
      </w:rPr>
    </w:lvl>
  </w:abstractNum>
  <w:abstractNum w:abstractNumId="38" w15:restartNumberingAfterBreak="0">
    <w:nsid w:val="5146E2AA"/>
    <w:multiLevelType w:val="hybridMultilevel"/>
    <w:tmpl w:val="5F0E2CCE"/>
    <w:lvl w:ilvl="0" w:tplc="5D7E1FDC">
      <w:start w:val="1"/>
      <w:numFmt w:val="bullet"/>
      <w:lvlText w:val=""/>
      <w:lvlJc w:val="left"/>
      <w:pPr>
        <w:ind w:left="720" w:hanging="360"/>
      </w:pPr>
      <w:rPr>
        <w:rFonts w:ascii="Symbol" w:hAnsi="Symbol" w:hint="default"/>
      </w:rPr>
    </w:lvl>
    <w:lvl w:ilvl="1" w:tplc="9AAAFE0E">
      <w:start w:val="1"/>
      <w:numFmt w:val="bullet"/>
      <w:lvlText w:val="o"/>
      <w:lvlJc w:val="left"/>
      <w:pPr>
        <w:ind w:left="1440" w:hanging="360"/>
      </w:pPr>
      <w:rPr>
        <w:rFonts w:ascii="Courier New" w:hAnsi="Courier New" w:hint="default"/>
      </w:rPr>
    </w:lvl>
    <w:lvl w:ilvl="2" w:tplc="EA3EF410">
      <w:start w:val="1"/>
      <w:numFmt w:val="bullet"/>
      <w:lvlText w:val=""/>
      <w:lvlJc w:val="left"/>
      <w:pPr>
        <w:ind w:left="2160" w:hanging="360"/>
      </w:pPr>
      <w:rPr>
        <w:rFonts w:ascii="Wingdings" w:hAnsi="Wingdings" w:hint="default"/>
      </w:rPr>
    </w:lvl>
    <w:lvl w:ilvl="3" w:tplc="8E8AE50C">
      <w:start w:val="1"/>
      <w:numFmt w:val="bullet"/>
      <w:lvlText w:val=""/>
      <w:lvlJc w:val="left"/>
      <w:pPr>
        <w:ind w:left="2880" w:hanging="360"/>
      </w:pPr>
      <w:rPr>
        <w:rFonts w:ascii="Symbol" w:hAnsi="Symbol" w:hint="default"/>
      </w:rPr>
    </w:lvl>
    <w:lvl w:ilvl="4" w:tplc="96AE3FFA">
      <w:start w:val="1"/>
      <w:numFmt w:val="bullet"/>
      <w:lvlText w:val="o"/>
      <w:lvlJc w:val="left"/>
      <w:pPr>
        <w:ind w:left="3600" w:hanging="360"/>
      </w:pPr>
      <w:rPr>
        <w:rFonts w:ascii="Courier New" w:hAnsi="Courier New" w:hint="default"/>
      </w:rPr>
    </w:lvl>
    <w:lvl w:ilvl="5" w:tplc="AD5661D8">
      <w:start w:val="1"/>
      <w:numFmt w:val="bullet"/>
      <w:lvlText w:val=""/>
      <w:lvlJc w:val="left"/>
      <w:pPr>
        <w:ind w:left="4320" w:hanging="360"/>
      </w:pPr>
      <w:rPr>
        <w:rFonts w:ascii="Wingdings" w:hAnsi="Wingdings" w:hint="default"/>
      </w:rPr>
    </w:lvl>
    <w:lvl w:ilvl="6" w:tplc="1354FEAC">
      <w:start w:val="1"/>
      <w:numFmt w:val="bullet"/>
      <w:lvlText w:val=""/>
      <w:lvlJc w:val="left"/>
      <w:pPr>
        <w:ind w:left="5040" w:hanging="360"/>
      </w:pPr>
      <w:rPr>
        <w:rFonts w:ascii="Symbol" w:hAnsi="Symbol" w:hint="default"/>
      </w:rPr>
    </w:lvl>
    <w:lvl w:ilvl="7" w:tplc="96BAE6C0">
      <w:start w:val="1"/>
      <w:numFmt w:val="bullet"/>
      <w:lvlText w:val="o"/>
      <w:lvlJc w:val="left"/>
      <w:pPr>
        <w:ind w:left="5760" w:hanging="360"/>
      </w:pPr>
      <w:rPr>
        <w:rFonts w:ascii="Courier New" w:hAnsi="Courier New" w:hint="default"/>
      </w:rPr>
    </w:lvl>
    <w:lvl w:ilvl="8" w:tplc="F53EF1D6">
      <w:start w:val="1"/>
      <w:numFmt w:val="bullet"/>
      <w:lvlText w:val=""/>
      <w:lvlJc w:val="left"/>
      <w:pPr>
        <w:ind w:left="6480" w:hanging="360"/>
      </w:pPr>
      <w:rPr>
        <w:rFonts w:ascii="Wingdings" w:hAnsi="Wingdings" w:hint="default"/>
      </w:rPr>
    </w:lvl>
  </w:abstractNum>
  <w:abstractNum w:abstractNumId="39" w15:restartNumberingAfterBreak="0">
    <w:nsid w:val="51BE2A27"/>
    <w:multiLevelType w:val="hybridMultilevel"/>
    <w:tmpl w:val="03FA07AA"/>
    <w:lvl w:ilvl="0" w:tplc="741273DA">
      <w:start w:val="1"/>
      <w:numFmt w:val="bullet"/>
      <w:lvlText w:val=""/>
      <w:lvlJc w:val="left"/>
      <w:pPr>
        <w:ind w:left="720" w:hanging="360"/>
      </w:pPr>
      <w:rPr>
        <w:rFonts w:ascii="Symbol" w:hAnsi="Symbol" w:hint="default"/>
      </w:rPr>
    </w:lvl>
    <w:lvl w:ilvl="1" w:tplc="01D6D404">
      <w:start w:val="1"/>
      <w:numFmt w:val="bullet"/>
      <w:lvlText w:val="o"/>
      <w:lvlJc w:val="left"/>
      <w:pPr>
        <w:ind w:left="1440" w:hanging="360"/>
      </w:pPr>
      <w:rPr>
        <w:rFonts w:ascii="Courier New" w:hAnsi="Courier New" w:hint="default"/>
      </w:rPr>
    </w:lvl>
    <w:lvl w:ilvl="2" w:tplc="4A065596">
      <w:start w:val="1"/>
      <w:numFmt w:val="bullet"/>
      <w:lvlText w:val=""/>
      <w:lvlJc w:val="left"/>
      <w:pPr>
        <w:ind w:left="2160" w:hanging="360"/>
      </w:pPr>
      <w:rPr>
        <w:rFonts w:ascii="Wingdings" w:hAnsi="Wingdings" w:hint="default"/>
      </w:rPr>
    </w:lvl>
    <w:lvl w:ilvl="3" w:tplc="E41C9342">
      <w:start w:val="1"/>
      <w:numFmt w:val="bullet"/>
      <w:lvlText w:val=""/>
      <w:lvlJc w:val="left"/>
      <w:pPr>
        <w:ind w:left="2880" w:hanging="360"/>
      </w:pPr>
      <w:rPr>
        <w:rFonts w:ascii="Symbol" w:hAnsi="Symbol" w:hint="default"/>
      </w:rPr>
    </w:lvl>
    <w:lvl w:ilvl="4" w:tplc="DCA2D7F4">
      <w:start w:val="1"/>
      <w:numFmt w:val="bullet"/>
      <w:lvlText w:val="o"/>
      <w:lvlJc w:val="left"/>
      <w:pPr>
        <w:ind w:left="3600" w:hanging="360"/>
      </w:pPr>
      <w:rPr>
        <w:rFonts w:ascii="Courier New" w:hAnsi="Courier New" w:hint="default"/>
      </w:rPr>
    </w:lvl>
    <w:lvl w:ilvl="5" w:tplc="3C04AFFA">
      <w:start w:val="1"/>
      <w:numFmt w:val="bullet"/>
      <w:lvlText w:val=""/>
      <w:lvlJc w:val="left"/>
      <w:pPr>
        <w:ind w:left="4320" w:hanging="360"/>
      </w:pPr>
      <w:rPr>
        <w:rFonts w:ascii="Wingdings" w:hAnsi="Wingdings" w:hint="default"/>
      </w:rPr>
    </w:lvl>
    <w:lvl w:ilvl="6" w:tplc="7B98D41C">
      <w:start w:val="1"/>
      <w:numFmt w:val="bullet"/>
      <w:lvlText w:val=""/>
      <w:lvlJc w:val="left"/>
      <w:pPr>
        <w:ind w:left="5040" w:hanging="360"/>
      </w:pPr>
      <w:rPr>
        <w:rFonts w:ascii="Symbol" w:hAnsi="Symbol" w:hint="default"/>
      </w:rPr>
    </w:lvl>
    <w:lvl w:ilvl="7" w:tplc="C79AD380">
      <w:start w:val="1"/>
      <w:numFmt w:val="bullet"/>
      <w:lvlText w:val="o"/>
      <w:lvlJc w:val="left"/>
      <w:pPr>
        <w:ind w:left="5760" w:hanging="360"/>
      </w:pPr>
      <w:rPr>
        <w:rFonts w:ascii="Courier New" w:hAnsi="Courier New" w:hint="default"/>
      </w:rPr>
    </w:lvl>
    <w:lvl w:ilvl="8" w:tplc="8DD6AD12">
      <w:start w:val="1"/>
      <w:numFmt w:val="bullet"/>
      <w:lvlText w:val=""/>
      <w:lvlJc w:val="left"/>
      <w:pPr>
        <w:ind w:left="6480" w:hanging="360"/>
      </w:pPr>
      <w:rPr>
        <w:rFonts w:ascii="Wingdings" w:hAnsi="Wingdings" w:hint="default"/>
      </w:rPr>
    </w:lvl>
  </w:abstractNum>
  <w:abstractNum w:abstractNumId="40" w15:restartNumberingAfterBreak="0">
    <w:nsid w:val="595B5E25"/>
    <w:multiLevelType w:val="hybridMultilevel"/>
    <w:tmpl w:val="D4CC18D4"/>
    <w:lvl w:ilvl="0" w:tplc="DE2E2EC0">
      <w:start w:val="1"/>
      <w:numFmt w:val="bullet"/>
      <w:lvlText w:val=""/>
      <w:lvlJc w:val="left"/>
      <w:pPr>
        <w:ind w:left="720" w:hanging="360"/>
      </w:pPr>
      <w:rPr>
        <w:rFonts w:ascii="Symbol" w:hAnsi="Symbol" w:hint="default"/>
      </w:rPr>
    </w:lvl>
    <w:lvl w:ilvl="1" w:tplc="C1766FB6">
      <w:start w:val="1"/>
      <w:numFmt w:val="bullet"/>
      <w:lvlText w:val="o"/>
      <w:lvlJc w:val="left"/>
      <w:pPr>
        <w:ind w:left="1440" w:hanging="360"/>
      </w:pPr>
      <w:rPr>
        <w:rFonts w:ascii="Courier New" w:hAnsi="Courier New" w:hint="default"/>
      </w:rPr>
    </w:lvl>
    <w:lvl w:ilvl="2" w:tplc="24066BA6">
      <w:start w:val="1"/>
      <w:numFmt w:val="bullet"/>
      <w:lvlText w:val=""/>
      <w:lvlJc w:val="left"/>
      <w:pPr>
        <w:ind w:left="2160" w:hanging="360"/>
      </w:pPr>
      <w:rPr>
        <w:rFonts w:ascii="Wingdings" w:hAnsi="Wingdings" w:hint="default"/>
      </w:rPr>
    </w:lvl>
    <w:lvl w:ilvl="3" w:tplc="36782AAA">
      <w:start w:val="1"/>
      <w:numFmt w:val="bullet"/>
      <w:lvlText w:val=""/>
      <w:lvlJc w:val="left"/>
      <w:pPr>
        <w:ind w:left="2880" w:hanging="360"/>
      </w:pPr>
      <w:rPr>
        <w:rFonts w:ascii="Symbol" w:hAnsi="Symbol" w:hint="default"/>
      </w:rPr>
    </w:lvl>
    <w:lvl w:ilvl="4" w:tplc="167C1012">
      <w:start w:val="1"/>
      <w:numFmt w:val="bullet"/>
      <w:lvlText w:val="o"/>
      <w:lvlJc w:val="left"/>
      <w:pPr>
        <w:ind w:left="3600" w:hanging="360"/>
      </w:pPr>
      <w:rPr>
        <w:rFonts w:ascii="Courier New" w:hAnsi="Courier New" w:hint="default"/>
      </w:rPr>
    </w:lvl>
    <w:lvl w:ilvl="5" w:tplc="CFC2BF42">
      <w:start w:val="1"/>
      <w:numFmt w:val="bullet"/>
      <w:lvlText w:val=""/>
      <w:lvlJc w:val="left"/>
      <w:pPr>
        <w:ind w:left="4320" w:hanging="360"/>
      </w:pPr>
      <w:rPr>
        <w:rFonts w:ascii="Wingdings" w:hAnsi="Wingdings" w:hint="default"/>
      </w:rPr>
    </w:lvl>
    <w:lvl w:ilvl="6" w:tplc="E6304814">
      <w:start w:val="1"/>
      <w:numFmt w:val="bullet"/>
      <w:lvlText w:val=""/>
      <w:lvlJc w:val="left"/>
      <w:pPr>
        <w:ind w:left="5040" w:hanging="360"/>
      </w:pPr>
      <w:rPr>
        <w:rFonts w:ascii="Symbol" w:hAnsi="Symbol" w:hint="default"/>
      </w:rPr>
    </w:lvl>
    <w:lvl w:ilvl="7" w:tplc="810C0940">
      <w:start w:val="1"/>
      <w:numFmt w:val="bullet"/>
      <w:lvlText w:val="o"/>
      <w:lvlJc w:val="left"/>
      <w:pPr>
        <w:ind w:left="5760" w:hanging="360"/>
      </w:pPr>
      <w:rPr>
        <w:rFonts w:ascii="Courier New" w:hAnsi="Courier New" w:hint="default"/>
      </w:rPr>
    </w:lvl>
    <w:lvl w:ilvl="8" w:tplc="165AEE14">
      <w:start w:val="1"/>
      <w:numFmt w:val="bullet"/>
      <w:lvlText w:val=""/>
      <w:lvlJc w:val="left"/>
      <w:pPr>
        <w:ind w:left="6480" w:hanging="360"/>
      </w:pPr>
      <w:rPr>
        <w:rFonts w:ascii="Wingdings" w:hAnsi="Wingdings" w:hint="default"/>
      </w:rPr>
    </w:lvl>
  </w:abstractNum>
  <w:abstractNum w:abstractNumId="41" w15:restartNumberingAfterBreak="0">
    <w:nsid w:val="597E2B5B"/>
    <w:multiLevelType w:val="hybridMultilevel"/>
    <w:tmpl w:val="4684C2B6"/>
    <w:lvl w:ilvl="0" w:tplc="32AEB768">
      <w:start w:val="1"/>
      <w:numFmt w:val="bullet"/>
      <w:lvlText w:val=""/>
      <w:lvlJc w:val="left"/>
      <w:pPr>
        <w:ind w:left="720" w:hanging="360"/>
      </w:pPr>
      <w:rPr>
        <w:rFonts w:ascii="Symbol" w:hAnsi="Symbol" w:hint="default"/>
      </w:rPr>
    </w:lvl>
    <w:lvl w:ilvl="1" w:tplc="9B849E46">
      <w:start w:val="1"/>
      <w:numFmt w:val="bullet"/>
      <w:lvlText w:val="o"/>
      <w:lvlJc w:val="left"/>
      <w:pPr>
        <w:ind w:left="1440" w:hanging="360"/>
      </w:pPr>
      <w:rPr>
        <w:rFonts w:ascii="Courier New" w:hAnsi="Courier New" w:hint="default"/>
      </w:rPr>
    </w:lvl>
    <w:lvl w:ilvl="2" w:tplc="7F72A7E4">
      <w:start w:val="1"/>
      <w:numFmt w:val="bullet"/>
      <w:lvlText w:val=""/>
      <w:lvlJc w:val="left"/>
      <w:pPr>
        <w:ind w:left="2160" w:hanging="360"/>
      </w:pPr>
      <w:rPr>
        <w:rFonts w:ascii="Wingdings" w:hAnsi="Wingdings" w:hint="default"/>
      </w:rPr>
    </w:lvl>
    <w:lvl w:ilvl="3" w:tplc="42A62736">
      <w:start w:val="1"/>
      <w:numFmt w:val="bullet"/>
      <w:lvlText w:val=""/>
      <w:lvlJc w:val="left"/>
      <w:pPr>
        <w:ind w:left="2880" w:hanging="360"/>
      </w:pPr>
      <w:rPr>
        <w:rFonts w:ascii="Symbol" w:hAnsi="Symbol" w:hint="default"/>
      </w:rPr>
    </w:lvl>
    <w:lvl w:ilvl="4" w:tplc="C3CAA84E">
      <w:start w:val="1"/>
      <w:numFmt w:val="bullet"/>
      <w:lvlText w:val="o"/>
      <w:lvlJc w:val="left"/>
      <w:pPr>
        <w:ind w:left="3600" w:hanging="360"/>
      </w:pPr>
      <w:rPr>
        <w:rFonts w:ascii="Courier New" w:hAnsi="Courier New" w:hint="default"/>
      </w:rPr>
    </w:lvl>
    <w:lvl w:ilvl="5" w:tplc="424E1D3E">
      <w:start w:val="1"/>
      <w:numFmt w:val="bullet"/>
      <w:lvlText w:val=""/>
      <w:lvlJc w:val="left"/>
      <w:pPr>
        <w:ind w:left="4320" w:hanging="360"/>
      </w:pPr>
      <w:rPr>
        <w:rFonts w:ascii="Wingdings" w:hAnsi="Wingdings" w:hint="default"/>
      </w:rPr>
    </w:lvl>
    <w:lvl w:ilvl="6" w:tplc="516028AC">
      <w:start w:val="1"/>
      <w:numFmt w:val="bullet"/>
      <w:lvlText w:val=""/>
      <w:lvlJc w:val="left"/>
      <w:pPr>
        <w:ind w:left="5040" w:hanging="360"/>
      </w:pPr>
      <w:rPr>
        <w:rFonts w:ascii="Symbol" w:hAnsi="Symbol" w:hint="default"/>
      </w:rPr>
    </w:lvl>
    <w:lvl w:ilvl="7" w:tplc="9AEE4C88">
      <w:start w:val="1"/>
      <w:numFmt w:val="bullet"/>
      <w:lvlText w:val="o"/>
      <w:lvlJc w:val="left"/>
      <w:pPr>
        <w:ind w:left="5760" w:hanging="360"/>
      </w:pPr>
      <w:rPr>
        <w:rFonts w:ascii="Courier New" w:hAnsi="Courier New" w:hint="default"/>
      </w:rPr>
    </w:lvl>
    <w:lvl w:ilvl="8" w:tplc="951E4D26">
      <w:start w:val="1"/>
      <w:numFmt w:val="bullet"/>
      <w:lvlText w:val=""/>
      <w:lvlJc w:val="left"/>
      <w:pPr>
        <w:ind w:left="6480" w:hanging="360"/>
      </w:pPr>
      <w:rPr>
        <w:rFonts w:ascii="Wingdings" w:hAnsi="Wingdings" w:hint="default"/>
      </w:rPr>
    </w:lvl>
  </w:abstractNum>
  <w:abstractNum w:abstractNumId="42" w15:restartNumberingAfterBreak="0">
    <w:nsid w:val="5C991780"/>
    <w:multiLevelType w:val="hybridMultilevel"/>
    <w:tmpl w:val="3CFA9462"/>
    <w:lvl w:ilvl="0" w:tplc="D78A5254">
      <w:start w:val="1"/>
      <w:numFmt w:val="bullet"/>
      <w:lvlText w:val=""/>
      <w:lvlJc w:val="left"/>
      <w:pPr>
        <w:ind w:left="720" w:hanging="360"/>
      </w:pPr>
      <w:rPr>
        <w:rFonts w:ascii="Symbol" w:hAnsi="Symbol" w:hint="default"/>
      </w:rPr>
    </w:lvl>
    <w:lvl w:ilvl="1" w:tplc="D636881E">
      <w:start w:val="1"/>
      <w:numFmt w:val="bullet"/>
      <w:lvlText w:val="o"/>
      <w:lvlJc w:val="left"/>
      <w:pPr>
        <w:ind w:left="1440" w:hanging="360"/>
      </w:pPr>
      <w:rPr>
        <w:rFonts w:ascii="Courier New" w:hAnsi="Courier New" w:hint="default"/>
      </w:rPr>
    </w:lvl>
    <w:lvl w:ilvl="2" w:tplc="7A0477AC">
      <w:start w:val="1"/>
      <w:numFmt w:val="bullet"/>
      <w:lvlText w:val=""/>
      <w:lvlJc w:val="left"/>
      <w:pPr>
        <w:ind w:left="2160" w:hanging="360"/>
      </w:pPr>
      <w:rPr>
        <w:rFonts w:ascii="Wingdings" w:hAnsi="Wingdings" w:hint="default"/>
      </w:rPr>
    </w:lvl>
    <w:lvl w:ilvl="3" w:tplc="5C0CCFFA">
      <w:start w:val="1"/>
      <w:numFmt w:val="bullet"/>
      <w:lvlText w:val=""/>
      <w:lvlJc w:val="left"/>
      <w:pPr>
        <w:ind w:left="2880" w:hanging="360"/>
      </w:pPr>
      <w:rPr>
        <w:rFonts w:ascii="Symbol" w:hAnsi="Symbol" w:hint="default"/>
      </w:rPr>
    </w:lvl>
    <w:lvl w:ilvl="4" w:tplc="4F143DCE">
      <w:start w:val="1"/>
      <w:numFmt w:val="bullet"/>
      <w:lvlText w:val="o"/>
      <w:lvlJc w:val="left"/>
      <w:pPr>
        <w:ind w:left="3600" w:hanging="360"/>
      </w:pPr>
      <w:rPr>
        <w:rFonts w:ascii="Courier New" w:hAnsi="Courier New" w:hint="default"/>
      </w:rPr>
    </w:lvl>
    <w:lvl w:ilvl="5" w:tplc="9C42F680">
      <w:start w:val="1"/>
      <w:numFmt w:val="bullet"/>
      <w:lvlText w:val=""/>
      <w:lvlJc w:val="left"/>
      <w:pPr>
        <w:ind w:left="4320" w:hanging="360"/>
      </w:pPr>
      <w:rPr>
        <w:rFonts w:ascii="Wingdings" w:hAnsi="Wingdings" w:hint="default"/>
      </w:rPr>
    </w:lvl>
    <w:lvl w:ilvl="6" w:tplc="28CA4DE8">
      <w:start w:val="1"/>
      <w:numFmt w:val="bullet"/>
      <w:lvlText w:val=""/>
      <w:lvlJc w:val="left"/>
      <w:pPr>
        <w:ind w:left="5040" w:hanging="360"/>
      </w:pPr>
      <w:rPr>
        <w:rFonts w:ascii="Symbol" w:hAnsi="Symbol" w:hint="default"/>
      </w:rPr>
    </w:lvl>
    <w:lvl w:ilvl="7" w:tplc="139E1B88">
      <w:start w:val="1"/>
      <w:numFmt w:val="bullet"/>
      <w:lvlText w:val="o"/>
      <w:lvlJc w:val="left"/>
      <w:pPr>
        <w:ind w:left="5760" w:hanging="360"/>
      </w:pPr>
      <w:rPr>
        <w:rFonts w:ascii="Courier New" w:hAnsi="Courier New" w:hint="default"/>
      </w:rPr>
    </w:lvl>
    <w:lvl w:ilvl="8" w:tplc="B00440E0">
      <w:start w:val="1"/>
      <w:numFmt w:val="bullet"/>
      <w:lvlText w:val=""/>
      <w:lvlJc w:val="left"/>
      <w:pPr>
        <w:ind w:left="6480" w:hanging="360"/>
      </w:pPr>
      <w:rPr>
        <w:rFonts w:ascii="Wingdings" w:hAnsi="Wingdings" w:hint="default"/>
      </w:rPr>
    </w:lvl>
  </w:abstractNum>
  <w:abstractNum w:abstractNumId="43" w15:restartNumberingAfterBreak="0">
    <w:nsid w:val="5FBF1B88"/>
    <w:multiLevelType w:val="hybridMultilevel"/>
    <w:tmpl w:val="1278E8D0"/>
    <w:lvl w:ilvl="0" w:tplc="38FEE2B2">
      <w:start w:val="1"/>
      <w:numFmt w:val="bullet"/>
      <w:lvlText w:val=""/>
      <w:lvlJc w:val="left"/>
      <w:pPr>
        <w:ind w:left="720" w:hanging="360"/>
      </w:pPr>
      <w:rPr>
        <w:rFonts w:ascii="Symbol" w:hAnsi="Symbol" w:hint="default"/>
      </w:rPr>
    </w:lvl>
    <w:lvl w:ilvl="1" w:tplc="5A106F48">
      <w:start w:val="1"/>
      <w:numFmt w:val="bullet"/>
      <w:lvlText w:val="o"/>
      <w:lvlJc w:val="left"/>
      <w:pPr>
        <w:ind w:left="1440" w:hanging="360"/>
      </w:pPr>
      <w:rPr>
        <w:rFonts w:ascii="Courier New" w:hAnsi="Courier New" w:hint="default"/>
      </w:rPr>
    </w:lvl>
    <w:lvl w:ilvl="2" w:tplc="BEBEFF72">
      <w:start w:val="1"/>
      <w:numFmt w:val="bullet"/>
      <w:lvlText w:val=""/>
      <w:lvlJc w:val="left"/>
      <w:pPr>
        <w:ind w:left="2160" w:hanging="360"/>
      </w:pPr>
      <w:rPr>
        <w:rFonts w:ascii="Wingdings" w:hAnsi="Wingdings" w:hint="default"/>
      </w:rPr>
    </w:lvl>
    <w:lvl w:ilvl="3" w:tplc="7A50EAC6">
      <w:start w:val="1"/>
      <w:numFmt w:val="bullet"/>
      <w:lvlText w:val=""/>
      <w:lvlJc w:val="left"/>
      <w:pPr>
        <w:ind w:left="2880" w:hanging="360"/>
      </w:pPr>
      <w:rPr>
        <w:rFonts w:ascii="Symbol" w:hAnsi="Symbol" w:hint="default"/>
      </w:rPr>
    </w:lvl>
    <w:lvl w:ilvl="4" w:tplc="434C4AD4">
      <w:start w:val="1"/>
      <w:numFmt w:val="bullet"/>
      <w:lvlText w:val="o"/>
      <w:lvlJc w:val="left"/>
      <w:pPr>
        <w:ind w:left="3600" w:hanging="360"/>
      </w:pPr>
      <w:rPr>
        <w:rFonts w:ascii="Courier New" w:hAnsi="Courier New" w:hint="default"/>
      </w:rPr>
    </w:lvl>
    <w:lvl w:ilvl="5" w:tplc="FDAAE776">
      <w:start w:val="1"/>
      <w:numFmt w:val="bullet"/>
      <w:lvlText w:val=""/>
      <w:lvlJc w:val="left"/>
      <w:pPr>
        <w:ind w:left="4320" w:hanging="360"/>
      </w:pPr>
      <w:rPr>
        <w:rFonts w:ascii="Wingdings" w:hAnsi="Wingdings" w:hint="default"/>
      </w:rPr>
    </w:lvl>
    <w:lvl w:ilvl="6" w:tplc="40FA3FEE">
      <w:start w:val="1"/>
      <w:numFmt w:val="bullet"/>
      <w:lvlText w:val=""/>
      <w:lvlJc w:val="left"/>
      <w:pPr>
        <w:ind w:left="5040" w:hanging="360"/>
      </w:pPr>
      <w:rPr>
        <w:rFonts w:ascii="Symbol" w:hAnsi="Symbol" w:hint="default"/>
      </w:rPr>
    </w:lvl>
    <w:lvl w:ilvl="7" w:tplc="0E40085E">
      <w:start w:val="1"/>
      <w:numFmt w:val="bullet"/>
      <w:lvlText w:val="o"/>
      <w:lvlJc w:val="left"/>
      <w:pPr>
        <w:ind w:left="5760" w:hanging="360"/>
      </w:pPr>
      <w:rPr>
        <w:rFonts w:ascii="Courier New" w:hAnsi="Courier New" w:hint="default"/>
      </w:rPr>
    </w:lvl>
    <w:lvl w:ilvl="8" w:tplc="3EFCAE18">
      <w:start w:val="1"/>
      <w:numFmt w:val="bullet"/>
      <w:lvlText w:val=""/>
      <w:lvlJc w:val="left"/>
      <w:pPr>
        <w:ind w:left="6480" w:hanging="360"/>
      </w:pPr>
      <w:rPr>
        <w:rFonts w:ascii="Wingdings" w:hAnsi="Wingdings" w:hint="default"/>
      </w:rPr>
    </w:lvl>
  </w:abstractNum>
  <w:abstractNum w:abstractNumId="44" w15:restartNumberingAfterBreak="0">
    <w:nsid w:val="636220F3"/>
    <w:multiLevelType w:val="hybridMultilevel"/>
    <w:tmpl w:val="07C20A8E"/>
    <w:lvl w:ilvl="0" w:tplc="3B70B38E">
      <w:start w:val="1"/>
      <w:numFmt w:val="bullet"/>
      <w:lvlText w:val=""/>
      <w:lvlJc w:val="left"/>
      <w:pPr>
        <w:ind w:left="720" w:hanging="360"/>
      </w:pPr>
      <w:rPr>
        <w:rFonts w:ascii="Symbol" w:hAnsi="Symbol" w:hint="default"/>
      </w:rPr>
    </w:lvl>
    <w:lvl w:ilvl="1" w:tplc="05CEEB50">
      <w:start w:val="1"/>
      <w:numFmt w:val="bullet"/>
      <w:lvlText w:val="o"/>
      <w:lvlJc w:val="left"/>
      <w:pPr>
        <w:ind w:left="1440" w:hanging="360"/>
      </w:pPr>
      <w:rPr>
        <w:rFonts w:ascii="Courier New" w:hAnsi="Courier New" w:hint="default"/>
      </w:rPr>
    </w:lvl>
    <w:lvl w:ilvl="2" w:tplc="E5F46A4A">
      <w:start w:val="1"/>
      <w:numFmt w:val="bullet"/>
      <w:lvlText w:val=""/>
      <w:lvlJc w:val="left"/>
      <w:pPr>
        <w:ind w:left="2160" w:hanging="360"/>
      </w:pPr>
      <w:rPr>
        <w:rFonts w:ascii="Wingdings" w:hAnsi="Wingdings" w:hint="default"/>
      </w:rPr>
    </w:lvl>
    <w:lvl w:ilvl="3" w:tplc="04CC57C4">
      <w:start w:val="1"/>
      <w:numFmt w:val="bullet"/>
      <w:lvlText w:val=""/>
      <w:lvlJc w:val="left"/>
      <w:pPr>
        <w:ind w:left="2880" w:hanging="360"/>
      </w:pPr>
      <w:rPr>
        <w:rFonts w:ascii="Symbol" w:hAnsi="Symbol" w:hint="default"/>
      </w:rPr>
    </w:lvl>
    <w:lvl w:ilvl="4" w:tplc="96E2F95C">
      <w:start w:val="1"/>
      <w:numFmt w:val="bullet"/>
      <w:lvlText w:val="o"/>
      <w:lvlJc w:val="left"/>
      <w:pPr>
        <w:ind w:left="3600" w:hanging="360"/>
      </w:pPr>
      <w:rPr>
        <w:rFonts w:ascii="Courier New" w:hAnsi="Courier New" w:hint="default"/>
      </w:rPr>
    </w:lvl>
    <w:lvl w:ilvl="5" w:tplc="FFA627F4">
      <w:start w:val="1"/>
      <w:numFmt w:val="bullet"/>
      <w:lvlText w:val=""/>
      <w:lvlJc w:val="left"/>
      <w:pPr>
        <w:ind w:left="4320" w:hanging="360"/>
      </w:pPr>
      <w:rPr>
        <w:rFonts w:ascii="Wingdings" w:hAnsi="Wingdings" w:hint="default"/>
      </w:rPr>
    </w:lvl>
    <w:lvl w:ilvl="6" w:tplc="03288FBA">
      <w:start w:val="1"/>
      <w:numFmt w:val="bullet"/>
      <w:lvlText w:val=""/>
      <w:lvlJc w:val="left"/>
      <w:pPr>
        <w:ind w:left="5040" w:hanging="360"/>
      </w:pPr>
      <w:rPr>
        <w:rFonts w:ascii="Symbol" w:hAnsi="Symbol" w:hint="default"/>
      </w:rPr>
    </w:lvl>
    <w:lvl w:ilvl="7" w:tplc="48EABD2A">
      <w:start w:val="1"/>
      <w:numFmt w:val="bullet"/>
      <w:lvlText w:val="o"/>
      <w:lvlJc w:val="left"/>
      <w:pPr>
        <w:ind w:left="5760" w:hanging="360"/>
      </w:pPr>
      <w:rPr>
        <w:rFonts w:ascii="Courier New" w:hAnsi="Courier New" w:hint="default"/>
      </w:rPr>
    </w:lvl>
    <w:lvl w:ilvl="8" w:tplc="67220C0A">
      <w:start w:val="1"/>
      <w:numFmt w:val="bullet"/>
      <w:lvlText w:val=""/>
      <w:lvlJc w:val="left"/>
      <w:pPr>
        <w:ind w:left="6480" w:hanging="360"/>
      </w:pPr>
      <w:rPr>
        <w:rFonts w:ascii="Wingdings" w:hAnsi="Wingdings" w:hint="default"/>
      </w:rPr>
    </w:lvl>
  </w:abstractNum>
  <w:abstractNum w:abstractNumId="45" w15:restartNumberingAfterBreak="0">
    <w:nsid w:val="64278F6F"/>
    <w:multiLevelType w:val="hybridMultilevel"/>
    <w:tmpl w:val="6784C238"/>
    <w:lvl w:ilvl="0" w:tplc="6B0E5E84">
      <w:start w:val="1"/>
      <w:numFmt w:val="bullet"/>
      <w:lvlText w:val=""/>
      <w:lvlJc w:val="left"/>
      <w:pPr>
        <w:ind w:left="720" w:hanging="360"/>
      </w:pPr>
      <w:rPr>
        <w:rFonts w:ascii="Symbol" w:hAnsi="Symbol" w:hint="default"/>
      </w:rPr>
    </w:lvl>
    <w:lvl w:ilvl="1" w:tplc="4BAEE578">
      <w:start w:val="1"/>
      <w:numFmt w:val="bullet"/>
      <w:lvlText w:val="o"/>
      <w:lvlJc w:val="left"/>
      <w:pPr>
        <w:ind w:left="1440" w:hanging="360"/>
      </w:pPr>
      <w:rPr>
        <w:rFonts w:ascii="Courier New" w:hAnsi="Courier New" w:hint="default"/>
      </w:rPr>
    </w:lvl>
    <w:lvl w:ilvl="2" w:tplc="CDA02AD0">
      <w:start w:val="1"/>
      <w:numFmt w:val="bullet"/>
      <w:lvlText w:val=""/>
      <w:lvlJc w:val="left"/>
      <w:pPr>
        <w:ind w:left="2160" w:hanging="360"/>
      </w:pPr>
      <w:rPr>
        <w:rFonts w:ascii="Wingdings" w:hAnsi="Wingdings" w:hint="default"/>
      </w:rPr>
    </w:lvl>
    <w:lvl w:ilvl="3" w:tplc="E6C6BE30">
      <w:start w:val="1"/>
      <w:numFmt w:val="bullet"/>
      <w:lvlText w:val=""/>
      <w:lvlJc w:val="left"/>
      <w:pPr>
        <w:ind w:left="2880" w:hanging="360"/>
      </w:pPr>
      <w:rPr>
        <w:rFonts w:ascii="Symbol" w:hAnsi="Symbol" w:hint="default"/>
      </w:rPr>
    </w:lvl>
    <w:lvl w:ilvl="4" w:tplc="C80C1B3A">
      <w:start w:val="1"/>
      <w:numFmt w:val="bullet"/>
      <w:lvlText w:val="o"/>
      <w:lvlJc w:val="left"/>
      <w:pPr>
        <w:ind w:left="3600" w:hanging="360"/>
      </w:pPr>
      <w:rPr>
        <w:rFonts w:ascii="Courier New" w:hAnsi="Courier New" w:hint="default"/>
      </w:rPr>
    </w:lvl>
    <w:lvl w:ilvl="5" w:tplc="E998072C">
      <w:start w:val="1"/>
      <w:numFmt w:val="bullet"/>
      <w:lvlText w:val=""/>
      <w:lvlJc w:val="left"/>
      <w:pPr>
        <w:ind w:left="4320" w:hanging="360"/>
      </w:pPr>
      <w:rPr>
        <w:rFonts w:ascii="Wingdings" w:hAnsi="Wingdings" w:hint="default"/>
      </w:rPr>
    </w:lvl>
    <w:lvl w:ilvl="6" w:tplc="99C0D6AC">
      <w:start w:val="1"/>
      <w:numFmt w:val="bullet"/>
      <w:lvlText w:val=""/>
      <w:lvlJc w:val="left"/>
      <w:pPr>
        <w:ind w:left="5040" w:hanging="360"/>
      </w:pPr>
      <w:rPr>
        <w:rFonts w:ascii="Symbol" w:hAnsi="Symbol" w:hint="default"/>
      </w:rPr>
    </w:lvl>
    <w:lvl w:ilvl="7" w:tplc="2C0AFBCC">
      <w:start w:val="1"/>
      <w:numFmt w:val="bullet"/>
      <w:lvlText w:val="o"/>
      <w:lvlJc w:val="left"/>
      <w:pPr>
        <w:ind w:left="5760" w:hanging="360"/>
      </w:pPr>
      <w:rPr>
        <w:rFonts w:ascii="Courier New" w:hAnsi="Courier New" w:hint="default"/>
      </w:rPr>
    </w:lvl>
    <w:lvl w:ilvl="8" w:tplc="5A68B342">
      <w:start w:val="1"/>
      <w:numFmt w:val="bullet"/>
      <w:lvlText w:val=""/>
      <w:lvlJc w:val="left"/>
      <w:pPr>
        <w:ind w:left="6480" w:hanging="360"/>
      </w:pPr>
      <w:rPr>
        <w:rFonts w:ascii="Wingdings" w:hAnsi="Wingdings" w:hint="default"/>
      </w:rPr>
    </w:lvl>
  </w:abstractNum>
  <w:abstractNum w:abstractNumId="46" w15:restartNumberingAfterBreak="0">
    <w:nsid w:val="69EA1351"/>
    <w:multiLevelType w:val="hybridMultilevel"/>
    <w:tmpl w:val="00588FAC"/>
    <w:lvl w:ilvl="0" w:tplc="5FE8B018">
      <w:start w:val="1"/>
      <w:numFmt w:val="bullet"/>
      <w:lvlText w:val=""/>
      <w:lvlJc w:val="left"/>
      <w:pPr>
        <w:ind w:left="720" w:hanging="360"/>
      </w:pPr>
      <w:rPr>
        <w:rFonts w:ascii="Symbol" w:hAnsi="Symbol" w:hint="default"/>
      </w:rPr>
    </w:lvl>
    <w:lvl w:ilvl="1" w:tplc="0CF6A2D2">
      <w:start w:val="1"/>
      <w:numFmt w:val="bullet"/>
      <w:lvlText w:val="o"/>
      <w:lvlJc w:val="left"/>
      <w:pPr>
        <w:ind w:left="1440" w:hanging="360"/>
      </w:pPr>
      <w:rPr>
        <w:rFonts w:ascii="Courier New" w:hAnsi="Courier New" w:hint="default"/>
      </w:rPr>
    </w:lvl>
    <w:lvl w:ilvl="2" w:tplc="CF8A6768">
      <w:start w:val="1"/>
      <w:numFmt w:val="bullet"/>
      <w:lvlText w:val=""/>
      <w:lvlJc w:val="left"/>
      <w:pPr>
        <w:ind w:left="2160" w:hanging="360"/>
      </w:pPr>
      <w:rPr>
        <w:rFonts w:ascii="Wingdings" w:hAnsi="Wingdings" w:hint="default"/>
      </w:rPr>
    </w:lvl>
    <w:lvl w:ilvl="3" w:tplc="73DE8130">
      <w:start w:val="1"/>
      <w:numFmt w:val="bullet"/>
      <w:lvlText w:val=""/>
      <w:lvlJc w:val="left"/>
      <w:pPr>
        <w:ind w:left="2880" w:hanging="360"/>
      </w:pPr>
      <w:rPr>
        <w:rFonts w:ascii="Symbol" w:hAnsi="Symbol" w:hint="default"/>
      </w:rPr>
    </w:lvl>
    <w:lvl w:ilvl="4" w:tplc="B31A98F8">
      <w:start w:val="1"/>
      <w:numFmt w:val="bullet"/>
      <w:lvlText w:val="o"/>
      <w:lvlJc w:val="left"/>
      <w:pPr>
        <w:ind w:left="3600" w:hanging="360"/>
      </w:pPr>
      <w:rPr>
        <w:rFonts w:ascii="Courier New" w:hAnsi="Courier New" w:hint="default"/>
      </w:rPr>
    </w:lvl>
    <w:lvl w:ilvl="5" w:tplc="D4A8A98A">
      <w:start w:val="1"/>
      <w:numFmt w:val="bullet"/>
      <w:lvlText w:val=""/>
      <w:lvlJc w:val="left"/>
      <w:pPr>
        <w:ind w:left="4320" w:hanging="360"/>
      </w:pPr>
      <w:rPr>
        <w:rFonts w:ascii="Wingdings" w:hAnsi="Wingdings" w:hint="default"/>
      </w:rPr>
    </w:lvl>
    <w:lvl w:ilvl="6" w:tplc="BD8C2972">
      <w:start w:val="1"/>
      <w:numFmt w:val="bullet"/>
      <w:lvlText w:val=""/>
      <w:lvlJc w:val="left"/>
      <w:pPr>
        <w:ind w:left="5040" w:hanging="360"/>
      </w:pPr>
      <w:rPr>
        <w:rFonts w:ascii="Symbol" w:hAnsi="Symbol" w:hint="default"/>
      </w:rPr>
    </w:lvl>
    <w:lvl w:ilvl="7" w:tplc="704EC86A">
      <w:start w:val="1"/>
      <w:numFmt w:val="bullet"/>
      <w:lvlText w:val="o"/>
      <w:lvlJc w:val="left"/>
      <w:pPr>
        <w:ind w:left="5760" w:hanging="360"/>
      </w:pPr>
      <w:rPr>
        <w:rFonts w:ascii="Courier New" w:hAnsi="Courier New" w:hint="default"/>
      </w:rPr>
    </w:lvl>
    <w:lvl w:ilvl="8" w:tplc="15E69B88">
      <w:start w:val="1"/>
      <w:numFmt w:val="bullet"/>
      <w:lvlText w:val=""/>
      <w:lvlJc w:val="left"/>
      <w:pPr>
        <w:ind w:left="6480" w:hanging="360"/>
      </w:pPr>
      <w:rPr>
        <w:rFonts w:ascii="Wingdings" w:hAnsi="Wingdings" w:hint="default"/>
      </w:rPr>
    </w:lvl>
  </w:abstractNum>
  <w:abstractNum w:abstractNumId="47" w15:restartNumberingAfterBreak="0">
    <w:nsid w:val="6B80B27A"/>
    <w:multiLevelType w:val="hybridMultilevel"/>
    <w:tmpl w:val="406CBDAC"/>
    <w:lvl w:ilvl="0" w:tplc="253E0602">
      <w:start w:val="1"/>
      <w:numFmt w:val="bullet"/>
      <w:lvlText w:val=""/>
      <w:lvlJc w:val="left"/>
      <w:pPr>
        <w:ind w:left="720" w:hanging="360"/>
      </w:pPr>
      <w:rPr>
        <w:rFonts w:ascii="Symbol" w:hAnsi="Symbol" w:hint="default"/>
      </w:rPr>
    </w:lvl>
    <w:lvl w:ilvl="1" w:tplc="FEC0B402">
      <w:start w:val="1"/>
      <w:numFmt w:val="bullet"/>
      <w:lvlText w:val="o"/>
      <w:lvlJc w:val="left"/>
      <w:pPr>
        <w:ind w:left="1440" w:hanging="360"/>
      </w:pPr>
      <w:rPr>
        <w:rFonts w:ascii="Courier New" w:hAnsi="Courier New" w:hint="default"/>
      </w:rPr>
    </w:lvl>
    <w:lvl w:ilvl="2" w:tplc="4DD2D8A8">
      <w:start w:val="1"/>
      <w:numFmt w:val="bullet"/>
      <w:lvlText w:val=""/>
      <w:lvlJc w:val="left"/>
      <w:pPr>
        <w:ind w:left="2160" w:hanging="360"/>
      </w:pPr>
      <w:rPr>
        <w:rFonts w:ascii="Wingdings" w:hAnsi="Wingdings" w:hint="default"/>
      </w:rPr>
    </w:lvl>
    <w:lvl w:ilvl="3" w:tplc="4B02DC44">
      <w:start w:val="1"/>
      <w:numFmt w:val="bullet"/>
      <w:lvlText w:val=""/>
      <w:lvlJc w:val="left"/>
      <w:pPr>
        <w:ind w:left="2880" w:hanging="360"/>
      </w:pPr>
      <w:rPr>
        <w:rFonts w:ascii="Symbol" w:hAnsi="Symbol" w:hint="default"/>
      </w:rPr>
    </w:lvl>
    <w:lvl w:ilvl="4" w:tplc="B3E04DE6">
      <w:start w:val="1"/>
      <w:numFmt w:val="bullet"/>
      <w:lvlText w:val="o"/>
      <w:lvlJc w:val="left"/>
      <w:pPr>
        <w:ind w:left="3600" w:hanging="360"/>
      </w:pPr>
      <w:rPr>
        <w:rFonts w:ascii="Courier New" w:hAnsi="Courier New" w:hint="default"/>
      </w:rPr>
    </w:lvl>
    <w:lvl w:ilvl="5" w:tplc="EA2C4BA0">
      <w:start w:val="1"/>
      <w:numFmt w:val="bullet"/>
      <w:lvlText w:val=""/>
      <w:lvlJc w:val="left"/>
      <w:pPr>
        <w:ind w:left="4320" w:hanging="360"/>
      </w:pPr>
      <w:rPr>
        <w:rFonts w:ascii="Wingdings" w:hAnsi="Wingdings" w:hint="default"/>
      </w:rPr>
    </w:lvl>
    <w:lvl w:ilvl="6" w:tplc="B4D2695A">
      <w:start w:val="1"/>
      <w:numFmt w:val="bullet"/>
      <w:lvlText w:val=""/>
      <w:lvlJc w:val="left"/>
      <w:pPr>
        <w:ind w:left="5040" w:hanging="360"/>
      </w:pPr>
      <w:rPr>
        <w:rFonts w:ascii="Symbol" w:hAnsi="Symbol" w:hint="default"/>
      </w:rPr>
    </w:lvl>
    <w:lvl w:ilvl="7" w:tplc="36F254E4">
      <w:start w:val="1"/>
      <w:numFmt w:val="bullet"/>
      <w:lvlText w:val="o"/>
      <w:lvlJc w:val="left"/>
      <w:pPr>
        <w:ind w:left="5760" w:hanging="360"/>
      </w:pPr>
      <w:rPr>
        <w:rFonts w:ascii="Courier New" w:hAnsi="Courier New" w:hint="default"/>
      </w:rPr>
    </w:lvl>
    <w:lvl w:ilvl="8" w:tplc="25DE046A">
      <w:start w:val="1"/>
      <w:numFmt w:val="bullet"/>
      <w:lvlText w:val=""/>
      <w:lvlJc w:val="left"/>
      <w:pPr>
        <w:ind w:left="6480" w:hanging="360"/>
      </w:pPr>
      <w:rPr>
        <w:rFonts w:ascii="Wingdings" w:hAnsi="Wingdings" w:hint="default"/>
      </w:rPr>
    </w:lvl>
  </w:abstractNum>
  <w:abstractNum w:abstractNumId="48" w15:restartNumberingAfterBreak="0">
    <w:nsid w:val="6C83954B"/>
    <w:multiLevelType w:val="hybridMultilevel"/>
    <w:tmpl w:val="EA0C4E56"/>
    <w:lvl w:ilvl="0" w:tplc="A55C5ADE">
      <w:start w:val="1"/>
      <w:numFmt w:val="bullet"/>
      <w:lvlText w:val=""/>
      <w:lvlJc w:val="left"/>
      <w:pPr>
        <w:ind w:left="720" w:hanging="360"/>
      </w:pPr>
      <w:rPr>
        <w:rFonts w:ascii="Symbol" w:hAnsi="Symbol" w:hint="default"/>
      </w:rPr>
    </w:lvl>
    <w:lvl w:ilvl="1" w:tplc="87F4400C">
      <w:start w:val="1"/>
      <w:numFmt w:val="bullet"/>
      <w:lvlText w:val="o"/>
      <w:lvlJc w:val="left"/>
      <w:pPr>
        <w:ind w:left="1440" w:hanging="360"/>
      </w:pPr>
      <w:rPr>
        <w:rFonts w:ascii="Courier New" w:hAnsi="Courier New" w:hint="default"/>
      </w:rPr>
    </w:lvl>
    <w:lvl w:ilvl="2" w:tplc="97C61C38">
      <w:start w:val="1"/>
      <w:numFmt w:val="bullet"/>
      <w:lvlText w:val=""/>
      <w:lvlJc w:val="left"/>
      <w:pPr>
        <w:ind w:left="2160" w:hanging="360"/>
      </w:pPr>
      <w:rPr>
        <w:rFonts w:ascii="Wingdings" w:hAnsi="Wingdings" w:hint="default"/>
      </w:rPr>
    </w:lvl>
    <w:lvl w:ilvl="3" w:tplc="F4AC20C6">
      <w:start w:val="1"/>
      <w:numFmt w:val="bullet"/>
      <w:lvlText w:val=""/>
      <w:lvlJc w:val="left"/>
      <w:pPr>
        <w:ind w:left="2880" w:hanging="360"/>
      </w:pPr>
      <w:rPr>
        <w:rFonts w:ascii="Symbol" w:hAnsi="Symbol" w:hint="default"/>
      </w:rPr>
    </w:lvl>
    <w:lvl w:ilvl="4" w:tplc="BCB4F162">
      <w:start w:val="1"/>
      <w:numFmt w:val="bullet"/>
      <w:lvlText w:val="o"/>
      <w:lvlJc w:val="left"/>
      <w:pPr>
        <w:ind w:left="3600" w:hanging="360"/>
      </w:pPr>
      <w:rPr>
        <w:rFonts w:ascii="Courier New" w:hAnsi="Courier New" w:hint="default"/>
      </w:rPr>
    </w:lvl>
    <w:lvl w:ilvl="5" w:tplc="D1845184">
      <w:start w:val="1"/>
      <w:numFmt w:val="bullet"/>
      <w:lvlText w:val=""/>
      <w:lvlJc w:val="left"/>
      <w:pPr>
        <w:ind w:left="4320" w:hanging="360"/>
      </w:pPr>
      <w:rPr>
        <w:rFonts w:ascii="Wingdings" w:hAnsi="Wingdings" w:hint="default"/>
      </w:rPr>
    </w:lvl>
    <w:lvl w:ilvl="6" w:tplc="AE7C6DE2">
      <w:start w:val="1"/>
      <w:numFmt w:val="bullet"/>
      <w:lvlText w:val=""/>
      <w:lvlJc w:val="left"/>
      <w:pPr>
        <w:ind w:left="5040" w:hanging="360"/>
      </w:pPr>
      <w:rPr>
        <w:rFonts w:ascii="Symbol" w:hAnsi="Symbol" w:hint="default"/>
      </w:rPr>
    </w:lvl>
    <w:lvl w:ilvl="7" w:tplc="D1BC9388">
      <w:start w:val="1"/>
      <w:numFmt w:val="bullet"/>
      <w:lvlText w:val="o"/>
      <w:lvlJc w:val="left"/>
      <w:pPr>
        <w:ind w:left="5760" w:hanging="360"/>
      </w:pPr>
      <w:rPr>
        <w:rFonts w:ascii="Courier New" w:hAnsi="Courier New" w:hint="default"/>
      </w:rPr>
    </w:lvl>
    <w:lvl w:ilvl="8" w:tplc="6DD2908C">
      <w:start w:val="1"/>
      <w:numFmt w:val="bullet"/>
      <w:lvlText w:val=""/>
      <w:lvlJc w:val="left"/>
      <w:pPr>
        <w:ind w:left="6480" w:hanging="360"/>
      </w:pPr>
      <w:rPr>
        <w:rFonts w:ascii="Wingdings" w:hAnsi="Wingdings" w:hint="default"/>
      </w:rPr>
    </w:lvl>
  </w:abstractNum>
  <w:abstractNum w:abstractNumId="49" w15:restartNumberingAfterBreak="0">
    <w:nsid w:val="6D6BA68B"/>
    <w:multiLevelType w:val="hybridMultilevel"/>
    <w:tmpl w:val="E0549C1E"/>
    <w:lvl w:ilvl="0" w:tplc="B5D8B93E">
      <w:start w:val="1"/>
      <w:numFmt w:val="bullet"/>
      <w:lvlText w:val=""/>
      <w:lvlJc w:val="left"/>
      <w:pPr>
        <w:ind w:left="720" w:hanging="360"/>
      </w:pPr>
      <w:rPr>
        <w:rFonts w:ascii="Symbol" w:hAnsi="Symbol" w:hint="default"/>
      </w:rPr>
    </w:lvl>
    <w:lvl w:ilvl="1" w:tplc="2D6AAE96">
      <w:start w:val="1"/>
      <w:numFmt w:val="bullet"/>
      <w:lvlText w:val="o"/>
      <w:lvlJc w:val="left"/>
      <w:pPr>
        <w:ind w:left="1440" w:hanging="360"/>
      </w:pPr>
      <w:rPr>
        <w:rFonts w:ascii="Courier New" w:hAnsi="Courier New" w:hint="default"/>
      </w:rPr>
    </w:lvl>
    <w:lvl w:ilvl="2" w:tplc="2458B02C">
      <w:start w:val="1"/>
      <w:numFmt w:val="bullet"/>
      <w:lvlText w:val=""/>
      <w:lvlJc w:val="left"/>
      <w:pPr>
        <w:ind w:left="2160" w:hanging="360"/>
      </w:pPr>
      <w:rPr>
        <w:rFonts w:ascii="Wingdings" w:hAnsi="Wingdings" w:hint="default"/>
      </w:rPr>
    </w:lvl>
    <w:lvl w:ilvl="3" w:tplc="14AEC88E">
      <w:start w:val="1"/>
      <w:numFmt w:val="bullet"/>
      <w:lvlText w:val=""/>
      <w:lvlJc w:val="left"/>
      <w:pPr>
        <w:ind w:left="2880" w:hanging="360"/>
      </w:pPr>
      <w:rPr>
        <w:rFonts w:ascii="Symbol" w:hAnsi="Symbol" w:hint="default"/>
      </w:rPr>
    </w:lvl>
    <w:lvl w:ilvl="4" w:tplc="79ECCB9C">
      <w:start w:val="1"/>
      <w:numFmt w:val="bullet"/>
      <w:lvlText w:val="o"/>
      <w:lvlJc w:val="left"/>
      <w:pPr>
        <w:ind w:left="3600" w:hanging="360"/>
      </w:pPr>
      <w:rPr>
        <w:rFonts w:ascii="Courier New" w:hAnsi="Courier New" w:hint="default"/>
      </w:rPr>
    </w:lvl>
    <w:lvl w:ilvl="5" w:tplc="9D0EA8EA">
      <w:start w:val="1"/>
      <w:numFmt w:val="bullet"/>
      <w:lvlText w:val=""/>
      <w:lvlJc w:val="left"/>
      <w:pPr>
        <w:ind w:left="4320" w:hanging="360"/>
      </w:pPr>
      <w:rPr>
        <w:rFonts w:ascii="Wingdings" w:hAnsi="Wingdings" w:hint="default"/>
      </w:rPr>
    </w:lvl>
    <w:lvl w:ilvl="6" w:tplc="A0DA495C">
      <w:start w:val="1"/>
      <w:numFmt w:val="bullet"/>
      <w:lvlText w:val=""/>
      <w:lvlJc w:val="left"/>
      <w:pPr>
        <w:ind w:left="5040" w:hanging="360"/>
      </w:pPr>
      <w:rPr>
        <w:rFonts w:ascii="Symbol" w:hAnsi="Symbol" w:hint="default"/>
      </w:rPr>
    </w:lvl>
    <w:lvl w:ilvl="7" w:tplc="C9C63B5C">
      <w:start w:val="1"/>
      <w:numFmt w:val="bullet"/>
      <w:lvlText w:val="o"/>
      <w:lvlJc w:val="left"/>
      <w:pPr>
        <w:ind w:left="5760" w:hanging="360"/>
      </w:pPr>
      <w:rPr>
        <w:rFonts w:ascii="Courier New" w:hAnsi="Courier New" w:hint="default"/>
      </w:rPr>
    </w:lvl>
    <w:lvl w:ilvl="8" w:tplc="81309EA4">
      <w:start w:val="1"/>
      <w:numFmt w:val="bullet"/>
      <w:lvlText w:val=""/>
      <w:lvlJc w:val="left"/>
      <w:pPr>
        <w:ind w:left="6480" w:hanging="360"/>
      </w:pPr>
      <w:rPr>
        <w:rFonts w:ascii="Wingdings" w:hAnsi="Wingdings" w:hint="default"/>
      </w:rPr>
    </w:lvl>
  </w:abstractNum>
  <w:abstractNum w:abstractNumId="50" w15:restartNumberingAfterBreak="0">
    <w:nsid w:val="700CF090"/>
    <w:multiLevelType w:val="hybridMultilevel"/>
    <w:tmpl w:val="7714A69C"/>
    <w:lvl w:ilvl="0" w:tplc="57887B10">
      <w:start w:val="1"/>
      <w:numFmt w:val="bullet"/>
      <w:lvlText w:val=""/>
      <w:lvlJc w:val="left"/>
      <w:pPr>
        <w:ind w:left="720" w:hanging="360"/>
      </w:pPr>
      <w:rPr>
        <w:rFonts w:ascii="Symbol" w:hAnsi="Symbol" w:hint="default"/>
      </w:rPr>
    </w:lvl>
    <w:lvl w:ilvl="1" w:tplc="9498055C">
      <w:start w:val="1"/>
      <w:numFmt w:val="bullet"/>
      <w:lvlText w:val="o"/>
      <w:lvlJc w:val="left"/>
      <w:pPr>
        <w:ind w:left="1440" w:hanging="360"/>
      </w:pPr>
      <w:rPr>
        <w:rFonts w:ascii="Courier New" w:hAnsi="Courier New" w:hint="default"/>
      </w:rPr>
    </w:lvl>
    <w:lvl w:ilvl="2" w:tplc="D7D6E97A">
      <w:start w:val="1"/>
      <w:numFmt w:val="bullet"/>
      <w:lvlText w:val=""/>
      <w:lvlJc w:val="left"/>
      <w:pPr>
        <w:ind w:left="2160" w:hanging="360"/>
      </w:pPr>
      <w:rPr>
        <w:rFonts w:ascii="Wingdings" w:hAnsi="Wingdings" w:hint="default"/>
      </w:rPr>
    </w:lvl>
    <w:lvl w:ilvl="3" w:tplc="A41C6DDA">
      <w:start w:val="1"/>
      <w:numFmt w:val="bullet"/>
      <w:lvlText w:val=""/>
      <w:lvlJc w:val="left"/>
      <w:pPr>
        <w:ind w:left="2880" w:hanging="360"/>
      </w:pPr>
      <w:rPr>
        <w:rFonts w:ascii="Symbol" w:hAnsi="Symbol" w:hint="default"/>
      </w:rPr>
    </w:lvl>
    <w:lvl w:ilvl="4" w:tplc="9DD68DB6">
      <w:start w:val="1"/>
      <w:numFmt w:val="bullet"/>
      <w:lvlText w:val="o"/>
      <w:lvlJc w:val="left"/>
      <w:pPr>
        <w:ind w:left="3600" w:hanging="360"/>
      </w:pPr>
      <w:rPr>
        <w:rFonts w:ascii="Courier New" w:hAnsi="Courier New" w:hint="default"/>
      </w:rPr>
    </w:lvl>
    <w:lvl w:ilvl="5" w:tplc="F3CEB9F0">
      <w:start w:val="1"/>
      <w:numFmt w:val="bullet"/>
      <w:lvlText w:val=""/>
      <w:lvlJc w:val="left"/>
      <w:pPr>
        <w:ind w:left="4320" w:hanging="360"/>
      </w:pPr>
      <w:rPr>
        <w:rFonts w:ascii="Wingdings" w:hAnsi="Wingdings" w:hint="default"/>
      </w:rPr>
    </w:lvl>
    <w:lvl w:ilvl="6" w:tplc="CF962EAE">
      <w:start w:val="1"/>
      <w:numFmt w:val="bullet"/>
      <w:lvlText w:val=""/>
      <w:lvlJc w:val="left"/>
      <w:pPr>
        <w:ind w:left="5040" w:hanging="360"/>
      </w:pPr>
      <w:rPr>
        <w:rFonts w:ascii="Symbol" w:hAnsi="Symbol" w:hint="default"/>
      </w:rPr>
    </w:lvl>
    <w:lvl w:ilvl="7" w:tplc="38CA18D4">
      <w:start w:val="1"/>
      <w:numFmt w:val="bullet"/>
      <w:lvlText w:val="o"/>
      <w:lvlJc w:val="left"/>
      <w:pPr>
        <w:ind w:left="5760" w:hanging="360"/>
      </w:pPr>
      <w:rPr>
        <w:rFonts w:ascii="Courier New" w:hAnsi="Courier New" w:hint="default"/>
      </w:rPr>
    </w:lvl>
    <w:lvl w:ilvl="8" w:tplc="BF082E9E">
      <w:start w:val="1"/>
      <w:numFmt w:val="bullet"/>
      <w:lvlText w:val=""/>
      <w:lvlJc w:val="left"/>
      <w:pPr>
        <w:ind w:left="6480" w:hanging="360"/>
      </w:pPr>
      <w:rPr>
        <w:rFonts w:ascii="Wingdings" w:hAnsi="Wingdings" w:hint="default"/>
      </w:rPr>
    </w:lvl>
  </w:abstractNum>
  <w:abstractNum w:abstractNumId="51" w15:restartNumberingAfterBreak="0">
    <w:nsid w:val="71F6F4BE"/>
    <w:multiLevelType w:val="hybridMultilevel"/>
    <w:tmpl w:val="9F4A815E"/>
    <w:lvl w:ilvl="0" w:tplc="78B09DB8">
      <w:start w:val="1"/>
      <w:numFmt w:val="bullet"/>
      <w:lvlText w:val=""/>
      <w:lvlJc w:val="left"/>
      <w:pPr>
        <w:ind w:left="720" w:hanging="360"/>
      </w:pPr>
      <w:rPr>
        <w:rFonts w:ascii="Symbol" w:hAnsi="Symbol" w:hint="default"/>
      </w:rPr>
    </w:lvl>
    <w:lvl w:ilvl="1" w:tplc="0FB631FC">
      <w:start w:val="1"/>
      <w:numFmt w:val="bullet"/>
      <w:lvlText w:val="o"/>
      <w:lvlJc w:val="left"/>
      <w:pPr>
        <w:ind w:left="1440" w:hanging="360"/>
      </w:pPr>
      <w:rPr>
        <w:rFonts w:ascii="Courier New" w:hAnsi="Courier New" w:hint="default"/>
      </w:rPr>
    </w:lvl>
    <w:lvl w:ilvl="2" w:tplc="017C4964">
      <w:start w:val="1"/>
      <w:numFmt w:val="bullet"/>
      <w:lvlText w:val=""/>
      <w:lvlJc w:val="left"/>
      <w:pPr>
        <w:ind w:left="2160" w:hanging="360"/>
      </w:pPr>
      <w:rPr>
        <w:rFonts w:ascii="Wingdings" w:hAnsi="Wingdings" w:hint="default"/>
      </w:rPr>
    </w:lvl>
    <w:lvl w:ilvl="3" w:tplc="DF42AB84">
      <w:start w:val="1"/>
      <w:numFmt w:val="bullet"/>
      <w:lvlText w:val=""/>
      <w:lvlJc w:val="left"/>
      <w:pPr>
        <w:ind w:left="2880" w:hanging="360"/>
      </w:pPr>
      <w:rPr>
        <w:rFonts w:ascii="Symbol" w:hAnsi="Symbol" w:hint="default"/>
      </w:rPr>
    </w:lvl>
    <w:lvl w:ilvl="4" w:tplc="7974B3A4">
      <w:start w:val="1"/>
      <w:numFmt w:val="bullet"/>
      <w:lvlText w:val="o"/>
      <w:lvlJc w:val="left"/>
      <w:pPr>
        <w:ind w:left="3600" w:hanging="360"/>
      </w:pPr>
      <w:rPr>
        <w:rFonts w:ascii="Courier New" w:hAnsi="Courier New" w:hint="default"/>
      </w:rPr>
    </w:lvl>
    <w:lvl w:ilvl="5" w:tplc="3C445D0C">
      <w:start w:val="1"/>
      <w:numFmt w:val="bullet"/>
      <w:lvlText w:val=""/>
      <w:lvlJc w:val="left"/>
      <w:pPr>
        <w:ind w:left="4320" w:hanging="360"/>
      </w:pPr>
      <w:rPr>
        <w:rFonts w:ascii="Wingdings" w:hAnsi="Wingdings" w:hint="default"/>
      </w:rPr>
    </w:lvl>
    <w:lvl w:ilvl="6" w:tplc="038C5CA2">
      <w:start w:val="1"/>
      <w:numFmt w:val="bullet"/>
      <w:lvlText w:val=""/>
      <w:lvlJc w:val="left"/>
      <w:pPr>
        <w:ind w:left="5040" w:hanging="360"/>
      </w:pPr>
      <w:rPr>
        <w:rFonts w:ascii="Symbol" w:hAnsi="Symbol" w:hint="default"/>
      </w:rPr>
    </w:lvl>
    <w:lvl w:ilvl="7" w:tplc="20C20EDA">
      <w:start w:val="1"/>
      <w:numFmt w:val="bullet"/>
      <w:lvlText w:val="o"/>
      <w:lvlJc w:val="left"/>
      <w:pPr>
        <w:ind w:left="5760" w:hanging="360"/>
      </w:pPr>
      <w:rPr>
        <w:rFonts w:ascii="Courier New" w:hAnsi="Courier New" w:hint="default"/>
      </w:rPr>
    </w:lvl>
    <w:lvl w:ilvl="8" w:tplc="0EDC8B7E">
      <w:start w:val="1"/>
      <w:numFmt w:val="bullet"/>
      <w:lvlText w:val=""/>
      <w:lvlJc w:val="left"/>
      <w:pPr>
        <w:ind w:left="6480" w:hanging="360"/>
      </w:pPr>
      <w:rPr>
        <w:rFonts w:ascii="Wingdings" w:hAnsi="Wingdings" w:hint="default"/>
      </w:rPr>
    </w:lvl>
  </w:abstractNum>
  <w:abstractNum w:abstractNumId="52" w15:restartNumberingAfterBreak="0">
    <w:nsid w:val="730F28DC"/>
    <w:multiLevelType w:val="hybridMultilevel"/>
    <w:tmpl w:val="384412FC"/>
    <w:lvl w:ilvl="0" w:tplc="AC1635FE">
      <w:start w:val="1"/>
      <w:numFmt w:val="bullet"/>
      <w:lvlText w:val=""/>
      <w:lvlJc w:val="left"/>
      <w:pPr>
        <w:ind w:left="720" w:hanging="360"/>
      </w:pPr>
      <w:rPr>
        <w:rFonts w:ascii="Symbol" w:hAnsi="Symbol" w:hint="default"/>
      </w:rPr>
    </w:lvl>
    <w:lvl w:ilvl="1" w:tplc="A2808232">
      <w:start w:val="1"/>
      <w:numFmt w:val="bullet"/>
      <w:lvlText w:val="o"/>
      <w:lvlJc w:val="left"/>
      <w:pPr>
        <w:ind w:left="1440" w:hanging="360"/>
      </w:pPr>
      <w:rPr>
        <w:rFonts w:ascii="Courier New" w:hAnsi="Courier New" w:hint="default"/>
      </w:rPr>
    </w:lvl>
    <w:lvl w:ilvl="2" w:tplc="361C446C">
      <w:start w:val="1"/>
      <w:numFmt w:val="bullet"/>
      <w:lvlText w:val=""/>
      <w:lvlJc w:val="left"/>
      <w:pPr>
        <w:ind w:left="2160" w:hanging="360"/>
      </w:pPr>
      <w:rPr>
        <w:rFonts w:ascii="Wingdings" w:hAnsi="Wingdings" w:hint="default"/>
      </w:rPr>
    </w:lvl>
    <w:lvl w:ilvl="3" w:tplc="764CCC64">
      <w:start w:val="1"/>
      <w:numFmt w:val="bullet"/>
      <w:lvlText w:val=""/>
      <w:lvlJc w:val="left"/>
      <w:pPr>
        <w:ind w:left="2880" w:hanging="360"/>
      </w:pPr>
      <w:rPr>
        <w:rFonts w:ascii="Symbol" w:hAnsi="Symbol" w:hint="default"/>
      </w:rPr>
    </w:lvl>
    <w:lvl w:ilvl="4" w:tplc="A2040CD8">
      <w:start w:val="1"/>
      <w:numFmt w:val="bullet"/>
      <w:lvlText w:val="o"/>
      <w:lvlJc w:val="left"/>
      <w:pPr>
        <w:ind w:left="3600" w:hanging="360"/>
      </w:pPr>
      <w:rPr>
        <w:rFonts w:ascii="Courier New" w:hAnsi="Courier New" w:hint="default"/>
      </w:rPr>
    </w:lvl>
    <w:lvl w:ilvl="5" w:tplc="26AE6B66">
      <w:start w:val="1"/>
      <w:numFmt w:val="bullet"/>
      <w:lvlText w:val=""/>
      <w:lvlJc w:val="left"/>
      <w:pPr>
        <w:ind w:left="4320" w:hanging="360"/>
      </w:pPr>
      <w:rPr>
        <w:rFonts w:ascii="Wingdings" w:hAnsi="Wingdings" w:hint="default"/>
      </w:rPr>
    </w:lvl>
    <w:lvl w:ilvl="6" w:tplc="A928F2DA">
      <w:start w:val="1"/>
      <w:numFmt w:val="bullet"/>
      <w:lvlText w:val=""/>
      <w:lvlJc w:val="left"/>
      <w:pPr>
        <w:ind w:left="5040" w:hanging="360"/>
      </w:pPr>
      <w:rPr>
        <w:rFonts w:ascii="Symbol" w:hAnsi="Symbol" w:hint="default"/>
      </w:rPr>
    </w:lvl>
    <w:lvl w:ilvl="7" w:tplc="2F16B1FA">
      <w:start w:val="1"/>
      <w:numFmt w:val="bullet"/>
      <w:lvlText w:val="o"/>
      <w:lvlJc w:val="left"/>
      <w:pPr>
        <w:ind w:left="5760" w:hanging="360"/>
      </w:pPr>
      <w:rPr>
        <w:rFonts w:ascii="Courier New" w:hAnsi="Courier New" w:hint="default"/>
      </w:rPr>
    </w:lvl>
    <w:lvl w:ilvl="8" w:tplc="393AD0A6">
      <w:start w:val="1"/>
      <w:numFmt w:val="bullet"/>
      <w:lvlText w:val=""/>
      <w:lvlJc w:val="left"/>
      <w:pPr>
        <w:ind w:left="6480" w:hanging="360"/>
      </w:pPr>
      <w:rPr>
        <w:rFonts w:ascii="Wingdings" w:hAnsi="Wingdings" w:hint="default"/>
      </w:rPr>
    </w:lvl>
  </w:abstractNum>
  <w:abstractNum w:abstractNumId="53" w15:restartNumberingAfterBreak="0">
    <w:nsid w:val="73A23518"/>
    <w:multiLevelType w:val="hybridMultilevel"/>
    <w:tmpl w:val="30C8C42E"/>
    <w:lvl w:ilvl="0" w:tplc="C2E2ECE0">
      <w:start w:val="1"/>
      <w:numFmt w:val="bullet"/>
      <w:lvlText w:val=""/>
      <w:lvlJc w:val="left"/>
      <w:pPr>
        <w:ind w:left="720" w:hanging="360"/>
      </w:pPr>
      <w:rPr>
        <w:rFonts w:ascii="Symbol" w:hAnsi="Symbol" w:hint="default"/>
      </w:rPr>
    </w:lvl>
    <w:lvl w:ilvl="1" w:tplc="0966E9A8">
      <w:start w:val="1"/>
      <w:numFmt w:val="bullet"/>
      <w:lvlText w:val=""/>
      <w:lvlJc w:val="left"/>
      <w:pPr>
        <w:ind w:left="1440" w:hanging="360"/>
      </w:pPr>
      <w:rPr>
        <w:rFonts w:ascii="Symbol" w:hAnsi="Symbol" w:hint="default"/>
      </w:rPr>
    </w:lvl>
    <w:lvl w:ilvl="2" w:tplc="9896623E">
      <w:start w:val="1"/>
      <w:numFmt w:val="bullet"/>
      <w:lvlText w:val=""/>
      <w:lvlJc w:val="left"/>
      <w:pPr>
        <w:ind w:left="2160" w:hanging="360"/>
      </w:pPr>
      <w:rPr>
        <w:rFonts w:ascii="Wingdings" w:hAnsi="Wingdings" w:hint="default"/>
      </w:rPr>
    </w:lvl>
    <w:lvl w:ilvl="3" w:tplc="5BB6E566">
      <w:start w:val="1"/>
      <w:numFmt w:val="bullet"/>
      <w:lvlText w:val=""/>
      <w:lvlJc w:val="left"/>
      <w:pPr>
        <w:ind w:left="2880" w:hanging="360"/>
      </w:pPr>
      <w:rPr>
        <w:rFonts w:ascii="Symbol" w:hAnsi="Symbol" w:hint="default"/>
      </w:rPr>
    </w:lvl>
    <w:lvl w:ilvl="4" w:tplc="1ECCBE50">
      <w:start w:val="1"/>
      <w:numFmt w:val="bullet"/>
      <w:lvlText w:val="o"/>
      <w:lvlJc w:val="left"/>
      <w:pPr>
        <w:ind w:left="3600" w:hanging="360"/>
      </w:pPr>
      <w:rPr>
        <w:rFonts w:ascii="Courier New" w:hAnsi="Courier New" w:hint="default"/>
      </w:rPr>
    </w:lvl>
    <w:lvl w:ilvl="5" w:tplc="B25C250A">
      <w:start w:val="1"/>
      <w:numFmt w:val="bullet"/>
      <w:lvlText w:val=""/>
      <w:lvlJc w:val="left"/>
      <w:pPr>
        <w:ind w:left="4320" w:hanging="360"/>
      </w:pPr>
      <w:rPr>
        <w:rFonts w:ascii="Wingdings" w:hAnsi="Wingdings" w:hint="default"/>
      </w:rPr>
    </w:lvl>
    <w:lvl w:ilvl="6" w:tplc="7AA8DAA4">
      <w:start w:val="1"/>
      <w:numFmt w:val="bullet"/>
      <w:lvlText w:val=""/>
      <w:lvlJc w:val="left"/>
      <w:pPr>
        <w:ind w:left="5040" w:hanging="360"/>
      </w:pPr>
      <w:rPr>
        <w:rFonts w:ascii="Symbol" w:hAnsi="Symbol" w:hint="default"/>
      </w:rPr>
    </w:lvl>
    <w:lvl w:ilvl="7" w:tplc="6EEE248E">
      <w:start w:val="1"/>
      <w:numFmt w:val="bullet"/>
      <w:lvlText w:val="o"/>
      <w:lvlJc w:val="left"/>
      <w:pPr>
        <w:ind w:left="5760" w:hanging="360"/>
      </w:pPr>
      <w:rPr>
        <w:rFonts w:ascii="Courier New" w:hAnsi="Courier New" w:hint="default"/>
      </w:rPr>
    </w:lvl>
    <w:lvl w:ilvl="8" w:tplc="E626CA68">
      <w:start w:val="1"/>
      <w:numFmt w:val="bullet"/>
      <w:lvlText w:val=""/>
      <w:lvlJc w:val="left"/>
      <w:pPr>
        <w:ind w:left="6480" w:hanging="360"/>
      </w:pPr>
      <w:rPr>
        <w:rFonts w:ascii="Wingdings" w:hAnsi="Wingdings" w:hint="default"/>
      </w:rPr>
    </w:lvl>
  </w:abstractNum>
  <w:abstractNum w:abstractNumId="54" w15:restartNumberingAfterBreak="0">
    <w:nsid w:val="755C9F1A"/>
    <w:multiLevelType w:val="hybridMultilevel"/>
    <w:tmpl w:val="D71CE39E"/>
    <w:lvl w:ilvl="0" w:tplc="A2506548">
      <w:start w:val="1"/>
      <w:numFmt w:val="lowerLetter"/>
      <w:lvlText w:val="%1."/>
      <w:lvlJc w:val="left"/>
      <w:pPr>
        <w:ind w:left="720" w:hanging="360"/>
      </w:pPr>
    </w:lvl>
    <w:lvl w:ilvl="1" w:tplc="139A4FAE">
      <w:start w:val="1"/>
      <w:numFmt w:val="lowerLetter"/>
      <w:lvlText w:val="%2."/>
      <w:lvlJc w:val="left"/>
      <w:pPr>
        <w:ind w:left="1440" w:hanging="360"/>
      </w:pPr>
    </w:lvl>
    <w:lvl w:ilvl="2" w:tplc="59E07332">
      <w:start w:val="1"/>
      <w:numFmt w:val="lowerRoman"/>
      <w:lvlText w:val="%3."/>
      <w:lvlJc w:val="right"/>
      <w:pPr>
        <w:ind w:left="2160" w:hanging="180"/>
      </w:pPr>
    </w:lvl>
    <w:lvl w:ilvl="3" w:tplc="C94AB672">
      <w:start w:val="1"/>
      <w:numFmt w:val="decimal"/>
      <w:lvlText w:val="%4."/>
      <w:lvlJc w:val="left"/>
      <w:pPr>
        <w:ind w:left="2880" w:hanging="360"/>
      </w:pPr>
    </w:lvl>
    <w:lvl w:ilvl="4" w:tplc="D9B8FEFC">
      <w:start w:val="1"/>
      <w:numFmt w:val="lowerLetter"/>
      <w:lvlText w:val="%5."/>
      <w:lvlJc w:val="left"/>
      <w:pPr>
        <w:ind w:left="3600" w:hanging="360"/>
      </w:pPr>
    </w:lvl>
    <w:lvl w:ilvl="5" w:tplc="90FA324C">
      <w:start w:val="1"/>
      <w:numFmt w:val="lowerRoman"/>
      <w:lvlText w:val="%6."/>
      <w:lvlJc w:val="right"/>
      <w:pPr>
        <w:ind w:left="4320" w:hanging="180"/>
      </w:pPr>
    </w:lvl>
    <w:lvl w:ilvl="6" w:tplc="012C631A">
      <w:start w:val="1"/>
      <w:numFmt w:val="decimal"/>
      <w:lvlText w:val="%7."/>
      <w:lvlJc w:val="left"/>
      <w:pPr>
        <w:ind w:left="5040" w:hanging="360"/>
      </w:pPr>
    </w:lvl>
    <w:lvl w:ilvl="7" w:tplc="64D47F18">
      <w:start w:val="1"/>
      <w:numFmt w:val="lowerLetter"/>
      <w:lvlText w:val="%8."/>
      <w:lvlJc w:val="left"/>
      <w:pPr>
        <w:ind w:left="5760" w:hanging="360"/>
      </w:pPr>
    </w:lvl>
    <w:lvl w:ilvl="8" w:tplc="53507876">
      <w:start w:val="1"/>
      <w:numFmt w:val="lowerRoman"/>
      <w:lvlText w:val="%9."/>
      <w:lvlJc w:val="right"/>
      <w:pPr>
        <w:ind w:left="6480" w:hanging="180"/>
      </w:pPr>
    </w:lvl>
  </w:abstractNum>
  <w:abstractNum w:abstractNumId="55" w15:restartNumberingAfterBreak="0">
    <w:nsid w:val="763AB25F"/>
    <w:multiLevelType w:val="hybridMultilevel"/>
    <w:tmpl w:val="4B649A1A"/>
    <w:lvl w:ilvl="0" w:tplc="80583C48">
      <w:start w:val="1"/>
      <w:numFmt w:val="bullet"/>
      <w:lvlText w:val=""/>
      <w:lvlJc w:val="left"/>
      <w:pPr>
        <w:ind w:left="720" w:hanging="360"/>
      </w:pPr>
      <w:rPr>
        <w:rFonts w:ascii="Symbol" w:hAnsi="Symbol" w:hint="default"/>
      </w:rPr>
    </w:lvl>
    <w:lvl w:ilvl="1" w:tplc="FDFC568E">
      <w:start w:val="1"/>
      <w:numFmt w:val="bullet"/>
      <w:lvlText w:val="o"/>
      <w:lvlJc w:val="left"/>
      <w:pPr>
        <w:ind w:left="1440" w:hanging="360"/>
      </w:pPr>
      <w:rPr>
        <w:rFonts w:ascii="Courier New" w:hAnsi="Courier New" w:hint="default"/>
      </w:rPr>
    </w:lvl>
    <w:lvl w:ilvl="2" w:tplc="E5847678">
      <w:start w:val="1"/>
      <w:numFmt w:val="bullet"/>
      <w:lvlText w:val=""/>
      <w:lvlJc w:val="left"/>
      <w:pPr>
        <w:ind w:left="2160" w:hanging="360"/>
      </w:pPr>
      <w:rPr>
        <w:rFonts w:ascii="Wingdings" w:hAnsi="Wingdings" w:hint="default"/>
      </w:rPr>
    </w:lvl>
    <w:lvl w:ilvl="3" w:tplc="5E822EF6">
      <w:start w:val="1"/>
      <w:numFmt w:val="bullet"/>
      <w:lvlText w:val=""/>
      <w:lvlJc w:val="left"/>
      <w:pPr>
        <w:ind w:left="2880" w:hanging="360"/>
      </w:pPr>
      <w:rPr>
        <w:rFonts w:ascii="Symbol" w:hAnsi="Symbol" w:hint="default"/>
      </w:rPr>
    </w:lvl>
    <w:lvl w:ilvl="4" w:tplc="E0887C30">
      <w:start w:val="1"/>
      <w:numFmt w:val="bullet"/>
      <w:lvlText w:val="o"/>
      <w:lvlJc w:val="left"/>
      <w:pPr>
        <w:ind w:left="3600" w:hanging="360"/>
      </w:pPr>
      <w:rPr>
        <w:rFonts w:ascii="Courier New" w:hAnsi="Courier New" w:hint="default"/>
      </w:rPr>
    </w:lvl>
    <w:lvl w:ilvl="5" w:tplc="AC4C92F2">
      <w:start w:val="1"/>
      <w:numFmt w:val="bullet"/>
      <w:lvlText w:val=""/>
      <w:lvlJc w:val="left"/>
      <w:pPr>
        <w:ind w:left="4320" w:hanging="360"/>
      </w:pPr>
      <w:rPr>
        <w:rFonts w:ascii="Wingdings" w:hAnsi="Wingdings" w:hint="default"/>
      </w:rPr>
    </w:lvl>
    <w:lvl w:ilvl="6" w:tplc="F274D2AE">
      <w:start w:val="1"/>
      <w:numFmt w:val="bullet"/>
      <w:lvlText w:val=""/>
      <w:lvlJc w:val="left"/>
      <w:pPr>
        <w:ind w:left="5040" w:hanging="360"/>
      </w:pPr>
      <w:rPr>
        <w:rFonts w:ascii="Symbol" w:hAnsi="Symbol" w:hint="default"/>
      </w:rPr>
    </w:lvl>
    <w:lvl w:ilvl="7" w:tplc="D7161906">
      <w:start w:val="1"/>
      <w:numFmt w:val="bullet"/>
      <w:lvlText w:val="o"/>
      <w:lvlJc w:val="left"/>
      <w:pPr>
        <w:ind w:left="5760" w:hanging="360"/>
      </w:pPr>
      <w:rPr>
        <w:rFonts w:ascii="Courier New" w:hAnsi="Courier New" w:hint="default"/>
      </w:rPr>
    </w:lvl>
    <w:lvl w:ilvl="8" w:tplc="497ED4E0">
      <w:start w:val="1"/>
      <w:numFmt w:val="bullet"/>
      <w:lvlText w:val=""/>
      <w:lvlJc w:val="left"/>
      <w:pPr>
        <w:ind w:left="6480" w:hanging="360"/>
      </w:pPr>
      <w:rPr>
        <w:rFonts w:ascii="Wingdings" w:hAnsi="Wingdings" w:hint="default"/>
      </w:rPr>
    </w:lvl>
  </w:abstractNum>
  <w:abstractNum w:abstractNumId="56" w15:restartNumberingAfterBreak="0">
    <w:nsid w:val="79409AF5"/>
    <w:multiLevelType w:val="hybridMultilevel"/>
    <w:tmpl w:val="7B282CF0"/>
    <w:lvl w:ilvl="0" w:tplc="5D201BDE">
      <w:start w:val="1"/>
      <w:numFmt w:val="lowerLetter"/>
      <w:lvlText w:val="%1."/>
      <w:lvlJc w:val="left"/>
      <w:pPr>
        <w:ind w:left="720" w:hanging="360"/>
      </w:pPr>
    </w:lvl>
    <w:lvl w:ilvl="1" w:tplc="749AAE36">
      <w:start w:val="1"/>
      <w:numFmt w:val="lowerLetter"/>
      <w:lvlText w:val="%2."/>
      <w:lvlJc w:val="left"/>
      <w:pPr>
        <w:ind w:left="1440" w:hanging="360"/>
      </w:pPr>
    </w:lvl>
    <w:lvl w:ilvl="2" w:tplc="FD5087CA">
      <w:start w:val="1"/>
      <w:numFmt w:val="lowerRoman"/>
      <w:lvlText w:val="%3."/>
      <w:lvlJc w:val="right"/>
      <w:pPr>
        <w:ind w:left="2160" w:hanging="180"/>
      </w:pPr>
    </w:lvl>
    <w:lvl w:ilvl="3" w:tplc="D714B8F4">
      <w:start w:val="1"/>
      <w:numFmt w:val="decimal"/>
      <w:lvlText w:val="%4."/>
      <w:lvlJc w:val="left"/>
      <w:pPr>
        <w:ind w:left="2880" w:hanging="360"/>
      </w:pPr>
    </w:lvl>
    <w:lvl w:ilvl="4" w:tplc="E332B54A">
      <w:start w:val="1"/>
      <w:numFmt w:val="lowerLetter"/>
      <w:lvlText w:val="%5."/>
      <w:lvlJc w:val="left"/>
      <w:pPr>
        <w:ind w:left="3600" w:hanging="360"/>
      </w:pPr>
    </w:lvl>
    <w:lvl w:ilvl="5" w:tplc="4E30149A">
      <w:start w:val="1"/>
      <w:numFmt w:val="lowerRoman"/>
      <w:lvlText w:val="%6."/>
      <w:lvlJc w:val="right"/>
      <w:pPr>
        <w:ind w:left="4320" w:hanging="180"/>
      </w:pPr>
    </w:lvl>
    <w:lvl w:ilvl="6" w:tplc="AEA200AA">
      <w:start w:val="1"/>
      <w:numFmt w:val="decimal"/>
      <w:lvlText w:val="%7."/>
      <w:lvlJc w:val="left"/>
      <w:pPr>
        <w:ind w:left="5040" w:hanging="360"/>
      </w:pPr>
    </w:lvl>
    <w:lvl w:ilvl="7" w:tplc="D54EC78C">
      <w:start w:val="1"/>
      <w:numFmt w:val="lowerLetter"/>
      <w:lvlText w:val="%8."/>
      <w:lvlJc w:val="left"/>
      <w:pPr>
        <w:ind w:left="5760" w:hanging="360"/>
      </w:pPr>
    </w:lvl>
    <w:lvl w:ilvl="8" w:tplc="F1BE9DCC">
      <w:start w:val="1"/>
      <w:numFmt w:val="lowerRoman"/>
      <w:lvlText w:val="%9."/>
      <w:lvlJc w:val="right"/>
      <w:pPr>
        <w:ind w:left="6480" w:hanging="180"/>
      </w:pPr>
    </w:lvl>
  </w:abstractNum>
  <w:abstractNum w:abstractNumId="57" w15:restartNumberingAfterBreak="0">
    <w:nsid w:val="7AA12F4B"/>
    <w:multiLevelType w:val="hybridMultilevel"/>
    <w:tmpl w:val="1D2A273A"/>
    <w:lvl w:ilvl="0" w:tplc="2CF29922">
      <w:start w:val="1"/>
      <w:numFmt w:val="bullet"/>
      <w:lvlText w:val=""/>
      <w:lvlJc w:val="left"/>
      <w:pPr>
        <w:ind w:left="720" w:hanging="360"/>
      </w:pPr>
      <w:rPr>
        <w:rFonts w:ascii="Symbol" w:hAnsi="Symbol" w:hint="default"/>
      </w:rPr>
    </w:lvl>
    <w:lvl w:ilvl="1" w:tplc="539A96B6">
      <w:start w:val="1"/>
      <w:numFmt w:val="bullet"/>
      <w:lvlText w:val="o"/>
      <w:lvlJc w:val="left"/>
      <w:pPr>
        <w:ind w:left="1440" w:hanging="360"/>
      </w:pPr>
      <w:rPr>
        <w:rFonts w:ascii="Courier New" w:hAnsi="Courier New" w:hint="default"/>
      </w:rPr>
    </w:lvl>
    <w:lvl w:ilvl="2" w:tplc="6B96B8F4">
      <w:start w:val="1"/>
      <w:numFmt w:val="bullet"/>
      <w:lvlText w:val=""/>
      <w:lvlJc w:val="left"/>
      <w:pPr>
        <w:ind w:left="2160" w:hanging="360"/>
      </w:pPr>
      <w:rPr>
        <w:rFonts w:ascii="Wingdings" w:hAnsi="Wingdings" w:hint="default"/>
      </w:rPr>
    </w:lvl>
    <w:lvl w:ilvl="3" w:tplc="E2F8BFEA">
      <w:start w:val="1"/>
      <w:numFmt w:val="bullet"/>
      <w:lvlText w:val=""/>
      <w:lvlJc w:val="left"/>
      <w:pPr>
        <w:ind w:left="2880" w:hanging="360"/>
      </w:pPr>
      <w:rPr>
        <w:rFonts w:ascii="Symbol" w:hAnsi="Symbol" w:hint="default"/>
      </w:rPr>
    </w:lvl>
    <w:lvl w:ilvl="4" w:tplc="E7A8BD16">
      <w:start w:val="1"/>
      <w:numFmt w:val="bullet"/>
      <w:lvlText w:val="o"/>
      <w:lvlJc w:val="left"/>
      <w:pPr>
        <w:ind w:left="3600" w:hanging="360"/>
      </w:pPr>
      <w:rPr>
        <w:rFonts w:ascii="Courier New" w:hAnsi="Courier New" w:hint="default"/>
      </w:rPr>
    </w:lvl>
    <w:lvl w:ilvl="5" w:tplc="89201654">
      <w:start w:val="1"/>
      <w:numFmt w:val="bullet"/>
      <w:lvlText w:val=""/>
      <w:lvlJc w:val="left"/>
      <w:pPr>
        <w:ind w:left="4320" w:hanging="360"/>
      </w:pPr>
      <w:rPr>
        <w:rFonts w:ascii="Wingdings" w:hAnsi="Wingdings" w:hint="default"/>
      </w:rPr>
    </w:lvl>
    <w:lvl w:ilvl="6" w:tplc="0394B77C">
      <w:start w:val="1"/>
      <w:numFmt w:val="bullet"/>
      <w:lvlText w:val=""/>
      <w:lvlJc w:val="left"/>
      <w:pPr>
        <w:ind w:left="5040" w:hanging="360"/>
      </w:pPr>
      <w:rPr>
        <w:rFonts w:ascii="Symbol" w:hAnsi="Symbol" w:hint="default"/>
      </w:rPr>
    </w:lvl>
    <w:lvl w:ilvl="7" w:tplc="8104DFA2">
      <w:start w:val="1"/>
      <w:numFmt w:val="bullet"/>
      <w:lvlText w:val="o"/>
      <w:lvlJc w:val="left"/>
      <w:pPr>
        <w:ind w:left="5760" w:hanging="360"/>
      </w:pPr>
      <w:rPr>
        <w:rFonts w:ascii="Courier New" w:hAnsi="Courier New" w:hint="default"/>
      </w:rPr>
    </w:lvl>
    <w:lvl w:ilvl="8" w:tplc="00C04184">
      <w:start w:val="1"/>
      <w:numFmt w:val="bullet"/>
      <w:lvlText w:val=""/>
      <w:lvlJc w:val="left"/>
      <w:pPr>
        <w:ind w:left="6480" w:hanging="360"/>
      </w:pPr>
      <w:rPr>
        <w:rFonts w:ascii="Wingdings" w:hAnsi="Wingdings" w:hint="default"/>
      </w:rPr>
    </w:lvl>
  </w:abstractNum>
  <w:abstractNum w:abstractNumId="58" w15:restartNumberingAfterBreak="0">
    <w:nsid w:val="7EE5A8F4"/>
    <w:multiLevelType w:val="hybridMultilevel"/>
    <w:tmpl w:val="54906894"/>
    <w:lvl w:ilvl="0" w:tplc="6B8898D2">
      <w:start w:val="1"/>
      <w:numFmt w:val="bullet"/>
      <w:lvlText w:val=""/>
      <w:lvlJc w:val="left"/>
      <w:pPr>
        <w:ind w:left="720" w:hanging="360"/>
      </w:pPr>
      <w:rPr>
        <w:rFonts w:ascii="Symbol" w:hAnsi="Symbol" w:hint="default"/>
      </w:rPr>
    </w:lvl>
    <w:lvl w:ilvl="1" w:tplc="56045302">
      <w:start w:val="1"/>
      <w:numFmt w:val="bullet"/>
      <w:lvlText w:val="o"/>
      <w:lvlJc w:val="left"/>
      <w:pPr>
        <w:ind w:left="1440" w:hanging="360"/>
      </w:pPr>
      <w:rPr>
        <w:rFonts w:ascii="Courier New" w:hAnsi="Courier New" w:hint="default"/>
      </w:rPr>
    </w:lvl>
    <w:lvl w:ilvl="2" w:tplc="D26E807A">
      <w:start w:val="1"/>
      <w:numFmt w:val="bullet"/>
      <w:lvlText w:val=""/>
      <w:lvlJc w:val="left"/>
      <w:pPr>
        <w:ind w:left="2160" w:hanging="360"/>
      </w:pPr>
      <w:rPr>
        <w:rFonts w:ascii="Wingdings" w:hAnsi="Wingdings" w:hint="default"/>
      </w:rPr>
    </w:lvl>
    <w:lvl w:ilvl="3" w:tplc="426CB0EC">
      <w:start w:val="1"/>
      <w:numFmt w:val="bullet"/>
      <w:lvlText w:val=""/>
      <w:lvlJc w:val="left"/>
      <w:pPr>
        <w:ind w:left="2880" w:hanging="360"/>
      </w:pPr>
      <w:rPr>
        <w:rFonts w:ascii="Symbol" w:hAnsi="Symbol" w:hint="default"/>
      </w:rPr>
    </w:lvl>
    <w:lvl w:ilvl="4" w:tplc="BAA03068">
      <w:start w:val="1"/>
      <w:numFmt w:val="bullet"/>
      <w:lvlText w:val="o"/>
      <w:lvlJc w:val="left"/>
      <w:pPr>
        <w:ind w:left="3600" w:hanging="360"/>
      </w:pPr>
      <w:rPr>
        <w:rFonts w:ascii="Courier New" w:hAnsi="Courier New" w:hint="default"/>
      </w:rPr>
    </w:lvl>
    <w:lvl w:ilvl="5" w:tplc="60A4CC1E">
      <w:start w:val="1"/>
      <w:numFmt w:val="bullet"/>
      <w:lvlText w:val=""/>
      <w:lvlJc w:val="left"/>
      <w:pPr>
        <w:ind w:left="4320" w:hanging="360"/>
      </w:pPr>
      <w:rPr>
        <w:rFonts w:ascii="Wingdings" w:hAnsi="Wingdings" w:hint="default"/>
      </w:rPr>
    </w:lvl>
    <w:lvl w:ilvl="6" w:tplc="46629980">
      <w:start w:val="1"/>
      <w:numFmt w:val="bullet"/>
      <w:lvlText w:val=""/>
      <w:lvlJc w:val="left"/>
      <w:pPr>
        <w:ind w:left="5040" w:hanging="360"/>
      </w:pPr>
      <w:rPr>
        <w:rFonts w:ascii="Symbol" w:hAnsi="Symbol" w:hint="default"/>
      </w:rPr>
    </w:lvl>
    <w:lvl w:ilvl="7" w:tplc="56AA08E0">
      <w:start w:val="1"/>
      <w:numFmt w:val="bullet"/>
      <w:lvlText w:val="o"/>
      <w:lvlJc w:val="left"/>
      <w:pPr>
        <w:ind w:left="5760" w:hanging="360"/>
      </w:pPr>
      <w:rPr>
        <w:rFonts w:ascii="Courier New" w:hAnsi="Courier New" w:hint="default"/>
      </w:rPr>
    </w:lvl>
    <w:lvl w:ilvl="8" w:tplc="F844D3D8">
      <w:start w:val="1"/>
      <w:numFmt w:val="bullet"/>
      <w:lvlText w:val=""/>
      <w:lvlJc w:val="left"/>
      <w:pPr>
        <w:ind w:left="6480" w:hanging="360"/>
      </w:pPr>
      <w:rPr>
        <w:rFonts w:ascii="Wingdings" w:hAnsi="Wingdings" w:hint="default"/>
      </w:rPr>
    </w:lvl>
  </w:abstractNum>
  <w:abstractNum w:abstractNumId="59" w15:restartNumberingAfterBreak="0">
    <w:nsid w:val="7F360E65"/>
    <w:multiLevelType w:val="hybridMultilevel"/>
    <w:tmpl w:val="5F0EFC44"/>
    <w:lvl w:ilvl="0" w:tplc="76F638BE">
      <w:start w:val="1"/>
      <w:numFmt w:val="bullet"/>
      <w:lvlText w:val=""/>
      <w:lvlJc w:val="left"/>
      <w:pPr>
        <w:ind w:left="720" w:hanging="360"/>
      </w:pPr>
      <w:rPr>
        <w:rFonts w:ascii="Symbol" w:hAnsi="Symbol" w:hint="default"/>
      </w:rPr>
    </w:lvl>
    <w:lvl w:ilvl="1" w:tplc="630C5C66">
      <w:start w:val="1"/>
      <w:numFmt w:val="bullet"/>
      <w:lvlText w:val="o"/>
      <w:lvlJc w:val="left"/>
      <w:pPr>
        <w:ind w:left="1440" w:hanging="360"/>
      </w:pPr>
      <w:rPr>
        <w:rFonts w:ascii="Courier New" w:hAnsi="Courier New" w:hint="default"/>
      </w:rPr>
    </w:lvl>
    <w:lvl w:ilvl="2" w:tplc="3422696A">
      <w:start w:val="1"/>
      <w:numFmt w:val="bullet"/>
      <w:lvlText w:val=""/>
      <w:lvlJc w:val="left"/>
      <w:pPr>
        <w:ind w:left="2160" w:hanging="360"/>
      </w:pPr>
      <w:rPr>
        <w:rFonts w:ascii="Wingdings" w:hAnsi="Wingdings" w:hint="default"/>
      </w:rPr>
    </w:lvl>
    <w:lvl w:ilvl="3" w:tplc="9BE87886">
      <w:start w:val="1"/>
      <w:numFmt w:val="bullet"/>
      <w:lvlText w:val=""/>
      <w:lvlJc w:val="left"/>
      <w:pPr>
        <w:ind w:left="2880" w:hanging="360"/>
      </w:pPr>
      <w:rPr>
        <w:rFonts w:ascii="Symbol" w:hAnsi="Symbol" w:hint="default"/>
      </w:rPr>
    </w:lvl>
    <w:lvl w:ilvl="4" w:tplc="28E41942">
      <w:start w:val="1"/>
      <w:numFmt w:val="bullet"/>
      <w:lvlText w:val="o"/>
      <w:lvlJc w:val="left"/>
      <w:pPr>
        <w:ind w:left="3600" w:hanging="360"/>
      </w:pPr>
      <w:rPr>
        <w:rFonts w:ascii="Courier New" w:hAnsi="Courier New" w:hint="default"/>
      </w:rPr>
    </w:lvl>
    <w:lvl w:ilvl="5" w:tplc="478666C8">
      <w:start w:val="1"/>
      <w:numFmt w:val="bullet"/>
      <w:lvlText w:val=""/>
      <w:lvlJc w:val="left"/>
      <w:pPr>
        <w:ind w:left="4320" w:hanging="360"/>
      </w:pPr>
      <w:rPr>
        <w:rFonts w:ascii="Wingdings" w:hAnsi="Wingdings" w:hint="default"/>
      </w:rPr>
    </w:lvl>
    <w:lvl w:ilvl="6" w:tplc="7850107E">
      <w:start w:val="1"/>
      <w:numFmt w:val="bullet"/>
      <w:lvlText w:val=""/>
      <w:lvlJc w:val="left"/>
      <w:pPr>
        <w:ind w:left="5040" w:hanging="360"/>
      </w:pPr>
      <w:rPr>
        <w:rFonts w:ascii="Symbol" w:hAnsi="Symbol" w:hint="default"/>
      </w:rPr>
    </w:lvl>
    <w:lvl w:ilvl="7" w:tplc="F49A5528">
      <w:start w:val="1"/>
      <w:numFmt w:val="bullet"/>
      <w:lvlText w:val="o"/>
      <w:lvlJc w:val="left"/>
      <w:pPr>
        <w:ind w:left="5760" w:hanging="360"/>
      </w:pPr>
      <w:rPr>
        <w:rFonts w:ascii="Courier New" w:hAnsi="Courier New" w:hint="default"/>
      </w:rPr>
    </w:lvl>
    <w:lvl w:ilvl="8" w:tplc="50DA321A">
      <w:start w:val="1"/>
      <w:numFmt w:val="bullet"/>
      <w:lvlText w:val=""/>
      <w:lvlJc w:val="left"/>
      <w:pPr>
        <w:ind w:left="6480" w:hanging="360"/>
      </w:pPr>
      <w:rPr>
        <w:rFonts w:ascii="Wingdings" w:hAnsi="Wingdings" w:hint="default"/>
      </w:rPr>
    </w:lvl>
  </w:abstractNum>
  <w:num w:numId="1" w16cid:durableId="1103842026">
    <w:abstractNumId w:val="1"/>
  </w:num>
  <w:num w:numId="2" w16cid:durableId="167916267">
    <w:abstractNumId w:val="21"/>
  </w:num>
  <w:num w:numId="3" w16cid:durableId="2019233106">
    <w:abstractNumId w:val="39"/>
  </w:num>
  <w:num w:numId="4" w16cid:durableId="1212107342">
    <w:abstractNumId w:val="4"/>
  </w:num>
  <w:num w:numId="5" w16cid:durableId="54398983">
    <w:abstractNumId w:val="0"/>
  </w:num>
  <w:num w:numId="6" w16cid:durableId="341246361">
    <w:abstractNumId w:val="40"/>
  </w:num>
  <w:num w:numId="7" w16cid:durableId="2039963934">
    <w:abstractNumId w:val="50"/>
  </w:num>
  <w:num w:numId="8" w16cid:durableId="1513766096">
    <w:abstractNumId w:val="57"/>
  </w:num>
  <w:num w:numId="9" w16cid:durableId="901216448">
    <w:abstractNumId w:val="49"/>
  </w:num>
  <w:num w:numId="10" w16cid:durableId="873538837">
    <w:abstractNumId w:val="13"/>
  </w:num>
  <w:num w:numId="11" w16cid:durableId="279192405">
    <w:abstractNumId w:val="48"/>
  </w:num>
  <w:num w:numId="12" w16cid:durableId="345637661">
    <w:abstractNumId w:val="27"/>
  </w:num>
  <w:num w:numId="13" w16cid:durableId="1448088962">
    <w:abstractNumId w:val="3"/>
  </w:num>
  <w:num w:numId="14" w16cid:durableId="2073001629">
    <w:abstractNumId w:val="54"/>
  </w:num>
  <w:num w:numId="15" w16cid:durableId="725371932">
    <w:abstractNumId w:val="56"/>
  </w:num>
  <w:num w:numId="16" w16cid:durableId="1512718763">
    <w:abstractNumId w:val="23"/>
  </w:num>
  <w:num w:numId="17" w16cid:durableId="267933955">
    <w:abstractNumId w:val="26"/>
  </w:num>
  <w:num w:numId="18" w16cid:durableId="1269661016">
    <w:abstractNumId w:val="17"/>
  </w:num>
  <w:num w:numId="19" w16cid:durableId="54283370">
    <w:abstractNumId w:val="30"/>
  </w:num>
  <w:num w:numId="20" w16cid:durableId="332222420">
    <w:abstractNumId w:val="33"/>
  </w:num>
  <w:num w:numId="21" w16cid:durableId="1155026478">
    <w:abstractNumId w:val="8"/>
  </w:num>
  <w:num w:numId="22" w16cid:durableId="111555974">
    <w:abstractNumId w:val="9"/>
  </w:num>
  <w:num w:numId="23" w16cid:durableId="1953970530">
    <w:abstractNumId w:val="19"/>
  </w:num>
  <w:num w:numId="24" w16cid:durableId="1278560479">
    <w:abstractNumId w:val="32"/>
  </w:num>
  <w:num w:numId="25" w16cid:durableId="1822766779">
    <w:abstractNumId w:val="29"/>
  </w:num>
  <w:num w:numId="26" w16cid:durableId="682515420">
    <w:abstractNumId w:val="11"/>
  </w:num>
  <w:num w:numId="27" w16cid:durableId="441807249">
    <w:abstractNumId w:val="42"/>
  </w:num>
  <w:num w:numId="28" w16cid:durableId="1127628688">
    <w:abstractNumId w:val="35"/>
  </w:num>
  <w:num w:numId="29" w16cid:durableId="1359547277">
    <w:abstractNumId w:val="55"/>
  </w:num>
  <w:num w:numId="30" w16cid:durableId="362680491">
    <w:abstractNumId w:val="5"/>
  </w:num>
  <w:num w:numId="31" w16cid:durableId="1801728911">
    <w:abstractNumId w:val="31"/>
  </w:num>
  <w:num w:numId="32" w16cid:durableId="665479230">
    <w:abstractNumId w:val="59"/>
  </w:num>
  <w:num w:numId="33" w16cid:durableId="913202062">
    <w:abstractNumId w:val="38"/>
  </w:num>
  <w:num w:numId="34" w16cid:durableId="638220474">
    <w:abstractNumId w:val="53"/>
  </w:num>
  <w:num w:numId="35" w16cid:durableId="1082524628">
    <w:abstractNumId w:val="58"/>
  </w:num>
  <w:num w:numId="36" w16cid:durableId="195311284">
    <w:abstractNumId w:val="24"/>
  </w:num>
  <w:num w:numId="37" w16cid:durableId="713700493">
    <w:abstractNumId w:val="2"/>
  </w:num>
  <w:num w:numId="38" w16cid:durableId="1810054977">
    <w:abstractNumId w:val="51"/>
  </w:num>
  <w:num w:numId="39" w16cid:durableId="982656765">
    <w:abstractNumId w:val="34"/>
  </w:num>
  <w:num w:numId="40" w16cid:durableId="540870395">
    <w:abstractNumId w:val="22"/>
  </w:num>
  <w:num w:numId="41" w16cid:durableId="1053041861">
    <w:abstractNumId w:val="45"/>
  </w:num>
  <w:num w:numId="42" w16cid:durableId="1215897240">
    <w:abstractNumId w:val="25"/>
  </w:num>
  <w:num w:numId="43" w16cid:durableId="2131436813">
    <w:abstractNumId w:val="37"/>
  </w:num>
  <w:num w:numId="44" w16cid:durableId="1838811668">
    <w:abstractNumId w:val="47"/>
  </w:num>
  <w:num w:numId="45" w16cid:durableId="1772894400">
    <w:abstractNumId w:val="14"/>
  </w:num>
  <w:num w:numId="46" w16cid:durableId="400102431">
    <w:abstractNumId w:val="46"/>
  </w:num>
  <w:num w:numId="47" w16cid:durableId="142477801">
    <w:abstractNumId w:val="44"/>
  </w:num>
  <w:num w:numId="48" w16cid:durableId="2064791373">
    <w:abstractNumId w:val="20"/>
  </w:num>
  <w:num w:numId="49" w16cid:durableId="131414276">
    <w:abstractNumId w:val="28"/>
  </w:num>
  <w:num w:numId="50" w16cid:durableId="1451165141">
    <w:abstractNumId w:val="10"/>
  </w:num>
  <w:num w:numId="51" w16cid:durableId="1540699221">
    <w:abstractNumId w:val="18"/>
  </w:num>
  <w:num w:numId="52" w16cid:durableId="297607391">
    <w:abstractNumId w:val="36"/>
  </w:num>
  <w:num w:numId="53" w16cid:durableId="1746949367">
    <w:abstractNumId w:val="15"/>
  </w:num>
  <w:num w:numId="54" w16cid:durableId="706178018">
    <w:abstractNumId w:val="16"/>
  </w:num>
  <w:num w:numId="55" w16cid:durableId="948003759">
    <w:abstractNumId w:val="6"/>
  </w:num>
  <w:num w:numId="56" w16cid:durableId="245119066">
    <w:abstractNumId w:val="41"/>
  </w:num>
  <w:num w:numId="57" w16cid:durableId="799496666">
    <w:abstractNumId w:val="12"/>
  </w:num>
  <w:num w:numId="58" w16cid:durableId="1830124248">
    <w:abstractNumId w:val="7"/>
  </w:num>
  <w:num w:numId="59" w16cid:durableId="1393195125">
    <w:abstractNumId w:val="52"/>
  </w:num>
  <w:num w:numId="60" w16cid:durableId="110226742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E9045A6"/>
    <w:rsid w:val="00586A5A"/>
    <w:rsid w:val="0096218F"/>
    <w:rsid w:val="00A07DBA"/>
    <w:rsid w:val="00B168D5"/>
    <w:rsid w:val="00BA34C7"/>
    <w:rsid w:val="00D36573"/>
    <w:rsid w:val="00ED213D"/>
    <w:rsid w:val="00FB69F0"/>
    <w:rsid w:val="011768B5"/>
    <w:rsid w:val="01A949CA"/>
    <w:rsid w:val="02005ADD"/>
    <w:rsid w:val="02511910"/>
    <w:rsid w:val="027FF663"/>
    <w:rsid w:val="02B4D42A"/>
    <w:rsid w:val="030CC3A6"/>
    <w:rsid w:val="03B93794"/>
    <w:rsid w:val="03CB7924"/>
    <w:rsid w:val="0442174F"/>
    <w:rsid w:val="048D7DB1"/>
    <w:rsid w:val="04A2EB89"/>
    <w:rsid w:val="04E8C975"/>
    <w:rsid w:val="04FEB645"/>
    <w:rsid w:val="05D31735"/>
    <w:rsid w:val="06561C02"/>
    <w:rsid w:val="066BB6A9"/>
    <w:rsid w:val="06AD45CD"/>
    <w:rsid w:val="07469065"/>
    <w:rsid w:val="07D62981"/>
    <w:rsid w:val="088F6EB4"/>
    <w:rsid w:val="090E633B"/>
    <w:rsid w:val="096217BF"/>
    <w:rsid w:val="096F5381"/>
    <w:rsid w:val="09A498BA"/>
    <w:rsid w:val="09B0560F"/>
    <w:rsid w:val="09D36922"/>
    <w:rsid w:val="0A3665D8"/>
    <w:rsid w:val="0A409CAF"/>
    <w:rsid w:val="0A44CCB7"/>
    <w:rsid w:val="0A530143"/>
    <w:rsid w:val="0B021588"/>
    <w:rsid w:val="0B3ABC7E"/>
    <w:rsid w:val="0B5A82AA"/>
    <w:rsid w:val="0C139733"/>
    <w:rsid w:val="0C3041E7"/>
    <w:rsid w:val="0C911FE6"/>
    <w:rsid w:val="0C9CBAAD"/>
    <w:rsid w:val="0CB17CC8"/>
    <w:rsid w:val="0CD6E211"/>
    <w:rsid w:val="0D6BCF32"/>
    <w:rsid w:val="0D7217A6"/>
    <w:rsid w:val="0DA65A72"/>
    <w:rsid w:val="0DAC44C1"/>
    <w:rsid w:val="0DD0F165"/>
    <w:rsid w:val="0F01F6AB"/>
    <w:rsid w:val="0FA1CB28"/>
    <w:rsid w:val="10592F55"/>
    <w:rsid w:val="1124166C"/>
    <w:rsid w:val="119E2D3E"/>
    <w:rsid w:val="1207C9F6"/>
    <w:rsid w:val="1214A5A1"/>
    <w:rsid w:val="122FDC39"/>
    <w:rsid w:val="124E1FC6"/>
    <w:rsid w:val="12647F63"/>
    <w:rsid w:val="12E2AE88"/>
    <w:rsid w:val="1444B31C"/>
    <w:rsid w:val="14D78432"/>
    <w:rsid w:val="14E057E4"/>
    <w:rsid w:val="152FDFF3"/>
    <w:rsid w:val="1541F469"/>
    <w:rsid w:val="159530C2"/>
    <w:rsid w:val="15BE1E6D"/>
    <w:rsid w:val="15FCEEBF"/>
    <w:rsid w:val="15FD42CB"/>
    <w:rsid w:val="1602FEFB"/>
    <w:rsid w:val="160F98E3"/>
    <w:rsid w:val="1623FF21"/>
    <w:rsid w:val="170245F2"/>
    <w:rsid w:val="17083AB5"/>
    <w:rsid w:val="174AF343"/>
    <w:rsid w:val="18555BC3"/>
    <w:rsid w:val="187E7C14"/>
    <w:rsid w:val="19276929"/>
    <w:rsid w:val="1937F6E9"/>
    <w:rsid w:val="19DF8106"/>
    <w:rsid w:val="19F08676"/>
    <w:rsid w:val="1A25F6A4"/>
    <w:rsid w:val="1A32F09E"/>
    <w:rsid w:val="1A352BEC"/>
    <w:rsid w:val="1AC0A36D"/>
    <w:rsid w:val="1AE5E161"/>
    <w:rsid w:val="1BB2E1B4"/>
    <w:rsid w:val="1BEF8D1A"/>
    <w:rsid w:val="1C13A9B9"/>
    <w:rsid w:val="1C2982DC"/>
    <w:rsid w:val="1C5C661A"/>
    <w:rsid w:val="1C6A1F6F"/>
    <w:rsid w:val="1C740C1E"/>
    <w:rsid w:val="1C94F312"/>
    <w:rsid w:val="1D0FCA5B"/>
    <w:rsid w:val="1DA0BB97"/>
    <w:rsid w:val="1DA88AEB"/>
    <w:rsid w:val="1DF121B2"/>
    <w:rsid w:val="1DFB5148"/>
    <w:rsid w:val="1E8DE2EE"/>
    <w:rsid w:val="1EDE57FD"/>
    <w:rsid w:val="1F4C4E96"/>
    <w:rsid w:val="1FABB6F5"/>
    <w:rsid w:val="200C9B40"/>
    <w:rsid w:val="20430E43"/>
    <w:rsid w:val="204C4ED3"/>
    <w:rsid w:val="205B107C"/>
    <w:rsid w:val="207F5CE6"/>
    <w:rsid w:val="20AF6654"/>
    <w:rsid w:val="211B8433"/>
    <w:rsid w:val="219EE561"/>
    <w:rsid w:val="21D0B410"/>
    <w:rsid w:val="2268EC03"/>
    <w:rsid w:val="230099F4"/>
    <w:rsid w:val="2319DA2B"/>
    <w:rsid w:val="235001C2"/>
    <w:rsid w:val="2374C2B6"/>
    <w:rsid w:val="2374E09B"/>
    <w:rsid w:val="23F5A8A7"/>
    <w:rsid w:val="24489159"/>
    <w:rsid w:val="24AFB627"/>
    <w:rsid w:val="24F7983B"/>
    <w:rsid w:val="256FE23D"/>
    <w:rsid w:val="25E4E761"/>
    <w:rsid w:val="2602AB9E"/>
    <w:rsid w:val="26C44B19"/>
    <w:rsid w:val="275ECF9C"/>
    <w:rsid w:val="278A0A4F"/>
    <w:rsid w:val="27B749A4"/>
    <w:rsid w:val="27E1C225"/>
    <w:rsid w:val="28C983E9"/>
    <w:rsid w:val="28DD1645"/>
    <w:rsid w:val="2912E5F1"/>
    <w:rsid w:val="298D9A32"/>
    <w:rsid w:val="2A97202D"/>
    <w:rsid w:val="2AD1AAF7"/>
    <w:rsid w:val="2AE7EFDD"/>
    <w:rsid w:val="2AE94EB3"/>
    <w:rsid w:val="2B6E941F"/>
    <w:rsid w:val="2B98B734"/>
    <w:rsid w:val="2BCD59D5"/>
    <w:rsid w:val="2C0CD38A"/>
    <w:rsid w:val="2C378A03"/>
    <w:rsid w:val="2C9E88AD"/>
    <w:rsid w:val="2CC38FC8"/>
    <w:rsid w:val="2D826999"/>
    <w:rsid w:val="2D88EA2C"/>
    <w:rsid w:val="2E0BA54D"/>
    <w:rsid w:val="2E4E5C6D"/>
    <w:rsid w:val="2ED010D2"/>
    <w:rsid w:val="2F0DD5DC"/>
    <w:rsid w:val="2F706AF0"/>
    <w:rsid w:val="2FBCEEB7"/>
    <w:rsid w:val="3099B574"/>
    <w:rsid w:val="314DE458"/>
    <w:rsid w:val="3218F7C4"/>
    <w:rsid w:val="3228F7F8"/>
    <w:rsid w:val="326EA185"/>
    <w:rsid w:val="328DA900"/>
    <w:rsid w:val="329862CC"/>
    <w:rsid w:val="32F856FA"/>
    <w:rsid w:val="331B9C5E"/>
    <w:rsid w:val="337AFAA9"/>
    <w:rsid w:val="33D994D2"/>
    <w:rsid w:val="33E2BBCA"/>
    <w:rsid w:val="3461BE6B"/>
    <w:rsid w:val="34CE798B"/>
    <w:rsid w:val="34CF8A62"/>
    <w:rsid w:val="351A4834"/>
    <w:rsid w:val="3532A26B"/>
    <w:rsid w:val="35512FE3"/>
    <w:rsid w:val="3555AD8B"/>
    <w:rsid w:val="358B140A"/>
    <w:rsid w:val="35DBF967"/>
    <w:rsid w:val="360B2FE1"/>
    <w:rsid w:val="3676D3C5"/>
    <w:rsid w:val="36D047B7"/>
    <w:rsid w:val="371BE3F1"/>
    <w:rsid w:val="374A6A33"/>
    <w:rsid w:val="3779D2F3"/>
    <w:rsid w:val="377C2009"/>
    <w:rsid w:val="3824BCE1"/>
    <w:rsid w:val="39D4E98A"/>
    <w:rsid w:val="39E2B5C1"/>
    <w:rsid w:val="3A314A67"/>
    <w:rsid w:val="3ABD9FDC"/>
    <w:rsid w:val="3ACA70D3"/>
    <w:rsid w:val="3B419565"/>
    <w:rsid w:val="3C2AD4B0"/>
    <w:rsid w:val="3C5F2E31"/>
    <w:rsid w:val="3C77F999"/>
    <w:rsid w:val="3CF57F36"/>
    <w:rsid w:val="3D3A62D0"/>
    <w:rsid w:val="3D493BEA"/>
    <w:rsid w:val="3D78341C"/>
    <w:rsid w:val="3D86340B"/>
    <w:rsid w:val="3DF7E900"/>
    <w:rsid w:val="3E44D509"/>
    <w:rsid w:val="3E7556AF"/>
    <w:rsid w:val="3F184E30"/>
    <w:rsid w:val="3F31E3C1"/>
    <w:rsid w:val="3F42126C"/>
    <w:rsid w:val="3F645D97"/>
    <w:rsid w:val="4046FCA4"/>
    <w:rsid w:val="42776A32"/>
    <w:rsid w:val="42886DE8"/>
    <w:rsid w:val="42B25C35"/>
    <w:rsid w:val="43430F27"/>
    <w:rsid w:val="435806F9"/>
    <w:rsid w:val="436BAE09"/>
    <w:rsid w:val="44FF55DC"/>
    <w:rsid w:val="456654BC"/>
    <w:rsid w:val="456BF914"/>
    <w:rsid w:val="45A021B1"/>
    <w:rsid w:val="45AC50DD"/>
    <w:rsid w:val="45B95552"/>
    <w:rsid w:val="45CCF1EC"/>
    <w:rsid w:val="460455C4"/>
    <w:rsid w:val="46523CFD"/>
    <w:rsid w:val="46EBCE61"/>
    <w:rsid w:val="47964001"/>
    <w:rsid w:val="47AE87FE"/>
    <w:rsid w:val="47C0C560"/>
    <w:rsid w:val="47D74CBF"/>
    <w:rsid w:val="4809B384"/>
    <w:rsid w:val="48176816"/>
    <w:rsid w:val="48188D06"/>
    <w:rsid w:val="482F2ED5"/>
    <w:rsid w:val="4973EEA9"/>
    <w:rsid w:val="49F420E0"/>
    <w:rsid w:val="4A0394A4"/>
    <w:rsid w:val="4A55020E"/>
    <w:rsid w:val="4AB1A73E"/>
    <w:rsid w:val="4ABC2D71"/>
    <w:rsid w:val="4ABC50F4"/>
    <w:rsid w:val="4ACBB95B"/>
    <w:rsid w:val="4B0E1FC2"/>
    <w:rsid w:val="4C044EFC"/>
    <w:rsid w:val="4CBDD1E7"/>
    <w:rsid w:val="4CE4B9E2"/>
    <w:rsid w:val="4D2B1928"/>
    <w:rsid w:val="4D6BD7A1"/>
    <w:rsid w:val="4D716915"/>
    <w:rsid w:val="4D74E461"/>
    <w:rsid w:val="4E13AC15"/>
    <w:rsid w:val="4ED9C3A7"/>
    <w:rsid w:val="4EF699F2"/>
    <w:rsid w:val="4EFEE33F"/>
    <w:rsid w:val="4F14C3E7"/>
    <w:rsid w:val="4F1C9BCC"/>
    <w:rsid w:val="4F5C0960"/>
    <w:rsid w:val="4F823213"/>
    <w:rsid w:val="503664FE"/>
    <w:rsid w:val="5039BEDC"/>
    <w:rsid w:val="50B2BE37"/>
    <w:rsid w:val="515C94DF"/>
    <w:rsid w:val="519C2639"/>
    <w:rsid w:val="5237F2EB"/>
    <w:rsid w:val="52CE81CA"/>
    <w:rsid w:val="52EF6271"/>
    <w:rsid w:val="53B2778C"/>
    <w:rsid w:val="544CB632"/>
    <w:rsid w:val="547BB3C0"/>
    <w:rsid w:val="54A700D3"/>
    <w:rsid w:val="55F78295"/>
    <w:rsid w:val="5608BCDD"/>
    <w:rsid w:val="5665886B"/>
    <w:rsid w:val="5699F9E6"/>
    <w:rsid w:val="570209B1"/>
    <w:rsid w:val="57459650"/>
    <w:rsid w:val="57655BD7"/>
    <w:rsid w:val="592A8E1E"/>
    <w:rsid w:val="59410B47"/>
    <w:rsid w:val="594382FF"/>
    <w:rsid w:val="596320A1"/>
    <w:rsid w:val="59DD3265"/>
    <w:rsid w:val="5A1A4E1C"/>
    <w:rsid w:val="5A76475F"/>
    <w:rsid w:val="5B92228B"/>
    <w:rsid w:val="5BC6B518"/>
    <w:rsid w:val="5C5168F7"/>
    <w:rsid w:val="5C9B820C"/>
    <w:rsid w:val="5CB223FB"/>
    <w:rsid w:val="5D12662B"/>
    <w:rsid w:val="5D235FFA"/>
    <w:rsid w:val="5D355164"/>
    <w:rsid w:val="5D54A310"/>
    <w:rsid w:val="5E264854"/>
    <w:rsid w:val="5E2805CC"/>
    <w:rsid w:val="5E603421"/>
    <w:rsid w:val="5EB0869B"/>
    <w:rsid w:val="5EEA49E4"/>
    <w:rsid w:val="5F307971"/>
    <w:rsid w:val="5F81DB10"/>
    <w:rsid w:val="5FA6BBC4"/>
    <w:rsid w:val="5FC94FC2"/>
    <w:rsid w:val="5FFBEFCF"/>
    <w:rsid w:val="61F9BF52"/>
    <w:rsid w:val="62BE7D53"/>
    <w:rsid w:val="62C1B9B7"/>
    <w:rsid w:val="633898D3"/>
    <w:rsid w:val="64129E1A"/>
    <w:rsid w:val="645AFA22"/>
    <w:rsid w:val="647F40FB"/>
    <w:rsid w:val="65BF8407"/>
    <w:rsid w:val="65D51DC2"/>
    <w:rsid w:val="65D656A2"/>
    <w:rsid w:val="6609EECA"/>
    <w:rsid w:val="661D9DCE"/>
    <w:rsid w:val="6640B651"/>
    <w:rsid w:val="6648D642"/>
    <w:rsid w:val="66F9B94C"/>
    <w:rsid w:val="6704F021"/>
    <w:rsid w:val="67111380"/>
    <w:rsid w:val="67261733"/>
    <w:rsid w:val="67675F9C"/>
    <w:rsid w:val="680AECF1"/>
    <w:rsid w:val="68245CCF"/>
    <w:rsid w:val="6941AF13"/>
    <w:rsid w:val="69A2AFA9"/>
    <w:rsid w:val="69BBE859"/>
    <w:rsid w:val="69C5D79C"/>
    <w:rsid w:val="69DBD76F"/>
    <w:rsid w:val="6A13C340"/>
    <w:rsid w:val="6AA33585"/>
    <w:rsid w:val="6AA7BFE9"/>
    <w:rsid w:val="6AE74E33"/>
    <w:rsid w:val="6AF46F92"/>
    <w:rsid w:val="6B982790"/>
    <w:rsid w:val="6C4F3590"/>
    <w:rsid w:val="6C5B2E1B"/>
    <w:rsid w:val="6C5DE365"/>
    <w:rsid w:val="6C697A25"/>
    <w:rsid w:val="6C711AC9"/>
    <w:rsid w:val="6CC36C1F"/>
    <w:rsid w:val="6D2A083F"/>
    <w:rsid w:val="6D65E0F2"/>
    <w:rsid w:val="6D777F6D"/>
    <w:rsid w:val="6E3EB516"/>
    <w:rsid w:val="6E9045A6"/>
    <w:rsid w:val="6F0CE201"/>
    <w:rsid w:val="6FA02FC5"/>
    <w:rsid w:val="6FA9993D"/>
    <w:rsid w:val="6FC74A56"/>
    <w:rsid w:val="70506B42"/>
    <w:rsid w:val="70D1F9DC"/>
    <w:rsid w:val="70ECD92D"/>
    <w:rsid w:val="7252FD33"/>
    <w:rsid w:val="7271EEDF"/>
    <w:rsid w:val="72A82649"/>
    <w:rsid w:val="72B1C1BB"/>
    <w:rsid w:val="734804F6"/>
    <w:rsid w:val="737CFAB9"/>
    <w:rsid w:val="74040EFB"/>
    <w:rsid w:val="7458D658"/>
    <w:rsid w:val="757E7905"/>
    <w:rsid w:val="75F9B820"/>
    <w:rsid w:val="763DDF22"/>
    <w:rsid w:val="7641DB5E"/>
    <w:rsid w:val="76E00F6C"/>
    <w:rsid w:val="77267C5C"/>
    <w:rsid w:val="772B164A"/>
    <w:rsid w:val="77804EBC"/>
    <w:rsid w:val="77963820"/>
    <w:rsid w:val="779939C2"/>
    <w:rsid w:val="77D104D2"/>
    <w:rsid w:val="782EB2F6"/>
    <w:rsid w:val="785D56DC"/>
    <w:rsid w:val="78A0166B"/>
    <w:rsid w:val="78D6B477"/>
    <w:rsid w:val="78DE4CDF"/>
    <w:rsid w:val="796E8996"/>
    <w:rsid w:val="79728E1C"/>
    <w:rsid w:val="79D9F61E"/>
    <w:rsid w:val="79E52E69"/>
    <w:rsid w:val="7A74ABFC"/>
    <w:rsid w:val="7AB201DB"/>
    <w:rsid w:val="7B29965A"/>
    <w:rsid w:val="7B8C9C41"/>
    <w:rsid w:val="7BEF8CCD"/>
    <w:rsid w:val="7C2825B6"/>
    <w:rsid w:val="7C6992A6"/>
    <w:rsid w:val="7D788AB8"/>
    <w:rsid w:val="7D7F16D2"/>
    <w:rsid w:val="7D8585E9"/>
    <w:rsid w:val="7DC69219"/>
    <w:rsid w:val="7DFA14C6"/>
    <w:rsid w:val="7E164C62"/>
    <w:rsid w:val="7E42175B"/>
    <w:rsid w:val="7E4805B4"/>
    <w:rsid w:val="7E7341D1"/>
    <w:rsid w:val="7ED4735A"/>
    <w:rsid w:val="7FD42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45A6"/>
  <w15:chartTrackingRefBased/>
  <w15:docId w15:val="{E87EAFB1-547D-4993-8882-8B102D3F4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4EF699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200C9B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1BEF8D1A"/>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200C9B40"/>
    <w:pPr>
      <w:ind w:left="720"/>
      <w:contextualSpacing/>
    </w:pPr>
  </w:style>
  <w:style w:type="character" w:styleId="Hyperlink">
    <w:name w:val="Hyperlink"/>
    <w:basedOn w:val="DefaultParagraphFont"/>
    <w:uiPriority w:val="99"/>
    <w:unhideWhenUsed/>
    <w:rsid w:val="5C9B820C"/>
    <w:rPr>
      <w:color w:val="467886"/>
      <w:u w:val="single"/>
    </w:rPr>
  </w:style>
  <w:style w:type="paragraph" w:styleId="TOC1">
    <w:name w:val="toc 1"/>
    <w:basedOn w:val="Normal"/>
    <w:next w:val="Normal"/>
    <w:uiPriority w:val="39"/>
    <w:unhideWhenUsed/>
    <w:rsid w:val="1BEF8D1A"/>
    <w:pPr>
      <w:spacing w:after="100"/>
    </w:pPr>
  </w:style>
  <w:style w:type="paragraph" w:styleId="TOC2">
    <w:name w:val="toc 2"/>
    <w:basedOn w:val="Normal"/>
    <w:next w:val="Normal"/>
    <w:uiPriority w:val="39"/>
    <w:unhideWhenUsed/>
    <w:rsid w:val="1BEF8D1A"/>
    <w:pPr>
      <w:spacing w:after="100"/>
      <w:ind w:left="220"/>
    </w:pPr>
  </w:style>
  <w:style w:type="paragraph" w:styleId="TOC3">
    <w:name w:val="toc 3"/>
    <w:basedOn w:val="Normal"/>
    <w:next w:val="Normal"/>
    <w:uiPriority w:val="39"/>
    <w:unhideWhenUsed/>
    <w:rsid w:val="1BEF8D1A"/>
    <w:pPr>
      <w:spacing w:after="100"/>
      <w:ind w:left="440"/>
    </w:pPr>
  </w:style>
  <w:style w:type="paragraph" w:styleId="Header">
    <w:name w:val="header"/>
    <w:basedOn w:val="Normal"/>
    <w:uiPriority w:val="99"/>
    <w:unhideWhenUsed/>
    <w:rsid w:val="1BEF8D1A"/>
    <w:pPr>
      <w:tabs>
        <w:tab w:val="center" w:pos="4680"/>
        <w:tab w:val="right" w:pos="9360"/>
      </w:tabs>
      <w:spacing w:after="0" w:line="240" w:lineRule="auto"/>
    </w:pPr>
  </w:style>
  <w:style w:type="paragraph" w:styleId="Footer">
    <w:name w:val="footer"/>
    <w:basedOn w:val="Normal"/>
    <w:uiPriority w:val="99"/>
    <w:unhideWhenUsed/>
    <w:rsid w:val="1BEF8D1A"/>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ana.com/resources/critical-thinking-skills" TargetMode="External"/><Relationship Id="rId13" Type="http://schemas.openxmlformats.org/officeDocument/2006/relationships/hyperlink" Target="https://doi.org/10.1093/acrefore/9780190236557.013.449" TargetMode="External"/><Relationship Id="rId18" Type="http://schemas.openxmlformats.org/officeDocument/2006/relationships/hyperlink" Target="https://doi.org/10.1093/fmls/cqp055"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learninganddevelopmentconsultant.wordpress.com/critical-thinking-learning-models/" TargetMode="External"/><Relationship Id="rId17" Type="http://schemas.openxmlformats.org/officeDocument/2006/relationships/hyperlink" Target="https://www.pearson.com/content/dam/one-dot-com/one-dot-com/global/Files/about-pearson/innovation/RED-Critical-Thinking-Model.pdf" TargetMode="External"/><Relationship Id="rId2" Type="http://schemas.openxmlformats.org/officeDocument/2006/relationships/styles" Target="styles.xml"/><Relationship Id="rId16" Type="http://schemas.openxmlformats.org/officeDocument/2006/relationships/hyperlink" Target="https://sheffield.ac.uk/study-skills/research/approaches/thinking-critically"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93/actrade/9780199584536.001.0001" TargetMode="External"/><Relationship Id="rId24" Type="http://schemas.microsoft.com/office/2020/10/relationships/intelligence" Target="intelligence2.xml"/><Relationship Id="rId5" Type="http://schemas.openxmlformats.org/officeDocument/2006/relationships/footnotes" Target="footnotes.xml"/><Relationship Id="rId15" Type="http://schemas.openxmlformats.org/officeDocument/2006/relationships/hyperlink" Target="https://uk.indeed.com/career-advice/career-development/how-to-think-critically" TargetMode="External"/><Relationship Id="rId23" Type="http://schemas.openxmlformats.org/officeDocument/2006/relationships/theme" Target="theme/theme1.xml"/><Relationship Id="rId10" Type="http://schemas.openxmlformats.org/officeDocument/2006/relationships/hyperlink" Target="https://buildingbetterleaders.co/stories/the-red-model-for-critical-thinking" TargetMode="External"/><Relationship Id="rId19" Type="http://schemas.openxmlformats.org/officeDocument/2006/relationships/hyperlink" Target="https://doi.org/10.1088/1742-6596/1808/1/012030" TargetMode="External"/><Relationship Id="rId4" Type="http://schemas.openxmlformats.org/officeDocument/2006/relationships/webSettings" Target="webSettings.xml"/><Relationship Id="rId9" Type="http://schemas.openxmlformats.org/officeDocument/2006/relationships/hyperlink" Target="https://www.belbin.com/about/belbin-team-roles" TargetMode="External"/><Relationship Id="rId14" Type="http://schemas.openxmlformats.org/officeDocument/2006/relationships/hyperlink" Target="https://doi.org/10.1093/acrefore/9780190236557.013.24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557</TotalTime>
  <Pages>18</Pages>
  <Words>5458</Words>
  <Characters>31116</Characters>
  <Application>Microsoft Office Word</Application>
  <DocSecurity>0</DocSecurity>
  <Lines>259</Lines>
  <Paragraphs>73</Paragraphs>
  <ScaleCrop>false</ScaleCrop>
  <Company/>
  <LinksUpToDate>false</LinksUpToDate>
  <CharactersWithSpaces>36501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King (2418617)</dc:creator>
  <cp:keywords/>
  <dc:description/>
  <cp:lastModifiedBy>Lauren King (2418617)</cp:lastModifiedBy>
  <cp:revision>8</cp:revision>
  <dcterms:created xsi:type="dcterms:W3CDTF">2026-02-11T19:19:00Z</dcterms:created>
  <dcterms:modified xsi:type="dcterms:W3CDTF">2026-03-20T06:48:00Z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a62aa63a-b1fe-443a-a2c9-0072a4745c23</vt:lpwstr>
  </property>
</Properties>
</file>