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4FBE3" w14:textId="31D0D40B" w:rsidR="009A72D4" w:rsidRDefault="009A72D4" w:rsidP="009A72D4">
      <w:pPr>
        <w:pStyle w:val="NormalWeb"/>
        <w:spacing w:before="0" w:beforeAutospacing="0" w:after="0" w:afterAutospacing="0"/>
        <w:ind w:left="-180" w:right="-334"/>
      </w:pPr>
      <w:bookmarkStart w:id="0" w:name="_GoBack"/>
      <w:bookmarkEnd w:id="0"/>
      <w:r>
        <w:rPr>
          <w:noProof/>
        </w:rPr>
        <w:drawing>
          <wp:inline distT="0" distB="0" distL="0" distR="0" wp14:anchorId="1351E182" wp14:editId="668FB2F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C800E21" w14:textId="77777777" w:rsidR="009A72D4" w:rsidRDefault="009A72D4" w:rsidP="009A72D4">
      <w:pPr>
        <w:pStyle w:val="NormalWeb"/>
        <w:spacing w:before="0" w:beforeAutospacing="0" w:after="0" w:afterAutospacing="0"/>
        <w:ind w:left="-180" w:right="-334"/>
      </w:pPr>
    </w:p>
    <w:p w14:paraId="17AAD997" w14:textId="77777777" w:rsidR="009A72D4" w:rsidRDefault="009A72D4" w:rsidP="009A72D4">
      <w:pPr>
        <w:pStyle w:val="NormalWeb"/>
        <w:spacing w:before="0" w:beforeAutospacing="0" w:after="0" w:afterAutospacing="0"/>
        <w:ind w:left="-180" w:right="-334"/>
      </w:pPr>
    </w:p>
    <w:p w14:paraId="106A21EB" w14:textId="77777777" w:rsidR="009A72D4" w:rsidRDefault="009A72D4" w:rsidP="009A72D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2A3E05A" w14:textId="77777777" w:rsidR="009A72D4" w:rsidRPr="00230F35" w:rsidRDefault="009A72D4" w:rsidP="009A72D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3E2CE6F" w14:textId="77777777" w:rsidR="009A72D4" w:rsidRPr="00230F35" w:rsidRDefault="009A72D4" w:rsidP="009A72D4">
      <w:pPr>
        <w:rPr>
          <w:rFonts w:ascii="Arial" w:hAnsi="Arial" w:cs="Arial"/>
          <w:sz w:val="28"/>
          <w:szCs w:val="28"/>
          <w:lang w:val="cy-GB"/>
        </w:rPr>
      </w:pPr>
    </w:p>
    <w:p w14:paraId="5F166E2F" w14:textId="77777777" w:rsidR="009A72D4" w:rsidRDefault="009A72D4" w:rsidP="009A72D4">
      <w:pPr>
        <w:pStyle w:val="Heading3"/>
        <w:jc w:val="center"/>
        <w:rPr>
          <w:lang w:val="cy-GB"/>
        </w:rPr>
      </w:pPr>
      <w:r>
        <w:rPr>
          <w:lang w:val="cy-GB"/>
        </w:rPr>
        <w:t>THIS SHEET MUST BE THE FIRST PAGE OF THE ASSIGNMENT YOU ARE SUBMITTING  (DO NOT SEND AS A SEPARATE FILE)</w:t>
      </w:r>
    </w:p>
    <w:p w14:paraId="7A8DF6A2" w14:textId="77777777" w:rsidR="009A72D4" w:rsidRDefault="009A72D4" w:rsidP="009A72D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A72D4" w:rsidRPr="00230F35" w14:paraId="122F3C26" w14:textId="77777777" w:rsidTr="00B20B79">
        <w:trPr>
          <w:trHeight w:val="614"/>
        </w:trPr>
        <w:tc>
          <w:tcPr>
            <w:tcW w:w="8856" w:type="dxa"/>
            <w:gridSpan w:val="5"/>
          </w:tcPr>
          <w:p w14:paraId="333BA4D5" w14:textId="77777777"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A72D4" w:rsidRPr="00230F35" w14:paraId="7D1B423E" w14:textId="77777777" w:rsidTr="00B20B79">
        <w:trPr>
          <w:trHeight w:val="718"/>
        </w:trPr>
        <w:tc>
          <w:tcPr>
            <w:tcW w:w="8856" w:type="dxa"/>
            <w:gridSpan w:val="5"/>
          </w:tcPr>
          <w:p w14:paraId="39233D32" w14:textId="77777777" w:rsidR="009A72D4"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Christopher Garwood</w:t>
            </w:r>
          </w:p>
          <w:p w14:paraId="17EF7445" w14:textId="77777777" w:rsidR="009A72D4" w:rsidRPr="00230F35" w:rsidRDefault="009A72D4" w:rsidP="00B20B79">
            <w:pPr>
              <w:pStyle w:val="NormalWeb"/>
              <w:spacing w:before="0" w:beforeAutospacing="0" w:after="0" w:afterAutospacing="0"/>
              <w:ind w:right="34"/>
              <w:rPr>
                <w:rFonts w:ascii="Arial" w:hAnsi="Arial" w:cs="Arial"/>
                <w:sz w:val="22"/>
                <w:szCs w:val="22"/>
              </w:rPr>
            </w:pPr>
          </w:p>
          <w:p w14:paraId="584C2B05" w14:textId="77777777"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1102458@student.uwtsd.ac.uk</w:t>
            </w:r>
          </w:p>
        </w:tc>
      </w:tr>
      <w:tr w:rsidR="009A72D4" w:rsidRPr="00230F35" w14:paraId="71643D31" w14:textId="77777777" w:rsidTr="00B20B79">
        <w:trPr>
          <w:trHeight w:val="849"/>
        </w:trPr>
        <w:tc>
          <w:tcPr>
            <w:tcW w:w="4788" w:type="dxa"/>
          </w:tcPr>
          <w:p w14:paraId="19C94627" w14:textId="05A93BC8"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400A39">
              <w:rPr>
                <w:rFonts w:ascii="Arial" w:hAnsi="Arial" w:cs="Arial"/>
                <w:sz w:val="22"/>
                <w:szCs w:val="22"/>
              </w:rPr>
              <w:t xml:space="preserve"> CSCY7019</w:t>
            </w:r>
          </w:p>
          <w:p w14:paraId="599502EF" w14:textId="77777777" w:rsidR="009A72D4" w:rsidRPr="00230F35" w:rsidRDefault="009A72D4" w:rsidP="00B20B79">
            <w:pPr>
              <w:pStyle w:val="NormalWeb"/>
              <w:spacing w:before="0" w:beforeAutospacing="0" w:after="0" w:afterAutospacing="0"/>
              <w:ind w:right="34"/>
              <w:rPr>
                <w:rFonts w:ascii="Arial" w:hAnsi="Arial" w:cs="Arial"/>
                <w:sz w:val="22"/>
                <w:szCs w:val="22"/>
              </w:rPr>
            </w:pPr>
          </w:p>
          <w:p w14:paraId="449E7094" w14:textId="41FA58CB" w:rsidR="009A72D4"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Celtic Otherworlds – From Druids to the Monastic Voyage</w:t>
            </w:r>
            <w:r w:rsidR="00400A39">
              <w:rPr>
                <w:rFonts w:ascii="Arial" w:hAnsi="Arial" w:cs="Arial"/>
                <w:sz w:val="22"/>
                <w:szCs w:val="22"/>
              </w:rPr>
              <w:t xml:space="preserve"> Tale</w:t>
            </w:r>
            <w:r>
              <w:rPr>
                <w:rFonts w:ascii="Arial" w:hAnsi="Arial" w:cs="Arial"/>
                <w:sz w:val="22"/>
                <w:szCs w:val="22"/>
              </w:rPr>
              <w:t>.</w:t>
            </w:r>
          </w:p>
          <w:p w14:paraId="0D51AADF" w14:textId="77777777" w:rsidR="009A72D4" w:rsidRDefault="009A72D4" w:rsidP="00B20B79">
            <w:pPr>
              <w:pStyle w:val="NormalWeb"/>
              <w:spacing w:before="0" w:beforeAutospacing="0" w:after="0" w:afterAutospacing="0"/>
              <w:ind w:right="34"/>
              <w:rPr>
                <w:rFonts w:ascii="Arial" w:hAnsi="Arial" w:cs="Arial"/>
                <w:sz w:val="22"/>
                <w:szCs w:val="22"/>
              </w:rPr>
            </w:pPr>
          </w:p>
          <w:p w14:paraId="1114DCF8" w14:textId="77777777" w:rsidR="009A72D4" w:rsidRPr="00230F35" w:rsidRDefault="009A72D4" w:rsidP="00B20B79">
            <w:pPr>
              <w:pStyle w:val="NormalWeb"/>
              <w:spacing w:before="0" w:beforeAutospacing="0" w:after="0" w:afterAutospacing="0"/>
              <w:ind w:right="34"/>
              <w:rPr>
                <w:rFonts w:ascii="Arial" w:hAnsi="Arial" w:cs="Arial"/>
                <w:sz w:val="22"/>
                <w:szCs w:val="22"/>
              </w:rPr>
            </w:pPr>
          </w:p>
        </w:tc>
        <w:tc>
          <w:tcPr>
            <w:tcW w:w="2266" w:type="dxa"/>
            <w:gridSpan w:val="3"/>
          </w:tcPr>
          <w:p w14:paraId="686DD328" w14:textId="77777777" w:rsidR="009A72D4"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84AA728" w14:textId="77777777" w:rsidR="009A72D4" w:rsidRDefault="009A72D4" w:rsidP="00B20B79">
            <w:pPr>
              <w:pStyle w:val="NormalWeb"/>
              <w:spacing w:before="0" w:beforeAutospacing="0" w:after="0" w:afterAutospacing="0"/>
              <w:ind w:right="34"/>
              <w:rPr>
                <w:rFonts w:ascii="Arial" w:hAnsi="Arial" w:cs="Arial"/>
                <w:sz w:val="22"/>
                <w:szCs w:val="22"/>
              </w:rPr>
            </w:pPr>
          </w:p>
          <w:p w14:paraId="42FB8C83" w14:textId="77777777" w:rsidR="009A72D4" w:rsidRPr="00230F35" w:rsidRDefault="009A72D4" w:rsidP="00B20B79">
            <w:pPr>
              <w:pStyle w:val="NormalWeb"/>
              <w:spacing w:before="0" w:beforeAutospacing="0" w:after="0" w:afterAutospacing="0"/>
              <w:ind w:right="34"/>
              <w:rPr>
                <w:rFonts w:ascii="Arial" w:hAnsi="Arial" w:cs="Arial"/>
                <w:sz w:val="22"/>
                <w:szCs w:val="22"/>
              </w:rPr>
            </w:pPr>
            <w:r>
              <w:rPr>
                <w:rFonts w:ascii="Arial" w:hAnsi="Arial" w:cs="Arial"/>
                <w:sz w:val="22"/>
                <w:szCs w:val="22"/>
              </w:rPr>
              <w:t>1102458</w:t>
            </w:r>
          </w:p>
        </w:tc>
        <w:tc>
          <w:tcPr>
            <w:tcW w:w="1802" w:type="dxa"/>
          </w:tcPr>
          <w:p w14:paraId="474A5568" w14:textId="77777777"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9BB4C21" w14:textId="77777777" w:rsidR="009A72D4" w:rsidRPr="00230F35" w:rsidRDefault="009A72D4" w:rsidP="00B20B79">
            <w:pPr>
              <w:pStyle w:val="NormalWeb"/>
              <w:spacing w:before="0" w:beforeAutospacing="0" w:after="0" w:afterAutospacing="0"/>
              <w:ind w:right="34"/>
              <w:rPr>
                <w:rFonts w:ascii="Arial" w:hAnsi="Arial" w:cs="Arial"/>
                <w:sz w:val="22"/>
                <w:szCs w:val="22"/>
              </w:rPr>
            </w:pPr>
            <w:r w:rsidRPr="00DF3682">
              <w:rPr>
                <w:rFonts w:ascii="Arial" w:hAnsi="Arial" w:cs="Arial"/>
                <w:strike/>
                <w:sz w:val="22"/>
                <w:szCs w:val="22"/>
              </w:rPr>
              <w:t>Yes</w:t>
            </w:r>
            <w:r w:rsidRPr="00230F35">
              <w:rPr>
                <w:rFonts w:ascii="Arial" w:hAnsi="Arial" w:cs="Arial"/>
                <w:sz w:val="22"/>
                <w:szCs w:val="22"/>
              </w:rPr>
              <w:t>/No</w:t>
            </w:r>
          </w:p>
        </w:tc>
      </w:tr>
      <w:tr w:rsidR="009A72D4" w:rsidRPr="00230F35" w14:paraId="11A95EB6" w14:textId="77777777" w:rsidTr="00B20B79">
        <w:trPr>
          <w:trHeight w:val="1139"/>
        </w:trPr>
        <w:tc>
          <w:tcPr>
            <w:tcW w:w="8856" w:type="dxa"/>
            <w:gridSpan w:val="5"/>
          </w:tcPr>
          <w:p w14:paraId="2D8C6B46" w14:textId="303E628B"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Was the</w:t>
            </w:r>
            <w:r w:rsidR="00400A39">
              <w:rPr>
                <w:rFonts w:ascii="Arial" w:hAnsi="Arial" w:cs="Arial"/>
                <w:sz w:val="22"/>
                <w:szCs w:val="22"/>
              </w:rPr>
              <w:t>re</w:t>
            </w:r>
            <w:r>
              <w:rPr>
                <w:rFonts w:ascii="Arial" w:hAnsi="Arial" w:cs="Arial"/>
                <w:sz w:val="22"/>
                <w:szCs w:val="22"/>
              </w:rPr>
              <w:t xml:space="preserve"> ever a Celtic Otherworld?</w:t>
            </w:r>
          </w:p>
          <w:p w14:paraId="7EFC3A9C" w14:textId="77777777" w:rsidR="009A72D4" w:rsidRPr="00230F35" w:rsidRDefault="009A72D4" w:rsidP="00B20B79">
            <w:pPr>
              <w:pStyle w:val="NormalWeb"/>
              <w:spacing w:before="0" w:beforeAutospacing="0" w:after="0" w:afterAutospacing="0"/>
              <w:ind w:right="34"/>
              <w:rPr>
                <w:rFonts w:ascii="Arial" w:hAnsi="Arial" w:cs="Arial"/>
                <w:sz w:val="22"/>
                <w:szCs w:val="22"/>
              </w:rPr>
            </w:pPr>
          </w:p>
          <w:p w14:paraId="2D617F3D" w14:textId="77777777" w:rsidR="009A72D4" w:rsidRDefault="009A72D4" w:rsidP="00B20B79">
            <w:pPr>
              <w:pStyle w:val="NormalWeb"/>
              <w:spacing w:before="0" w:beforeAutospacing="0" w:after="0" w:afterAutospacing="0"/>
              <w:ind w:right="34"/>
              <w:rPr>
                <w:rFonts w:ascii="Arial" w:hAnsi="Arial" w:cs="Arial"/>
                <w:sz w:val="22"/>
                <w:szCs w:val="22"/>
              </w:rPr>
            </w:pPr>
          </w:p>
          <w:p w14:paraId="105B17B6" w14:textId="77777777"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10 May 2018 23:55</w:t>
            </w:r>
          </w:p>
        </w:tc>
      </w:tr>
      <w:tr w:rsidR="009A72D4" w:rsidRPr="00230F35" w14:paraId="73C60774" w14:textId="77777777" w:rsidTr="00B20B79">
        <w:trPr>
          <w:trHeight w:val="978"/>
        </w:trPr>
        <w:tc>
          <w:tcPr>
            <w:tcW w:w="8856" w:type="dxa"/>
            <w:gridSpan w:val="5"/>
            <w:tcBorders>
              <w:bottom w:val="single" w:sz="4" w:space="0" w:color="000000"/>
            </w:tcBorders>
          </w:tcPr>
          <w:p w14:paraId="29A32B6F" w14:textId="77777777" w:rsidR="009A72D4" w:rsidRPr="00230F35" w:rsidRDefault="009A72D4" w:rsidP="00B20B79">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44576D">
              <w:rPr>
                <w:rFonts w:ascii="Arial" w:hAnsi="Arial" w:cs="Arial"/>
              </w:rPr>
            </w:r>
            <w:r w:rsidR="0044576D">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44576D">
              <w:rPr>
                <w:rFonts w:ascii="Arial" w:hAnsi="Arial" w:cs="Arial"/>
              </w:rPr>
            </w:r>
            <w:r w:rsidR="0044576D">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44576D">
              <w:rPr>
                <w:rFonts w:ascii="Arial" w:hAnsi="Arial" w:cs="Arial"/>
              </w:rPr>
            </w:r>
            <w:r w:rsidR="0044576D">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44576D">
              <w:rPr>
                <w:rFonts w:ascii="Arial" w:hAnsi="Arial" w:cs="Arial"/>
              </w:rPr>
            </w:r>
            <w:r w:rsidR="0044576D">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44576D">
              <w:rPr>
                <w:rFonts w:ascii="Arial" w:hAnsi="Arial" w:cs="Arial"/>
              </w:rPr>
            </w:r>
            <w:r w:rsidR="0044576D">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9A72D4" w:rsidRPr="00230F35" w14:paraId="567F0DF6" w14:textId="77777777" w:rsidTr="00B20B79">
        <w:trPr>
          <w:trHeight w:val="978"/>
        </w:trPr>
        <w:tc>
          <w:tcPr>
            <w:tcW w:w="8856" w:type="dxa"/>
            <w:gridSpan w:val="5"/>
            <w:shd w:val="clear" w:color="auto" w:fill="D9D9D9"/>
          </w:tcPr>
          <w:p w14:paraId="0F18EDF2" w14:textId="77777777"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A6D19AE" w14:textId="7BD002C7" w:rsidR="009A72D4" w:rsidRPr="00230F35" w:rsidRDefault="009A72D4" w:rsidP="00B20B7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 K. Garwood</w:t>
            </w:r>
            <w:r w:rsidRPr="00230F35">
              <w:rPr>
                <w:rFonts w:ascii="Arial" w:hAnsi="Arial" w:cs="Arial"/>
                <w:sz w:val="22"/>
                <w:szCs w:val="22"/>
              </w:rPr>
              <w:t>…………………………………………</w:t>
            </w:r>
          </w:p>
        </w:tc>
      </w:tr>
      <w:tr w:rsidR="009A72D4" w:rsidRPr="00230F35" w14:paraId="08F4670B" w14:textId="77777777" w:rsidTr="00B20B79">
        <w:trPr>
          <w:trHeight w:val="3972"/>
        </w:trPr>
        <w:tc>
          <w:tcPr>
            <w:tcW w:w="8856" w:type="dxa"/>
            <w:gridSpan w:val="5"/>
          </w:tcPr>
          <w:p w14:paraId="634789D4" w14:textId="77777777" w:rsidR="009A72D4" w:rsidRDefault="009A72D4" w:rsidP="00B20B79">
            <w:pPr>
              <w:pStyle w:val="NormalWeb"/>
              <w:spacing w:before="0" w:beforeAutospacing="0" w:after="0" w:afterAutospacing="0"/>
              <w:rPr>
                <w:rFonts w:ascii="Arial" w:hAnsi="Arial" w:cs="Arial"/>
                <w:b/>
                <w:sz w:val="22"/>
                <w:szCs w:val="22"/>
              </w:rPr>
            </w:pPr>
          </w:p>
          <w:p w14:paraId="4A7F86B2" w14:textId="77777777" w:rsidR="009A72D4" w:rsidRDefault="009A72D4" w:rsidP="00B20B79">
            <w:pPr>
              <w:rPr>
                <w:rFonts w:ascii="Arial" w:hAnsi="Arial"/>
                <w:b/>
              </w:rPr>
            </w:pPr>
          </w:p>
          <w:p w14:paraId="195F3E19" w14:textId="77777777" w:rsidR="009A72D4" w:rsidRDefault="009A72D4" w:rsidP="00B20B79">
            <w:pPr>
              <w:rPr>
                <w:rFonts w:ascii="Arial" w:hAnsi="Arial"/>
                <w:b/>
              </w:rPr>
            </w:pPr>
          </w:p>
          <w:p w14:paraId="75DDF9FA" w14:textId="77777777" w:rsidR="009A72D4" w:rsidRPr="00116CE6" w:rsidRDefault="009A72D4" w:rsidP="00B20B7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A72D4" w:rsidRPr="00116CE6" w14:paraId="57242A58" w14:textId="77777777" w:rsidTr="00B20B79">
              <w:tc>
                <w:tcPr>
                  <w:tcW w:w="6970" w:type="dxa"/>
                </w:tcPr>
                <w:p w14:paraId="5FCBF52A" w14:textId="77777777" w:rsidR="009A72D4" w:rsidRPr="00116CE6" w:rsidRDefault="009A72D4" w:rsidP="00B20B79">
                  <w:pPr>
                    <w:rPr>
                      <w:rFonts w:ascii="Arial" w:hAnsi="Arial"/>
                      <w:sz w:val="20"/>
                      <w:szCs w:val="20"/>
                    </w:rPr>
                  </w:pPr>
                </w:p>
                <w:p w14:paraId="2E892426" w14:textId="77777777" w:rsidR="009A72D4" w:rsidRPr="00116CE6" w:rsidRDefault="009A72D4" w:rsidP="00B20B7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E3CA21D" w14:textId="77777777" w:rsidR="009A72D4" w:rsidRPr="00116CE6" w:rsidRDefault="009A72D4" w:rsidP="00B20B79">
                  <w:pPr>
                    <w:rPr>
                      <w:rFonts w:ascii="Arial" w:hAnsi="Arial"/>
                      <w:sz w:val="20"/>
                      <w:szCs w:val="20"/>
                    </w:rPr>
                  </w:pPr>
                </w:p>
              </w:tc>
            </w:tr>
            <w:tr w:rsidR="009A72D4" w:rsidRPr="00116CE6" w14:paraId="5D0D8CAB" w14:textId="77777777" w:rsidTr="00B20B79">
              <w:tc>
                <w:tcPr>
                  <w:tcW w:w="6970" w:type="dxa"/>
                </w:tcPr>
                <w:p w14:paraId="21795CD2" w14:textId="77777777" w:rsidR="009A72D4" w:rsidRPr="00116CE6" w:rsidRDefault="009A72D4" w:rsidP="00B20B79">
                  <w:pPr>
                    <w:rPr>
                      <w:rFonts w:ascii="Arial" w:hAnsi="Arial"/>
                      <w:sz w:val="20"/>
                      <w:szCs w:val="20"/>
                    </w:rPr>
                  </w:pPr>
                </w:p>
                <w:p w14:paraId="47EA9884" w14:textId="77777777" w:rsidR="009A72D4" w:rsidRPr="00116CE6" w:rsidRDefault="009A72D4" w:rsidP="00B20B7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DE9CA96" w14:textId="77777777" w:rsidR="009A72D4" w:rsidRPr="00116CE6" w:rsidRDefault="009A72D4" w:rsidP="00B20B79">
                  <w:pPr>
                    <w:rPr>
                      <w:rFonts w:ascii="Arial" w:hAnsi="Arial"/>
                      <w:sz w:val="20"/>
                      <w:szCs w:val="20"/>
                    </w:rPr>
                  </w:pPr>
                </w:p>
              </w:tc>
            </w:tr>
            <w:tr w:rsidR="009A72D4" w:rsidRPr="00116CE6" w14:paraId="24B17BCE" w14:textId="77777777" w:rsidTr="00B20B79">
              <w:tc>
                <w:tcPr>
                  <w:tcW w:w="6970" w:type="dxa"/>
                </w:tcPr>
                <w:p w14:paraId="6BDA7474" w14:textId="77777777" w:rsidR="009A72D4" w:rsidRPr="00116CE6" w:rsidRDefault="009A72D4" w:rsidP="00B20B79">
                  <w:pPr>
                    <w:rPr>
                      <w:rFonts w:ascii="Arial" w:hAnsi="Arial"/>
                      <w:sz w:val="20"/>
                      <w:szCs w:val="20"/>
                    </w:rPr>
                  </w:pPr>
                </w:p>
                <w:p w14:paraId="36B27B68" w14:textId="77777777" w:rsidR="009A72D4" w:rsidRPr="00116CE6" w:rsidRDefault="009A72D4" w:rsidP="00B20B7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8350298" w14:textId="77777777" w:rsidR="009A72D4" w:rsidRPr="00116CE6" w:rsidRDefault="009A72D4" w:rsidP="00B20B79">
                  <w:pPr>
                    <w:rPr>
                      <w:rFonts w:ascii="Arial" w:hAnsi="Arial"/>
                      <w:sz w:val="20"/>
                      <w:szCs w:val="20"/>
                    </w:rPr>
                  </w:pPr>
                </w:p>
              </w:tc>
            </w:tr>
            <w:tr w:rsidR="009A72D4" w:rsidRPr="00116CE6" w14:paraId="5E2E7C01" w14:textId="77777777" w:rsidTr="00B20B79">
              <w:tc>
                <w:tcPr>
                  <w:tcW w:w="6970" w:type="dxa"/>
                </w:tcPr>
                <w:p w14:paraId="47E7479B" w14:textId="77777777" w:rsidR="009A72D4" w:rsidRDefault="009A72D4" w:rsidP="00B20B79">
                  <w:pPr>
                    <w:rPr>
                      <w:rFonts w:ascii="Arial" w:hAnsi="Arial"/>
                      <w:sz w:val="20"/>
                      <w:szCs w:val="20"/>
                    </w:rPr>
                  </w:pPr>
                </w:p>
                <w:p w14:paraId="0EB2E0E0" w14:textId="77777777" w:rsidR="009A72D4" w:rsidRPr="00022345" w:rsidRDefault="009A72D4" w:rsidP="00B20B79">
                  <w:pPr>
                    <w:rPr>
                      <w:rFonts w:ascii="Arial" w:hAnsi="Arial"/>
                      <w:b/>
                      <w:sz w:val="20"/>
                      <w:szCs w:val="20"/>
                    </w:rPr>
                  </w:pPr>
                  <w:r w:rsidRPr="00022345">
                    <w:rPr>
                      <w:rFonts w:ascii="Arial" w:hAnsi="Arial"/>
                      <w:b/>
                      <w:sz w:val="20"/>
                      <w:szCs w:val="20"/>
                    </w:rPr>
                    <w:t>Final Mark</w:t>
                  </w:r>
                </w:p>
                <w:p w14:paraId="7F69A380" w14:textId="77777777" w:rsidR="009A72D4" w:rsidRPr="00116CE6" w:rsidRDefault="009A72D4" w:rsidP="00B20B79">
                  <w:pPr>
                    <w:rPr>
                      <w:rFonts w:ascii="Arial" w:hAnsi="Arial"/>
                      <w:sz w:val="20"/>
                      <w:szCs w:val="20"/>
                    </w:rPr>
                  </w:pPr>
                </w:p>
              </w:tc>
              <w:tc>
                <w:tcPr>
                  <w:tcW w:w="1660" w:type="dxa"/>
                </w:tcPr>
                <w:p w14:paraId="12B25333" w14:textId="77777777" w:rsidR="009A72D4" w:rsidRPr="00116CE6" w:rsidRDefault="009A72D4" w:rsidP="00B20B79">
                  <w:pPr>
                    <w:rPr>
                      <w:rFonts w:ascii="Arial" w:hAnsi="Arial"/>
                      <w:sz w:val="20"/>
                      <w:szCs w:val="20"/>
                    </w:rPr>
                  </w:pPr>
                </w:p>
              </w:tc>
            </w:tr>
          </w:tbl>
          <w:p w14:paraId="38582035" w14:textId="77777777" w:rsidR="009A72D4" w:rsidRDefault="009A72D4" w:rsidP="00B20B79">
            <w:pPr>
              <w:pStyle w:val="NormalWeb"/>
              <w:spacing w:before="0" w:beforeAutospacing="0" w:after="0" w:afterAutospacing="0"/>
              <w:ind w:left="142" w:right="34"/>
              <w:rPr>
                <w:rFonts w:ascii="Arial" w:hAnsi="Arial" w:cs="Arial"/>
                <w:b/>
                <w:sz w:val="22"/>
                <w:szCs w:val="22"/>
              </w:rPr>
            </w:pPr>
          </w:p>
          <w:p w14:paraId="27D87609" w14:textId="77777777" w:rsidR="009A72D4" w:rsidRPr="00230F35" w:rsidRDefault="009A72D4" w:rsidP="00B20B7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634F683" w14:textId="77777777" w:rsidR="009A72D4" w:rsidRDefault="009A72D4" w:rsidP="00B20B79">
            <w:pPr>
              <w:pStyle w:val="NormalWeb"/>
              <w:spacing w:before="0" w:beforeAutospacing="0" w:after="0" w:afterAutospacing="0"/>
              <w:rPr>
                <w:rFonts w:ascii="Arial" w:hAnsi="Arial" w:cs="Arial"/>
                <w:b/>
                <w:sz w:val="22"/>
                <w:szCs w:val="22"/>
              </w:rPr>
            </w:pPr>
          </w:p>
          <w:p w14:paraId="28E1BEC2" w14:textId="77777777" w:rsidR="009A72D4" w:rsidRDefault="009A72D4" w:rsidP="00B20B79">
            <w:pPr>
              <w:pStyle w:val="NormalWeb"/>
              <w:spacing w:before="0" w:beforeAutospacing="0" w:after="0" w:afterAutospacing="0"/>
              <w:rPr>
                <w:rFonts w:ascii="Arial" w:hAnsi="Arial" w:cs="Arial"/>
                <w:b/>
                <w:sz w:val="22"/>
                <w:szCs w:val="22"/>
              </w:rPr>
            </w:pPr>
          </w:p>
          <w:p w14:paraId="775FD0AB" w14:textId="77777777" w:rsidR="009A72D4" w:rsidRDefault="009A72D4" w:rsidP="00B20B79">
            <w:pPr>
              <w:pStyle w:val="NormalWeb"/>
              <w:spacing w:before="0" w:beforeAutospacing="0" w:after="0" w:afterAutospacing="0"/>
              <w:rPr>
                <w:rFonts w:ascii="Arial" w:hAnsi="Arial" w:cs="Arial"/>
                <w:b/>
                <w:sz w:val="22"/>
                <w:szCs w:val="22"/>
              </w:rPr>
            </w:pPr>
          </w:p>
          <w:p w14:paraId="31D5392B" w14:textId="77777777" w:rsidR="009A72D4" w:rsidRPr="00230F35" w:rsidRDefault="009A72D4" w:rsidP="00B20B7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BFEE2A3" w14:textId="77777777" w:rsidR="009A72D4" w:rsidRDefault="009A72D4" w:rsidP="00B20B7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C497402" w14:textId="77777777" w:rsidR="009A72D4" w:rsidRPr="00001C3B" w:rsidRDefault="009A72D4" w:rsidP="00B20B79">
            <w:pPr>
              <w:pStyle w:val="NormalWeb"/>
              <w:rPr>
                <w:rFonts w:ascii="Arial" w:hAnsi="Arial" w:cs="Arial"/>
                <w:sz w:val="22"/>
                <w:szCs w:val="22"/>
              </w:rPr>
            </w:pPr>
          </w:p>
        </w:tc>
      </w:tr>
      <w:tr w:rsidR="009A72D4" w:rsidRPr="00230F35" w14:paraId="03FE057D" w14:textId="77777777" w:rsidTr="00B20B79">
        <w:trPr>
          <w:trHeight w:val="492"/>
        </w:trPr>
        <w:tc>
          <w:tcPr>
            <w:tcW w:w="6768" w:type="dxa"/>
            <w:gridSpan w:val="3"/>
          </w:tcPr>
          <w:p w14:paraId="2321BD35" w14:textId="77777777" w:rsidR="009A72D4" w:rsidRPr="00230F35" w:rsidRDefault="009A72D4" w:rsidP="00B20B7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064542C" w14:textId="77777777" w:rsidR="009A72D4" w:rsidRPr="00230F35" w:rsidRDefault="009A72D4" w:rsidP="00B20B79">
            <w:pPr>
              <w:pStyle w:val="NormalWeb"/>
              <w:spacing w:after="0"/>
              <w:ind w:left="142" w:right="34"/>
              <w:rPr>
                <w:rFonts w:ascii="Arial" w:hAnsi="Arial" w:cs="Arial"/>
                <w:sz w:val="22"/>
                <w:szCs w:val="22"/>
              </w:rPr>
            </w:pPr>
            <w:r w:rsidRPr="00230F35">
              <w:rPr>
                <w:rFonts w:ascii="Arial" w:hAnsi="Arial" w:cs="Arial"/>
                <w:sz w:val="22"/>
                <w:szCs w:val="22"/>
              </w:rPr>
              <w:t>Date:</w:t>
            </w:r>
          </w:p>
        </w:tc>
      </w:tr>
      <w:tr w:rsidR="009A72D4" w:rsidRPr="002F467C" w14:paraId="683C53B9" w14:textId="77777777" w:rsidTr="00B20B79">
        <w:tc>
          <w:tcPr>
            <w:tcW w:w="8856" w:type="dxa"/>
            <w:gridSpan w:val="5"/>
          </w:tcPr>
          <w:p w14:paraId="4325364C" w14:textId="77777777" w:rsidR="009A72D4" w:rsidRPr="00230F35" w:rsidRDefault="009A72D4" w:rsidP="00B20B79">
            <w:pPr>
              <w:pStyle w:val="NormalWeb"/>
              <w:spacing w:before="0" w:beforeAutospacing="0" w:after="0" w:afterAutospacing="0"/>
              <w:ind w:right="-334"/>
              <w:rPr>
                <w:rFonts w:ascii="Arial" w:hAnsi="Arial" w:cs="Arial"/>
                <w:bCs/>
                <w:i/>
                <w:sz w:val="22"/>
                <w:szCs w:val="22"/>
              </w:rPr>
            </w:pPr>
          </w:p>
          <w:p w14:paraId="05A0C9B2" w14:textId="77777777" w:rsidR="009A72D4" w:rsidRPr="00230F35" w:rsidRDefault="009A72D4" w:rsidP="00B20B7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4665B1A" w14:textId="77777777" w:rsidR="009A72D4" w:rsidRPr="00230F35" w:rsidRDefault="009A72D4" w:rsidP="00B20B79">
            <w:pPr>
              <w:pStyle w:val="NormalWeb"/>
              <w:spacing w:before="0" w:beforeAutospacing="0" w:after="0" w:afterAutospacing="0"/>
              <w:ind w:right="-334"/>
              <w:rPr>
                <w:rFonts w:ascii="Arial" w:hAnsi="Arial" w:cs="Arial"/>
                <w:b/>
                <w:bCs/>
                <w:sz w:val="22"/>
                <w:szCs w:val="22"/>
              </w:rPr>
            </w:pPr>
          </w:p>
          <w:p w14:paraId="65C1B914"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3E61CCA"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3DEB5A22"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08EDA1A6"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1F5F01DF"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1AD79411"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5B5811A9"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5CAA7728"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12AA0F8D"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21235BC8" w14:textId="77777777" w:rsidR="009A72D4" w:rsidRDefault="009A72D4" w:rsidP="00B20B79">
            <w:pPr>
              <w:pStyle w:val="NormalWeb"/>
              <w:spacing w:before="0" w:beforeAutospacing="0" w:after="0" w:afterAutospacing="0"/>
              <w:ind w:right="-334"/>
              <w:rPr>
                <w:rFonts w:ascii="Arial" w:hAnsi="Arial" w:cs="Arial"/>
                <w:bCs/>
                <w:sz w:val="22"/>
                <w:szCs w:val="22"/>
              </w:rPr>
            </w:pPr>
          </w:p>
          <w:p w14:paraId="6484CD0A"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55BADA1D"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7C4E706F"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tc>
      </w:tr>
      <w:tr w:rsidR="009A72D4" w:rsidRPr="002F467C" w14:paraId="7C24BD85" w14:textId="77777777" w:rsidTr="00B20B79">
        <w:trPr>
          <w:trHeight w:val="720"/>
        </w:trPr>
        <w:tc>
          <w:tcPr>
            <w:tcW w:w="5211" w:type="dxa"/>
            <w:gridSpan w:val="2"/>
          </w:tcPr>
          <w:p w14:paraId="6D64D4B8"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04181FE"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A72D4" w:rsidRPr="002F467C" w14:paraId="07574A6C" w14:textId="77777777" w:rsidTr="00B20B79">
        <w:trPr>
          <w:trHeight w:val="720"/>
        </w:trPr>
        <w:tc>
          <w:tcPr>
            <w:tcW w:w="8856" w:type="dxa"/>
            <w:gridSpan w:val="5"/>
          </w:tcPr>
          <w:p w14:paraId="288785C3" w14:textId="77777777" w:rsidR="009A72D4" w:rsidRPr="00B34964" w:rsidRDefault="009A72D4" w:rsidP="00B20B79">
            <w:pPr>
              <w:rPr>
                <w:rFonts w:ascii="Arial" w:hAnsi="Arial" w:cs="Arial"/>
                <w:b/>
              </w:rPr>
            </w:pPr>
            <w:r w:rsidRPr="00B34964">
              <w:rPr>
                <w:rFonts w:ascii="Arial" w:hAnsi="Arial" w:cs="Arial"/>
                <w:b/>
              </w:rPr>
              <w:t>External Examiner’s comments (if relevant)</w:t>
            </w:r>
          </w:p>
          <w:p w14:paraId="722359C9"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51386CF4"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7CB8AD12"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53D482F9"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1AB178FB"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257AE597"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76C6925E"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3AEA090C"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3F69F696" w14:textId="77777777" w:rsidR="009A72D4" w:rsidRDefault="009A72D4" w:rsidP="00B20B79">
            <w:pPr>
              <w:pStyle w:val="NormalWeb"/>
              <w:spacing w:before="0" w:beforeAutospacing="0" w:after="0" w:afterAutospacing="0"/>
              <w:ind w:right="-334"/>
              <w:rPr>
                <w:rFonts w:ascii="Arial" w:hAnsi="Arial" w:cs="Arial"/>
                <w:bCs/>
                <w:sz w:val="22"/>
                <w:szCs w:val="22"/>
              </w:rPr>
            </w:pPr>
          </w:p>
          <w:p w14:paraId="5F25C18A"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p w14:paraId="467EBE4C" w14:textId="77777777" w:rsidR="009A72D4" w:rsidRPr="00230F35" w:rsidRDefault="009A72D4" w:rsidP="00B20B79">
            <w:pPr>
              <w:pStyle w:val="NormalWeb"/>
              <w:spacing w:before="0" w:beforeAutospacing="0" w:after="0" w:afterAutospacing="0"/>
              <w:ind w:right="-334"/>
              <w:rPr>
                <w:rFonts w:ascii="Arial" w:hAnsi="Arial" w:cs="Arial"/>
                <w:bCs/>
                <w:sz w:val="22"/>
                <w:szCs w:val="22"/>
              </w:rPr>
            </w:pPr>
          </w:p>
        </w:tc>
      </w:tr>
      <w:tr w:rsidR="009A72D4" w:rsidRPr="002F467C" w14:paraId="561587B4" w14:textId="77777777" w:rsidTr="00B20B79">
        <w:trPr>
          <w:trHeight w:val="720"/>
        </w:trPr>
        <w:tc>
          <w:tcPr>
            <w:tcW w:w="5211" w:type="dxa"/>
            <w:gridSpan w:val="2"/>
          </w:tcPr>
          <w:p w14:paraId="3ACEB86C" w14:textId="77777777" w:rsidR="009A72D4" w:rsidRPr="00230F35" w:rsidRDefault="009A72D4" w:rsidP="00B20B79">
            <w:pPr>
              <w:rPr>
                <w:rFonts w:ascii="Arial" w:hAnsi="Arial" w:cs="Arial"/>
              </w:rPr>
            </w:pPr>
            <w:r w:rsidRPr="00230F35">
              <w:rPr>
                <w:rFonts w:ascii="Arial" w:hAnsi="Arial" w:cs="Arial"/>
              </w:rPr>
              <w:lastRenderedPageBreak/>
              <w:t>External Examiner’s Signature:</w:t>
            </w:r>
          </w:p>
        </w:tc>
        <w:tc>
          <w:tcPr>
            <w:tcW w:w="3645" w:type="dxa"/>
            <w:gridSpan w:val="3"/>
          </w:tcPr>
          <w:p w14:paraId="2785E100" w14:textId="77777777" w:rsidR="009A72D4" w:rsidRPr="00230F35" w:rsidRDefault="009A72D4" w:rsidP="00B20B79">
            <w:pPr>
              <w:rPr>
                <w:rFonts w:ascii="Arial" w:hAnsi="Arial" w:cs="Arial"/>
              </w:rPr>
            </w:pPr>
            <w:r w:rsidRPr="00230F35">
              <w:rPr>
                <w:rFonts w:ascii="Arial" w:hAnsi="Arial" w:cs="Arial"/>
              </w:rPr>
              <w:t>Date:</w:t>
            </w:r>
          </w:p>
        </w:tc>
      </w:tr>
    </w:tbl>
    <w:p w14:paraId="1303E1E7" w14:textId="77777777" w:rsidR="009A72D4" w:rsidRPr="00D67BF8" w:rsidRDefault="009A72D4" w:rsidP="009A72D4">
      <w:pPr>
        <w:pStyle w:val="NormalWeb"/>
        <w:spacing w:before="0" w:beforeAutospacing="0" w:after="0" w:afterAutospacing="0"/>
        <w:ind w:right="-334"/>
        <w:rPr>
          <w:rFonts w:ascii="Trebuchet MS" w:hAnsi="Trebuchet MS" w:cs="Tahoma"/>
          <w:bCs/>
          <w:sz w:val="24"/>
          <w:szCs w:val="24"/>
        </w:rPr>
      </w:pPr>
    </w:p>
    <w:p w14:paraId="7D54CFB5" w14:textId="77777777" w:rsidR="009A72D4" w:rsidRDefault="009A72D4" w:rsidP="00722042">
      <w:pPr>
        <w:spacing w:after="0"/>
        <w:rPr>
          <w:b/>
        </w:rPr>
      </w:pPr>
    </w:p>
    <w:p w14:paraId="64D09B44" w14:textId="77777777" w:rsidR="009A72D4" w:rsidRDefault="009A72D4" w:rsidP="00722042">
      <w:pPr>
        <w:spacing w:after="0"/>
        <w:rPr>
          <w:b/>
        </w:rPr>
      </w:pPr>
    </w:p>
    <w:p w14:paraId="3056F716" w14:textId="76077B55" w:rsidR="009A72D4" w:rsidRDefault="009A72D4" w:rsidP="00722042">
      <w:pPr>
        <w:spacing w:after="0"/>
        <w:rPr>
          <w:b/>
        </w:rPr>
      </w:pPr>
    </w:p>
    <w:p w14:paraId="18137394" w14:textId="3D45A672" w:rsidR="009A72D4" w:rsidRDefault="009A72D4" w:rsidP="00722042">
      <w:pPr>
        <w:spacing w:after="0"/>
        <w:rPr>
          <w:b/>
        </w:rPr>
      </w:pPr>
    </w:p>
    <w:p w14:paraId="340F274D" w14:textId="44637E2D" w:rsidR="009A72D4" w:rsidRDefault="009A72D4" w:rsidP="00722042">
      <w:pPr>
        <w:spacing w:after="0"/>
        <w:rPr>
          <w:b/>
        </w:rPr>
      </w:pPr>
    </w:p>
    <w:p w14:paraId="37EC6FF2" w14:textId="048F6A77" w:rsidR="009A72D4" w:rsidRDefault="009A72D4" w:rsidP="00722042">
      <w:pPr>
        <w:spacing w:after="0"/>
        <w:rPr>
          <w:b/>
        </w:rPr>
      </w:pPr>
    </w:p>
    <w:p w14:paraId="0CF3F8A7" w14:textId="0696D299" w:rsidR="009A72D4" w:rsidRDefault="009A72D4" w:rsidP="00722042">
      <w:pPr>
        <w:spacing w:after="0"/>
        <w:rPr>
          <w:b/>
        </w:rPr>
      </w:pPr>
    </w:p>
    <w:p w14:paraId="6319E656" w14:textId="73A65844" w:rsidR="009A72D4" w:rsidRDefault="009A72D4" w:rsidP="00722042">
      <w:pPr>
        <w:spacing w:after="0"/>
        <w:rPr>
          <w:b/>
        </w:rPr>
      </w:pPr>
    </w:p>
    <w:p w14:paraId="4F951F8A" w14:textId="26E7CE45" w:rsidR="009A72D4" w:rsidRDefault="009A72D4" w:rsidP="00722042">
      <w:pPr>
        <w:spacing w:after="0"/>
        <w:rPr>
          <w:b/>
        </w:rPr>
      </w:pPr>
    </w:p>
    <w:p w14:paraId="25E0FE71" w14:textId="438DF291" w:rsidR="009A72D4" w:rsidRDefault="009A72D4" w:rsidP="00722042">
      <w:pPr>
        <w:spacing w:after="0"/>
        <w:rPr>
          <w:b/>
        </w:rPr>
      </w:pPr>
    </w:p>
    <w:p w14:paraId="379F8363" w14:textId="7D803737" w:rsidR="009A72D4" w:rsidRDefault="009A72D4" w:rsidP="00722042">
      <w:pPr>
        <w:spacing w:after="0"/>
        <w:rPr>
          <w:b/>
        </w:rPr>
      </w:pPr>
    </w:p>
    <w:p w14:paraId="3AD33969" w14:textId="544E3182" w:rsidR="009A72D4" w:rsidRDefault="009A72D4" w:rsidP="00722042">
      <w:pPr>
        <w:spacing w:after="0"/>
        <w:rPr>
          <w:b/>
        </w:rPr>
      </w:pPr>
    </w:p>
    <w:p w14:paraId="56CE2330" w14:textId="3D28D5E9" w:rsidR="009A72D4" w:rsidRDefault="009A72D4" w:rsidP="00722042">
      <w:pPr>
        <w:spacing w:after="0"/>
        <w:rPr>
          <w:b/>
        </w:rPr>
      </w:pPr>
    </w:p>
    <w:p w14:paraId="62A30D94" w14:textId="244CE0FA" w:rsidR="009A72D4" w:rsidRDefault="009A72D4" w:rsidP="00722042">
      <w:pPr>
        <w:spacing w:after="0"/>
        <w:rPr>
          <w:b/>
        </w:rPr>
      </w:pPr>
    </w:p>
    <w:p w14:paraId="345F941D" w14:textId="51C1E657" w:rsidR="009A72D4" w:rsidRDefault="009A72D4" w:rsidP="00722042">
      <w:pPr>
        <w:spacing w:after="0"/>
        <w:rPr>
          <w:b/>
        </w:rPr>
      </w:pPr>
    </w:p>
    <w:p w14:paraId="16AE6E3A" w14:textId="3CC759A6" w:rsidR="009A72D4" w:rsidRDefault="009A72D4" w:rsidP="00722042">
      <w:pPr>
        <w:spacing w:after="0"/>
        <w:rPr>
          <w:b/>
        </w:rPr>
      </w:pPr>
    </w:p>
    <w:p w14:paraId="46C70015" w14:textId="5B5B0A1B" w:rsidR="009A72D4" w:rsidRDefault="009A72D4" w:rsidP="00722042">
      <w:pPr>
        <w:spacing w:after="0"/>
        <w:rPr>
          <w:b/>
        </w:rPr>
      </w:pPr>
    </w:p>
    <w:p w14:paraId="4E9F9DE7" w14:textId="5C797691" w:rsidR="009A72D4" w:rsidRDefault="009A72D4" w:rsidP="00722042">
      <w:pPr>
        <w:spacing w:after="0"/>
        <w:rPr>
          <w:b/>
        </w:rPr>
      </w:pPr>
    </w:p>
    <w:p w14:paraId="3AC675BD" w14:textId="6A9F9E10" w:rsidR="009A72D4" w:rsidRDefault="009A72D4" w:rsidP="00722042">
      <w:pPr>
        <w:spacing w:after="0"/>
        <w:rPr>
          <w:b/>
        </w:rPr>
      </w:pPr>
    </w:p>
    <w:p w14:paraId="087FB3D1" w14:textId="262210E6" w:rsidR="009A72D4" w:rsidRDefault="009A72D4" w:rsidP="00722042">
      <w:pPr>
        <w:spacing w:after="0"/>
        <w:rPr>
          <w:b/>
        </w:rPr>
      </w:pPr>
    </w:p>
    <w:p w14:paraId="03EF1556" w14:textId="06122630" w:rsidR="009A72D4" w:rsidRDefault="009A72D4" w:rsidP="00722042">
      <w:pPr>
        <w:spacing w:after="0"/>
        <w:rPr>
          <w:b/>
        </w:rPr>
      </w:pPr>
    </w:p>
    <w:p w14:paraId="014FBDC8" w14:textId="6B3059ED" w:rsidR="009A72D4" w:rsidRDefault="009A72D4" w:rsidP="00722042">
      <w:pPr>
        <w:spacing w:after="0"/>
        <w:rPr>
          <w:b/>
        </w:rPr>
      </w:pPr>
    </w:p>
    <w:p w14:paraId="38F6C2C0" w14:textId="6D9A031C" w:rsidR="009A72D4" w:rsidRDefault="009A72D4" w:rsidP="00722042">
      <w:pPr>
        <w:spacing w:after="0"/>
        <w:rPr>
          <w:b/>
        </w:rPr>
      </w:pPr>
    </w:p>
    <w:p w14:paraId="48762E53" w14:textId="78DC0861" w:rsidR="009A72D4" w:rsidRDefault="009A72D4" w:rsidP="00722042">
      <w:pPr>
        <w:spacing w:after="0"/>
        <w:rPr>
          <w:b/>
        </w:rPr>
      </w:pPr>
    </w:p>
    <w:p w14:paraId="2C3A7676" w14:textId="59DF6535" w:rsidR="009A72D4" w:rsidRDefault="009A72D4" w:rsidP="00722042">
      <w:pPr>
        <w:spacing w:after="0"/>
        <w:rPr>
          <w:b/>
        </w:rPr>
      </w:pPr>
    </w:p>
    <w:p w14:paraId="6A3A8203" w14:textId="619A8C2C" w:rsidR="009A72D4" w:rsidRDefault="009A72D4" w:rsidP="00722042">
      <w:pPr>
        <w:spacing w:after="0"/>
        <w:rPr>
          <w:b/>
        </w:rPr>
      </w:pPr>
    </w:p>
    <w:p w14:paraId="01006116" w14:textId="06992817" w:rsidR="009A72D4" w:rsidRDefault="009A72D4" w:rsidP="00722042">
      <w:pPr>
        <w:spacing w:after="0"/>
        <w:rPr>
          <w:b/>
        </w:rPr>
      </w:pPr>
    </w:p>
    <w:p w14:paraId="3CA3BC72" w14:textId="70812854" w:rsidR="009A72D4" w:rsidRDefault="009A72D4" w:rsidP="00722042">
      <w:pPr>
        <w:spacing w:after="0"/>
        <w:rPr>
          <w:b/>
        </w:rPr>
      </w:pPr>
    </w:p>
    <w:p w14:paraId="25F500F9" w14:textId="43331E02" w:rsidR="009A72D4" w:rsidRDefault="009A72D4" w:rsidP="00722042">
      <w:pPr>
        <w:spacing w:after="0"/>
        <w:rPr>
          <w:b/>
        </w:rPr>
      </w:pPr>
    </w:p>
    <w:p w14:paraId="1B130C7E" w14:textId="44D3087A" w:rsidR="009A72D4" w:rsidRDefault="009A72D4" w:rsidP="00722042">
      <w:pPr>
        <w:spacing w:after="0"/>
        <w:rPr>
          <w:b/>
        </w:rPr>
      </w:pPr>
    </w:p>
    <w:p w14:paraId="6EF90DD4" w14:textId="6394723A" w:rsidR="009A72D4" w:rsidRDefault="009A72D4" w:rsidP="00722042">
      <w:pPr>
        <w:spacing w:after="0"/>
        <w:rPr>
          <w:b/>
        </w:rPr>
      </w:pPr>
    </w:p>
    <w:p w14:paraId="50EF10C8" w14:textId="7E63B034" w:rsidR="009A72D4" w:rsidRDefault="009A72D4" w:rsidP="00722042">
      <w:pPr>
        <w:spacing w:after="0"/>
        <w:rPr>
          <w:b/>
        </w:rPr>
      </w:pPr>
    </w:p>
    <w:p w14:paraId="516BBC24" w14:textId="2D1D97A8" w:rsidR="009A72D4" w:rsidRDefault="009A72D4" w:rsidP="00722042">
      <w:pPr>
        <w:spacing w:after="0"/>
        <w:rPr>
          <w:b/>
        </w:rPr>
      </w:pPr>
    </w:p>
    <w:p w14:paraId="634FD50E" w14:textId="08AD6FCD" w:rsidR="009A72D4" w:rsidRDefault="009A72D4" w:rsidP="00722042">
      <w:pPr>
        <w:spacing w:after="0"/>
        <w:rPr>
          <w:b/>
        </w:rPr>
      </w:pPr>
    </w:p>
    <w:p w14:paraId="00A6CCAA" w14:textId="1A064A49" w:rsidR="009A72D4" w:rsidRDefault="009A72D4" w:rsidP="00722042">
      <w:pPr>
        <w:spacing w:after="0"/>
        <w:rPr>
          <w:b/>
        </w:rPr>
      </w:pPr>
    </w:p>
    <w:p w14:paraId="69A11CF6" w14:textId="31E16E73" w:rsidR="005A341E" w:rsidRPr="0044574A" w:rsidRDefault="00722042" w:rsidP="00722042">
      <w:pPr>
        <w:spacing w:after="0"/>
        <w:rPr>
          <w:b/>
        </w:rPr>
      </w:pPr>
      <w:r w:rsidRPr="0044574A">
        <w:rPr>
          <w:b/>
        </w:rPr>
        <w:lastRenderedPageBreak/>
        <w:t xml:space="preserve">Celtic Otherworlds </w:t>
      </w:r>
      <w:r w:rsidR="00AE4F28" w:rsidRPr="0044574A">
        <w:rPr>
          <w:b/>
        </w:rPr>
        <w:t xml:space="preserve">– </w:t>
      </w:r>
      <w:r w:rsidRPr="0044574A">
        <w:rPr>
          <w:b/>
        </w:rPr>
        <w:t>Essay</w:t>
      </w:r>
    </w:p>
    <w:p w14:paraId="64E0F69C" w14:textId="77777777" w:rsidR="00722042" w:rsidRPr="0044574A" w:rsidRDefault="00722042" w:rsidP="00722042">
      <w:pPr>
        <w:spacing w:after="0"/>
      </w:pPr>
    </w:p>
    <w:p w14:paraId="2561B86F" w14:textId="51CE7501" w:rsidR="00722042" w:rsidRPr="0044574A" w:rsidRDefault="00722042" w:rsidP="00722042">
      <w:pPr>
        <w:spacing w:after="0"/>
      </w:pPr>
      <w:r w:rsidRPr="0044574A">
        <w:t>Author: Christopher Garwood (1102458)</w:t>
      </w:r>
    </w:p>
    <w:p w14:paraId="786B9AE6" w14:textId="58397579" w:rsidR="00722042" w:rsidRPr="0044574A" w:rsidRDefault="00722042" w:rsidP="00722042">
      <w:pPr>
        <w:spacing w:after="0"/>
      </w:pPr>
      <w:r w:rsidRPr="0044574A">
        <w:t>Due Date: 10 May 2018</w:t>
      </w:r>
    </w:p>
    <w:p w14:paraId="2F5C78D4" w14:textId="099416A4" w:rsidR="00722042" w:rsidRPr="0044574A" w:rsidRDefault="00722042" w:rsidP="00722042">
      <w:pPr>
        <w:spacing w:after="0"/>
      </w:pPr>
    </w:p>
    <w:p w14:paraId="113538D8" w14:textId="233BA366" w:rsidR="00722042" w:rsidRPr="0044574A" w:rsidRDefault="00A42CE7" w:rsidP="00722042">
      <w:pPr>
        <w:spacing w:after="0"/>
        <w:rPr>
          <w:b/>
        </w:rPr>
      </w:pPr>
      <w:r w:rsidRPr="0044574A">
        <w:rPr>
          <w:b/>
        </w:rPr>
        <w:t xml:space="preserve">Topic: </w:t>
      </w:r>
      <w:r w:rsidR="00722042" w:rsidRPr="0044574A">
        <w:rPr>
          <w:b/>
        </w:rPr>
        <w:t>Was there ever a Celtic Otherworld?  Discuss critically, drawing on the knowledge acquired in the different units of this module and the sources reviewed during the course.</w:t>
      </w:r>
    </w:p>
    <w:p w14:paraId="61E598B6" w14:textId="407E25A0" w:rsidR="00722042" w:rsidRPr="0044574A" w:rsidRDefault="00722042" w:rsidP="0044574A">
      <w:pPr>
        <w:spacing w:after="0" w:line="480" w:lineRule="auto"/>
      </w:pPr>
    </w:p>
    <w:p w14:paraId="4276432A" w14:textId="3153A31D" w:rsidR="00A42CE7" w:rsidRPr="0044574A" w:rsidRDefault="00832B58" w:rsidP="0044574A">
      <w:pPr>
        <w:spacing w:after="0" w:line="480" w:lineRule="auto"/>
        <w:rPr>
          <w:b/>
        </w:rPr>
      </w:pPr>
      <w:r w:rsidRPr="0044574A">
        <w:rPr>
          <w:b/>
        </w:rPr>
        <w:t>Introduction</w:t>
      </w:r>
    </w:p>
    <w:p w14:paraId="4D23A08E" w14:textId="7A72EEBF" w:rsidR="00832B58" w:rsidRPr="0044574A" w:rsidRDefault="00832B58" w:rsidP="0044574A">
      <w:pPr>
        <w:spacing w:after="0" w:line="480" w:lineRule="auto"/>
      </w:pPr>
    </w:p>
    <w:p w14:paraId="625BEC44" w14:textId="52D730A4" w:rsidR="00832B58" w:rsidRPr="0044574A" w:rsidRDefault="00832B58" w:rsidP="0044574A">
      <w:pPr>
        <w:spacing w:after="0" w:line="480" w:lineRule="auto"/>
        <w:ind w:firstLine="720"/>
      </w:pPr>
      <w:r w:rsidRPr="0044574A">
        <w:t xml:space="preserve">The idea of a Celtic Otherworld is one that has persisted for many years and has been considered by a number of modern scholars.  The medieval Irish and Welsh texts in which otherworlds appear to be referenced are not always explicit and specific in terming as such but still seem to convey a sense of an otherworld.  However, is it correct or precise to regard such Celtic texts as presenting an otherworld?  Are there any trends in the ancient texts that suggest a common theme that could be referred to as a Celtic otherworld or were there many Celtic otherworlds?  </w:t>
      </w:r>
    </w:p>
    <w:p w14:paraId="7B83CF61" w14:textId="77777777" w:rsidR="00832B58" w:rsidRPr="0044574A" w:rsidRDefault="00832B58" w:rsidP="0044574A">
      <w:pPr>
        <w:spacing w:after="0" w:line="480" w:lineRule="auto"/>
        <w:ind w:firstLine="720"/>
      </w:pPr>
      <w:r w:rsidRPr="0044574A">
        <w:t>This study will consider evidence from both ancient sources and modern scholarship to address these questions to determine it the ever was a Celtic otherworld and if so what characteristics it might have had.  In the event that there cannot be said to have been a Celtic otherworld, this study will then address why this might be the case.  An exact answer to this question may not in fact be possible but instead a recognition of what the range of interpretations are may be the most suitable answer to the question of a Celtic otherworld.</w:t>
      </w:r>
    </w:p>
    <w:p w14:paraId="482B059E" w14:textId="77777777" w:rsidR="00832B58" w:rsidRPr="0044574A" w:rsidRDefault="00832B58" w:rsidP="0044574A">
      <w:pPr>
        <w:spacing w:after="0" w:line="480" w:lineRule="auto"/>
      </w:pPr>
    </w:p>
    <w:p w14:paraId="567712D6" w14:textId="2C1DD1CA" w:rsidR="00832B58" w:rsidRPr="0044574A" w:rsidRDefault="00832B58" w:rsidP="0044574A">
      <w:pPr>
        <w:spacing w:after="0" w:line="480" w:lineRule="auto"/>
        <w:rPr>
          <w:b/>
        </w:rPr>
      </w:pPr>
      <w:r w:rsidRPr="0044574A">
        <w:rPr>
          <w:b/>
        </w:rPr>
        <w:t>Approaches</w:t>
      </w:r>
    </w:p>
    <w:p w14:paraId="32B3070D" w14:textId="19224D60" w:rsidR="00832B58" w:rsidRPr="0044574A" w:rsidRDefault="00832B58" w:rsidP="0044574A">
      <w:pPr>
        <w:spacing w:after="0" w:line="480" w:lineRule="auto"/>
      </w:pPr>
    </w:p>
    <w:p w14:paraId="3E849740" w14:textId="2471DFBE" w:rsidR="00AD5D74" w:rsidRPr="0044574A" w:rsidRDefault="00C100EE" w:rsidP="0044574A">
      <w:pPr>
        <w:spacing w:after="0" w:line="480" w:lineRule="auto"/>
        <w:ind w:firstLine="720"/>
      </w:pPr>
      <w:r w:rsidRPr="0044574A">
        <w:t>In posing the question of whether there was ever a Celtic otherworld it is important to determine what the intent of the question is.  The notion of an otherworld is that it is a place that is in fact separate from our own physical reality</w:t>
      </w:r>
      <w:r w:rsidR="006018CE" w:rsidRPr="0044574A">
        <w:t xml:space="preserve"> as considered below</w:t>
      </w:r>
      <w:r w:rsidRPr="0044574A">
        <w:t xml:space="preserve">.  This suggests that in answering the question about existence of such a place or places, consideration needs to be given to how </w:t>
      </w:r>
      <w:r w:rsidRPr="0044574A">
        <w:lastRenderedPageBreak/>
        <w:t xml:space="preserve">medieval texts are interpreted.  </w:t>
      </w:r>
      <w:r w:rsidR="00AD5D74" w:rsidRPr="0044574A">
        <w:t xml:space="preserve">This includes what kind of imagery is present and how the characters are experiencing the otherworld in any given tale.  </w:t>
      </w:r>
      <w:r w:rsidR="00E17EDC" w:rsidRPr="0044574A">
        <w:t>In this, it is important to consider the fragmentation of texts which is addressed in more detail below.</w:t>
      </w:r>
    </w:p>
    <w:p w14:paraId="16169918" w14:textId="3FA13F89" w:rsidR="00C100EE" w:rsidRPr="0044574A" w:rsidRDefault="00E17EDC" w:rsidP="0044574A">
      <w:pPr>
        <w:spacing w:after="0" w:line="480" w:lineRule="auto"/>
        <w:ind w:firstLine="720"/>
      </w:pPr>
      <w:r w:rsidRPr="0044574A">
        <w:t>From this</w:t>
      </w:r>
      <w:r w:rsidR="00C100EE" w:rsidRPr="0044574A">
        <w:t>, there needs to be some sense of how to define a Celtic otherworld</w:t>
      </w:r>
      <w:r w:rsidR="00AD5D74" w:rsidRPr="0044574A">
        <w:t xml:space="preserve"> in order to give some parameters to any study.  When considering places that are not of the physical world in which we live, a challenge is </w:t>
      </w:r>
      <w:r w:rsidRPr="0044574A">
        <w:t>considerign the breadth of possibilities without that breadth overwhelming assessments.  There is a variety of both location and experience among the various tales but there are also some similarities and it is these comparisons and contrasts that lead to the other considerations.  One such</w:t>
      </w:r>
      <w:r w:rsidR="00C100EE" w:rsidRPr="0044574A">
        <w:t xml:space="preserve"> consideration </w:t>
      </w:r>
      <w:r w:rsidRPr="0044574A">
        <w:t>is</w:t>
      </w:r>
      <w:r w:rsidR="00C100EE" w:rsidRPr="0044574A">
        <w:t xml:space="preserve"> the question of whether there can be said to be one Celtic otherworld that is representative of all variations or if those variations are sufficient enough to view the idea of a Celtic otherworld as a collective.  In examining the medieval texts, consideration will be given to the variety of descriptions of such places.  </w:t>
      </w:r>
    </w:p>
    <w:p w14:paraId="0CE35FD5" w14:textId="280F377F" w:rsidR="00C100EE" w:rsidRPr="0044574A" w:rsidRDefault="00C100EE" w:rsidP="0044574A">
      <w:pPr>
        <w:spacing w:after="0" w:line="480" w:lineRule="auto"/>
        <w:ind w:firstLine="720"/>
      </w:pPr>
      <w:r w:rsidRPr="0044574A">
        <w:t xml:space="preserve">There are some challenges to addressing the question of the existence of a Celtic otherworld.  Those relating to specific source material are covered below.  More generally however, when addressing issues around what appear to be metaphysical journeys there can exist a temptation for philosophical tangents to develop which, while possibly informative, would fall beyond the scope of this current study.  From this there is also the issue of what the intent of the texts was when they were written.  </w:t>
      </w:r>
      <w:r w:rsidR="00E17EDC" w:rsidRPr="0044574A">
        <w:t>As well, translations o</w:t>
      </w:r>
      <w:r w:rsidR="003A1B93" w:rsidRPr="0044574A">
        <w:t>f</w:t>
      </w:r>
      <w:r w:rsidR="00E17EDC" w:rsidRPr="0044574A">
        <w:t xml:space="preserve"> texts </w:t>
      </w:r>
      <w:r w:rsidR="003A1B93" w:rsidRPr="0044574A">
        <w:t xml:space="preserve">for modern publications </w:t>
      </w:r>
      <w:r w:rsidR="00E17EDC" w:rsidRPr="0044574A">
        <w:t xml:space="preserve">can pose some issues.  </w:t>
      </w:r>
      <w:r w:rsidR="00185552" w:rsidRPr="0044574A">
        <w:t xml:space="preserve">Wooding for example notes the variations in quality of modern </w:t>
      </w:r>
      <w:r w:rsidR="003A1B93" w:rsidRPr="0044574A">
        <w:t>editions for several text noting in particular the detrimental absence of glossaries in some.(Wooding-p.xviii-xix).  Presently there is little that can be done to overcome that and should be considered when trying to interpret specific words or passages for the purpose of generalisations across a genre.</w:t>
      </w:r>
    </w:p>
    <w:p w14:paraId="09E0393C" w14:textId="50C835B7" w:rsidR="00C100EE" w:rsidRPr="0044574A" w:rsidRDefault="00C100EE" w:rsidP="0044574A">
      <w:pPr>
        <w:spacing w:after="0" w:line="480" w:lineRule="auto"/>
        <w:ind w:firstLine="720"/>
      </w:pPr>
      <w:r w:rsidRPr="0044574A">
        <w:t>Following a review of source material, this study will consider a definition of the term Celtic otherworld to serve as a baseline from which other aspects of the term can be examined.  Then the locations of otherworlds will be examined</w:t>
      </w:r>
      <w:r w:rsidR="003A1B93" w:rsidRPr="0044574A">
        <w:t>.  this will include related aspects such as the journeys themselves and the nature of the regular inhabitants of otherworld places.</w:t>
      </w:r>
      <w:r w:rsidRPr="0044574A">
        <w:t xml:space="preserve">  This study will then </w:t>
      </w:r>
      <w:r w:rsidRPr="0044574A">
        <w:lastRenderedPageBreak/>
        <w:t xml:space="preserve">consider how Christian and pre-Christian, or pagan, influences on the text may affect how an otherworld may be interpreted.  Finally, there will be some concluding remarks with suggestions for other areas of future study. </w:t>
      </w:r>
    </w:p>
    <w:p w14:paraId="53FF1292" w14:textId="77777777" w:rsidR="00832B58" w:rsidRPr="0044574A" w:rsidRDefault="00832B58" w:rsidP="0044574A">
      <w:pPr>
        <w:spacing w:after="0" w:line="480" w:lineRule="auto"/>
      </w:pPr>
    </w:p>
    <w:p w14:paraId="2A1D0D5E" w14:textId="2C511868" w:rsidR="00832B58" w:rsidRPr="0044574A" w:rsidRDefault="00832B58" w:rsidP="0044574A">
      <w:pPr>
        <w:spacing w:after="0" w:line="480" w:lineRule="auto"/>
        <w:rPr>
          <w:b/>
        </w:rPr>
      </w:pPr>
      <w:r w:rsidRPr="0044574A">
        <w:rPr>
          <w:b/>
        </w:rPr>
        <w:t>Source Review</w:t>
      </w:r>
    </w:p>
    <w:p w14:paraId="2BB90709" w14:textId="47C02BC0" w:rsidR="00832B58" w:rsidRPr="0044574A" w:rsidRDefault="00832B58" w:rsidP="0044574A">
      <w:pPr>
        <w:spacing w:after="0" w:line="480" w:lineRule="auto"/>
      </w:pPr>
    </w:p>
    <w:p w14:paraId="63E0B92C" w14:textId="67EE3461" w:rsidR="00041CEF" w:rsidRPr="0044574A" w:rsidRDefault="00041CEF" w:rsidP="0044574A">
      <w:pPr>
        <w:spacing w:after="0" w:line="480" w:lineRule="auto"/>
        <w:ind w:firstLine="720"/>
      </w:pPr>
      <w:r w:rsidRPr="0044574A">
        <w:t xml:space="preserve">The medieval texts that will be considered for this study will include the Welsh </w:t>
      </w:r>
      <w:r w:rsidRPr="0044574A">
        <w:rPr>
          <w:i/>
        </w:rPr>
        <w:t>Mabinogion</w:t>
      </w:r>
      <w:r w:rsidRPr="0044574A">
        <w:t xml:space="preserve"> along with several Irish texts.  Among these are </w:t>
      </w:r>
      <w:r w:rsidR="002E7CDB" w:rsidRPr="0044574A">
        <w:rPr>
          <w:i/>
        </w:rPr>
        <w:t>T</w:t>
      </w:r>
      <w:r w:rsidRPr="0044574A">
        <w:rPr>
          <w:i/>
        </w:rPr>
        <w:t>he Voyage of Bran</w:t>
      </w:r>
      <w:r w:rsidRPr="0044574A">
        <w:t xml:space="preserve">, </w:t>
      </w:r>
      <w:r w:rsidRPr="0044574A">
        <w:rPr>
          <w:i/>
        </w:rPr>
        <w:t>The Voyage of Mael Duin’s Coracle</w:t>
      </w:r>
      <w:r w:rsidRPr="0044574A">
        <w:t>, and other smaller texts</w:t>
      </w:r>
      <w:r w:rsidR="00F6538E" w:rsidRPr="0044574A">
        <w:t xml:space="preserve"> such as </w:t>
      </w:r>
      <w:r w:rsidR="00F6538E" w:rsidRPr="0044574A">
        <w:rPr>
          <w:i/>
        </w:rPr>
        <w:t>The Voyage of the Hui Corra</w:t>
      </w:r>
      <w:r w:rsidR="00F6538E" w:rsidRPr="0044574A">
        <w:t xml:space="preserve"> and </w:t>
      </w:r>
      <w:r w:rsidR="00F6538E" w:rsidRPr="0044574A">
        <w:rPr>
          <w:i/>
        </w:rPr>
        <w:t>The Voyage of Snedgus and Mac Ríagla</w:t>
      </w:r>
      <w:r w:rsidR="00F6538E" w:rsidRPr="0044574A">
        <w:t xml:space="preserve"> both by unknown authors</w:t>
      </w:r>
      <w:r w:rsidRPr="0044574A">
        <w:t xml:space="preserve">.  The seeming disproportion of Irish to Welsh texts is the result of availability and while this might indicate a technical skewing of assessment in favour of Irish-specific texts, as opposed to a more general Celtic grouping, care in assumptions and generalisations can help to mitigate skewing. </w:t>
      </w:r>
    </w:p>
    <w:p w14:paraId="0F7B234C" w14:textId="69BA347D" w:rsidR="00F6538E" w:rsidRPr="0044574A" w:rsidRDefault="00041CEF" w:rsidP="0044574A">
      <w:pPr>
        <w:spacing w:after="0" w:line="480" w:lineRule="auto"/>
        <w:ind w:firstLine="720"/>
      </w:pPr>
      <w:r w:rsidRPr="0044574A">
        <w:t xml:space="preserve">One of the main challenges in dealing with medieval Celtic texts is the fragmentary nature of them.  The fragmentary nature exists for many of them and makes this a challenge for many kinds of investigations.  As well, it is unlikely ever to be understood fully what kinds of adaptations may have occurred from an earlier oral tradition to the written form.  While it may be reasonable to assume that many, if not all, of these medieval tales had their origins in much earlier oral traditions, there is little to indicate how such tales may have developed or been adapted for different audiences, in particular Christian and non-Christian audiences.  </w:t>
      </w:r>
    </w:p>
    <w:p w14:paraId="34837F37" w14:textId="60EA4B44" w:rsidR="00041CEF" w:rsidRPr="0044574A" w:rsidRDefault="00041CEF" w:rsidP="0044574A">
      <w:pPr>
        <w:spacing w:after="0" w:line="480" w:lineRule="auto"/>
        <w:ind w:firstLine="720"/>
      </w:pPr>
      <w:r w:rsidRPr="0044574A">
        <w:t>From this, the issue dating texts arises.  While</w:t>
      </w:r>
      <w:r w:rsidR="002B0051" w:rsidRPr="0044574A">
        <w:t xml:space="preserve"> there are some estimates for a number of these texts, precise dating is difficult.  The relevance of dating of medieval texts lies in the synchronisation between authoring and historical events that might inform viewpoints and thus possible intent</w:t>
      </w:r>
      <w:r w:rsidR="004960C2" w:rsidRPr="0044574A">
        <w:t xml:space="preserve"> of these versions of the stories.  It should be noted however that there is still a high degree of speculation with such an approach even </w:t>
      </w:r>
      <w:r w:rsidR="00200DB0" w:rsidRPr="0044574A">
        <w:t xml:space="preserve">if </w:t>
      </w:r>
      <w:r w:rsidR="004960C2" w:rsidRPr="0044574A">
        <w:t xml:space="preserve">it might allow for more reasoned assumptions as specific intent </w:t>
      </w:r>
      <w:r w:rsidR="00D7275F" w:rsidRPr="0044574A">
        <w:t>is unlikely ever to be determined for these texts</w:t>
      </w:r>
      <w:r w:rsidR="00200DB0" w:rsidRPr="0044574A">
        <w:t>.</w:t>
      </w:r>
    </w:p>
    <w:p w14:paraId="2679E160" w14:textId="61733F55" w:rsidR="002C5FFC" w:rsidRPr="0044574A" w:rsidRDefault="00041CEF" w:rsidP="0044574A">
      <w:pPr>
        <w:spacing w:after="0" w:line="480" w:lineRule="auto"/>
        <w:ind w:firstLine="720"/>
      </w:pPr>
      <w:r w:rsidRPr="0044574A">
        <w:lastRenderedPageBreak/>
        <w:t xml:space="preserve">In considering modern scholarship, </w:t>
      </w:r>
      <w:r w:rsidR="00DC7D02" w:rsidRPr="0044574A">
        <w:t xml:space="preserve">there are several authors who have contributed to the debates around Celtic otherworlds.  Jonathan Wooding’s edited work </w:t>
      </w:r>
      <w:r w:rsidR="00DC7D02" w:rsidRPr="0044574A">
        <w:rPr>
          <w:i/>
        </w:rPr>
        <w:t>The Otherworld Voyage in Early Irish Literature</w:t>
      </w:r>
      <w:r w:rsidR="00DC7D02" w:rsidRPr="0044574A">
        <w:t xml:space="preserve"> contains several important contributions to the field among which is Wooding’s own work on the </w:t>
      </w:r>
      <w:r w:rsidR="00DC7D02" w:rsidRPr="0044574A">
        <w:rPr>
          <w:i/>
        </w:rPr>
        <w:t>Nauigatio</w:t>
      </w:r>
      <w:r w:rsidR="00DC7D02" w:rsidRPr="0044574A">
        <w:t xml:space="preserve"> and the idea of monastic voyaging.   In this, Wooding addresses several points about </w:t>
      </w:r>
      <w:r w:rsidR="007669EA" w:rsidRPr="0044574A">
        <w:t>sometimes misleading interaction between history and voyage literature.</w:t>
      </w:r>
      <w:r w:rsidR="00D06B11">
        <w:rPr>
          <w:rStyle w:val="FootnoteReference"/>
        </w:rPr>
        <w:footnoteReference w:id="1"/>
      </w:r>
      <w:r w:rsidR="007669EA" w:rsidRPr="0044574A">
        <w:t xml:space="preserve">  Within this volume are also contributions from Thomas Clancy with his study of some of the Immrama and James Carney </w:t>
      </w:r>
      <w:r w:rsidR="006B1D9D" w:rsidRPr="0044574A">
        <w:t xml:space="preserve">with his examination of the </w:t>
      </w:r>
      <w:r w:rsidR="006B1D9D" w:rsidRPr="0044574A">
        <w:rPr>
          <w:i/>
        </w:rPr>
        <w:t>Navigatio Brendani</w:t>
      </w:r>
      <w:r w:rsidR="006B1D9D" w:rsidRPr="0044574A">
        <w:t xml:space="preserve"> which</w:t>
      </w:r>
      <w:r w:rsidR="003A69D3" w:rsidRPr="0044574A">
        <w:t>, although focused on this one work, raises points that are applicable to other works such as that of authorship and dating.</w:t>
      </w:r>
      <w:r w:rsidR="004A17B9">
        <w:rPr>
          <w:rStyle w:val="FootnoteReference"/>
        </w:rPr>
        <w:footnoteReference w:id="2"/>
      </w:r>
    </w:p>
    <w:p w14:paraId="325B4FE6" w14:textId="540D40C9" w:rsidR="00041CEF" w:rsidRPr="0044574A" w:rsidRDefault="002C5FFC" w:rsidP="0044574A">
      <w:pPr>
        <w:spacing w:after="0" w:line="480" w:lineRule="auto"/>
        <w:ind w:firstLine="720"/>
      </w:pPr>
      <w:r w:rsidRPr="0044574A">
        <w:t>John Carey has also contributed to the field with several works including his study ‘Time, Space and Otherworld’ along with his own contribution to Wooding’s volume where he examines locations of otherworlds.</w:t>
      </w:r>
      <w:r w:rsidR="004A17B9">
        <w:rPr>
          <w:rStyle w:val="FootnoteReference"/>
        </w:rPr>
        <w:footnoteReference w:id="3"/>
      </w:r>
      <w:r w:rsidRPr="0044574A">
        <w:t xml:space="preserve">  These works all offer examinations to inform the field of Celtic otherworlds </w:t>
      </w:r>
      <w:r w:rsidR="005B77F0" w:rsidRPr="0044574A">
        <w:t>but that specificity sometimes does not expand to address the wider issue of was there ever a Celtic otherworld in a broad sense.</w:t>
      </w:r>
    </w:p>
    <w:p w14:paraId="30BEBB0C" w14:textId="77777777" w:rsidR="00832B58" w:rsidRPr="0044574A" w:rsidRDefault="00832B58" w:rsidP="0044574A">
      <w:pPr>
        <w:spacing w:after="0" w:line="480" w:lineRule="auto"/>
      </w:pPr>
    </w:p>
    <w:p w14:paraId="56DDFD38" w14:textId="53E3120A" w:rsidR="00832B58" w:rsidRPr="0044574A" w:rsidRDefault="00832B58" w:rsidP="0044574A">
      <w:pPr>
        <w:spacing w:after="0" w:line="480" w:lineRule="auto"/>
        <w:rPr>
          <w:b/>
        </w:rPr>
      </w:pPr>
      <w:r w:rsidRPr="0044574A">
        <w:rPr>
          <w:b/>
        </w:rPr>
        <w:t>Defining Celtic Otherworlds</w:t>
      </w:r>
    </w:p>
    <w:p w14:paraId="728CE3C5" w14:textId="220AF487" w:rsidR="00832B58" w:rsidRPr="0044574A" w:rsidRDefault="00832B58" w:rsidP="0044574A">
      <w:pPr>
        <w:spacing w:after="0" w:line="480" w:lineRule="auto"/>
      </w:pPr>
    </w:p>
    <w:p w14:paraId="331B8648" w14:textId="68387E29" w:rsidR="008352AC" w:rsidRPr="0044574A" w:rsidRDefault="008352AC" w:rsidP="0044574A">
      <w:pPr>
        <w:spacing w:after="0" w:line="480" w:lineRule="auto"/>
        <w:ind w:firstLine="720"/>
      </w:pPr>
      <w:r w:rsidRPr="0044574A">
        <w:t xml:space="preserve">In order to determine the existence of a Celtic Otherworld, it is important first to define the term, or at least narrow the term to a reasonable collective of ideas.  The term Celtic otherworld often seems to be split into its constituent parts when considering definitions.  </w:t>
      </w:r>
      <w:r w:rsidR="00A774AA" w:rsidRPr="0044574A">
        <w:t xml:space="preserve">Precision in definition </w:t>
      </w:r>
      <w:r w:rsidR="00A774AA" w:rsidRPr="0044574A">
        <w:lastRenderedPageBreak/>
        <w:t>is perhaps less important than inclusion of possibilities given the variance among medieval Celtic texts in their descriptions of otherworlds.</w:t>
      </w:r>
    </w:p>
    <w:p w14:paraId="2DC4604C" w14:textId="006BDD05" w:rsidR="008352AC" w:rsidRPr="0044574A" w:rsidRDefault="008352AC" w:rsidP="0044574A">
      <w:pPr>
        <w:spacing w:after="0" w:line="480" w:lineRule="auto"/>
        <w:ind w:firstLine="720"/>
      </w:pPr>
      <w:r w:rsidRPr="0044574A">
        <w:t xml:space="preserve">In considering the term Celtic, it is important to note that while this is a convenient collective term, it does not necessarily represent a homogenous ethnic or linguistic identity, either in modern times or when the voyage texts were transmitted either orally or in writing.  </w:t>
      </w:r>
      <w:r w:rsidR="0077265E" w:rsidRPr="0044574A">
        <w:t xml:space="preserve">Patrick </w:t>
      </w:r>
      <w:r w:rsidR="002418BA" w:rsidRPr="0044574A">
        <w:t>S</w:t>
      </w:r>
      <w:r w:rsidR="0077265E" w:rsidRPr="0044574A">
        <w:t>ims-Williams notes in his study of Celtomania and Celtoscepticism that “Whatever may be its strengths today, self-conscious Celtic solidarity cannot be traced back beyond the modern period</w:t>
      </w:r>
      <w:r w:rsidR="004A17B9">
        <w:t>.”</w:t>
      </w:r>
      <w:r w:rsidR="004A17B9">
        <w:rPr>
          <w:rStyle w:val="FootnoteReference"/>
        </w:rPr>
        <w:footnoteReference w:id="4"/>
      </w:r>
      <w:r w:rsidR="0077265E" w:rsidRPr="0044574A">
        <w:t xml:space="preserve">  </w:t>
      </w:r>
      <w:r w:rsidR="002418BA" w:rsidRPr="0044574A">
        <w:t xml:space="preserve">As such it would seem that </w:t>
      </w:r>
      <w:r w:rsidR="002162EE" w:rsidRPr="0044574A">
        <w:t>one</w:t>
      </w:r>
      <w:r w:rsidR="002418BA" w:rsidRPr="0044574A">
        <w:t xml:space="preserve"> appropriate way to address the term Celtic is to recognise its modern provenance as a means of grouping certain cultures, societies, languages, and texts that have are believed in the present to have some commonality</w:t>
      </w:r>
      <w:r w:rsidR="002162EE" w:rsidRPr="0044574A">
        <w:t xml:space="preserve"> rather than by whatever commonality may have been perceived </w:t>
      </w:r>
      <w:r w:rsidR="00FF0398" w:rsidRPr="0044574A">
        <w:t>by those early people.</w:t>
      </w:r>
      <w:r w:rsidR="002418BA" w:rsidRPr="0044574A">
        <w:t xml:space="preserve">  </w:t>
      </w:r>
      <w:r w:rsidRPr="0044574A">
        <w:t>The balance of extant texts would suggest that Celtic is used in some cases synonymously with Irish.  Although this is not in fact the case when considering Celtic a</w:t>
      </w:r>
      <w:r w:rsidR="00426E4F" w:rsidRPr="0044574A">
        <w:t>s</w:t>
      </w:r>
      <w:r w:rsidRPr="0044574A">
        <w:t xml:space="preserve"> a historical term or category, the practicalities of assessing texts may mean this happens.</w:t>
      </w:r>
    </w:p>
    <w:p w14:paraId="61AEFD9A" w14:textId="70B15FF8" w:rsidR="008352AC" w:rsidRPr="0044574A" w:rsidRDefault="000A1FDD" w:rsidP="0044574A">
      <w:pPr>
        <w:spacing w:after="0" w:line="480" w:lineRule="auto"/>
        <w:ind w:firstLine="720"/>
      </w:pPr>
      <w:r w:rsidRPr="0044574A">
        <w:t>The term otherworld seems to be a general</w:t>
      </w:r>
      <w:r w:rsidR="002A6B77" w:rsidRPr="0044574A">
        <w:t xml:space="preserve">, almost collective term, </w:t>
      </w:r>
      <w:r w:rsidR="0077265E" w:rsidRPr="0044574A">
        <w:t xml:space="preserve">and in some ways does not appear to have the </w:t>
      </w:r>
      <w:r w:rsidR="009F37F0" w:rsidRPr="0044574A">
        <w:t xml:space="preserve">same degree of controversy around it as does the term Celtic.  </w:t>
      </w:r>
      <w:r w:rsidR="00140EB0" w:rsidRPr="0044574A">
        <w:t>John Carey designates an otherworld as “any place inhabited by supernatural beings and itself exhibiting supernatural characteristics</w:t>
      </w:r>
      <w:r w:rsidR="004A17B9">
        <w:t>.”</w:t>
      </w:r>
      <w:r w:rsidR="004A17B9">
        <w:rPr>
          <w:rStyle w:val="FootnoteReference"/>
        </w:rPr>
        <w:footnoteReference w:id="5"/>
      </w:r>
      <w:r w:rsidR="00140EB0" w:rsidRPr="0044574A">
        <w:t xml:space="preserve">  </w:t>
      </w:r>
      <w:r w:rsidR="00A774AA" w:rsidRPr="0044574A">
        <w:t>Although it could be argued that this is perhaps vague, it would not seem</w:t>
      </w:r>
      <w:r w:rsidR="002A6B77" w:rsidRPr="0044574A">
        <w:t xml:space="preserve"> to diminish the experience of </w:t>
      </w:r>
      <w:r w:rsidR="00A774AA" w:rsidRPr="0044574A">
        <w:t>such a place</w:t>
      </w:r>
      <w:r w:rsidR="002A6B77" w:rsidRPr="0044574A">
        <w:t xml:space="preserve"> by the characters in the tales</w:t>
      </w:r>
      <w:r w:rsidR="00A774AA" w:rsidRPr="0044574A">
        <w:t xml:space="preserve"> particularly when considering both Christian and pre-Christian aspects</w:t>
      </w:r>
      <w:r w:rsidR="00426E4F" w:rsidRPr="0044574A">
        <w:t xml:space="preserve">.  </w:t>
      </w:r>
    </w:p>
    <w:p w14:paraId="0EB528EA" w14:textId="7DEADC8A" w:rsidR="008352AC" w:rsidRPr="0044574A" w:rsidRDefault="00415EB2" w:rsidP="0044574A">
      <w:pPr>
        <w:spacing w:after="0" w:line="480" w:lineRule="auto"/>
        <w:ind w:firstLine="720"/>
      </w:pPr>
      <w:r w:rsidRPr="0044574A">
        <w:t xml:space="preserve">A Celtic otherworld then </w:t>
      </w:r>
      <w:r w:rsidR="00A774AA" w:rsidRPr="0044574A">
        <w:t>could</w:t>
      </w:r>
      <w:r w:rsidRPr="0044574A">
        <w:t xml:space="preserve"> be defined, or at least categorised, as a construction of an environment separated but linked with the regular physical world by a group of peoples for whom there is a modern assessment of commonality.  While it could be argued that this is </w:t>
      </w:r>
      <w:r w:rsidR="00A774AA" w:rsidRPr="0044574A">
        <w:t xml:space="preserve">also </w:t>
      </w:r>
      <w:r w:rsidRPr="0044574A">
        <w:t xml:space="preserve">vague, such abstractions may be necessary to avoid specific debates that are tangential to the focus of this present study.  </w:t>
      </w:r>
      <w:r w:rsidR="008352AC" w:rsidRPr="0044574A">
        <w:t>With this, aspects of Celtic otherworlds can now be considered.</w:t>
      </w:r>
    </w:p>
    <w:p w14:paraId="56EF48E3" w14:textId="77777777" w:rsidR="008352AC" w:rsidRPr="0044574A" w:rsidRDefault="008352AC" w:rsidP="0044574A">
      <w:pPr>
        <w:spacing w:after="0" w:line="480" w:lineRule="auto"/>
      </w:pPr>
    </w:p>
    <w:p w14:paraId="1953B18B" w14:textId="77777777" w:rsidR="00832B58" w:rsidRPr="0044574A" w:rsidRDefault="00832B58" w:rsidP="0044574A">
      <w:pPr>
        <w:spacing w:after="0" w:line="480" w:lineRule="auto"/>
      </w:pPr>
    </w:p>
    <w:p w14:paraId="13896D46" w14:textId="2996E0FC" w:rsidR="00832B58" w:rsidRPr="0044574A" w:rsidRDefault="00832B58" w:rsidP="0044574A">
      <w:pPr>
        <w:spacing w:after="0" w:line="480" w:lineRule="auto"/>
        <w:rPr>
          <w:b/>
        </w:rPr>
      </w:pPr>
      <w:r w:rsidRPr="0044574A">
        <w:rPr>
          <w:b/>
        </w:rPr>
        <w:t>Locations of Otherworlds</w:t>
      </w:r>
    </w:p>
    <w:p w14:paraId="3FDE8808" w14:textId="57156037" w:rsidR="00832B58" w:rsidRPr="0044574A" w:rsidRDefault="00832B58" w:rsidP="0044574A">
      <w:pPr>
        <w:spacing w:after="0" w:line="480" w:lineRule="auto"/>
      </w:pPr>
    </w:p>
    <w:p w14:paraId="01EF388E" w14:textId="6E5917FC" w:rsidR="00410FB4" w:rsidRPr="0044574A" w:rsidRDefault="00B95AC8" w:rsidP="0044574A">
      <w:pPr>
        <w:spacing w:after="0" w:line="480" w:lineRule="auto"/>
        <w:ind w:firstLine="720"/>
      </w:pPr>
      <w:r w:rsidRPr="0044574A">
        <w:t>Does a location, or a series of locations indicate that there was a Celtic otherworld?    In considering the medieval texts, it can be seen that there are locations that are clearly not of the physical world as we experience it and that we presume medieval and ancient people experienced.  John Carey states “Otherworld adventures, a character is cut off from the mortal realm; however, the barrier here is not one of distance traversed but of vision obscured – it is his perceptions which have changed</w:t>
      </w:r>
      <w:r w:rsidR="004A17B9">
        <w:t>.”</w:t>
      </w:r>
      <w:r w:rsidR="004A17B9">
        <w:rPr>
          <w:rStyle w:val="FootnoteReference"/>
        </w:rPr>
        <w:footnoteReference w:id="6"/>
      </w:r>
      <w:r w:rsidRPr="0044574A">
        <w:t xml:space="preserve">  While there is undoubtedly a change in perceptions on the part of those in the various tales undertaking voyages, Carey’s assessment seems to discount the significance that seems to be placed in the stories in </w:t>
      </w:r>
      <w:r w:rsidR="00FE1B87" w:rsidRPr="0044574A">
        <w:t xml:space="preserve">the awareness of the characters of the </w:t>
      </w:r>
      <w:r w:rsidRPr="0044574A">
        <w:t>getting to and through the otherworld.</w:t>
      </w:r>
    </w:p>
    <w:p w14:paraId="08750A8D" w14:textId="0E697B17" w:rsidR="009C54F3" w:rsidRPr="0044574A" w:rsidRDefault="00410FB4" w:rsidP="0044574A">
      <w:pPr>
        <w:spacing w:after="0" w:line="480" w:lineRule="auto"/>
        <w:ind w:firstLine="720"/>
      </w:pPr>
      <w:r w:rsidRPr="0044574A">
        <w:t>With respect to set locations themselves, Car</w:t>
      </w:r>
      <w:r w:rsidR="004A17B9">
        <w:t>n</w:t>
      </w:r>
      <w:r w:rsidRPr="0044574A">
        <w:t>ey states that “there were primitive Irish tales which showed the hero visiting an Otherworld located under lakes or in mountains.”</w:t>
      </w:r>
      <w:r w:rsidR="004A17B9">
        <w:rPr>
          <w:rStyle w:val="FootnoteReference"/>
        </w:rPr>
        <w:footnoteReference w:id="7"/>
      </w:r>
      <w:r w:rsidRPr="0044574A">
        <w:t xml:space="preserve">  </w:t>
      </w:r>
      <w:r w:rsidR="004A17B9">
        <w:t>Carey</w:t>
      </w:r>
      <w:r w:rsidRPr="0044574A">
        <w:t xml:space="preserve"> notes that the location of otherworlds within the Irish tradition can be found “within hills, beneath lakes, or the sea, or on islands in lakes, or off the coast; there are also tales of halls chanced upon in the night, which vanish with the coming of day.”</w:t>
      </w:r>
      <w:r w:rsidR="004A17B9">
        <w:rPr>
          <w:rStyle w:val="FootnoteReference"/>
        </w:rPr>
        <w:footnoteReference w:id="8"/>
      </w:r>
      <w:r w:rsidRPr="0044574A">
        <w:t xml:space="preserve">  </w:t>
      </w:r>
      <w:r w:rsidR="00A62D0F" w:rsidRPr="0044574A">
        <w:t xml:space="preserve">An example of this is </w:t>
      </w:r>
      <w:r w:rsidR="00A62D0F" w:rsidRPr="0044574A">
        <w:rPr>
          <w:i/>
        </w:rPr>
        <w:t>Mael Duin</w:t>
      </w:r>
      <w:r w:rsidR="00A62D0F" w:rsidRPr="0044574A">
        <w:t xml:space="preserve"> in which the heroes of the tale journey to a series of islands that in the majority are three days sailing from each other.</w:t>
      </w:r>
      <w:r w:rsidR="004A17B9">
        <w:rPr>
          <w:rStyle w:val="FootnoteReference"/>
        </w:rPr>
        <w:footnoteReference w:id="9"/>
      </w:r>
      <w:r w:rsidR="00A62D0F" w:rsidRPr="0044574A">
        <w:t xml:space="preserve">  However, it is not clear as to how these islands might be located with respect to the other in terms of bearing.  </w:t>
      </w:r>
      <w:r w:rsidRPr="0044574A">
        <w:t xml:space="preserve">By contrast, </w:t>
      </w:r>
      <w:r w:rsidR="004A17B9">
        <w:t>Carey</w:t>
      </w:r>
      <w:r w:rsidRPr="0044574A">
        <w:t xml:space="preserve"> notes that the Welsh tradition there appears to be a single </w:t>
      </w:r>
      <w:r w:rsidRPr="0044574A">
        <w:lastRenderedPageBreak/>
        <w:t>otherworld known as Annwfn.</w:t>
      </w:r>
      <w:r w:rsidR="004A17B9">
        <w:rPr>
          <w:rStyle w:val="FootnoteReference"/>
        </w:rPr>
        <w:footnoteReference w:id="10"/>
      </w:r>
      <w:r w:rsidRPr="0044574A">
        <w:t xml:space="preserve">  </w:t>
      </w:r>
      <w:r w:rsidR="00A62D0F" w:rsidRPr="0044574A">
        <w:t>This is mention in t</w:t>
      </w:r>
      <w:r w:rsidR="00B83772" w:rsidRPr="0044574A">
        <w:t>he Mabin</w:t>
      </w:r>
      <w:r w:rsidR="00A9093B" w:rsidRPr="0044574A">
        <w:t>o</w:t>
      </w:r>
      <w:r w:rsidR="00B83772" w:rsidRPr="0044574A">
        <w:t xml:space="preserve">gion seems to suggest that there is a single otherworld and </w:t>
      </w:r>
      <w:r w:rsidR="00B03486" w:rsidRPr="0044574A">
        <w:t>while it seems to be underground, it can be reached by a mound as with Pwyll or</w:t>
      </w:r>
      <w:r w:rsidR="00A62D0F" w:rsidRPr="0044574A">
        <w:t xml:space="preserve"> </w:t>
      </w:r>
      <w:r w:rsidR="00B03486" w:rsidRPr="0044574A">
        <w:t>be sea as with Math</w:t>
      </w:r>
      <w:r w:rsidR="00B83772" w:rsidRPr="0044574A">
        <w:t>.</w:t>
      </w:r>
      <w:r w:rsidR="004A17B9">
        <w:rPr>
          <w:rStyle w:val="FootnoteReference"/>
        </w:rPr>
        <w:footnoteReference w:id="11"/>
      </w:r>
    </w:p>
    <w:p w14:paraId="4735712D" w14:textId="586D5C92" w:rsidR="00410FB4" w:rsidRPr="0044574A" w:rsidRDefault="009C54F3" w:rsidP="0044574A">
      <w:pPr>
        <w:spacing w:after="0" w:line="480" w:lineRule="auto"/>
        <w:ind w:firstLine="720"/>
      </w:pPr>
      <w:r w:rsidRPr="0044574A">
        <w:t>This variation in location seems to suggest an obvious existence of a collection of otherworlds.  However, despite this variance in both location of and access points to otherworlds</w:t>
      </w:r>
      <w:r w:rsidR="006E4B18" w:rsidRPr="0044574A">
        <w:t>, this author would argue that</w:t>
      </w:r>
      <w:r w:rsidRPr="0044574A">
        <w:t xml:space="preserve"> </w:t>
      </w:r>
      <w:r w:rsidR="006E4B18" w:rsidRPr="0044574A">
        <w:t>the idea of a Celtic otherworld in a general sense is still present.  In all these cases, there is an idea of moving beyond the established physical world into something that could be considered supernatural.  This requires considering an otherworld at a higher level of abstraction that occurs in any specific text.</w:t>
      </w:r>
    </w:p>
    <w:p w14:paraId="663AE0D4" w14:textId="244151A4" w:rsidR="00B95AC8" w:rsidRPr="0044574A" w:rsidRDefault="00410FB4" w:rsidP="0044574A">
      <w:pPr>
        <w:spacing w:after="0" w:line="480" w:lineRule="auto"/>
        <w:ind w:firstLine="720"/>
      </w:pPr>
      <w:r w:rsidRPr="0044574A">
        <w:t>The idea of a Celtic otherworld existing across the ocean is one that continues to generate debate.</w:t>
      </w:r>
      <w:r w:rsidR="006F61BA" w:rsidRPr="0044574A">
        <w:t xml:space="preserve">  </w:t>
      </w:r>
      <w:r w:rsidR="00B95AC8" w:rsidRPr="0044574A">
        <w:t>John Carey puts forth the idea that beyond a few texts, “the early sources give us no grounds for postulating belief in an overseas Otherworld; nor does there appear to be satisfactory evidence for such a belief in either contemporary Irish folklore or the traditions of Wales.”</w:t>
      </w:r>
      <w:r w:rsidR="00727D74">
        <w:rPr>
          <w:rStyle w:val="FootnoteReference"/>
        </w:rPr>
        <w:footnoteReference w:id="12"/>
      </w:r>
      <w:r w:rsidR="00A57AA9" w:rsidRPr="0044574A">
        <w:t xml:space="preserve">  Likewise, James Carney notes that he has “no confidence in any view which supposes that the primitive Irish believed in an Otherworld beyond the seas.</w:t>
      </w:r>
      <w:r w:rsidR="00727D74">
        <w:rPr>
          <w:rStyle w:val="FootnoteReference"/>
        </w:rPr>
        <w:footnoteReference w:id="13"/>
      </w:r>
      <w:r w:rsidR="00A57AA9" w:rsidRPr="0044574A">
        <w:t xml:space="preserve">  That this location for an otherworld does not seem reasonable with consideration of the medieval texts in no way invalidates the idea of a Celtic otherworld.</w:t>
      </w:r>
      <w:r w:rsidR="00895A67" w:rsidRPr="0044574A">
        <w:t xml:space="preserve">  </w:t>
      </w:r>
      <w:r w:rsidR="005A6500" w:rsidRPr="0044574A">
        <w:t>A sea voyage is a common theme through several tales.  The Voyage of Mae</w:t>
      </w:r>
      <w:r w:rsidR="00ED6B62" w:rsidRPr="0044574A">
        <w:t>l</w:t>
      </w:r>
      <w:r w:rsidR="005A6500" w:rsidRPr="0044574A">
        <w:t xml:space="preserve"> Dui</w:t>
      </w:r>
      <w:r w:rsidR="00ED6B62" w:rsidRPr="0044574A">
        <w:t>n</w:t>
      </w:r>
      <w:r w:rsidR="005A6500" w:rsidRPr="0044574A">
        <w:t xml:space="preserve"> occurs over the sea with Mael Duin and his crew visiting a series of islands, most of which are three days sea voyage from each other.</w:t>
      </w:r>
      <w:r w:rsidR="00727D74">
        <w:rPr>
          <w:rStyle w:val="FootnoteReference"/>
        </w:rPr>
        <w:footnoteReference w:id="14"/>
      </w:r>
      <w:r w:rsidR="005A6500" w:rsidRPr="0044574A">
        <w:t xml:space="preserve">  However, these do not appear to be overseas in the same sense that Carney suggests as being overseas.  </w:t>
      </w:r>
    </w:p>
    <w:p w14:paraId="6AC256F5" w14:textId="68753C8C" w:rsidR="00B95AC8" w:rsidRPr="0044574A" w:rsidRDefault="00B95AC8" w:rsidP="0044574A">
      <w:pPr>
        <w:spacing w:after="0" w:line="480" w:lineRule="auto"/>
        <w:ind w:firstLine="720"/>
      </w:pPr>
      <w:r w:rsidRPr="0044574A">
        <w:lastRenderedPageBreak/>
        <w:t>The journeys taken</w:t>
      </w:r>
      <w:r w:rsidR="00A57AA9" w:rsidRPr="0044574A">
        <w:t>, independent of otherworld destination,</w:t>
      </w:r>
      <w:r w:rsidRPr="0044574A">
        <w:t xml:space="preserve"> are an important consideration in assessing the existence of a Celtic Otherworld.  Indeed, the type of journey taken is closely linked to locations for otherworlds.  With this there is the still debated issue of the types of Celtic, and in particular Irish literary tales.  These two are the immram and the echtrae, which are respectively </w:t>
      </w:r>
      <w:r w:rsidR="00A57AA9" w:rsidRPr="0044574A">
        <w:t>a voyage by</w:t>
      </w:r>
      <w:r w:rsidR="004A47F4" w:rsidRPr="0044574A">
        <w:t xml:space="preserve"> rowing</w:t>
      </w:r>
      <w:r w:rsidR="00A57AA9" w:rsidRPr="0044574A">
        <w:t xml:space="preserve"> and a hero’s </w:t>
      </w:r>
      <w:r w:rsidR="00043B90" w:rsidRPr="0044574A">
        <w:t>adventure</w:t>
      </w:r>
      <w:r w:rsidR="005A6500" w:rsidRPr="0044574A">
        <w:t>.</w:t>
      </w:r>
      <w:r w:rsidR="00727D74">
        <w:rPr>
          <w:rStyle w:val="FootnoteReference"/>
        </w:rPr>
        <w:footnoteReference w:id="15"/>
      </w:r>
      <w:r w:rsidR="005A6500" w:rsidRPr="0044574A">
        <w:t xml:space="preserve">  </w:t>
      </w:r>
      <w:r w:rsidR="00342C9F" w:rsidRPr="0044574A">
        <w:t xml:space="preserve">David Dumville’s study of these two genres </w:t>
      </w:r>
      <w:r w:rsidR="004A47F4" w:rsidRPr="0044574A">
        <w:t>suggests that a distinct division between the two is not necessarily an appropriate approach to their study.</w:t>
      </w:r>
      <w:r w:rsidR="00727D74">
        <w:rPr>
          <w:rStyle w:val="FootnoteReference"/>
        </w:rPr>
        <w:footnoteReference w:id="16"/>
      </w:r>
      <w:r w:rsidR="00342C9F" w:rsidRPr="0044574A">
        <w:t xml:space="preserve">  </w:t>
      </w:r>
      <w:r w:rsidRPr="0044574A">
        <w:t xml:space="preserve">It is perhaps not necessary to engage with the debate around the precision of classification of specific texts.  Rather, it is perhaps sufficient to note that </w:t>
      </w:r>
      <w:r w:rsidR="005A6500" w:rsidRPr="0044574A">
        <w:t xml:space="preserve">these demonstrate a divergence in specifics but necessarily in the generality of an otherworld.  </w:t>
      </w:r>
    </w:p>
    <w:p w14:paraId="4992A828" w14:textId="1686D0E6" w:rsidR="008053A7" w:rsidRPr="0044574A" w:rsidRDefault="00B95AC8" w:rsidP="0044574A">
      <w:pPr>
        <w:spacing w:after="0" w:line="480" w:lineRule="auto"/>
        <w:ind w:firstLine="720"/>
      </w:pPr>
      <w:r w:rsidRPr="0044574A">
        <w:t>In considering journeys to otherworlds, it is not only the physical journey as described by the texts that should be considered.  In many of the medieval texts, it is apparent that there is also a moral, if not necessarily spiritual journey made by the protagonists.  That such a journey seemingly needs the protagonists removed from their original physical reality would suggest that indeed there was a Celtic otherworld</w:t>
      </w:r>
      <w:r w:rsidR="00E802FC" w:rsidRPr="0044574A">
        <w:t xml:space="preserve"> and that in fact it may have been needed in order to make a moral journey</w:t>
      </w:r>
      <w:r w:rsidRPr="0044574A">
        <w:t xml:space="preserve">.  </w:t>
      </w:r>
      <w:r w:rsidR="00342C9F" w:rsidRPr="0044574A">
        <w:t xml:space="preserve">For example, Mael Duin experiences a change of heart with respect to avenging a wrong </w:t>
      </w:r>
      <w:r w:rsidR="0015602A" w:rsidRPr="0044574A">
        <w:t xml:space="preserve">in part at least </w:t>
      </w:r>
      <w:r w:rsidR="00342C9F" w:rsidRPr="0044574A">
        <w:t xml:space="preserve">by his experiences </w:t>
      </w:r>
      <w:r w:rsidR="0015602A" w:rsidRPr="0044574A">
        <w:t>while in the otherworld.</w:t>
      </w:r>
      <w:r w:rsidR="00727D74">
        <w:rPr>
          <w:rStyle w:val="FootnoteReference"/>
        </w:rPr>
        <w:footnoteReference w:id="17"/>
      </w:r>
      <w:r w:rsidR="0015602A" w:rsidRPr="0044574A">
        <w:t xml:space="preserve">  Other tales have a more pronounced Christian tone but even in these there is a journey to a kind of supernatural place in order to achieve a different mindset for the characters. </w:t>
      </w:r>
    </w:p>
    <w:p w14:paraId="04F220E1" w14:textId="5BEFB648" w:rsidR="00B95AC8" w:rsidRPr="0044574A" w:rsidRDefault="00B95AC8" w:rsidP="0044574A">
      <w:pPr>
        <w:spacing w:after="0" w:line="480" w:lineRule="auto"/>
        <w:ind w:firstLine="720"/>
      </w:pPr>
      <w:r w:rsidRPr="0044574A">
        <w:t xml:space="preserve">The consideration of the inhabitants of otherworlds does not appear to be an area of extended study in comparison to other aspects of Celtic otherworlds.  However, in determining if there ever was a Celtic Otherworld, such people and creatures may validate, if not prove </w:t>
      </w:r>
      <w:r w:rsidR="002646C0" w:rsidRPr="0044574A">
        <w:t>by</w:t>
      </w:r>
      <w:r w:rsidRPr="0044574A">
        <w:t xml:space="preserve"> themselves, that a Celtic </w:t>
      </w:r>
      <w:r w:rsidR="00453296" w:rsidRPr="0044574A">
        <w:t>o</w:t>
      </w:r>
      <w:r w:rsidRPr="0044574A">
        <w:t>therworld did exist.</w:t>
      </w:r>
      <w:r w:rsidR="002646C0" w:rsidRPr="0044574A">
        <w:t xml:space="preserve">  All otherworlds seem to be inhabited by people at some stage of the main characters’ journey.  In Mael Duin, the main characters encounter </w:t>
      </w:r>
      <w:r w:rsidR="009A1770" w:rsidRPr="0044574A">
        <w:t xml:space="preserve">an island </w:t>
      </w:r>
      <w:r w:rsidR="009A1770" w:rsidRPr="0044574A">
        <w:lastRenderedPageBreak/>
        <w:t>on which a maiden provides them with food and drink but then vanishes leaving them to wake in their boat</w:t>
      </w:r>
      <w:r w:rsidR="00453296" w:rsidRPr="0044574A">
        <w:t xml:space="preserve"> while in the Voyage of Bran, the hero meets </w:t>
      </w:r>
      <w:r w:rsidR="00446014" w:rsidRPr="0044574A">
        <w:t>a land of women with seemingly supernatural abilities.</w:t>
      </w:r>
      <w:r w:rsidR="00C06BD0">
        <w:rPr>
          <w:rStyle w:val="FootnoteReference"/>
        </w:rPr>
        <w:footnoteReference w:id="18"/>
      </w:r>
    </w:p>
    <w:p w14:paraId="46199B34" w14:textId="256F242B" w:rsidR="004A7CAB" w:rsidRPr="0044574A" w:rsidRDefault="00B95AC8" w:rsidP="0044574A">
      <w:pPr>
        <w:spacing w:after="0" w:line="480" w:lineRule="auto"/>
        <w:ind w:firstLine="720"/>
      </w:pPr>
      <w:r w:rsidRPr="0044574A">
        <w:t xml:space="preserve">Many of the inhabitants of what appear to be otherworlds resemble those found in the physical world of the heroes.  However, there seem to be occurrences of other more fantastical creatures.  </w:t>
      </w:r>
      <w:r w:rsidR="009A1770" w:rsidRPr="0044574A">
        <w:t>Mael Duin and his crew encounter a variety of creatures in their otherworld.  In other</w:t>
      </w:r>
      <w:r w:rsidRPr="0044574A">
        <w:t xml:space="preserve"> example</w:t>
      </w:r>
      <w:r w:rsidR="009A1770" w:rsidRPr="0044574A">
        <w:t>s</w:t>
      </w:r>
      <w:r w:rsidRPr="0044574A">
        <w:t xml:space="preserve">, in </w:t>
      </w:r>
      <w:r w:rsidR="00C06BD0" w:rsidRPr="00C06BD0">
        <w:rPr>
          <w:i/>
        </w:rPr>
        <w:t>T</w:t>
      </w:r>
      <w:r w:rsidRPr="00C06BD0">
        <w:rPr>
          <w:i/>
        </w:rPr>
        <w:t>he Voyage of Hui Corra</w:t>
      </w:r>
      <w:r w:rsidRPr="0044574A">
        <w:t>, one of the islands encountered had “Jet black birds with beaks of fire and real, fiery talons a-mangling them and burning them, and taking the full of their beaks and talons out of them.”</w:t>
      </w:r>
      <w:r w:rsidR="00C06BD0">
        <w:rPr>
          <w:rStyle w:val="FootnoteReference"/>
        </w:rPr>
        <w:footnoteReference w:id="19"/>
      </w:r>
      <w:r w:rsidRPr="0044574A">
        <w:t xml:space="preserve">  As well, in </w:t>
      </w:r>
      <w:r w:rsidR="00ED6B62" w:rsidRPr="0044574A">
        <w:rPr>
          <w:i/>
        </w:rPr>
        <w:t>T</w:t>
      </w:r>
      <w:r w:rsidRPr="0044574A">
        <w:rPr>
          <w:i/>
        </w:rPr>
        <w:t>he Voyage of Snedgus and Mac Riagla</w:t>
      </w:r>
      <w:r w:rsidRPr="0044574A">
        <w:t>, there were birds that “used to beat their sides with their wings, so that showers of blood dropt out of their sides for dread of the signs of Doom.”</w:t>
      </w:r>
      <w:r w:rsidR="00C06BD0">
        <w:rPr>
          <w:rStyle w:val="FootnoteReference"/>
        </w:rPr>
        <w:footnoteReference w:id="20"/>
      </w:r>
      <w:r w:rsidRPr="0044574A">
        <w:t xml:space="preserve">  Both of these examples come from texts that are very fragmentary</w:t>
      </w:r>
      <w:r w:rsidR="00341043" w:rsidRPr="0044574A">
        <w:t xml:space="preserve"> with</w:t>
      </w:r>
      <w:r w:rsidRPr="0044574A">
        <w:t xml:space="preserve"> strong Christian element in both</w:t>
      </w:r>
      <w:r w:rsidR="00341043" w:rsidRPr="0044574A">
        <w:t xml:space="preserve">.  However, this does not necessarily support an argument against there be a Celtic otherworld.  It suggests that </w:t>
      </w:r>
      <w:r w:rsidR="00AF5BED" w:rsidRPr="0044574A">
        <w:t xml:space="preserve">interpretation is key in making an assessment.  </w:t>
      </w:r>
    </w:p>
    <w:p w14:paraId="4EEC0DB0" w14:textId="2D679B2E" w:rsidR="00541FC8" w:rsidRPr="0044574A" w:rsidRDefault="00B95AC8" w:rsidP="0044574A">
      <w:pPr>
        <w:spacing w:after="0" w:line="480" w:lineRule="auto"/>
        <w:ind w:firstLine="720"/>
      </w:pPr>
      <w:r w:rsidRPr="0044574A">
        <w:t>The extent to which there was an actual belief in such creatures, people, and locations is not known nor is it likely ever to be known.  As such, whether people viewed them as an actual experience or merely metaphorical may contribute to the debate on the existence of a Celtic otherworld.  Certainly</w:t>
      </w:r>
      <w:r w:rsidR="00453296" w:rsidRPr="0044574A">
        <w:t>,</w:t>
      </w:r>
      <w:r w:rsidRPr="0044574A">
        <w:t xml:space="preserve"> there are possible indications of cultural interaction with non-Celtic peoples</w:t>
      </w:r>
      <w:r w:rsidR="002646C0" w:rsidRPr="0044574A">
        <w:t xml:space="preserve"> as well as an interaction of Christian and pre-Christian elements, the balance of which varies fr</w:t>
      </w:r>
      <w:r w:rsidR="006334E2" w:rsidRPr="0044574A">
        <w:t>o</w:t>
      </w:r>
      <w:r w:rsidR="002646C0" w:rsidRPr="0044574A">
        <w:t>m text to text.</w:t>
      </w:r>
      <w:r w:rsidR="00541FC8" w:rsidRPr="0044574A">
        <w:t xml:space="preserve">  The idea that an otherworld was a genuine experience for Celtic people may be found in the nature of an earlier oral tradition from which these stories likely originate.  Tom Duddy notes in his study of druids in early Celtic society that “They [early Celtic peoples] believed that a false utterance by a king, druid, or poet – such a pragmatist theory of a king, druid, or poet - such as a </w:t>
      </w:r>
      <w:r w:rsidR="00541FC8" w:rsidRPr="0044574A">
        <w:lastRenderedPageBreak/>
        <w:t>false story, an unjustified satire, or an unwise judgement or prophecy – would have physical and social consequences, and lead to misfortune.”</w:t>
      </w:r>
      <w:r w:rsidR="00C06BD0">
        <w:rPr>
          <w:rStyle w:val="FootnoteReference"/>
        </w:rPr>
        <w:footnoteReference w:id="21"/>
      </w:r>
      <w:r w:rsidR="00541FC8" w:rsidRPr="0044574A">
        <w:t xml:space="preserve">  It is perhaps reasonable to believe that such a link in belief between the rightness of stories and the physical consequences would not have disappeared with the introduction of Christianity.</w:t>
      </w:r>
    </w:p>
    <w:p w14:paraId="6A18F87E" w14:textId="77777777" w:rsidR="00832B58" w:rsidRPr="0044574A" w:rsidRDefault="00832B58" w:rsidP="0044574A">
      <w:pPr>
        <w:spacing w:after="0" w:line="480" w:lineRule="auto"/>
      </w:pPr>
    </w:p>
    <w:p w14:paraId="499075D5" w14:textId="2492F1DE" w:rsidR="00832B58" w:rsidRPr="0044574A" w:rsidRDefault="00832B58" w:rsidP="0044574A">
      <w:pPr>
        <w:spacing w:after="0" w:line="480" w:lineRule="auto"/>
        <w:rPr>
          <w:b/>
        </w:rPr>
      </w:pPr>
      <w:r w:rsidRPr="0044574A">
        <w:rPr>
          <w:b/>
        </w:rPr>
        <w:t>Christian and Pre-Christian Aspects</w:t>
      </w:r>
    </w:p>
    <w:p w14:paraId="0DEACAA9" w14:textId="7F95FB72" w:rsidR="00832B58" w:rsidRPr="0044574A" w:rsidRDefault="00832B58" w:rsidP="0044574A">
      <w:pPr>
        <w:spacing w:after="0" w:line="480" w:lineRule="auto"/>
      </w:pPr>
    </w:p>
    <w:p w14:paraId="2ACD2073" w14:textId="4A5DA07A" w:rsidR="00FC115E" w:rsidRPr="0044574A" w:rsidRDefault="00FC115E" w:rsidP="0044574A">
      <w:pPr>
        <w:spacing w:after="0" w:line="480" w:lineRule="auto"/>
        <w:ind w:firstLine="720"/>
      </w:pPr>
      <w:r w:rsidRPr="0044574A">
        <w:t xml:space="preserve">The idea of division between the Christian and Pre-Christian, or pagan, world is not necessarily a clear one.  The conversion of people across the British Isles to Christianity from paganism did not occur in a uniform fashion nor did it occur simultaneously.  These variations have consequences for how modern scholars might interpret the Otherworld idea in ancient texts.  Part of the debate with respect to Celtic otherworlds lies in their representations for a Christian or non-Christian experience and perhaps in perceived ownership of the associated tales.  </w:t>
      </w:r>
      <w:r w:rsidR="00A57FF9" w:rsidRPr="0044574A">
        <w:t xml:space="preserve">As an example, </w:t>
      </w:r>
      <w:r w:rsidR="00BA6B7A" w:rsidRPr="0044574A">
        <w:t xml:space="preserve">Dumville views </w:t>
      </w:r>
      <w:r w:rsidR="00A57FF9" w:rsidRPr="0044574A">
        <w:t>“The essential milieu of the echtrai is therefore a pagan one.”</w:t>
      </w:r>
      <w:r w:rsidR="009E79D6">
        <w:rPr>
          <w:rStyle w:val="FootnoteReference"/>
        </w:rPr>
        <w:footnoteReference w:id="22"/>
      </w:r>
      <w:r w:rsidR="000F4DEA" w:rsidRPr="0044574A">
        <w:t xml:space="preserve">  However, such divisions between Christian and non-Christian belief or indeed the transformation from the latter to the former need not undermine the notion of there ever having been a Celtic otherworld.</w:t>
      </w:r>
    </w:p>
    <w:p w14:paraId="2D9C82D5" w14:textId="3E97DA9E" w:rsidR="00200DB0" w:rsidRPr="0044574A" w:rsidRDefault="00FC115E" w:rsidP="0044574A">
      <w:pPr>
        <w:spacing w:after="0" w:line="480" w:lineRule="auto"/>
        <w:ind w:firstLine="720"/>
      </w:pPr>
      <w:r w:rsidRPr="0044574A">
        <w:t xml:space="preserve">Some of the texts do seem to have a much more pronounced Christian framework than others.  For example, </w:t>
      </w:r>
      <w:r w:rsidR="00ED6B62" w:rsidRPr="0044574A">
        <w:rPr>
          <w:i/>
        </w:rPr>
        <w:t>T</w:t>
      </w:r>
      <w:r w:rsidRPr="0044574A">
        <w:rPr>
          <w:i/>
        </w:rPr>
        <w:t>he Voyage of Snédgus and Mac Riagla</w:t>
      </w:r>
      <w:r w:rsidRPr="0044574A">
        <w:t xml:space="preserve"> is very much more Christian in nature than pagan and it is perhaps reasonable to assume that this was the case throughout the complete text.  The elements of what appear to be the supernatural such as the birds the protagonist encounters may well have some relation to pagan descriptions however, the context is still very much that of a Christian story.  This is </w:t>
      </w:r>
      <w:r w:rsidR="00BA6B7A" w:rsidRPr="0044574A">
        <w:t xml:space="preserve">also </w:t>
      </w:r>
      <w:r w:rsidRPr="0044574A">
        <w:t xml:space="preserve">similar to </w:t>
      </w:r>
      <w:r w:rsidR="00ED6B62" w:rsidRPr="0044574A">
        <w:rPr>
          <w:i/>
        </w:rPr>
        <w:t>T</w:t>
      </w:r>
      <w:r w:rsidRPr="0044574A">
        <w:rPr>
          <w:i/>
        </w:rPr>
        <w:t>he Voyage of Ui Corra</w:t>
      </w:r>
      <w:r w:rsidR="00BA6B7A" w:rsidRPr="0044574A">
        <w:t>.</w:t>
      </w:r>
      <w:r w:rsidR="006018CE" w:rsidRPr="0044574A">
        <w:t xml:space="preserve">  However, this does not necessarily mean that the places journeyed to in those particular tales are not part of a Celtic otherworld idea if consideration is given the how an otherworld is defined. </w:t>
      </w:r>
    </w:p>
    <w:p w14:paraId="66C06FB4" w14:textId="6EF98D67" w:rsidR="00BA6B7A" w:rsidRPr="0044574A" w:rsidRDefault="000F4DEA" w:rsidP="0044574A">
      <w:pPr>
        <w:spacing w:after="0" w:line="480" w:lineRule="auto"/>
        <w:ind w:firstLine="720"/>
      </w:pPr>
      <w:r w:rsidRPr="0044574A">
        <w:lastRenderedPageBreak/>
        <w:t xml:space="preserve">Gradations of obvious Christian influence among stories suggest perhaps a merging of traditions such that an otherworld is re-imagined for Christian audiences with a greater emphasis on the spiritual journey than necessarily the supernatural aspect of the places and beings encountered.  </w:t>
      </w:r>
      <w:r w:rsidR="00FC115E" w:rsidRPr="0044574A">
        <w:t xml:space="preserve">These tales </w:t>
      </w:r>
      <w:r w:rsidRPr="0044574A">
        <w:t xml:space="preserve">noted above </w:t>
      </w:r>
      <w:r w:rsidR="00FC115E" w:rsidRPr="0044574A">
        <w:t xml:space="preserve">are in some ways contrast to </w:t>
      </w:r>
      <w:r w:rsidR="00BC2B90" w:rsidRPr="00BC2B90">
        <w:rPr>
          <w:i/>
        </w:rPr>
        <w:t>T</w:t>
      </w:r>
      <w:r w:rsidR="00FC115E" w:rsidRPr="00BC2B90">
        <w:rPr>
          <w:i/>
        </w:rPr>
        <w:t>he Voyage of Mael Duin’s Coracle</w:t>
      </w:r>
      <w:r w:rsidR="00FC115E" w:rsidRPr="0044574A">
        <w:t xml:space="preserve"> where the elements of otherworldliness are more pronounced despite a Christian moral that runs through the story.  </w:t>
      </w:r>
      <w:r w:rsidRPr="0044574A">
        <w:t>With respect to the actual characters themselves. Wooding notes that “Immrama thus appear to be either journeys of monks or of secular pilgrims” and that “If all the elements [of an immram] need not necessarily be of Christian origin it is necessary to understand them nonetheless as products of a Christian milieu.”</w:t>
      </w:r>
      <w:r w:rsidR="00470AFD">
        <w:rPr>
          <w:rStyle w:val="FootnoteReference"/>
        </w:rPr>
        <w:footnoteReference w:id="23"/>
      </w:r>
      <w:r w:rsidRPr="0044574A">
        <w:t xml:space="preserve">  Again, this assessment does not invalidate the existence of a Celtic otherworld, </w:t>
      </w:r>
      <w:r w:rsidR="00C9353B" w:rsidRPr="0044574A">
        <w:t xml:space="preserve">but rather is suggestive of </w:t>
      </w:r>
      <w:r w:rsidRPr="0044574A">
        <w:t>a certain interpretation based on perceived ownership of a trad</w:t>
      </w:r>
      <w:r w:rsidR="00C9353B" w:rsidRPr="0044574A">
        <w:t>i</w:t>
      </w:r>
      <w:r w:rsidRPr="0044574A">
        <w:t>tion at that time.</w:t>
      </w:r>
    </w:p>
    <w:p w14:paraId="6A99F2A1" w14:textId="5B055BE3" w:rsidR="00BA6B7A" w:rsidRPr="0044574A" w:rsidRDefault="00BA6B7A" w:rsidP="0044574A">
      <w:pPr>
        <w:spacing w:after="0" w:line="480" w:lineRule="auto"/>
        <w:ind w:firstLine="720"/>
      </w:pPr>
      <w:r w:rsidRPr="0044574A">
        <w:t xml:space="preserve">The introduction of Christianity to Ireland also introduced the idea of a monastic voyage or pilgrimage.  </w:t>
      </w:r>
      <w:r w:rsidR="00FC115E" w:rsidRPr="0044574A">
        <w:t xml:space="preserve">Wooding notes in his examination of monastic voyaging and </w:t>
      </w:r>
      <w:r w:rsidR="002E7CDB" w:rsidRPr="0044574A">
        <w:rPr>
          <w:i/>
        </w:rPr>
        <w:t>T</w:t>
      </w:r>
      <w:r w:rsidR="00FC115E" w:rsidRPr="0044574A">
        <w:rPr>
          <w:i/>
        </w:rPr>
        <w:t>he Voyage of St Brendan</w:t>
      </w:r>
      <w:r w:rsidR="00FC115E" w:rsidRPr="0044574A">
        <w:t xml:space="preserve"> that there is a risk for at least this particular tale to have an overlay of presumed historical reality to the voyage.  He notes that the tale presents a “seamless journey from an historical foreground into an eschatological background”</w:t>
      </w:r>
      <w:r w:rsidR="000A6527" w:rsidRPr="0044574A">
        <w:t xml:space="preserve"> of which he is critical.</w:t>
      </w:r>
      <w:r w:rsidR="005C6599">
        <w:rPr>
          <w:rStyle w:val="FootnoteReference"/>
        </w:rPr>
        <w:footnoteReference w:id="24"/>
      </w:r>
      <w:r w:rsidR="00FC115E" w:rsidRPr="0044574A">
        <w:t xml:space="preserve">  It is worth pursuing this line of enquiry to a certain extent as such an historical overlay has implications for the how an otherworld might be perceived</w:t>
      </w:r>
      <w:r w:rsidR="00C15201" w:rsidRPr="0044574A">
        <w:t xml:space="preserve">.  </w:t>
      </w:r>
      <w:r w:rsidR="00A519F4" w:rsidRPr="0044574A">
        <w:t xml:space="preserve">Dumville notes of known historical voyages that </w:t>
      </w:r>
      <w:r w:rsidRPr="0044574A">
        <w:t>“the type of voyage [to islands] must lie at the roots of the immram-tradition.  Examples of such voyages are legion in the hagiographic literature of Irelan</w:t>
      </w:r>
      <w:r w:rsidR="00A519F4" w:rsidRPr="0044574A">
        <w:t>d and may be regarded as closely affiliated to the immram-genre.”</w:t>
      </w:r>
      <w:r w:rsidR="005C6599">
        <w:rPr>
          <w:rStyle w:val="FootnoteReference"/>
        </w:rPr>
        <w:footnoteReference w:id="25"/>
      </w:r>
      <w:r w:rsidR="00A519F4" w:rsidRPr="0044574A">
        <w:t xml:space="preserve">  With this it is perhaps a more reliable claim that there was some degree of influence between stories and history rather than a provable causation.</w:t>
      </w:r>
      <w:r w:rsidR="000F4DEA" w:rsidRPr="0044574A">
        <w:t xml:space="preserve"> </w:t>
      </w:r>
    </w:p>
    <w:p w14:paraId="481E1E48" w14:textId="4F2A0583" w:rsidR="00FC115E" w:rsidRPr="0044574A" w:rsidRDefault="00C15201" w:rsidP="0044574A">
      <w:pPr>
        <w:spacing w:after="0" w:line="480" w:lineRule="auto"/>
        <w:ind w:firstLine="720"/>
      </w:pPr>
      <w:r w:rsidRPr="0044574A">
        <w:lastRenderedPageBreak/>
        <w:t xml:space="preserve">It seems </w:t>
      </w:r>
      <w:r w:rsidR="00512A66" w:rsidRPr="0044574A">
        <w:t xml:space="preserve">reasonable to consider </w:t>
      </w:r>
      <w:r w:rsidRPr="0044574A">
        <w:t xml:space="preserve">that the idea of ownership of how otherworlds are interpreted </w:t>
      </w:r>
      <w:r w:rsidR="00512A66" w:rsidRPr="0044574A">
        <w:t xml:space="preserve">and disseminated has an impact on the </w:t>
      </w:r>
      <w:r w:rsidR="00F76043" w:rsidRPr="0044574A">
        <w:t>current analyses</w:t>
      </w:r>
      <w:r w:rsidR="004A25AE" w:rsidRPr="0044574A">
        <w:t xml:space="preserve"> and that possible historical connections, even if dubious, offer the perception of validation of those interpretations.</w:t>
      </w:r>
      <w:r w:rsidR="006A150E" w:rsidRPr="0044574A">
        <w:t xml:space="preserve">  </w:t>
      </w:r>
      <w:r w:rsidR="00FC115E" w:rsidRPr="0044574A">
        <w:t>It is also of note that this issue seems only to apply to those voyages that imply a long journey between landfalls.  For example, it is unlikely that the same kind of historical overlay would be applied to the Voyage of Mael Duin’s Coracle even if there could be a basis for it in the small islands around the British Isles.</w:t>
      </w:r>
    </w:p>
    <w:p w14:paraId="1609D3F2" w14:textId="77777777" w:rsidR="00832B58" w:rsidRPr="0044574A" w:rsidRDefault="00832B58" w:rsidP="0044574A">
      <w:pPr>
        <w:spacing w:after="0" w:line="480" w:lineRule="auto"/>
      </w:pPr>
    </w:p>
    <w:p w14:paraId="40888CD5" w14:textId="7F2BB950" w:rsidR="00832B58" w:rsidRPr="0044574A" w:rsidRDefault="00832B58" w:rsidP="0044574A">
      <w:pPr>
        <w:spacing w:after="0" w:line="480" w:lineRule="auto"/>
        <w:rPr>
          <w:b/>
        </w:rPr>
      </w:pPr>
      <w:r w:rsidRPr="0044574A">
        <w:rPr>
          <w:b/>
        </w:rPr>
        <w:t>Conclusion</w:t>
      </w:r>
    </w:p>
    <w:p w14:paraId="2C930F31" w14:textId="77777777" w:rsidR="00832B58" w:rsidRPr="0044574A" w:rsidRDefault="00832B58" w:rsidP="0044574A">
      <w:pPr>
        <w:spacing w:after="0" w:line="480" w:lineRule="auto"/>
      </w:pPr>
    </w:p>
    <w:p w14:paraId="015CF3AC" w14:textId="3E036044" w:rsidR="00EB4261" w:rsidRPr="0044574A" w:rsidRDefault="0037432B" w:rsidP="0044574A">
      <w:pPr>
        <w:spacing w:after="0" w:line="480" w:lineRule="auto"/>
        <w:ind w:firstLine="720"/>
      </w:pPr>
      <w:r w:rsidRPr="0044574A">
        <w:t xml:space="preserve">This study has considered both medieval texts and modern scholarship in addressing the question was there ever a Celtic otherworld.  In establishing the meaning of the question, the issue of a single Celtic otherworld existing or a collective was examined.  </w:t>
      </w:r>
      <w:r w:rsidR="00080B0C" w:rsidRPr="0044574A">
        <w:t>That Celtic otherworlds existed as part of some kind of belief system seems apparent.  However, it seems that it is the idea of a Celtic otherworld that is the trend among the various tales</w:t>
      </w:r>
      <w:r w:rsidR="00FE4C20" w:rsidRPr="0044574A">
        <w:t xml:space="preserve"> rather than specific instances.  </w:t>
      </w:r>
      <w:r w:rsidRPr="0044574A">
        <w:t xml:space="preserve">The existence of a Celtic </w:t>
      </w:r>
      <w:r w:rsidR="006B2FE9" w:rsidRPr="0044574A">
        <w:t>o</w:t>
      </w:r>
      <w:r w:rsidRPr="0044574A">
        <w:t xml:space="preserve">therworld is to a large extent dependent upon interpretation of medieval Irish and Welsh texts as it is not possible to determine with any certainty the intent of the authors of the tales or the intent of those perpetuating a previous oral tradition.  </w:t>
      </w:r>
    </w:p>
    <w:p w14:paraId="2821EC6C" w14:textId="2290F209" w:rsidR="006B2FE9" w:rsidRPr="0044574A" w:rsidRDefault="00EB4261" w:rsidP="0044574A">
      <w:pPr>
        <w:spacing w:after="0" w:line="480" w:lineRule="auto"/>
        <w:ind w:firstLine="720"/>
      </w:pPr>
      <w:r w:rsidRPr="0044574A">
        <w:t>Locations of otherworlds are an important consideration particularly among the Irish stories given what appears to a link between geographic points in the physical world with entrances to otherworlds</w:t>
      </w:r>
      <w:r w:rsidR="005212B9" w:rsidRPr="0044574A">
        <w:t>.  While these places are important, it is important not to neglect the journeys to and through these places as these seem to be inherently tied to the voyage of the spirit that is made by the main characters.  As well, t</w:t>
      </w:r>
      <w:r w:rsidR="006B2FE9" w:rsidRPr="0044574A">
        <w:t>here is no compelling reason to consider that the divide between the Christian and pre-Christian Irish has any significant impact on the existence of a Celtic otherworld.  What appears in the texts is an overlay of a morality based on Christian teachings but perhaps less on Christian doctrine.</w:t>
      </w:r>
    </w:p>
    <w:p w14:paraId="0565AF96" w14:textId="537287F9" w:rsidR="0037432B" w:rsidRPr="0044574A" w:rsidRDefault="0037432B" w:rsidP="0044574A">
      <w:pPr>
        <w:spacing w:after="0" w:line="480" w:lineRule="auto"/>
        <w:ind w:firstLine="720"/>
      </w:pPr>
      <w:r w:rsidRPr="0044574A">
        <w:lastRenderedPageBreak/>
        <w:t xml:space="preserve">There are still some </w:t>
      </w:r>
      <w:r w:rsidR="00E17581" w:rsidRPr="0044574A">
        <w:t>aspects for further study in this area</w:t>
      </w:r>
      <w:r w:rsidRPr="0044574A">
        <w:t xml:space="preserve">.  The debates around the extent of Christian and pre-Christian influence on the texts remains ongoing and thus is an area for further consideration.  Likewise, further work on </w:t>
      </w:r>
      <w:r w:rsidR="005212B9" w:rsidRPr="0044574A">
        <w:t>developing current translations with appropriate glossaries and other kinds of references with new translations is needed for more in-depth study.</w:t>
      </w:r>
    </w:p>
    <w:p w14:paraId="4F6CD99E" w14:textId="1DE55D10" w:rsidR="00832B58" w:rsidRPr="0044574A" w:rsidRDefault="00832B58" w:rsidP="0044574A">
      <w:pPr>
        <w:spacing w:after="0" w:line="480" w:lineRule="auto"/>
      </w:pPr>
    </w:p>
    <w:p w14:paraId="0330006A" w14:textId="25F533B2" w:rsidR="00832B58" w:rsidRDefault="00832B58" w:rsidP="0044574A">
      <w:pPr>
        <w:spacing w:after="0" w:line="480" w:lineRule="auto"/>
      </w:pPr>
    </w:p>
    <w:p w14:paraId="4ACCF620" w14:textId="340B07E3" w:rsidR="00A7136D" w:rsidRDefault="00A7136D" w:rsidP="0044574A">
      <w:pPr>
        <w:spacing w:after="0" w:line="480" w:lineRule="auto"/>
      </w:pPr>
    </w:p>
    <w:p w14:paraId="263A5646" w14:textId="270C87DC" w:rsidR="00A7136D" w:rsidRDefault="00A7136D" w:rsidP="0044574A">
      <w:pPr>
        <w:spacing w:after="0" w:line="480" w:lineRule="auto"/>
      </w:pPr>
    </w:p>
    <w:p w14:paraId="26C4C0E4" w14:textId="6528A69E" w:rsidR="00A7136D" w:rsidRDefault="00A7136D" w:rsidP="0044574A">
      <w:pPr>
        <w:spacing w:after="0" w:line="480" w:lineRule="auto"/>
      </w:pPr>
    </w:p>
    <w:p w14:paraId="638CF9A7" w14:textId="325257FB" w:rsidR="00A7136D" w:rsidRDefault="00A7136D" w:rsidP="0044574A">
      <w:pPr>
        <w:spacing w:after="0" w:line="480" w:lineRule="auto"/>
      </w:pPr>
    </w:p>
    <w:p w14:paraId="1C0609A2" w14:textId="77777777" w:rsidR="00A7136D" w:rsidRPr="0044574A" w:rsidRDefault="00A7136D" w:rsidP="0044574A">
      <w:pPr>
        <w:spacing w:after="0" w:line="480" w:lineRule="auto"/>
      </w:pPr>
    </w:p>
    <w:p w14:paraId="22462307" w14:textId="77BA7F8F" w:rsidR="00832B58" w:rsidRPr="0044574A" w:rsidRDefault="00832B58" w:rsidP="0044574A">
      <w:pPr>
        <w:spacing w:after="0" w:line="480" w:lineRule="auto"/>
      </w:pPr>
    </w:p>
    <w:p w14:paraId="48BC7DBF" w14:textId="20119BE2" w:rsidR="00832B58" w:rsidRDefault="00832B58" w:rsidP="0044574A">
      <w:pPr>
        <w:spacing w:after="0" w:line="480" w:lineRule="auto"/>
      </w:pPr>
    </w:p>
    <w:p w14:paraId="5E95FFE5" w14:textId="3B86E961" w:rsidR="003A7206" w:rsidRDefault="003A7206" w:rsidP="0044574A">
      <w:pPr>
        <w:spacing w:after="0" w:line="480" w:lineRule="auto"/>
      </w:pPr>
    </w:p>
    <w:p w14:paraId="41B40B60" w14:textId="33253340" w:rsidR="003A7206" w:rsidRDefault="003A7206" w:rsidP="0044574A">
      <w:pPr>
        <w:spacing w:after="0" w:line="480" w:lineRule="auto"/>
      </w:pPr>
    </w:p>
    <w:p w14:paraId="352BDBC4" w14:textId="6E9ACCE9" w:rsidR="003A7206" w:rsidRDefault="003A7206" w:rsidP="0044574A">
      <w:pPr>
        <w:spacing w:after="0" w:line="480" w:lineRule="auto"/>
      </w:pPr>
    </w:p>
    <w:p w14:paraId="43B3F743" w14:textId="6A219F7A" w:rsidR="003A7206" w:rsidRDefault="003A7206" w:rsidP="0044574A">
      <w:pPr>
        <w:spacing w:after="0" w:line="480" w:lineRule="auto"/>
      </w:pPr>
    </w:p>
    <w:p w14:paraId="26EFF8DE" w14:textId="5F2B258D" w:rsidR="003A7206" w:rsidRDefault="003A7206" w:rsidP="0044574A">
      <w:pPr>
        <w:spacing w:after="0" w:line="480" w:lineRule="auto"/>
      </w:pPr>
    </w:p>
    <w:p w14:paraId="154C8850" w14:textId="341622BB" w:rsidR="003A7206" w:rsidRDefault="003A7206" w:rsidP="0044574A">
      <w:pPr>
        <w:spacing w:after="0" w:line="480" w:lineRule="auto"/>
      </w:pPr>
    </w:p>
    <w:p w14:paraId="503F2637" w14:textId="21A9F45C" w:rsidR="003A7206" w:rsidRDefault="003A7206" w:rsidP="0044574A">
      <w:pPr>
        <w:spacing w:after="0" w:line="480" w:lineRule="auto"/>
      </w:pPr>
    </w:p>
    <w:p w14:paraId="101021E0" w14:textId="55F0478B" w:rsidR="003A7206" w:rsidRDefault="003A7206" w:rsidP="0044574A">
      <w:pPr>
        <w:spacing w:after="0" w:line="480" w:lineRule="auto"/>
      </w:pPr>
    </w:p>
    <w:p w14:paraId="7DF59009" w14:textId="50A3A2BA" w:rsidR="003A7206" w:rsidRDefault="003A7206" w:rsidP="0044574A">
      <w:pPr>
        <w:spacing w:after="0" w:line="480" w:lineRule="auto"/>
      </w:pPr>
    </w:p>
    <w:p w14:paraId="30A6A458" w14:textId="03FB9798" w:rsidR="003A7206" w:rsidRDefault="003A7206" w:rsidP="0044574A">
      <w:pPr>
        <w:spacing w:after="0" w:line="480" w:lineRule="auto"/>
      </w:pPr>
    </w:p>
    <w:p w14:paraId="65F34A9A" w14:textId="4181F27A" w:rsidR="003A7206" w:rsidRDefault="003A7206" w:rsidP="0044574A">
      <w:pPr>
        <w:spacing w:after="0" w:line="480" w:lineRule="auto"/>
      </w:pPr>
    </w:p>
    <w:p w14:paraId="314007D1" w14:textId="00789A12" w:rsidR="003A7206" w:rsidRDefault="003A7206" w:rsidP="0044574A">
      <w:pPr>
        <w:spacing w:after="0" w:line="480" w:lineRule="auto"/>
      </w:pPr>
    </w:p>
    <w:p w14:paraId="0BB1FB46" w14:textId="77777777" w:rsidR="003A7206" w:rsidRPr="0044574A" w:rsidRDefault="003A7206" w:rsidP="0044574A">
      <w:pPr>
        <w:spacing w:after="0" w:line="480" w:lineRule="auto"/>
      </w:pPr>
    </w:p>
    <w:p w14:paraId="7E5977E3" w14:textId="1E290017" w:rsidR="0037432B" w:rsidRPr="00A7136D" w:rsidRDefault="00A7136D" w:rsidP="00A7136D">
      <w:pPr>
        <w:spacing w:after="0" w:line="480" w:lineRule="auto"/>
        <w:jc w:val="center"/>
        <w:rPr>
          <w:b/>
        </w:rPr>
      </w:pPr>
      <w:r w:rsidRPr="00A7136D">
        <w:rPr>
          <w:b/>
        </w:rPr>
        <w:lastRenderedPageBreak/>
        <w:t>Bibliography</w:t>
      </w:r>
    </w:p>
    <w:p w14:paraId="39D098DF" w14:textId="77777777" w:rsidR="00A7136D" w:rsidRDefault="00A7136D" w:rsidP="00A7136D">
      <w:pPr>
        <w:spacing w:after="0"/>
      </w:pPr>
    </w:p>
    <w:p w14:paraId="128570A4" w14:textId="77777777" w:rsidR="00A7136D" w:rsidRPr="00BD423A" w:rsidRDefault="00A7136D" w:rsidP="00A7136D">
      <w:pPr>
        <w:spacing w:after="0"/>
        <w:rPr>
          <w:b/>
        </w:rPr>
      </w:pPr>
      <w:r w:rsidRPr="00BD423A">
        <w:rPr>
          <w:b/>
        </w:rPr>
        <w:t>Printed Primary Sources</w:t>
      </w:r>
    </w:p>
    <w:p w14:paraId="243F096A" w14:textId="77777777" w:rsidR="00A7136D" w:rsidRDefault="00A7136D" w:rsidP="00A7136D">
      <w:pPr>
        <w:spacing w:after="0"/>
      </w:pPr>
    </w:p>
    <w:p w14:paraId="2158E613" w14:textId="77777777" w:rsidR="00A7136D" w:rsidRDefault="00A7136D" w:rsidP="00A7136D">
      <w:pPr>
        <w:spacing w:after="0"/>
      </w:pPr>
      <w:r w:rsidRPr="00A44CD4">
        <w:rPr>
          <w:i/>
        </w:rPr>
        <w:t>Mabinogion</w:t>
      </w:r>
      <w:r>
        <w:t>, translated by C. Guest (London: J. M. Dent and Co., 1906).</w:t>
      </w:r>
    </w:p>
    <w:p w14:paraId="6A7F3414" w14:textId="77777777" w:rsidR="00A7136D" w:rsidRDefault="00A7136D" w:rsidP="00A7136D">
      <w:pPr>
        <w:spacing w:after="0"/>
      </w:pPr>
    </w:p>
    <w:p w14:paraId="2CFDC08E" w14:textId="77777777" w:rsidR="00A7136D" w:rsidRDefault="00A7136D" w:rsidP="00A7136D">
      <w:pPr>
        <w:spacing w:after="0"/>
      </w:pPr>
      <w:r w:rsidRPr="00383C75">
        <w:rPr>
          <w:i/>
        </w:rPr>
        <w:t>The Voyage of Bran, Son of Febal to the Land of the Living</w:t>
      </w:r>
      <w:r>
        <w:t>, edited and translated by Kuno Meyer (London: David Nutt in the Strand, 1895).</w:t>
      </w:r>
    </w:p>
    <w:p w14:paraId="1DD0C089" w14:textId="77777777" w:rsidR="00A7136D" w:rsidRDefault="00A7136D" w:rsidP="00A7136D">
      <w:pPr>
        <w:spacing w:after="0"/>
      </w:pPr>
    </w:p>
    <w:p w14:paraId="6C76FD0B" w14:textId="77777777" w:rsidR="00A7136D" w:rsidRDefault="00A7136D" w:rsidP="00A7136D">
      <w:pPr>
        <w:spacing w:after="0"/>
      </w:pPr>
      <w:r>
        <w:t>‘</w:t>
      </w:r>
      <w:r w:rsidRPr="00A44CD4">
        <w:t>The Voyage of the Hui Corra</w:t>
      </w:r>
      <w:r>
        <w:t xml:space="preserve">’, translated by Whitley Stokes, </w:t>
      </w:r>
      <w:r w:rsidRPr="00A44CD4">
        <w:rPr>
          <w:i/>
        </w:rPr>
        <w:t>Revue Celtique</w:t>
      </w:r>
      <w:r>
        <w:t xml:space="preserve">, </w:t>
      </w:r>
      <w:r w:rsidRPr="00A44CD4">
        <w:t>14</w:t>
      </w:r>
      <w:r>
        <w:t xml:space="preserve"> </w:t>
      </w:r>
      <w:r w:rsidRPr="00A44CD4">
        <w:t>(1893)</w:t>
      </w:r>
      <w:r>
        <w:t>,</w:t>
      </w:r>
      <w:r w:rsidRPr="00A44CD4">
        <w:t xml:space="preserve"> p</w:t>
      </w:r>
      <w:r>
        <w:t>p.</w:t>
      </w:r>
      <w:r w:rsidRPr="00A44CD4">
        <w:t xml:space="preserve"> 22–69</w:t>
      </w:r>
      <w:r>
        <w:t xml:space="preserve">.  Available online through </w:t>
      </w:r>
      <w:r w:rsidRPr="00A44CD4">
        <w:t>CELT: Corpus of Electronic Texts</w:t>
      </w:r>
      <w:r>
        <w:t>.</w:t>
      </w:r>
    </w:p>
    <w:p w14:paraId="2BD66E75" w14:textId="77777777" w:rsidR="00A7136D" w:rsidRDefault="00A7136D" w:rsidP="00A7136D">
      <w:pPr>
        <w:spacing w:after="0"/>
      </w:pPr>
    </w:p>
    <w:p w14:paraId="5C5841DD" w14:textId="359952D2" w:rsidR="00A7136D" w:rsidRDefault="00A7136D" w:rsidP="00A7136D">
      <w:pPr>
        <w:spacing w:after="0"/>
      </w:pPr>
      <w:r>
        <w:t>‘The Voyage of Ma</w:t>
      </w:r>
      <w:r w:rsidR="00BC2B90">
        <w:t>e</w:t>
      </w:r>
      <w:r>
        <w:t xml:space="preserve">l Duin’ (Introduction and Chapter I – XIX), edited and translated by Whitley Stokes, </w:t>
      </w:r>
      <w:r w:rsidRPr="00BD423A">
        <w:rPr>
          <w:i/>
        </w:rPr>
        <w:t>Revue Celtique</w:t>
      </w:r>
      <w:r>
        <w:t>, Tome IX (1888), pp. 447-495.</w:t>
      </w:r>
    </w:p>
    <w:p w14:paraId="40E3A070" w14:textId="77777777" w:rsidR="00A7136D" w:rsidRDefault="00A7136D" w:rsidP="00A7136D">
      <w:pPr>
        <w:spacing w:after="0"/>
      </w:pPr>
    </w:p>
    <w:p w14:paraId="778ECAC4" w14:textId="009C8E2F" w:rsidR="00A7136D" w:rsidRDefault="00A7136D" w:rsidP="00A7136D">
      <w:pPr>
        <w:spacing w:after="0"/>
      </w:pPr>
      <w:r>
        <w:t>‘The Voyage of Ma</w:t>
      </w:r>
      <w:r w:rsidR="00BC2B90">
        <w:t>e</w:t>
      </w:r>
      <w:r>
        <w:t xml:space="preserve">l Duin’ (Chapter XX – XXXIV), edited and translated by Whitley Stokes, </w:t>
      </w:r>
      <w:r w:rsidRPr="00BD423A">
        <w:rPr>
          <w:i/>
        </w:rPr>
        <w:t>Revue Celtique</w:t>
      </w:r>
      <w:r>
        <w:t>, Tome X (1888), pp. 50-95.</w:t>
      </w:r>
    </w:p>
    <w:p w14:paraId="3C05B87D" w14:textId="77777777" w:rsidR="00A7136D" w:rsidRDefault="00A7136D" w:rsidP="00A7136D">
      <w:pPr>
        <w:spacing w:after="0"/>
      </w:pPr>
    </w:p>
    <w:p w14:paraId="428373D8" w14:textId="77777777" w:rsidR="00A7136D" w:rsidRDefault="00A7136D" w:rsidP="00A7136D">
      <w:pPr>
        <w:spacing w:after="0"/>
      </w:pPr>
      <w:r>
        <w:t xml:space="preserve"> ‘</w:t>
      </w:r>
      <w:r w:rsidRPr="00A44CD4">
        <w:t>The Voyage of Snedgus and Mac Ríagla</w:t>
      </w:r>
      <w:r>
        <w:t xml:space="preserve">’, translated by Whitley Stokes, </w:t>
      </w:r>
      <w:r w:rsidRPr="00A44CD4">
        <w:rPr>
          <w:i/>
        </w:rPr>
        <w:t>Revue Celtique</w:t>
      </w:r>
      <w:r>
        <w:t xml:space="preserve">, </w:t>
      </w:r>
      <w:r w:rsidRPr="00A44CD4">
        <w:t>9</w:t>
      </w:r>
      <w:r>
        <w:t xml:space="preserve"> </w:t>
      </w:r>
      <w:r w:rsidRPr="00A44CD4">
        <w:t>(1888)</w:t>
      </w:r>
      <w:r>
        <w:t>,</w:t>
      </w:r>
      <w:r w:rsidRPr="00A44CD4">
        <w:t xml:space="preserve"> p</w:t>
      </w:r>
      <w:r>
        <w:t>p.</w:t>
      </w:r>
      <w:r w:rsidRPr="00A44CD4">
        <w:t xml:space="preserve"> 14–25</w:t>
      </w:r>
      <w:r>
        <w:t xml:space="preserve">.  Available online through </w:t>
      </w:r>
      <w:r w:rsidRPr="00A44CD4">
        <w:t>CELT: Corpus of Electronic Texts</w:t>
      </w:r>
      <w:r>
        <w:t>.</w:t>
      </w:r>
    </w:p>
    <w:p w14:paraId="47FFF68A" w14:textId="77777777" w:rsidR="00A7136D" w:rsidRDefault="00A7136D" w:rsidP="00A7136D">
      <w:pPr>
        <w:spacing w:after="0"/>
      </w:pPr>
    </w:p>
    <w:p w14:paraId="41A1FA81" w14:textId="77777777" w:rsidR="00A7136D" w:rsidRPr="00BD423A" w:rsidRDefault="00A7136D" w:rsidP="00A7136D">
      <w:pPr>
        <w:spacing w:after="0"/>
        <w:rPr>
          <w:b/>
        </w:rPr>
      </w:pPr>
      <w:r w:rsidRPr="00BD423A">
        <w:rPr>
          <w:b/>
        </w:rPr>
        <w:t>Secondary Works</w:t>
      </w:r>
    </w:p>
    <w:p w14:paraId="7E13EFB1" w14:textId="77777777" w:rsidR="00A7136D" w:rsidRDefault="00A7136D" w:rsidP="00A7136D">
      <w:pPr>
        <w:spacing w:after="0"/>
      </w:pPr>
    </w:p>
    <w:p w14:paraId="5DDF486B" w14:textId="77777777" w:rsidR="00A7136D" w:rsidRDefault="00A7136D" w:rsidP="00A7136D">
      <w:pPr>
        <w:spacing w:after="0"/>
      </w:pPr>
      <w:r>
        <w:t xml:space="preserve">Carey, J., ‘The Location of the Otherworld in Irish Tradition’, in </w:t>
      </w:r>
      <w:r w:rsidRPr="00244BDF">
        <w:rPr>
          <w:i/>
        </w:rPr>
        <w:t>The Otherworld Voyage in Early Irish Literature, An Anthology of Criticism</w:t>
      </w:r>
      <w:r>
        <w:t>, edited by J. M. Wooding (Bodmin, Cornwall: Four Courts Press, 2000) pp. 113-119.</w:t>
      </w:r>
    </w:p>
    <w:p w14:paraId="59EA1918" w14:textId="77777777" w:rsidR="00A7136D" w:rsidRDefault="00A7136D" w:rsidP="00A7136D">
      <w:pPr>
        <w:spacing w:after="0"/>
      </w:pPr>
    </w:p>
    <w:p w14:paraId="04D1A0F6" w14:textId="77777777" w:rsidR="00A7136D" w:rsidRDefault="00A7136D" w:rsidP="00A7136D">
      <w:pPr>
        <w:spacing w:after="0"/>
      </w:pPr>
      <w:r>
        <w:t xml:space="preserve">Carey, J. ‘Time, Space, and the Otherworld’, </w:t>
      </w:r>
      <w:r w:rsidRPr="0022579C">
        <w:rPr>
          <w:i/>
        </w:rPr>
        <w:t>Proceedings of the Harvard Celtic Colloquium</w:t>
      </w:r>
      <w:r>
        <w:t>, 7 (1987), pp. 1-27.</w:t>
      </w:r>
    </w:p>
    <w:p w14:paraId="7918BEC7" w14:textId="77777777" w:rsidR="00A7136D" w:rsidRDefault="00A7136D" w:rsidP="00A7136D">
      <w:pPr>
        <w:spacing w:after="0"/>
      </w:pPr>
    </w:p>
    <w:p w14:paraId="455BC816" w14:textId="77777777" w:rsidR="00A7136D" w:rsidRDefault="00A7136D" w:rsidP="00A7136D">
      <w:pPr>
        <w:spacing w:after="0"/>
      </w:pPr>
      <w:r>
        <w:t xml:space="preserve">Carney, J., ‘Review of </w:t>
      </w:r>
      <w:r w:rsidRPr="0022579C">
        <w:rPr>
          <w:i/>
        </w:rPr>
        <w:t>Navigatio sancti Brendani Abbatis</w:t>
      </w:r>
      <w:r>
        <w:t xml:space="preserve">’, in </w:t>
      </w:r>
      <w:r w:rsidRPr="00244BDF">
        <w:rPr>
          <w:i/>
        </w:rPr>
        <w:t>The Otherworld Voyage in Early Irish Literature, An Anthology of Criticism</w:t>
      </w:r>
      <w:r>
        <w:t>, edited by J. M. Wooding (Bodmin, Cornwall: Four Courts Press, 2000) pp. 42-51.</w:t>
      </w:r>
    </w:p>
    <w:p w14:paraId="6D17CE21" w14:textId="77777777" w:rsidR="00A7136D" w:rsidRDefault="00A7136D" w:rsidP="00A7136D">
      <w:pPr>
        <w:spacing w:after="0"/>
      </w:pPr>
    </w:p>
    <w:p w14:paraId="454BB589" w14:textId="77777777" w:rsidR="00A7136D" w:rsidRDefault="00A7136D" w:rsidP="00A7136D">
      <w:pPr>
        <w:spacing w:after="0"/>
      </w:pPr>
      <w:r>
        <w:t xml:space="preserve">Clancy, T. O., ‘Subversion at Sea: Structure, Style and Intent in the </w:t>
      </w:r>
      <w:r w:rsidRPr="00B71893">
        <w:rPr>
          <w:i/>
        </w:rPr>
        <w:t>Immrama</w:t>
      </w:r>
      <w:r>
        <w:t xml:space="preserve">’, in </w:t>
      </w:r>
      <w:r w:rsidRPr="00244BDF">
        <w:rPr>
          <w:i/>
        </w:rPr>
        <w:t>The Otherworld Voyage in Early Irish Literature, An Anthology of Criticism</w:t>
      </w:r>
      <w:r>
        <w:t>, edited by J. M. Wooding (Bodmin, Cornwall: Four Courts Press, 2000) pp. 194-225.</w:t>
      </w:r>
    </w:p>
    <w:p w14:paraId="048011D4" w14:textId="77777777" w:rsidR="00A7136D" w:rsidRDefault="00A7136D" w:rsidP="00A7136D">
      <w:pPr>
        <w:spacing w:after="0"/>
      </w:pPr>
    </w:p>
    <w:p w14:paraId="4038A950" w14:textId="77777777" w:rsidR="00A7136D" w:rsidRDefault="00A7136D" w:rsidP="00A7136D">
      <w:pPr>
        <w:spacing w:after="0"/>
      </w:pPr>
      <w:r>
        <w:t xml:space="preserve">Duddy, T. ‘Derrida and the Druids: Writing, Lore, and Power in Early Celtic Society’, </w:t>
      </w:r>
      <w:r w:rsidRPr="0022579C">
        <w:rPr>
          <w:i/>
        </w:rPr>
        <w:t>Religion &amp; Literature</w:t>
      </w:r>
      <w:r>
        <w:t>, 28, 2/3 (1996), pp. 9-20.</w:t>
      </w:r>
    </w:p>
    <w:p w14:paraId="58C43DD9" w14:textId="77777777" w:rsidR="00A7136D" w:rsidRDefault="00A7136D" w:rsidP="00A7136D">
      <w:pPr>
        <w:spacing w:after="0"/>
      </w:pPr>
    </w:p>
    <w:p w14:paraId="7B859B39" w14:textId="77777777" w:rsidR="00A7136D" w:rsidRDefault="00A7136D" w:rsidP="00A7136D">
      <w:pPr>
        <w:spacing w:after="0"/>
      </w:pPr>
      <w:r>
        <w:t xml:space="preserve">Dumville, D. N., ‘Echtrae and Immram: Some Problems of Definition’, </w:t>
      </w:r>
      <w:r w:rsidRPr="009A6C63">
        <w:rPr>
          <w:i/>
        </w:rPr>
        <w:t>Ériu</w:t>
      </w:r>
      <w:r>
        <w:t>, 27 (1976), pp. 73-94.</w:t>
      </w:r>
    </w:p>
    <w:p w14:paraId="4FA0E167" w14:textId="77777777" w:rsidR="00A7136D" w:rsidRDefault="00A7136D" w:rsidP="00A7136D">
      <w:pPr>
        <w:spacing w:after="0"/>
      </w:pPr>
    </w:p>
    <w:p w14:paraId="69F40475" w14:textId="77777777" w:rsidR="00A7136D" w:rsidRDefault="00A7136D" w:rsidP="00A7136D">
      <w:pPr>
        <w:spacing w:after="0"/>
      </w:pPr>
      <w:r>
        <w:t xml:space="preserve">Sims-Williams, P. ‘Celtomania and Celtoscepticism’, </w:t>
      </w:r>
      <w:r w:rsidRPr="0022579C">
        <w:rPr>
          <w:i/>
        </w:rPr>
        <w:t>Cambrian Medieval Celtic Studies</w:t>
      </w:r>
      <w:r>
        <w:t>, 36 (1998), pp. 1-35.</w:t>
      </w:r>
    </w:p>
    <w:p w14:paraId="515BE6C0" w14:textId="77777777" w:rsidR="00A7136D" w:rsidRDefault="00A7136D" w:rsidP="00A7136D">
      <w:pPr>
        <w:spacing w:after="0"/>
      </w:pPr>
    </w:p>
    <w:p w14:paraId="4DB04351" w14:textId="77777777" w:rsidR="00A7136D" w:rsidRDefault="00A7136D" w:rsidP="00A7136D">
      <w:pPr>
        <w:spacing w:after="0"/>
      </w:pPr>
      <w:r>
        <w:lastRenderedPageBreak/>
        <w:t xml:space="preserve">Wooding, J. M., ‘Introduction’, in </w:t>
      </w:r>
      <w:r w:rsidRPr="00244BDF">
        <w:rPr>
          <w:i/>
        </w:rPr>
        <w:t>The Otherworld Voyage in Early Irish Literature, An Anthology of Criticism</w:t>
      </w:r>
      <w:r>
        <w:t>, edited by J. M. Wooding (Bodmin, Cornwall: Four Courts Press, 2000) pp. xi-xxviii.</w:t>
      </w:r>
    </w:p>
    <w:p w14:paraId="7E136605" w14:textId="77777777" w:rsidR="00A7136D" w:rsidRDefault="00A7136D" w:rsidP="00A7136D">
      <w:pPr>
        <w:spacing w:after="0"/>
      </w:pPr>
    </w:p>
    <w:p w14:paraId="493DC7B9" w14:textId="77777777" w:rsidR="00A7136D" w:rsidRDefault="00A7136D" w:rsidP="00A7136D">
      <w:pPr>
        <w:spacing w:after="0"/>
      </w:pPr>
      <w:r>
        <w:t xml:space="preserve">Wooding, J. M., ‘Monastic Voyaging and the </w:t>
      </w:r>
      <w:r w:rsidRPr="008A6828">
        <w:rPr>
          <w:i/>
        </w:rPr>
        <w:t>Nauigatio</w:t>
      </w:r>
      <w:r>
        <w:t xml:space="preserve">’, in </w:t>
      </w:r>
      <w:r w:rsidRPr="00244BDF">
        <w:rPr>
          <w:i/>
        </w:rPr>
        <w:t>The Otherworld Voyage in Early Irish Literature, An Anthology of Criticism</w:t>
      </w:r>
      <w:r>
        <w:t>, edited by J. M. Wooding (Bodmin, Cornwall: Four Courts Press, 2000) pp. 226-245.</w:t>
      </w:r>
    </w:p>
    <w:p w14:paraId="6223F26D" w14:textId="77777777" w:rsidR="00A7136D" w:rsidRDefault="00A7136D" w:rsidP="00A7136D">
      <w:pPr>
        <w:spacing w:after="0"/>
      </w:pPr>
    </w:p>
    <w:p w14:paraId="181820DB" w14:textId="77777777" w:rsidR="00A7136D" w:rsidRDefault="00A7136D" w:rsidP="00A7136D">
      <w:pPr>
        <w:spacing w:after="0"/>
      </w:pPr>
    </w:p>
    <w:p w14:paraId="006EE840" w14:textId="77777777" w:rsidR="00A7136D" w:rsidRPr="0044574A" w:rsidRDefault="00A7136D" w:rsidP="0044574A">
      <w:pPr>
        <w:spacing w:after="0" w:line="480" w:lineRule="auto"/>
      </w:pPr>
    </w:p>
    <w:sectPr w:rsidR="00A7136D" w:rsidRPr="0044574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56203" w14:textId="77777777" w:rsidR="0044576D" w:rsidRDefault="0044576D" w:rsidP="0044574A">
      <w:pPr>
        <w:spacing w:after="0" w:line="240" w:lineRule="auto"/>
      </w:pPr>
      <w:r>
        <w:separator/>
      </w:r>
    </w:p>
  </w:endnote>
  <w:endnote w:type="continuationSeparator" w:id="0">
    <w:p w14:paraId="14D8FBB5" w14:textId="77777777" w:rsidR="0044576D" w:rsidRDefault="0044576D" w:rsidP="0044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039688"/>
      <w:docPartObj>
        <w:docPartGallery w:val="Page Numbers (Bottom of Page)"/>
        <w:docPartUnique/>
      </w:docPartObj>
    </w:sdtPr>
    <w:sdtEndPr>
      <w:rPr>
        <w:noProof/>
      </w:rPr>
    </w:sdtEndPr>
    <w:sdtContent>
      <w:p w14:paraId="1FC48FF4" w14:textId="0DFE942A" w:rsidR="009E79D6" w:rsidRDefault="009E79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E10C21" w14:textId="77777777" w:rsidR="009E79D6" w:rsidRDefault="009E7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48894" w14:textId="77777777" w:rsidR="0044576D" w:rsidRDefault="0044576D" w:rsidP="0044574A">
      <w:pPr>
        <w:spacing w:after="0" w:line="240" w:lineRule="auto"/>
      </w:pPr>
      <w:r>
        <w:separator/>
      </w:r>
    </w:p>
  </w:footnote>
  <w:footnote w:type="continuationSeparator" w:id="0">
    <w:p w14:paraId="31F108F1" w14:textId="77777777" w:rsidR="0044576D" w:rsidRDefault="0044576D" w:rsidP="0044574A">
      <w:pPr>
        <w:spacing w:after="0" w:line="240" w:lineRule="auto"/>
      </w:pPr>
      <w:r>
        <w:continuationSeparator/>
      </w:r>
    </w:p>
  </w:footnote>
  <w:footnote w:id="1">
    <w:p w14:paraId="7688457A" w14:textId="67F337D8" w:rsidR="009E79D6" w:rsidRDefault="009E79D6">
      <w:pPr>
        <w:pStyle w:val="FootnoteText"/>
      </w:pPr>
      <w:r>
        <w:rPr>
          <w:rStyle w:val="FootnoteReference"/>
        </w:rPr>
        <w:footnoteRef/>
      </w:r>
      <w:r>
        <w:t xml:space="preserve"> J. M. Wooding, ‘Monastic Voyaging and the </w:t>
      </w:r>
      <w:r w:rsidRPr="008A6828">
        <w:rPr>
          <w:i/>
        </w:rPr>
        <w:t>Nauigatio</w:t>
      </w:r>
      <w:r>
        <w:t xml:space="preserve">’, in </w:t>
      </w:r>
      <w:r w:rsidRPr="00244BDF">
        <w:rPr>
          <w:i/>
        </w:rPr>
        <w:t>The Otherworld Voyage in Early Irish Literature, An Anthology of Criticism</w:t>
      </w:r>
      <w:r>
        <w:t>, edited by J. M. Wooding (Bodmin, Cornwall: Four Courts Press, 2000) pp. 226-245.</w:t>
      </w:r>
    </w:p>
  </w:footnote>
  <w:footnote w:id="2">
    <w:p w14:paraId="03FBCF28" w14:textId="2FCA39DE" w:rsidR="009E79D6" w:rsidRDefault="009E79D6">
      <w:pPr>
        <w:pStyle w:val="FootnoteText"/>
      </w:pPr>
      <w:r>
        <w:rPr>
          <w:rStyle w:val="FootnoteReference"/>
        </w:rPr>
        <w:footnoteRef/>
      </w:r>
      <w:r>
        <w:t xml:space="preserve"> T. O. Clancy, ‘Subversion at Sea: Structure, Style and Intent in the </w:t>
      </w:r>
      <w:r w:rsidRPr="00B71893">
        <w:rPr>
          <w:i/>
        </w:rPr>
        <w:t>Immrama</w:t>
      </w:r>
      <w:r>
        <w:t xml:space="preserve">’, in </w:t>
      </w:r>
      <w:r w:rsidRPr="00244BDF">
        <w:rPr>
          <w:i/>
        </w:rPr>
        <w:t>The Otherworld Voyage in Early Irish Literature, An Anthology of Criticism</w:t>
      </w:r>
      <w:r>
        <w:t xml:space="preserve">, edited by J. M. Wooding (Bodmin, Cornwall: Four Courts Press, 2000) pp. 194-225; Carney, J., ‘Review of </w:t>
      </w:r>
      <w:r w:rsidRPr="0022579C">
        <w:rPr>
          <w:i/>
        </w:rPr>
        <w:t>Navigatio sancti Brendani Abbatis</w:t>
      </w:r>
      <w:r>
        <w:t xml:space="preserve">’, in </w:t>
      </w:r>
      <w:r w:rsidRPr="00244BDF">
        <w:rPr>
          <w:i/>
        </w:rPr>
        <w:t>The Otherworld Voyage in Early Irish Literature, An Anthology of Criticism</w:t>
      </w:r>
      <w:r>
        <w:t>, edited by J. M. Wooding (Bodmin, Cornwall: Four Courts Press, 2000) pp. 42-51.</w:t>
      </w:r>
    </w:p>
  </w:footnote>
  <w:footnote w:id="3">
    <w:p w14:paraId="1B7B3557" w14:textId="57A6A9C6" w:rsidR="009E79D6" w:rsidRDefault="009E79D6">
      <w:pPr>
        <w:pStyle w:val="FootnoteText"/>
      </w:pPr>
      <w:r>
        <w:rPr>
          <w:rStyle w:val="FootnoteReference"/>
        </w:rPr>
        <w:footnoteRef/>
      </w:r>
      <w:r>
        <w:t xml:space="preserve"> J. Carey, ‘Time, Space, and the Otherworld’, </w:t>
      </w:r>
      <w:r w:rsidRPr="0022579C">
        <w:rPr>
          <w:i/>
        </w:rPr>
        <w:t>Proceedings of the Harvard Celtic Colloquium</w:t>
      </w:r>
      <w:r>
        <w:t xml:space="preserve">, 7 (1987), pp. 1-27; J. Carey, ‘The Location of the Otherworld in Irish Tradition’, in </w:t>
      </w:r>
      <w:r w:rsidRPr="00244BDF">
        <w:rPr>
          <w:i/>
        </w:rPr>
        <w:t>The Otherworld Voyage in Early Irish Literature, An Anthology of Criticism</w:t>
      </w:r>
      <w:r>
        <w:t>, edited by J. M. Wooding (Bodmin, Cornwall: Four Courts Press, 2000) pp. 113-119.</w:t>
      </w:r>
    </w:p>
  </w:footnote>
  <w:footnote w:id="4">
    <w:p w14:paraId="4569FCBC" w14:textId="5FE56893" w:rsidR="009E79D6" w:rsidRDefault="009E79D6">
      <w:pPr>
        <w:pStyle w:val="FootnoteText"/>
      </w:pPr>
      <w:r>
        <w:rPr>
          <w:rStyle w:val="FootnoteReference"/>
        </w:rPr>
        <w:footnoteRef/>
      </w:r>
      <w:r>
        <w:t xml:space="preserve"> P. Sims-Williams, ‘Celtomania and Celtoscepticism’, </w:t>
      </w:r>
      <w:r w:rsidRPr="0022579C">
        <w:rPr>
          <w:i/>
        </w:rPr>
        <w:t>Cambrian Medieval Celtic Studies</w:t>
      </w:r>
      <w:r>
        <w:t>, 36 (1998), p. 11</w:t>
      </w:r>
    </w:p>
  </w:footnote>
  <w:footnote w:id="5">
    <w:p w14:paraId="77F35805" w14:textId="0D22A39C" w:rsidR="009E79D6" w:rsidRDefault="009E79D6">
      <w:pPr>
        <w:pStyle w:val="FootnoteText"/>
      </w:pPr>
      <w:r>
        <w:rPr>
          <w:rStyle w:val="FootnoteReference"/>
        </w:rPr>
        <w:footnoteRef/>
      </w:r>
      <w:r>
        <w:t xml:space="preserve"> J. Carey, ‘Time, Space, and the Otherworld’, </w:t>
      </w:r>
      <w:r w:rsidRPr="0022579C">
        <w:rPr>
          <w:i/>
        </w:rPr>
        <w:t>Proceedings of the Harvard Celtic Colloquium</w:t>
      </w:r>
      <w:r>
        <w:t>, 7 (1987), p. 1.</w:t>
      </w:r>
    </w:p>
  </w:footnote>
  <w:footnote w:id="6">
    <w:p w14:paraId="263178F8" w14:textId="424E565F" w:rsidR="009E79D6" w:rsidRDefault="009E79D6">
      <w:pPr>
        <w:pStyle w:val="FootnoteText"/>
      </w:pPr>
      <w:r>
        <w:rPr>
          <w:rStyle w:val="FootnoteReference"/>
        </w:rPr>
        <w:footnoteRef/>
      </w:r>
      <w:r>
        <w:t xml:space="preserve"> J. Carey, ‘Time, Space, and the Otherworld’, </w:t>
      </w:r>
      <w:r w:rsidRPr="0022579C">
        <w:rPr>
          <w:i/>
        </w:rPr>
        <w:t>Proceedings of the Harvard Celtic Colloquium</w:t>
      </w:r>
      <w:r>
        <w:t>, 7 (1987), p. 5.</w:t>
      </w:r>
    </w:p>
  </w:footnote>
  <w:footnote w:id="7">
    <w:p w14:paraId="10E1768F" w14:textId="0555072E" w:rsidR="009E79D6" w:rsidRDefault="009E79D6">
      <w:pPr>
        <w:pStyle w:val="FootnoteText"/>
      </w:pPr>
      <w:r>
        <w:rPr>
          <w:rStyle w:val="FootnoteReference"/>
        </w:rPr>
        <w:footnoteRef/>
      </w:r>
      <w:r>
        <w:t xml:space="preserve"> J. Carney, ‘Review of </w:t>
      </w:r>
      <w:r w:rsidRPr="0022579C">
        <w:rPr>
          <w:i/>
        </w:rPr>
        <w:t>Navigatio sancti Brendani Abbatis</w:t>
      </w:r>
      <w:r>
        <w:t xml:space="preserve">’, in </w:t>
      </w:r>
      <w:r w:rsidRPr="00244BDF">
        <w:rPr>
          <w:i/>
        </w:rPr>
        <w:t>The Otherworld Voyage in Early Irish Literature, An Anthology of Criticism</w:t>
      </w:r>
      <w:r>
        <w:t>, edited by J. M. Wooding (Bodmin, Cornwall: Four Courts Press, 2000) p. 46.</w:t>
      </w:r>
    </w:p>
  </w:footnote>
  <w:footnote w:id="8">
    <w:p w14:paraId="38647FB1" w14:textId="21F75BAA" w:rsidR="009E79D6" w:rsidRDefault="009E79D6">
      <w:pPr>
        <w:pStyle w:val="FootnoteText"/>
      </w:pPr>
      <w:r>
        <w:rPr>
          <w:rStyle w:val="FootnoteReference"/>
        </w:rPr>
        <w:footnoteRef/>
      </w:r>
      <w:r>
        <w:t xml:space="preserve"> </w:t>
      </w:r>
      <w:r w:rsidR="00400A39">
        <w:t xml:space="preserve">J. </w:t>
      </w:r>
      <w:r>
        <w:t xml:space="preserve">Carey, ‘The Location of the Otherworld in Irish Tradition’, in </w:t>
      </w:r>
      <w:r w:rsidRPr="00244BDF">
        <w:rPr>
          <w:i/>
        </w:rPr>
        <w:t>The Otherworld Voyage in Early Irish Literature, An Anthology of Criticism</w:t>
      </w:r>
      <w:r>
        <w:t>, edited by J. M. Wooding (Bodmin, Cornwall: Four Courts Press, 2000) pp. 116-117.</w:t>
      </w:r>
    </w:p>
  </w:footnote>
  <w:footnote w:id="9">
    <w:p w14:paraId="08FF6C53" w14:textId="34B7BE13" w:rsidR="009E79D6" w:rsidRDefault="009E79D6">
      <w:pPr>
        <w:pStyle w:val="FootnoteText"/>
      </w:pPr>
      <w:r>
        <w:rPr>
          <w:rStyle w:val="FootnoteReference"/>
        </w:rPr>
        <w:footnoteRef/>
      </w:r>
      <w:r>
        <w:t xml:space="preserve"> ‘The Voyage of Mael Duin’ (Introduction and Chapter I – XIX), edited and translated by Whitley Stokes, </w:t>
      </w:r>
      <w:r w:rsidRPr="00BD423A">
        <w:rPr>
          <w:i/>
        </w:rPr>
        <w:t>Revue Celtique</w:t>
      </w:r>
      <w:r>
        <w:t>, Tome IX (1888), pp. 447-495.</w:t>
      </w:r>
    </w:p>
  </w:footnote>
  <w:footnote w:id="10">
    <w:p w14:paraId="7963A65C" w14:textId="6AD5CB82" w:rsidR="009E79D6" w:rsidRDefault="009E79D6">
      <w:pPr>
        <w:pStyle w:val="FootnoteText"/>
      </w:pPr>
      <w:r>
        <w:rPr>
          <w:rStyle w:val="FootnoteReference"/>
        </w:rPr>
        <w:footnoteRef/>
      </w:r>
      <w:r>
        <w:t xml:space="preserve"> J. Carey, ‘The Location of the Otherworld in Irish Tradition’, in </w:t>
      </w:r>
      <w:r w:rsidRPr="00244BDF">
        <w:rPr>
          <w:i/>
        </w:rPr>
        <w:t>The Otherworld Voyage in Early Irish Literature, An Anthology of Criticism</w:t>
      </w:r>
      <w:r>
        <w:t>, edited by J. M. Wooding (Bodmin, Cornwall: Four Courts Press, 2000) p. 118.</w:t>
      </w:r>
    </w:p>
  </w:footnote>
  <w:footnote w:id="11">
    <w:p w14:paraId="12D5CC44" w14:textId="5F169599" w:rsidR="009E79D6" w:rsidRDefault="009E79D6">
      <w:pPr>
        <w:pStyle w:val="FootnoteText"/>
      </w:pPr>
      <w:r>
        <w:rPr>
          <w:rStyle w:val="FootnoteReference"/>
        </w:rPr>
        <w:footnoteRef/>
      </w:r>
      <w:r>
        <w:t xml:space="preserve"> </w:t>
      </w:r>
      <w:r w:rsidRPr="00A44CD4">
        <w:rPr>
          <w:i/>
        </w:rPr>
        <w:t>Mabinogion</w:t>
      </w:r>
      <w:r>
        <w:t>, translated by C. Guest (London: J. M. Dent and Co., 1906), 13-32, 61-80.</w:t>
      </w:r>
    </w:p>
  </w:footnote>
  <w:footnote w:id="12">
    <w:p w14:paraId="2B9EA237" w14:textId="359A6F2C" w:rsidR="009E79D6" w:rsidRDefault="009E79D6">
      <w:pPr>
        <w:pStyle w:val="FootnoteText"/>
      </w:pPr>
      <w:r>
        <w:rPr>
          <w:rStyle w:val="FootnoteReference"/>
        </w:rPr>
        <w:footnoteRef/>
      </w:r>
      <w:r>
        <w:t xml:space="preserve"> J. Carey, ‘The Location of the Otherworld in Irish Tradition’, in </w:t>
      </w:r>
      <w:r w:rsidRPr="00244BDF">
        <w:rPr>
          <w:i/>
        </w:rPr>
        <w:t>The Otherworld Voyage in Early Irish Literature, An Anthology of Criticism</w:t>
      </w:r>
      <w:r>
        <w:t>, edited by J. M. Wooding (Bodmin, Cornwall: Four Courts Press, 2000) p. 119.</w:t>
      </w:r>
    </w:p>
  </w:footnote>
  <w:footnote w:id="13">
    <w:p w14:paraId="4DC49BD2" w14:textId="5A3AC358" w:rsidR="009E79D6" w:rsidRDefault="009E79D6">
      <w:pPr>
        <w:pStyle w:val="FootnoteText"/>
      </w:pPr>
      <w:r>
        <w:rPr>
          <w:rStyle w:val="FootnoteReference"/>
        </w:rPr>
        <w:footnoteRef/>
      </w:r>
      <w:r>
        <w:t xml:space="preserve"> J. Carney, ‘Review of </w:t>
      </w:r>
      <w:r w:rsidRPr="0022579C">
        <w:rPr>
          <w:i/>
        </w:rPr>
        <w:t>Navigatio sancti Brendani Abbatis</w:t>
      </w:r>
      <w:r>
        <w:t xml:space="preserve">’, in </w:t>
      </w:r>
      <w:r w:rsidRPr="00244BDF">
        <w:rPr>
          <w:i/>
        </w:rPr>
        <w:t>The Otherworld Voyage in Early Irish Literature, An Anthology of Criticism</w:t>
      </w:r>
      <w:r>
        <w:t>, edited by J. M. Wooding (Bodmin, Cornwall: Four Courts Press, 2000) p. 46.</w:t>
      </w:r>
    </w:p>
  </w:footnote>
  <w:footnote w:id="14">
    <w:p w14:paraId="663E853D" w14:textId="1D6099AD" w:rsidR="009E79D6" w:rsidRDefault="009E79D6">
      <w:pPr>
        <w:pStyle w:val="FootnoteText"/>
      </w:pPr>
      <w:r>
        <w:rPr>
          <w:rStyle w:val="FootnoteReference"/>
        </w:rPr>
        <w:footnoteRef/>
      </w:r>
      <w:r>
        <w:t xml:space="preserve"> ‘The Voyage of Mael Duin’ (Introduction and Chapter I – XIX), edited and translated by Whitley Stokes, </w:t>
      </w:r>
      <w:r w:rsidRPr="00BD423A">
        <w:rPr>
          <w:i/>
        </w:rPr>
        <w:t>Revue Celtique</w:t>
      </w:r>
      <w:r>
        <w:t>, Tome IX (1888), pp. 447-495.</w:t>
      </w:r>
    </w:p>
  </w:footnote>
  <w:footnote w:id="15">
    <w:p w14:paraId="5851B104" w14:textId="34F1BA4E" w:rsidR="009E79D6" w:rsidRDefault="009E79D6">
      <w:pPr>
        <w:pStyle w:val="FootnoteText"/>
      </w:pPr>
      <w:r>
        <w:rPr>
          <w:rStyle w:val="FootnoteReference"/>
        </w:rPr>
        <w:footnoteRef/>
      </w:r>
      <w:r>
        <w:t xml:space="preserve"> J. M. Wooding, ‘Introduction’, in </w:t>
      </w:r>
      <w:r w:rsidRPr="00244BDF">
        <w:rPr>
          <w:i/>
        </w:rPr>
        <w:t>The Otherworld Voyage in Early Irish Literature, An Anthology of Criticism</w:t>
      </w:r>
      <w:r>
        <w:t>, edited by J. M. Wooding (Bodmin, Cornwall: Four Courts Press, 2000) p. xi.</w:t>
      </w:r>
    </w:p>
  </w:footnote>
  <w:footnote w:id="16">
    <w:p w14:paraId="5E3977B4" w14:textId="7E42E8DF" w:rsidR="009E79D6" w:rsidRDefault="009E79D6">
      <w:pPr>
        <w:pStyle w:val="FootnoteText"/>
      </w:pPr>
      <w:r>
        <w:rPr>
          <w:rStyle w:val="FootnoteReference"/>
        </w:rPr>
        <w:footnoteRef/>
      </w:r>
      <w:r>
        <w:t xml:space="preserve"> D. N. Dumville, ‘Echtrae and Immram: Some Problems of Definition’, </w:t>
      </w:r>
      <w:r w:rsidRPr="009A6C63">
        <w:rPr>
          <w:i/>
        </w:rPr>
        <w:t>Ériu</w:t>
      </w:r>
      <w:r>
        <w:t>, 27 (1976), p. 73.</w:t>
      </w:r>
    </w:p>
  </w:footnote>
  <w:footnote w:id="17">
    <w:p w14:paraId="4CB4FC42" w14:textId="6337A064" w:rsidR="009E79D6" w:rsidRDefault="009E79D6">
      <w:pPr>
        <w:pStyle w:val="FootnoteText"/>
      </w:pPr>
      <w:r>
        <w:rPr>
          <w:rStyle w:val="FootnoteReference"/>
        </w:rPr>
        <w:footnoteRef/>
      </w:r>
      <w:r>
        <w:t xml:space="preserve"> ‘The Voyage of Ma</w:t>
      </w:r>
      <w:r w:rsidR="00BC2B90">
        <w:t>e</w:t>
      </w:r>
      <w:r>
        <w:t xml:space="preserve">l Duin’ (Chapter XX – XXXIV), edited and translated by Whitley Stokes, </w:t>
      </w:r>
      <w:r w:rsidRPr="00BD423A">
        <w:rPr>
          <w:i/>
        </w:rPr>
        <w:t>Revue Celtique</w:t>
      </w:r>
      <w:r>
        <w:t>, Tome X (1888), pp. 50-95.</w:t>
      </w:r>
    </w:p>
  </w:footnote>
  <w:footnote w:id="18">
    <w:p w14:paraId="73DB97BB" w14:textId="1C5621F3" w:rsidR="009E79D6" w:rsidRDefault="009E79D6">
      <w:pPr>
        <w:pStyle w:val="FootnoteText"/>
      </w:pPr>
      <w:r>
        <w:rPr>
          <w:rStyle w:val="FootnoteReference"/>
        </w:rPr>
        <w:footnoteRef/>
      </w:r>
      <w:r>
        <w:t xml:space="preserve"> ‘The Voyage of Mael Duin’ (Introduction and Chapter I – XIX), edited and translated by Whitley Stokes, </w:t>
      </w:r>
      <w:r w:rsidRPr="00BD423A">
        <w:rPr>
          <w:i/>
        </w:rPr>
        <w:t>Revue Celtique</w:t>
      </w:r>
      <w:r>
        <w:t xml:space="preserve">, Tome IX (1888), p. 487; </w:t>
      </w:r>
      <w:r w:rsidRPr="00383C75">
        <w:rPr>
          <w:i/>
        </w:rPr>
        <w:t>The Voyage of Bran, Son of Febal to the Land of the Living</w:t>
      </w:r>
      <w:r>
        <w:t>, edited and translated by Kuno Meyer (London: David Nutt in the Strand, 1895), section 62.</w:t>
      </w:r>
    </w:p>
  </w:footnote>
  <w:footnote w:id="19">
    <w:p w14:paraId="7A5329B3" w14:textId="25D56743" w:rsidR="009E79D6" w:rsidRDefault="009E79D6">
      <w:pPr>
        <w:pStyle w:val="FootnoteText"/>
      </w:pPr>
      <w:r>
        <w:rPr>
          <w:rStyle w:val="FootnoteReference"/>
        </w:rPr>
        <w:footnoteRef/>
      </w:r>
      <w:r>
        <w:t xml:space="preserve"> ‘</w:t>
      </w:r>
      <w:r w:rsidRPr="00A44CD4">
        <w:t>The Voyage of the Hui Corra</w:t>
      </w:r>
      <w:r>
        <w:t xml:space="preserve">’, translated by Whitley Stokes, </w:t>
      </w:r>
      <w:r w:rsidRPr="00A44CD4">
        <w:rPr>
          <w:i/>
        </w:rPr>
        <w:t>Revue Celtique</w:t>
      </w:r>
      <w:r>
        <w:t xml:space="preserve">, </w:t>
      </w:r>
      <w:r w:rsidRPr="00A44CD4">
        <w:t>14</w:t>
      </w:r>
      <w:r>
        <w:t xml:space="preserve"> </w:t>
      </w:r>
      <w:r w:rsidRPr="00A44CD4">
        <w:t>(1893)</w:t>
      </w:r>
      <w:r>
        <w:t>,</w:t>
      </w:r>
      <w:r w:rsidRPr="00A44CD4">
        <w:t xml:space="preserve"> p</w:t>
      </w:r>
      <w:r>
        <w:t>.</w:t>
      </w:r>
      <w:r w:rsidRPr="00A44CD4">
        <w:t xml:space="preserve"> </w:t>
      </w:r>
      <w:r>
        <w:t xml:space="preserve">53.  Available online through </w:t>
      </w:r>
      <w:r w:rsidRPr="00A44CD4">
        <w:t>CELT: Corpus of Electronic Texts</w:t>
      </w:r>
      <w:r>
        <w:t>.</w:t>
      </w:r>
    </w:p>
  </w:footnote>
  <w:footnote w:id="20">
    <w:p w14:paraId="33CB46A9" w14:textId="2121D77C" w:rsidR="009E79D6" w:rsidRDefault="009E79D6">
      <w:pPr>
        <w:pStyle w:val="FootnoteText"/>
      </w:pPr>
      <w:r>
        <w:rPr>
          <w:rStyle w:val="FootnoteReference"/>
        </w:rPr>
        <w:footnoteRef/>
      </w:r>
      <w:r>
        <w:t xml:space="preserve">  ‘</w:t>
      </w:r>
      <w:r w:rsidRPr="00A44CD4">
        <w:t>The Voyage of Snedgus and Mac Ríagla</w:t>
      </w:r>
      <w:r>
        <w:t xml:space="preserve">’, translated by Whitley Stokes, </w:t>
      </w:r>
      <w:r w:rsidRPr="00A44CD4">
        <w:rPr>
          <w:i/>
        </w:rPr>
        <w:t>Revue Celtique</w:t>
      </w:r>
      <w:r>
        <w:t xml:space="preserve">, </w:t>
      </w:r>
      <w:r w:rsidRPr="00A44CD4">
        <w:t>9</w:t>
      </w:r>
      <w:r>
        <w:t xml:space="preserve"> </w:t>
      </w:r>
      <w:r w:rsidRPr="00A44CD4">
        <w:t>(1888)</w:t>
      </w:r>
      <w:r>
        <w:t>,</w:t>
      </w:r>
      <w:r w:rsidRPr="00A44CD4">
        <w:t xml:space="preserve"> p</w:t>
      </w:r>
      <w:r>
        <w:t>.</w:t>
      </w:r>
      <w:r w:rsidRPr="00A44CD4">
        <w:t xml:space="preserve"> </w:t>
      </w:r>
      <w:r>
        <w:t xml:space="preserve">21.  Available online through </w:t>
      </w:r>
      <w:r w:rsidRPr="00A44CD4">
        <w:t>CELT: Corpus of Electronic Texts</w:t>
      </w:r>
      <w:r>
        <w:t>.</w:t>
      </w:r>
    </w:p>
  </w:footnote>
  <w:footnote w:id="21">
    <w:p w14:paraId="20CC9FBA" w14:textId="1838CB57" w:rsidR="009E79D6" w:rsidRDefault="009E79D6">
      <w:pPr>
        <w:pStyle w:val="FootnoteText"/>
      </w:pPr>
      <w:r>
        <w:rPr>
          <w:rStyle w:val="FootnoteReference"/>
        </w:rPr>
        <w:footnoteRef/>
      </w:r>
      <w:r>
        <w:t xml:space="preserve"> T. Duddy, ‘Derrida and the Druids: Writing, Lore, and Power in Early Celtic Society’, </w:t>
      </w:r>
      <w:r w:rsidRPr="0022579C">
        <w:rPr>
          <w:i/>
        </w:rPr>
        <w:t>Religion &amp; Literature</w:t>
      </w:r>
      <w:r>
        <w:t>, 28, 2/3 (1996), p. 17.</w:t>
      </w:r>
    </w:p>
  </w:footnote>
  <w:footnote w:id="22">
    <w:p w14:paraId="1C5BDF7E" w14:textId="6AF0961B" w:rsidR="009E79D6" w:rsidRDefault="009E79D6">
      <w:pPr>
        <w:pStyle w:val="FootnoteText"/>
      </w:pPr>
      <w:r>
        <w:rPr>
          <w:rStyle w:val="FootnoteReference"/>
        </w:rPr>
        <w:footnoteRef/>
      </w:r>
      <w:r>
        <w:t xml:space="preserve"> </w:t>
      </w:r>
      <w:r w:rsidR="00470AFD">
        <w:t xml:space="preserve">D. N. </w:t>
      </w:r>
      <w:r>
        <w:t xml:space="preserve">Dumville, ‘Echtrae and Immram: Some Problems of Definition’, </w:t>
      </w:r>
      <w:r w:rsidRPr="009A6C63">
        <w:rPr>
          <w:i/>
        </w:rPr>
        <w:t>Ériu</w:t>
      </w:r>
      <w:r>
        <w:t>, 27 (1976), p. 73.</w:t>
      </w:r>
    </w:p>
  </w:footnote>
  <w:footnote w:id="23">
    <w:p w14:paraId="43C26060" w14:textId="1F426CB1" w:rsidR="00470AFD" w:rsidRDefault="00470AFD">
      <w:pPr>
        <w:pStyle w:val="FootnoteText"/>
      </w:pPr>
      <w:r>
        <w:rPr>
          <w:rStyle w:val="FootnoteReference"/>
        </w:rPr>
        <w:footnoteRef/>
      </w:r>
      <w:r>
        <w:t xml:space="preserve"> J. M. Wooding, ‘Introduction’, in </w:t>
      </w:r>
      <w:r w:rsidRPr="00244BDF">
        <w:rPr>
          <w:i/>
        </w:rPr>
        <w:t>The Otherworld Voyage in Early Irish Literature, An Anthology of Criticism</w:t>
      </w:r>
      <w:r>
        <w:t>, edited by J. M. Wooding (Bodmin, Cornwall: Four Courts Press, 2000) pp. xiv.</w:t>
      </w:r>
    </w:p>
  </w:footnote>
  <w:footnote w:id="24">
    <w:p w14:paraId="79DF2EA9" w14:textId="28F08603" w:rsidR="005C6599" w:rsidRDefault="005C6599">
      <w:pPr>
        <w:pStyle w:val="FootnoteText"/>
      </w:pPr>
      <w:r>
        <w:rPr>
          <w:rStyle w:val="FootnoteReference"/>
        </w:rPr>
        <w:footnoteRef/>
      </w:r>
      <w:r>
        <w:t xml:space="preserve"> J. M. Wooding, ‘Monastic Voyaging and the </w:t>
      </w:r>
      <w:r w:rsidRPr="008A6828">
        <w:rPr>
          <w:i/>
        </w:rPr>
        <w:t>Nauigatio</w:t>
      </w:r>
      <w:r>
        <w:t xml:space="preserve">’, in </w:t>
      </w:r>
      <w:r w:rsidRPr="00244BDF">
        <w:rPr>
          <w:i/>
        </w:rPr>
        <w:t>The Otherworld Voyage in Early Irish Literature, An Anthology of Criticism</w:t>
      </w:r>
      <w:r>
        <w:t>, edited by J. M. Wooding (Bodmin, Cornwall: Four Courts Press, 2000) p. 226.</w:t>
      </w:r>
    </w:p>
  </w:footnote>
  <w:footnote w:id="25">
    <w:p w14:paraId="305CB26B" w14:textId="34A13DA8" w:rsidR="005C6599" w:rsidRDefault="005C6599">
      <w:pPr>
        <w:pStyle w:val="FootnoteText"/>
      </w:pPr>
      <w:r>
        <w:rPr>
          <w:rStyle w:val="FootnoteReference"/>
        </w:rPr>
        <w:footnoteRef/>
      </w:r>
      <w:r>
        <w:t xml:space="preserve"> D. N. Dumville, ‘Echtrae and Immram: Some Problems of Definition’, </w:t>
      </w:r>
      <w:r w:rsidRPr="009A6C63">
        <w:rPr>
          <w:i/>
        </w:rPr>
        <w:t>Ériu</w:t>
      </w:r>
      <w:r>
        <w:t>, 27 (1976), p. 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042"/>
    <w:rsid w:val="0000018E"/>
    <w:rsid w:val="000003D8"/>
    <w:rsid w:val="00000F1E"/>
    <w:rsid w:val="00001320"/>
    <w:rsid w:val="0000132F"/>
    <w:rsid w:val="000013BF"/>
    <w:rsid w:val="00001788"/>
    <w:rsid w:val="00001BE4"/>
    <w:rsid w:val="000030E9"/>
    <w:rsid w:val="000031E0"/>
    <w:rsid w:val="00003B5C"/>
    <w:rsid w:val="00003E44"/>
    <w:rsid w:val="00003F1E"/>
    <w:rsid w:val="00004DB8"/>
    <w:rsid w:val="0000536D"/>
    <w:rsid w:val="000054B1"/>
    <w:rsid w:val="00005E1D"/>
    <w:rsid w:val="00007692"/>
    <w:rsid w:val="000078EC"/>
    <w:rsid w:val="00010745"/>
    <w:rsid w:val="00010CF9"/>
    <w:rsid w:val="000111BE"/>
    <w:rsid w:val="00011471"/>
    <w:rsid w:val="0001159D"/>
    <w:rsid w:val="000122F1"/>
    <w:rsid w:val="00012D6F"/>
    <w:rsid w:val="0001350E"/>
    <w:rsid w:val="00014B47"/>
    <w:rsid w:val="00015367"/>
    <w:rsid w:val="00015DBE"/>
    <w:rsid w:val="00016980"/>
    <w:rsid w:val="000177EA"/>
    <w:rsid w:val="000179B9"/>
    <w:rsid w:val="00017D45"/>
    <w:rsid w:val="000202AE"/>
    <w:rsid w:val="00020455"/>
    <w:rsid w:val="00020544"/>
    <w:rsid w:val="00020FF1"/>
    <w:rsid w:val="00021198"/>
    <w:rsid w:val="00021669"/>
    <w:rsid w:val="00022056"/>
    <w:rsid w:val="000224FB"/>
    <w:rsid w:val="0002283B"/>
    <w:rsid w:val="0002285F"/>
    <w:rsid w:val="00023160"/>
    <w:rsid w:val="000240FB"/>
    <w:rsid w:val="000244B6"/>
    <w:rsid w:val="00025F9D"/>
    <w:rsid w:val="000271A3"/>
    <w:rsid w:val="000276AA"/>
    <w:rsid w:val="00030375"/>
    <w:rsid w:val="00030E2D"/>
    <w:rsid w:val="0003136C"/>
    <w:rsid w:val="0003174E"/>
    <w:rsid w:val="00032A99"/>
    <w:rsid w:val="000345D7"/>
    <w:rsid w:val="00034839"/>
    <w:rsid w:val="0003494D"/>
    <w:rsid w:val="00034A14"/>
    <w:rsid w:val="00035C51"/>
    <w:rsid w:val="00035F1E"/>
    <w:rsid w:val="000371B6"/>
    <w:rsid w:val="000402EB"/>
    <w:rsid w:val="00040863"/>
    <w:rsid w:val="000414F3"/>
    <w:rsid w:val="0004174E"/>
    <w:rsid w:val="00041892"/>
    <w:rsid w:val="00041CEF"/>
    <w:rsid w:val="00041DDD"/>
    <w:rsid w:val="00042A03"/>
    <w:rsid w:val="000431AB"/>
    <w:rsid w:val="0004396E"/>
    <w:rsid w:val="00043B8A"/>
    <w:rsid w:val="00043B90"/>
    <w:rsid w:val="00044C5B"/>
    <w:rsid w:val="00045552"/>
    <w:rsid w:val="00045625"/>
    <w:rsid w:val="00045CE5"/>
    <w:rsid w:val="000475F1"/>
    <w:rsid w:val="00047CEC"/>
    <w:rsid w:val="00047D81"/>
    <w:rsid w:val="00050834"/>
    <w:rsid w:val="00050A3F"/>
    <w:rsid w:val="00051059"/>
    <w:rsid w:val="00051BC9"/>
    <w:rsid w:val="00052BB3"/>
    <w:rsid w:val="000530B4"/>
    <w:rsid w:val="00053D9B"/>
    <w:rsid w:val="000554C4"/>
    <w:rsid w:val="0005714A"/>
    <w:rsid w:val="00057718"/>
    <w:rsid w:val="00060DBF"/>
    <w:rsid w:val="000614BD"/>
    <w:rsid w:val="000625B6"/>
    <w:rsid w:val="00062995"/>
    <w:rsid w:val="00062EFD"/>
    <w:rsid w:val="00063414"/>
    <w:rsid w:val="0006372F"/>
    <w:rsid w:val="00063D7E"/>
    <w:rsid w:val="0006414C"/>
    <w:rsid w:val="0006453F"/>
    <w:rsid w:val="00064655"/>
    <w:rsid w:val="00064C57"/>
    <w:rsid w:val="00065464"/>
    <w:rsid w:val="000657EA"/>
    <w:rsid w:val="00065DC9"/>
    <w:rsid w:val="00066A9D"/>
    <w:rsid w:val="00066B21"/>
    <w:rsid w:val="00066F4F"/>
    <w:rsid w:val="000673BE"/>
    <w:rsid w:val="000674A9"/>
    <w:rsid w:val="00070560"/>
    <w:rsid w:val="000706FA"/>
    <w:rsid w:val="00070A06"/>
    <w:rsid w:val="00070DC9"/>
    <w:rsid w:val="00070EB9"/>
    <w:rsid w:val="00071307"/>
    <w:rsid w:val="00073447"/>
    <w:rsid w:val="00073FAE"/>
    <w:rsid w:val="0007456D"/>
    <w:rsid w:val="000747ED"/>
    <w:rsid w:val="00074913"/>
    <w:rsid w:val="000753F3"/>
    <w:rsid w:val="0007551C"/>
    <w:rsid w:val="00075B2C"/>
    <w:rsid w:val="00076B91"/>
    <w:rsid w:val="00076C70"/>
    <w:rsid w:val="00076D0B"/>
    <w:rsid w:val="00076F8A"/>
    <w:rsid w:val="00077221"/>
    <w:rsid w:val="00077FC7"/>
    <w:rsid w:val="000800D7"/>
    <w:rsid w:val="00080317"/>
    <w:rsid w:val="00080B0C"/>
    <w:rsid w:val="00080C7A"/>
    <w:rsid w:val="000811AA"/>
    <w:rsid w:val="00081684"/>
    <w:rsid w:val="00081C07"/>
    <w:rsid w:val="00081E30"/>
    <w:rsid w:val="00081E3E"/>
    <w:rsid w:val="00081E91"/>
    <w:rsid w:val="0008286A"/>
    <w:rsid w:val="00083E39"/>
    <w:rsid w:val="0008576F"/>
    <w:rsid w:val="00086024"/>
    <w:rsid w:val="000862A9"/>
    <w:rsid w:val="00086472"/>
    <w:rsid w:val="00086C14"/>
    <w:rsid w:val="00087F62"/>
    <w:rsid w:val="000900E5"/>
    <w:rsid w:val="00090408"/>
    <w:rsid w:val="00090D26"/>
    <w:rsid w:val="00092509"/>
    <w:rsid w:val="000930CC"/>
    <w:rsid w:val="0009496E"/>
    <w:rsid w:val="00096088"/>
    <w:rsid w:val="00096180"/>
    <w:rsid w:val="0009678E"/>
    <w:rsid w:val="00097A97"/>
    <w:rsid w:val="000A0BFB"/>
    <w:rsid w:val="000A0C32"/>
    <w:rsid w:val="000A1223"/>
    <w:rsid w:val="000A1272"/>
    <w:rsid w:val="000A153F"/>
    <w:rsid w:val="000A18F3"/>
    <w:rsid w:val="000A1FDD"/>
    <w:rsid w:val="000A262E"/>
    <w:rsid w:val="000A4220"/>
    <w:rsid w:val="000A6527"/>
    <w:rsid w:val="000A705A"/>
    <w:rsid w:val="000A751D"/>
    <w:rsid w:val="000A7918"/>
    <w:rsid w:val="000A7BD2"/>
    <w:rsid w:val="000B008B"/>
    <w:rsid w:val="000B0116"/>
    <w:rsid w:val="000B0734"/>
    <w:rsid w:val="000B0B40"/>
    <w:rsid w:val="000B0CB7"/>
    <w:rsid w:val="000B1465"/>
    <w:rsid w:val="000B1A5E"/>
    <w:rsid w:val="000B2033"/>
    <w:rsid w:val="000B2DFE"/>
    <w:rsid w:val="000B3F03"/>
    <w:rsid w:val="000B5C0B"/>
    <w:rsid w:val="000B5C1C"/>
    <w:rsid w:val="000B6543"/>
    <w:rsid w:val="000B67FE"/>
    <w:rsid w:val="000B7093"/>
    <w:rsid w:val="000B799E"/>
    <w:rsid w:val="000C0311"/>
    <w:rsid w:val="000C1735"/>
    <w:rsid w:val="000C2F57"/>
    <w:rsid w:val="000C30DE"/>
    <w:rsid w:val="000C4569"/>
    <w:rsid w:val="000C4A4E"/>
    <w:rsid w:val="000C4FC8"/>
    <w:rsid w:val="000C519D"/>
    <w:rsid w:val="000C5BA5"/>
    <w:rsid w:val="000C7559"/>
    <w:rsid w:val="000D0C5D"/>
    <w:rsid w:val="000D0CE6"/>
    <w:rsid w:val="000D165C"/>
    <w:rsid w:val="000D1F27"/>
    <w:rsid w:val="000D308F"/>
    <w:rsid w:val="000D37B4"/>
    <w:rsid w:val="000D59C9"/>
    <w:rsid w:val="000D6873"/>
    <w:rsid w:val="000D6BE8"/>
    <w:rsid w:val="000D6FDF"/>
    <w:rsid w:val="000D72ED"/>
    <w:rsid w:val="000D74DD"/>
    <w:rsid w:val="000E0334"/>
    <w:rsid w:val="000E08DC"/>
    <w:rsid w:val="000E18B0"/>
    <w:rsid w:val="000E2447"/>
    <w:rsid w:val="000E2B1E"/>
    <w:rsid w:val="000E356B"/>
    <w:rsid w:val="000E715D"/>
    <w:rsid w:val="000F081A"/>
    <w:rsid w:val="000F1052"/>
    <w:rsid w:val="000F3028"/>
    <w:rsid w:val="000F43A0"/>
    <w:rsid w:val="000F47AB"/>
    <w:rsid w:val="000F4DEA"/>
    <w:rsid w:val="000F51B7"/>
    <w:rsid w:val="000F59AB"/>
    <w:rsid w:val="000F6717"/>
    <w:rsid w:val="000F751E"/>
    <w:rsid w:val="000F75C1"/>
    <w:rsid w:val="000F7CD3"/>
    <w:rsid w:val="00100AD7"/>
    <w:rsid w:val="00100B61"/>
    <w:rsid w:val="001017AA"/>
    <w:rsid w:val="00101D4C"/>
    <w:rsid w:val="00103625"/>
    <w:rsid w:val="001046C4"/>
    <w:rsid w:val="00104D71"/>
    <w:rsid w:val="001052DF"/>
    <w:rsid w:val="00105587"/>
    <w:rsid w:val="00105D7C"/>
    <w:rsid w:val="0010637B"/>
    <w:rsid w:val="0010678D"/>
    <w:rsid w:val="001067B3"/>
    <w:rsid w:val="00107098"/>
    <w:rsid w:val="001100DA"/>
    <w:rsid w:val="0011128E"/>
    <w:rsid w:val="00111EC7"/>
    <w:rsid w:val="001129C4"/>
    <w:rsid w:val="00113280"/>
    <w:rsid w:val="001139E5"/>
    <w:rsid w:val="0011460F"/>
    <w:rsid w:val="00114A59"/>
    <w:rsid w:val="00114BDE"/>
    <w:rsid w:val="0011500F"/>
    <w:rsid w:val="00115CC2"/>
    <w:rsid w:val="00115D0F"/>
    <w:rsid w:val="00116AC9"/>
    <w:rsid w:val="00117EB2"/>
    <w:rsid w:val="0012038D"/>
    <w:rsid w:val="001204C4"/>
    <w:rsid w:val="0012192A"/>
    <w:rsid w:val="001225DA"/>
    <w:rsid w:val="00122E56"/>
    <w:rsid w:val="00123058"/>
    <w:rsid w:val="00123E22"/>
    <w:rsid w:val="00124684"/>
    <w:rsid w:val="00124785"/>
    <w:rsid w:val="00124E63"/>
    <w:rsid w:val="001252AF"/>
    <w:rsid w:val="00125C8F"/>
    <w:rsid w:val="00126459"/>
    <w:rsid w:val="001264AF"/>
    <w:rsid w:val="00126582"/>
    <w:rsid w:val="00126703"/>
    <w:rsid w:val="00126A82"/>
    <w:rsid w:val="00127B7B"/>
    <w:rsid w:val="0013082F"/>
    <w:rsid w:val="00131822"/>
    <w:rsid w:val="00131D47"/>
    <w:rsid w:val="001321A1"/>
    <w:rsid w:val="001321ED"/>
    <w:rsid w:val="00132358"/>
    <w:rsid w:val="0013305A"/>
    <w:rsid w:val="001338DB"/>
    <w:rsid w:val="00134067"/>
    <w:rsid w:val="00134897"/>
    <w:rsid w:val="00134A8C"/>
    <w:rsid w:val="00134C7B"/>
    <w:rsid w:val="00134E6F"/>
    <w:rsid w:val="00134EAF"/>
    <w:rsid w:val="001351C9"/>
    <w:rsid w:val="001355E3"/>
    <w:rsid w:val="00135A51"/>
    <w:rsid w:val="00135A9C"/>
    <w:rsid w:val="00136027"/>
    <w:rsid w:val="001365E9"/>
    <w:rsid w:val="001369DD"/>
    <w:rsid w:val="0013726D"/>
    <w:rsid w:val="00137681"/>
    <w:rsid w:val="001378C3"/>
    <w:rsid w:val="00137F10"/>
    <w:rsid w:val="00137F8B"/>
    <w:rsid w:val="00140D67"/>
    <w:rsid w:val="00140EB0"/>
    <w:rsid w:val="001412AC"/>
    <w:rsid w:val="0014144C"/>
    <w:rsid w:val="0014236B"/>
    <w:rsid w:val="00143042"/>
    <w:rsid w:val="00144BB0"/>
    <w:rsid w:val="00144CA0"/>
    <w:rsid w:val="001452D8"/>
    <w:rsid w:val="00145840"/>
    <w:rsid w:val="00146519"/>
    <w:rsid w:val="001466D6"/>
    <w:rsid w:val="0014698F"/>
    <w:rsid w:val="001511A6"/>
    <w:rsid w:val="001517C9"/>
    <w:rsid w:val="00151EE3"/>
    <w:rsid w:val="00152405"/>
    <w:rsid w:val="00152496"/>
    <w:rsid w:val="00152497"/>
    <w:rsid w:val="00153105"/>
    <w:rsid w:val="001531BE"/>
    <w:rsid w:val="0015324A"/>
    <w:rsid w:val="00153E4A"/>
    <w:rsid w:val="00153F1C"/>
    <w:rsid w:val="00154C34"/>
    <w:rsid w:val="0015602A"/>
    <w:rsid w:val="001566D3"/>
    <w:rsid w:val="00157211"/>
    <w:rsid w:val="001576EF"/>
    <w:rsid w:val="00157865"/>
    <w:rsid w:val="00157A9F"/>
    <w:rsid w:val="00157C15"/>
    <w:rsid w:val="001600AB"/>
    <w:rsid w:val="001611B0"/>
    <w:rsid w:val="0016131E"/>
    <w:rsid w:val="00161A85"/>
    <w:rsid w:val="00162146"/>
    <w:rsid w:val="0016239B"/>
    <w:rsid w:val="0016242F"/>
    <w:rsid w:val="0016278E"/>
    <w:rsid w:val="00162881"/>
    <w:rsid w:val="00162AAA"/>
    <w:rsid w:val="00162BB8"/>
    <w:rsid w:val="0016315A"/>
    <w:rsid w:val="00163E0B"/>
    <w:rsid w:val="00163F4E"/>
    <w:rsid w:val="00164372"/>
    <w:rsid w:val="00164479"/>
    <w:rsid w:val="00164A7F"/>
    <w:rsid w:val="00164C95"/>
    <w:rsid w:val="00164F01"/>
    <w:rsid w:val="001659D0"/>
    <w:rsid w:val="00165E7A"/>
    <w:rsid w:val="00165E85"/>
    <w:rsid w:val="001668C6"/>
    <w:rsid w:val="00167966"/>
    <w:rsid w:val="00167A0F"/>
    <w:rsid w:val="00167D93"/>
    <w:rsid w:val="00170E84"/>
    <w:rsid w:val="001711BD"/>
    <w:rsid w:val="001711FA"/>
    <w:rsid w:val="00171917"/>
    <w:rsid w:val="001719BF"/>
    <w:rsid w:val="00171D20"/>
    <w:rsid w:val="00171D3B"/>
    <w:rsid w:val="00171E18"/>
    <w:rsid w:val="00172326"/>
    <w:rsid w:val="0017287D"/>
    <w:rsid w:val="00172C27"/>
    <w:rsid w:val="001735E7"/>
    <w:rsid w:val="00173734"/>
    <w:rsid w:val="001747D1"/>
    <w:rsid w:val="00174AAA"/>
    <w:rsid w:val="001752B5"/>
    <w:rsid w:val="001765E3"/>
    <w:rsid w:val="00176AD9"/>
    <w:rsid w:val="00176DE9"/>
    <w:rsid w:val="00176EDF"/>
    <w:rsid w:val="00177353"/>
    <w:rsid w:val="00177FB2"/>
    <w:rsid w:val="00180198"/>
    <w:rsid w:val="001804FF"/>
    <w:rsid w:val="00180D68"/>
    <w:rsid w:val="00180F30"/>
    <w:rsid w:val="00180F9F"/>
    <w:rsid w:val="00181AD9"/>
    <w:rsid w:val="00181FF1"/>
    <w:rsid w:val="001828DF"/>
    <w:rsid w:val="00182B5F"/>
    <w:rsid w:val="001832DE"/>
    <w:rsid w:val="00183678"/>
    <w:rsid w:val="00183A64"/>
    <w:rsid w:val="00183A9E"/>
    <w:rsid w:val="00183D66"/>
    <w:rsid w:val="00184D24"/>
    <w:rsid w:val="00184EBD"/>
    <w:rsid w:val="00184F81"/>
    <w:rsid w:val="0018520E"/>
    <w:rsid w:val="00185552"/>
    <w:rsid w:val="00185EC9"/>
    <w:rsid w:val="001866AA"/>
    <w:rsid w:val="00187A38"/>
    <w:rsid w:val="00190BEF"/>
    <w:rsid w:val="00190E7A"/>
    <w:rsid w:val="00191DF2"/>
    <w:rsid w:val="00192710"/>
    <w:rsid w:val="001934D4"/>
    <w:rsid w:val="001936E4"/>
    <w:rsid w:val="00193829"/>
    <w:rsid w:val="00193F7D"/>
    <w:rsid w:val="00194591"/>
    <w:rsid w:val="00194FA6"/>
    <w:rsid w:val="001950E2"/>
    <w:rsid w:val="00196641"/>
    <w:rsid w:val="001974C6"/>
    <w:rsid w:val="00197A35"/>
    <w:rsid w:val="001A018C"/>
    <w:rsid w:val="001A047C"/>
    <w:rsid w:val="001A0994"/>
    <w:rsid w:val="001A0F65"/>
    <w:rsid w:val="001A106F"/>
    <w:rsid w:val="001A10C9"/>
    <w:rsid w:val="001A11DB"/>
    <w:rsid w:val="001A31B7"/>
    <w:rsid w:val="001A37F6"/>
    <w:rsid w:val="001A3976"/>
    <w:rsid w:val="001A3D88"/>
    <w:rsid w:val="001A42F4"/>
    <w:rsid w:val="001A45ED"/>
    <w:rsid w:val="001A4CBB"/>
    <w:rsid w:val="001A52ED"/>
    <w:rsid w:val="001A5CF2"/>
    <w:rsid w:val="001A6032"/>
    <w:rsid w:val="001A73D1"/>
    <w:rsid w:val="001A7F90"/>
    <w:rsid w:val="001B0848"/>
    <w:rsid w:val="001B0AB7"/>
    <w:rsid w:val="001B1015"/>
    <w:rsid w:val="001B1A6C"/>
    <w:rsid w:val="001B1BD6"/>
    <w:rsid w:val="001B1CE7"/>
    <w:rsid w:val="001B228E"/>
    <w:rsid w:val="001B2417"/>
    <w:rsid w:val="001B3118"/>
    <w:rsid w:val="001B32FF"/>
    <w:rsid w:val="001B43B1"/>
    <w:rsid w:val="001B4E70"/>
    <w:rsid w:val="001B570F"/>
    <w:rsid w:val="001B5C17"/>
    <w:rsid w:val="001B62BF"/>
    <w:rsid w:val="001B63C9"/>
    <w:rsid w:val="001B72A6"/>
    <w:rsid w:val="001B7686"/>
    <w:rsid w:val="001B7795"/>
    <w:rsid w:val="001B77A6"/>
    <w:rsid w:val="001B7B29"/>
    <w:rsid w:val="001B7BF8"/>
    <w:rsid w:val="001C0609"/>
    <w:rsid w:val="001C08E9"/>
    <w:rsid w:val="001C0C65"/>
    <w:rsid w:val="001C0EBD"/>
    <w:rsid w:val="001C100F"/>
    <w:rsid w:val="001C1298"/>
    <w:rsid w:val="001C13BA"/>
    <w:rsid w:val="001C1BC6"/>
    <w:rsid w:val="001C1F3A"/>
    <w:rsid w:val="001C2468"/>
    <w:rsid w:val="001C304D"/>
    <w:rsid w:val="001C3B51"/>
    <w:rsid w:val="001C3D29"/>
    <w:rsid w:val="001C3E7D"/>
    <w:rsid w:val="001C3E82"/>
    <w:rsid w:val="001C4CBB"/>
    <w:rsid w:val="001C5657"/>
    <w:rsid w:val="001C5B19"/>
    <w:rsid w:val="001C5E6F"/>
    <w:rsid w:val="001C5F8C"/>
    <w:rsid w:val="001C66F1"/>
    <w:rsid w:val="001C6922"/>
    <w:rsid w:val="001C6928"/>
    <w:rsid w:val="001C6DDE"/>
    <w:rsid w:val="001C6ECB"/>
    <w:rsid w:val="001C7AE0"/>
    <w:rsid w:val="001C7D2E"/>
    <w:rsid w:val="001D0AF3"/>
    <w:rsid w:val="001D0CB3"/>
    <w:rsid w:val="001D155E"/>
    <w:rsid w:val="001D15B1"/>
    <w:rsid w:val="001D318F"/>
    <w:rsid w:val="001D3AA7"/>
    <w:rsid w:val="001D492D"/>
    <w:rsid w:val="001D594D"/>
    <w:rsid w:val="001D7467"/>
    <w:rsid w:val="001E0018"/>
    <w:rsid w:val="001E04CB"/>
    <w:rsid w:val="001E0D56"/>
    <w:rsid w:val="001E1F43"/>
    <w:rsid w:val="001E2484"/>
    <w:rsid w:val="001E2D58"/>
    <w:rsid w:val="001E3350"/>
    <w:rsid w:val="001E338A"/>
    <w:rsid w:val="001E3393"/>
    <w:rsid w:val="001E449D"/>
    <w:rsid w:val="001E5560"/>
    <w:rsid w:val="001E5693"/>
    <w:rsid w:val="001E5F38"/>
    <w:rsid w:val="001E6B08"/>
    <w:rsid w:val="001E6BCF"/>
    <w:rsid w:val="001E6CC3"/>
    <w:rsid w:val="001E7464"/>
    <w:rsid w:val="001E7C95"/>
    <w:rsid w:val="001E7CD1"/>
    <w:rsid w:val="001F01C2"/>
    <w:rsid w:val="001F1524"/>
    <w:rsid w:val="001F15F3"/>
    <w:rsid w:val="001F169F"/>
    <w:rsid w:val="001F265E"/>
    <w:rsid w:val="001F2C2D"/>
    <w:rsid w:val="001F4C64"/>
    <w:rsid w:val="001F55F0"/>
    <w:rsid w:val="001F5A5D"/>
    <w:rsid w:val="001F6345"/>
    <w:rsid w:val="001F668F"/>
    <w:rsid w:val="001F6AF0"/>
    <w:rsid w:val="001F6DBC"/>
    <w:rsid w:val="001F713A"/>
    <w:rsid w:val="001F725E"/>
    <w:rsid w:val="001F7382"/>
    <w:rsid w:val="001F7740"/>
    <w:rsid w:val="001F7EC6"/>
    <w:rsid w:val="00200A77"/>
    <w:rsid w:val="00200B66"/>
    <w:rsid w:val="00200C10"/>
    <w:rsid w:val="00200DB0"/>
    <w:rsid w:val="00201C18"/>
    <w:rsid w:val="00202127"/>
    <w:rsid w:val="0020265F"/>
    <w:rsid w:val="00202BF3"/>
    <w:rsid w:val="00202EA1"/>
    <w:rsid w:val="00202FC1"/>
    <w:rsid w:val="002033ED"/>
    <w:rsid w:val="002038A9"/>
    <w:rsid w:val="00204BAF"/>
    <w:rsid w:val="00204BFA"/>
    <w:rsid w:val="00204E87"/>
    <w:rsid w:val="002051FE"/>
    <w:rsid w:val="00205657"/>
    <w:rsid w:val="00205844"/>
    <w:rsid w:val="00205A0B"/>
    <w:rsid w:val="00205A42"/>
    <w:rsid w:val="00205E50"/>
    <w:rsid w:val="00206307"/>
    <w:rsid w:val="002070DF"/>
    <w:rsid w:val="00207765"/>
    <w:rsid w:val="00207EEE"/>
    <w:rsid w:val="00210304"/>
    <w:rsid w:val="00210E7B"/>
    <w:rsid w:val="00212065"/>
    <w:rsid w:val="00212EEB"/>
    <w:rsid w:val="00213427"/>
    <w:rsid w:val="00213AAC"/>
    <w:rsid w:val="00214C6C"/>
    <w:rsid w:val="00215B38"/>
    <w:rsid w:val="002162EE"/>
    <w:rsid w:val="00216C27"/>
    <w:rsid w:val="002172DC"/>
    <w:rsid w:val="00217C7B"/>
    <w:rsid w:val="00217D0B"/>
    <w:rsid w:val="0022018B"/>
    <w:rsid w:val="0022026D"/>
    <w:rsid w:val="00220361"/>
    <w:rsid w:val="0022068C"/>
    <w:rsid w:val="00220F8E"/>
    <w:rsid w:val="0022149A"/>
    <w:rsid w:val="00221774"/>
    <w:rsid w:val="00222852"/>
    <w:rsid w:val="0022305B"/>
    <w:rsid w:val="00223087"/>
    <w:rsid w:val="00223D1F"/>
    <w:rsid w:val="00224262"/>
    <w:rsid w:val="002244BE"/>
    <w:rsid w:val="002249AC"/>
    <w:rsid w:val="002250F0"/>
    <w:rsid w:val="002257C3"/>
    <w:rsid w:val="00225FD2"/>
    <w:rsid w:val="0022657C"/>
    <w:rsid w:val="00226994"/>
    <w:rsid w:val="00226AFA"/>
    <w:rsid w:val="00227442"/>
    <w:rsid w:val="002275B8"/>
    <w:rsid w:val="00230A1D"/>
    <w:rsid w:val="00231CFB"/>
    <w:rsid w:val="00232B5D"/>
    <w:rsid w:val="00232E08"/>
    <w:rsid w:val="00233435"/>
    <w:rsid w:val="0023384E"/>
    <w:rsid w:val="00233E7D"/>
    <w:rsid w:val="00234425"/>
    <w:rsid w:val="00234AAD"/>
    <w:rsid w:val="002359C8"/>
    <w:rsid w:val="00235AD9"/>
    <w:rsid w:val="00236771"/>
    <w:rsid w:val="0023680B"/>
    <w:rsid w:val="0023694C"/>
    <w:rsid w:val="00236D8A"/>
    <w:rsid w:val="0023740B"/>
    <w:rsid w:val="00237F92"/>
    <w:rsid w:val="00237FCF"/>
    <w:rsid w:val="002405E5"/>
    <w:rsid w:val="00240C18"/>
    <w:rsid w:val="00240C27"/>
    <w:rsid w:val="002418BA"/>
    <w:rsid w:val="00241A32"/>
    <w:rsid w:val="00241E99"/>
    <w:rsid w:val="00242787"/>
    <w:rsid w:val="002429D8"/>
    <w:rsid w:val="00243044"/>
    <w:rsid w:val="002438D3"/>
    <w:rsid w:val="00243935"/>
    <w:rsid w:val="00243D03"/>
    <w:rsid w:val="00243D6F"/>
    <w:rsid w:val="00244321"/>
    <w:rsid w:val="002455F4"/>
    <w:rsid w:val="00245610"/>
    <w:rsid w:val="00245729"/>
    <w:rsid w:val="002467AE"/>
    <w:rsid w:val="002476CF"/>
    <w:rsid w:val="00247957"/>
    <w:rsid w:val="00250269"/>
    <w:rsid w:val="00250357"/>
    <w:rsid w:val="0025131D"/>
    <w:rsid w:val="0025146E"/>
    <w:rsid w:val="002519B2"/>
    <w:rsid w:val="00251F67"/>
    <w:rsid w:val="00252D10"/>
    <w:rsid w:val="00253318"/>
    <w:rsid w:val="00253B41"/>
    <w:rsid w:val="002553C6"/>
    <w:rsid w:val="002556F6"/>
    <w:rsid w:val="0025612C"/>
    <w:rsid w:val="00256A95"/>
    <w:rsid w:val="00256DB2"/>
    <w:rsid w:val="00256F1F"/>
    <w:rsid w:val="00257B69"/>
    <w:rsid w:val="00261051"/>
    <w:rsid w:val="002614D5"/>
    <w:rsid w:val="00261C9D"/>
    <w:rsid w:val="00261FEF"/>
    <w:rsid w:val="002646C0"/>
    <w:rsid w:val="00264B5E"/>
    <w:rsid w:val="002661D4"/>
    <w:rsid w:val="002709CC"/>
    <w:rsid w:val="00270D4D"/>
    <w:rsid w:val="00270F5F"/>
    <w:rsid w:val="00271CF5"/>
    <w:rsid w:val="00272239"/>
    <w:rsid w:val="00272730"/>
    <w:rsid w:val="0027274A"/>
    <w:rsid w:val="002727E2"/>
    <w:rsid w:val="00272AA9"/>
    <w:rsid w:val="00274A50"/>
    <w:rsid w:val="00275F1E"/>
    <w:rsid w:val="00276081"/>
    <w:rsid w:val="00276283"/>
    <w:rsid w:val="002762AE"/>
    <w:rsid w:val="002768C5"/>
    <w:rsid w:val="00276F81"/>
    <w:rsid w:val="00276FE1"/>
    <w:rsid w:val="00277B14"/>
    <w:rsid w:val="00280EA7"/>
    <w:rsid w:val="0028136D"/>
    <w:rsid w:val="002813C7"/>
    <w:rsid w:val="002816D2"/>
    <w:rsid w:val="002817FA"/>
    <w:rsid w:val="00281A0B"/>
    <w:rsid w:val="00281CB9"/>
    <w:rsid w:val="002825B9"/>
    <w:rsid w:val="00282B21"/>
    <w:rsid w:val="00283125"/>
    <w:rsid w:val="00284243"/>
    <w:rsid w:val="00284A9E"/>
    <w:rsid w:val="0028630D"/>
    <w:rsid w:val="00286798"/>
    <w:rsid w:val="00287025"/>
    <w:rsid w:val="0029055E"/>
    <w:rsid w:val="00292691"/>
    <w:rsid w:val="002927F5"/>
    <w:rsid w:val="00292D76"/>
    <w:rsid w:val="002932AD"/>
    <w:rsid w:val="00293AE6"/>
    <w:rsid w:val="00293C48"/>
    <w:rsid w:val="00293DAA"/>
    <w:rsid w:val="00293FAF"/>
    <w:rsid w:val="00294099"/>
    <w:rsid w:val="00295F60"/>
    <w:rsid w:val="0029783A"/>
    <w:rsid w:val="002A03B2"/>
    <w:rsid w:val="002A0A13"/>
    <w:rsid w:val="002A0DD2"/>
    <w:rsid w:val="002A1034"/>
    <w:rsid w:val="002A13F4"/>
    <w:rsid w:val="002A16B9"/>
    <w:rsid w:val="002A17B7"/>
    <w:rsid w:val="002A1898"/>
    <w:rsid w:val="002A27EF"/>
    <w:rsid w:val="002A3B6E"/>
    <w:rsid w:val="002A3E86"/>
    <w:rsid w:val="002A4F9A"/>
    <w:rsid w:val="002A5EC7"/>
    <w:rsid w:val="002A6B77"/>
    <w:rsid w:val="002A6FF6"/>
    <w:rsid w:val="002A7490"/>
    <w:rsid w:val="002B0051"/>
    <w:rsid w:val="002B134B"/>
    <w:rsid w:val="002B2056"/>
    <w:rsid w:val="002B43B1"/>
    <w:rsid w:val="002B546D"/>
    <w:rsid w:val="002B5B9B"/>
    <w:rsid w:val="002B5E4F"/>
    <w:rsid w:val="002B6D54"/>
    <w:rsid w:val="002B7D7F"/>
    <w:rsid w:val="002B7FA1"/>
    <w:rsid w:val="002C08A2"/>
    <w:rsid w:val="002C0985"/>
    <w:rsid w:val="002C1D3B"/>
    <w:rsid w:val="002C22B9"/>
    <w:rsid w:val="002C267E"/>
    <w:rsid w:val="002C2B59"/>
    <w:rsid w:val="002C3591"/>
    <w:rsid w:val="002C35E8"/>
    <w:rsid w:val="002C37D8"/>
    <w:rsid w:val="002C3B4E"/>
    <w:rsid w:val="002C43D7"/>
    <w:rsid w:val="002C475D"/>
    <w:rsid w:val="002C4891"/>
    <w:rsid w:val="002C5431"/>
    <w:rsid w:val="002C5644"/>
    <w:rsid w:val="002C577C"/>
    <w:rsid w:val="002C5FFC"/>
    <w:rsid w:val="002C648B"/>
    <w:rsid w:val="002C74A9"/>
    <w:rsid w:val="002C751E"/>
    <w:rsid w:val="002C7857"/>
    <w:rsid w:val="002C7D46"/>
    <w:rsid w:val="002D0E16"/>
    <w:rsid w:val="002D1119"/>
    <w:rsid w:val="002D22D0"/>
    <w:rsid w:val="002D2698"/>
    <w:rsid w:val="002D34D1"/>
    <w:rsid w:val="002D3F81"/>
    <w:rsid w:val="002D413E"/>
    <w:rsid w:val="002D42A2"/>
    <w:rsid w:val="002D4922"/>
    <w:rsid w:val="002D4C8B"/>
    <w:rsid w:val="002D4DB2"/>
    <w:rsid w:val="002D5EFC"/>
    <w:rsid w:val="002D66E4"/>
    <w:rsid w:val="002D698B"/>
    <w:rsid w:val="002D6FC4"/>
    <w:rsid w:val="002D755D"/>
    <w:rsid w:val="002D7A5D"/>
    <w:rsid w:val="002E030B"/>
    <w:rsid w:val="002E1913"/>
    <w:rsid w:val="002E3F1B"/>
    <w:rsid w:val="002E4321"/>
    <w:rsid w:val="002E4C88"/>
    <w:rsid w:val="002E5173"/>
    <w:rsid w:val="002E5857"/>
    <w:rsid w:val="002E5F82"/>
    <w:rsid w:val="002E6815"/>
    <w:rsid w:val="002E6F07"/>
    <w:rsid w:val="002E715B"/>
    <w:rsid w:val="002E74AB"/>
    <w:rsid w:val="002E7CDB"/>
    <w:rsid w:val="002E7EA4"/>
    <w:rsid w:val="002F031F"/>
    <w:rsid w:val="002F0FB9"/>
    <w:rsid w:val="002F1535"/>
    <w:rsid w:val="002F1596"/>
    <w:rsid w:val="002F2025"/>
    <w:rsid w:val="002F20AC"/>
    <w:rsid w:val="002F26E8"/>
    <w:rsid w:val="002F2A03"/>
    <w:rsid w:val="002F3092"/>
    <w:rsid w:val="002F36D9"/>
    <w:rsid w:val="002F40A5"/>
    <w:rsid w:val="002F4855"/>
    <w:rsid w:val="002F543F"/>
    <w:rsid w:val="002F5E7F"/>
    <w:rsid w:val="002F5F4E"/>
    <w:rsid w:val="002F7265"/>
    <w:rsid w:val="003003EB"/>
    <w:rsid w:val="00300495"/>
    <w:rsid w:val="00301A79"/>
    <w:rsid w:val="00302047"/>
    <w:rsid w:val="00302621"/>
    <w:rsid w:val="00302B3D"/>
    <w:rsid w:val="00303637"/>
    <w:rsid w:val="0030412A"/>
    <w:rsid w:val="00305D94"/>
    <w:rsid w:val="00307003"/>
    <w:rsid w:val="00307507"/>
    <w:rsid w:val="00310AB2"/>
    <w:rsid w:val="00310CB7"/>
    <w:rsid w:val="00311A52"/>
    <w:rsid w:val="00312D9C"/>
    <w:rsid w:val="0031383E"/>
    <w:rsid w:val="00313E04"/>
    <w:rsid w:val="0031436E"/>
    <w:rsid w:val="003144A8"/>
    <w:rsid w:val="003148DE"/>
    <w:rsid w:val="0031529B"/>
    <w:rsid w:val="003175C5"/>
    <w:rsid w:val="00317C67"/>
    <w:rsid w:val="00317FA7"/>
    <w:rsid w:val="0032125E"/>
    <w:rsid w:val="003219BE"/>
    <w:rsid w:val="00321B90"/>
    <w:rsid w:val="0032286C"/>
    <w:rsid w:val="00322A91"/>
    <w:rsid w:val="00323190"/>
    <w:rsid w:val="003238B0"/>
    <w:rsid w:val="00323E7A"/>
    <w:rsid w:val="003241BA"/>
    <w:rsid w:val="0032487D"/>
    <w:rsid w:val="0032494E"/>
    <w:rsid w:val="00324951"/>
    <w:rsid w:val="00324C5F"/>
    <w:rsid w:val="00325655"/>
    <w:rsid w:val="00325825"/>
    <w:rsid w:val="0032672E"/>
    <w:rsid w:val="00326CD9"/>
    <w:rsid w:val="0032717E"/>
    <w:rsid w:val="0032754A"/>
    <w:rsid w:val="003276D5"/>
    <w:rsid w:val="00327812"/>
    <w:rsid w:val="00327AA7"/>
    <w:rsid w:val="003306FD"/>
    <w:rsid w:val="003308C7"/>
    <w:rsid w:val="00330C4E"/>
    <w:rsid w:val="00331465"/>
    <w:rsid w:val="003317F4"/>
    <w:rsid w:val="003326AF"/>
    <w:rsid w:val="00332A3D"/>
    <w:rsid w:val="00333015"/>
    <w:rsid w:val="00333963"/>
    <w:rsid w:val="00333CEC"/>
    <w:rsid w:val="003346FB"/>
    <w:rsid w:val="00335566"/>
    <w:rsid w:val="003355D2"/>
    <w:rsid w:val="00335E8D"/>
    <w:rsid w:val="00337567"/>
    <w:rsid w:val="00337A27"/>
    <w:rsid w:val="00337D1A"/>
    <w:rsid w:val="00340084"/>
    <w:rsid w:val="00340296"/>
    <w:rsid w:val="00341043"/>
    <w:rsid w:val="00341339"/>
    <w:rsid w:val="00341344"/>
    <w:rsid w:val="003416ED"/>
    <w:rsid w:val="00341C89"/>
    <w:rsid w:val="00342236"/>
    <w:rsid w:val="00342C9F"/>
    <w:rsid w:val="00343045"/>
    <w:rsid w:val="00343DB8"/>
    <w:rsid w:val="0034419E"/>
    <w:rsid w:val="003441AF"/>
    <w:rsid w:val="00344C83"/>
    <w:rsid w:val="003452EF"/>
    <w:rsid w:val="003456E8"/>
    <w:rsid w:val="00345EF1"/>
    <w:rsid w:val="00346598"/>
    <w:rsid w:val="00347184"/>
    <w:rsid w:val="00347253"/>
    <w:rsid w:val="00351014"/>
    <w:rsid w:val="00351F9B"/>
    <w:rsid w:val="00352034"/>
    <w:rsid w:val="003526CC"/>
    <w:rsid w:val="00352A47"/>
    <w:rsid w:val="00352B4F"/>
    <w:rsid w:val="00354168"/>
    <w:rsid w:val="0035523E"/>
    <w:rsid w:val="00355BEB"/>
    <w:rsid w:val="003560B0"/>
    <w:rsid w:val="00357554"/>
    <w:rsid w:val="0035779A"/>
    <w:rsid w:val="003602A1"/>
    <w:rsid w:val="003609C5"/>
    <w:rsid w:val="00360BEB"/>
    <w:rsid w:val="00361D34"/>
    <w:rsid w:val="00361EE0"/>
    <w:rsid w:val="00362F1D"/>
    <w:rsid w:val="003641E1"/>
    <w:rsid w:val="00365C12"/>
    <w:rsid w:val="00365D32"/>
    <w:rsid w:val="0036610F"/>
    <w:rsid w:val="00366299"/>
    <w:rsid w:val="00366C18"/>
    <w:rsid w:val="003672B3"/>
    <w:rsid w:val="003675CB"/>
    <w:rsid w:val="00370258"/>
    <w:rsid w:val="0037057E"/>
    <w:rsid w:val="0037093F"/>
    <w:rsid w:val="003710F7"/>
    <w:rsid w:val="003715CC"/>
    <w:rsid w:val="00371C58"/>
    <w:rsid w:val="00371F0D"/>
    <w:rsid w:val="00372E36"/>
    <w:rsid w:val="0037387E"/>
    <w:rsid w:val="0037432B"/>
    <w:rsid w:val="00374A12"/>
    <w:rsid w:val="00374B91"/>
    <w:rsid w:val="00375876"/>
    <w:rsid w:val="00375A5E"/>
    <w:rsid w:val="0037604A"/>
    <w:rsid w:val="003766DE"/>
    <w:rsid w:val="003768EE"/>
    <w:rsid w:val="00376B00"/>
    <w:rsid w:val="00376D40"/>
    <w:rsid w:val="00376E4E"/>
    <w:rsid w:val="003770BF"/>
    <w:rsid w:val="003774B0"/>
    <w:rsid w:val="0038002A"/>
    <w:rsid w:val="00380B8D"/>
    <w:rsid w:val="003834E3"/>
    <w:rsid w:val="00383B25"/>
    <w:rsid w:val="0038427B"/>
    <w:rsid w:val="00384A60"/>
    <w:rsid w:val="00385B59"/>
    <w:rsid w:val="00387390"/>
    <w:rsid w:val="003875F0"/>
    <w:rsid w:val="0038784E"/>
    <w:rsid w:val="003901FB"/>
    <w:rsid w:val="0039030C"/>
    <w:rsid w:val="003904B6"/>
    <w:rsid w:val="00390668"/>
    <w:rsid w:val="003914E3"/>
    <w:rsid w:val="003915C5"/>
    <w:rsid w:val="003932EF"/>
    <w:rsid w:val="0039535B"/>
    <w:rsid w:val="003954FB"/>
    <w:rsid w:val="00395B22"/>
    <w:rsid w:val="003961C3"/>
    <w:rsid w:val="00396218"/>
    <w:rsid w:val="003963B0"/>
    <w:rsid w:val="00396FAE"/>
    <w:rsid w:val="00397B94"/>
    <w:rsid w:val="003A0A7C"/>
    <w:rsid w:val="003A0E36"/>
    <w:rsid w:val="003A123A"/>
    <w:rsid w:val="003A1B93"/>
    <w:rsid w:val="003A1C7C"/>
    <w:rsid w:val="003A236C"/>
    <w:rsid w:val="003A3B48"/>
    <w:rsid w:val="003A3E6B"/>
    <w:rsid w:val="003A5212"/>
    <w:rsid w:val="003A5F13"/>
    <w:rsid w:val="003A69D3"/>
    <w:rsid w:val="003A6F5E"/>
    <w:rsid w:val="003A7169"/>
    <w:rsid w:val="003A7206"/>
    <w:rsid w:val="003A77BA"/>
    <w:rsid w:val="003A7E0B"/>
    <w:rsid w:val="003B0F3C"/>
    <w:rsid w:val="003B159B"/>
    <w:rsid w:val="003B1A05"/>
    <w:rsid w:val="003B2263"/>
    <w:rsid w:val="003B28AB"/>
    <w:rsid w:val="003B2DAE"/>
    <w:rsid w:val="003B2E43"/>
    <w:rsid w:val="003B3608"/>
    <w:rsid w:val="003B3F49"/>
    <w:rsid w:val="003B4631"/>
    <w:rsid w:val="003B4FF5"/>
    <w:rsid w:val="003B5EEC"/>
    <w:rsid w:val="003B602A"/>
    <w:rsid w:val="003B6182"/>
    <w:rsid w:val="003B61F2"/>
    <w:rsid w:val="003B64F8"/>
    <w:rsid w:val="003B66AA"/>
    <w:rsid w:val="003B689F"/>
    <w:rsid w:val="003B706B"/>
    <w:rsid w:val="003B747A"/>
    <w:rsid w:val="003B78AE"/>
    <w:rsid w:val="003B7943"/>
    <w:rsid w:val="003C0893"/>
    <w:rsid w:val="003C14DA"/>
    <w:rsid w:val="003C1DAC"/>
    <w:rsid w:val="003C22A2"/>
    <w:rsid w:val="003C3040"/>
    <w:rsid w:val="003C313A"/>
    <w:rsid w:val="003C4B6C"/>
    <w:rsid w:val="003C5B89"/>
    <w:rsid w:val="003C6109"/>
    <w:rsid w:val="003C757A"/>
    <w:rsid w:val="003C7849"/>
    <w:rsid w:val="003C7AEF"/>
    <w:rsid w:val="003C7B7E"/>
    <w:rsid w:val="003D10CC"/>
    <w:rsid w:val="003D1CEF"/>
    <w:rsid w:val="003D237E"/>
    <w:rsid w:val="003D24C4"/>
    <w:rsid w:val="003D2690"/>
    <w:rsid w:val="003D3504"/>
    <w:rsid w:val="003D4537"/>
    <w:rsid w:val="003D48A4"/>
    <w:rsid w:val="003D4ABE"/>
    <w:rsid w:val="003D5E00"/>
    <w:rsid w:val="003D6BC7"/>
    <w:rsid w:val="003D7524"/>
    <w:rsid w:val="003D79B5"/>
    <w:rsid w:val="003D7E9D"/>
    <w:rsid w:val="003E04BF"/>
    <w:rsid w:val="003E0F35"/>
    <w:rsid w:val="003E187C"/>
    <w:rsid w:val="003E2C45"/>
    <w:rsid w:val="003E3306"/>
    <w:rsid w:val="003E3A3B"/>
    <w:rsid w:val="003E40D2"/>
    <w:rsid w:val="003E48B4"/>
    <w:rsid w:val="003E4A74"/>
    <w:rsid w:val="003E4D9F"/>
    <w:rsid w:val="003E6040"/>
    <w:rsid w:val="003E60B9"/>
    <w:rsid w:val="003E61CE"/>
    <w:rsid w:val="003E6441"/>
    <w:rsid w:val="003E64C1"/>
    <w:rsid w:val="003E693D"/>
    <w:rsid w:val="003E721B"/>
    <w:rsid w:val="003F02A9"/>
    <w:rsid w:val="003F0F5F"/>
    <w:rsid w:val="003F11E0"/>
    <w:rsid w:val="003F1E60"/>
    <w:rsid w:val="003F3CC6"/>
    <w:rsid w:val="003F42B7"/>
    <w:rsid w:val="003F4A1E"/>
    <w:rsid w:val="003F51D9"/>
    <w:rsid w:val="003F5DBA"/>
    <w:rsid w:val="003F6120"/>
    <w:rsid w:val="003F6143"/>
    <w:rsid w:val="003F6C19"/>
    <w:rsid w:val="003F7BD9"/>
    <w:rsid w:val="00400A39"/>
    <w:rsid w:val="00401EFF"/>
    <w:rsid w:val="0040262C"/>
    <w:rsid w:val="00402783"/>
    <w:rsid w:val="004027FD"/>
    <w:rsid w:val="00402B45"/>
    <w:rsid w:val="00402F94"/>
    <w:rsid w:val="00402FAC"/>
    <w:rsid w:val="00403069"/>
    <w:rsid w:val="0040397A"/>
    <w:rsid w:val="00403A94"/>
    <w:rsid w:val="00404016"/>
    <w:rsid w:val="0040434D"/>
    <w:rsid w:val="00404D06"/>
    <w:rsid w:val="004055BA"/>
    <w:rsid w:val="00406327"/>
    <w:rsid w:val="00406536"/>
    <w:rsid w:val="0040672A"/>
    <w:rsid w:val="00407B05"/>
    <w:rsid w:val="00407DD6"/>
    <w:rsid w:val="00407E37"/>
    <w:rsid w:val="00410A4A"/>
    <w:rsid w:val="00410FB4"/>
    <w:rsid w:val="00411AC5"/>
    <w:rsid w:val="00412DD1"/>
    <w:rsid w:val="00412FEC"/>
    <w:rsid w:val="00413643"/>
    <w:rsid w:val="004143C1"/>
    <w:rsid w:val="00415A92"/>
    <w:rsid w:val="00415EB2"/>
    <w:rsid w:val="0041729F"/>
    <w:rsid w:val="00417477"/>
    <w:rsid w:val="00417FA7"/>
    <w:rsid w:val="00420A4A"/>
    <w:rsid w:val="00421264"/>
    <w:rsid w:val="004213E9"/>
    <w:rsid w:val="00421426"/>
    <w:rsid w:val="00421457"/>
    <w:rsid w:val="004216F2"/>
    <w:rsid w:val="00421B3C"/>
    <w:rsid w:val="00422EA6"/>
    <w:rsid w:val="0042581F"/>
    <w:rsid w:val="00425EF1"/>
    <w:rsid w:val="00426A6E"/>
    <w:rsid w:val="00426B8B"/>
    <w:rsid w:val="00426E2F"/>
    <w:rsid w:val="00426E4F"/>
    <w:rsid w:val="0042711F"/>
    <w:rsid w:val="004271A7"/>
    <w:rsid w:val="0042762A"/>
    <w:rsid w:val="004276BB"/>
    <w:rsid w:val="004276C5"/>
    <w:rsid w:val="00427E69"/>
    <w:rsid w:val="00427F6D"/>
    <w:rsid w:val="00430802"/>
    <w:rsid w:val="0043093A"/>
    <w:rsid w:val="00430BDD"/>
    <w:rsid w:val="00431814"/>
    <w:rsid w:val="004327CD"/>
    <w:rsid w:val="004328FE"/>
    <w:rsid w:val="0043350D"/>
    <w:rsid w:val="00433D1E"/>
    <w:rsid w:val="004343E2"/>
    <w:rsid w:val="00434A56"/>
    <w:rsid w:val="00434B5A"/>
    <w:rsid w:val="00435375"/>
    <w:rsid w:val="004353B8"/>
    <w:rsid w:val="0043595C"/>
    <w:rsid w:val="00435B51"/>
    <w:rsid w:val="00435DEB"/>
    <w:rsid w:val="00437AE3"/>
    <w:rsid w:val="00437B0D"/>
    <w:rsid w:val="004411E9"/>
    <w:rsid w:val="0044138A"/>
    <w:rsid w:val="0044174F"/>
    <w:rsid w:val="00441890"/>
    <w:rsid w:val="004421F0"/>
    <w:rsid w:val="00442352"/>
    <w:rsid w:val="004426E3"/>
    <w:rsid w:val="00442BC6"/>
    <w:rsid w:val="00442BE0"/>
    <w:rsid w:val="00442ECA"/>
    <w:rsid w:val="00442FF3"/>
    <w:rsid w:val="0044405E"/>
    <w:rsid w:val="00444385"/>
    <w:rsid w:val="00444414"/>
    <w:rsid w:val="00444606"/>
    <w:rsid w:val="00444C74"/>
    <w:rsid w:val="0044568E"/>
    <w:rsid w:val="0044574A"/>
    <w:rsid w:val="0044576D"/>
    <w:rsid w:val="00445A1F"/>
    <w:rsid w:val="00445CBE"/>
    <w:rsid w:val="00446014"/>
    <w:rsid w:val="00446048"/>
    <w:rsid w:val="0044630A"/>
    <w:rsid w:val="0044645B"/>
    <w:rsid w:val="0044688C"/>
    <w:rsid w:val="004471E0"/>
    <w:rsid w:val="00447476"/>
    <w:rsid w:val="004477FD"/>
    <w:rsid w:val="004503E1"/>
    <w:rsid w:val="00450E6C"/>
    <w:rsid w:val="004511AA"/>
    <w:rsid w:val="004512CB"/>
    <w:rsid w:val="004514DE"/>
    <w:rsid w:val="00451573"/>
    <w:rsid w:val="00451924"/>
    <w:rsid w:val="00451F79"/>
    <w:rsid w:val="00452A23"/>
    <w:rsid w:val="00452B58"/>
    <w:rsid w:val="00452E04"/>
    <w:rsid w:val="00452F84"/>
    <w:rsid w:val="00453296"/>
    <w:rsid w:val="004536B9"/>
    <w:rsid w:val="0045405E"/>
    <w:rsid w:val="004541EB"/>
    <w:rsid w:val="004558BC"/>
    <w:rsid w:val="00456081"/>
    <w:rsid w:val="00456C27"/>
    <w:rsid w:val="00456FF5"/>
    <w:rsid w:val="004574C6"/>
    <w:rsid w:val="00457618"/>
    <w:rsid w:val="004606B6"/>
    <w:rsid w:val="00460931"/>
    <w:rsid w:val="004615CE"/>
    <w:rsid w:val="004615F5"/>
    <w:rsid w:val="00461DFA"/>
    <w:rsid w:val="00462443"/>
    <w:rsid w:val="0046265F"/>
    <w:rsid w:val="00462E72"/>
    <w:rsid w:val="004633C3"/>
    <w:rsid w:val="004638CA"/>
    <w:rsid w:val="004639A3"/>
    <w:rsid w:val="00464B51"/>
    <w:rsid w:val="00465AFB"/>
    <w:rsid w:val="00470AFD"/>
    <w:rsid w:val="00470D26"/>
    <w:rsid w:val="00470DE2"/>
    <w:rsid w:val="00471E1C"/>
    <w:rsid w:val="004724CF"/>
    <w:rsid w:val="00472F6B"/>
    <w:rsid w:val="004738CF"/>
    <w:rsid w:val="004743F3"/>
    <w:rsid w:val="00475880"/>
    <w:rsid w:val="00475885"/>
    <w:rsid w:val="00475ADD"/>
    <w:rsid w:val="00475BF9"/>
    <w:rsid w:val="00475D21"/>
    <w:rsid w:val="004760D9"/>
    <w:rsid w:val="004763C6"/>
    <w:rsid w:val="0047648C"/>
    <w:rsid w:val="00476D3F"/>
    <w:rsid w:val="004771D9"/>
    <w:rsid w:val="00477E93"/>
    <w:rsid w:val="004809F2"/>
    <w:rsid w:val="004819B8"/>
    <w:rsid w:val="004823CF"/>
    <w:rsid w:val="0048268F"/>
    <w:rsid w:val="00482874"/>
    <w:rsid w:val="0048325B"/>
    <w:rsid w:val="0048349E"/>
    <w:rsid w:val="0048413F"/>
    <w:rsid w:val="00484635"/>
    <w:rsid w:val="00484AE1"/>
    <w:rsid w:val="00484CC2"/>
    <w:rsid w:val="00485436"/>
    <w:rsid w:val="004854EE"/>
    <w:rsid w:val="00485766"/>
    <w:rsid w:val="004859E6"/>
    <w:rsid w:val="00486D11"/>
    <w:rsid w:val="004871DC"/>
    <w:rsid w:val="00490B28"/>
    <w:rsid w:val="00490D2F"/>
    <w:rsid w:val="004912AC"/>
    <w:rsid w:val="004919B8"/>
    <w:rsid w:val="004919F1"/>
    <w:rsid w:val="004920A9"/>
    <w:rsid w:val="00492539"/>
    <w:rsid w:val="004929E4"/>
    <w:rsid w:val="00492A11"/>
    <w:rsid w:val="004938F5"/>
    <w:rsid w:val="00493915"/>
    <w:rsid w:val="0049399D"/>
    <w:rsid w:val="00493C5F"/>
    <w:rsid w:val="004943FB"/>
    <w:rsid w:val="00494BAF"/>
    <w:rsid w:val="00495214"/>
    <w:rsid w:val="00495A78"/>
    <w:rsid w:val="00495ADC"/>
    <w:rsid w:val="004960C2"/>
    <w:rsid w:val="004963C2"/>
    <w:rsid w:val="004966B6"/>
    <w:rsid w:val="00497C3F"/>
    <w:rsid w:val="004A00B1"/>
    <w:rsid w:val="004A02B9"/>
    <w:rsid w:val="004A02C7"/>
    <w:rsid w:val="004A17B9"/>
    <w:rsid w:val="004A1922"/>
    <w:rsid w:val="004A25AE"/>
    <w:rsid w:val="004A25C8"/>
    <w:rsid w:val="004A337F"/>
    <w:rsid w:val="004A37AB"/>
    <w:rsid w:val="004A47B4"/>
    <w:rsid w:val="004A47F4"/>
    <w:rsid w:val="004A59CB"/>
    <w:rsid w:val="004A61BF"/>
    <w:rsid w:val="004A74AF"/>
    <w:rsid w:val="004A7CAB"/>
    <w:rsid w:val="004B04D8"/>
    <w:rsid w:val="004B12C2"/>
    <w:rsid w:val="004B1C24"/>
    <w:rsid w:val="004B2607"/>
    <w:rsid w:val="004B2C15"/>
    <w:rsid w:val="004B3108"/>
    <w:rsid w:val="004B3D21"/>
    <w:rsid w:val="004B43D6"/>
    <w:rsid w:val="004B4566"/>
    <w:rsid w:val="004B4EAB"/>
    <w:rsid w:val="004B5224"/>
    <w:rsid w:val="004B722A"/>
    <w:rsid w:val="004B7E70"/>
    <w:rsid w:val="004B7F8D"/>
    <w:rsid w:val="004C071A"/>
    <w:rsid w:val="004C08B5"/>
    <w:rsid w:val="004C1D1C"/>
    <w:rsid w:val="004C2923"/>
    <w:rsid w:val="004C337D"/>
    <w:rsid w:val="004C3650"/>
    <w:rsid w:val="004C3A0E"/>
    <w:rsid w:val="004C3A4B"/>
    <w:rsid w:val="004C5437"/>
    <w:rsid w:val="004C5440"/>
    <w:rsid w:val="004C5957"/>
    <w:rsid w:val="004C691E"/>
    <w:rsid w:val="004C6AF1"/>
    <w:rsid w:val="004C6D34"/>
    <w:rsid w:val="004C70D4"/>
    <w:rsid w:val="004C73C8"/>
    <w:rsid w:val="004C7EA6"/>
    <w:rsid w:val="004C7FEF"/>
    <w:rsid w:val="004D0481"/>
    <w:rsid w:val="004D0BAC"/>
    <w:rsid w:val="004D1474"/>
    <w:rsid w:val="004D17D4"/>
    <w:rsid w:val="004D1C87"/>
    <w:rsid w:val="004D2319"/>
    <w:rsid w:val="004D2343"/>
    <w:rsid w:val="004D2868"/>
    <w:rsid w:val="004D28BE"/>
    <w:rsid w:val="004D3A67"/>
    <w:rsid w:val="004D3AE1"/>
    <w:rsid w:val="004D3D0E"/>
    <w:rsid w:val="004D40B1"/>
    <w:rsid w:val="004D40EB"/>
    <w:rsid w:val="004D496A"/>
    <w:rsid w:val="004D500A"/>
    <w:rsid w:val="004D5203"/>
    <w:rsid w:val="004D5B55"/>
    <w:rsid w:val="004D5F98"/>
    <w:rsid w:val="004E0388"/>
    <w:rsid w:val="004E0425"/>
    <w:rsid w:val="004E0E0F"/>
    <w:rsid w:val="004E12E8"/>
    <w:rsid w:val="004E13C7"/>
    <w:rsid w:val="004E162B"/>
    <w:rsid w:val="004E2411"/>
    <w:rsid w:val="004E2446"/>
    <w:rsid w:val="004E2EB0"/>
    <w:rsid w:val="004E3F21"/>
    <w:rsid w:val="004E41E3"/>
    <w:rsid w:val="004E621F"/>
    <w:rsid w:val="004E62FD"/>
    <w:rsid w:val="004E66E6"/>
    <w:rsid w:val="004E7CCF"/>
    <w:rsid w:val="004F04DC"/>
    <w:rsid w:val="004F070D"/>
    <w:rsid w:val="004F1BB5"/>
    <w:rsid w:val="004F1FC0"/>
    <w:rsid w:val="004F22EA"/>
    <w:rsid w:val="004F257F"/>
    <w:rsid w:val="004F2B43"/>
    <w:rsid w:val="004F3F4E"/>
    <w:rsid w:val="004F437E"/>
    <w:rsid w:val="004F44BF"/>
    <w:rsid w:val="004F5628"/>
    <w:rsid w:val="004F60D8"/>
    <w:rsid w:val="004F723F"/>
    <w:rsid w:val="004F7504"/>
    <w:rsid w:val="004F7D62"/>
    <w:rsid w:val="00501761"/>
    <w:rsid w:val="005018C3"/>
    <w:rsid w:val="00501939"/>
    <w:rsid w:val="00502432"/>
    <w:rsid w:val="00502948"/>
    <w:rsid w:val="005035DE"/>
    <w:rsid w:val="00503D73"/>
    <w:rsid w:val="00503FDC"/>
    <w:rsid w:val="00504044"/>
    <w:rsid w:val="005046D2"/>
    <w:rsid w:val="005047A2"/>
    <w:rsid w:val="005056BC"/>
    <w:rsid w:val="00505E15"/>
    <w:rsid w:val="005060E7"/>
    <w:rsid w:val="00506151"/>
    <w:rsid w:val="0050639B"/>
    <w:rsid w:val="005066C7"/>
    <w:rsid w:val="00507502"/>
    <w:rsid w:val="005076A9"/>
    <w:rsid w:val="00507933"/>
    <w:rsid w:val="00511010"/>
    <w:rsid w:val="00511EF8"/>
    <w:rsid w:val="00512595"/>
    <w:rsid w:val="005126C3"/>
    <w:rsid w:val="0051293D"/>
    <w:rsid w:val="00512A66"/>
    <w:rsid w:val="0051333F"/>
    <w:rsid w:val="005139AA"/>
    <w:rsid w:val="00513B3E"/>
    <w:rsid w:val="00513E94"/>
    <w:rsid w:val="00514430"/>
    <w:rsid w:val="00514482"/>
    <w:rsid w:val="00514852"/>
    <w:rsid w:val="0051534F"/>
    <w:rsid w:val="00515BB2"/>
    <w:rsid w:val="0051643B"/>
    <w:rsid w:val="00517371"/>
    <w:rsid w:val="00517B07"/>
    <w:rsid w:val="005212B9"/>
    <w:rsid w:val="0052135C"/>
    <w:rsid w:val="00521673"/>
    <w:rsid w:val="0052167C"/>
    <w:rsid w:val="0052171C"/>
    <w:rsid w:val="005225DC"/>
    <w:rsid w:val="005228DA"/>
    <w:rsid w:val="00522BBB"/>
    <w:rsid w:val="00523080"/>
    <w:rsid w:val="00523451"/>
    <w:rsid w:val="0052355F"/>
    <w:rsid w:val="005235AC"/>
    <w:rsid w:val="005247D2"/>
    <w:rsid w:val="0052506A"/>
    <w:rsid w:val="00525230"/>
    <w:rsid w:val="00525904"/>
    <w:rsid w:val="00526035"/>
    <w:rsid w:val="00526AB1"/>
    <w:rsid w:val="00527214"/>
    <w:rsid w:val="00527324"/>
    <w:rsid w:val="00527A91"/>
    <w:rsid w:val="00530F5F"/>
    <w:rsid w:val="005312D2"/>
    <w:rsid w:val="005314CB"/>
    <w:rsid w:val="00531DBA"/>
    <w:rsid w:val="00532F34"/>
    <w:rsid w:val="005338FF"/>
    <w:rsid w:val="0053433B"/>
    <w:rsid w:val="0053501D"/>
    <w:rsid w:val="00535298"/>
    <w:rsid w:val="00536077"/>
    <w:rsid w:val="00536BF1"/>
    <w:rsid w:val="00536D31"/>
    <w:rsid w:val="005375C9"/>
    <w:rsid w:val="00537873"/>
    <w:rsid w:val="0053794E"/>
    <w:rsid w:val="00537CA7"/>
    <w:rsid w:val="00537E8F"/>
    <w:rsid w:val="00537EB7"/>
    <w:rsid w:val="00537FEF"/>
    <w:rsid w:val="00540382"/>
    <w:rsid w:val="0054062E"/>
    <w:rsid w:val="00541049"/>
    <w:rsid w:val="00541397"/>
    <w:rsid w:val="00541A28"/>
    <w:rsid w:val="00541CFD"/>
    <w:rsid w:val="00541FC8"/>
    <w:rsid w:val="0054227F"/>
    <w:rsid w:val="0054228C"/>
    <w:rsid w:val="00542970"/>
    <w:rsid w:val="00542EE2"/>
    <w:rsid w:val="005433F7"/>
    <w:rsid w:val="005434D7"/>
    <w:rsid w:val="005466DF"/>
    <w:rsid w:val="00546938"/>
    <w:rsid w:val="00546F2B"/>
    <w:rsid w:val="005479E6"/>
    <w:rsid w:val="00550CDB"/>
    <w:rsid w:val="00551399"/>
    <w:rsid w:val="005514AB"/>
    <w:rsid w:val="005525DC"/>
    <w:rsid w:val="005527A8"/>
    <w:rsid w:val="005530E7"/>
    <w:rsid w:val="005534B7"/>
    <w:rsid w:val="005552BD"/>
    <w:rsid w:val="005557C9"/>
    <w:rsid w:val="0055594A"/>
    <w:rsid w:val="00556321"/>
    <w:rsid w:val="00556CE2"/>
    <w:rsid w:val="00557062"/>
    <w:rsid w:val="005577C2"/>
    <w:rsid w:val="00557F7B"/>
    <w:rsid w:val="005605D6"/>
    <w:rsid w:val="00560828"/>
    <w:rsid w:val="00560A33"/>
    <w:rsid w:val="00560C00"/>
    <w:rsid w:val="00560F31"/>
    <w:rsid w:val="005613FC"/>
    <w:rsid w:val="0056183A"/>
    <w:rsid w:val="0056376E"/>
    <w:rsid w:val="00563A84"/>
    <w:rsid w:val="00563D09"/>
    <w:rsid w:val="00563F5E"/>
    <w:rsid w:val="005641D1"/>
    <w:rsid w:val="00564CE4"/>
    <w:rsid w:val="00565637"/>
    <w:rsid w:val="00565921"/>
    <w:rsid w:val="00565B70"/>
    <w:rsid w:val="00566147"/>
    <w:rsid w:val="00566233"/>
    <w:rsid w:val="00566423"/>
    <w:rsid w:val="005666FE"/>
    <w:rsid w:val="0056704B"/>
    <w:rsid w:val="005673D0"/>
    <w:rsid w:val="00571EA6"/>
    <w:rsid w:val="005721E7"/>
    <w:rsid w:val="0057260B"/>
    <w:rsid w:val="005734D6"/>
    <w:rsid w:val="0057398A"/>
    <w:rsid w:val="00573C93"/>
    <w:rsid w:val="00573F5F"/>
    <w:rsid w:val="0057424B"/>
    <w:rsid w:val="00574A2C"/>
    <w:rsid w:val="005759D7"/>
    <w:rsid w:val="00575B55"/>
    <w:rsid w:val="00576F73"/>
    <w:rsid w:val="00580C22"/>
    <w:rsid w:val="00581F71"/>
    <w:rsid w:val="00582EDE"/>
    <w:rsid w:val="0058342D"/>
    <w:rsid w:val="00583C24"/>
    <w:rsid w:val="00583F72"/>
    <w:rsid w:val="00583FDD"/>
    <w:rsid w:val="00584087"/>
    <w:rsid w:val="005848F7"/>
    <w:rsid w:val="005850B8"/>
    <w:rsid w:val="0058542C"/>
    <w:rsid w:val="00586686"/>
    <w:rsid w:val="00586695"/>
    <w:rsid w:val="005875B7"/>
    <w:rsid w:val="0058770B"/>
    <w:rsid w:val="00587F5F"/>
    <w:rsid w:val="00587F70"/>
    <w:rsid w:val="005900BF"/>
    <w:rsid w:val="00590911"/>
    <w:rsid w:val="00590CE1"/>
    <w:rsid w:val="00591061"/>
    <w:rsid w:val="0059172D"/>
    <w:rsid w:val="00592024"/>
    <w:rsid w:val="00592526"/>
    <w:rsid w:val="00592A4F"/>
    <w:rsid w:val="00593990"/>
    <w:rsid w:val="00594549"/>
    <w:rsid w:val="00594BC9"/>
    <w:rsid w:val="00595586"/>
    <w:rsid w:val="00595C30"/>
    <w:rsid w:val="0059626A"/>
    <w:rsid w:val="005977C2"/>
    <w:rsid w:val="00597B48"/>
    <w:rsid w:val="00597FB3"/>
    <w:rsid w:val="005A00AF"/>
    <w:rsid w:val="005A016D"/>
    <w:rsid w:val="005A0A71"/>
    <w:rsid w:val="005A10D1"/>
    <w:rsid w:val="005A1BE0"/>
    <w:rsid w:val="005A1E4F"/>
    <w:rsid w:val="005A1E99"/>
    <w:rsid w:val="005A29DF"/>
    <w:rsid w:val="005A2A7F"/>
    <w:rsid w:val="005A30DA"/>
    <w:rsid w:val="005A3227"/>
    <w:rsid w:val="005A341E"/>
    <w:rsid w:val="005A3D29"/>
    <w:rsid w:val="005A40D4"/>
    <w:rsid w:val="005A44CA"/>
    <w:rsid w:val="005A4976"/>
    <w:rsid w:val="005A4AEC"/>
    <w:rsid w:val="005A4E80"/>
    <w:rsid w:val="005A5DC6"/>
    <w:rsid w:val="005A5E5F"/>
    <w:rsid w:val="005A60A2"/>
    <w:rsid w:val="005A6500"/>
    <w:rsid w:val="005A68F1"/>
    <w:rsid w:val="005A72AE"/>
    <w:rsid w:val="005A79BC"/>
    <w:rsid w:val="005A7E18"/>
    <w:rsid w:val="005B1306"/>
    <w:rsid w:val="005B1577"/>
    <w:rsid w:val="005B1CB8"/>
    <w:rsid w:val="005B2989"/>
    <w:rsid w:val="005B39C1"/>
    <w:rsid w:val="005B3C8F"/>
    <w:rsid w:val="005B420C"/>
    <w:rsid w:val="005B55FC"/>
    <w:rsid w:val="005B5646"/>
    <w:rsid w:val="005B702D"/>
    <w:rsid w:val="005B72C0"/>
    <w:rsid w:val="005B74D7"/>
    <w:rsid w:val="005B77F0"/>
    <w:rsid w:val="005B79B6"/>
    <w:rsid w:val="005B7CDA"/>
    <w:rsid w:val="005C02F7"/>
    <w:rsid w:val="005C08EA"/>
    <w:rsid w:val="005C0D5F"/>
    <w:rsid w:val="005C102A"/>
    <w:rsid w:val="005C1573"/>
    <w:rsid w:val="005C22B1"/>
    <w:rsid w:val="005C22EA"/>
    <w:rsid w:val="005C30C9"/>
    <w:rsid w:val="005C4204"/>
    <w:rsid w:val="005C42C4"/>
    <w:rsid w:val="005C43DC"/>
    <w:rsid w:val="005C4901"/>
    <w:rsid w:val="005C49AC"/>
    <w:rsid w:val="005C5C84"/>
    <w:rsid w:val="005C5D67"/>
    <w:rsid w:val="005C5F77"/>
    <w:rsid w:val="005C6599"/>
    <w:rsid w:val="005C7233"/>
    <w:rsid w:val="005C7A8A"/>
    <w:rsid w:val="005C7EB5"/>
    <w:rsid w:val="005D010C"/>
    <w:rsid w:val="005D0BEA"/>
    <w:rsid w:val="005D23F6"/>
    <w:rsid w:val="005D2580"/>
    <w:rsid w:val="005D2708"/>
    <w:rsid w:val="005D2930"/>
    <w:rsid w:val="005D2DBC"/>
    <w:rsid w:val="005D338D"/>
    <w:rsid w:val="005D4260"/>
    <w:rsid w:val="005D4608"/>
    <w:rsid w:val="005D4B07"/>
    <w:rsid w:val="005D4B43"/>
    <w:rsid w:val="005D5739"/>
    <w:rsid w:val="005D5A4E"/>
    <w:rsid w:val="005D69EC"/>
    <w:rsid w:val="005D7583"/>
    <w:rsid w:val="005D7733"/>
    <w:rsid w:val="005D77D4"/>
    <w:rsid w:val="005D7A70"/>
    <w:rsid w:val="005D7E2D"/>
    <w:rsid w:val="005E042D"/>
    <w:rsid w:val="005E0868"/>
    <w:rsid w:val="005E09DB"/>
    <w:rsid w:val="005E1F14"/>
    <w:rsid w:val="005E2898"/>
    <w:rsid w:val="005E33E3"/>
    <w:rsid w:val="005E3429"/>
    <w:rsid w:val="005E3CE6"/>
    <w:rsid w:val="005E3D62"/>
    <w:rsid w:val="005E4742"/>
    <w:rsid w:val="005E5BBE"/>
    <w:rsid w:val="005E6193"/>
    <w:rsid w:val="005E6A2A"/>
    <w:rsid w:val="005E6AB8"/>
    <w:rsid w:val="005E7832"/>
    <w:rsid w:val="005F05DD"/>
    <w:rsid w:val="005F0FE8"/>
    <w:rsid w:val="005F3D45"/>
    <w:rsid w:val="005F41A1"/>
    <w:rsid w:val="005F4317"/>
    <w:rsid w:val="005F457F"/>
    <w:rsid w:val="005F47C1"/>
    <w:rsid w:val="005F47E0"/>
    <w:rsid w:val="005F4CD7"/>
    <w:rsid w:val="005F56B7"/>
    <w:rsid w:val="005F5D75"/>
    <w:rsid w:val="005F64DD"/>
    <w:rsid w:val="005F6812"/>
    <w:rsid w:val="005F6EE0"/>
    <w:rsid w:val="005F78AA"/>
    <w:rsid w:val="006004BA"/>
    <w:rsid w:val="00600C28"/>
    <w:rsid w:val="00600DE2"/>
    <w:rsid w:val="00600F65"/>
    <w:rsid w:val="00600F94"/>
    <w:rsid w:val="00601415"/>
    <w:rsid w:val="00601678"/>
    <w:rsid w:val="006018CE"/>
    <w:rsid w:val="00602646"/>
    <w:rsid w:val="00602A85"/>
    <w:rsid w:val="0060347A"/>
    <w:rsid w:val="0060398D"/>
    <w:rsid w:val="00603EC7"/>
    <w:rsid w:val="0060407E"/>
    <w:rsid w:val="00604273"/>
    <w:rsid w:val="0060482A"/>
    <w:rsid w:val="00604A60"/>
    <w:rsid w:val="00605300"/>
    <w:rsid w:val="00605D13"/>
    <w:rsid w:val="00606A15"/>
    <w:rsid w:val="00607358"/>
    <w:rsid w:val="00607638"/>
    <w:rsid w:val="006105A3"/>
    <w:rsid w:val="0061096F"/>
    <w:rsid w:val="00610E46"/>
    <w:rsid w:val="00610F93"/>
    <w:rsid w:val="00611B41"/>
    <w:rsid w:val="00611B51"/>
    <w:rsid w:val="00611B64"/>
    <w:rsid w:val="00612A4D"/>
    <w:rsid w:val="00612E3E"/>
    <w:rsid w:val="00612E7F"/>
    <w:rsid w:val="00613077"/>
    <w:rsid w:val="006137C5"/>
    <w:rsid w:val="00613AD8"/>
    <w:rsid w:val="00613CA1"/>
    <w:rsid w:val="00613CAA"/>
    <w:rsid w:val="006140BC"/>
    <w:rsid w:val="006148A8"/>
    <w:rsid w:val="00614CD8"/>
    <w:rsid w:val="006166BB"/>
    <w:rsid w:val="00616B6E"/>
    <w:rsid w:val="00617158"/>
    <w:rsid w:val="00620095"/>
    <w:rsid w:val="00621203"/>
    <w:rsid w:val="006215A3"/>
    <w:rsid w:val="006217C7"/>
    <w:rsid w:val="00621B38"/>
    <w:rsid w:val="00621BF4"/>
    <w:rsid w:val="00621C44"/>
    <w:rsid w:val="00621EC6"/>
    <w:rsid w:val="00623270"/>
    <w:rsid w:val="0062477E"/>
    <w:rsid w:val="0062788A"/>
    <w:rsid w:val="006301B0"/>
    <w:rsid w:val="00630993"/>
    <w:rsid w:val="00630B1F"/>
    <w:rsid w:val="006313B4"/>
    <w:rsid w:val="006315A0"/>
    <w:rsid w:val="006315D8"/>
    <w:rsid w:val="006334E2"/>
    <w:rsid w:val="006336B3"/>
    <w:rsid w:val="00633830"/>
    <w:rsid w:val="00633961"/>
    <w:rsid w:val="00633DF2"/>
    <w:rsid w:val="0063438A"/>
    <w:rsid w:val="006344BB"/>
    <w:rsid w:val="00634524"/>
    <w:rsid w:val="0063478B"/>
    <w:rsid w:val="00635540"/>
    <w:rsid w:val="00635993"/>
    <w:rsid w:val="00636921"/>
    <w:rsid w:val="00636C8E"/>
    <w:rsid w:val="00637380"/>
    <w:rsid w:val="006375FA"/>
    <w:rsid w:val="006400B9"/>
    <w:rsid w:val="00640E11"/>
    <w:rsid w:val="00641BD9"/>
    <w:rsid w:val="00641C1F"/>
    <w:rsid w:val="00643571"/>
    <w:rsid w:val="006437FC"/>
    <w:rsid w:val="00643D90"/>
    <w:rsid w:val="00643DC9"/>
    <w:rsid w:val="00643EC8"/>
    <w:rsid w:val="00644007"/>
    <w:rsid w:val="006440B1"/>
    <w:rsid w:val="006440F4"/>
    <w:rsid w:val="00644813"/>
    <w:rsid w:val="00644AD4"/>
    <w:rsid w:val="00644C35"/>
    <w:rsid w:val="006450E7"/>
    <w:rsid w:val="00645749"/>
    <w:rsid w:val="00645900"/>
    <w:rsid w:val="00645E61"/>
    <w:rsid w:val="006460E6"/>
    <w:rsid w:val="00646F23"/>
    <w:rsid w:val="006478B9"/>
    <w:rsid w:val="00647994"/>
    <w:rsid w:val="00647E98"/>
    <w:rsid w:val="00650613"/>
    <w:rsid w:val="0065111D"/>
    <w:rsid w:val="00651FCC"/>
    <w:rsid w:val="006522CA"/>
    <w:rsid w:val="006526B7"/>
    <w:rsid w:val="006528AE"/>
    <w:rsid w:val="00652AE5"/>
    <w:rsid w:val="00652ECD"/>
    <w:rsid w:val="00653252"/>
    <w:rsid w:val="006532CF"/>
    <w:rsid w:val="00655BC5"/>
    <w:rsid w:val="006576F9"/>
    <w:rsid w:val="00657A1B"/>
    <w:rsid w:val="00657D80"/>
    <w:rsid w:val="00660099"/>
    <w:rsid w:val="00661031"/>
    <w:rsid w:val="00662E5C"/>
    <w:rsid w:val="006633D7"/>
    <w:rsid w:val="0066340C"/>
    <w:rsid w:val="00664115"/>
    <w:rsid w:val="00664A48"/>
    <w:rsid w:val="00664CBB"/>
    <w:rsid w:val="00665AB6"/>
    <w:rsid w:val="00665B6F"/>
    <w:rsid w:val="00665EA8"/>
    <w:rsid w:val="0066629B"/>
    <w:rsid w:val="006663D1"/>
    <w:rsid w:val="00666AB2"/>
    <w:rsid w:val="00667440"/>
    <w:rsid w:val="00667DBF"/>
    <w:rsid w:val="00670007"/>
    <w:rsid w:val="00670A7E"/>
    <w:rsid w:val="006710DD"/>
    <w:rsid w:val="006711B7"/>
    <w:rsid w:val="00671978"/>
    <w:rsid w:val="00671C65"/>
    <w:rsid w:val="00672A28"/>
    <w:rsid w:val="00672E2A"/>
    <w:rsid w:val="0067411E"/>
    <w:rsid w:val="0067469F"/>
    <w:rsid w:val="00675668"/>
    <w:rsid w:val="00675B76"/>
    <w:rsid w:val="0067647C"/>
    <w:rsid w:val="00676592"/>
    <w:rsid w:val="00676AD7"/>
    <w:rsid w:val="00676E23"/>
    <w:rsid w:val="00677CC3"/>
    <w:rsid w:val="00680220"/>
    <w:rsid w:val="00680845"/>
    <w:rsid w:val="006808AA"/>
    <w:rsid w:val="00680BCD"/>
    <w:rsid w:val="006811AD"/>
    <w:rsid w:val="006815EF"/>
    <w:rsid w:val="00681E34"/>
    <w:rsid w:val="006820A8"/>
    <w:rsid w:val="00682165"/>
    <w:rsid w:val="006823FF"/>
    <w:rsid w:val="00682ECD"/>
    <w:rsid w:val="0068346D"/>
    <w:rsid w:val="006834E4"/>
    <w:rsid w:val="00684CFC"/>
    <w:rsid w:val="00684D6E"/>
    <w:rsid w:val="00684DB9"/>
    <w:rsid w:val="00684E4D"/>
    <w:rsid w:val="006858A1"/>
    <w:rsid w:val="006865BF"/>
    <w:rsid w:val="006869D5"/>
    <w:rsid w:val="00686B76"/>
    <w:rsid w:val="00686F97"/>
    <w:rsid w:val="0068739A"/>
    <w:rsid w:val="00690B59"/>
    <w:rsid w:val="00690DE7"/>
    <w:rsid w:val="006914A9"/>
    <w:rsid w:val="006917D0"/>
    <w:rsid w:val="0069259B"/>
    <w:rsid w:val="00692988"/>
    <w:rsid w:val="00693B55"/>
    <w:rsid w:val="00693CD9"/>
    <w:rsid w:val="006943D5"/>
    <w:rsid w:val="00694B49"/>
    <w:rsid w:val="00694BD9"/>
    <w:rsid w:val="00694D9A"/>
    <w:rsid w:val="00694ED4"/>
    <w:rsid w:val="0069527C"/>
    <w:rsid w:val="00695766"/>
    <w:rsid w:val="00695D2E"/>
    <w:rsid w:val="00696381"/>
    <w:rsid w:val="00696AFF"/>
    <w:rsid w:val="00696CE7"/>
    <w:rsid w:val="00696DE8"/>
    <w:rsid w:val="00696FAC"/>
    <w:rsid w:val="00697CF2"/>
    <w:rsid w:val="00697E12"/>
    <w:rsid w:val="00697EA5"/>
    <w:rsid w:val="006A01C5"/>
    <w:rsid w:val="006A059A"/>
    <w:rsid w:val="006A06E6"/>
    <w:rsid w:val="006A06E7"/>
    <w:rsid w:val="006A07AE"/>
    <w:rsid w:val="006A150E"/>
    <w:rsid w:val="006A189E"/>
    <w:rsid w:val="006A1FFF"/>
    <w:rsid w:val="006A2151"/>
    <w:rsid w:val="006A360F"/>
    <w:rsid w:val="006A4367"/>
    <w:rsid w:val="006A45AB"/>
    <w:rsid w:val="006A4A8F"/>
    <w:rsid w:val="006A4D78"/>
    <w:rsid w:val="006A4D81"/>
    <w:rsid w:val="006A51AC"/>
    <w:rsid w:val="006A620F"/>
    <w:rsid w:val="006A6619"/>
    <w:rsid w:val="006A704B"/>
    <w:rsid w:val="006A7460"/>
    <w:rsid w:val="006A7BA4"/>
    <w:rsid w:val="006B029B"/>
    <w:rsid w:val="006B0D4D"/>
    <w:rsid w:val="006B1D9D"/>
    <w:rsid w:val="006B1E07"/>
    <w:rsid w:val="006B265D"/>
    <w:rsid w:val="006B2FE9"/>
    <w:rsid w:val="006B32F0"/>
    <w:rsid w:val="006B3488"/>
    <w:rsid w:val="006B3604"/>
    <w:rsid w:val="006B3620"/>
    <w:rsid w:val="006B3DF2"/>
    <w:rsid w:val="006B41EE"/>
    <w:rsid w:val="006B4671"/>
    <w:rsid w:val="006B479E"/>
    <w:rsid w:val="006B4B2A"/>
    <w:rsid w:val="006B620D"/>
    <w:rsid w:val="006B77F5"/>
    <w:rsid w:val="006C0341"/>
    <w:rsid w:val="006C064B"/>
    <w:rsid w:val="006C1699"/>
    <w:rsid w:val="006C185B"/>
    <w:rsid w:val="006C1C47"/>
    <w:rsid w:val="006C2309"/>
    <w:rsid w:val="006C23E1"/>
    <w:rsid w:val="006C2AC3"/>
    <w:rsid w:val="006C342B"/>
    <w:rsid w:val="006C35FE"/>
    <w:rsid w:val="006C3E65"/>
    <w:rsid w:val="006C5589"/>
    <w:rsid w:val="006C5681"/>
    <w:rsid w:val="006C6A2C"/>
    <w:rsid w:val="006C6A5C"/>
    <w:rsid w:val="006C708A"/>
    <w:rsid w:val="006C7127"/>
    <w:rsid w:val="006C7881"/>
    <w:rsid w:val="006C7BD4"/>
    <w:rsid w:val="006D013D"/>
    <w:rsid w:val="006D0C7A"/>
    <w:rsid w:val="006D16BB"/>
    <w:rsid w:val="006D243A"/>
    <w:rsid w:val="006D2C11"/>
    <w:rsid w:val="006D2EDF"/>
    <w:rsid w:val="006D3DA0"/>
    <w:rsid w:val="006D3FE5"/>
    <w:rsid w:val="006D4572"/>
    <w:rsid w:val="006D4638"/>
    <w:rsid w:val="006D5599"/>
    <w:rsid w:val="006D56E8"/>
    <w:rsid w:val="006D5E34"/>
    <w:rsid w:val="006D6B09"/>
    <w:rsid w:val="006E0624"/>
    <w:rsid w:val="006E0C41"/>
    <w:rsid w:val="006E0E4D"/>
    <w:rsid w:val="006E12EF"/>
    <w:rsid w:val="006E20AA"/>
    <w:rsid w:val="006E2594"/>
    <w:rsid w:val="006E2ECD"/>
    <w:rsid w:val="006E4682"/>
    <w:rsid w:val="006E4B18"/>
    <w:rsid w:val="006E4CA4"/>
    <w:rsid w:val="006E4FCA"/>
    <w:rsid w:val="006E6148"/>
    <w:rsid w:val="006E625E"/>
    <w:rsid w:val="006E66F1"/>
    <w:rsid w:val="006E67FF"/>
    <w:rsid w:val="006E6B49"/>
    <w:rsid w:val="006E7835"/>
    <w:rsid w:val="006F1120"/>
    <w:rsid w:val="006F139E"/>
    <w:rsid w:val="006F26D7"/>
    <w:rsid w:val="006F2993"/>
    <w:rsid w:val="006F37C6"/>
    <w:rsid w:val="006F3A93"/>
    <w:rsid w:val="006F428B"/>
    <w:rsid w:val="006F49D8"/>
    <w:rsid w:val="006F4AC8"/>
    <w:rsid w:val="006F4C52"/>
    <w:rsid w:val="006F55E9"/>
    <w:rsid w:val="006F61BA"/>
    <w:rsid w:val="006F6449"/>
    <w:rsid w:val="006F6578"/>
    <w:rsid w:val="006F66C8"/>
    <w:rsid w:val="006F6C9B"/>
    <w:rsid w:val="006F726D"/>
    <w:rsid w:val="007000BB"/>
    <w:rsid w:val="007017CA"/>
    <w:rsid w:val="00701B5C"/>
    <w:rsid w:val="00701E80"/>
    <w:rsid w:val="007021E1"/>
    <w:rsid w:val="00702A76"/>
    <w:rsid w:val="00702E78"/>
    <w:rsid w:val="007034AC"/>
    <w:rsid w:val="00703A22"/>
    <w:rsid w:val="00703CFB"/>
    <w:rsid w:val="007042CB"/>
    <w:rsid w:val="00704468"/>
    <w:rsid w:val="00704797"/>
    <w:rsid w:val="00704BDC"/>
    <w:rsid w:val="0070503A"/>
    <w:rsid w:val="007053BD"/>
    <w:rsid w:val="0070560E"/>
    <w:rsid w:val="007057D1"/>
    <w:rsid w:val="0070632A"/>
    <w:rsid w:val="007076BA"/>
    <w:rsid w:val="0071030B"/>
    <w:rsid w:val="007108F9"/>
    <w:rsid w:val="00710DFE"/>
    <w:rsid w:val="00710F1E"/>
    <w:rsid w:val="00712913"/>
    <w:rsid w:val="00713A9C"/>
    <w:rsid w:val="00713C44"/>
    <w:rsid w:val="007145F0"/>
    <w:rsid w:val="0071466D"/>
    <w:rsid w:val="00714826"/>
    <w:rsid w:val="0071567A"/>
    <w:rsid w:val="007163AE"/>
    <w:rsid w:val="00716491"/>
    <w:rsid w:val="00716A3E"/>
    <w:rsid w:val="00716E2C"/>
    <w:rsid w:val="0071743F"/>
    <w:rsid w:val="0071790E"/>
    <w:rsid w:val="00720973"/>
    <w:rsid w:val="00720B4A"/>
    <w:rsid w:val="00721124"/>
    <w:rsid w:val="00722042"/>
    <w:rsid w:val="007229DF"/>
    <w:rsid w:val="00722F95"/>
    <w:rsid w:val="00723621"/>
    <w:rsid w:val="00724C46"/>
    <w:rsid w:val="0072538B"/>
    <w:rsid w:val="00726160"/>
    <w:rsid w:val="007262CE"/>
    <w:rsid w:val="00726422"/>
    <w:rsid w:val="00726443"/>
    <w:rsid w:val="0072658D"/>
    <w:rsid w:val="00726DE5"/>
    <w:rsid w:val="00726F22"/>
    <w:rsid w:val="0072787B"/>
    <w:rsid w:val="00727D74"/>
    <w:rsid w:val="00731C15"/>
    <w:rsid w:val="00731D1D"/>
    <w:rsid w:val="00732263"/>
    <w:rsid w:val="0073241D"/>
    <w:rsid w:val="0073299B"/>
    <w:rsid w:val="00732D0D"/>
    <w:rsid w:val="0073387E"/>
    <w:rsid w:val="0073414F"/>
    <w:rsid w:val="00734276"/>
    <w:rsid w:val="007344B1"/>
    <w:rsid w:val="00734555"/>
    <w:rsid w:val="00734ECB"/>
    <w:rsid w:val="00735603"/>
    <w:rsid w:val="0073561D"/>
    <w:rsid w:val="00736125"/>
    <w:rsid w:val="00736261"/>
    <w:rsid w:val="007363B3"/>
    <w:rsid w:val="00737582"/>
    <w:rsid w:val="007402AB"/>
    <w:rsid w:val="00740AB5"/>
    <w:rsid w:val="00741178"/>
    <w:rsid w:val="00741352"/>
    <w:rsid w:val="00741399"/>
    <w:rsid w:val="007420E7"/>
    <w:rsid w:val="007426DA"/>
    <w:rsid w:val="0074351D"/>
    <w:rsid w:val="00743A4C"/>
    <w:rsid w:val="00743B08"/>
    <w:rsid w:val="00743DB3"/>
    <w:rsid w:val="00744CAC"/>
    <w:rsid w:val="0074572E"/>
    <w:rsid w:val="00745834"/>
    <w:rsid w:val="007458CD"/>
    <w:rsid w:val="00745C00"/>
    <w:rsid w:val="00745C08"/>
    <w:rsid w:val="00747B9C"/>
    <w:rsid w:val="00747BD4"/>
    <w:rsid w:val="0075012C"/>
    <w:rsid w:val="007502EE"/>
    <w:rsid w:val="007507E6"/>
    <w:rsid w:val="00750D38"/>
    <w:rsid w:val="00750ED5"/>
    <w:rsid w:val="00751F0D"/>
    <w:rsid w:val="0075274E"/>
    <w:rsid w:val="00752794"/>
    <w:rsid w:val="0075389E"/>
    <w:rsid w:val="00753C03"/>
    <w:rsid w:val="007544C2"/>
    <w:rsid w:val="00755092"/>
    <w:rsid w:val="00755EDB"/>
    <w:rsid w:val="007564D9"/>
    <w:rsid w:val="00756673"/>
    <w:rsid w:val="0075691E"/>
    <w:rsid w:val="007570BD"/>
    <w:rsid w:val="007607E2"/>
    <w:rsid w:val="00760C30"/>
    <w:rsid w:val="007615E3"/>
    <w:rsid w:val="00761866"/>
    <w:rsid w:val="0076254B"/>
    <w:rsid w:val="007626A2"/>
    <w:rsid w:val="0076284E"/>
    <w:rsid w:val="00763023"/>
    <w:rsid w:val="00763306"/>
    <w:rsid w:val="00763DF0"/>
    <w:rsid w:val="00764104"/>
    <w:rsid w:val="007645CC"/>
    <w:rsid w:val="0076460D"/>
    <w:rsid w:val="00764A22"/>
    <w:rsid w:val="00764E04"/>
    <w:rsid w:val="0076524D"/>
    <w:rsid w:val="007656E0"/>
    <w:rsid w:val="00765DAC"/>
    <w:rsid w:val="00765E9E"/>
    <w:rsid w:val="0076640C"/>
    <w:rsid w:val="00766665"/>
    <w:rsid w:val="007666BB"/>
    <w:rsid w:val="007669EA"/>
    <w:rsid w:val="00767784"/>
    <w:rsid w:val="007710CE"/>
    <w:rsid w:val="00771211"/>
    <w:rsid w:val="0077265E"/>
    <w:rsid w:val="007728C6"/>
    <w:rsid w:val="00773388"/>
    <w:rsid w:val="007756E6"/>
    <w:rsid w:val="00775729"/>
    <w:rsid w:val="00775FCC"/>
    <w:rsid w:val="00776052"/>
    <w:rsid w:val="007762D4"/>
    <w:rsid w:val="00776BCC"/>
    <w:rsid w:val="00776DE3"/>
    <w:rsid w:val="00777256"/>
    <w:rsid w:val="00777264"/>
    <w:rsid w:val="00780422"/>
    <w:rsid w:val="00780830"/>
    <w:rsid w:val="00780A7B"/>
    <w:rsid w:val="00781FF2"/>
    <w:rsid w:val="00782C91"/>
    <w:rsid w:val="0078323A"/>
    <w:rsid w:val="00783487"/>
    <w:rsid w:val="00783D00"/>
    <w:rsid w:val="00783D1C"/>
    <w:rsid w:val="00784E93"/>
    <w:rsid w:val="00784F98"/>
    <w:rsid w:val="00785326"/>
    <w:rsid w:val="00785DDF"/>
    <w:rsid w:val="00785E7F"/>
    <w:rsid w:val="007862F9"/>
    <w:rsid w:val="00787DF7"/>
    <w:rsid w:val="00790212"/>
    <w:rsid w:val="00790768"/>
    <w:rsid w:val="00791716"/>
    <w:rsid w:val="007917E4"/>
    <w:rsid w:val="00791914"/>
    <w:rsid w:val="007919DF"/>
    <w:rsid w:val="007923E3"/>
    <w:rsid w:val="00792A01"/>
    <w:rsid w:val="007936EC"/>
    <w:rsid w:val="0079400A"/>
    <w:rsid w:val="0079489F"/>
    <w:rsid w:val="00794D73"/>
    <w:rsid w:val="00794F08"/>
    <w:rsid w:val="00795328"/>
    <w:rsid w:val="007956EB"/>
    <w:rsid w:val="007958C6"/>
    <w:rsid w:val="0079591B"/>
    <w:rsid w:val="007971B8"/>
    <w:rsid w:val="0079730A"/>
    <w:rsid w:val="007A0AC5"/>
    <w:rsid w:val="007A14DA"/>
    <w:rsid w:val="007A14E9"/>
    <w:rsid w:val="007A3077"/>
    <w:rsid w:val="007A3092"/>
    <w:rsid w:val="007A30F6"/>
    <w:rsid w:val="007A381A"/>
    <w:rsid w:val="007A4091"/>
    <w:rsid w:val="007A43CD"/>
    <w:rsid w:val="007A4BA7"/>
    <w:rsid w:val="007A5617"/>
    <w:rsid w:val="007A5EBA"/>
    <w:rsid w:val="007A61A0"/>
    <w:rsid w:val="007A61A8"/>
    <w:rsid w:val="007A6295"/>
    <w:rsid w:val="007A709F"/>
    <w:rsid w:val="007A77D0"/>
    <w:rsid w:val="007B025B"/>
    <w:rsid w:val="007B0520"/>
    <w:rsid w:val="007B075C"/>
    <w:rsid w:val="007B0F49"/>
    <w:rsid w:val="007B14AB"/>
    <w:rsid w:val="007B1962"/>
    <w:rsid w:val="007B372D"/>
    <w:rsid w:val="007B3E02"/>
    <w:rsid w:val="007B4427"/>
    <w:rsid w:val="007B4950"/>
    <w:rsid w:val="007B4F6F"/>
    <w:rsid w:val="007B5697"/>
    <w:rsid w:val="007B74ED"/>
    <w:rsid w:val="007B78B6"/>
    <w:rsid w:val="007B7955"/>
    <w:rsid w:val="007C054C"/>
    <w:rsid w:val="007C0669"/>
    <w:rsid w:val="007C0BDE"/>
    <w:rsid w:val="007C192E"/>
    <w:rsid w:val="007C2B56"/>
    <w:rsid w:val="007C2D18"/>
    <w:rsid w:val="007C3CCD"/>
    <w:rsid w:val="007C3DA5"/>
    <w:rsid w:val="007C5224"/>
    <w:rsid w:val="007C5A55"/>
    <w:rsid w:val="007C629C"/>
    <w:rsid w:val="007C63ED"/>
    <w:rsid w:val="007C64E4"/>
    <w:rsid w:val="007C6551"/>
    <w:rsid w:val="007C6C4C"/>
    <w:rsid w:val="007C7AFF"/>
    <w:rsid w:val="007C7E88"/>
    <w:rsid w:val="007C7EC7"/>
    <w:rsid w:val="007D0892"/>
    <w:rsid w:val="007D0BD1"/>
    <w:rsid w:val="007D0FB9"/>
    <w:rsid w:val="007D1572"/>
    <w:rsid w:val="007D183B"/>
    <w:rsid w:val="007D2348"/>
    <w:rsid w:val="007D23E9"/>
    <w:rsid w:val="007D37AA"/>
    <w:rsid w:val="007D3F79"/>
    <w:rsid w:val="007D4AEB"/>
    <w:rsid w:val="007D5506"/>
    <w:rsid w:val="007D5799"/>
    <w:rsid w:val="007D5B33"/>
    <w:rsid w:val="007D7211"/>
    <w:rsid w:val="007D76D4"/>
    <w:rsid w:val="007D7A06"/>
    <w:rsid w:val="007E0374"/>
    <w:rsid w:val="007E06A8"/>
    <w:rsid w:val="007E1DE8"/>
    <w:rsid w:val="007E2567"/>
    <w:rsid w:val="007E28EC"/>
    <w:rsid w:val="007E2EC7"/>
    <w:rsid w:val="007E3F5B"/>
    <w:rsid w:val="007E4135"/>
    <w:rsid w:val="007E4202"/>
    <w:rsid w:val="007E436B"/>
    <w:rsid w:val="007E450E"/>
    <w:rsid w:val="007E454B"/>
    <w:rsid w:val="007E5289"/>
    <w:rsid w:val="007E620A"/>
    <w:rsid w:val="007E7446"/>
    <w:rsid w:val="007E75F7"/>
    <w:rsid w:val="007E7633"/>
    <w:rsid w:val="007E76C8"/>
    <w:rsid w:val="007E7842"/>
    <w:rsid w:val="007F1993"/>
    <w:rsid w:val="007F2455"/>
    <w:rsid w:val="007F2898"/>
    <w:rsid w:val="007F2B61"/>
    <w:rsid w:val="007F3D80"/>
    <w:rsid w:val="007F486A"/>
    <w:rsid w:val="007F4B1B"/>
    <w:rsid w:val="007F4ED3"/>
    <w:rsid w:val="007F58DB"/>
    <w:rsid w:val="007F5A34"/>
    <w:rsid w:val="007F5ACC"/>
    <w:rsid w:val="007F6CF9"/>
    <w:rsid w:val="007F6DAB"/>
    <w:rsid w:val="007F717E"/>
    <w:rsid w:val="007F71AA"/>
    <w:rsid w:val="007F7375"/>
    <w:rsid w:val="00800AF8"/>
    <w:rsid w:val="00800E5F"/>
    <w:rsid w:val="0080147E"/>
    <w:rsid w:val="00802A47"/>
    <w:rsid w:val="00802CEC"/>
    <w:rsid w:val="0080319F"/>
    <w:rsid w:val="008037DA"/>
    <w:rsid w:val="00804757"/>
    <w:rsid w:val="0080490D"/>
    <w:rsid w:val="00804B03"/>
    <w:rsid w:val="008053A7"/>
    <w:rsid w:val="00805518"/>
    <w:rsid w:val="00805E8A"/>
    <w:rsid w:val="0080626B"/>
    <w:rsid w:val="008075F9"/>
    <w:rsid w:val="00810144"/>
    <w:rsid w:val="00810207"/>
    <w:rsid w:val="008104AB"/>
    <w:rsid w:val="00810C14"/>
    <w:rsid w:val="008122F2"/>
    <w:rsid w:val="00812A0A"/>
    <w:rsid w:val="00812C33"/>
    <w:rsid w:val="00812F76"/>
    <w:rsid w:val="00813361"/>
    <w:rsid w:val="00813C1B"/>
    <w:rsid w:val="00813EBE"/>
    <w:rsid w:val="0081413C"/>
    <w:rsid w:val="008149D4"/>
    <w:rsid w:val="0081567C"/>
    <w:rsid w:val="00815686"/>
    <w:rsid w:val="00815A7C"/>
    <w:rsid w:val="00815F3D"/>
    <w:rsid w:val="00816452"/>
    <w:rsid w:val="00816748"/>
    <w:rsid w:val="00816914"/>
    <w:rsid w:val="00816BDA"/>
    <w:rsid w:val="00816CF9"/>
    <w:rsid w:val="00816D3F"/>
    <w:rsid w:val="00817375"/>
    <w:rsid w:val="00817868"/>
    <w:rsid w:val="00817E43"/>
    <w:rsid w:val="008203E6"/>
    <w:rsid w:val="008206AB"/>
    <w:rsid w:val="008209A4"/>
    <w:rsid w:val="0082102B"/>
    <w:rsid w:val="008210EE"/>
    <w:rsid w:val="0082124F"/>
    <w:rsid w:val="00821893"/>
    <w:rsid w:val="0082209B"/>
    <w:rsid w:val="00822458"/>
    <w:rsid w:val="008230B6"/>
    <w:rsid w:val="00823337"/>
    <w:rsid w:val="00823E61"/>
    <w:rsid w:val="00824749"/>
    <w:rsid w:val="00824A3D"/>
    <w:rsid w:val="00824C8F"/>
    <w:rsid w:val="00825155"/>
    <w:rsid w:val="00825C8E"/>
    <w:rsid w:val="008266F2"/>
    <w:rsid w:val="00826ABE"/>
    <w:rsid w:val="00826C81"/>
    <w:rsid w:val="0082746D"/>
    <w:rsid w:val="008279B1"/>
    <w:rsid w:val="00827C3D"/>
    <w:rsid w:val="00830E98"/>
    <w:rsid w:val="00831BFF"/>
    <w:rsid w:val="0083209E"/>
    <w:rsid w:val="008320EE"/>
    <w:rsid w:val="00832B58"/>
    <w:rsid w:val="00832E39"/>
    <w:rsid w:val="00833020"/>
    <w:rsid w:val="008339B4"/>
    <w:rsid w:val="00833A2F"/>
    <w:rsid w:val="00833D9A"/>
    <w:rsid w:val="00833E75"/>
    <w:rsid w:val="008352AC"/>
    <w:rsid w:val="00835878"/>
    <w:rsid w:val="00835ABB"/>
    <w:rsid w:val="00836298"/>
    <w:rsid w:val="00837954"/>
    <w:rsid w:val="00837C6B"/>
    <w:rsid w:val="008401C3"/>
    <w:rsid w:val="008403ED"/>
    <w:rsid w:val="008406A9"/>
    <w:rsid w:val="0084153B"/>
    <w:rsid w:val="00841915"/>
    <w:rsid w:val="008421F3"/>
    <w:rsid w:val="008423DE"/>
    <w:rsid w:val="008425B8"/>
    <w:rsid w:val="0084292E"/>
    <w:rsid w:val="008430EA"/>
    <w:rsid w:val="00843379"/>
    <w:rsid w:val="00844334"/>
    <w:rsid w:val="00844394"/>
    <w:rsid w:val="008447AB"/>
    <w:rsid w:val="00845476"/>
    <w:rsid w:val="00845F14"/>
    <w:rsid w:val="008464F2"/>
    <w:rsid w:val="00846A72"/>
    <w:rsid w:val="00846B0F"/>
    <w:rsid w:val="00846D36"/>
    <w:rsid w:val="00846D48"/>
    <w:rsid w:val="008472B5"/>
    <w:rsid w:val="008503E6"/>
    <w:rsid w:val="00850592"/>
    <w:rsid w:val="00851105"/>
    <w:rsid w:val="00851DA4"/>
    <w:rsid w:val="00852012"/>
    <w:rsid w:val="00853485"/>
    <w:rsid w:val="00853745"/>
    <w:rsid w:val="0085395B"/>
    <w:rsid w:val="008544B3"/>
    <w:rsid w:val="00855085"/>
    <w:rsid w:val="008567A7"/>
    <w:rsid w:val="00856EE5"/>
    <w:rsid w:val="008576B7"/>
    <w:rsid w:val="00857D3E"/>
    <w:rsid w:val="0086004E"/>
    <w:rsid w:val="00861092"/>
    <w:rsid w:val="00861195"/>
    <w:rsid w:val="00861267"/>
    <w:rsid w:val="008612F7"/>
    <w:rsid w:val="008614A1"/>
    <w:rsid w:val="00861638"/>
    <w:rsid w:val="00861639"/>
    <w:rsid w:val="008616A9"/>
    <w:rsid w:val="00861A02"/>
    <w:rsid w:val="00863AFF"/>
    <w:rsid w:val="00864180"/>
    <w:rsid w:val="00865290"/>
    <w:rsid w:val="00865824"/>
    <w:rsid w:val="00866261"/>
    <w:rsid w:val="0086665B"/>
    <w:rsid w:val="00866974"/>
    <w:rsid w:val="00866ADD"/>
    <w:rsid w:val="00867C27"/>
    <w:rsid w:val="00867C95"/>
    <w:rsid w:val="00871242"/>
    <w:rsid w:val="00871CAA"/>
    <w:rsid w:val="0087219C"/>
    <w:rsid w:val="00872882"/>
    <w:rsid w:val="008731F0"/>
    <w:rsid w:val="00874542"/>
    <w:rsid w:val="008764FC"/>
    <w:rsid w:val="00876694"/>
    <w:rsid w:val="00876DC0"/>
    <w:rsid w:val="00876F6A"/>
    <w:rsid w:val="00877334"/>
    <w:rsid w:val="008775E1"/>
    <w:rsid w:val="008778AE"/>
    <w:rsid w:val="0088020B"/>
    <w:rsid w:val="00881174"/>
    <w:rsid w:val="00881214"/>
    <w:rsid w:val="00881D24"/>
    <w:rsid w:val="00881E5C"/>
    <w:rsid w:val="00881E82"/>
    <w:rsid w:val="008820A2"/>
    <w:rsid w:val="0088235E"/>
    <w:rsid w:val="00884C30"/>
    <w:rsid w:val="00884F8F"/>
    <w:rsid w:val="00885581"/>
    <w:rsid w:val="00885A8F"/>
    <w:rsid w:val="008860D0"/>
    <w:rsid w:val="008862AE"/>
    <w:rsid w:val="00886870"/>
    <w:rsid w:val="00886C27"/>
    <w:rsid w:val="00886D27"/>
    <w:rsid w:val="00887B8A"/>
    <w:rsid w:val="0089117E"/>
    <w:rsid w:val="00891376"/>
    <w:rsid w:val="008920C8"/>
    <w:rsid w:val="00892204"/>
    <w:rsid w:val="008924AD"/>
    <w:rsid w:val="00892901"/>
    <w:rsid w:val="00892E31"/>
    <w:rsid w:val="008937CE"/>
    <w:rsid w:val="00893C32"/>
    <w:rsid w:val="0089401B"/>
    <w:rsid w:val="00894043"/>
    <w:rsid w:val="00894BD6"/>
    <w:rsid w:val="00895797"/>
    <w:rsid w:val="00895A67"/>
    <w:rsid w:val="00895BDF"/>
    <w:rsid w:val="00896660"/>
    <w:rsid w:val="0089683F"/>
    <w:rsid w:val="008A0181"/>
    <w:rsid w:val="008A03D8"/>
    <w:rsid w:val="008A0920"/>
    <w:rsid w:val="008A0A04"/>
    <w:rsid w:val="008A0B5C"/>
    <w:rsid w:val="008A1101"/>
    <w:rsid w:val="008A2879"/>
    <w:rsid w:val="008A2B47"/>
    <w:rsid w:val="008A3060"/>
    <w:rsid w:val="008A3165"/>
    <w:rsid w:val="008A335E"/>
    <w:rsid w:val="008A3409"/>
    <w:rsid w:val="008A420E"/>
    <w:rsid w:val="008A467E"/>
    <w:rsid w:val="008A5670"/>
    <w:rsid w:val="008A570A"/>
    <w:rsid w:val="008A68BF"/>
    <w:rsid w:val="008A6E69"/>
    <w:rsid w:val="008A70BE"/>
    <w:rsid w:val="008A7C0A"/>
    <w:rsid w:val="008B002D"/>
    <w:rsid w:val="008B0547"/>
    <w:rsid w:val="008B08B5"/>
    <w:rsid w:val="008B16DB"/>
    <w:rsid w:val="008B2397"/>
    <w:rsid w:val="008B2891"/>
    <w:rsid w:val="008B3A3E"/>
    <w:rsid w:val="008B4D4B"/>
    <w:rsid w:val="008B4FCD"/>
    <w:rsid w:val="008B506B"/>
    <w:rsid w:val="008B5813"/>
    <w:rsid w:val="008B6385"/>
    <w:rsid w:val="008B64F7"/>
    <w:rsid w:val="008B7263"/>
    <w:rsid w:val="008B75EE"/>
    <w:rsid w:val="008C03B0"/>
    <w:rsid w:val="008C0B9F"/>
    <w:rsid w:val="008C11B1"/>
    <w:rsid w:val="008C1A90"/>
    <w:rsid w:val="008C34CB"/>
    <w:rsid w:val="008C4E71"/>
    <w:rsid w:val="008C62C7"/>
    <w:rsid w:val="008C6C17"/>
    <w:rsid w:val="008C77B7"/>
    <w:rsid w:val="008D0207"/>
    <w:rsid w:val="008D0809"/>
    <w:rsid w:val="008D2974"/>
    <w:rsid w:val="008D37BC"/>
    <w:rsid w:val="008D487E"/>
    <w:rsid w:val="008D4A65"/>
    <w:rsid w:val="008D55A5"/>
    <w:rsid w:val="008D646A"/>
    <w:rsid w:val="008D6F20"/>
    <w:rsid w:val="008D74D7"/>
    <w:rsid w:val="008E15FF"/>
    <w:rsid w:val="008E1E5E"/>
    <w:rsid w:val="008E210F"/>
    <w:rsid w:val="008E28EC"/>
    <w:rsid w:val="008E3FF8"/>
    <w:rsid w:val="008E523F"/>
    <w:rsid w:val="008E5D18"/>
    <w:rsid w:val="008E6D54"/>
    <w:rsid w:val="008E6DEB"/>
    <w:rsid w:val="008F16B1"/>
    <w:rsid w:val="008F1924"/>
    <w:rsid w:val="008F2945"/>
    <w:rsid w:val="008F2998"/>
    <w:rsid w:val="008F2B45"/>
    <w:rsid w:val="008F2CBC"/>
    <w:rsid w:val="008F3F70"/>
    <w:rsid w:val="008F4070"/>
    <w:rsid w:val="008F4729"/>
    <w:rsid w:val="008F6732"/>
    <w:rsid w:val="008F7288"/>
    <w:rsid w:val="008F767C"/>
    <w:rsid w:val="008F7C22"/>
    <w:rsid w:val="008F7CC7"/>
    <w:rsid w:val="008F7D42"/>
    <w:rsid w:val="008F7F99"/>
    <w:rsid w:val="008F7FAE"/>
    <w:rsid w:val="00900DA8"/>
    <w:rsid w:val="009015BC"/>
    <w:rsid w:val="0090209D"/>
    <w:rsid w:val="00903973"/>
    <w:rsid w:val="009047F5"/>
    <w:rsid w:val="00904A86"/>
    <w:rsid w:val="00905635"/>
    <w:rsid w:val="009057A3"/>
    <w:rsid w:val="009059DC"/>
    <w:rsid w:val="0090645B"/>
    <w:rsid w:val="009065F4"/>
    <w:rsid w:val="00906768"/>
    <w:rsid w:val="00906EE4"/>
    <w:rsid w:val="009071EE"/>
    <w:rsid w:val="0090720E"/>
    <w:rsid w:val="00907373"/>
    <w:rsid w:val="00907566"/>
    <w:rsid w:val="00907A90"/>
    <w:rsid w:val="00910297"/>
    <w:rsid w:val="00910F89"/>
    <w:rsid w:val="009127D8"/>
    <w:rsid w:val="00913479"/>
    <w:rsid w:val="00913BB7"/>
    <w:rsid w:val="009145FA"/>
    <w:rsid w:val="0091483F"/>
    <w:rsid w:val="0091486E"/>
    <w:rsid w:val="009148C3"/>
    <w:rsid w:val="00914A8B"/>
    <w:rsid w:val="0091553E"/>
    <w:rsid w:val="009160EC"/>
    <w:rsid w:val="009165DA"/>
    <w:rsid w:val="00916CDD"/>
    <w:rsid w:val="009174FC"/>
    <w:rsid w:val="00920041"/>
    <w:rsid w:val="009205F9"/>
    <w:rsid w:val="0092168A"/>
    <w:rsid w:val="00921DDF"/>
    <w:rsid w:val="00921FF0"/>
    <w:rsid w:val="009226CA"/>
    <w:rsid w:val="009227D0"/>
    <w:rsid w:val="00922CE0"/>
    <w:rsid w:val="00924D50"/>
    <w:rsid w:val="00924DBC"/>
    <w:rsid w:val="0092534B"/>
    <w:rsid w:val="0092622E"/>
    <w:rsid w:val="00927094"/>
    <w:rsid w:val="0093184A"/>
    <w:rsid w:val="00932164"/>
    <w:rsid w:val="00932456"/>
    <w:rsid w:val="0093331E"/>
    <w:rsid w:val="0093345B"/>
    <w:rsid w:val="00933C2B"/>
    <w:rsid w:val="00935D88"/>
    <w:rsid w:val="0093699F"/>
    <w:rsid w:val="0093765A"/>
    <w:rsid w:val="00937C95"/>
    <w:rsid w:val="009405E3"/>
    <w:rsid w:val="009405E9"/>
    <w:rsid w:val="009415FE"/>
    <w:rsid w:val="00942784"/>
    <w:rsid w:val="00942EA1"/>
    <w:rsid w:val="00943171"/>
    <w:rsid w:val="00943558"/>
    <w:rsid w:val="00943CF4"/>
    <w:rsid w:val="00943F74"/>
    <w:rsid w:val="0094425E"/>
    <w:rsid w:val="00944F5E"/>
    <w:rsid w:val="00945417"/>
    <w:rsid w:val="009455E9"/>
    <w:rsid w:val="00945631"/>
    <w:rsid w:val="00946821"/>
    <w:rsid w:val="00947485"/>
    <w:rsid w:val="009475F7"/>
    <w:rsid w:val="00947EAB"/>
    <w:rsid w:val="00947F24"/>
    <w:rsid w:val="00950AA5"/>
    <w:rsid w:val="00950D86"/>
    <w:rsid w:val="00951B2D"/>
    <w:rsid w:val="00951BF9"/>
    <w:rsid w:val="00953686"/>
    <w:rsid w:val="009547BE"/>
    <w:rsid w:val="0095492E"/>
    <w:rsid w:val="00955058"/>
    <w:rsid w:val="00956302"/>
    <w:rsid w:val="00956622"/>
    <w:rsid w:val="0095686A"/>
    <w:rsid w:val="00956D64"/>
    <w:rsid w:val="009578FE"/>
    <w:rsid w:val="00957C1F"/>
    <w:rsid w:val="00957C59"/>
    <w:rsid w:val="009604E6"/>
    <w:rsid w:val="00960747"/>
    <w:rsid w:val="009607F6"/>
    <w:rsid w:val="00960E91"/>
    <w:rsid w:val="00961188"/>
    <w:rsid w:val="0096367C"/>
    <w:rsid w:val="0096377C"/>
    <w:rsid w:val="009640CA"/>
    <w:rsid w:val="009653FE"/>
    <w:rsid w:val="009655F1"/>
    <w:rsid w:val="0096570C"/>
    <w:rsid w:val="00966062"/>
    <w:rsid w:val="009673F2"/>
    <w:rsid w:val="00967B01"/>
    <w:rsid w:val="00967ED1"/>
    <w:rsid w:val="00971225"/>
    <w:rsid w:val="009712A7"/>
    <w:rsid w:val="0097142A"/>
    <w:rsid w:val="009725C0"/>
    <w:rsid w:val="0097287E"/>
    <w:rsid w:val="00973055"/>
    <w:rsid w:val="00974360"/>
    <w:rsid w:val="009743D9"/>
    <w:rsid w:val="00975B47"/>
    <w:rsid w:val="00975D53"/>
    <w:rsid w:val="0097631C"/>
    <w:rsid w:val="009774D8"/>
    <w:rsid w:val="00977755"/>
    <w:rsid w:val="009778FA"/>
    <w:rsid w:val="00977BAA"/>
    <w:rsid w:val="0098044D"/>
    <w:rsid w:val="009809C4"/>
    <w:rsid w:val="00980A45"/>
    <w:rsid w:val="00980B11"/>
    <w:rsid w:val="0098125E"/>
    <w:rsid w:val="00982A94"/>
    <w:rsid w:val="009831B2"/>
    <w:rsid w:val="0098329D"/>
    <w:rsid w:val="009842A7"/>
    <w:rsid w:val="009847EC"/>
    <w:rsid w:val="00984B39"/>
    <w:rsid w:val="00984DEA"/>
    <w:rsid w:val="00985B7D"/>
    <w:rsid w:val="00986426"/>
    <w:rsid w:val="009865B2"/>
    <w:rsid w:val="00986B9E"/>
    <w:rsid w:val="00987E41"/>
    <w:rsid w:val="00990C43"/>
    <w:rsid w:val="00990CA5"/>
    <w:rsid w:val="0099208E"/>
    <w:rsid w:val="009923D2"/>
    <w:rsid w:val="00992A4E"/>
    <w:rsid w:val="00992DC8"/>
    <w:rsid w:val="009947E6"/>
    <w:rsid w:val="00994CC0"/>
    <w:rsid w:val="00995048"/>
    <w:rsid w:val="00996744"/>
    <w:rsid w:val="0099774A"/>
    <w:rsid w:val="009979CC"/>
    <w:rsid w:val="009A0364"/>
    <w:rsid w:val="009A047A"/>
    <w:rsid w:val="009A1544"/>
    <w:rsid w:val="009A1770"/>
    <w:rsid w:val="009A2694"/>
    <w:rsid w:val="009A32F0"/>
    <w:rsid w:val="009A35C6"/>
    <w:rsid w:val="009A3DE8"/>
    <w:rsid w:val="009A50AF"/>
    <w:rsid w:val="009A5765"/>
    <w:rsid w:val="009A5835"/>
    <w:rsid w:val="009A72D4"/>
    <w:rsid w:val="009B057F"/>
    <w:rsid w:val="009B15DF"/>
    <w:rsid w:val="009B2505"/>
    <w:rsid w:val="009B3519"/>
    <w:rsid w:val="009B4934"/>
    <w:rsid w:val="009B5019"/>
    <w:rsid w:val="009B5275"/>
    <w:rsid w:val="009B528E"/>
    <w:rsid w:val="009B5BF1"/>
    <w:rsid w:val="009B6267"/>
    <w:rsid w:val="009B6EEA"/>
    <w:rsid w:val="009B7063"/>
    <w:rsid w:val="009B7549"/>
    <w:rsid w:val="009B77A8"/>
    <w:rsid w:val="009C1834"/>
    <w:rsid w:val="009C188A"/>
    <w:rsid w:val="009C1AA8"/>
    <w:rsid w:val="009C2A2D"/>
    <w:rsid w:val="009C2F36"/>
    <w:rsid w:val="009C350B"/>
    <w:rsid w:val="009C36E1"/>
    <w:rsid w:val="009C410D"/>
    <w:rsid w:val="009C4198"/>
    <w:rsid w:val="009C512E"/>
    <w:rsid w:val="009C54F3"/>
    <w:rsid w:val="009C67AD"/>
    <w:rsid w:val="009C6FF5"/>
    <w:rsid w:val="009C7620"/>
    <w:rsid w:val="009C7796"/>
    <w:rsid w:val="009D0825"/>
    <w:rsid w:val="009D087F"/>
    <w:rsid w:val="009D0AC3"/>
    <w:rsid w:val="009D0D23"/>
    <w:rsid w:val="009D1376"/>
    <w:rsid w:val="009D148B"/>
    <w:rsid w:val="009D186F"/>
    <w:rsid w:val="009D1996"/>
    <w:rsid w:val="009D1C9F"/>
    <w:rsid w:val="009D214D"/>
    <w:rsid w:val="009D2820"/>
    <w:rsid w:val="009D28E4"/>
    <w:rsid w:val="009D2C81"/>
    <w:rsid w:val="009D31D6"/>
    <w:rsid w:val="009D3C38"/>
    <w:rsid w:val="009D3DAD"/>
    <w:rsid w:val="009D4A4F"/>
    <w:rsid w:val="009D504B"/>
    <w:rsid w:val="009D5155"/>
    <w:rsid w:val="009D524E"/>
    <w:rsid w:val="009D552F"/>
    <w:rsid w:val="009D5678"/>
    <w:rsid w:val="009D5CC8"/>
    <w:rsid w:val="009D5EAE"/>
    <w:rsid w:val="009D6C0B"/>
    <w:rsid w:val="009D74E1"/>
    <w:rsid w:val="009D7541"/>
    <w:rsid w:val="009D77A0"/>
    <w:rsid w:val="009D7B3C"/>
    <w:rsid w:val="009D7CFB"/>
    <w:rsid w:val="009E0427"/>
    <w:rsid w:val="009E0A83"/>
    <w:rsid w:val="009E1638"/>
    <w:rsid w:val="009E1C0B"/>
    <w:rsid w:val="009E1D36"/>
    <w:rsid w:val="009E4405"/>
    <w:rsid w:val="009E440D"/>
    <w:rsid w:val="009E45CC"/>
    <w:rsid w:val="009E4720"/>
    <w:rsid w:val="009E4BBD"/>
    <w:rsid w:val="009E5615"/>
    <w:rsid w:val="009E5DE5"/>
    <w:rsid w:val="009E70A9"/>
    <w:rsid w:val="009E7263"/>
    <w:rsid w:val="009E72B8"/>
    <w:rsid w:val="009E750B"/>
    <w:rsid w:val="009E79D6"/>
    <w:rsid w:val="009E7AFA"/>
    <w:rsid w:val="009F0E9A"/>
    <w:rsid w:val="009F195A"/>
    <w:rsid w:val="009F2066"/>
    <w:rsid w:val="009F20E7"/>
    <w:rsid w:val="009F2E6D"/>
    <w:rsid w:val="009F349A"/>
    <w:rsid w:val="009F37F0"/>
    <w:rsid w:val="009F38E8"/>
    <w:rsid w:val="009F3E39"/>
    <w:rsid w:val="009F4914"/>
    <w:rsid w:val="009F4A61"/>
    <w:rsid w:val="009F4D26"/>
    <w:rsid w:val="009F5D6B"/>
    <w:rsid w:val="009F5EE4"/>
    <w:rsid w:val="009F6F6D"/>
    <w:rsid w:val="009F7038"/>
    <w:rsid w:val="009F7200"/>
    <w:rsid w:val="009F76E6"/>
    <w:rsid w:val="009F797E"/>
    <w:rsid w:val="009F7A37"/>
    <w:rsid w:val="009F7B3F"/>
    <w:rsid w:val="00A000A0"/>
    <w:rsid w:val="00A00AF9"/>
    <w:rsid w:val="00A01089"/>
    <w:rsid w:val="00A0131E"/>
    <w:rsid w:val="00A01763"/>
    <w:rsid w:val="00A01CEB"/>
    <w:rsid w:val="00A032A0"/>
    <w:rsid w:val="00A032B7"/>
    <w:rsid w:val="00A0353E"/>
    <w:rsid w:val="00A03E0B"/>
    <w:rsid w:val="00A03E14"/>
    <w:rsid w:val="00A04BF6"/>
    <w:rsid w:val="00A04D50"/>
    <w:rsid w:val="00A04DE2"/>
    <w:rsid w:val="00A0532A"/>
    <w:rsid w:val="00A05A60"/>
    <w:rsid w:val="00A07184"/>
    <w:rsid w:val="00A07621"/>
    <w:rsid w:val="00A079A9"/>
    <w:rsid w:val="00A07A0C"/>
    <w:rsid w:val="00A07B52"/>
    <w:rsid w:val="00A10460"/>
    <w:rsid w:val="00A1059B"/>
    <w:rsid w:val="00A1065A"/>
    <w:rsid w:val="00A11BF8"/>
    <w:rsid w:val="00A122F2"/>
    <w:rsid w:val="00A12362"/>
    <w:rsid w:val="00A134BF"/>
    <w:rsid w:val="00A1456B"/>
    <w:rsid w:val="00A15B4B"/>
    <w:rsid w:val="00A165F8"/>
    <w:rsid w:val="00A16B39"/>
    <w:rsid w:val="00A16D4A"/>
    <w:rsid w:val="00A172DF"/>
    <w:rsid w:val="00A17681"/>
    <w:rsid w:val="00A21158"/>
    <w:rsid w:val="00A21B2E"/>
    <w:rsid w:val="00A22984"/>
    <w:rsid w:val="00A22EF7"/>
    <w:rsid w:val="00A2352B"/>
    <w:rsid w:val="00A240BC"/>
    <w:rsid w:val="00A244A6"/>
    <w:rsid w:val="00A2484A"/>
    <w:rsid w:val="00A25017"/>
    <w:rsid w:val="00A251C8"/>
    <w:rsid w:val="00A2538A"/>
    <w:rsid w:val="00A26237"/>
    <w:rsid w:val="00A26604"/>
    <w:rsid w:val="00A273A1"/>
    <w:rsid w:val="00A275DA"/>
    <w:rsid w:val="00A30407"/>
    <w:rsid w:val="00A30895"/>
    <w:rsid w:val="00A31518"/>
    <w:rsid w:val="00A31DC1"/>
    <w:rsid w:val="00A32257"/>
    <w:rsid w:val="00A3241F"/>
    <w:rsid w:val="00A3291A"/>
    <w:rsid w:val="00A32A4D"/>
    <w:rsid w:val="00A32D0C"/>
    <w:rsid w:val="00A32DB3"/>
    <w:rsid w:val="00A3342A"/>
    <w:rsid w:val="00A336A5"/>
    <w:rsid w:val="00A350D8"/>
    <w:rsid w:val="00A350E2"/>
    <w:rsid w:val="00A3517D"/>
    <w:rsid w:val="00A3574C"/>
    <w:rsid w:val="00A35B9B"/>
    <w:rsid w:val="00A3632B"/>
    <w:rsid w:val="00A36495"/>
    <w:rsid w:val="00A36752"/>
    <w:rsid w:val="00A3688F"/>
    <w:rsid w:val="00A37425"/>
    <w:rsid w:val="00A37B93"/>
    <w:rsid w:val="00A37D7D"/>
    <w:rsid w:val="00A400BF"/>
    <w:rsid w:val="00A4150F"/>
    <w:rsid w:val="00A41A26"/>
    <w:rsid w:val="00A41D4C"/>
    <w:rsid w:val="00A41FA4"/>
    <w:rsid w:val="00A42549"/>
    <w:rsid w:val="00A42563"/>
    <w:rsid w:val="00A42632"/>
    <w:rsid w:val="00A42CE7"/>
    <w:rsid w:val="00A43080"/>
    <w:rsid w:val="00A436B7"/>
    <w:rsid w:val="00A43D0B"/>
    <w:rsid w:val="00A44E84"/>
    <w:rsid w:val="00A450C0"/>
    <w:rsid w:val="00A45239"/>
    <w:rsid w:val="00A452AC"/>
    <w:rsid w:val="00A45430"/>
    <w:rsid w:val="00A45914"/>
    <w:rsid w:val="00A459F7"/>
    <w:rsid w:val="00A46095"/>
    <w:rsid w:val="00A4628E"/>
    <w:rsid w:val="00A463F1"/>
    <w:rsid w:val="00A4646A"/>
    <w:rsid w:val="00A476A5"/>
    <w:rsid w:val="00A50673"/>
    <w:rsid w:val="00A513D4"/>
    <w:rsid w:val="00A519F4"/>
    <w:rsid w:val="00A51EBF"/>
    <w:rsid w:val="00A52073"/>
    <w:rsid w:val="00A52710"/>
    <w:rsid w:val="00A52C89"/>
    <w:rsid w:val="00A5385F"/>
    <w:rsid w:val="00A53969"/>
    <w:rsid w:val="00A5501A"/>
    <w:rsid w:val="00A5535B"/>
    <w:rsid w:val="00A55518"/>
    <w:rsid w:val="00A56F37"/>
    <w:rsid w:val="00A57642"/>
    <w:rsid w:val="00A57A88"/>
    <w:rsid w:val="00A57AA9"/>
    <w:rsid w:val="00A57CB6"/>
    <w:rsid w:val="00A57E76"/>
    <w:rsid w:val="00A57FF9"/>
    <w:rsid w:val="00A60BA8"/>
    <w:rsid w:val="00A611C9"/>
    <w:rsid w:val="00A6133F"/>
    <w:rsid w:val="00A61C8F"/>
    <w:rsid w:val="00A61FE1"/>
    <w:rsid w:val="00A62878"/>
    <w:rsid w:val="00A62D0F"/>
    <w:rsid w:val="00A638A5"/>
    <w:rsid w:val="00A63E65"/>
    <w:rsid w:val="00A64151"/>
    <w:rsid w:val="00A6678C"/>
    <w:rsid w:val="00A66D34"/>
    <w:rsid w:val="00A67047"/>
    <w:rsid w:val="00A678B2"/>
    <w:rsid w:val="00A67C8C"/>
    <w:rsid w:val="00A67CE2"/>
    <w:rsid w:val="00A70048"/>
    <w:rsid w:val="00A70AF1"/>
    <w:rsid w:val="00A70EE0"/>
    <w:rsid w:val="00A7136D"/>
    <w:rsid w:val="00A71415"/>
    <w:rsid w:val="00A72022"/>
    <w:rsid w:val="00A723A9"/>
    <w:rsid w:val="00A73063"/>
    <w:rsid w:val="00A734B5"/>
    <w:rsid w:val="00A7485E"/>
    <w:rsid w:val="00A748AB"/>
    <w:rsid w:val="00A748C8"/>
    <w:rsid w:val="00A74C42"/>
    <w:rsid w:val="00A74C74"/>
    <w:rsid w:val="00A74F04"/>
    <w:rsid w:val="00A75F13"/>
    <w:rsid w:val="00A774AA"/>
    <w:rsid w:val="00A77B4B"/>
    <w:rsid w:val="00A80CCE"/>
    <w:rsid w:val="00A81664"/>
    <w:rsid w:val="00A81CDF"/>
    <w:rsid w:val="00A81F7B"/>
    <w:rsid w:val="00A82609"/>
    <w:rsid w:val="00A8314A"/>
    <w:rsid w:val="00A841CB"/>
    <w:rsid w:val="00A84782"/>
    <w:rsid w:val="00A84F92"/>
    <w:rsid w:val="00A85029"/>
    <w:rsid w:val="00A85117"/>
    <w:rsid w:val="00A8522B"/>
    <w:rsid w:val="00A8664E"/>
    <w:rsid w:val="00A868AF"/>
    <w:rsid w:val="00A86903"/>
    <w:rsid w:val="00A86C6C"/>
    <w:rsid w:val="00A87DF8"/>
    <w:rsid w:val="00A9093B"/>
    <w:rsid w:val="00A90B11"/>
    <w:rsid w:val="00A9101D"/>
    <w:rsid w:val="00A92179"/>
    <w:rsid w:val="00A92779"/>
    <w:rsid w:val="00A928AF"/>
    <w:rsid w:val="00A928E5"/>
    <w:rsid w:val="00A9357C"/>
    <w:rsid w:val="00A9388A"/>
    <w:rsid w:val="00A93E0F"/>
    <w:rsid w:val="00A93E76"/>
    <w:rsid w:val="00A940F6"/>
    <w:rsid w:val="00A94449"/>
    <w:rsid w:val="00A94B4A"/>
    <w:rsid w:val="00A96171"/>
    <w:rsid w:val="00A96217"/>
    <w:rsid w:val="00A96228"/>
    <w:rsid w:val="00A97EE3"/>
    <w:rsid w:val="00A97FDA"/>
    <w:rsid w:val="00AA02A5"/>
    <w:rsid w:val="00AA15D4"/>
    <w:rsid w:val="00AA20BB"/>
    <w:rsid w:val="00AA3DB6"/>
    <w:rsid w:val="00AA5D80"/>
    <w:rsid w:val="00AA60C3"/>
    <w:rsid w:val="00AA62E2"/>
    <w:rsid w:val="00AA739D"/>
    <w:rsid w:val="00AB070D"/>
    <w:rsid w:val="00AB18BC"/>
    <w:rsid w:val="00AB19C7"/>
    <w:rsid w:val="00AB1B42"/>
    <w:rsid w:val="00AB25E5"/>
    <w:rsid w:val="00AB43F0"/>
    <w:rsid w:val="00AB5104"/>
    <w:rsid w:val="00AB5B92"/>
    <w:rsid w:val="00AB5D29"/>
    <w:rsid w:val="00AB632A"/>
    <w:rsid w:val="00AB6775"/>
    <w:rsid w:val="00AC0175"/>
    <w:rsid w:val="00AC0466"/>
    <w:rsid w:val="00AC070C"/>
    <w:rsid w:val="00AC14B1"/>
    <w:rsid w:val="00AC1D9D"/>
    <w:rsid w:val="00AC1F4A"/>
    <w:rsid w:val="00AC2214"/>
    <w:rsid w:val="00AC2479"/>
    <w:rsid w:val="00AC2882"/>
    <w:rsid w:val="00AC3293"/>
    <w:rsid w:val="00AC44F5"/>
    <w:rsid w:val="00AC4F09"/>
    <w:rsid w:val="00AC5204"/>
    <w:rsid w:val="00AC564A"/>
    <w:rsid w:val="00AC6558"/>
    <w:rsid w:val="00AC71E6"/>
    <w:rsid w:val="00AC7773"/>
    <w:rsid w:val="00AC7FC8"/>
    <w:rsid w:val="00AD044E"/>
    <w:rsid w:val="00AD1885"/>
    <w:rsid w:val="00AD1E07"/>
    <w:rsid w:val="00AD3090"/>
    <w:rsid w:val="00AD33F6"/>
    <w:rsid w:val="00AD41E7"/>
    <w:rsid w:val="00AD4521"/>
    <w:rsid w:val="00AD46F0"/>
    <w:rsid w:val="00AD52DB"/>
    <w:rsid w:val="00AD5AC9"/>
    <w:rsid w:val="00AD5C75"/>
    <w:rsid w:val="00AD5D69"/>
    <w:rsid w:val="00AD5D74"/>
    <w:rsid w:val="00AD61DB"/>
    <w:rsid w:val="00AD6F3E"/>
    <w:rsid w:val="00AD730A"/>
    <w:rsid w:val="00AD783A"/>
    <w:rsid w:val="00AE0147"/>
    <w:rsid w:val="00AE0F60"/>
    <w:rsid w:val="00AE2BE4"/>
    <w:rsid w:val="00AE2D15"/>
    <w:rsid w:val="00AE3A75"/>
    <w:rsid w:val="00AE3E67"/>
    <w:rsid w:val="00AE420A"/>
    <w:rsid w:val="00AE481E"/>
    <w:rsid w:val="00AE487F"/>
    <w:rsid w:val="00AE4E4D"/>
    <w:rsid w:val="00AE4F28"/>
    <w:rsid w:val="00AE58BF"/>
    <w:rsid w:val="00AE65BE"/>
    <w:rsid w:val="00AE6C38"/>
    <w:rsid w:val="00AE7B1D"/>
    <w:rsid w:val="00AF03FF"/>
    <w:rsid w:val="00AF1897"/>
    <w:rsid w:val="00AF2058"/>
    <w:rsid w:val="00AF2A0D"/>
    <w:rsid w:val="00AF3C31"/>
    <w:rsid w:val="00AF3F0C"/>
    <w:rsid w:val="00AF4280"/>
    <w:rsid w:val="00AF4F68"/>
    <w:rsid w:val="00AF50C7"/>
    <w:rsid w:val="00AF5BED"/>
    <w:rsid w:val="00AF62FC"/>
    <w:rsid w:val="00AF65F0"/>
    <w:rsid w:val="00AF78C1"/>
    <w:rsid w:val="00AF7B2D"/>
    <w:rsid w:val="00B00E30"/>
    <w:rsid w:val="00B01EA1"/>
    <w:rsid w:val="00B03476"/>
    <w:rsid w:val="00B03486"/>
    <w:rsid w:val="00B0416D"/>
    <w:rsid w:val="00B04583"/>
    <w:rsid w:val="00B06236"/>
    <w:rsid w:val="00B062EB"/>
    <w:rsid w:val="00B112A4"/>
    <w:rsid w:val="00B11E04"/>
    <w:rsid w:val="00B120CA"/>
    <w:rsid w:val="00B12124"/>
    <w:rsid w:val="00B12162"/>
    <w:rsid w:val="00B1218E"/>
    <w:rsid w:val="00B12A7D"/>
    <w:rsid w:val="00B12B6B"/>
    <w:rsid w:val="00B13249"/>
    <w:rsid w:val="00B13EEB"/>
    <w:rsid w:val="00B143FF"/>
    <w:rsid w:val="00B14DFE"/>
    <w:rsid w:val="00B14FF8"/>
    <w:rsid w:val="00B15256"/>
    <w:rsid w:val="00B20CB7"/>
    <w:rsid w:val="00B20E7A"/>
    <w:rsid w:val="00B21A34"/>
    <w:rsid w:val="00B21FE0"/>
    <w:rsid w:val="00B22123"/>
    <w:rsid w:val="00B221F5"/>
    <w:rsid w:val="00B239EA"/>
    <w:rsid w:val="00B24965"/>
    <w:rsid w:val="00B26B0F"/>
    <w:rsid w:val="00B26C1E"/>
    <w:rsid w:val="00B2716A"/>
    <w:rsid w:val="00B271D2"/>
    <w:rsid w:val="00B27CAB"/>
    <w:rsid w:val="00B300EB"/>
    <w:rsid w:val="00B309A5"/>
    <w:rsid w:val="00B30BF0"/>
    <w:rsid w:val="00B30D4C"/>
    <w:rsid w:val="00B30FB1"/>
    <w:rsid w:val="00B317D2"/>
    <w:rsid w:val="00B32A2A"/>
    <w:rsid w:val="00B335D5"/>
    <w:rsid w:val="00B335EA"/>
    <w:rsid w:val="00B34062"/>
    <w:rsid w:val="00B34262"/>
    <w:rsid w:val="00B35066"/>
    <w:rsid w:val="00B37628"/>
    <w:rsid w:val="00B377D3"/>
    <w:rsid w:val="00B37AFF"/>
    <w:rsid w:val="00B40E4F"/>
    <w:rsid w:val="00B417D8"/>
    <w:rsid w:val="00B41869"/>
    <w:rsid w:val="00B41B8C"/>
    <w:rsid w:val="00B421EC"/>
    <w:rsid w:val="00B42261"/>
    <w:rsid w:val="00B42451"/>
    <w:rsid w:val="00B4377D"/>
    <w:rsid w:val="00B441E5"/>
    <w:rsid w:val="00B44210"/>
    <w:rsid w:val="00B443A2"/>
    <w:rsid w:val="00B4498F"/>
    <w:rsid w:val="00B45173"/>
    <w:rsid w:val="00B4563F"/>
    <w:rsid w:val="00B459DB"/>
    <w:rsid w:val="00B46555"/>
    <w:rsid w:val="00B466FC"/>
    <w:rsid w:val="00B512A3"/>
    <w:rsid w:val="00B518C8"/>
    <w:rsid w:val="00B5284F"/>
    <w:rsid w:val="00B52CA5"/>
    <w:rsid w:val="00B5314C"/>
    <w:rsid w:val="00B53155"/>
    <w:rsid w:val="00B536FA"/>
    <w:rsid w:val="00B539ED"/>
    <w:rsid w:val="00B53ED4"/>
    <w:rsid w:val="00B53F53"/>
    <w:rsid w:val="00B54330"/>
    <w:rsid w:val="00B5485A"/>
    <w:rsid w:val="00B555D9"/>
    <w:rsid w:val="00B55C82"/>
    <w:rsid w:val="00B55D13"/>
    <w:rsid w:val="00B56210"/>
    <w:rsid w:val="00B5679F"/>
    <w:rsid w:val="00B56998"/>
    <w:rsid w:val="00B57287"/>
    <w:rsid w:val="00B5784A"/>
    <w:rsid w:val="00B57ABE"/>
    <w:rsid w:val="00B60508"/>
    <w:rsid w:val="00B6059C"/>
    <w:rsid w:val="00B60EA4"/>
    <w:rsid w:val="00B6276B"/>
    <w:rsid w:val="00B62AF0"/>
    <w:rsid w:val="00B62F6F"/>
    <w:rsid w:val="00B63BB3"/>
    <w:rsid w:val="00B640F5"/>
    <w:rsid w:val="00B64C63"/>
    <w:rsid w:val="00B65603"/>
    <w:rsid w:val="00B657D0"/>
    <w:rsid w:val="00B65AD7"/>
    <w:rsid w:val="00B65ED9"/>
    <w:rsid w:val="00B66359"/>
    <w:rsid w:val="00B66C1A"/>
    <w:rsid w:val="00B67340"/>
    <w:rsid w:val="00B673A2"/>
    <w:rsid w:val="00B67B8A"/>
    <w:rsid w:val="00B70ACA"/>
    <w:rsid w:val="00B70CBC"/>
    <w:rsid w:val="00B70FFA"/>
    <w:rsid w:val="00B71794"/>
    <w:rsid w:val="00B7182F"/>
    <w:rsid w:val="00B71EE1"/>
    <w:rsid w:val="00B72037"/>
    <w:rsid w:val="00B72062"/>
    <w:rsid w:val="00B72974"/>
    <w:rsid w:val="00B73479"/>
    <w:rsid w:val="00B73567"/>
    <w:rsid w:val="00B73604"/>
    <w:rsid w:val="00B7383F"/>
    <w:rsid w:val="00B7396F"/>
    <w:rsid w:val="00B75268"/>
    <w:rsid w:val="00B759D0"/>
    <w:rsid w:val="00B75A6C"/>
    <w:rsid w:val="00B76176"/>
    <w:rsid w:val="00B76378"/>
    <w:rsid w:val="00B76861"/>
    <w:rsid w:val="00B76D59"/>
    <w:rsid w:val="00B777A6"/>
    <w:rsid w:val="00B8004A"/>
    <w:rsid w:val="00B80B00"/>
    <w:rsid w:val="00B8147A"/>
    <w:rsid w:val="00B818C0"/>
    <w:rsid w:val="00B81CA3"/>
    <w:rsid w:val="00B825AA"/>
    <w:rsid w:val="00B83772"/>
    <w:rsid w:val="00B83A51"/>
    <w:rsid w:val="00B84C5D"/>
    <w:rsid w:val="00B84C95"/>
    <w:rsid w:val="00B85456"/>
    <w:rsid w:val="00B85E55"/>
    <w:rsid w:val="00B8614C"/>
    <w:rsid w:val="00B86222"/>
    <w:rsid w:val="00B8632A"/>
    <w:rsid w:val="00B865E1"/>
    <w:rsid w:val="00B8695D"/>
    <w:rsid w:val="00B901AE"/>
    <w:rsid w:val="00B90EDD"/>
    <w:rsid w:val="00B918E3"/>
    <w:rsid w:val="00B91AD7"/>
    <w:rsid w:val="00B91C0B"/>
    <w:rsid w:val="00B91CB1"/>
    <w:rsid w:val="00B939EA"/>
    <w:rsid w:val="00B944D5"/>
    <w:rsid w:val="00B94647"/>
    <w:rsid w:val="00B9470F"/>
    <w:rsid w:val="00B94AB4"/>
    <w:rsid w:val="00B94BB1"/>
    <w:rsid w:val="00B9549B"/>
    <w:rsid w:val="00B95AC8"/>
    <w:rsid w:val="00B95E6B"/>
    <w:rsid w:val="00B9733B"/>
    <w:rsid w:val="00B973DF"/>
    <w:rsid w:val="00B97940"/>
    <w:rsid w:val="00B97E59"/>
    <w:rsid w:val="00BA009A"/>
    <w:rsid w:val="00BA0149"/>
    <w:rsid w:val="00BA14EA"/>
    <w:rsid w:val="00BA1C57"/>
    <w:rsid w:val="00BA2160"/>
    <w:rsid w:val="00BA374C"/>
    <w:rsid w:val="00BA3C47"/>
    <w:rsid w:val="00BA3C4E"/>
    <w:rsid w:val="00BA45A5"/>
    <w:rsid w:val="00BA4CE4"/>
    <w:rsid w:val="00BA5390"/>
    <w:rsid w:val="00BA5A96"/>
    <w:rsid w:val="00BA61F1"/>
    <w:rsid w:val="00BA6B7A"/>
    <w:rsid w:val="00BA723B"/>
    <w:rsid w:val="00BA72CE"/>
    <w:rsid w:val="00BA7414"/>
    <w:rsid w:val="00BA7745"/>
    <w:rsid w:val="00BA7A7D"/>
    <w:rsid w:val="00BA7FE8"/>
    <w:rsid w:val="00BB058D"/>
    <w:rsid w:val="00BB0D4C"/>
    <w:rsid w:val="00BB1656"/>
    <w:rsid w:val="00BB18F1"/>
    <w:rsid w:val="00BB1E30"/>
    <w:rsid w:val="00BB2034"/>
    <w:rsid w:val="00BB2220"/>
    <w:rsid w:val="00BB2A3A"/>
    <w:rsid w:val="00BB35B8"/>
    <w:rsid w:val="00BB380B"/>
    <w:rsid w:val="00BB4A7E"/>
    <w:rsid w:val="00BB4ADF"/>
    <w:rsid w:val="00BB515F"/>
    <w:rsid w:val="00BB5353"/>
    <w:rsid w:val="00BB6221"/>
    <w:rsid w:val="00BB6701"/>
    <w:rsid w:val="00BB6DB7"/>
    <w:rsid w:val="00BB6F07"/>
    <w:rsid w:val="00BB7169"/>
    <w:rsid w:val="00BC0DBF"/>
    <w:rsid w:val="00BC1020"/>
    <w:rsid w:val="00BC1456"/>
    <w:rsid w:val="00BC1E33"/>
    <w:rsid w:val="00BC2B90"/>
    <w:rsid w:val="00BC3715"/>
    <w:rsid w:val="00BC3BB7"/>
    <w:rsid w:val="00BC3F2D"/>
    <w:rsid w:val="00BC43AF"/>
    <w:rsid w:val="00BC56E0"/>
    <w:rsid w:val="00BC58F9"/>
    <w:rsid w:val="00BC5B3C"/>
    <w:rsid w:val="00BC6755"/>
    <w:rsid w:val="00BC67E1"/>
    <w:rsid w:val="00BD0B75"/>
    <w:rsid w:val="00BD10A0"/>
    <w:rsid w:val="00BD1431"/>
    <w:rsid w:val="00BD1A17"/>
    <w:rsid w:val="00BD1C2B"/>
    <w:rsid w:val="00BD239F"/>
    <w:rsid w:val="00BD265A"/>
    <w:rsid w:val="00BD2841"/>
    <w:rsid w:val="00BD2CB3"/>
    <w:rsid w:val="00BD2D0D"/>
    <w:rsid w:val="00BD3B17"/>
    <w:rsid w:val="00BD4157"/>
    <w:rsid w:val="00BD4577"/>
    <w:rsid w:val="00BD492F"/>
    <w:rsid w:val="00BD4AB3"/>
    <w:rsid w:val="00BD4B63"/>
    <w:rsid w:val="00BD5576"/>
    <w:rsid w:val="00BD58E4"/>
    <w:rsid w:val="00BD6C31"/>
    <w:rsid w:val="00BD6EBC"/>
    <w:rsid w:val="00BD7402"/>
    <w:rsid w:val="00BD758F"/>
    <w:rsid w:val="00BD7A4C"/>
    <w:rsid w:val="00BE026A"/>
    <w:rsid w:val="00BE07BB"/>
    <w:rsid w:val="00BE11C1"/>
    <w:rsid w:val="00BE19B7"/>
    <w:rsid w:val="00BE1F52"/>
    <w:rsid w:val="00BE1FF3"/>
    <w:rsid w:val="00BE21ED"/>
    <w:rsid w:val="00BE33D9"/>
    <w:rsid w:val="00BE3511"/>
    <w:rsid w:val="00BE4855"/>
    <w:rsid w:val="00BE5745"/>
    <w:rsid w:val="00BE6443"/>
    <w:rsid w:val="00BE6D14"/>
    <w:rsid w:val="00BE6FC9"/>
    <w:rsid w:val="00BE7735"/>
    <w:rsid w:val="00BF104F"/>
    <w:rsid w:val="00BF126A"/>
    <w:rsid w:val="00BF2496"/>
    <w:rsid w:val="00BF2870"/>
    <w:rsid w:val="00BF2CEF"/>
    <w:rsid w:val="00BF3507"/>
    <w:rsid w:val="00BF37BB"/>
    <w:rsid w:val="00BF4953"/>
    <w:rsid w:val="00BF59AF"/>
    <w:rsid w:val="00BF6583"/>
    <w:rsid w:val="00BF73AF"/>
    <w:rsid w:val="00BF7C41"/>
    <w:rsid w:val="00C00DE9"/>
    <w:rsid w:val="00C0286F"/>
    <w:rsid w:val="00C02EB9"/>
    <w:rsid w:val="00C034F3"/>
    <w:rsid w:val="00C03827"/>
    <w:rsid w:val="00C03955"/>
    <w:rsid w:val="00C03AC3"/>
    <w:rsid w:val="00C03D9F"/>
    <w:rsid w:val="00C0440A"/>
    <w:rsid w:val="00C04689"/>
    <w:rsid w:val="00C04959"/>
    <w:rsid w:val="00C058BE"/>
    <w:rsid w:val="00C06200"/>
    <w:rsid w:val="00C06518"/>
    <w:rsid w:val="00C06700"/>
    <w:rsid w:val="00C06BD0"/>
    <w:rsid w:val="00C06C5E"/>
    <w:rsid w:val="00C07180"/>
    <w:rsid w:val="00C0780F"/>
    <w:rsid w:val="00C1009F"/>
    <w:rsid w:val="00C100EE"/>
    <w:rsid w:val="00C107BA"/>
    <w:rsid w:val="00C11713"/>
    <w:rsid w:val="00C1297E"/>
    <w:rsid w:val="00C12AA0"/>
    <w:rsid w:val="00C12AC7"/>
    <w:rsid w:val="00C12EB7"/>
    <w:rsid w:val="00C1336D"/>
    <w:rsid w:val="00C138E7"/>
    <w:rsid w:val="00C13E15"/>
    <w:rsid w:val="00C14B1F"/>
    <w:rsid w:val="00C14EE1"/>
    <w:rsid w:val="00C15201"/>
    <w:rsid w:val="00C152F1"/>
    <w:rsid w:val="00C156E1"/>
    <w:rsid w:val="00C168FB"/>
    <w:rsid w:val="00C170DA"/>
    <w:rsid w:val="00C17C31"/>
    <w:rsid w:val="00C17EBC"/>
    <w:rsid w:val="00C200A0"/>
    <w:rsid w:val="00C20629"/>
    <w:rsid w:val="00C21176"/>
    <w:rsid w:val="00C21801"/>
    <w:rsid w:val="00C21B7D"/>
    <w:rsid w:val="00C2270D"/>
    <w:rsid w:val="00C22C4F"/>
    <w:rsid w:val="00C22EFA"/>
    <w:rsid w:val="00C23AB4"/>
    <w:rsid w:val="00C24102"/>
    <w:rsid w:val="00C24191"/>
    <w:rsid w:val="00C24EFE"/>
    <w:rsid w:val="00C2530E"/>
    <w:rsid w:val="00C255F8"/>
    <w:rsid w:val="00C25CDE"/>
    <w:rsid w:val="00C25FDE"/>
    <w:rsid w:val="00C26AA9"/>
    <w:rsid w:val="00C26F01"/>
    <w:rsid w:val="00C27107"/>
    <w:rsid w:val="00C2710A"/>
    <w:rsid w:val="00C27E51"/>
    <w:rsid w:val="00C305EE"/>
    <w:rsid w:val="00C319FF"/>
    <w:rsid w:val="00C32825"/>
    <w:rsid w:val="00C333BD"/>
    <w:rsid w:val="00C33CDC"/>
    <w:rsid w:val="00C342C1"/>
    <w:rsid w:val="00C3451F"/>
    <w:rsid w:val="00C3456F"/>
    <w:rsid w:val="00C3467B"/>
    <w:rsid w:val="00C3679B"/>
    <w:rsid w:val="00C36AF6"/>
    <w:rsid w:val="00C36FE1"/>
    <w:rsid w:val="00C376CF"/>
    <w:rsid w:val="00C37E72"/>
    <w:rsid w:val="00C40521"/>
    <w:rsid w:val="00C40745"/>
    <w:rsid w:val="00C409BE"/>
    <w:rsid w:val="00C41903"/>
    <w:rsid w:val="00C421A0"/>
    <w:rsid w:val="00C4387C"/>
    <w:rsid w:val="00C442E6"/>
    <w:rsid w:val="00C445D3"/>
    <w:rsid w:val="00C449D6"/>
    <w:rsid w:val="00C4520A"/>
    <w:rsid w:val="00C45D33"/>
    <w:rsid w:val="00C461F9"/>
    <w:rsid w:val="00C46349"/>
    <w:rsid w:val="00C46A73"/>
    <w:rsid w:val="00C477B1"/>
    <w:rsid w:val="00C47836"/>
    <w:rsid w:val="00C507B5"/>
    <w:rsid w:val="00C50993"/>
    <w:rsid w:val="00C50F83"/>
    <w:rsid w:val="00C5368F"/>
    <w:rsid w:val="00C538A0"/>
    <w:rsid w:val="00C54A56"/>
    <w:rsid w:val="00C55C1F"/>
    <w:rsid w:val="00C56557"/>
    <w:rsid w:val="00C570D2"/>
    <w:rsid w:val="00C575F1"/>
    <w:rsid w:val="00C60261"/>
    <w:rsid w:val="00C6052A"/>
    <w:rsid w:val="00C6117C"/>
    <w:rsid w:val="00C61522"/>
    <w:rsid w:val="00C62407"/>
    <w:rsid w:val="00C628F7"/>
    <w:rsid w:val="00C63F11"/>
    <w:rsid w:val="00C6533E"/>
    <w:rsid w:val="00C679A8"/>
    <w:rsid w:val="00C67D9A"/>
    <w:rsid w:val="00C7043E"/>
    <w:rsid w:val="00C710A1"/>
    <w:rsid w:val="00C71DEB"/>
    <w:rsid w:val="00C730D8"/>
    <w:rsid w:val="00C737D7"/>
    <w:rsid w:val="00C74BDC"/>
    <w:rsid w:val="00C74E2A"/>
    <w:rsid w:val="00C750A2"/>
    <w:rsid w:val="00C757EA"/>
    <w:rsid w:val="00C76108"/>
    <w:rsid w:val="00C76249"/>
    <w:rsid w:val="00C76370"/>
    <w:rsid w:val="00C766D4"/>
    <w:rsid w:val="00C7671A"/>
    <w:rsid w:val="00C76B3E"/>
    <w:rsid w:val="00C76B6B"/>
    <w:rsid w:val="00C77E2C"/>
    <w:rsid w:val="00C802BA"/>
    <w:rsid w:val="00C8074B"/>
    <w:rsid w:val="00C80959"/>
    <w:rsid w:val="00C80B21"/>
    <w:rsid w:val="00C81262"/>
    <w:rsid w:val="00C812A3"/>
    <w:rsid w:val="00C81AF0"/>
    <w:rsid w:val="00C820C1"/>
    <w:rsid w:val="00C82752"/>
    <w:rsid w:val="00C841DE"/>
    <w:rsid w:val="00C852F3"/>
    <w:rsid w:val="00C8555A"/>
    <w:rsid w:val="00C85EC4"/>
    <w:rsid w:val="00C861E3"/>
    <w:rsid w:val="00C86AD2"/>
    <w:rsid w:val="00C86CF1"/>
    <w:rsid w:val="00C87495"/>
    <w:rsid w:val="00C87F61"/>
    <w:rsid w:val="00C90A3B"/>
    <w:rsid w:val="00C90A95"/>
    <w:rsid w:val="00C91B40"/>
    <w:rsid w:val="00C92B3B"/>
    <w:rsid w:val="00C92C39"/>
    <w:rsid w:val="00C9353B"/>
    <w:rsid w:val="00C93548"/>
    <w:rsid w:val="00C94FB3"/>
    <w:rsid w:val="00C95E14"/>
    <w:rsid w:val="00C97FBB"/>
    <w:rsid w:val="00CA1A82"/>
    <w:rsid w:val="00CA1ADA"/>
    <w:rsid w:val="00CA21C9"/>
    <w:rsid w:val="00CA2BB3"/>
    <w:rsid w:val="00CA367F"/>
    <w:rsid w:val="00CA42F6"/>
    <w:rsid w:val="00CA448E"/>
    <w:rsid w:val="00CA5AB9"/>
    <w:rsid w:val="00CA625F"/>
    <w:rsid w:val="00CA733F"/>
    <w:rsid w:val="00CA7C5D"/>
    <w:rsid w:val="00CB0952"/>
    <w:rsid w:val="00CB1A2A"/>
    <w:rsid w:val="00CB1E45"/>
    <w:rsid w:val="00CB207C"/>
    <w:rsid w:val="00CB2369"/>
    <w:rsid w:val="00CB4919"/>
    <w:rsid w:val="00CB4BFA"/>
    <w:rsid w:val="00CB4D69"/>
    <w:rsid w:val="00CB6737"/>
    <w:rsid w:val="00CB68AD"/>
    <w:rsid w:val="00CB727C"/>
    <w:rsid w:val="00CB745E"/>
    <w:rsid w:val="00CB790A"/>
    <w:rsid w:val="00CB7A4F"/>
    <w:rsid w:val="00CB7D21"/>
    <w:rsid w:val="00CB7DB3"/>
    <w:rsid w:val="00CC0CD2"/>
    <w:rsid w:val="00CC1B26"/>
    <w:rsid w:val="00CC1BA9"/>
    <w:rsid w:val="00CC1F47"/>
    <w:rsid w:val="00CC2190"/>
    <w:rsid w:val="00CC2434"/>
    <w:rsid w:val="00CC3230"/>
    <w:rsid w:val="00CC33FB"/>
    <w:rsid w:val="00CC3D2E"/>
    <w:rsid w:val="00CC4615"/>
    <w:rsid w:val="00CC4990"/>
    <w:rsid w:val="00CC5424"/>
    <w:rsid w:val="00CC5AB5"/>
    <w:rsid w:val="00CC6201"/>
    <w:rsid w:val="00CC68AF"/>
    <w:rsid w:val="00CC6D38"/>
    <w:rsid w:val="00CC7E5A"/>
    <w:rsid w:val="00CD0F3B"/>
    <w:rsid w:val="00CD15BD"/>
    <w:rsid w:val="00CD19D3"/>
    <w:rsid w:val="00CD1BBA"/>
    <w:rsid w:val="00CD1E7A"/>
    <w:rsid w:val="00CD207E"/>
    <w:rsid w:val="00CD26A2"/>
    <w:rsid w:val="00CD3933"/>
    <w:rsid w:val="00CD3947"/>
    <w:rsid w:val="00CD3986"/>
    <w:rsid w:val="00CD4289"/>
    <w:rsid w:val="00CD457C"/>
    <w:rsid w:val="00CD47B2"/>
    <w:rsid w:val="00CD4823"/>
    <w:rsid w:val="00CD4D16"/>
    <w:rsid w:val="00CD6989"/>
    <w:rsid w:val="00CD7158"/>
    <w:rsid w:val="00CD71D6"/>
    <w:rsid w:val="00CD71D7"/>
    <w:rsid w:val="00CD7890"/>
    <w:rsid w:val="00CD7D13"/>
    <w:rsid w:val="00CD7D38"/>
    <w:rsid w:val="00CD7F6C"/>
    <w:rsid w:val="00CE11F0"/>
    <w:rsid w:val="00CE30A8"/>
    <w:rsid w:val="00CE31F9"/>
    <w:rsid w:val="00CE4648"/>
    <w:rsid w:val="00CE49A3"/>
    <w:rsid w:val="00CE50F1"/>
    <w:rsid w:val="00CE6612"/>
    <w:rsid w:val="00CE68D0"/>
    <w:rsid w:val="00CE6A51"/>
    <w:rsid w:val="00CE79A9"/>
    <w:rsid w:val="00CF0881"/>
    <w:rsid w:val="00CF0B30"/>
    <w:rsid w:val="00CF192B"/>
    <w:rsid w:val="00CF203D"/>
    <w:rsid w:val="00CF21DC"/>
    <w:rsid w:val="00CF2950"/>
    <w:rsid w:val="00CF2C00"/>
    <w:rsid w:val="00CF2C85"/>
    <w:rsid w:val="00CF370E"/>
    <w:rsid w:val="00CF4170"/>
    <w:rsid w:val="00CF5AAF"/>
    <w:rsid w:val="00CF5BB0"/>
    <w:rsid w:val="00CF5E82"/>
    <w:rsid w:val="00CF62E6"/>
    <w:rsid w:val="00CF69E4"/>
    <w:rsid w:val="00CF6B9B"/>
    <w:rsid w:val="00CF7539"/>
    <w:rsid w:val="00CF77B9"/>
    <w:rsid w:val="00CF783A"/>
    <w:rsid w:val="00CF7EAF"/>
    <w:rsid w:val="00D0019E"/>
    <w:rsid w:val="00D019DE"/>
    <w:rsid w:val="00D01B63"/>
    <w:rsid w:val="00D01C4D"/>
    <w:rsid w:val="00D01D1B"/>
    <w:rsid w:val="00D01FAB"/>
    <w:rsid w:val="00D0327A"/>
    <w:rsid w:val="00D03D5E"/>
    <w:rsid w:val="00D046B1"/>
    <w:rsid w:val="00D0487A"/>
    <w:rsid w:val="00D04A36"/>
    <w:rsid w:val="00D05652"/>
    <w:rsid w:val="00D05E16"/>
    <w:rsid w:val="00D061A5"/>
    <w:rsid w:val="00D06B11"/>
    <w:rsid w:val="00D06DC1"/>
    <w:rsid w:val="00D0710D"/>
    <w:rsid w:val="00D10546"/>
    <w:rsid w:val="00D10FCC"/>
    <w:rsid w:val="00D11270"/>
    <w:rsid w:val="00D112E4"/>
    <w:rsid w:val="00D11537"/>
    <w:rsid w:val="00D11A54"/>
    <w:rsid w:val="00D11F63"/>
    <w:rsid w:val="00D12209"/>
    <w:rsid w:val="00D122C1"/>
    <w:rsid w:val="00D1283B"/>
    <w:rsid w:val="00D12F41"/>
    <w:rsid w:val="00D13365"/>
    <w:rsid w:val="00D13C48"/>
    <w:rsid w:val="00D14127"/>
    <w:rsid w:val="00D1556F"/>
    <w:rsid w:val="00D158E5"/>
    <w:rsid w:val="00D1789D"/>
    <w:rsid w:val="00D17F08"/>
    <w:rsid w:val="00D207F3"/>
    <w:rsid w:val="00D20DDE"/>
    <w:rsid w:val="00D21AF4"/>
    <w:rsid w:val="00D21CCB"/>
    <w:rsid w:val="00D22445"/>
    <w:rsid w:val="00D242F4"/>
    <w:rsid w:val="00D2441D"/>
    <w:rsid w:val="00D2466F"/>
    <w:rsid w:val="00D24DA1"/>
    <w:rsid w:val="00D24E5B"/>
    <w:rsid w:val="00D2538A"/>
    <w:rsid w:val="00D25E01"/>
    <w:rsid w:val="00D2636A"/>
    <w:rsid w:val="00D264CD"/>
    <w:rsid w:val="00D268B7"/>
    <w:rsid w:val="00D27DB6"/>
    <w:rsid w:val="00D31C05"/>
    <w:rsid w:val="00D31D00"/>
    <w:rsid w:val="00D320D6"/>
    <w:rsid w:val="00D3233E"/>
    <w:rsid w:val="00D32A6F"/>
    <w:rsid w:val="00D3312B"/>
    <w:rsid w:val="00D3329A"/>
    <w:rsid w:val="00D35632"/>
    <w:rsid w:val="00D35956"/>
    <w:rsid w:val="00D35CAF"/>
    <w:rsid w:val="00D3613E"/>
    <w:rsid w:val="00D36431"/>
    <w:rsid w:val="00D36A49"/>
    <w:rsid w:val="00D36E03"/>
    <w:rsid w:val="00D37268"/>
    <w:rsid w:val="00D37629"/>
    <w:rsid w:val="00D37B1B"/>
    <w:rsid w:val="00D37F5D"/>
    <w:rsid w:val="00D40A81"/>
    <w:rsid w:val="00D412F5"/>
    <w:rsid w:val="00D431CA"/>
    <w:rsid w:val="00D434C0"/>
    <w:rsid w:val="00D439EF"/>
    <w:rsid w:val="00D44623"/>
    <w:rsid w:val="00D448C5"/>
    <w:rsid w:val="00D44DCD"/>
    <w:rsid w:val="00D45C38"/>
    <w:rsid w:val="00D45EE4"/>
    <w:rsid w:val="00D4614A"/>
    <w:rsid w:val="00D462B4"/>
    <w:rsid w:val="00D47256"/>
    <w:rsid w:val="00D517A9"/>
    <w:rsid w:val="00D524D5"/>
    <w:rsid w:val="00D5351B"/>
    <w:rsid w:val="00D53A7A"/>
    <w:rsid w:val="00D53C76"/>
    <w:rsid w:val="00D54426"/>
    <w:rsid w:val="00D54652"/>
    <w:rsid w:val="00D558F8"/>
    <w:rsid w:val="00D55D2C"/>
    <w:rsid w:val="00D55FB5"/>
    <w:rsid w:val="00D56214"/>
    <w:rsid w:val="00D5650F"/>
    <w:rsid w:val="00D565E1"/>
    <w:rsid w:val="00D56B6D"/>
    <w:rsid w:val="00D57277"/>
    <w:rsid w:val="00D603C2"/>
    <w:rsid w:val="00D60B93"/>
    <w:rsid w:val="00D60F73"/>
    <w:rsid w:val="00D61263"/>
    <w:rsid w:val="00D61E22"/>
    <w:rsid w:val="00D625B9"/>
    <w:rsid w:val="00D62F3B"/>
    <w:rsid w:val="00D63542"/>
    <w:rsid w:val="00D656E0"/>
    <w:rsid w:val="00D66206"/>
    <w:rsid w:val="00D67A76"/>
    <w:rsid w:val="00D67CA4"/>
    <w:rsid w:val="00D70330"/>
    <w:rsid w:val="00D703A7"/>
    <w:rsid w:val="00D70D9A"/>
    <w:rsid w:val="00D71223"/>
    <w:rsid w:val="00D725D0"/>
    <w:rsid w:val="00D7275F"/>
    <w:rsid w:val="00D72F25"/>
    <w:rsid w:val="00D730C3"/>
    <w:rsid w:val="00D73791"/>
    <w:rsid w:val="00D73FC8"/>
    <w:rsid w:val="00D76648"/>
    <w:rsid w:val="00D77093"/>
    <w:rsid w:val="00D813F4"/>
    <w:rsid w:val="00D817D3"/>
    <w:rsid w:val="00D81A99"/>
    <w:rsid w:val="00D81DE5"/>
    <w:rsid w:val="00D82259"/>
    <w:rsid w:val="00D82557"/>
    <w:rsid w:val="00D82FD0"/>
    <w:rsid w:val="00D83318"/>
    <w:rsid w:val="00D8353C"/>
    <w:rsid w:val="00D83C98"/>
    <w:rsid w:val="00D84134"/>
    <w:rsid w:val="00D84212"/>
    <w:rsid w:val="00D85F61"/>
    <w:rsid w:val="00D8695F"/>
    <w:rsid w:val="00D86C35"/>
    <w:rsid w:val="00D86DFF"/>
    <w:rsid w:val="00D87FA5"/>
    <w:rsid w:val="00D907AB"/>
    <w:rsid w:val="00D91161"/>
    <w:rsid w:val="00D91FC4"/>
    <w:rsid w:val="00D92035"/>
    <w:rsid w:val="00D92A58"/>
    <w:rsid w:val="00D92E8E"/>
    <w:rsid w:val="00D930B7"/>
    <w:rsid w:val="00D9343A"/>
    <w:rsid w:val="00D93BB1"/>
    <w:rsid w:val="00D94079"/>
    <w:rsid w:val="00D946EF"/>
    <w:rsid w:val="00D954A3"/>
    <w:rsid w:val="00D9554C"/>
    <w:rsid w:val="00D96375"/>
    <w:rsid w:val="00D96D0D"/>
    <w:rsid w:val="00D97646"/>
    <w:rsid w:val="00DA098C"/>
    <w:rsid w:val="00DA0C1A"/>
    <w:rsid w:val="00DA1213"/>
    <w:rsid w:val="00DA2272"/>
    <w:rsid w:val="00DA2C30"/>
    <w:rsid w:val="00DA3FCB"/>
    <w:rsid w:val="00DA4593"/>
    <w:rsid w:val="00DA5C62"/>
    <w:rsid w:val="00DA6A57"/>
    <w:rsid w:val="00DA6EA1"/>
    <w:rsid w:val="00DA712E"/>
    <w:rsid w:val="00DA73FE"/>
    <w:rsid w:val="00DA77DE"/>
    <w:rsid w:val="00DA7D7E"/>
    <w:rsid w:val="00DB006A"/>
    <w:rsid w:val="00DB023A"/>
    <w:rsid w:val="00DB03BC"/>
    <w:rsid w:val="00DB1373"/>
    <w:rsid w:val="00DB1E96"/>
    <w:rsid w:val="00DB2D3C"/>
    <w:rsid w:val="00DB2F66"/>
    <w:rsid w:val="00DB38A4"/>
    <w:rsid w:val="00DB38B4"/>
    <w:rsid w:val="00DB4670"/>
    <w:rsid w:val="00DB4B69"/>
    <w:rsid w:val="00DB55F3"/>
    <w:rsid w:val="00DB676A"/>
    <w:rsid w:val="00DB7380"/>
    <w:rsid w:val="00DB77C3"/>
    <w:rsid w:val="00DB7B8A"/>
    <w:rsid w:val="00DB7CF4"/>
    <w:rsid w:val="00DC0992"/>
    <w:rsid w:val="00DC2340"/>
    <w:rsid w:val="00DC2474"/>
    <w:rsid w:val="00DC25B1"/>
    <w:rsid w:val="00DC2947"/>
    <w:rsid w:val="00DC2956"/>
    <w:rsid w:val="00DC2B9E"/>
    <w:rsid w:val="00DC2DDB"/>
    <w:rsid w:val="00DC375C"/>
    <w:rsid w:val="00DC3C7E"/>
    <w:rsid w:val="00DC477E"/>
    <w:rsid w:val="00DC4B36"/>
    <w:rsid w:val="00DC4BBF"/>
    <w:rsid w:val="00DC63A1"/>
    <w:rsid w:val="00DC6C6E"/>
    <w:rsid w:val="00DC6F7B"/>
    <w:rsid w:val="00DC7769"/>
    <w:rsid w:val="00DC79C0"/>
    <w:rsid w:val="00DC7B20"/>
    <w:rsid w:val="00DC7D02"/>
    <w:rsid w:val="00DD0CA0"/>
    <w:rsid w:val="00DD1351"/>
    <w:rsid w:val="00DD1BF0"/>
    <w:rsid w:val="00DD25B9"/>
    <w:rsid w:val="00DD27C6"/>
    <w:rsid w:val="00DD2891"/>
    <w:rsid w:val="00DD2C4F"/>
    <w:rsid w:val="00DD358C"/>
    <w:rsid w:val="00DD3B9B"/>
    <w:rsid w:val="00DD3BED"/>
    <w:rsid w:val="00DD41C3"/>
    <w:rsid w:val="00DD4647"/>
    <w:rsid w:val="00DD69DF"/>
    <w:rsid w:val="00DD6B16"/>
    <w:rsid w:val="00DD76A4"/>
    <w:rsid w:val="00DD76FA"/>
    <w:rsid w:val="00DD7AF5"/>
    <w:rsid w:val="00DD7F44"/>
    <w:rsid w:val="00DE0130"/>
    <w:rsid w:val="00DE0222"/>
    <w:rsid w:val="00DE0A61"/>
    <w:rsid w:val="00DE0CCB"/>
    <w:rsid w:val="00DE1323"/>
    <w:rsid w:val="00DE1861"/>
    <w:rsid w:val="00DE2AE8"/>
    <w:rsid w:val="00DE2AFA"/>
    <w:rsid w:val="00DE4578"/>
    <w:rsid w:val="00DE4FE9"/>
    <w:rsid w:val="00DE57D3"/>
    <w:rsid w:val="00DE5CC8"/>
    <w:rsid w:val="00DE5F29"/>
    <w:rsid w:val="00DE630A"/>
    <w:rsid w:val="00DE72EC"/>
    <w:rsid w:val="00DE778D"/>
    <w:rsid w:val="00DE7B2D"/>
    <w:rsid w:val="00DF0599"/>
    <w:rsid w:val="00DF095C"/>
    <w:rsid w:val="00DF0AB6"/>
    <w:rsid w:val="00DF0E1E"/>
    <w:rsid w:val="00DF14E5"/>
    <w:rsid w:val="00DF282B"/>
    <w:rsid w:val="00DF2F9C"/>
    <w:rsid w:val="00DF34AA"/>
    <w:rsid w:val="00DF3610"/>
    <w:rsid w:val="00DF3739"/>
    <w:rsid w:val="00DF423A"/>
    <w:rsid w:val="00DF4360"/>
    <w:rsid w:val="00DF5C85"/>
    <w:rsid w:val="00E006CA"/>
    <w:rsid w:val="00E00747"/>
    <w:rsid w:val="00E00858"/>
    <w:rsid w:val="00E011CB"/>
    <w:rsid w:val="00E0129B"/>
    <w:rsid w:val="00E024A8"/>
    <w:rsid w:val="00E03788"/>
    <w:rsid w:val="00E03DF4"/>
    <w:rsid w:val="00E048A2"/>
    <w:rsid w:val="00E05785"/>
    <w:rsid w:val="00E061B4"/>
    <w:rsid w:val="00E06415"/>
    <w:rsid w:val="00E068C6"/>
    <w:rsid w:val="00E06AAF"/>
    <w:rsid w:val="00E06D9E"/>
    <w:rsid w:val="00E06F23"/>
    <w:rsid w:val="00E07877"/>
    <w:rsid w:val="00E10264"/>
    <w:rsid w:val="00E103FB"/>
    <w:rsid w:val="00E10C5A"/>
    <w:rsid w:val="00E122C5"/>
    <w:rsid w:val="00E12366"/>
    <w:rsid w:val="00E125BF"/>
    <w:rsid w:val="00E125F4"/>
    <w:rsid w:val="00E13090"/>
    <w:rsid w:val="00E13243"/>
    <w:rsid w:val="00E14014"/>
    <w:rsid w:val="00E14149"/>
    <w:rsid w:val="00E14D39"/>
    <w:rsid w:val="00E15192"/>
    <w:rsid w:val="00E166F9"/>
    <w:rsid w:val="00E17581"/>
    <w:rsid w:val="00E17955"/>
    <w:rsid w:val="00E17EDC"/>
    <w:rsid w:val="00E20412"/>
    <w:rsid w:val="00E2079A"/>
    <w:rsid w:val="00E223CE"/>
    <w:rsid w:val="00E225ED"/>
    <w:rsid w:val="00E235F8"/>
    <w:rsid w:val="00E23920"/>
    <w:rsid w:val="00E23DD3"/>
    <w:rsid w:val="00E2402A"/>
    <w:rsid w:val="00E24558"/>
    <w:rsid w:val="00E247A8"/>
    <w:rsid w:val="00E2495B"/>
    <w:rsid w:val="00E24EBE"/>
    <w:rsid w:val="00E25B85"/>
    <w:rsid w:val="00E25E6C"/>
    <w:rsid w:val="00E26769"/>
    <w:rsid w:val="00E26D40"/>
    <w:rsid w:val="00E27443"/>
    <w:rsid w:val="00E30111"/>
    <w:rsid w:val="00E30298"/>
    <w:rsid w:val="00E30BD1"/>
    <w:rsid w:val="00E30D0A"/>
    <w:rsid w:val="00E31668"/>
    <w:rsid w:val="00E31717"/>
    <w:rsid w:val="00E32635"/>
    <w:rsid w:val="00E33276"/>
    <w:rsid w:val="00E3490C"/>
    <w:rsid w:val="00E35CB8"/>
    <w:rsid w:val="00E362E9"/>
    <w:rsid w:val="00E36B9B"/>
    <w:rsid w:val="00E37114"/>
    <w:rsid w:val="00E3714A"/>
    <w:rsid w:val="00E37194"/>
    <w:rsid w:val="00E37A5B"/>
    <w:rsid w:val="00E40A9A"/>
    <w:rsid w:val="00E40B5D"/>
    <w:rsid w:val="00E411A4"/>
    <w:rsid w:val="00E42163"/>
    <w:rsid w:val="00E424EE"/>
    <w:rsid w:val="00E42530"/>
    <w:rsid w:val="00E4262A"/>
    <w:rsid w:val="00E439DB"/>
    <w:rsid w:val="00E443C0"/>
    <w:rsid w:val="00E44D28"/>
    <w:rsid w:val="00E454D9"/>
    <w:rsid w:val="00E460A1"/>
    <w:rsid w:val="00E47BB4"/>
    <w:rsid w:val="00E47BEB"/>
    <w:rsid w:val="00E47E71"/>
    <w:rsid w:val="00E5036F"/>
    <w:rsid w:val="00E51AA2"/>
    <w:rsid w:val="00E52010"/>
    <w:rsid w:val="00E52E82"/>
    <w:rsid w:val="00E53C6F"/>
    <w:rsid w:val="00E54A9B"/>
    <w:rsid w:val="00E54C35"/>
    <w:rsid w:val="00E5647E"/>
    <w:rsid w:val="00E5656B"/>
    <w:rsid w:val="00E565B8"/>
    <w:rsid w:val="00E56AF8"/>
    <w:rsid w:val="00E60316"/>
    <w:rsid w:val="00E60AA5"/>
    <w:rsid w:val="00E60AF0"/>
    <w:rsid w:val="00E6182C"/>
    <w:rsid w:val="00E61DFB"/>
    <w:rsid w:val="00E6233A"/>
    <w:rsid w:val="00E6271C"/>
    <w:rsid w:val="00E63FF0"/>
    <w:rsid w:val="00E648CE"/>
    <w:rsid w:val="00E64901"/>
    <w:rsid w:val="00E65746"/>
    <w:rsid w:val="00E65C58"/>
    <w:rsid w:val="00E65F72"/>
    <w:rsid w:val="00E6606B"/>
    <w:rsid w:val="00E67828"/>
    <w:rsid w:val="00E71CA6"/>
    <w:rsid w:val="00E7235F"/>
    <w:rsid w:val="00E727A7"/>
    <w:rsid w:val="00E72A28"/>
    <w:rsid w:val="00E72F53"/>
    <w:rsid w:val="00E738D0"/>
    <w:rsid w:val="00E73C9C"/>
    <w:rsid w:val="00E7400F"/>
    <w:rsid w:val="00E7418E"/>
    <w:rsid w:val="00E74876"/>
    <w:rsid w:val="00E74AE1"/>
    <w:rsid w:val="00E75B24"/>
    <w:rsid w:val="00E76122"/>
    <w:rsid w:val="00E802FC"/>
    <w:rsid w:val="00E8076D"/>
    <w:rsid w:val="00E807A0"/>
    <w:rsid w:val="00E814AA"/>
    <w:rsid w:val="00E8174F"/>
    <w:rsid w:val="00E81AAD"/>
    <w:rsid w:val="00E81BBD"/>
    <w:rsid w:val="00E830B3"/>
    <w:rsid w:val="00E845AC"/>
    <w:rsid w:val="00E860E8"/>
    <w:rsid w:val="00E869CD"/>
    <w:rsid w:val="00E872FF"/>
    <w:rsid w:val="00E908C4"/>
    <w:rsid w:val="00E9173C"/>
    <w:rsid w:val="00E91CE2"/>
    <w:rsid w:val="00E92096"/>
    <w:rsid w:val="00E92286"/>
    <w:rsid w:val="00E92316"/>
    <w:rsid w:val="00E92597"/>
    <w:rsid w:val="00E92AAE"/>
    <w:rsid w:val="00E9400D"/>
    <w:rsid w:val="00E949A9"/>
    <w:rsid w:val="00E95D85"/>
    <w:rsid w:val="00E96416"/>
    <w:rsid w:val="00E96557"/>
    <w:rsid w:val="00E96A69"/>
    <w:rsid w:val="00E96FBE"/>
    <w:rsid w:val="00E9717E"/>
    <w:rsid w:val="00E97F59"/>
    <w:rsid w:val="00EA0045"/>
    <w:rsid w:val="00EA1370"/>
    <w:rsid w:val="00EA1BB7"/>
    <w:rsid w:val="00EA1F95"/>
    <w:rsid w:val="00EA26DD"/>
    <w:rsid w:val="00EA27D2"/>
    <w:rsid w:val="00EA2BFC"/>
    <w:rsid w:val="00EA2ED8"/>
    <w:rsid w:val="00EA3004"/>
    <w:rsid w:val="00EA3128"/>
    <w:rsid w:val="00EA363E"/>
    <w:rsid w:val="00EA3CDC"/>
    <w:rsid w:val="00EA4775"/>
    <w:rsid w:val="00EA6462"/>
    <w:rsid w:val="00EA6746"/>
    <w:rsid w:val="00EA6B18"/>
    <w:rsid w:val="00EA7BD2"/>
    <w:rsid w:val="00EA7DAC"/>
    <w:rsid w:val="00EB0351"/>
    <w:rsid w:val="00EB0623"/>
    <w:rsid w:val="00EB1F00"/>
    <w:rsid w:val="00EB2094"/>
    <w:rsid w:val="00EB2504"/>
    <w:rsid w:val="00EB34C4"/>
    <w:rsid w:val="00EB3D20"/>
    <w:rsid w:val="00EB3D4E"/>
    <w:rsid w:val="00EB4076"/>
    <w:rsid w:val="00EB4207"/>
    <w:rsid w:val="00EB4261"/>
    <w:rsid w:val="00EB4F5E"/>
    <w:rsid w:val="00EB5760"/>
    <w:rsid w:val="00EB6AC9"/>
    <w:rsid w:val="00EB786D"/>
    <w:rsid w:val="00EC067B"/>
    <w:rsid w:val="00EC0885"/>
    <w:rsid w:val="00EC2CF0"/>
    <w:rsid w:val="00EC505A"/>
    <w:rsid w:val="00EC579D"/>
    <w:rsid w:val="00EC59DD"/>
    <w:rsid w:val="00EC6528"/>
    <w:rsid w:val="00EC65C2"/>
    <w:rsid w:val="00ED08F7"/>
    <w:rsid w:val="00ED0ADB"/>
    <w:rsid w:val="00ED1355"/>
    <w:rsid w:val="00ED13D7"/>
    <w:rsid w:val="00ED1C58"/>
    <w:rsid w:val="00ED21D3"/>
    <w:rsid w:val="00ED363D"/>
    <w:rsid w:val="00ED3B72"/>
    <w:rsid w:val="00ED4329"/>
    <w:rsid w:val="00ED454E"/>
    <w:rsid w:val="00ED49EA"/>
    <w:rsid w:val="00ED4AE5"/>
    <w:rsid w:val="00ED4E2E"/>
    <w:rsid w:val="00ED4F74"/>
    <w:rsid w:val="00ED58A8"/>
    <w:rsid w:val="00ED59B2"/>
    <w:rsid w:val="00ED5DC9"/>
    <w:rsid w:val="00ED6B62"/>
    <w:rsid w:val="00ED6CDE"/>
    <w:rsid w:val="00ED747D"/>
    <w:rsid w:val="00EE0979"/>
    <w:rsid w:val="00EE0DEE"/>
    <w:rsid w:val="00EE0EAF"/>
    <w:rsid w:val="00EE0F3E"/>
    <w:rsid w:val="00EE13ED"/>
    <w:rsid w:val="00EE1E8D"/>
    <w:rsid w:val="00EE1EEC"/>
    <w:rsid w:val="00EE2B2F"/>
    <w:rsid w:val="00EE305A"/>
    <w:rsid w:val="00EE4244"/>
    <w:rsid w:val="00EE4DBE"/>
    <w:rsid w:val="00EE5076"/>
    <w:rsid w:val="00EE5351"/>
    <w:rsid w:val="00EE5F37"/>
    <w:rsid w:val="00EE5FA8"/>
    <w:rsid w:val="00EE6627"/>
    <w:rsid w:val="00EF01AE"/>
    <w:rsid w:val="00EF04C8"/>
    <w:rsid w:val="00EF0580"/>
    <w:rsid w:val="00EF1CA4"/>
    <w:rsid w:val="00EF2347"/>
    <w:rsid w:val="00EF2AA6"/>
    <w:rsid w:val="00EF2AF9"/>
    <w:rsid w:val="00EF36CD"/>
    <w:rsid w:val="00EF3D5E"/>
    <w:rsid w:val="00EF3F5F"/>
    <w:rsid w:val="00EF5723"/>
    <w:rsid w:val="00EF6336"/>
    <w:rsid w:val="00EF7095"/>
    <w:rsid w:val="00EF7E86"/>
    <w:rsid w:val="00EF7F50"/>
    <w:rsid w:val="00F00100"/>
    <w:rsid w:val="00F0112C"/>
    <w:rsid w:val="00F013EC"/>
    <w:rsid w:val="00F0156C"/>
    <w:rsid w:val="00F01A8A"/>
    <w:rsid w:val="00F03003"/>
    <w:rsid w:val="00F040AC"/>
    <w:rsid w:val="00F055B0"/>
    <w:rsid w:val="00F05CFF"/>
    <w:rsid w:val="00F061DE"/>
    <w:rsid w:val="00F0621D"/>
    <w:rsid w:val="00F0622B"/>
    <w:rsid w:val="00F0722D"/>
    <w:rsid w:val="00F07BD9"/>
    <w:rsid w:val="00F10836"/>
    <w:rsid w:val="00F10BB4"/>
    <w:rsid w:val="00F11899"/>
    <w:rsid w:val="00F11AE8"/>
    <w:rsid w:val="00F12674"/>
    <w:rsid w:val="00F12851"/>
    <w:rsid w:val="00F12C88"/>
    <w:rsid w:val="00F13118"/>
    <w:rsid w:val="00F144D3"/>
    <w:rsid w:val="00F160E5"/>
    <w:rsid w:val="00F16BC1"/>
    <w:rsid w:val="00F16BD4"/>
    <w:rsid w:val="00F16CD3"/>
    <w:rsid w:val="00F17265"/>
    <w:rsid w:val="00F17660"/>
    <w:rsid w:val="00F1784C"/>
    <w:rsid w:val="00F203C6"/>
    <w:rsid w:val="00F20FEE"/>
    <w:rsid w:val="00F2106F"/>
    <w:rsid w:val="00F212D1"/>
    <w:rsid w:val="00F21FE7"/>
    <w:rsid w:val="00F22C2B"/>
    <w:rsid w:val="00F22D2E"/>
    <w:rsid w:val="00F25CBF"/>
    <w:rsid w:val="00F25EC4"/>
    <w:rsid w:val="00F262B0"/>
    <w:rsid w:val="00F271FD"/>
    <w:rsid w:val="00F275CF"/>
    <w:rsid w:val="00F27904"/>
    <w:rsid w:val="00F27A51"/>
    <w:rsid w:val="00F301C2"/>
    <w:rsid w:val="00F30617"/>
    <w:rsid w:val="00F30E38"/>
    <w:rsid w:val="00F3213D"/>
    <w:rsid w:val="00F321A9"/>
    <w:rsid w:val="00F32C0C"/>
    <w:rsid w:val="00F33054"/>
    <w:rsid w:val="00F33D48"/>
    <w:rsid w:val="00F34580"/>
    <w:rsid w:val="00F34938"/>
    <w:rsid w:val="00F34B1E"/>
    <w:rsid w:val="00F353D2"/>
    <w:rsid w:val="00F35D54"/>
    <w:rsid w:val="00F366F5"/>
    <w:rsid w:val="00F36969"/>
    <w:rsid w:val="00F36B3A"/>
    <w:rsid w:val="00F36C83"/>
    <w:rsid w:val="00F3776F"/>
    <w:rsid w:val="00F379EA"/>
    <w:rsid w:val="00F37B04"/>
    <w:rsid w:val="00F40154"/>
    <w:rsid w:val="00F40291"/>
    <w:rsid w:val="00F40BC3"/>
    <w:rsid w:val="00F40C07"/>
    <w:rsid w:val="00F40EFD"/>
    <w:rsid w:val="00F41BA7"/>
    <w:rsid w:val="00F421DC"/>
    <w:rsid w:val="00F42558"/>
    <w:rsid w:val="00F4376F"/>
    <w:rsid w:val="00F437EB"/>
    <w:rsid w:val="00F4448A"/>
    <w:rsid w:val="00F453D3"/>
    <w:rsid w:val="00F45C9D"/>
    <w:rsid w:val="00F506FA"/>
    <w:rsid w:val="00F50783"/>
    <w:rsid w:val="00F51BC1"/>
    <w:rsid w:val="00F52701"/>
    <w:rsid w:val="00F52AEE"/>
    <w:rsid w:val="00F5308C"/>
    <w:rsid w:val="00F54C94"/>
    <w:rsid w:val="00F54CB0"/>
    <w:rsid w:val="00F5517F"/>
    <w:rsid w:val="00F553D5"/>
    <w:rsid w:val="00F55E59"/>
    <w:rsid w:val="00F563A8"/>
    <w:rsid w:val="00F56433"/>
    <w:rsid w:val="00F56BE7"/>
    <w:rsid w:val="00F56EE3"/>
    <w:rsid w:val="00F57740"/>
    <w:rsid w:val="00F577EA"/>
    <w:rsid w:val="00F57A2D"/>
    <w:rsid w:val="00F57D34"/>
    <w:rsid w:val="00F604E8"/>
    <w:rsid w:val="00F607AE"/>
    <w:rsid w:val="00F6134A"/>
    <w:rsid w:val="00F6283F"/>
    <w:rsid w:val="00F62ABC"/>
    <w:rsid w:val="00F6326D"/>
    <w:rsid w:val="00F6444B"/>
    <w:rsid w:val="00F64D0B"/>
    <w:rsid w:val="00F6538E"/>
    <w:rsid w:val="00F65840"/>
    <w:rsid w:val="00F66504"/>
    <w:rsid w:val="00F667F7"/>
    <w:rsid w:val="00F67279"/>
    <w:rsid w:val="00F70638"/>
    <w:rsid w:val="00F70C92"/>
    <w:rsid w:val="00F70DEC"/>
    <w:rsid w:val="00F7124C"/>
    <w:rsid w:val="00F7144D"/>
    <w:rsid w:val="00F716F3"/>
    <w:rsid w:val="00F72463"/>
    <w:rsid w:val="00F739BB"/>
    <w:rsid w:val="00F749EF"/>
    <w:rsid w:val="00F75080"/>
    <w:rsid w:val="00F7544E"/>
    <w:rsid w:val="00F76043"/>
    <w:rsid w:val="00F76378"/>
    <w:rsid w:val="00F7661C"/>
    <w:rsid w:val="00F76CE9"/>
    <w:rsid w:val="00F773F7"/>
    <w:rsid w:val="00F774D4"/>
    <w:rsid w:val="00F77A99"/>
    <w:rsid w:val="00F80AFC"/>
    <w:rsid w:val="00F810BC"/>
    <w:rsid w:val="00F81BAD"/>
    <w:rsid w:val="00F82157"/>
    <w:rsid w:val="00F82426"/>
    <w:rsid w:val="00F837EC"/>
    <w:rsid w:val="00F83E73"/>
    <w:rsid w:val="00F84A22"/>
    <w:rsid w:val="00F84FDE"/>
    <w:rsid w:val="00F8558F"/>
    <w:rsid w:val="00F85F8E"/>
    <w:rsid w:val="00F86FD9"/>
    <w:rsid w:val="00F8737F"/>
    <w:rsid w:val="00F874A1"/>
    <w:rsid w:val="00F90D88"/>
    <w:rsid w:val="00F91117"/>
    <w:rsid w:val="00F9191B"/>
    <w:rsid w:val="00F92672"/>
    <w:rsid w:val="00F92F26"/>
    <w:rsid w:val="00F93085"/>
    <w:rsid w:val="00F93C9A"/>
    <w:rsid w:val="00F942B0"/>
    <w:rsid w:val="00F9554E"/>
    <w:rsid w:val="00F95C97"/>
    <w:rsid w:val="00F9621B"/>
    <w:rsid w:val="00F96679"/>
    <w:rsid w:val="00F96E25"/>
    <w:rsid w:val="00F96F8A"/>
    <w:rsid w:val="00F96FA7"/>
    <w:rsid w:val="00F978C5"/>
    <w:rsid w:val="00F97DA8"/>
    <w:rsid w:val="00FA0AF8"/>
    <w:rsid w:val="00FA2255"/>
    <w:rsid w:val="00FA2257"/>
    <w:rsid w:val="00FA2784"/>
    <w:rsid w:val="00FA2965"/>
    <w:rsid w:val="00FA2CA7"/>
    <w:rsid w:val="00FA3376"/>
    <w:rsid w:val="00FA4498"/>
    <w:rsid w:val="00FA63CF"/>
    <w:rsid w:val="00FA667B"/>
    <w:rsid w:val="00FA6C9B"/>
    <w:rsid w:val="00FA7128"/>
    <w:rsid w:val="00FB0968"/>
    <w:rsid w:val="00FB0B5C"/>
    <w:rsid w:val="00FB0C96"/>
    <w:rsid w:val="00FB0E8A"/>
    <w:rsid w:val="00FB10C6"/>
    <w:rsid w:val="00FB152A"/>
    <w:rsid w:val="00FB1870"/>
    <w:rsid w:val="00FB3ACF"/>
    <w:rsid w:val="00FB3E4C"/>
    <w:rsid w:val="00FB434A"/>
    <w:rsid w:val="00FB4B56"/>
    <w:rsid w:val="00FB4DB7"/>
    <w:rsid w:val="00FB54CB"/>
    <w:rsid w:val="00FB6037"/>
    <w:rsid w:val="00FB6766"/>
    <w:rsid w:val="00FB68FB"/>
    <w:rsid w:val="00FB6DB5"/>
    <w:rsid w:val="00FB768F"/>
    <w:rsid w:val="00FB7C04"/>
    <w:rsid w:val="00FB7D21"/>
    <w:rsid w:val="00FC109A"/>
    <w:rsid w:val="00FC115E"/>
    <w:rsid w:val="00FC12A3"/>
    <w:rsid w:val="00FC1506"/>
    <w:rsid w:val="00FC2858"/>
    <w:rsid w:val="00FC289D"/>
    <w:rsid w:val="00FC2BB0"/>
    <w:rsid w:val="00FC2E28"/>
    <w:rsid w:val="00FC377D"/>
    <w:rsid w:val="00FC3997"/>
    <w:rsid w:val="00FC4858"/>
    <w:rsid w:val="00FC5778"/>
    <w:rsid w:val="00FC5864"/>
    <w:rsid w:val="00FC6F3F"/>
    <w:rsid w:val="00FC6F59"/>
    <w:rsid w:val="00FC7A87"/>
    <w:rsid w:val="00FD00F8"/>
    <w:rsid w:val="00FD08B0"/>
    <w:rsid w:val="00FD1BF9"/>
    <w:rsid w:val="00FD1FAF"/>
    <w:rsid w:val="00FD2A2E"/>
    <w:rsid w:val="00FD31ED"/>
    <w:rsid w:val="00FD3D21"/>
    <w:rsid w:val="00FD4117"/>
    <w:rsid w:val="00FD4968"/>
    <w:rsid w:val="00FD4F63"/>
    <w:rsid w:val="00FD5537"/>
    <w:rsid w:val="00FD5686"/>
    <w:rsid w:val="00FD5D84"/>
    <w:rsid w:val="00FD6F33"/>
    <w:rsid w:val="00FD6FF6"/>
    <w:rsid w:val="00FD763A"/>
    <w:rsid w:val="00FD7C26"/>
    <w:rsid w:val="00FD7F73"/>
    <w:rsid w:val="00FE0D5A"/>
    <w:rsid w:val="00FE0DBD"/>
    <w:rsid w:val="00FE13CF"/>
    <w:rsid w:val="00FE1466"/>
    <w:rsid w:val="00FE1650"/>
    <w:rsid w:val="00FE1656"/>
    <w:rsid w:val="00FE16A0"/>
    <w:rsid w:val="00FE1B87"/>
    <w:rsid w:val="00FE2B7A"/>
    <w:rsid w:val="00FE2FCD"/>
    <w:rsid w:val="00FE359E"/>
    <w:rsid w:val="00FE3638"/>
    <w:rsid w:val="00FE4429"/>
    <w:rsid w:val="00FE465F"/>
    <w:rsid w:val="00FE4C20"/>
    <w:rsid w:val="00FE525B"/>
    <w:rsid w:val="00FE548D"/>
    <w:rsid w:val="00FE57C3"/>
    <w:rsid w:val="00FE72AE"/>
    <w:rsid w:val="00FE79BC"/>
    <w:rsid w:val="00FF0398"/>
    <w:rsid w:val="00FF1708"/>
    <w:rsid w:val="00FF1864"/>
    <w:rsid w:val="00FF23F0"/>
    <w:rsid w:val="00FF34DA"/>
    <w:rsid w:val="00FF4DA2"/>
    <w:rsid w:val="00FF5646"/>
    <w:rsid w:val="00FF59DD"/>
    <w:rsid w:val="00FF5EFC"/>
    <w:rsid w:val="00FF5F08"/>
    <w:rsid w:val="00FF6A77"/>
    <w:rsid w:val="00FF6B81"/>
    <w:rsid w:val="00FF6FF0"/>
    <w:rsid w:val="00FF743C"/>
    <w:rsid w:val="00FF7811"/>
    <w:rsid w:val="00FF7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4E9D8"/>
  <w15:chartTrackingRefBased/>
  <w15:docId w15:val="{7968D09A-0E45-475C-A42B-344D1D233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9A72D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5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74A"/>
  </w:style>
  <w:style w:type="paragraph" w:styleId="Footer">
    <w:name w:val="footer"/>
    <w:basedOn w:val="Normal"/>
    <w:link w:val="FooterChar"/>
    <w:uiPriority w:val="99"/>
    <w:unhideWhenUsed/>
    <w:rsid w:val="00445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74A"/>
  </w:style>
  <w:style w:type="paragraph" w:styleId="FootnoteText">
    <w:name w:val="footnote text"/>
    <w:basedOn w:val="Normal"/>
    <w:link w:val="FootnoteTextChar"/>
    <w:uiPriority w:val="99"/>
    <w:semiHidden/>
    <w:unhideWhenUsed/>
    <w:rsid w:val="00D06B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B11"/>
    <w:rPr>
      <w:sz w:val="20"/>
      <w:szCs w:val="20"/>
    </w:rPr>
  </w:style>
  <w:style w:type="character" w:styleId="FootnoteReference">
    <w:name w:val="footnote reference"/>
    <w:basedOn w:val="DefaultParagraphFont"/>
    <w:uiPriority w:val="99"/>
    <w:semiHidden/>
    <w:unhideWhenUsed/>
    <w:rsid w:val="00D06B11"/>
    <w:rPr>
      <w:vertAlign w:val="superscript"/>
    </w:rPr>
  </w:style>
  <w:style w:type="character" w:customStyle="1" w:styleId="Heading3Char">
    <w:name w:val="Heading 3 Char"/>
    <w:basedOn w:val="DefaultParagraphFont"/>
    <w:link w:val="Heading3"/>
    <w:rsid w:val="009A72D4"/>
    <w:rPr>
      <w:rFonts w:ascii="Tahoma" w:eastAsia="SimSun" w:hAnsi="Tahoma" w:cs="Tahoma"/>
      <w:b/>
      <w:bCs/>
      <w:sz w:val="20"/>
      <w:szCs w:val="20"/>
      <w:lang w:eastAsia="zh-CN"/>
    </w:rPr>
  </w:style>
  <w:style w:type="paragraph" w:styleId="NormalWeb">
    <w:name w:val="Normal (Web)"/>
    <w:basedOn w:val="Normal"/>
    <w:rsid w:val="009A72D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6BE80-4E7C-4994-B354-D1F3EA3D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4178</Words>
  <Characters>23819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Alaw Mai</cp:lastModifiedBy>
  <cp:revision>2</cp:revision>
  <dcterms:created xsi:type="dcterms:W3CDTF">2018-05-10T15:42:00Z</dcterms:created>
  <dcterms:modified xsi:type="dcterms:W3CDTF">2018-05-10T15:42:00Z</dcterms:modified>
</cp:coreProperties>
</file>