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D9E15D">
      <w:bookmarkStart w:id="11" w:name="_GoBack"/>
      <w:bookmarkEnd w:id="11"/>
    </w:p>
    <w:p w14:paraId="1FBDAB30"/>
    <w:p w14:paraId="539C900F"/>
    <w:p w14:paraId="2C695F18"/>
    <w:p w14:paraId="6B58BB43">
      <w:pPr>
        <w:pStyle w:val="2"/>
        <w:bidi w:val="0"/>
        <w:jc w:val="center"/>
        <w:rPr>
          <w:rFonts w:hint="eastAsia"/>
        </w:rPr>
      </w:pPr>
      <w:bookmarkStart w:id="0" w:name="_Toc18071"/>
      <w:r>
        <w:rPr>
          <w:rFonts w:hint="eastAsia"/>
        </w:rPr>
        <w:t>Summary of the Process and Personal Participation in 3D Animation Scene Production</w:t>
      </w:r>
      <w:bookmarkEnd w:id="0"/>
    </w:p>
    <w:p w14:paraId="13A8F20B">
      <w:pPr>
        <w:jc w:val="center"/>
        <w:rPr>
          <w:rFonts w:hint="default" w:ascii="Arial" w:hAnsi="Arial" w:cs="Arial" w:eastAsiaTheme="minorEastAsia"/>
          <w:sz w:val="32"/>
          <w:szCs w:val="36"/>
          <w:lang w:val="en-US" w:eastAsia="zh-CN"/>
        </w:rPr>
      </w:pPr>
      <w:r>
        <w:rPr>
          <w:rFonts w:hint="eastAsia" w:ascii="Arial" w:hAnsi="Arial" w:cs="Arial"/>
          <w:sz w:val="32"/>
          <w:szCs w:val="36"/>
          <w:lang w:val="en-US" w:eastAsia="zh-CN"/>
        </w:rPr>
        <w:t>GuanYu</w:t>
      </w:r>
      <w:r>
        <w:rPr>
          <w:rFonts w:hint="eastAsia" w:ascii="Arial" w:hAnsi="Arial" w:cs="Arial"/>
          <w:sz w:val="32"/>
          <w:szCs w:val="36"/>
        </w:rPr>
        <w:t xml:space="preserve"> </w:t>
      </w:r>
      <w:r>
        <w:rPr>
          <w:rFonts w:hint="eastAsia" w:ascii="Arial" w:hAnsi="Arial" w:cs="Arial"/>
          <w:sz w:val="32"/>
          <w:szCs w:val="36"/>
          <w:lang w:val="en-US" w:eastAsia="zh-CN"/>
        </w:rPr>
        <w:t>Chen</w:t>
      </w:r>
    </w:p>
    <w:p w14:paraId="64D681D3">
      <w:pPr>
        <w:jc w:val="center"/>
        <w:rPr>
          <w:rFonts w:hint="default" w:ascii="Arial" w:hAnsi="Arial" w:cs="Arial" w:eastAsiaTheme="minorEastAsia"/>
          <w:sz w:val="32"/>
          <w:szCs w:val="36"/>
          <w:lang w:val="en-US" w:eastAsia="zh-CN"/>
        </w:rPr>
      </w:pPr>
    </w:p>
    <w:p w14:paraId="290019C4">
      <w:pPr>
        <w:jc w:val="center"/>
        <w:rPr>
          <w:rFonts w:ascii="Arial" w:hAnsi="Arial" w:cs="Arial"/>
          <w:sz w:val="32"/>
          <w:szCs w:val="36"/>
        </w:rPr>
      </w:pPr>
    </w:p>
    <w:p w14:paraId="241CB5F2">
      <w:pPr>
        <w:jc w:val="center"/>
        <w:rPr>
          <w:rFonts w:ascii="Arial" w:hAnsi="Arial" w:cs="Arial"/>
          <w:sz w:val="32"/>
          <w:szCs w:val="36"/>
        </w:rPr>
      </w:pPr>
    </w:p>
    <w:p w14:paraId="5BA2F8FE">
      <w:pPr>
        <w:jc w:val="center"/>
        <w:rPr>
          <w:rFonts w:ascii="Arial" w:hAnsi="Arial" w:cs="Arial"/>
          <w:sz w:val="32"/>
          <w:szCs w:val="36"/>
        </w:rPr>
      </w:pPr>
    </w:p>
    <w:p w14:paraId="0F6F284F">
      <w:pPr>
        <w:jc w:val="center"/>
        <w:rPr>
          <w:rFonts w:hint="default" w:ascii="Arial" w:hAnsi="Arial" w:cs="Arial" w:eastAsiaTheme="minorEastAsia"/>
          <w:sz w:val="32"/>
          <w:szCs w:val="36"/>
          <w:lang w:val="en-US" w:eastAsia="zh-CN"/>
        </w:rPr>
      </w:pPr>
      <w:r>
        <w:rPr>
          <w:rFonts w:hint="eastAsia" w:ascii="Arial" w:hAnsi="Arial" w:cs="Arial"/>
          <w:sz w:val="32"/>
          <w:szCs w:val="36"/>
        </w:rPr>
        <w:t>2026.</w:t>
      </w:r>
      <w:r>
        <w:rPr>
          <w:rFonts w:hint="eastAsia" w:ascii="Arial" w:hAnsi="Arial" w:cs="Arial"/>
          <w:sz w:val="32"/>
          <w:szCs w:val="36"/>
          <w:lang w:val="en-US" w:eastAsia="zh-CN"/>
        </w:rPr>
        <w:t>9</w:t>
      </w:r>
      <w:r>
        <w:rPr>
          <w:rFonts w:hint="eastAsia" w:ascii="Arial" w:hAnsi="Arial" w:cs="Arial"/>
          <w:sz w:val="32"/>
          <w:szCs w:val="36"/>
        </w:rPr>
        <w:t>.</w:t>
      </w:r>
      <w:r>
        <w:rPr>
          <w:rFonts w:hint="eastAsia" w:ascii="Arial" w:hAnsi="Arial" w:cs="Arial"/>
          <w:sz w:val="32"/>
          <w:szCs w:val="36"/>
          <w:lang w:val="en-US" w:eastAsia="zh-CN"/>
        </w:rPr>
        <w:t>04</w:t>
      </w:r>
    </w:p>
    <w:p w14:paraId="54119C98"/>
    <w:p w14:paraId="5AB0BDB5"/>
    <w:p w14:paraId="23ACA61C"/>
    <w:p w14:paraId="2002C0DB"/>
    <w:p w14:paraId="7E47FEC3"/>
    <w:p w14:paraId="54A83CDC"/>
    <w:p w14:paraId="324BD252"/>
    <w:p w14:paraId="6A3B39D0"/>
    <w:p w14:paraId="0B43AFD4"/>
    <w:p w14:paraId="0DD4F730"/>
    <w:p w14:paraId="24AE4951"/>
    <w:p w14:paraId="1460BAAF"/>
    <w:p w14:paraId="0B2DD6D4"/>
    <w:p w14:paraId="44D4C6D2"/>
    <w:p w14:paraId="7038656C"/>
    <w:p w14:paraId="13948C3E"/>
    <w:p w14:paraId="2B380A08"/>
    <w:p w14:paraId="3BF67012"/>
    <w:p w14:paraId="27BBA469"/>
    <w:p w14:paraId="5C94CBA4">
      <w:pPr>
        <w:jc w:val="center"/>
        <w:rPr>
          <w:rFonts w:ascii="Arial" w:hAnsi="Arial" w:cs="Arial"/>
          <w:b/>
          <w:bCs/>
          <w:sz w:val="40"/>
          <w:szCs w:val="44"/>
        </w:rPr>
      </w:pPr>
      <w:r>
        <w:rPr>
          <w:rFonts w:hint="eastAsia" w:ascii="Arial" w:hAnsi="Arial" w:cs="Arial"/>
          <w:b/>
          <w:bCs/>
          <w:sz w:val="40"/>
          <w:szCs w:val="44"/>
        </w:rPr>
        <w:t>Declaration</w:t>
      </w:r>
    </w:p>
    <w:p w14:paraId="11ACAAC2">
      <w:pPr>
        <w:snapToGrid w:val="0"/>
        <w:spacing w:after="0" w:line="360" w:lineRule="auto"/>
        <w:ind w:firstLine="420"/>
        <w:jc w:val="both"/>
        <w:rPr>
          <w:rFonts w:hint="eastAsia" w:ascii="Arial" w:hAnsi="Arial" w:cs="Arial"/>
          <w:sz w:val="24"/>
          <w:szCs w:val="28"/>
        </w:rPr>
      </w:pPr>
      <w:r>
        <w:rPr>
          <w:rFonts w:hint="eastAsia" w:ascii="Arial" w:hAnsi="Arial" w:cs="Arial"/>
          <w:sz w:val="24"/>
          <w:szCs w:val="28"/>
        </w:rPr>
        <w:t>I declare that this work is my own and has not been submitted in substantially the same form for the award of a higher degree elsewhere. All sources of information used in this dissertation have been acknowledged in accordance with academic conventions.</w:t>
      </w:r>
    </w:p>
    <w:p w14:paraId="4001654F">
      <w:pPr>
        <w:snapToGrid w:val="0"/>
        <w:spacing w:after="0" w:line="360" w:lineRule="auto"/>
        <w:ind w:firstLine="420"/>
        <w:jc w:val="both"/>
        <w:rPr>
          <w:rFonts w:hint="eastAsia" w:ascii="Arial" w:hAnsi="Arial" w:cs="Arial"/>
          <w:sz w:val="24"/>
          <w:szCs w:val="28"/>
        </w:rPr>
      </w:pPr>
    </w:p>
    <w:p w14:paraId="00676721">
      <w:pPr>
        <w:snapToGrid w:val="0"/>
        <w:spacing w:after="0" w:line="360" w:lineRule="auto"/>
        <w:ind w:firstLine="420"/>
        <w:jc w:val="both"/>
        <w:rPr>
          <w:rFonts w:hint="eastAsia" w:ascii="Arial" w:hAnsi="Arial" w:cs="Arial"/>
          <w:sz w:val="24"/>
          <w:szCs w:val="28"/>
        </w:rPr>
      </w:pPr>
    </w:p>
    <w:p w14:paraId="5B733B89">
      <w:pPr>
        <w:snapToGrid w:val="0"/>
        <w:spacing w:after="0" w:line="360" w:lineRule="auto"/>
        <w:ind w:firstLine="420"/>
        <w:jc w:val="both"/>
        <w:rPr>
          <w:rFonts w:hint="eastAsia" w:ascii="Arial" w:hAnsi="Arial" w:cs="Arial"/>
          <w:sz w:val="24"/>
          <w:szCs w:val="28"/>
        </w:rPr>
      </w:pPr>
      <w:r>
        <w:rPr>
          <w:rFonts w:hint="eastAsia" w:ascii="Arial" w:hAnsi="Arial" w:cs="Arial"/>
          <w:sz w:val="24"/>
          <w:szCs w:val="28"/>
        </w:rPr>
        <w:t>I confirm that this work has not been copied, in whole or in part, from any other source except where properly referenced. Any ideas, quotations, or data taken from other authors have been clearly cited and referenced.</w:t>
      </w:r>
    </w:p>
    <w:p w14:paraId="4E7AAC95">
      <w:pPr>
        <w:snapToGrid w:val="0"/>
        <w:spacing w:after="0" w:line="360" w:lineRule="auto"/>
        <w:ind w:firstLine="420"/>
        <w:jc w:val="both"/>
        <w:rPr>
          <w:rFonts w:hint="eastAsia" w:ascii="Arial" w:hAnsi="Arial" w:cs="Arial"/>
          <w:sz w:val="24"/>
          <w:szCs w:val="28"/>
        </w:rPr>
      </w:pPr>
    </w:p>
    <w:p w14:paraId="5CD5D6AE">
      <w:pPr>
        <w:snapToGrid w:val="0"/>
        <w:spacing w:after="0" w:line="360" w:lineRule="auto"/>
        <w:ind w:firstLine="420"/>
        <w:jc w:val="both"/>
        <w:rPr>
          <w:rFonts w:hint="eastAsia" w:ascii="Arial" w:hAnsi="Arial" w:cs="Arial"/>
          <w:sz w:val="24"/>
          <w:szCs w:val="28"/>
        </w:rPr>
      </w:pPr>
    </w:p>
    <w:p w14:paraId="52DDA003">
      <w:pPr>
        <w:snapToGrid w:val="0"/>
        <w:spacing w:after="0" w:line="360" w:lineRule="auto"/>
        <w:ind w:firstLine="420"/>
        <w:jc w:val="both"/>
        <w:rPr>
          <w:rFonts w:ascii="Arial" w:hAnsi="Arial" w:cs="Arial"/>
          <w:sz w:val="24"/>
          <w:szCs w:val="28"/>
        </w:rPr>
      </w:pPr>
      <w:r>
        <w:rPr>
          <w:rFonts w:hint="eastAsia" w:ascii="Arial" w:hAnsi="Arial" w:cs="Arial"/>
          <w:sz w:val="24"/>
          <w:szCs w:val="28"/>
        </w:rPr>
        <w:t>I understand that plagiarism and other forms of academic misconduct are treated seriously by the University and may result in disciplinary action.</w:t>
      </w:r>
    </w:p>
    <w:p w14:paraId="22999B46">
      <w:pPr>
        <w:pStyle w:val="2"/>
        <w:bidi w:val="0"/>
        <w:jc w:val="center"/>
      </w:pPr>
    </w:p>
    <w:p w14:paraId="521D0CE5">
      <w:pPr>
        <w:pStyle w:val="2"/>
        <w:bidi w:val="0"/>
        <w:jc w:val="center"/>
      </w:pPr>
    </w:p>
    <w:p w14:paraId="4A22C236">
      <w:pPr>
        <w:pStyle w:val="2"/>
        <w:bidi w:val="0"/>
        <w:jc w:val="center"/>
      </w:pPr>
    </w:p>
    <w:p w14:paraId="46117660">
      <w:pPr>
        <w:pStyle w:val="2"/>
        <w:bidi w:val="0"/>
        <w:jc w:val="center"/>
      </w:pPr>
    </w:p>
    <w:p w14:paraId="0106E11D">
      <w:pPr>
        <w:pStyle w:val="2"/>
        <w:bidi w:val="0"/>
        <w:jc w:val="center"/>
      </w:pPr>
    </w:p>
    <w:p w14:paraId="5C43F10A">
      <w:pPr>
        <w:pStyle w:val="2"/>
        <w:bidi w:val="0"/>
        <w:jc w:val="center"/>
      </w:pPr>
    </w:p>
    <w:p w14:paraId="3C207B06">
      <w:pPr>
        <w:pStyle w:val="2"/>
        <w:bidi w:val="0"/>
        <w:jc w:val="center"/>
      </w:pPr>
    </w:p>
    <w:p w14:paraId="781C0A45">
      <w:pPr>
        <w:pStyle w:val="2"/>
        <w:bidi w:val="0"/>
        <w:jc w:val="center"/>
      </w:pPr>
    </w:p>
    <w:p w14:paraId="1058A333">
      <w:pPr>
        <w:jc w:val="center"/>
        <w:rPr>
          <w:rFonts w:hint="eastAsia" w:ascii="Arial" w:hAnsi="Arial" w:cs="Arial"/>
          <w:b/>
          <w:bCs/>
          <w:sz w:val="40"/>
          <w:szCs w:val="44"/>
        </w:rPr>
      </w:pPr>
      <w:r>
        <w:rPr>
          <w:rFonts w:hint="eastAsia" w:ascii="Arial" w:hAnsi="Arial" w:cs="Arial"/>
          <w:b/>
          <w:bCs/>
          <w:sz w:val="40"/>
          <w:szCs w:val="44"/>
        </w:rPr>
        <w:t>Certificate of Authenticity</w:t>
      </w:r>
    </w:p>
    <w:p w14:paraId="35FCBFE0">
      <w:pPr>
        <w:snapToGrid w:val="0"/>
        <w:spacing w:after="0" w:line="360" w:lineRule="auto"/>
        <w:ind w:firstLine="420"/>
        <w:jc w:val="both"/>
        <w:rPr>
          <w:rFonts w:hint="eastAsia" w:ascii="Arial" w:hAnsi="Arial" w:cs="Arial"/>
          <w:sz w:val="24"/>
          <w:szCs w:val="28"/>
        </w:rPr>
      </w:pPr>
      <w:r>
        <w:rPr>
          <w:rFonts w:hint="eastAsia" w:ascii="Arial" w:hAnsi="Arial" w:cs="Arial"/>
          <w:sz w:val="24"/>
          <w:szCs w:val="28"/>
        </w:rPr>
        <w:t>I certify that this submission is entirely my own work and that I have not engaged in any form of academic misconduct, including plagiarism or collusion.</w:t>
      </w:r>
    </w:p>
    <w:p w14:paraId="092F773F">
      <w:pPr>
        <w:snapToGrid w:val="0"/>
        <w:spacing w:after="0" w:line="360" w:lineRule="auto"/>
        <w:ind w:firstLine="420"/>
        <w:jc w:val="both"/>
        <w:rPr>
          <w:rFonts w:hint="eastAsia" w:ascii="Arial" w:hAnsi="Arial" w:cs="Arial"/>
          <w:sz w:val="24"/>
          <w:szCs w:val="28"/>
        </w:rPr>
      </w:pPr>
    </w:p>
    <w:p w14:paraId="0CD86F30">
      <w:pPr>
        <w:snapToGrid w:val="0"/>
        <w:spacing w:after="0" w:line="360" w:lineRule="auto"/>
        <w:ind w:firstLine="420"/>
        <w:jc w:val="both"/>
        <w:rPr>
          <w:rFonts w:hint="eastAsia" w:ascii="Arial" w:hAnsi="Arial" w:cs="Arial"/>
          <w:sz w:val="24"/>
          <w:szCs w:val="28"/>
        </w:rPr>
      </w:pPr>
    </w:p>
    <w:p w14:paraId="5AD33677">
      <w:pPr>
        <w:snapToGrid w:val="0"/>
        <w:spacing w:after="0" w:line="360" w:lineRule="auto"/>
        <w:ind w:firstLine="420"/>
        <w:jc w:val="both"/>
        <w:rPr>
          <w:rFonts w:hint="eastAsia" w:ascii="Arial" w:hAnsi="Arial" w:cs="Arial"/>
          <w:sz w:val="24"/>
          <w:szCs w:val="28"/>
        </w:rPr>
      </w:pPr>
      <w:r>
        <w:rPr>
          <w:rFonts w:hint="eastAsia" w:ascii="Arial" w:hAnsi="Arial" w:cs="Arial"/>
          <w:sz w:val="24"/>
          <w:szCs w:val="28"/>
        </w:rPr>
        <w:t>All sources of information, including ideas, data, and quotations from other authors, have been fully acknowledged and referenced in accordance with the required academic conventions.</w:t>
      </w:r>
    </w:p>
    <w:p w14:paraId="660EB951">
      <w:pPr>
        <w:snapToGrid w:val="0"/>
        <w:spacing w:after="0" w:line="360" w:lineRule="auto"/>
        <w:ind w:firstLine="420"/>
        <w:jc w:val="both"/>
        <w:rPr>
          <w:rFonts w:hint="eastAsia" w:ascii="Arial" w:hAnsi="Arial" w:cs="Arial"/>
          <w:sz w:val="24"/>
          <w:szCs w:val="28"/>
        </w:rPr>
      </w:pPr>
    </w:p>
    <w:p w14:paraId="69C18505">
      <w:pPr>
        <w:snapToGrid w:val="0"/>
        <w:spacing w:after="0" w:line="360" w:lineRule="auto"/>
        <w:ind w:firstLine="420"/>
        <w:jc w:val="both"/>
        <w:rPr>
          <w:rFonts w:hint="eastAsia" w:ascii="Arial" w:hAnsi="Arial" w:cs="Arial"/>
          <w:sz w:val="24"/>
          <w:szCs w:val="28"/>
        </w:rPr>
      </w:pPr>
    </w:p>
    <w:p w14:paraId="0B9D8051">
      <w:pPr>
        <w:snapToGrid w:val="0"/>
        <w:spacing w:after="0" w:line="360" w:lineRule="auto"/>
        <w:ind w:firstLine="420"/>
        <w:jc w:val="both"/>
        <w:rPr>
          <w:rFonts w:hint="eastAsia" w:ascii="Arial" w:hAnsi="Arial" w:cs="Arial"/>
          <w:sz w:val="24"/>
          <w:szCs w:val="28"/>
        </w:rPr>
      </w:pPr>
      <w:r>
        <w:rPr>
          <w:rFonts w:hint="eastAsia" w:ascii="Arial" w:hAnsi="Arial" w:cs="Arial"/>
          <w:sz w:val="24"/>
          <w:szCs w:val="28"/>
        </w:rPr>
        <w:t>I confirm that any use of artificial intelligence (AI) tools in the development of this work has been carried out in accordance with University guidelines and has been appropriately acknowledged where applicable.</w:t>
      </w:r>
    </w:p>
    <w:p w14:paraId="440606BB">
      <w:pPr>
        <w:snapToGrid w:val="0"/>
        <w:spacing w:after="0" w:line="360" w:lineRule="auto"/>
        <w:ind w:firstLine="420"/>
        <w:jc w:val="both"/>
        <w:rPr>
          <w:rFonts w:hint="eastAsia" w:ascii="Arial" w:hAnsi="Arial" w:cs="Arial"/>
          <w:sz w:val="24"/>
          <w:szCs w:val="28"/>
        </w:rPr>
      </w:pPr>
    </w:p>
    <w:p w14:paraId="4008D65F">
      <w:pPr>
        <w:snapToGrid w:val="0"/>
        <w:spacing w:after="0" w:line="360" w:lineRule="auto"/>
        <w:ind w:firstLine="420"/>
        <w:jc w:val="both"/>
        <w:rPr>
          <w:rFonts w:hint="eastAsia" w:ascii="Arial" w:hAnsi="Arial" w:cs="Arial"/>
          <w:sz w:val="24"/>
          <w:szCs w:val="28"/>
        </w:rPr>
      </w:pPr>
    </w:p>
    <w:p w14:paraId="5D0AA185">
      <w:pPr>
        <w:snapToGrid w:val="0"/>
        <w:spacing w:after="0" w:line="360" w:lineRule="auto"/>
        <w:ind w:firstLine="420"/>
        <w:jc w:val="both"/>
        <w:rPr>
          <w:rFonts w:ascii="Arial" w:hAnsi="Arial" w:cs="Arial"/>
          <w:sz w:val="24"/>
          <w:szCs w:val="28"/>
        </w:rPr>
      </w:pPr>
      <w:r>
        <w:rPr>
          <w:rFonts w:hint="eastAsia" w:ascii="Arial" w:hAnsi="Arial" w:cs="Arial"/>
          <w:sz w:val="24"/>
          <w:szCs w:val="28"/>
        </w:rPr>
        <w:t>I understand that any breach of academic integrity regulations may result in disciplinary action in accordance with University policies.</w:t>
      </w:r>
    </w:p>
    <w:p w14:paraId="6B5B2293">
      <w:pPr>
        <w:pStyle w:val="2"/>
        <w:bidi w:val="0"/>
        <w:jc w:val="center"/>
      </w:pPr>
    </w:p>
    <w:p w14:paraId="06AA4428">
      <w:pPr>
        <w:pStyle w:val="2"/>
        <w:bidi w:val="0"/>
        <w:jc w:val="center"/>
      </w:pPr>
    </w:p>
    <w:p w14:paraId="077895EB">
      <w:pPr>
        <w:pStyle w:val="2"/>
        <w:bidi w:val="0"/>
        <w:jc w:val="center"/>
      </w:pPr>
    </w:p>
    <w:p w14:paraId="5B7FD836">
      <w:pPr>
        <w:pStyle w:val="2"/>
        <w:bidi w:val="0"/>
        <w:jc w:val="center"/>
      </w:pPr>
    </w:p>
    <w:p w14:paraId="7759D72C">
      <w:pPr>
        <w:pStyle w:val="2"/>
        <w:bidi w:val="0"/>
        <w:jc w:val="center"/>
      </w:pPr>
    </w:p>
    <w:p w14:paraId="45F43D6A"/>
    <w:p w14:paraId="71BB1CCE">
      <w:pPr>
        <w:pStyle w:val="2"/>
        <w:bidi w:val="0"/>
        <w:jc w:val="center"/>
      </w:pPr>
    </w:p>
    <w:p w14:paraId="36C76D50">
      <w:pPr>
        <w:jc w:val="center"/>
        <w:rPr>
          <w:rFonts w:hint="eastAsia" w:ascii="Arial" w:hAnsi="Arial" w:cs="Arial"/>
          <w:b/>
          <w:bCs/>
          <w:sz w:val="40"/>
          <w:szCs w:val="44"/>
        </w:rPr>
      </w:pPr>
      <w:r>
        <w:rPr>
          <w:rFonts w:hint="eastAsia" w:ascii="Arial" w:hAnsi="Arial" w:cs="Arial"/>
          <w:b/>
          <w:bCs/>
          <w:sz w:val="40"/>
          <w:szCs w:val="44"/>
        </w:rPr>
        <w:t>Abstract</w:t>
      </w:r>
    </w:p>
    <w:p w14:paraId="54608FD2">
      <w:pPr>
        <w:spacing w:line="360" w:lineRule="auto"/>
        <w:ind w:firstLine="420"/>
        <w:jc w:val="both"/>
        <w:rPr>
          <w:rFonts w:ascii="Arial" w:hAnsi="Arial" w:cs="Arial"/>
          <w:sz w:val="24"/>
        </w:rPr>
      </w:pPr>
      <w:r>
        <w:rPr>
          <w:rFonts w:hint="eastAsia" w:ascii="Arial" w:hAnsi="Arial" w:cs="Arial"/>
          <w:sz w:val="24"/>
        </w:rPr>
        <w:t>This graduation project was completed using Maya as the tool, involving the creation of a 4-minute 3D animation. It was accomplished through the collaborative efforts of a team of three. I was responsible for the creation of character assets, the design of the storyboard, and the animation of three major scenes: roads, hospitals, and underwater. I also participated in the adjustment of shots and the final rendering. The project followed a complete process of asset creation, storyboard planning, scene animation, and rendering output. It adopted the production method of storyboard first, keyframe establishment, scene adaptation, and loop preview adjustment. Through this practice, I systematically mastered the entire process of 3D animation production, achieving a transformation from simple action production to narrative expression through shots. At the same time, I summarized the improvement directions in aspects such as rehearsals and action details, accumulating practical experience for subsequent animation creation.</w:t>
      </w:r>
    </w:p>
    <w:p w14:paraId="11708E7A"/>
    <w:p w14:paraId="5B19D61C"/>
    <w:p w14:paraId="241F3C17"/>
    <w:p w14:paraId="04E9108F"/>
    <w:p w14:paraId="1618C48F"/>
    <w:p w14:paraId="01BC8AA8"/>
    <w:p w14:paraId="3FD2762F"/>
    <w:p w14:paraId="0EE19B24"/>
    <w:p w14:paraId="4270B279"/>
    <w:p w14:paraId="7249748A"/>
    <w:p w14:paraId="1AAC1946"/>
    <w:p w14:paraId="7008EE03"/>
    <w:p w14:paraId="16BEEDC5"/>
    <w:p w14:paraId="193CE6AD"/>
    <w:p w14:paraId="4DD9FC37"/>
    <w:p w14:paraId="4FFFE3F4"/>
    <w:p w14:paraId="6D94A3BB"/>
    <w:p w14:paraId="12F0F6BC"/>
    <w:p w14:paraId="7D45AFD2"/>
    <w:p w14:paraId="53379FB8">
      <w:pPr>
        <w:spacing w:line="360" w:lineRule="auto"/>
        <w:ind w:firstLine="420"/>
        <w:jc w:val="center"/>
        <w:rPr>
          <w:rFonts w:ascii="Arial" w:hAnsi="Arial" w:cs="Arial"/>
          <w:b/>
          <w:bCs/>
          <w:sz w:val="32"/>
          <w:szCs w:val="32"/>
        </w:rPr>
      </w:pPr>
      <w:r>
        <w:rPr>
          <w:rFonts w:hint="eastAsia" w:ascii="Arial" w:hAnsi="Arial" w:cs="Arial"/>
          <w:b/>
          <w:bCs/>
          <w:sz w:val="32"/>
          <w:szCs w:val="32"/>
        </w:rPr>
        <w:t>CONTENTS PAGE</w:t>
      </w:r>
    </w:p>
    <w:sdt>
      <w:sdtPr>
        <w:rPr>
          <w:rFonts w:ascii="宋体" w:hAnsi="宋体" w:eastAsia="宋体" w:cstheme="minorBidi"/>
          <w:kern w:val="2"/>
          <w:sz w:val="21"/>
          <w:szCs w:val="24"/>
          <w:lang w:val="en-US" w:eastAsia="zh-CN" w:bidi="ar-SA"/>
        </w:rPr>
        <w:id w:val="147451126"/>
        <w15:color w:val="DBDBDB"/>
        <w:docPartObj>
          <w:docPartGallery w:val="Table of Contents"/>
          <w:docPartUnique/>
        </w:docPartObj>
      </w:sdtPr>
      <w:sdtEndPr>
        <w:rPr>
          <w:rFonts w:asciiTheme="minorHAnsi" w:hAnsiTheme="minorHAnsi" w:eastAsiaTheme="minorEastAsia" w:cstheme="minorBidi"/>
          <w:kern w:val="2"/>
          <w:sz w:val="21"/>
          <w:szCs w:val="24"/>
          <w:lang w:val="en-US" w:eastAsia="zh-CN" w:bidi="ar-SA"/>
        </w:rPr>
      </w:sdtEndPr>
      <w:sdtContent>
        <w:p w14:paraId="0D00FB92">
          <w:pPr>
            <w:spacing w:before="0" w:beforeLines="0" w:after="0" w:afterLines="0" w:line="240" w:lineRule="auto"/>
            <w:ind w:left="0" w:leftChars="0" w:right="0" w:rightChars="0" w:firstLine="0" w:firstLineChars="0"/>
            <w:jc w:val="center"/>
          </w:pPr>
          <w:r>
            <w:rPr>
              <w:rFonts w:ascii="宋体" w:hAnsi="宋体" w:eastAsia="宋体"/>
              <w:sz w:val="21"/>
            </w:rPr>
            <w:t>目录</w:t>
          </w:r>
        </w:p>
        <w:p w14:paraId="53B081D2">
          <w:pPr>
            <w:pStyle w:val="5"/>
            <w:tabs>
              <w:tab w:val="right" w:leader="dot" w:pos="8306"/>
            </w:tabs>
            <w:rPr>
              <w:sz w:val="28"/>
              <w:szCs w:val="28"/>
            </w:rPr>
          </w:pPr>
          <w:r>
            <w:rPr>
              <w:sz w:val="28"/>
              <w:szCs w:val="28"/>
            </w:rPr>
            <w:fldChar w:fldCharType="begin"/>
          </w:r>
          <w:r>
            <w:rPr>
              <w:sz w:val="28"/>
              <w:szCs w:val="28"/>
            </w:rPr>
            <w:instrText xml:space="preserve">TOC \o "1-3" \h \u </w:instrText>
          </w:r>
          <w:r>
            <w:rPr>
              <w:sz w:val="28"/>
              <w:szCs w:val="28"/>
            </w:rPr>
            <w:fldChar w:fldCharType="separate"/>
          </w:r>
          <w:r>
            <w:rPr>
              <w:sz w:val="28"/>
              <w:szCs w:val="28"/>
            </w:rPr>
            <w:fldChar w:fldCharType="begin"/>
          </w:r>
          <w:r>
            <w:rPr>
              <w:sz w:val="28"/>
              <w:szCs w:val="28"/>
            </w:rPr>
            <w:instrText xml:space="preserve"> HYPERLINK \l _Toc19782 </w:instrText>
          </w:r>
          <w:r>
            <w:rPr>
              <w:sz w:val="28"/>
              <w:szCs w:val="28"/>
            </w:rPr>
            <w:fldChar w:fldCharType="separate"/>
          </w:r>
          <w:r>
            <w:rPr>
              <w:sz w:val="28"/>
              <w:szCs w:val="28"/>
            </w:rPr>
            <w:t>Final Report</w:t>
          </w:r>
          <w:r>
            <w:rPr>
              <w:sz w:val="28"/>
              <w:szCs w:val="28"/>
            </w:rPr>
            <w:tab/>
          </w:r>
          <w:r>
            <w:rPr>
              <w:sz w:val="28"/>
              <w:szCs w:val="28"/>
            </w:rPr>
            <w:fldChar w:fldCharType="begin"/>
          </w:r>
          <w:r>
            <w:rPr>
              <w:sz w:val="28"/>
              <w:szCs w:val="28"/>
            </w:rPr>
            <w:instrText xml:space="preserve"> PAGEREF _Toc19782 \h </w:instrText>
          </w:r>
          <w:r>
            <w:rPr>
              <w:sz w:val="28"/>
              <w:szCs w:val="28"/>
            </w:rPr>
            <w:fldChar w:fldCharType="separate"/>
          </w:r>
          <w:r>
            <w:rPr>
              <w:sz w:val="28"/>
              <w:szCs w:val="28"/>
            </w:rPr>
            <w:t>1</w:t>
          </w:r>
          <w:r>
            <w:rPr>
              <w:sz w:val="28"/>
              <w:szCs w:val="28"/>
            </w:rPr>
            <w:fldChar w:fldCharType="end"/>
          </w:r>
          <w:r>
            <w:rPr>
              <w:sz w:val="28"/>
              <w:szCs w:val="28"/>
            </w:rPr>
            <w:fldChar w:fldCharType="end"/>
          </w:r>
        </w:p>
        <w:p w14:paraId="641F3CD1">
          <w:pPr>
            <w:pStyle w:val="5"/>
            <w:tabs>
              <w:tab w:val="right" w:leader="dot" w:pos="8306"/>
            </w:tabs>
            <w:rPr>
              <w:sz w:val="28"/>
              <w:szCs w:val="28"/>
            </w:rPr>
          </w:pPr>
          <w:r>
            <w:rPr>
              <w:sz w:val="28"/>
              <w:szCs w:val="28"/>
            </w:rPr>
            <w:fldChar w:fldCharType="begin"/>
          </w:r>
          <w:r>
            <w:rPr>
              <w:sz w:val="28"/>
              <w:szCs w:val="28"/>
            </w:rPr>
            <w:instrText xml:space="preserve"> HYPERLINK \l _Toc18071 </w:instrText>
          </w:r>
          <w:r>
            <w:rPr>
              <w:sz w:val="28"/>
              <w:szCs w:val="28"/>
            </w:rPr>
            <w:fldChar w:fldCharType="separate"/>
          </w:r>
          <w:r>
            <w:rPr>
              <w:rFonts w:hint="eastAsia"/>
              <w:sz w:val="28"/>
              <w:szCs w:val="28"/>
            </w:rPr>
            <w:t>Summary of the Process and Personal Participation in 3D Animation Scene Production</w:t>
          </w:r>
          <w:r>
            <w:rPr>
              <w:sz w:val="28"/>
              <w:szCs w:val="28"/>
            </w:rPr>
            <w:tab/>
          </w:r>
          <w:r>
            <w:rPr>
              <w:sz w:val="28"/>
              <w:szCs w:val="28"/>
            </w:rPr>
            <w:fldChar w:fldCharType="begin"/>
          </w:r>
          <w:r>
            <w:rPr>
              <w:sz w:val="28"/>
              <w:szCs w:val="28"/>
            </w:rPr>
            <w:instrText xml:space="preserve"> PAGEREF _Toc18071 \h </w:instrText>
          </w:r>
          <w:r>
            <w:rPr>
              <w:sz w:val="28"/>
              <w:szCs w:val="28"/>
            </w:rPr>
            <w:fldChar w:fldCharType="separate"/>
          </w:r>
          <w:r>
            <w:rPr>
              <w:sz w:val="28"/>
              <w:szCs w:val="28"/>
            </w:rPr>
            <w:t>1</w:t>
          </w:r>
          <w:r>
            <w:rPr>
              <w:sz w:val="28"/>
              <w:szCs w:val="28"/>
            </w:rPr>
            <w:fldChar w:fldCharType="end"/>
          </w:r>
          <w:r>
            <w:rPr>
              <w:sz w:val="28"/>
              <w:szCs w:val="28"/>
            </w:rPr>
            <w:fldChar w:fldCharType="end"/>
          </w:r>
        </w:p>
        <w:p w14:paraId="64F0AA93">
          <w:pPr>
            <w:pStyle w:val="5"/>
            <w:tabs>
              <w:tab w:val="right" w:leader="dot" w:pos="8306"/>
            </w:tabs>
            <w:rPr>
              <w:sz w:val="28"/>
              <w:szCs w:val="28"/>
            </w:rPr>
          </w:pPr>
          <w:r>
            <w:rPr>
              <w:sz w:val="28"/>
              <w:szCs w:val="28"/>
            </w:rPr>
            <w:fldChar w:fldCharType="begin"/>
          </w:r>
          <w:r>
            <w:rPr>
              <w:sz w:val="28"/>
              <w:szCs w:val="28"/>
            </w:rPr>
            <w:instrText xml:space="preserve"> HYPERLINK \l _Toc28518 </w:instrText>
          </w:r>
          <w:r>
            <w:rPr>
              <w:sz w:val="28"/>
              <w:szCs w:val="28"/>
            </w:rPr>
            <w:fldChar w:fldCharType="separate"/>
          </w:r>
          <w:r>
            <w:rPr>
              <w:rFonts w:hint="eastAsia"/>
              <w:sz w:val="28"/>
              <w:szCs w:val="28"/>
            </w:rPr>
            <w:t>Introduction</w:t>
          </w:r>
          <w:r>
            <w:rPr>
              <w:sz w:val="28"/>
              <w:szCs w:val="28"/>
            </w:rPr>
            <w:tab/>
          </w:r>
          <w:r>
            <w:rPr>
              <w:sz w:val="28"/>
              <w:szCs w:val="28"/>
            </w:rPr>
            <w:fldChar w:fldCharType="begin"/>
          </w:r>
          <w:r>
            <w:rPr>
              <w:sz w:val="28"/>
              <w:szCs w:val="28"/>
            </w:rPr>
            <w:instrText xml:space="preserve"> PAGEREF _Toc28518 \h </w:instrText>
          </w:r>
          <w:r>
            <w:rPr>
              <w:sz w:val="28"/>
              <w:szCs w:val="28"/>
            </w:rPr>
            <w:fldChar w:fldCharType="separate"/>
          </w:r>
          <w:r>
            <w:rPr>
              <w:sz w:val="28"/>
              <w:szCs w:val="28"/>
            </w:rPr>
            <w:t>6</w:t>
          </w:r>
          <w:r>
            <w:rPr>
              <w:sz w:val="28"/>
              <w:szCs w:val="28"/>
            </w:rPr>
            <w:fldChar w:fldCharType="end"/>
          </w:r>
          <w:r>
            <w:rPr>
              <w:sz w:val="28"/>
              <w:szCs w:val="28"/>
            </w:rPr>
            <w:fldChar w:fldCharType="end"/>
          </w:r>
        </w:p>
        <w:p w14:paraId="18CB7862">
          <w:pPr>
            <w:pStyle w:val="5"/>
            <w:tabs>
              <w:tab w:val="right" w:leader="dot" w:pos="8306"/>
            </w:tabs>
            <w:rPr>
              <w:sz w:val="28"/>
              <w:szCs w:val="28"/>
            </w:rPr>
          </w:pPr>
          <w:r>
            <w:rPr>
              <w:sz w:val="28"/>
              <w:szCs w:val="28"/>
            </w:rPr>
            <w:fldChar w:fldCharType="begin"/>
          </w:r>
          <w:r>
            <w:rPr>
              <w:sz w:val="28"/>
              <w:szCs w:val="28"/>
            </w:rPr>
            <w:instrText xml:space="preserve"> HYPERLINK \l _Toc25440 </w:instrText>
          </w:r>
          <w:r>
            <w:rPr>
              <w:sz w:val="28"/>
              <w:szCs w:val="28"/>
            </w:rPr>
            <w:fldChar w:fldCharType="separate"/>
          </w:r>
          <w:r>
            <w:rPr>
              <w:rFonts w:hint="eastAsia"/>
              <w:sz w:val="28"/>
              <w:szCs w:val="28"/>
            </w:rPr>
            <w:t>2.Production process</w:t>
          </w:r>
          <w:r>
            <w:rPr>
              <w:sz w:val="28"/>
              <w:szCs w:val="28"/>
            </w:rPr>
            <w:tab/>
          </w:r>
          <w:r>
            <w:rPr>
              <w:sz w:val="28"/>
              <w:szCs w:val="28"/>
            </w:rPr>
            <w:fldChar w:fldCharType="begin"/>
          </w:r>
          <w:r>
            <w:rPr>
              <w:sz w:val="28"/>
              <w:szCs w:val="28"/>
            </w:rPr>
            <w:instrText xml:space="preserve"> PAGEREF _Toc25440 \h </w:instrText>
          </w:r>
          <w:r>
            <w:rPr>
              <w:sz w:val="28"/>
              <w:szCs w:val="28"/>
            </w:rPr>
            <w:fldChar w:fldCharType="separate"/>
          </w:r>
          <w:r>
            <w:rPr>
              <w:sz w:val="28"/>
              <w:szCs w:val="28"/>
            </w:rPr>
            <w:t>7</w:t>
          </w:r>
          <w:r>
            <w:rPr>
              <w:sz w:val="28"/>
              <w:szCs w:val="28"/>
            </w:rPr>
            <w:fldChar w:fldCharType="end"/>
          </w:r>
          <w:r>
            <w:rPr>
              <w:sz w:val="28"/>
              <w:szCs w:val="28"/>
            </w:rPr>
            <w:fldChar w:fldCharType="end"/>
          </w:r>
        </w:p>
        <w:p w14:paraId="6EC72267">
          <w:pPr>
            <w:pStyle w:val="6"/>
            <w:tabs>
              <w:tab w:val="right" w:leader="dot" w:pos="8306"/>
            </w:tabs>
            <w:rPr>
              <w:sz w:val="28"/>
              <w:szCs w:val="28"/>
            </w:rPr>
          </w:pPr>
          <w:r>
            <w:rPr>
              <w:sz w:val="28"/>
              <w:szCs w:val="28"/>
            </w:rPr>
            <w:fldChar w:fldCharType="begin"/>
          </w:r>
          <w:r>
            <w:rPr>
              <w:sz w:val="28"/>
              <w:szCs w:val="28"/>
            </w:rPr>
            <w:instrText xml:space="preserve"> HYPERLINK \l _Toc30256 </w:instrText>
          </w:r>
          <w:r>
            <w:rPr>
              <w:sz w:val="28"/>
              <w:szCs w:val="28"/>
            </w:rPr>
            <w:fldChar w:fldCharType="separate"/>
          </w:r>
          <w:r>
            <w:rPr>
              <w:rFonts w:hint="eastAsia"/>
              <w:sz w:val="28"/>
              <w:szCs w:val="28"/>
              <w:lang w:val="en-US" w:eastAsia="zh-CN"/>
            </w:rPr>
            <w:t>2.1Character asset creation</w:t>
          </w:r>
          <w:r>
            <w:rPr>
              <w:sz w:val="28"/>
              <w:szCs w:val="28"/>
            </w:rPr>
            <w:tab/>
          </w:r>
          <w:r>
            <w:rPr>
              <w:sz w:val="28"/>
              <w:szCs w:val="28"/>
            </w:rPr>
            <w:fldChar w:fldCharType="begin"/>
          </w:r>
          <w:r>
            <w:rPr>
              <w:sz w:val="28"/>
              <w:szCs w:val="28"/>
            </w:rPr>
            <w:instrText xml:space="preserve"> PAGEREF _Toc30256 \h </w:instrText>
          </w:r>
          <w:r>
            <w:rPr>
              <w:sz w:val="28"/>
              <w:szCs w:val="28"/>
            </w:rPr>
            <w:fldChar w:fldCharType="separate"/>
          </w:r>
          <w:r>
            <w:rPr>
              <w:sz w:val="28"/>
              <w:szCs w:val="28"/>
            </w:rPr>
            <w:t>7</w:t>
          </w:r>
          <w:r>
            <w:rPr>
              <w:sz w:val="28"/>
              <w:szCs w:val="28"/>
            </w:rPr>
            <w:fldChar w:fldCharType="end"/>
          </w:r>
          <w:r>
            <w:rPr>
              <w:sz w:val="28"/>
              <w:szCs w:val="28"/>
            </w:rPr>
            <w:fldChar w:fldCharType="end"/>
          </w:r>
        </w:p>
        <w:p w14:paraId="2952296F">
          <w:pPr>
            <w:pStyle w:val="6"/>
            <w:tabs>
              <w:tab w:val="right" w:leader="dot" w:pos="8306"/>
            </w:tabs>
            <w:rPr>
              <w:sz w:val="28"/>
              <w:szCs w:val="28"/>
            </w:rPr>
          </w:pPr>
          <w:r>
            <w:rPr>
              <w:sz w:val="28"/>
              <w:szCs w:val="28"/>
            </w:rPr>
            <w:fldChar w:fldCharType="begin"/>
          </w:r>
          <w:r>
            <w:rPr>
              <w:sz w:val="28"/>
              <w:szCs w:val="28"/>
            </w:rPr>
            <w:instrText xml:space="preserve"> HYPERLINK \l _Toc947 </w:instrText>
          </w:r>
          <w:r>
            <w:rPr>
              <w:sz w:val="28"/>
              <w:szCs w:val="28"/>
            </w:rPr>
            <w:fldChar w:fldCharType="separate"/>
          </w:r>
          <w:r>
            <w:rPr>
              <w:rFonts w:hint="eastAsia"/>
              <w:sz w:val="28"/>
              <w:szCs w:val="28"/>
            </w:rPr>
            <w:t>2.5 Underwater Scene Animation</w:t>
          </w:r>
          <w:r>
            <w:rPr>
              <w:sz w:val="28"/>
              <w:szCs w:val="28"/>
            </w:rPr>
            <w:tab/>
          </w:r>
          <w:r>
            <w:rPr>
              <w:sz w:val="28"/>
              <w:szCs w:val="28"/>
            </w:rPr>
            <w:fldChar w:fldCharType="begin"/>
          </w:r>
          <w:r>
            <w:rPr>
              <w:sz w:val="28"/>
              <w:szCs w:val="28"/>
            </w:rPr>
            <w:instrText xml:space="preserve"> PAGEREF _Toc947 \h </w:instrText>
          </w:r>
          <w:r>
            <w:rPr>
              <w:sz w:val="28"/>
              <w:szCs w:val="28"/>
            </w:rPr>
            <w:fldChar w:fldCharType="separate"/>
          </w:r>
          <w:r>
            <w:rPr>
              <w:sz w:val="28"/>
              <w:szCs w:val="28"/>
            </w:rPr>
            <w:t>10</w:t>
          </w:r>
          <w:r>
            <w:rPr>
              <w:sz w:val="28"/>
              <w:szCs w:val="28"/>
            </w:rPr>
            <w:fldChar w:fldCharType="end"/>
          </w:r>
          <w:r>
            <w:rPr>
              <w:sz w:val="28"/>
              <w:szCs w:val="28"/>
            </w:rPr>
            <w:fldChar w:fldCharType="end"/>
          </w:r>
        </w:p>
        <w:p w14:paraId="0BC6BAAB">
          <w:pPr>
            <w:pStyle w:val="5"/>
            <w:tabs>
              <w:tab w:val="right" w:leader="dot" w:pos="8306"/>
            </w:tabs>
            <w:rPr>
              <w:sz w:val="28"/>
              <w:szCs w:val="28"/>
            </w:rPr>
          </w:pPr>
          <w:r>
            <w:rPr>
              <w:sz w:val="28"/>
              <w:szCs w:val="28"/>
            </w:rPr>
            <w:fldChar w:fldCharType="begin"/>
          </w:r>
          <w:r>
            <w:rPr>
              <w:sz w:val="28"/>
              <w:szCs w:val="28"/>
            </w:rPr>
            <w:instrText xml:space="preserve"> HYPERLINK \l _Toc4800 </w:instrText>
          </w:r>
          <w:r>
            <w:rPr>
              <w:sz w:val="28"/>
              <w:szCs w:val="28"/>
            </w:rPr>
            <w:fldChar w:fldCharType="separate"/>
          </w:r>
          <w:r>
            <w:rPr>
              <w:rFonts w:hint="eastAsia"/>
              <w:sz w:val="28"/>
              <w:szCs w:val="28"/>
              <w:lang w:val="en-US" w:eastAsia="zh-CN"/>
            </w:rPr>
            <w:t>3</w:t>
          </w:r>
          <w:r>
            <w:rPr>
              <w:rFonts w:hint="eastAsia"/>
              <w:sz w:val="28"/>
              <w:szCs w:val="28"/>
            </w:rPr>
            <w:t>. Methodology</w:t>
          </w:r>
          <w:r>
            <w:rPr>
              <w:sz w:val="28"/>
              <w:szCs w:val="28"/>
            </w:rPr>
            <w:tab/>
          </w:r>
          <w:r>
            <w:rPr>
              <w:sz w:val="28"/>
              <w:szCs w:val="28"/>
            </w:rPr>
            <w:fldChar w:fldCharType="begin"/>
          </w:r>
          <w:r>
            <w:rPr>
              <w:sz w:val="28"/>
              <w:szCs w:val="28"/>
            </w:rPr>
            <w:instrText xml:space="preserve"> PAGEREF _Toc4800 \h </w:instrText>
          </w:r>
          <w:r>
            <w:rPr>
              <w:sz w:val="28"/>
              <w:szCs w:val="28"/>
            </w:rPr>
            <w:fldChar w:fldCharType="separate"/>
          </w:r>
          <w:r>
            <w:rPr>
              <w:sz w:val="28"/>
              <w:szCs w:val="28"/>
            </w:rPr>
            <w:t>13</w:t>
          </w:r>
          <w:r>
            <w:rPr>
              <w:sz w:val="28"/>
              <w:szCs w:val="28"/>
            </w:rPr>
            <w:fldChar w:fldCharType="end"/>
          </w:r>
          <w:r>
            <w:rPr>
              <w:sz w:val="28"/>
              <w:szCs w:val="28"/>
            </w:rPr>
            <w:fldChar w:fldCharType="end"/>
          </w:r>
        </w:p>
        <w:p w14:paraId="6459AA0F">
          <w:pPr>
            <w:pStyle w:val="6"/>
            <w:tabs>
              <w:tab w:val="right" w:leader="dot" w:pos="8306"/>
            </w:tabs>
            <w:rPr>
              <w:sz w:val="28"/>
              <w:szCs w:val="28"/>
            </w:rPr>
          </w:pPr>
          <w:r>
            <w:rPr>
              <w:sz w:val="28"/>
              <w:szCs w:val="28"/>
            </w:rPr>
            <w:fldChar w:fldCharType="begin"/>
          </w:r>
          <w:r>
            <w:rPr>
              <w:sz w:val="28"/>
              <w:szCs w:val="28"/>
            </w:rPr>
            <w:instrText xml:space="preserve"> HYPERLINK \l _Toc25225 </w:instrText>
          </w:r>
          <w:r>
            <w:rPr>
              <w:sz w:val="28"/>
              <w:szCs w:val="28"/>
            </w:rPr>
            <w:fldChar w:fldCharType="separate"/>
          </w:r>
          <w:r>
            <w:rPr>
              <w:rFonts w:hint="eastAsia"/>
              <w:sz w:val="28"/>
              <w:szCs w:val="28"/>
            </w:rPr>
            <w:t>3.1 Taking storyboards as the foundation for animation production</w:t>
          </w:r>
          <w:r>
            <w:rPr>
              <w:sz w:val="28"/>
              <w:szCs w:val="28"/>
            </w:rPr>
            <w:tab/>
          </w:r>
          <w:r>
            <w:rPr>
              <w:sz w:val="28"/>
              <w:szCs w:val="28"/>
            </w:rPr>
            <w:fldChar w:fldCharType="begin"/>
          </w:r>
          <w:r>
            <w:rPr>
              <w:sz w:val="28"/>
              <w:szCs w:val="28"/>
            </w:rPr>
            <w:instrText xml:space="preserve"> PAGEREF _Toc25225 \h </w:instrText>
          </w:r>
          <w:r>
            <w:rPr>
              <w:sz w:val="28"/>
              <w:szCs w:val="28"/>
            </w:rPr>
            <w:fldChar w:fldCharType="separate"/>
          </w:r>
          <w:r>
            <w:rPr>
              <w:sz w:val="28"/>
              <w:szCs w:val="28"/>
            </w:rPr>
            <w:t>13</w:t>
          </w:r>
          <w:r>
            <w:rPr>
              <w:sz w:val="28"/>
              <w:szCs w:val="28"/>
            </w:rPr>
            <w:fldChar w:fldCharType="end"/>
          </w:r>
          <w:r>
            <w:rPr>
              <w:sz w:val="28"/>
              <w:szCs w:val="28"/>
            </w:rPr>
            <w:fldChar w:fldCharType="end"/>
          </w:r>
        </w:p>
        <w:p w14:paraId="3E8F4D61">
          <w:pPr>
            <w:pStyle w:val="6"/>
            <w:tabs>
              <w:tab w:val="right" w:leader="dot" w:pos="8306"/>
            </w:tabs>
            <w:rPr>
              <w:sz w:val="28"/>
              <w:szCs w:val="28"/>
            </w:rPr>
          </w:pPr>
          <w:r>
            <w:rPr>
              <w:sz w:val="28"/>
              <w:szCs w:val="28"/>
            </w:rPr>
            <w:fldChar w:fldCharType="begin"/>
          </w:r>
          <w:r>
            <w:rPr>
              <w:sz w:val="28"/>
              <w:szCs w:val="28"/>
            </w:rPr>
            <w:instrText xml:space="preserve"> HYPERLINK \l _Toc20813 </w:instrText>
          </w:r>
          <w:r>
            <w:rPr>
              <w:sz w:val="28"/>
              <w:szCs w:val="28"/>
            </w:rPr>
            <w:fldChar w:fldCharType="separate"/>
          </w:r>
          <w:r>
            <w:rPr>
              <w:rFonts w:hint="eastAsia"/>
              <w:sz w:val="28"/>
              <w:szCs w:val="28"/>
            </w:rPr>
            <w:t>3.2 Gradually establish the action through keyframes</w:t>
          </w:r>
          <w:r>
            <w:rPr>
              <w:sz w:val="28"/>
              <w:szCs w:val="28"/>
            </w:rPr>
            <w:tab/>
          </w:r>
          <w:r>
            <w:rPr>
              <w:sz w:val="28"/>
              <w:szCs w:val="28"/>
            </w:rPr>
            <w:fldChar w:fldCharType="begin"/>
          </w:r>
          <w:r>
            <w:rPr>
              <w:sz w:val="28"/>
              <w:szCs w:val="28"/>
            </w:rPr>
            <w:instrText xml:space="preserve"> PAGEREF _Toc20813 \h </w:instrText>
          </w:r>
          <w:r>
            <w:rPr>
              <w:sz w:val="28"/>
              <w:szCs w:val="28"/>
            </w:rPr>
            <w:fldChar w:fldCharType="separate"/>
          </w:r>
          <w:r>
            <w:rPr>
              <w:sz w:val="28"/>
              <w:szCs w:val="28"/>
            </w:rPr>
            <w:t>13</w:t>
          </w:r>
          <w:r>
            <w:rPr>
              <w:sz w:val="28"/>
              <w:szCs w:val="28"/>
            </w:rPr>
            <w:fldChar w:fldCharType="end"/>
          </w:r>
          <w:r>
            <w:rPr>
              <w:sz w:val="28"/>
              <w:szCs w:val="28"/>
            </w:rPr>
            <w:fldChar w:fldCharType="end"/>
          </w:r>
        </w:p>
        <w:p w14:paraId="0CC218A7">
          <w:pPr>
            <w:pStyle w:val="6"/>
            <w:tabs>
              <w:tab w:val="right" w:leader="dot" w:pos="8306"/>
            </w:tabs>
            <w:rPr>
              <w:sz w:val="28"/>
              <w:szCs w:val="28"/>
            </w:rPr>
          </w:pPr>
          <w:r>
            <w:rPr>
              <w:sz w:val="28"/>
              <w:szCs w:val="28"/>
            </w:rPr>
            <w:fldChar w:fldCharType="begin"/>
          </w:r>
          <w:r>
            <w:rPr>
              <w:sz w:val="28"/>
              <w:szCs w:val="28"/>
            </w:rPr>
            <w:instrText xml:space="preserve"> HYPERLINK \l _Toc11223 </w:instrText>
          </w:r>
          <w:r>
            <w:rPr>
              <w:sz w:val="28"/>
              <w:szCs w:val="28"/>
            </w:rPr>
            <w:fldChar w:fldCharType="separate"/>
          </w:r>
          <w:r>
            <w:rPr>
              <w:rFonts w:hint="eastAsia"/>
              <w:sz w:val="28"/>
              <w:szCs w:val="28"/>
            </w:rPr>
            <w:t>3.3 Adjust animation methods according to the scene</w:t>
          </w:r>
          <w:r>
            <w:rPr>
              <w:sz w:val="28"/>
              <w:szCs w:val="28"/>
            </w:rPr>
            <w:tab/>
          </w:r>
          <w:r>
            <w:rPr>
              <w:sz w:val="28"/>
              <w:szCs w:val="28"/>
            </w:rPr>
            <w:fldChar w:fldCharType="begin"/>
          </w:r>
          <w:r>
            <w:rPr>
              <w:sz w:val="28"/>
              <w:szCs w:val="28"/>
            </w:rPr>
            <w:instrText xml:space="preserve"> PAGEREF _Toc11223 \h </w:instrText>
          </w:r>
          <w:r>
            <w:rPr>
              <w:sz w:val="28"/>
              <w:szCs w:val="28"/>
            </w:rPr>
            <w:fldChar w:fldCharType="separate"/>
          </w:r>
          <w:r>
            <w:rPr>
              <w:sz w:val="28"/>
              <w:szCs w:val="28"/>
            </w:rPr>
            <w:t>14</w:t>
          </w:r>
          <w:r>
            <w:rPr>
              <w:sz w:val="28"/>
              <w:szCs w:val="28"/>
            </w:rPr>
            <w:fldChar w:fldCharType="end"/>
          </w:r>
          <w:r>
            <w:rPr>
              <w:sz w:val="28"/>
              <w:szCs w:val="28"/>
            </w:rPr>
            <w:fldChar w:fldCharType="end"/>
          </w:r>
        </w:p>
        <w:p w14:paraId="30B2A5A7">
          <w:pPr>
            <w:pStyle w:val="6"/>
            <w:tabs>
              <w:tab w:val="right" w:leader="dot" w:pos="8306"/>
            </w:tabs>
            <w:rPr>
              <w:sz w:val="28"/>
              <w:szCs w:val="28"/>
            </w:rPr>
          </w:pPr>
          <w:r>
            <w:rPr>
              <w:sz w:val="28"/>
              <w:szCs w:val="28"/>
            </w:rPr>
            <w:fldChar w:fldCharType="begin"/>
          </w:r>
          <w:r>
            <w:rPr>
              <w:sz w:val="28"/>
              <w:szCs w:val="28"/>
            </w:rPr>
            <w:instrText xml:space="preserve"> HYPERLINK \l _Toc9260 </w:instrText>
          </w:r>
          <w:r>
            <w:rPr>
              <w:sz w:val="28"/>
              <w:szCs w:val="28"/>
            </w:rPr>
            <w:fldChar w:fldCharType="separate"/>
          </w:r>
          <w:r>
            <w:rPr>
              <w:rFonts w:hint="eastAsia"/>
              <w:sz w:val="28"/>
              <w:szCs w:val="28"/>
            </w:rPr>
            <w:t>3.4 Repeated Testing and Adjustment</w:t>
          </w:r>
          <w:r>
            <w:rPr>
              <w:sz w:val="28"/>
              <w:szCs w:val="28"/>
            </w:rPr>
            <w:tab/>
          </w:r>
          <w:r>
            <w:rPr>
              <w:sz w:val="28"/>
              <w:szCs w:val="28"/>
            </w:rPr>
            <w:fldChar w:fldCharType="begin"/>
          </w:r>
          <w:r>
            <w:rPr>
              <w:sz w:val="28"/>
              <w:szCs w:val="28"/>
            </w:rPr>
            <w:instrText xml:space="preserve"> PAGEREF _Toc9260 \h </w:instrText>
          </w:r>
          <w:r>
            <w:rPr>
              <w:sz w:val="28"/>
              <w:szCs w:val="28"/>
            </w:rPr>
            <w:fldChar w:fldCharType="separate"/>
          </w:r>
          <w:r>
            <w:rPr>
              <w:sz w:val="28"/>
              <w:szCs w:val="28"/>
            </w:rPr>
            <w:t>14</w:t>
          </w:r>
          <w:r>
            <w:rPr>
              <w:sz w:val="28"/>
              <w:szCs w:val="28"/>
            </w:rPr>
            <w:fldChar w:fldCharType="end"/>
          </w:r>
          <w:r>
            <w:rPr>
              <w:sz w:val="28"/>
              <w:szCs w:val="28"/>
            </w:rPr>
            <w:fldChar w:fldCharType="end"/>
          </w:r>
        </w:p>
        <w:p w14:paraId="432DE3B8">
          <w:pPr>
            <w:pStyle w:val="5"/>
            <w:tabs>
              <w:tab w:val="right" w:leader="dot" w:pos="8306"/>
            </w:tabs>
            <w:rPr>
              <w:sz w:val="28"/>
              <w:szCs w:val="28"/>
            </w:rPr>
          </w:pPr>
          <w:r>
            <w:rPr>
              <w:sz w:val="28"/>
              <w:szCs w:val="28"/>
            </w:rPr>
            <w:fldChar w:fldCharType="begin"/>
          </w:r>
          <w:r>
            <w:rPr>
              <w:sz w:val="28"/>
              <w:szCs w:val="28"/>
            </w:rPr>
            <w:instrText xml:space="preserve"> HYPERLINK \l _Toc28162 </w:instrText>
          </w:r>
          <w:r>
            <w:rPr>
              <w:sz w:val="28"/>
              <w:szCs w:val="28"/>
            </w:rPr>
            <w:fldChar w:fldCharType="separate"/>
          </w:r>
          <w:r>
            <w:rPr>
              <w:rFonts w:hint="eastAsia"/>
              <w:sz w:val="28"/>
              <w:szCs w:val="28"/>
              <w:lang w:val="en-US" w:eastAsia="zh-CN"/>
            </w:rPr>
            <w:t>4</w:t>
          </w:r>
          <w:r>
            <w:rPr>
              <w:rFonts w:hint="eastAsia"/>
              <w:sz w:val="28"/>
              <w:szCs w:val="28"/>
            </w:rPr>
            <w:t>. Conclusion and Analysis</w:t>
          </w:r>
          <w:r>
            <w:rPr>
              <w:sz w:val="28"/>
              <w:szCs w:val="28"/>
            </w:rPr>
            <w:tab/>
          </w:r>
          <w:r>
            <w:rPr>
              <w:sz w:val="28"/>
              <w:szCs w:val="28"/>
            </w:rPr>
            <w:fldChar w:fldCharType="begin"/>
          </w:r>
          <w:r>
            <w:rPr>
              <w:sz w:val="28"/>
              <w:szCs w:val="28"/>
            </w:rPr>
            <w:instrText xml:space="preserve"> PAGEREF _Toc28162 \h </w:instrText>
          </w:r>
          <w:r>
            <w:rPr>
              <w:sz w:val="28"/>
              <w:szCs w:val="28"/>
            </w:rPr>
            <w:fldChar w:fldCharType="separate"/>
          </w:r>
          <w:r>
            <w:rPr>
              <w:sz w:val="28"/>
              <w:szCs w:val="28"/>
            </w:rPr>
            <w:t>16</w:t>
          </w:r>
          <w:r>
            <w:rPr>
              <w:sz w:val="28"/>
              <w:szCs w:val="28"/>
            </w:rPr>
            <w:fldChar w:fldCharType="end"/>
          </w:r>
          <w:r>
            <w:rPr>
              <w:sz w:val="28"/>
              <w:szCs w:val="28"/>
            </w:rPr>
            <w:fldChar w:fldCharType="end"/>
          </w:r>
        </w:p>
        <w:p w14:paraId="4BECB594">
          <w:pPr>
            <w:rPr>
              <w:rFonts w:asciiTheme="minorHAnsi" w:hAnsiTheme="minorHAnsi" w:eastAsiaTheme="minorEastAsia" w:cstheme="minorBidi"/>
              <w:kern w:val="2"/>
              <w:sz w:val="21"/>
              <w:szCs w:val="24"/>
              <w:lang w:val="en-US" w:eastAsia="zh-CN" w:bidi="ar-SA"/>
            </w:rPr>
          </w:pPr>
          <w:r>
            <w:rPr>
              <w:sz w:val="28"/>
              <w:szCs w:val="28"/>
            </w:rPr>
            <w:fldChar w:fldCharType="end"/>
          </w:r>
        </w:p>
      </w:sdtContent>
    </w:sdt>
    <w:p w14:paraId="38CBDF61">
      <w:pPr>
        <w:rPr>
          <w:rFonts w:asciiTheme="minorHAnsi" w:hAnsiTheme="minorHAnsi" w:eastAsiaTheme="minorEastAsia" w:cstheme="minorBidi"/>
          <w:kern w:val="2"/>
          <w:sz w:val="21"/>
          <w:szCs w:val="24"/>
          <w:lang w:val="en-US" w:eastAsia="zh-CN" w:bidi="ar-SA"/>
        </w:rPr>
      </w:pPr>
    </w:p>
    <w:p w14:paraId="73DD3464"/>
    <w:p w14:paraId="7C48B770"/>
    <w:p w14:paraId="39A6F11B"/>
    <w:p w14:paraId="16BD2F5A"/>
    <w:p w14:paraId="317E60CB"/>
    <w:p w14:paraId="595B0E77"/>
    <w:p w14:paraId="76A0D17C"/>
    <w:p w14:paraId="6264E567"/>
    <w:p w14:paraId="52D536F6"/>
    <w:p w14:paraId="2DCBBCF8"/>
    <w:p w14:paraId="71EA00DE"/>
    <w:p w14:paraId="0B1AC17C"/>
    <w:p w14:paraId="1032189A"/>
    <w:p w14:paraId="33DEC177">
      <w:pPr>
        <w:pStyle w:val="2"/>
        <w:bidi w:val="0"/>
        <w:jc w:val="center"/>
      </w:pPr>
      <w:bookmarkStart w:id="1" w:name="_Toc28518"/>
      <w:r>
        <w:rPr>
          <w:rFonts w:hint="eastAsia"/>
        </w:rPr>
        <w:t>Introduction</w:t>
      </w:r>
      <w:bookmarkEnd w:id="1"/>
    </w:p>
    <w:p w14:paraId="07CB27C7">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This graduation project was based on the Maya software, where I created my own character models, and then performed binding and animation production on the models. The work was completed in groups of three people. My main responsibilities included character assets, storyboard design, and animation production for three scenes: roads, hospitals, and underwater. I also participated in shot adjustments and final rendering. Through the combination of character movements, shot language, and environmental atmosphere, I completed the animation narrative, resulting in a total of 4 minutes of animation content.</w:t>
      </w:r>
    </w:p>
    <w:p w14:paraId="27455E85">
      <w:pPr>
        <w:keepNext w:val="0"/>
        <w:keepLines w:val="0"/>
        <w:widowControl/>
        <w:suppressLineNumbers w:val="0"/>
      </w:pPr>
      <w:r>
        <w:pict>
          <v:rect id="_x0000_i1025" o:spt="1" style="height:1.5pt;width:432pt;" fillcolor="#A0A0A0" filled="t" stroked="f" coordsize="21600,21600" o:hr="t" o:hrstd="t" o:hralign="center">
            <v:path/>
            <v:fill on="t" focussize="0,0"/>
            <v:stroke on="f"/>
            <v:imagedata o:title=""/>
            <o:lock v:ext="edit"/>
            <w10:wrap type="none"/>
            <w10:anchorlock/>
          </v:rect>
        </w:pict>
      </w:r>
    </w:p>
    <w:p w14:paraId="3E9BE698">
      <w:pPr>
        <w:pStyle w:val="2"/>
        <w:bidi w:val="0"/>
        <w:rPr>
          <w:rFonts w:hint="eastAsia"/>
        </w:rPr>
      </w:pPr>
      <w:bookmarkStart w:id="2" w:name="_Toc25440"/>
    </w:p>
    <w:p w14:paraId="2EC806EF">
      <w:pPr>
        <w:pStyle w:val="2"/>
        <w:bidi w:val="0"/>
        <w:rPr>
          <w:rFonts w:hint="eastAsia"/>
        </w:rPr>
      </w:pPr>
    </w:p>
    <w:p w14:paraId="58BFF33E">
      <w:pPr>
        <w:rPr>
          <w:rFonts w:hint="eastAsia"/>
        </w:rPr>
      </w:pPr>
    </w:p>
    <w:p w14:paraId="512128D5">
      <w:pPr>
        <w:rPr>
          <w:rFonts w:hint="eastAsia"/>
        </w:rPr>
      </w:pPr>
    </w:p>
    <w:p w14:paraId="31FD7374">
      <w:pPr>
        <w:rPr>
          <w:rFonts w:hint="eastAsia"/>
        </w:rPr>
      </w:pPr>
    </w:p>
    <w:p w14:paraId="31C2335D">
      <w:pPr>
        <w:rPr>
          <w:rFonts w:hint="eastAsia"/>
        </w:rPr>
      </w:pPr>
    </w:p>
    <w:p w14:paraId="3FE9B1D4">
      <w:pPr>
        <w:pStyle w:val="2"/>
        <w:bidi w:val="0"/>
        <w:rPr>
          <w:rFonts w:hint="eastAsia"/>
        </w:rPr>
      </w:pPr>
    </w:p>
    <w:p w14:paraId="47195281">
      <w:pPr>
        <w:pStyle w:val="2"/>
        <w:bidi w:val="0"/>
        <w:rPr>
          <w:rFonts w:hint="eastAsia"/>
        </w:rPr>
      </w:pPr>
    </w:p>
    <w:p w14:paraId="7FE134EA">
      <w:pPr>
        <w:pStyle w:val="2"/>
        <w:bidi w:val="0"/>
        <w:rPr>
          <w:rFonts w:hint="eastAsia"/>
        </w:rPr>
      </w:pPr>
    </w:p>
    <w:p w14:paraId="0607B9D5">
      <w:pPr>
        <w:pStyle w:val="2"/>
        <w:bidi w:val="0"/>
        <w:rPr>
          <w:rFonts w:hint="eastAsia"/>
        </w:rPr>
      </w:pPr>
    </w:p>
    <w:p w14:paraId="156AEE15">
      <w:pPr>
        <w:pStyle w:val="2"/>
        <w:bidi w:val="0"/>
        <w:rPr>
          <w:rFonts w:hint="eastAsia"/>
        </w:rPr>
      </w:pPr>
    </w:p>
    <w:p w14:paraId="4E7F54CB">
      <w:pPr>
        <w:pStyle w:val="2"/>
        <w:bidi w:val="0"/>
        <w:rPr>
          <w:rFonts w:hint="eastAsia"/>
        </w:rPr>
      </w:pPr>
      <w:r>
        <w:rPr>
          <w:rFonts w:hint="eastAsia"/>
        </w:rPr>
        <w:t>2.Production process</w:t>
      </w:r>
      <w:bookmarkEnd w:id="2"/>
    </w:p>
    <w:p w14:paraId="0E05654D">
      <w:pPr>
        <w:pStyle w:val="3"/>
        <w:bidi w:val="0"/>
        <w:rPr>
          <w:rFonts w:hint="eastAsia"/>
          <w:lang w:val="en-US" w:eastAsia="zh-CN"/>
        </w:rPr>
      </w:pPr>
      <w:bookmarkStart w:id="3" w:name="_Toc30256"/>
      <w:r>
        <w:rPr>
          <w:rFonts w:hint="eastAsia"/>
          <w:lang w:val="en-US" w:eastAsia="zh-CN"/>
        </w:rPr>
        <w:t>2.1Character asset creation</w:t>
      </w:r>
      <w:bookmarkEnd w:id="3"/>
    </w:p>
    <w:p w14:paraId="45CF2074">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The first step in animation production is not to directly set keyframes, but to establish character assets that can support the animation. In the early stages of the project, I participated in the 3D modeling of key characters, starting from the basic model and adjusting the overall proportions, structure, and topology of the character.</w:t>
      </w:r>
    </w:p>
    <w:p w14:paraId="28F52B88">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During the model creation process, I paid special attention to the topology of the facial and joint areas. Because these areas will undergo significant deformation during the animation process, if the topology is not reasonable, when the character performs large movements, it is prone to stretching, collapse, or unnatural deformation. Therefore, I considered the subsequent animation requirements in the model stage and optimized the relevant areas.</w:t>
      </w:r>
    </w:p>
    <w:p w14:paraId="7338A7F9">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After completing the model, I continued with UV splitting and material creation to make the character meet the visual requirements of the final animation. Then, I entered the bone binding and weight adjustment stage. After the binding was completed, I conducted some large-scale motion tests to check if there were any obvious interferences or deformation problems in the character during movement. This stage, although it belongs to the preparatory work before the formal animation production, actually has a direct impact on the quality of the subsequent animation.</w:t>
      </w:r>
    </w:p>
    <w:p w14:paraId="78213D5E">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Through this process, I realized that the character assets and animation are not two completely independent production stages. Whether a character is easy to animate largely depends on the rationality of the previous model, topology, binding, and weights. Therefore, in the subsequent production, I also began to consider the earlier asset production from the perspective of "how this character needs to move in the future".</w:t>
      </w:r>
    </w:p>
    <w:p w14:paraId="34512A1C">
      <w:pPr>
        <w:keepNext w:val="0"/>
        <w:keepLines w:val="0"/>
        <w:widowControl/>
        <w:suppressLineNumbers w:val="0"/>
      </w:pPr>
      <w:r>
        <w:pict>
          <v:rect id="_x0000_i1026" o:spt="1" style="height:1.5pt;width:432pt;" fillcolor="#A0A0A0" filled="t" stroked="f" coordsize="21600,21600" o:hr="t" o:hrstd="t" o:hralign="center">
            <v:path/>
            <v:fill on="t" focussize="0,0"/>
            <v:stroke on="f"/>
            <v:imagedata o:title=""/>
            <o:lock v:ext="edit"/>
            <w10:wrap type="none"/>
            <w10:anchorlock/>
          </v:rect>
        </w:pict>
      </w:r>
    </w:p>
    <w:p w14:paraId="2213209A">
      <w:pPr>
        <w:pStyle w:val="7"/>
        <w:keepNext w:val="0"/>
        <w:keepLines w:val="0"/>
        <w:widowControl/>
        <w:suppressLineNumbers w:val="0"/>
        <w:rPr>
          <w:rStyle w:val="11"/>
          <w:rFonts w:hint="eastAsia"/>
        </w:rPr>
      </w:pPr>
      <w:r>
        <w:rPr>
          <w:rStyle w:val="11"/>
          <w:rFonts w:hint="eastAsia"/>
        </w:rPr>
        <w:t>2.2 Storyboarding Design</w:t>
      </w:r>
    </w:p>
    <w:p w14:paraId="0146E926">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After the character assets were completed, I began to design the animation storyboard based on the script content. The storyboard's role is not only to determine the content of the scenes, but also to pre-plan the visual language and action rhythm before actually entering the 3D production.</w:t>
      </w:r>
    </w:p>
    <w:p w14:paraId="2F280640">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During the storyboard stage, I mainly considered several aspects: first, the changes in shot size between different shots, second, the movement trajectory of the camera, third, the relationship between the character's actions and the shots, and at the same time, emotional transitions in the plot also need to be considered.</w:t>
      </w:r>
    </w:p>
    <w:p w14:paraId="2290DAD9">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For example, in the road scene, since the scene lasts for a relatively long time, the picture needs to show the movement process of the characters in the open environment, so the camera cannot remain completely still. During the design process, I considered translation, pitch, and different directions of camera movement, and established the spatial relationship between the character and the road environment through camera movement.</w:t>
      </w:r>
    </w:p>
    <w:p w14:paraId="0EFD473D">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In the hospital scene, the space is more enclosed, and the focus of the animation also changes accordingly. Compared with the road scene, this scene does not need to rely too much on large-scale camera movements, but pays more attention to the character's body movements, center of gravity changes, and the emotional expression brought by the pauses in actions.</w:t>
      </w:r>
    </w:p>
    <w:p w14:paraId="016B9672">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During the production process, the actual animation and the initial storyboard are not completely consistent. As the post-production progresses, some shots will be adjusted</w:t>
      </w:r>
      <w:r>
        <w:rPr>
          <w:rFonts w:hint="eastAsia" w:ascii="Arial" w:hAnsi="Arial" w:cs="Arial" w:eastAsiaTheme="minorEastAsia"/>
          <w:kern w:val="2"/>
          <w:sz w:val="24"/>
          <w:szCs w:val="24"/>
          <w:lang w:val="en-US" w:eastAsia="zh-CN" w:bidi="ar-SA"/>
        </w:rPr>
        <w:t xml:space="preserve"> accordi</w:t>
      </w:r>
      <w:r>
        <w:rPr>
          <w:rFonts w:hint="eastAsia" w:ascii="Arial" w:hAnsi="Arial" w:cs="Arial"/>
          <w:sz w:val="24"/>
          <w:lang w:val="en-US" w:eastAsia="zh-CN"/>
        </w:rPr>
        <w:t>ng to the actual scene, the character's actions, and the final picture effect. Therefore, I gradually realized that the storyboard is not a completely fixed result, but a preliminary tool used to guide subsequent production and allowing adjustments based on actual effects.</w:t>
      </w:r>
    </w:p>
    <w:p w14:paraId="585F9624">
      <w:pPr>
        <w:keepNext w:val="0"/>
        <w:keepLines w:val="0"/>
        <w:widowControl/>
        <w:suppressLineNumbers w:val="0"/>
      </w:pPr>
      <w:r>
        <w:pict>
          <v:rect id="_x0000_i1027" o:spt="1" style="height:1.5pt;width:432pt;" fillcolor="#A0A0A0" filled="t" stroked="f" coordsize="21600,21600" o:hr="t" o:hrstd="t" o:hralign="center">
            <v:path/>
            <v:fill on="t" focussize="0,0"/>
            <v:stroke on="f"/>
            <v:imagedata o:title=""/>
            <o:lock v:ext="edit"/>
            <w10:wrap type="none"/>
            <w10:anchorlock/>
          </v:rect>
        </w:pict>
      </w:r>
    </w:p>
    <w:p w14:paraId="026439E5">
      <w:pPr>
        <w:pStyle w:val="7"/>
        <w:keepNext w:val="0"/>
        <w:keepLines w:val="0"/>
        <w:widowControl/>
        <w:suppressLineNumbers w:val="0"/>
        <w:rPr>
          <w:rStyle w:val="11"/>
          <w:rFonts w:hint="eastAsia"/>
        </w:rPr>
      </w:pPr>
      <w:r>
        <w:rPr>
          <w:rStyle w:val="11"/>
          <w:rFonts w:hint="eastAsia"/>
        </w:rPr>
        <w:t>2.3 Road Scene Animation</w:t>
      </w:r>
    </w:p>
    <w:p w14:paraId="64753D01">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The road scene is one of the three scenes that emphasize spatial movement the most. Since the scene is set in a relatively open environment, the movement trajectory of the characters in the frame and the relationship between the characters and the surrounding environment become the focus of animation design.</w:t>
      </w:r>
    </w:p>
    <w:p w14:paraId="260D67D9">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In this scene, I mainly controlled the character's body movement through keyframes, while coordinating the camera's panning, pitching and movement to establish spatial relationships. In the original production plan, the animation segment of the road scene was approximately two minutes long. Therefore, compared to short shots, more attention needs to be paid to the rhythm changes in the long shot.</w:t>
      </w:r>
    </w:p>
    <w:p w14:paraId="0C30B15F">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During the production process, I first determined the positions and postures of the characters at different time points based on the storyboard, and then gradually adjusted the action transitions between keyframes. After completing the basic movements of the characters, I adjusted the camera movement to make the character movements and the shots coordinate.</w:t>
      </w:r>
    </w:p>
    <w:p w14:paraId="5C2B3B11">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One of the main problems of the road scene is that long shots are prone to causing visual fatigue. If the character movements and camera movements change too little, even if the movements themselves are not problematic, the final picture may still appear monotonous. Therefore, during the adjustment process, I paid more attention to the shot rhythm and the position changes of the characters in the frame, hoping to form visual continuity through the movement of the characters and the camera movement together.</w:t>
      </w:r>
    </w:p>
    <w:p w14:paraId="02B95CE2">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This scene made me realize that when designing animations in an open space, the characters themselves are not the only visual subject. The spatial relationship between the characters and the environment is also important.</w:t>
      </w:r>
    </w:p>
    <w:p w14:paraId="6F11C20A">
      <w:pPr>
        <w:bidi w:val="0"/>
      </w:pPr>
      <w:r>
        <w:pict>
          <v:rect id="_x0000_i1028" o:spt="1" style="height:1.5pt;width:432pt;" fillcolor="#A0A0A0" filled="t" stroked="f" coordsize="21600,21600" o:hr="t" o:hrstd="t" o:hralign="center">
            <v:path/>
            <v:fill on="t" focussize="0,0"/>
            <v:stroke on="f"/>
            <v:imagedata o:title=""/>
            <o:lock v:ext="edit"/>
            <w10:wrap type="none"/>
            <w10:anchorlock/>
          </v:rect>
        </w:pict>
      </w:r>
    </w:p>
    <w:p w14:paraId="02A3A654">
      <w:pPr>
        <w:pStyle w:val="7"/>
        <w:keepNext w:val="0"/>
        <w:keepLines w:val="0"/>
        <w:widowControl/>
        <w:suppressLineNumbers w:val="0"/>
        <w:rPr>
          <w:rStyle w:val="11"/>
          <w:rFonts w:hint="eastAsia"/>
        </w:rPr>
      </w:pPr>
      <w:r>
        <w:rPr>
          <w:rStyle w:val="11"/>
          <w:rFonts w:hint="eastAsia"/>
        </w:rPr>
        <w:t>2.4 Hospital Scene Animation</w:t>
      </w:r>
    </w:p>
    <w:p w14:paraId="67E34678">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Compared to road scenes, the space in hospital scenes is more enclosed, so the focus of the animation presentation has also changed. In the original production, the animation duration of this scene was approximately one minute, mainly using the body movements and center of gravity changes of the characters to express relatively depressing and tense emotions.</w:t>
      </w:r>
    </w:p>
    <w:p w14:paraId="1547ADEE">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In this scene, I did not simply pursue large-scale movements, but paid more attention to the details of the character's body. For example, changes in body center of gravity, movements of arms and shoulders, as well as pauses between actions, can all affect the expression of the character's emotions.</w:t>
      </w:r>
    </w:p>
    <w:p w14:paraId="53FA3BB7">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During the production, I first determined the main nodes of the character's movements based on the storyboard, and then controlled the start, development, and end of the movements through keyframes. After that, by adjusting the time intervals between the movements, I made the character's movement more in line with the emotional tone of the scene.</w:t>
      </w:r>
    </w:p>
    <w:p w14:paraId="513482EE">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This process also made me realize that animation does not necessarily need very obvious movements to generate expressiveness. Sometimes, a small body change or a pause in the movement can more directly convey the character's psychological state. Therefore, the focus of the production of the hospital scene is not the number of movements, but whether the movements have emotional significance.</w:t>
      </w:r>
    </w:p>
    <w:p w14:paraId="1EED3856">
      <w:pPr>
        <w:keepNext w:val="0"/>
        <w:keepLines w:val="0"/>
        <w:widowControl/>
        <w:suppressLineNumbers w:val="0"/>
      </w:pPr>
      <w:r>
        <w:pict>
          <v:rect id="_x0000_i1029" o:spt="1" style="height:1.5pt;width:432pt;" fillcolor="#A0A0A0" filled="t" stroked="f" coordsize="21600,21600" o:hr="t" o:hrstd="t" o:hralign="center">
            <v:path/>
            <v:fill on="t" focussize="0,0"/>
            <v:stroke on="f"/>
            <v:imagedata o:title=""/>
            <o:lock v:ext="edit"/>
            <w10:wrap type="none"/>
            <w10:anchorlock/>
          </v:rect>
        </w:pict>
      </w:r>
    </w:p>
    <w:p w14:paraId="2F57996F">
      <w:pPr>
        <w:pStyle w:val="3"/>
        <w:keepNext w:val="0"/>
        <w:keepLines w:val="0"/>
        <w:widowControl/>
        <w:suppressLineNumbers w:val="0"/>
      </w:pPr>
      <w:bookmarkStart w:id="4" w:name="_Toc947"/>
      <w:r>
        <w:rPr>
          <w:rFonts w:hint="eastAsia"/>
        </w:rPr>
        <w:t>2.5 Underwater Scene Animation</w:t>
      </w:r>
      <w:bookmarkEnd w:id="4"/>
    </w:p>
    <w:p w14:paraId="457E7E07">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The underwater scene is the part with the most distinctive action performance among the three scenarios. Compared with the road and hospital scenes, the most notable feature of the underwater environment is that the characters are in a state of weightlessness, so the characters cannot be animated in the same way as they would move on land.</w:t>
      </w:r>
    </w:p>
    <w:p w14:paraId="66497A4B">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In this scene, I focused on designing the actions of the character falling, body rotation, and reaching out. By changing the posture and movement direction of the character's body, it creates a feeling of the character being detached from the ground and continuously sinking.</w:t>
      </w:r>
    </w:p>
    <w:p w14:paraId="0306BF94">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Among these, the action of reaching out is a particularly important action performance in this scene. The character extends both hands forward, not only forming a clear visual direction but also giving the character's movements a stronger emotional expression. Through the coordination of the hands, arms, and body, the action is no longer just a simple displacement but has a clear intention.</w:t>
      </w:r>
    </w:p>
    <w:p w14:paraId="60D814CF">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Furthermore, I also considered the relationship between the character and the underwater environment. The coral and other environmental elements in the scene provide spatial references for the character, allowing the character's movement to be perceived by the audience. Through the relative position changes between the character and the environment, the depth of the underwater space can be further enhanced.</w:t>
      </w:r>
    </w:p>
    <w:p w14:paraId="1D753967">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This scene gave me a more intuitive understanding of the animation production of "special movement states". Because the underwater environment changes the basic laws of the character's movement, in the production process, we cannot simply copy the actions of normal walking or standing, but need to re-consider the body's center of gravity, movement range, and movement direction.</w:t>
      </w:r>
    </w:p>
    <w:p w14:paraId="4D6DED9D">
      <w:pPr>
        <w:keepNext w:val="0"/>
        <w:keepLines w:val="0"/>
        <w:widowControl/>
        <w:suppressLineNumbers w:val="0"/>
      </w:pPr>
      <w:r>
        <w:pict>
          <v:rect id="_x0000_i1030" o:spt="1" style="height:1.5pt;width:432pt;" fillcolor="#A0A0A0" filled="t" stroked="f" coordsize="21600,21600" o:hr="t" o:hrstd="t" o:hralign="center">
            <v:path/>
            <v:fill on="t" focussize="0,0"/>
            <v:stroke on="f"/>
            <v:imagedata o:title=""/>
            <o:lock v:ext="edit"/>
            <w10:wrap type="none"/>
            <w10:anchorlock/>
          </v:rect>
        </w:pict>
      </w:r>
    </w:p>
    <w:p w14:paraId="2C008C0E">
      <w:pPr>
        <w:pStyle w:val="7"/>
        <w:keepNext w:val="0"/>
        <w:keepLines w:val="0"/>
        <w:widowControl/>
        <w:suppressLineNumbers w:val="0"/>
        <w:rPr>
          <w:rStyle w:val="11"/>
          <w:rFonts w:hint="eastAsia"/>
        </w:rPr>
      </w:pPr>
      <w:r>
        <w:rPr>
          <w:rStyle w:val="11"/>
          <w:rFonts w:hint="eastAsia"/>
        </w:rPr>
        <w:t>2.6 Rendering and Finalization</w:t>
      </w:r>
    </w:p>
    <w:p w14:paraId="18DED49F">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After completing the animation production of the three scenes, the final rendering and organization stage begins. This stage mainly involves a unified inspection and output of the previously completed character animations, camera movements, scene environments, and lighting, etc.</w:t>
      </w:r>
    </w:p>
    <w:p w14:paraId="1092C89B">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Before the final rendering, it is necessary to check the camera settings, lighting effects, animation frame rates, and output formats of different scenes to avoid significant differences in the final video between different scenes due to inconsistent settings. The original project plan also regards the final video rendering of the three scenes, as well as the unified inspection of cameras, lighting, frame rates, and output formats, as an important task in the final stage.</w:t>
      </w:r>
    </w:p>
    <w:p w14:paraId="1387EAA3">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For me, rendering is not the simple end of the production process, but a comprehensive inspection of all previous production stages. Any problem in the model, material, animation, camera, or lighting can be magnified in the final image. Therefore, before the final output, it is necessary to recheck whether there are any gaps in the animation, whether the shots have unnecessary movements, and whether there are obvious visual problems in the picture.</w:t>
      </w:r>
    </w:p>
    <w:p w14:paraId="46651FFA">
      <w:pPr>
        <w:keepNext w:val="0"/>
        <w:keepLines w:val="0"/>
        <w:widowControl/>
        <w:suppressLineNumbers w:val="0"/>
      </w:pPr>
      <w:r>
        <w:pict>
          <v:rect id="_x0000_i1031" o:spt="1" style="height:1.5pt;width:432pt;" fillcolor="#A0A0A0" filled="t" stroked="f" coordsize="21600,21600" o:hr="t" o:hrstd="t" o:hralign="center">
            <v:path/>
            <v:fill on="t" focussize="0,0"/>
            <v:stroke on="f"/>
            <v:imagedata o:title=""/>
            <o:lock v:ext="edit"/>
            <w10:wrap type="none"/>
            <w10:anchorlock/>
          </v:rect>
        </w:pict>
      </w:r>
    </w:p>
    <w:p w14:paraId="5BDD5BF2">
      <w:pPr>
        <w:pStyle w:val="2"/>
        <w:bidi w:val="0"/>
        <w:rPr>
          <w:rFonts w:hint="eastAsia"/>
          <w:lang w:val="en-US" w:eastAsia="zh-CN"/>
        </w:rPr>
      </w:pPr>
      <w:bookmarkStart w:id="5" w:name="_Toc4800"/>
    </w:p>
    <w:p w14:paraId="4045A622">
      <w:pPr>
        <w:pStyle w:val="2"/>
        <w:bidi w:val="0"/>
        <w:rPr>
          <w:rFonts w:hint="eastAsia"/>
          <w:lang w:val="en-US" w:eastAsia="zh-CN"/>
        </w:rPr>
      </w:pPr>
    </w:p>
    <w:p w14:paraId="5410FA26">
      <w:pPr>
        <w:pStyle w:val="2"/>
        <w:bidi w:val="0"/>
        <w:rPr>
          <w:rFonts w:hint="eastAsia"/>
          <w:lang w:val="en-US" w:eastAsia="zh-CN"/>
        </w:rPr>
      </w:pPr>
    </w:p>
    <w:p w14:paraId="2DF622D8">
      <w:pPr>
        <w:pStyle w:val="2"/>
        <w:bidi w:val="0"/>
        <w:rPr>
          <w:rFonts w:hint="eastAsia"/>
          <w:lang w:val="en-US" w:eastAsia="zh-CN"/>
        </w:rPr>
      </w:pPr>
    </w:p>
    <w:p w14:paraId="694D3CE9">
      <w:pPr>
        <w:pStyle w:val="2"/>
        <w:bidi w:val="0"/>
        <w:rPr>
          <w:rFonts w:hint="eastAsia"/>
          <w:lang w:val="en-US" w:eastAsia="zh-CN"/>
        </w:rPr>
      </w:pPr>
    </w:p>
    <w:p w14:paraId="2CCF5D21">
      <w:pPr>
        <w:pStyle w:val="2"/>
        <w:bidi w:val="0"/>
        <w:rPr>
          <w:rFonts w:hint="eastAsia"/>
          <w:lang w:val="en-US" w:eastAsia="zh-CN"/>
        </w:rPr>
      </w:pPr>
    </w:p>
    <w:p w14:paraId="0C5DD91D">
      <w:pPr>
        <w:pStyle w:val="2"/>
        <w:bidi w:val="0"/>
        <w:rPr>
          <w:rFonts w:hint="eastAsia"/>
          <w:lang w:val="en-US" w:eastAsia="zh-CN"/>
        </w:rPr>
      </w:pPr>
    </w:p>
    <w:p w14:paraId="5B70183C">
      <w:pPr>
        <w:pStyle w:val="2"/>
        <w:bidi w:val="0"/>
        <w:rPr>
          <w:rFonts w:hint="eastAsia"/>
        </w:rPr>
      </w:pPr>
      <w:r>
        <w:rPr>
          <w:rFonts w:hint="eastAsia"/>
          <w:lang w:val="en-US" w:eastAsia="zh-CN"/>
        </w:rPr>
        <w:t>3</w:t>
      </w:r>
      <w:r>
        <w:rPr>
          <w:rFonts w:hint="eastAsia"/>
        </w:rPr>
        <w:t>. Methodology</w:t>
      </w:r>
      <w:bookmarkEnd w:id="5"/>
    </w:p>
    <w:p w14:paraId="459CB7BD">
      <w:pPr>
        <w:pStyle w:val="3"/>
        <w:bidi w:val="0"/>
        <w:rPr>
          <w:rFonts w:hint="eastAsia"/>
        </w:rPr>
      </w:pPr>
      <w:bookmarkStart w:id="6" w:name="_Toc25225"/>
      <w:r>
        <w:rPr>
          <w:rFonts w:hint="eastAsia"/>
        </w:rPr>
        <w:t>3.1 Taking storyboards as the foundation for animation production</w:t>
      </w:r>
      <w:bookmarkEnd w:id="6"/>
    </w:p>
    <w:p w14:paraId="4C55FABD">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In this production, one of the main methods I used was to first determine the shots through storyboarding, and then proceed with the 3D animation production.</w:t>
      </w:r>
    </w:p>
    <w:p w14:paraId="4126628E">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This approach can reduce the uncertainty encountered when directly starting the software production. Through storyboarding, I can predict in advance where the characters should be, how the camera should move, and what the focus of the shot should be.</w:t>
      </w:r>
    </w:p>
    <w:p w14:paraId="2F77067D">
      <w:pPr>
        <w:spacing w:line="360" w:lineRule="auto"/>
        <w:ind w:firstLine="420"/>
        <w:jc w:val="both"/>
      </w:pPr>
      <w:r>
        <w:rPr>
          <w:rFonts w:hint="eastAsia" w:ascii="Arial" w:hAnsi="Arial" w:cs="Arial" w:eastAsiaTheme="minorEastAsia"/>
          <w:kern w:val="2"/>
          <w:sz w:val="24"/>
          <w:szCs w:val="24"/>
          <w:lang w:val="en-US" w:eastAsia="zh-CN" w:bidi="ar-SA"/>
        </w:rPr>
        <w:t>During the actual production, I did not treat the storyboarding as a fixed result but regarded it as a production reference. When the actual 3D scene deviated from the initial design, adjustments were made based on the character movements and the final picture effect.</w:t>
      </w:r>
      <w:r>
        <w:pict>
          <v:rect id="_x0000_i1032" o:spt="1" style="height:1.5pt;width:432pt;" fillcolor="#A0A0A0" filled="t" stroked="f" coordsize="21600,21600" o:hr="t" o:hrstd="t" o:hralign="center">
            <v:path/>
            <v:fill on="t" focussize="0,0"/>
            <v:stroke on="f"/>
            <v:imagedata o:title=""/>
            <o:lock v:ext="edit"/>
            <w10:wrap type="none"/>
            <w10:anchorlock/>
          </v:rect>
        </w:pict>
      </w:r>
    </w:p>
    <w:p w14:paraId="2E440D05">
      <w:pPr>
        <w:pStyle w:val="3"/>
        <w:bidi w:val="0"/>
        <w:rPr>
          <w:rFonts w:hint="eastAsia"/>
        </w:rPr>
      </w:pPr>
      <w:bookmarkStart w:id="7" w:name="_Toc20813"/>
      <w:r>
        <w:rPr>
          <w:rFonts w:hint="eastAsia"/>
        </w:rPr>
        <w:t>3.2 Gradually establish the action through keyframes</w:t>
      </w:r>
      <w:bookmarkEnd w:id="7"/>
    </w:p>
    <w:p w14:paraId="25DE9DC8">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During the process of character animation production, I mainly use keyframes to gradually establish the character's movements.</w:t>
      </w:r>
    </w:p>
    <w:p w14:paraId="33EE9DF2">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First, I determine the main posture of the movement, then supplement the transitions between the movements, and finally adjust the timing and amplitude of the keyframes.</w:t>
      </w:r>
    </w:p>
    <w:p w14:paraId="335DB87E">
      <w:pPr>
        <w:spacing w:line="360" w:lineRule="auto"/>
        <w:ind w:firstLine="420"/>
        <w:jc w:val="both"/>
      </w:pPr>
      <w:r>
        <w:rPr>
          <w:rFonts w:hint="eastAsia" w:ascii="Arial" w:hAnsi="Arial" w:cs="Arial" w:eastAsiaTheme="minorEastAsia"/>
          <w:kern w:val="2"/>
          <w:sz w:val="24"/>
          <w:szCs w:val="24"/>
          <w:lang w:val="en-US" w:eastAsia="zh-CN" w:bidi="ar-SA"/>
        </w:rPr>
        <w:t>This approach enables me to have a clearer control over the rhythm of the character's movements. Especially in hospital and underwater scenes, the subtle changes in the movements will directly affect the emotions. Therefore, not only should we focus on whether the movements are completed, but also need to pay attention to the speed changes between the movements and the transfer of the body's center of gravity.</w:t>
      </w:r>
      <w:r>
        <w:pict>
          <v:rect id="_x0000_i1033" o:spt="1" style="height:1.5pt;width:432pt;" fillcolor="#A0A0A0" filled="t" stroked="f" coordsize="21600,21600" o:hr="t" o:hrstd="t" o:hralign="center">
            <v:path/>
            <v:fill on="t" focussize="0,0"/>
            <v:stroke on="f"/>
            <v:imagedata o:title=""/>
            <o:lock v:ext="edit"/>
            <w10:wrap type="none"/>
            <w10:anchorlock/>
          </v:rect>
        </w:pict>
      </w:r>
    </w:p>
    <w:p w14:paraId="6FFC3ED3">
      <w:pPr>
        <w:pStyle w:val="3"/>
        <w:bidi w:val="0"/>
        <w:rPr>
          <w:rFonts w:hint="eastAsia"/>
        </w:rPr>
      </w:pPr>
      <w:bookmarkStart w:id="8" w:name="_Toc11223"/>
      <w:r>
        <w:rPr>
          <w:rFonts w:hint="eastAsia"/>
        </w:rPr>
        <w:t>3.3 Adjust animation methods according to the scene</w:t>
      </w:r>
      <w:bookmarkEnd w:id="8"/>
    </w:p>
    <w:p w14:paraId="06AAE46B">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The production of these three scenes made me realize that the same animation method cannot be used to handle all the scenes.</w:t>
      </w:r>
    </w:p>
    <w:p w14:paraId="0D0945A7">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The road scene mainly uses obvious character movements and camera movements to represent the space;</w:t>
      </w:r>
    </w:p>
    <w:p w14:paraId="6282AD4F">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The hospital scene expresses emotions through subtle body movements and pauses;</w:t>
      </w:r>
    </w:p>
    <w:p w14:paraId="2949B792">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The underwater scene represents the special space through body postures and movement directions in a state of weightlessness.</w:t>
      </w:r>
    </w:p>
    <w:p w14:paraId="1DD630C8">
      <w:pPr>
        <w:spacing w:line="360" w:lineRule="auto"/>
        <w:ind w:firstLine="420"/>
        <w:jc w:val="both"/>
      </w:pPr>
      <w:r>
        <w:rPr>
          <w:rFonts w:hint="eastAsia" w:ascii="Arial" w:hAnsi="Arial" w:cs="Arial" w:eastAsiaTheme="minorEastAsia"/>
          <w:kern w:val="2"/>
          <w:sz w:val="24"/>
          <w:szCs w:val="24"/>
          <w:lang w:val="en-US" w:eastAsia="zh-CN" w:bidi="ar-SA"/>
        </w:rPr>
        <w:t>Therefore, when I was creating, I adopted the method of "determining the action logic according to the scene", rather than fixing a certain animation form first and then applying it to different scenes.</w:t>
      </w:r>
      <w:r>
        <w:pict>
          <v:rect id="_x0000_i1034" o:spt="1" style="height:1.5pt;width:432pt;" fillcolor="#A0A0A0" filled="t" stroked="f" coordsize="21600,21600" o:hr="t" o:hrstd="t" o:hralign="center">
            <v:path/>
            <v:fill on="t" focussize="0,0"/>
            <v:stroke on="f"/>
            <v:imagedata o:title=""/>
            <o:lock v:ext="edit"/>
            <w10:wrap type="none"/>
            <w10:anchorlock/>
          </v:rect>
        </w:pict>
      </w:r>
    </w:p>
    <w:p w14:paraId="3BFB19DA">
      <w:pPr>
        <w:pStyle w:val="3"/>
        <w:bidi w:val="0"/>
        <w:rPr>
          <w:rFonts w:hint="eastAsia"/>
        </w:rPr>
      </w:pPr>
      <w:bookmarkStart w:id="9" w:name="_Toc9260"/>
      <w:r>
        <w:rPr>
          <w:rFonts w:hint="eastAsia"/>
        </w:rPr>
        <w:t>3.4 Repeated Testing and Adjustment</w:t>
      </w:r>
      <w:bookmarkEnd w:id="9"/>
    </w:p>
    <w:p w14:paraId="28A89770">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During the actual production process, I did not complete all the animations at once. Instead, I continuously previewed and revised to determine the final effect.</w:t>
      </w:r>
    </w:p>
    <w:p w14:paraId="2CD33470">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After completing the keyframes, I would observe whether the character movements were natural, if there were any obvious jumps between the actions, and also check if the camera movement affected the audience's understanding of the character's actions.</w:t>
      </w:r>
    </w:p>
    <w:p w14:paraId="47F61EA9">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If there were problems such as overly fast movements, insufficient pause time, or mismatch between the shots and the character's actions, I would then re-adjust the keyframes and the camera.</w:t>
      </w:r>
    </w:p>
    <w:p w14:paraId="42D1D51A">
      <w:pPr>
        <w:spacing w:line="360" w:lineRule="auto"/>
        <w:ind w:firstLine="420"/>
        <w:jc w:val="both"/>
      </w:pPr>
      <w:r>
        <w:rPr>
          <w:rFonts w:hint="eastAsia" w:ascii="Arial" w:hAnsi="Arial" w:cs="Arial" w:eastAsiaTheme="minorEastAsia"/>
          <w:kern w:val="2"/>
          <w:sz w:val="24"/>
          <w:szCs w:val="24"/>
          <w:lang w:val="en-US" w:eastAsia="zh-CN" w:bidi="ar-SA"/>
        </w:rPr>
        <w:t>This "production - preview - identify problems - adjust - repeat preview" cycle is the method I used most frequently in this project.</w:t>
      </w:r>
      <w:r>
        <w:pict>
          <v:rect id="_x0000_i1035" o:spt="1" style="height:1.5pt;width:432pt;" fillcolor="#A0A0A0" filled="t" stroked="f" coordsize="21600,21600" o:hr="t" o:hrstd="t" o:hralign="center">
            <v:path/>
            <v:fill on="t" focussize="0,0"/>
            <v:stroke on="f"/>
            <v:imagedata o:title=""/>
            <o:lock v:ext="edit"/>
            <w10:wrap type="none"/>
            <w10:anchorlock/>
          </v:rect>
        </w:pict>
      </w:r>
    </w:p>
    <w:p w14:paraId="7DD3D9D1">
      <w:pPr>
        <w:pStyle w:val="2"/>
        <w:bidi w:val="0"/>
        <w:rPr>
          <w:rFonts w:hint="eastAsia"/>
          <w:lang w:val="en-US" w:eastAsia="zh-CN"/>
        </w:rPr>
      </w:pPr>
      <w:bookmarkStart w:id="10" w:name="_Toc28162"/>
    </w:p>
    <w:p w14:paraId="42EDDB25">
      <w:pPr>
        <w:pStyle w:val="2"/>
        <w:bidi w:val="0"/>
        <w:rPr>
          <w:rFonts w:hint="eastAsia"/>
          <w:lang w:val="en-US" w:eastAsia="zh-CN"/>
        </w:rPr>
      </w:pPr>
    </w:p>
    <w:p w14:paraId="444000B6">
      <w:pPr>
        <w:pStyle w:val="2"/>
        <w:bidi w:val="0"/>
        <w:rPr>
          <w:rFonts w:hint="eastAsia"/>
          <w:lang w:val="en-US" w:eastAsia="zh-CN"/>
        </w:rPr>
      </w:pPr>
    </w:p>
    <w:p w14:paraId="47E3B0B8">
      <w:pPr>
        <w:pStyle w:val="2"/>
        <w:bidi w:val="0"/>
        <w:rPr>
          <w:rFonts w:hint="eastAsia"/>
          <w:lang w:val="en-US" w:eastAsia="zh-CN"/>
        </w:rPr>
      </w:pPr>
    </w:p>
    <w:p w14:paraId="4049EFCC">
      <w:pPr>
        <w:pStyle w:val="2"/>
        <w:bidi w:val="0"/>
        <w:rPr>
          <w:rFonts w:hint="eastAsia"/>
          <w:lang w:val="en-US" w:eastAsia="zh-CN"/>
        </w:rPr>
      </w:pPr>
    </w:p>
    <w:p w14:paraId="48E09CCA">
      <w:pPr>
        <w:pStyle w:val="2"/>
        <w:bidi w:val="0"/>
        <w:rPr>
          <w:rFonts w:hint="eastAsia"/>
          <w:lang w:val="en-US" w:eastAsia="zh-CN"/>
        </w:rPr>
      </w:pPr>
    </w:p>
    <w:p w14:paraId="47D476B2">
      <w:pPr>
        <w:pStyle w:val="2"/>
        <w:bidi w:val="0"/>
        <w:rPr>
          <w:rFonts w:hint="eastAsia"/>
          <w:lang w:val="en-US" w:eastAsia="zh-CN"/>
        </w:rPr>
      </w:pPr>
    </w:p>
    <w:p w14:paraId="6D877ABA">
      <w:pPr>
        <w:pStyle w:val="2"/>
        <w:bidi w:val="0"/>
        <w:rPr>
          <w:rFonts w:hint="eastAsia"/>
          <w:lang w:val="en-US" w:eastAsia="zh-CN"/>
        </w:rPr>
      </w:pPr>
    </w:p>
    <w:p w14:paraId="0FFF57D1">
      <w:pPr>
        <w:pStyle w:val="2"/>
        <w:bidi w:val="0"/>
        <w:rPr>
          <w:rFonts w:hint="eastAsia"/>
          <w:lang w:val="en-US" w:eastAsia="zh-CN"/>
        </w:rPr>
      </w:pPr>
    </w:p>
    <w:p w14:paraId="0ED5A9AE">
      <w:pPr>
        <w:pStyle w:val="2"/>
        <w:bidi w:val="0"/>
        <w:rPr>
          <w:rFonts w:hint="eastAsia"/>
          <w:lang w:val="en-US" w:eastAsia="zh-CN"/>
        </w:rPr>
      </w:pPr>
    </w:p>
    <w:p w14:paraId="25DDA073">
      <w:pPr>
        <w:pStyle w:val="2"/>
        <w:bidi w:val="0"/>
        <w:rPr>
          <w:rFonts w:hint="eastAsia"/>
          <w:lang w:val="en-US" w:eastAsia="zh-CN"/>
        </w:rPr>
      </w:pPr>
    </w:p>
    <w:p w14:paraId="12576AE0">
      <w:pPr>
        <w:pStyle w:val="2"/>
        <w:bidi w:val="0"/>
        <w:rPr>
          <w:rFonts w:hint="eastAsia"/>
          <w:lang w:val="en-US" w:eastAsia="zh-CN"/>
        </w:rPr>
      </w:pPr>
    </w:p>
    <w:p w14:paraId="71345ADD">
      <w:pPr>
        <w:pStyle w:val="2"/>
        <w:bidi w:val="0"/>
        <w:rPr>
          <w:rFonts w:hint="eastAsia"/>
        </w:rPr>
      </w:pPr>
      <w:r>
        <w:rPr>
          <w:rFonts w:hint="eastAsia"/>
          <w:lang w:val="en-US" w:eastAsia="zh-CN"/>
        </w:rPr>
        <w:t>4</w:t>
      </w:r>
      <w:r>
        <w:rPr>
          <w:rFonts w:hint="eastAsia"/>
        </w:rPr>
        <w:t>. Conclusion and Analysis</w:t>
      </w:r>
      <w:bookmarkEnd w:id="10"/>
    </w:p>
    <w:p w14:paraId="48CF5841">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Through this graduation project, I completed multiple production stages ranging from character assets, storyboard design to scene animation and final rendering, and also became more clear about my working method in 3D animation production.</w:t>
      </w:r>
    </w:p>
    <w:p w14:paraId="67496F89">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From a technical perspective, I have gained a more comprehensive understanding of the relationships between character modeling, materials, binding, and keyframe animation. Especially in the process of character binding and animation production, I realized that the quality of the initial assets would directly affect the subsequent animation effect. If the joint deformation and action range were not fully considered in the early stage, more time would be needed for correction in the later stage.</w:t>
      </w:r>
    </w:p>
    <w:p w14:paraId="4A9353A8">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From a creative perspective, the three scenes made me realize that the expression method of animation needs to be adjusted according to the plot and spatial environment. The road scene emphasizes spatial movement, the hospital scene emphasizes emotions and physical details, and the underwater scene expresses the character's state through weightlessness and falling. The differences between different scenes made me understand the role of camera language and action design in narration more deeply.</w:t>
      </w:r>
    </w:p>
    <w:p w14:paraId="402E46CB">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From an organizational perspective, this project also made me realize the importance of early planning. Storyboard design can help me clearly define shots and actions in advance, but during the actual production process, adjustments still occur. Therefore, an effective production process requires both clear early planning and the space to modify based on actual results.</w:t>
      </w:r>
    </w:p>
    <w:p w14:paraId="4867BD5D">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Of course, there are still some areas that can be improved in this production. Firstly, in the early stage, we can further refine the storyboard and animation rehearsals to reduce the need for revisions later due to differences between the actual scene and the design. Secondly, in the animation production process, we can further strengthen the control of action curves and details to make the character movement more natural. Especially in the underwater scene, if we continue to optimize in the future, we can further increase the interaction between the character's movement and the environment, making the movement laws of the underwater space more obvious.</w:t>
      </w:r>
    </w:p>
    <w:p w14:paraId="0AB06759">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In addition, in the final rendering stage, we can conduct low-quality pre-rendering tests at an earlier stage instead of checking everything uniformly after all animations are completed. This can help us detect problems in lighting, materials, cameras, and animations earlier, thus reducing the cost of revisions in the final stage.</w:t>
      </w:r>
    </w:p>
    <w:p w14:paraId="5A552A72">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Overall, this graduation project has enabled me to shift from "producing an action" to "thinking about a complete animation shot". In the past, I focused more on whether the character could complete the action, but through this project, I began to pay more attention to why the character should move this way, why the camera should be shot this way, and how the action and environment work together to serve the plot.</w:t>
      </w:r>
    </w:p>
    <w:p w14:paraId="74253A7C">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Therefore, I believe that the greatest contribution of this production is not just completing the animations of three scenes, but that it has enabled me to establish a relatively complete 3D animation production mindset:</w:t>
      </w:r>
    </w:p>
    <w:p w14:paraId="418CCBA7">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In the early stage, we plan shots through storyboard; in the middle stage, we establish actions through keyframes; in the later stage, we complete the final picture through cameras, environment, and rendering, and ensure the final effect through continuous testing and modification.</w:t>
      </w:r>
    </w:p>
    <w:p w14:paraId="2D0369E5">
      <w:pPr>
        <w:spacing w:line="360" w:lineRule="auto"/>
        <w:ind w:firstLine="420"/>
        <w:jc w:val="both"/>
        <w:rPr>
          <w:rFonts w:hint="eastAsia" w:ascii="Arial" w:hAnsi="Arial" w:cs="Arial" w:eastAsiaTheme="minorEastAsia"/>
          <w:kern w:val="2"/>
          <w:sz w:val="24"/>
          <w:szCs w:val="24"/>
          <w:lang w:val="en-US" w:eastAsia="zh-CN" w:bidi="ar-SA"/>
        </w:rPr>
      </w:pPr>
      <w:r>
        <w:rPr>
          <w:rFonts w:hint="eastAsia" w:ascii="Arial" w:hAnsi="Arial" w:cs="Arial" w:eastAsiaTheme="minorEastAsia"/>
          <w:kern w:val="2"/>
          <w:sz w:val="24"/>
          <w:szCs w:val="24"/>
          <w:lang w:val="en-US" w:eastAsia="zh-CN" w:bidi="ar-SA"/>
        </w:rPr>
        <w:t>If I continue to create 3D animations in the future, I hope to further improve in the early planning, character performance, camera language, and final rendering, so that the technical expression can more accurately serve the story and emotional expression.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514399"/>
    <w:rsid w:val="027D2B54"/>
    <w:rsid w:val="3711425A"/>
    <w:rsid w:val="555143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link w:val="11"/>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toc 1"/>
    <w:basedOn w:val="1"/>
    <w:next w:val="1"/>
    <w:uiPriority w:val="0"/>
  </w:style>
  <w:style w:type="paragraph" w:styleId="6">
    <w:name w:val="toc 2"/>
    <w:basedOn w:val="1"/>
    <w:next w:val="1"/>
    <w:uiPriority w:val="0"/>
    <w:pPr>
      <w:ind w:left="420" w:leftChars="200"/>
    </w:p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character" w:customStyle="1" w:styleId="11">
    <w:name w:val="标题 2 Char"/>
    <w:link w:val="3"/>
    <w:uiPriority w:val="0"/>
    <w:rPr>
      <w:rFonts w:hint="eastAsia" w:ascii="宋体" w:hAnsi="宋体" w:eastAsia="宋体" w:cs="宋体"/>
      <w:b/>
      <w:bCs/>
      <w:kern w:val="0"/>
      <w:sz w:val="36"/>
      <w:szCs w:val="36"/>
      <w:lang w:val="en-US" w:eastAsia="zh-CN" w:bidi="ar"/>
    </w:rPr>
  </w:style>
</w:styles>
</file>

<file path=word/_rels/document.xml.rels><?xml version="1.0" encoding="UTF-8" standalone="yes"?>
<Relationships xmlns="http://schemas.openxmlformats.org/package/2006/relationships"><Relationship Id="rId3" Type="http://schemas.openxmlformats.org/officeDocument/2006/relationships/theme" Target="theme/theme1.xml"/><Relationship Id="rId7"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3DB1505FEEE641A61927BA466D1135" ma:contentTypeVersion="14" ma:contentTypeDescription="Create a new document." ma:contentTypeScope="" ma:versionID="0d5619789e99f52b63ffb1156932adbd">
  <xsd:schema xmlns:xsd="http://www.w3.org/2001/XMLSchema" xmlns:xs="http://www.w3.org/2001/XMLSchema" xmlns:p="http://schemas.microsoft.com/office/2006/metadata/properties" xmlns:ns2="71b475c3-9480-4cce-a5f9-04c41ec972e5" xmlns:ns3="bbecdc60-909f-42e3-89ec-3c875aa6b53b" targetNamespace="http://schemas.microsoft.com/office/2006/metadata/properties" ma:root="true" ma:fieldsID="a73c33f4c6c8f1408debcccab84a11dc" ns2:_="" ns3:_="">
    <xsd:import namespace="71b475c3-9480-4cce-a5f9-04c41ec972e5"/>
    <xsd:import namespace="bbecdc60-909f-42e3-89ec-3c875aa6b53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ObjectDetectorVersions" minOccurs="0"/>
                <xsd:element ref="ns2:MediaLengthInSecond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b475c3-9480-4cce-a5f9-04c41ec97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ecdc60-909f-42e3-89ec-3c875aa6b53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9af02b6a-d180-453b-9b3b-580127236f10}" ma:internalName="TaxCatchAll" ma:showField="CatchAllData" ma:web="bbecdc60-909f-42e3-89ec-3c875aa6b53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becdc60-909f-42e3-89ec-3c875aa6b53b" xsi:nil="true"/>
    <lcf76f155ced4ddcb4097134ff3c332f xmlns="71b475c3-9480-4cce-a5f9-04c41ec972e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BEC050A-6303-4A9C-BD17-E8654552C11F}"/>
</file>

<file path=customXml/itemProps2.xml><?xml version="1.0" encoding="utf-8"?>
<ds:datastoreItem xmlns:ds="http://schemas.openxmlformats.org/officeDocument/2006/customXml" ds:itemID="{70EFD6B0-9B2B-49D7-AB25-ABD67E35EAE1}"/>
</file>

<file path=customXml/itemProps3.xml><?xml version="1.0" encoding="utf-8"?>
<ds:datastoreItem xmlns:ds="http://schemas.openxmlformats.org/officeDocument/2006/customXml" ds:itemID="{05711DF0-04CD-4AC9-B439-BBF711EB5697}"/>
</file>

<file path=docProps/app.xml><?xml version="1.0" encoding="utf-8"?>
<Properties xmlns="http://schemas.openxmlformats.org/officeDocument/2006/extended-properties" xmlns:vt="http://schemas.openxmlformats.org/officeDocument/2006/docPropsVTypes">
  <Template>Normal.dotm</Template>
  <Pages>17</Pages>
  <Words>4517</Words>
  <Characters>4550</Characters>
  <Lines>0</Lines>
  <Paragraphs>0</Paragraphs>
  <TotalTime>4</TotalTime>
  <ScaleCrop>false</ScaleCrop>
  <LinksUpToDate>false</LinksUpToDate>
  <CharactersWithSpaces>4561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今天拉屎了吗</dc:creator>
  <cp:lastModifiedBy>今天拉屎了吗</cp:lastModifiedBy>
  <cp:revision>1</cp:revision>
  <dcterms:created xsi:type="dcterms:W3CDTF">2026-08-15T14:20:00Z</dcterms:created>
  <dcterms:modified xsi:type="dcterms:W3CDTF">2026-09-03T16:51:31Z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886597049AA34F2B84B68DA5BC9F0B99_13</vt:lpwstr>
  </property>
  <property fmtid="{D5CDD505-2E9C-101B-9397-08002B2CF9AE}" pid="4" name="KSOTemplateDocerSaveRecord">
    <vt:lpwstr>eyJoZGlkIjoiZjM4ZTA1ZWU0YzdlOTJmZDdhNzE1MjRiNGI0OTk2ZTMiLCJ1c2VySWQiOiIxMjU2NTM5NTgxIn0=</vt:lpwstr>
  </property>
  <property fmtid="{D5CDD505-2E9C-101B-9397-08002B2CF9AE}" pid="5" name="ContentTypeId">
    <vt:lpwstr>0x010100BC3DB1505FEEE641A61927BA466D1135</vt:lpwstr>
  </property>
</Properties>
</file>