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005D989" wp14:paraId="67BE1D7C" wp14:textId="1EDB24F5">
      <w:pPr>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6930172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Louisa Woodward 230908</w:t>
      </w:r>
      <w:r w:rsidRPr="6005D989" w:rsidR="2FD3A03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7</w:t>
      </w:r>
    </w:p>
    <w:p xmlns:wp14="http://schemas.microsoft.com/office/word/2010/wordml" w:rsidP="6005D989" wp14:paraId="1EB3415F" wp14:textId="528B1682">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ECEY5010 Research and Learning</w:t>
      </w:r>
    </w:p>
    <w:p xmlns:wp14="http://schemas.microsoft.com/office/word/2010/wordml" w:rsidP="6005D989" wp14:paraId="735639CC" wp14:textId="543FC03E">
      <w:pPr>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w:t>
      </w: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stated</w:t>
      </w: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the National Deaf Children’s Society (NDCS 20</w:t>
      </w:r>
      <w:r w:rsidRPr="6005D989" w:rsidR="264992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24)</w:t>
      </w: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there are more than 50,000 children who are deaf in the United Kingdom. Deaf children are already at a disadvantage when starting in an educational setting. It is paramount that they receive the correct help and support for them to be able to achieve their full potential with their learning and gaining knowledge. Deaf children need to learn in </w:t>
      </w: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different way</w:t>
      </w: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them to be able to communicate through speech. British Sign Language (BSL) will preferably be their first language with sounds and speech developing after (NDCS 2024). </w:t>
      </w:r>
      <w:r w:rsidRPr="6005D989" w:rsidR="54CC94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here are different ranges of hearing loss so different technologies are available to provide aid and support to the deaf children. Parents will work closely with medical professionals and practitioners to make sure the equipment is correct for each individual child. Parents will also have to decide on which setting they feel is right for their child to attend to develop their education. Do they place their deaf child in a unit provision, a Learning Support Centre (LSC) or place them in a mainstream classroom in a Primary School. I have conducted research into both settings, and I will relay my findings, proposing an investigation. I will discuss each setting in more depth, </w:t>
      </w: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stating</w:t>
      </w: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advantages and disadvantages. I will provide information on the investigation I would like to carry out to see if there are proven benefits to one setting over the other. All children have the right to an education as </w:t>
      </w: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stated</w:t>
      </w: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Article 28 of the United Nations Convention of the Rights of the Child</w:t>
      </w:r>
      <w:r w:rsidRPr="6005D989" w:rsidR="0A0710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children and young people have the right to education regardless of race, gender, disability</w:t>
      </w:r>
      <w:r w:rsidRPr="6005D989" w:rsidR="31D8BB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detention status or refugee status</w:t>
      </w: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(UNICEF 2022).</w:t>
      </w:r>
      <w:r w:rsidRPr="6005D989" w:rsidR="32E8FA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All </w:t>
      </w:r>
      <w:r w:rsidRPr="6005D989" w:rsidR="2AC1CF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w:t>
      </w:r>
      <w:r w:rsidRPr="6005D989" w:rsidR="32E8FA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should have the right so even a child that is deaf should have</w:t>
      </w:r>
      <w:r w:rsidRPr="6005D989" w:rsidR="57A952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correct support in place in a school setting for them to be able to reach their full potential. Their knowledge development should not be </w:t>
      </w:r>
      <w:r w:rsidRPr="6005D989" w:rsidR="35D12A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impacted,</w:t>
      </w:r>
      <w:r w:rsidRPr="6005D989" w:rsidR="57A952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 child’s well-being should be the </w:t>
      </w:r>
      <w:r w:rsidRPr="6005D989" w:rsidR="748A5F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priority</w:t>
      </w:r>
      <w:r w:rsidRPr="6005D989" w:rsidR="57A952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6005D989" wp14:paraId="618A61FD" wp14:textId="449D376C">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90% of deaf children are born to hearing parents</w:t>
      </w:r>
      <w:r w:rsidRPr="6005D989" w:rsidR="6AF49B19">
        <w:rPr>
          <w:rFonts w:ascii="Arial" w:hAnsi="Arial" w:eastAsia="Arial" w:cs="Arial"/>
          <w:b w:val="0"/>
          <w:bCs w:val="0"/>
          <w:i w:val="0"/>
          <w:iCs w:val="0"/>
          <w:caps w:val="0"/>
          <w:smallCaps w:val="0"/>
          <w:noProof w:val="0"/>
          <w:color w:val="000000" w:themeColor="text1" w:themeTint="FF" w:themeShade="FF"/>
          <w:sz w:val="24"/>
          <w:szCs w:val="24"/>
          <w:lang w:val="en-GB"/>
        </w:rPr>
        <w:t xml:space="preserve"> (NDSC 2024)</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and so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more and more</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are being placed in mainstream classes instead of a designated hearing-impaired unit known as a Learning Support Centre (LSC).</w:t>
      </w:r>
      <w:r w:rsidRPr="6005D989" w:rsidR="0447AD74">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to BATOD (202</w:t>
      </w:r>
      <w:r w:rsidRPr="6005D989" w:rsidR="33C8E6AD">
        <w:rPr>
          <w:rFonts w:ascii="Arial" w:hAnsi="Arial" w:eastAsia="Arial" w:cs="Arial"/>
          <w:b w:val="0"/>
          <w:bCs w:val="0"/>
          <w:i w:val="0"/>
          <w:iCs w:val="0"/>
          <w:caps w:val="0"/>
          <w:smallCaps w:val="0"/>
          <w:noProof w:val="0"/>
          <w:color w:val="000000" w:themeColor="text1" w:themeTint="FF" w:themeShade="FF"/>
          <w:sz w:val="24"/>
          <w:szCs w:val="24"/>
          <w:lang w:val="en-GB"/>
        </w:rPr>
        <w:t>4</w:t>
      </w:r>
      <w:r w:rsidRPr="6005D989" w:rsidR="0447AD74">
        <w:rPr>
          <w:rFonts w:ascii="Arial" w:hAnsi="Arial" w:eastAsia="Arial" w:cs="Arial"/>
          <w:b w:val="0"/>
          <w:bCs w:val="0"/>
          <w:i w:val="0"/>
          <w:iCs w:val="0"/>
          <w:caps w:val="0"/>
          <w:smallCaps w:val="0"/>
          <w:noProof w:val="0"/>
          <w:color w:val="000000" w:themeColor="text1" w:themeTint="FF" w:themeShade="FF"/>
          <w:sz w:val="24"/>
          <w:szCs w:val="24"/>
          <w:lang w:val="en-GB"/>
        </w:rPr>
        <w:t>)</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005D989" w:rsidR="58898818">
        <w:rPr>
          <w:rFonts w:ascii="Arial" w:hAnsi="Arial" w:eastAsia="Arial" w:cs="Arial"/>
          <w:b w:val="0"/>
          <w:bCs w:val="0"/>
          <w:i w:val="0"/>
          <w:iCs w:val="0"/>
          <w:caps w:val="0"/>
          <w:smallCaps w:val="0"/>
          <w:noProof w:val="0"/>
          <w:color w:val="000000" w:themeColor="text1" w:themeTint="FF" w:themeShade="FF"/>
          <w:sz w:val="24"/>
          <w:szCs w:val="24"/>
          <w:lang w:val="en-GB"/>
        </w:rPr>
        <w:t>a</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Support Centre will provide deaf children with help and support whilst in the centre and whilst integrating with mainstream.</w:t>
      </w:r>
      <w:r w:rsidRPr="6005D989" w:rsidR="68E384BC">
        <w:rPr>
          <w:rFonts w:ascii="Arial" w:hAnsi="Arial" w:eastAsia="Arial" w:cs="Arial"/>
          <w:b w:val="0"/>
          <w:bCs w:val="0"/>
          <w:i w:val="0"/>
          <w:iCs w:val="0"/>
          <w:caps w:val="0"/>
          <w:smallCaps w:val="0"/>
          <w:noProof w:val="0"/>
          <w:color w:val="000000" w:themeColor="text1" w:themeTint="FF" w:themeShade="FF"/>
          <w:sz w:val="24"/>
          <w:szCs w:val="24"/>
          <w:lang w:val="en-GB"/>
        </w:rPr>
        <w:t xml:space="preserve"> They will have specialist practitioners on hand to help meet their individual needs, supporting their learning and development.</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Communicating both vocally and using British Sign Language (BSL) alongside Signed Supported English (SSE). Qualified Teachers of the Deaf are based in the centre and can provide the children with the correct help and support to develop their speech and language whilst helping them to gain knowledge and understanding throughout all areas of the new curriculum for Wales</w:t>
      </w:r>
      <w:r w:rsidRPr="6005D989" w:rsidR="5D37F8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005D989" w:rsidR="5D37F8FB">
        <w:rPr>
          <w:rFonts w:ascii="Arial" w:hAnsi="Arial" w:eastAsia="Arial" w:cs="Arial"/>
          <w:b w:val="0"/>
          <w:bCs w:val="0"/>
          <w:i w:val="0"/>
          <w:iCs w:val="0"/>
          <w:caps w:val="0"/>
          <w:smallCaps w:val="0"/>
          <w:noProof w:val="0"/>
          <w:color w:val="000000" w:themeColor="text1" w:themeTint="FF" w:themeShade="FF"/>
          <w:sz w:val="24"/>
          <w:szCs w:val="24"/>
          <w:lang w:val="en-GB"/>
        </w:rPr>
        <w:t>gov.wales</w:t>
      </w:r>
      <w:r w:rsidRPr="6005D989" w:rsidR="5D37F8FB">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All deaf children are legally disapplied from learning all languages including Welsh, although the Welsh </w:t>
      </w:r>
    </w:p>
    <w:p xmlns:wp14="http://schemas.microsoft.com/office/word/2010/wordml" w:rsidP="6005D989" wp14:paraId="20594934" wp14:textId="1309D48A">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0F9DFA7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Louisa Woodward 2309087</w:t>
      </w:r>
    </w:p>
    <w:p xmlns:wp14="http://schemas.microsoft.com/office/word/2010/wordml" w:rsidP="6005D989" wp14:paraId="25BB1624" wp14:textId="0FA3BBF3">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0F9DFA7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ECEY5010 Research and Learning</w:t>
      </w:r>
      <w:r w:rsidRPr="6005D989" w:rsidR="0F9DFA7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005D989" wp14:paraId="6AFFD8D6" wp14:textId="26CAACCA">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history and culture </w:t>
      </w:r>
      <w:r w:rsidRPr="6005D989" w:rsidR="1114BE19">
        <w:rPr>
          <w:rFonts w:ascii="Arial" w:hAnsi="Arial" w:eastAsia="Arial" w:cs="Arial"/>
          <w:b w:val="0"/>
          <w:bCs w:val="0"/>
          <w:i w:val="0"/>
          <w:iCs w:val="0"/>
          <w:caps w:val="0"/>
          <w:smallCaps w:val="0"/>
          <w:noProof w:val="0"/>
          <w:color w:val="000000" w:themeColor="text1" w:themeTint="FF" w:themeShade="FF"/>
          <w:sz w:val="24"/>
          <w:szCs w:val="24"/>
          <w:lang w:val="en-GB"/>
        </w:rPr>
        <w:t>are</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taught to children, so they have a background understanding of their history and heritage (BATOD 2024). The centre is very inclusive to the children's individual needs and can accommodate </w:t>
      </w:r>
      <w:r w:rsidRPr="6005D989" w:rsidR="18E3E7DF">
        <w:rPr>
          <w:rFonts w:ascii="Arial" w:hAnsi="Arial" w:eastAsia="Arial" w:cs="Arial"/>
          <w:b w:val="0"/>
          <w:bCs w:val="0"/>
          <w:i w:val="0"/>
          <w:iCs w:val="0"/>
          <w:caps w:val="0"/>
          <w:smallCaps w:val="0"/>
          <w:noProof w:val="0"/>
          <w:color w:val="000000" w:themeColor="text1" w:themeTint="FF" w:themeShade="FF"/>
          <w:sz w:val="24"/>
          <w:szCs w:val="24"/>
          <w:lang w:val="en-GB"/>
        </w:rPr>
        <w:t>all</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their requirements to help with their learning and development. Staff are trained in the use of the technologies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the hearing aids and cochlear implants, they </w:t>
      </w:r>
      <w:r w:rsidRPr="6005D989" w:rsidR="7352A88F">
        <w:rPr>
          <w:rFonts w:ascii="Arial" w:hAnsi="Arial" w:eastAsia="Arial" w:cs="Arial"/>
          <w:b w:val="0"/>
          <w:bCs w:val="0"/>
          <w:i w:val="0"/>
          <w:iCs w:val="0"/>
          <w:caps w:val="0"/>
          <w:smallCaps w:val="0"/>
          <w:noProof w:val="0"/>
          <w:color w:val="000000" w:themeColor="text1" w:themeTint="FF" w:themeShade="FF"/>
          <w:sz w:val="24"/>
          <w:szCs w:val="24"/>
          <w:lang w:val="en-GB"/>
        </w:rPr>
        <w:t>can</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trouble shoot and faults and replace batteries. Staff are also confident in the set up and continued workings of sound fields that are present in all classes and in the main hall where assemblies take place. Foundation stage and Key Stage 2 are two separate centres that combine at certain time periods and events.</w:t>
      </w:r>
      <w:r w:rsidRPr="6005D989" w:rsidR="4398CD7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several children within the mainstream school that are deaf and wear hearing aids. Although not all of them have profound hearing loss, as they are in a mainstream class they have no access to any extra support whilst in class </w:t>
      </w:r>
      <w:r w:rsidRPr="6005D989" w:rsidR="6023C6EC">
        <w:rPr>
          <w:rFonts w:ascii="Arial" w:hAnsi="Arial" w:eastAsia="Arial" w:cs="Arial"/>
          <w:b w:val="0"/>
          <w:bCs w:val="0"/>
          <w:i w:val="0"/>
          <w:iCs w:val="0"/>
          <w:caps w:val="0"/>
          <w:smallCaps w:val="0"/>
          <w:noProof w:val="0"/>
          <w:color w:val="000000" w:themeColor="text1" w:themeTint="FF" w:themeShade="FF"/>
          <w:sz w:val="24"/>
          <w:szCs w:val="24"/>
          <w:lang w:val="en-GB"/>
        </w:rPr>
        <w:t>and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with the help needed to change hearing aid batteries and any audiological issues that come with that</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w:t>
      </w:r>
      <w:r w:rsidRPr="6005D989" w:rsidR="0E38A8AF">
        <w:rPr>
          <w:rFonts w:ascii="Arial" w:hAnsi="Arial" w:eastAsia="Arial" w:cs="Arial"/>
          <w:b w:val="0"/>
          <w:bCs w:val="0"/>
          <w:i w:val="0"/>
          <w:iCs w:val="0"/>
          <w:caps w:val="0"/>
          <w:smallCaps w:val="0"/>
          <w:noProof w:val="0"/>
          <w:color w:val="000000" w:themeColor="text1" w:themeTint="FF" w:themeShade="FF"/>
          <w:sz w:val="24"/>
          <w:szCs w:val="24"/>
          <w:lang w:val="en-GB"/>
        </w:rPr>
        <w:t xml:space="preserve"> This information must be provided to the setting by the Audiological Team in the hospitals who must work together and have a good </w:t>
      </w:r>
      <w:r w:rsidRPr="6005D989" w:rsidR="59AC080B">
        <w:rPr>
          <w:rFonts w:ascii="Arial" w:hAnsi="Arial" w:eastAsia="Arial" w:cs="Arial"/>
          <w:b w:val="0"/>
          <w:bCs w:val="0"/>
          <w:i w:val="0"/>
          <w:iCs w:val="0"/>
          <w:caps w:val="0"/>
          <w:smallCaps w:val="0"/>
          <w:noProof w:val="0"/>
          <w:color w:val="000000" w:themeColor="text1" w:themeTint="FF" w:themeShade="FF"/>
          <w:sz w:val="24"/>
          <w:szCs w:val="24"/>
          <w:lang w:val="en-GB"/>
        </w:rPr>
        <w:t>relationship</w:t>
      </w:r>
      <w:r w:rsidRPr="6005D989" w:rsidR="0E38A8AF">
        <w:rPr>
          <w:rFonts w:ascii="Arial" w:hAnsi="Arial" w:eastAsia="Arial" w:cs="Arial"/>
          <w:b w:val="0"/>
          <w:bCs w:val="0"/>
          <w:i w:val="0"/>
          <w:iCs w:val="0"/>
          <w:caps w:val="0"/>
          <w:smallCaps w:val="0"/>
          <w:noProof w:val="0"/>
          <w:color w:val="000000" w:themeColor="text1" w:themeTint="FF" w:themeShade="FF"/>
          <w:sz w:val="24"/>
          <w:szCs w:val="24"/>
          <w:lang w:val="en-GB"/>
        </w:rPr>
        <w:t xml:space="preserve"> with </w:t>
      </w:r>
      <w:r w:rsidRPr="6005D989" w:rsidR="0E38A8AF">
        <w:rPr>
          <w:rFonts w:ascii="Arial" w:hAnsi="Arial" w:eastAsia="Arial" w:cs="Arial"/>
          <w:b w:val="0"/>
          <w:bCs w:val="0"/>
          <w:i w:val="0"/>
          <w:iCs w:val="0"/>
          <w:caps w:val="0"/>
          <w:smallCaps w:val="0"/>
          <w:noProof w:val="0"/>
          <w:color w:val="000000" w:themeColor="text1" w:themeTint="FF" w:themeShade="FF"/>
          <w:sz w:val="24"/>
          <w:szCs w:val="24"/>
          <w:lang w:val="en-GB"/>
        </w:rPr>
        <w:t>ToD’s</w:t>
      </w:r>
      <w:r w:rsidRPr="6005D989" w:rsidR="0E38A8AF">
        <w:rPr>
          <w:rFonts w:ascii="Arial" w:hAnsi="Arial" w:eastAsia="Arial" w:cs="Arial"/>
          <w:b w:val="0"/>
          <w:bCs w:val="0"/>
          <w:i w:val="0"/>
          <w:iCs w:val="0"/>
          <w:caps w:val="0"/>
          <w:smallCaps w:val="0"/>
          <w:noProof w:val="0"/>
          <w:color w:val="000000" w:themeColor="text1" w:themeTint="FF" w:themeShade="FF"/>
          <w:sz w:val="24"/>
          <w:szCs w:val="24"/>
          <w:lang w:val="en-GB"/>
        </w:rPr>
        <w:t xml:space="preserve"> to ensure information is </w:t>
      </w:r>
      <w:r w:rsidRPr="6005D989" w:rsidR="0F6BE909">
        <w:rPr>
          <w:rFonts w:ascii="Arial" w:hAnsi="Arial" w:eastAsia="Arial" w:cs="Arial"/>
          <w:b w:val="0"/>
          <w:bCs w:val="0"/>
          <w:i w:val="0"/>
          <w:iCs w:val="0"/>
          <w:caps w:val="0"/>
          <w:smallCaps w:val="0"/>
          <w:noProof w:val="0"/>
          <w:color w:val="000000" w:themeColor="text1" w:themeTint="FF" w:themeShade="FF"/>
          <w:sz w:val="24"/>
          <w:szCs w:val="24"/>
          <w:lang w:val="en-GB"/>
        </w:rPr>
        <w:t>relayed back and forth.</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All families with deaf children will have access to many different organisations including The National Deaf Children’s Society (NDCS) that can help and support them.</w:t>
      </w:r>
      <w:r w:rsidRPr="6005D989" w:rsidR="3B71D70E">
        <w:rPr>
          <w:rFonts w:ascii="Arial" w:hAnsi="Arial" w:eastAsia="Arial" w:cs="Arial"/>
          <w:b w:val="0"/>
          <w:bCs w:val="0"/>
          <w:i w:val="0"/>
          <w:iCs w:val="0"/>
          <w:caps w:val="0"/>
          <w:smallCaps w:val="0"/>
          <w:noProof w:val="0"/>
          <w:color w:val="000000" w:themeColor="text1" w:themeTint="FF" w:themeShade="FF"/>
          <w:sz w:val="24"/>
          <w:szCs w:val="24"/>
          <w:lang w:val="en-GB"/>
        </w:rPr>
        <w:t xml:space="preserve"> Parents are given the </w:t>
      </w:r>
      <w:r w:rsidRPr="6005D989" w:rsidR="3170F08D">
        <w:rPr>
          <w:rFonts w:ascii="Arial" w:hAnsi="Arial" w:eastAsia="Arial" w:cs="Arial"/>
          <w:b w:val="0"/>
          <w:bCs w:val="0"/>
          <w:i w:val="0"/>
          <w:iCs w:val="0"/>
          <w:caps w:val="0"/>
          <w:smallCaps w:val="0"/>
          <w:noProof w:val="0"/>
          <w:color w:val="000000" w:themeColor="text1" w:themeTint="FF" w:themeShade="FF"/>
          <w:sz w:val="24"/>
          <w:szCs w:val="24"/>
          <w:lang w:val="en-GB"/>
        </w:rPr>
        <w:t>details</w:t>
      </w:r>
      <w:r w:rsidRPr="6005D989" w:rsidR="3B71D70E">
        <w:rPr>
          <w:rFonts w:ascii="Arial" w:hAnsi="Arial" w:eastAsia="Arial" w:cs="Arial"/>
          <w:b w:val="0"/>
          <w:bCs w:val="0"/>
          <w:i w:val="0"/>
          <w:iCs w:val="0"/>
          <w:caps w:val="0"/>
          <w:smallCaps w:val="0"/>
          <w:noProof w:val="0"/>
          <w:color w:val="000000" w:themeColor="text1" w:themeTint="FF" w:themeShade="FF"/>
          <w:sz w:val="24"/>
          <w:szCs w:val="24"/>
          <w:lang w:val="en-GB"/>
        </w:rPr>
        <w:t xml:space="preserve"> when a child is first diagnosed, and they can also have their contact details passed on to the organisation if they give </w:t>
      </w:r>
      <w:r w:rsidRPr="6005D989" w:rsidR="25C04013">
        <w:rPr>
          <w:rFonts w:ascii="Arial" w:hAnsi="Arial" w:eastAsia="Arial" w:cs="Arial"/>
          <w:b w:val="0"/>
          <w:bCs w:val="0"/>
          <w:i w:val="0"/>
          <w:iCs w:val="0"/>
          <w:caps w:val="0"/>
          <w:smallCaps w:val="0"/>
          <w:noProof w:val="0"/>
          <w:color w:val="000000" w:themeColor="text1" w:themeTint="FF" w:themeShade="FF"/>
          <w:sz w:val="24"/>
          <w:szCs w:val="24"/>
          <w:lang w:val="en-GB"/>
        </w:rPr>
        <w:t>their</w:t>
      </w:r>
      <w:r w:rsidRPr="6005D989" w:rsidR="3B71D70E">
        <w:rPr>
          <w:rFonts w:ascii="Arial" w:hAnsi="Arial" w:eastAsia="Arial" w:cs="Arial"/>
          <w:b w:val="0"/>
          <w:bCs w:val="0"/>
          <w:i w:val="0"/>
          <w:iCs w:val="0"/>
          <w:caps w:val="0"/>
          <w:smallCaps w:val="0"/>
          <w:noProof w:val="0"/>
          <w:color w:val="000000" w:themeColor="text1" w:themeTint="FF" w:themeShade="FF"/>
          <w:sz w:val="24"/>
          <w:szCs w:val="24"/>
          <w:lang w:val="en-GB"/>
        </w:rPr>
        <w:t xml:space="preserve"> consent.</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They will be able to provide all the correct information that the families might need and provide details of any local BSL courses and playgroups for them to attend if they wish. By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carrying out an in-</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depth study of deaf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both in the Learning Support Centre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and also</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the mainstream classroom, findings could show if that extra support is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required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to help and support deaf children reach their full potential. Should a deaf child also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possess</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Additional Learning Needs (ALN) then being placed in the LSC with experience staff in areas of ALN will give them the correct support and understanding to meet the needs and requirements of each individual child. Research could be carried out to find out if the benefits of deaf children attending Learning Support Centres help them reach their full potential by having access to all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appropriate</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and professional support. By working with specialised practitioners and having unlimited access to audiological technicians and Speech and Language Teams (SALT) would this give a deaf child the best start to their education (NDCS 2024). Personalised Assessments are carried out at the end of year 2 for all children, for literacy,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numeracy</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and reasoning. The children will be given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an allocated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amount of time to complete the </w:t>
      </w:r>
      <w:r w:rsidRPr="6005D989" w:rsidR="7C52D5BD">
        <w:rPr>
          <w:rFonts w:ascii="Arial" w:hAnsi="Arial" w:eastAsia="Arial" w:cs="Arial"/>
          <w:b w:val="0"/>
          <w:bCs w:val="0"/>
          <w:i w:val="0"/>
          <w:iCs w:val="0"/>
          <w:caps w:val="0"/>
          <w:smallCaps w:val="0"/>
          <w:noProof w:val="0"/>
          <w:color w:val="000000" w:themeColor="text1" w:themeTint="FF" w:themeShade="FF"/>
          <w:sz w:val="24"/>
          <w:szCs w:val="24"/>
          <w:lang w:val="en-GB"/>
        </w:rPr>
        <w:t>assessments,</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but the must be completed independently. No help can be given from the teachers so the children must be able to read the questions and answer them to the best of their ability. The assessments are done on a computer or iPad. As they are </w:t>
      </w:r>
    </w:p>
    <w:p xmlns:wp14="http://schemas.microsoft.com/office/word/2010/wordml" w:rsidP="6005D989" wp14:paraId="03CD74EB" wp14:textId="2915FF0C">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24F2036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Louisa Woodward 2309087</w:t>
      </w:r>
    </w:p>
    <w:p xmlns:wp14="http://schemas.microsoft.com/office/word/2010/wordml" w:rsidP="6005D989" wp14:paraId="2513E6BF" wp14:textId="433FDD31">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24F2036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ECEY5010 Research and Learning</w:t>
      </w:r>
      <w:r w:rsidRPr="6005D989" w:rsidR="24F203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005D989" wp14:paraId="66549E21" wp14:textId="1B62CE99">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digital the assessments are designed to target the child’s learning age by asking different questions and then differentiating the difficulty level based on the answers that are being given. A score will then be produced for teachers to see how the child is learning and an age range of the child’s knowledge. The results will give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an indication</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of how the child is academically and then further action can be taken if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required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to make sure the child’s needs and requirements are being met. The data and statistics are compared with all other schools in Wales, helping to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identify</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if any schools need extra help and support with the teaching, development or need to support the More Able and Talented (MAT) pupils. Deaf children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are required to</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take these assessments but the difficulty they face is that sometimes they are not able to read and understand the language of the questions being asked, so this puts them at a disadvantage. Children within the LSC are given extra support for these assessments where the questions can be read out and simplified to a more understandable level of language or the questions can be signed to them with either BSL or SSE. They are not given any extra time though (GOV.UK 2022</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Children</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can be identified as deaf children at any age although most children are born deaf or with some hearing defect. As this is a very worrying time for parents, support is on hand straight away from the NDCS and health visitors will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get in touch with</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Audiological Technicians that will come out to visit the child. Specialist will work with the parents to make sure that the child is receiving the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appropriate care</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and that parents have the vital support that they need. Discussions will take place for the correct equipment to be used and whether Cochlear Implants are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an option</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It is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a difficult time</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for parents, and they need to take their time to decide the best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option</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for their child. The child will undergo various tests to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the severity of the hearing loss. Another job for the Audiological Team is to give their advice on whether the child should be placed in the Learning Support Centre in school as opposed to placing them in a mainstream classroom. All the information that would be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required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for the parents will be given and visits are arranged for parents to see the centre. The Audiological Team must be impartial and can only advise parents on whether the LSC is the better suited place for their child, but the decision is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ultimately based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on the parents. Regardless of where they place their child in education, parents will still have access to the Audiological Team and visits will still be arranged until the child starts school. The child and parents will be taught some basic signs and then if the parents want to carry on with the family learning British Sign Language, then support will be provided. BSL is encouraged for all deaf children regardless of the severity of hearing loss and whether they have Cochlear Implants or Hearing Aids (Science Direct 2023). </w:t>
      </w:r>
    </w:p>
    <w:p xmlns:wp14="http://schemas.microsoft.com/office/word/2010/wordml" w:rsidP="6005D989" wp14:paraId="3CE77A81" wp14:textId="1EDB24F5">
      <w:pPr>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711484A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Louisa Woodward 2309087</w:t>
      </w:r>
    </w:p>
    <w:p xmlns:wp14="http://schemas.microsoft.com/office/word/2010/wordml" w:rsidP="6005D989" wp14:paraId="13171A16" wp14:textId="7588F2F7">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711484A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ECEY5010 Research and Learning</w:t>
      </w:r>
      <w:r w:rsidRPr="6005D989" w:rsidR="711484A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005D989" wp14:paraId="00EF5EF5" wp14:textId="32ED2D66">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can be accepted into the Learning Support Centre for the age of 2 years 6 months. Members of the Audiological Team will oversee the transitions and come in on visits with the children. A home schoolbook will be filled in every day and sent home with the child so the parents can see what the child go up to that day and the teacher can ask questions or make comments about the child’s well-being. Parents can then write anything they need to ask or want to find out and give any information that they think would be beneficial for the teacher to know. Within the LSC the children will be connected to radio aids that are worn around their neck. The radio </w:t>
      </w:r>
      <w:bookmarkStart w:name="_Int_AZkvbH72" w:id="814840911"/>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aids</w:t>
      </w:r>
      <w:bookmarkEnd w:id="814840911"/>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are connected via Bluetooth to a transmitter worn by the teacher and a sound field placed at the front of the classroom. There is a qualified Teacher of the Deaf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ToD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in each Learning Support Centre and they are confidently able to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teach</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each individual child based on their own needs and requirements. The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ToD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will write up one-page profiles that will be accessible to any member of staff that comes into the LSC to work with any of the children. This will allow them to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instantly know</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the needs of each child and how best to support them. In the LSC the children will have individual learning plans to help with their speech and language. The children will have access to Speech and Language Therapists (SALT) on a weekly basis. The SALT will carry out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an initial</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assessment on each child and work together with the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ToD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on a set structure to help the child’s speech and language develop. The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ToD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will use BSL and Signed Supported English (SSE) to communicate with the child. This will help to make sure the child understands what the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ToD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is trying to communicate. If a child’s first language is BSL then they may find vocal instructions a lot harder to follow so there for using signs will help them to fully understand. Even though the Welsh Language plays a huge part in the National Curriculum for Wales, all deaf children are disapplied for learning the Welsh language as they find it difficult to understand the sounds and mutations of the words. The time that would be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allocated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for Welsh is then utilised by continuing with speech and language work. The children are still taught about the Welsh heritage, history and culture and will continue to take part in the Eisteddfod (BATOD 2024). </w:t>
      </w:r>
      <w:r w:rsidRPr="6005D989" w:rsidR="08760A60">
        <w:rPr>
          <w:rFonts w:ascii="Arial" w:hAnsi="Arial" w:eastAsia="Arial" w:cs="Arial"/>
          <w:b w:val="0"/>
          <w:bCs w:val="0"/>
          <w:i w:val="0"/>
          <w:iCs w:val="0"/>
          <w:caps w:val="0"/>
          <w:smallCaps w:val="0"/>
          <w:noProof w:val="0"/>
          <w:color w:val="000000" w:themeColor="text1" w:themeTint="FF" w:themeShade="FF"/>
          <w:sz w:val="24"/>
          <w:szCs w:val="24"/>
          <w:lang w:val="en-GB"/>
        </w:rPr>
        <w:t xml:space="preserve">If the children are placed in the </w:t>
      </w:r>
      <w:r w:rsidRPr="6005D989" w:rsidR="4125C1DA">
        <w:rPr>
          <w:rFonts w:ascii="Arial" w:hAnsi="Arial" w:eastAsia="Arial" w:cs="Arial"/>
          <w:b w:val="0"/>
          <w:bCs w:val="0"/>
          <w:i w:val="0"/>
          <w:iCs w:val="0"/>
          <w:caps w:val="0"/>
          <w:smallCaps w:val="0"/>
          <w:noProof w:val="0"/>
          <w:color w:val="000000" w:themeColor="text1" w:themeTint="FF" w:themeShade="FF"/>
          <w:sz w:val="24"/>
          <w:szCs w:val="24"/>
          <w:lang w:val="en-GB"/>
        </w:rPr>
        <w:t>unit,</w:t>
      </w:r>
      <w:r w:rsidRPr="6005D989" w:rsidR="08760A60">
        <w:rPr>
          <w:rFonts w:ascii="Arial" w:hAnsi="Arial" w:eastAsia="Arial" w:cs="Arial"/>
          <w:b w:val="0"/>
          <w:bCs w:val="0"/>
          <w:i w:val="0"/>
          <w:iCs w:val="0"/>
          <w:caps w:val="0"/>
          <w:smallCaps w:val="0"/>
          <w:noProof w:val="0"/>
          <w:color w:val="000000" w:themeColor="text1" w:themeTint="FF" w:themeShade="FF"/>
          <w:sz w:val="24"/>
          <w:szCs w:val="24"/>
          <w:lang w:val="en-GB"/>
        </w:rPr>
        <w:t xml:space="preserve"> then they</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will</w:t>
      </w:r>
      <w:r w:rsidRPr="6005D989" w:rsidR="21E2E2E0">
        <w:rPr>
          <w:rFonts w:ascii="Arial" w:hAnsi="Arial" w:eastAsia="Arial" w:cs="Arial"/>
          <w:b w:val="0"/>
          <w:bCs w:val="0"/>
          <w:i w:val="0"/>
          <w:iCs w:val="0"/>
          <w:caps w:val="0"/>
          <w:smallCaps w:val="0"/>
          <w:noProof w:val="0"/>
          <w:color w:val="000000" w:themeColor="text1" w:themeTint="FF" w:themeShade="FF"/>
          <w:sz w:val="24"/>
          <w:szCs w:val="24"/>
          <w:lang w:val="en-GB"/>
        </w:rPr>
        <w:t xml:space="preserve"> be allowed to</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integrate in mainstream classes with a Higher-Level Teaching Assistant (HLTA) providing support to the deaf child or children.</w:t>
      </w:r>
      <w:r w:rsidRPr="6005D989" w:rsidR="68429B9B">
        <w:rPr>
          <w:rFonts w:ascii="Arial" w:hAnsi="Arial" w:eastAsia="Arial" w:cs="Arial"/>
          <w:b w:val="0"/>
          <w:bCs w:val="0"/>
          <w:i w:val="0"/>
          <w:iCs w:val="0"/>
          <w:caps w:val="0"/>
          <w:smallCaps w:val="0"/>
          <w:noProof w:val="0"/>
          <w:color w:val="000000" w:themeColor="text1" w:themeTint="FF" w:themeShade="FF"/>
          <w:sz w:val="24"/>
          <w:szCs w:val="24"/>
          <w:lang w:val="en-GB"/>
        </w:rPr>
        <w:t xml:space="preserve"> They will only </w:t>
      </w:r>
      <w:r w:rsidRPr="6005D989" w:rsidR="68429B9B">
        <w:rPr>
          <w:rFonts w:ascii="Arial" w:hAnsi="Arial" w:eastAsia="Arial" w:cs="Arial"/>
          <w:b w:val="0"/>
          <w:bCs w:val="0"/>
          <w:i w:val="0"/>
          <w:iCs w:val="0"/>
          <w:caps w:val="0"/>
          <w:smallCaps w:val="0"/>
          <w:noProof w:val="0"/>
          <w:color w:val="000000" w:themeColor="text1" w:themeTint="FF" w:themeShade="FF"/>
          <w:sz w:val="24"/>
          <w:szCs w:val="24"/>
          <w:lang w:val="en-GB"/>
        </w:rPr>
        <w:t>integrate</w:t>
      </w:r>
      <w:r w:rsidRPr="6005D989" w:rsidR="68429B9B">
        <w:rPr>
          <w:rFonts w:ascii="Arial" w:hAnsi="Arial" w:eastAsia="Arial" w:cs="Arial"/>
          <w:b w:val="0"/>
          <w:bCs w:val="0"/>
          <w:i w:val="0"/>
          <w:iCs w:val="0"/>
          <w:caps w:val="0"/>
          <w:smallCaps w:val="0"/>
          <w:noProof w:val="0"/>
          <w:color w:val="000000" w:themeColor="text1" w:themeTint="FF" w:themeShade="FF"/>
          <w:sz w:val="24"/>
          <w:szCs w:val="24"/>
          <w:lang w:val="en-GB"/>
        </w:rPr>
        <w:t xml:space="preserve"> for certain subjects and at the ability level of their peers.</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The HLTA will make sure all the child’s needs are being met by placing them at the front of the class and ensuring they are connected to the radio aid and sound field. The mainstream teacher will adhere to their deaf awareness training and support the child when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required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The HLTA will use BSL and SSE to communicate what the teacher is saying so that the child has a better understanding of the lesson. An integration book </w:t>
      </w:r>
    </w:p>
    <w:p xmlns:wp14="http://schemas.microsoft.com/office/word/2010/wordml" w:rsidP="6005D989" wp14:paraId="642244C0" wp14:textId="01180439">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3EE9046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Louisa Woodward 2309087</w:t>
      </w:r>
    </w:p>
    <w:p xmlns:wp14="http://schemas.microsoft.com/office/word/2010/wordml" w:rsidP="6005D989" wp14:paraId="23C729D9" wp14:textId="707BC776">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3EE9046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ECEY5010 Research and Learning</w:t>
      </w:r>
      <w:r w:rsidRPr="6005D989" w:rsidR="3EE9046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005D989" wp14:paraId="75CB26B2" wp14:textId="1DA5141D">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will be filled in by the HLTA after every lesson so that the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ToD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can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monitor</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how the child is doing. If there are any major concerns, then the HLTA can report back to the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ToD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for any further action to be taken. Constant monitoring and observations are carried out within the LSC to make sure the children are meeting their set realistic targets and if at any time there is a query that their hearing has dipped then it will be flagged up with the relevant professionals (NHS 2024). </w:t>
      </w:r>
    </w:p>
    <w:p xmlns:wp14="http://schemas.microsoft.com/office/word/2010/wordml" w:rsidP="6005D989" wp14:paraId="5C6C66F0" wp14:textId="4CA4386E">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Parents who prefer to place their children in mainstream do so at their own discretion. Although they will still have access to many services, they will also lose support from certain professionals. When a child starts the preferred school, unfortunately they will not have the same transition periods and support from the Audiological Team. A visit will be carried out to ensure that the class teacher is aware of the needs and requirements of the child, so they are able to plan accordingly. They will also be shown how to replace batteries of hearing aids or change battery packs for Cochlear implants but will not be given a supply of spare. This will be up to the parents to make sure that they provide the school with what may be required should the batteries fail. The Audiological Team will leave their contact details and will always be on hand to give advice and support should the school or parents require advice. Within the mainstream class the deaf child will be taught just like every other child in the class. The deaf child will not have a one-page profile but a hearing profile instead that will detail the extent of the hearing loss and how best to support the child (NHS 2024). Exceptions will be made should the parents feel it necessary, but any adaptions must be approved by the parents. If a teacher feels that the deaf child should sit at the front of the class, then the parents would need to be consulted. The child will work to their own individual targets and requirements just like all the other children in the class. A Teaching Assistant (TA) may be available to help support the child, but this would be at the discretion of the head and if they feel that support is necessary. Should the deaf child communicate with BSL or SSE, but the teacher cannot communicate in these methods then it would be advised for the teacher to learn some basic signs and the Audiological Team could help arrange this. The teacher will monitor all the children in the class and if they feel the deaf child is not meeting their targets then discussions will take place to see what help and support can be given to the child to help them meet their targets and excel in their learning and development. The Welsh Curriculum will be adhered to there for the deaf child will be expected and required to learn Welsh (GOV.UK 2022). When it comes to exams then parents and teachers can appeal to the examination board the Welsh Joint Education Committee (WJEC) for the child to be disapplied for taking the exams or ask </w:t>
      </w:r>
    </w:p>
    <w:p xmlns:wp14="http://schemas.microsoft.com/office/word/2010/wordml" w:rsidP="6005D989" wp14:paraId="3EBC8EC5" wp14:textId="262B7560">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01B96E5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Louisa Woodward 2309087</w:t>
      </w:r>
    </w:p>
    <w:p xmlns:wp14="http://schemas.microsoft.com/office/word/2010/wordml" w:rsidP="6005D989" wp14:paraId="517FF411" wp14:textId="301E71E7">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01B96E5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ECEY5010 Research and Learning</w:t>
      </w:r>
      <w:r w:rsidRPr="6005D989" w:rsidR="01B96E5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005D989" wp14:paraId="36C6EFD6" wp14:textId="08C73AF9">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for an extension on the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time frame</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should they wish for the child to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participate</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in the exam. The child will still have access to the SALT team, but timings will be limited to one session per term (WJEC 2024). The child will need to be confident to speak up if they have problems hearing what the teacher has asked or if they are struggling to understand what the teacher is asking of them. As they will change class every year then it will be up to the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previous</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teacher to update the staff on how to best support the child and be on hand to give technical help when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required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It would be helpful if members of staff had Deaf Awareness Training to be able to fully support any deaf children that attend the school. Parents will always have support for the NDCS, and funding will also be available to them to help their child and their family. Deaf children with hearing parents just want them to have as much as a normal life as possible and do not want to see the deafness as a disability. They will encourage and support their child and want to do what is best for their child as tall times (NDCS 2024). </w:t>
      </w:r>
    </w:p>
    <w:p xmlns:wp14="http://schemas.microsoft.com/office/word/2010/wordml" w:rsidP="6005D989" wp14:paraId="117F0C93" wp14:textId="46AA13CE">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620B4E67" wp14:textId="236DA5FD">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138F58ED">
        <w:rPr>
          <w:rFonts w:ascii="Arial" w:hAnsi="Arial" w:eastAsia="Arial" w:cs="Arial"/>
          <w:b w:val="0"/>
          <w:bCs w:val="0"/>
          <w:i w:val="0"/>
          <w:iCs w:val="0"/>
          <w:caps w:val="0"/>
          <w:smallCaps w:val="0"/>
          <w:noProof w:val="0"/>
          <w:color w:val="000000" w:themeColor="text1" w:themeTint="FF" w:themeShade="FF"/>
          <w:sz w:val="24"/>
          <w:szCs w:val="24"/>
          <w:lang w:val="en-GB"/>
        </w:rPr>
        <w:t>Metho</w:t>
      </w:r>
      <w:r w:rsidRPr="6005D989" w:rsidR="7FB9C113">
        <w:rPr>
          <w:rFonts w:ascii="Arial" w:hAnsi="Arial" w:eastAsia="Arial" w:cs="Arial"/>
          <w:b w:val="0"/>
          <w:bCs w:val="0"/>
          <w:i w:val="0"/>
          <w:iCs w:val="0"/>
          <w:caps w:val="0"/>
          <w:smallCaps w:val="0"/>
          <w:noProof w:val="0"/>
          <w:color w:val="000000" w:themeColor="text1" w:themeTint="FF" w:themeShade="FF"/>
          <w:sz w:val="24"/>
          <w:szCs w:val="24"/>
          <w:lang w:val="en-GB"/>
        </w:rPr>
        <w:t>do</w:t>
      </w:r>
      <w:r w:rsidRPr="6005D989" w:rsidR="138F58ED">
        <w:rPr>
          <w:rFonts w:ascii="Arial" w:hAnsi="Arial" w:eastAsia="Arial" w:cs="Arial"/>
          <w:b w:val="0"/>
          <w:bCs w:val="0"/>
          <w:i w:val="0"/>
          <w:iCs w:val="0"/>
          <w:caps w:val="0"/>
          <w:smallCaps w:val="0"/>
          <w:noProof w:val="0"/>
          <w:color w:val="000000" w:themeColor="text1" w:themeTint="FF" w:themeShade="FF"/>
          <w:sz w:val="24"/>
          <w:szCs w:val="24"/>
          <w:lang w:val="en-GB"/>
        </w:rPr>
        <w:t xml:space="preserve">logy and ethics-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I am going to investigate conducting research to compare how deaf children develop their knowledge and understanding from being in either the LSC or a mainstream class. There are many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different factors</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to consider before I can start to plan the research. For this to be a fair test the children that would be taking part in this study would all have to have the same profound level of deafness,</w:t>
      </w:r>
      <w:r w:rsidRPr="6005D989" w:rsidR="0C311910">
        <w:rPr>
          <w:rFonts w:ascii="Arial" w:hAnsi="Arial" w:eastAsia="Arial" w:cs="Arial"/>
          <w:b w:val="0"/>
          <w:bCs w:val="0"/>
          <w:i w:val="0"/>
          <w:iCs w:val="0"/>
          <w:caps w:val="0"/>
          <w:smallCaps w:val="0"/>
          <w:noProof w:val="0"/>
          <w:color w:val="000000" w:themeColor="text1" w:themeTint="FF" w:themeShade="FF"/>
          <w:sz w:val="24"/>
          <w:szCs w:val="24"/>
          <w:lang w:val="en-GB"/>
        </w:rPr>
        <w:t xml:space="preserve"> this is so that it is a fair test as if you have a child who is profoundly deaf and one with a mild hearing lose then they are at a better advantage to begin with. </w:t>
      </w:r>
      <w:r w:rsidRPr="6005D989" w:rsidR="565097BC">
        <w:rPr>
          <w:rFonts w:ascii="Arial" w:hAnsi="Arial" w:eastAsia="Arial" w:cs="Arial"/>
          <w:b w:val="0"/>
          <w:bCs w:val="0"/>
          <w:i w:val="0"/>
          <w:iCs w:val="0"/>
          <w:caps w:val="0"/>
          <w:smallCaps w:val="0"/>
          <w:noProof w:val="0"/>
          <w:color w:val="000000" w:themeColor="text1" w:themeTint="FF" w:themeShade="FF"/>
          <w:sz w:val="24"/>
          <w:szCs w:val="24"/>
          <w:lang w:val="en-GB"/>
        </w:rPr>
        <w:t>Also,</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their concentration levels and their obtained knowledge and understanding so far would be an impact to. The research would have to be to see if children are able to concentrate more in the different classrooms and whether the number of children in the classroom has an impact on their learning too. </w:t>
      </w:r>
      <w:r w:rsidRPr="6005D989" w:rsidR="56CCAB9A">
        <w:rPr>
          <w:rFonts w:ascii="Arial" w:hAnsi="Arial" w:eastAsia="Arial" w:cs="Arial"/>
          <w:b w:val="0"/>
          <w:bCs w:val="0"/>
          <w:i w:val="0"/>
          <w:iCs w:val="0"/>
          <w:caps w:val="0"/>
          <w:smallCaps w:val="0"/>
          <w:noProof w:val="0"/>
          <w:color w:val="000000" w:themeColor="text1" w:themeTint="FF" w:themeShade="FF"/>
          <w:sz w:val="24"/>
          <w:szCs w:val="24"/>
          <w:lang w:val="en-GB"/>
        </w:rPr>
        <w:t xml:space="preserve">I would conduct the </w:t>
      </w:r>
      <w:r w:rsidRPr="6005D989" w:rsidR="122971D2">
        <w:rPr>
          <w:rFonts w:ascii="Arial" w:hAnsi="Arial" w:eastAsia="Arial" w:cs="Arial"/>
          <w:b w:val="0"/>
          <w:bCs w:val="0"/>
          <w:i w:val="0"/>
          <w:iCs w:val="0"/>
          <w:caps w:val="0"/>
          <w:smallCaps w:val="0"/>
          <w:noProof w:val="0"/>
          <w:color w:val="000000" w:themeColor="text1" w:themeTint="FF" w:themeShade="FF"/>
          <w:sz w:val="24"/>
          <w:szCs w:val="24"/>
          <w:lang w:val="en-GB"/>
        </w:rPr>
        <w:t>study</w:t>
      </w:r>
      <w:r w:rsidRPr="6005D989" w:rsidR="56CCAB9A">
        <w:rPr>
          <w:rFonts w:ascii="Arial" w:hAnsi="Arial" w:eastAsia="Arial" w:cs="Arial"/>
          <w:b w:val="0"/>
          <w:bCs w:val="0"/>
          <w:i w:val="0"/>
          <w:iCs w:val="0"/>
          <w:caps w:val="0"/>
          <w:smallCaps w:val="0"/>
          <w:noProof w:val="0"/>
          <w:color w:val="000000" w:themeColor="text1" w:themeTint="FF" w:themeShade="FF"/>
          <w:sz w:val="24"/>
          <w:szCs w:val="24"/>
          <w:lang w:val="en-GB"/>
        </w:rPr>
        <w:t xml:space="preserve"> on two children, one that has been placed in the LSC and one that is in </w:t>
      </w:r>
      <w:r w:rsidRPr="6005D989" w:rsidR="15720171">
        <w:rPr>
          <w:rFonts w:ascii="Arial" w:hAnsi="Arial" w:eastAsia="Arial" w:cs="Arial"/>
          <w:b w:val="0"/>
          <w:bCs w:val="0"/>
          <w:i w:val="0"/>
          <w:iCs w:val="0"/>
          <w:caps w:val="0"/>
          <w:smallCaps w:val="0"/>
          <w:noProof w:val="0"/>
          <w:color w:val="000000" w:themeColor="text1" w:themeTint="FF" w:themeShade="FF"/>
          <w:sz w:val="24"/>
          <w:szCs w:val="24"/>
          <w:lang w:val="en-GB"/>
        </w:rPr>
        <w:t>mainstream</w:t>
      </w:r>
      <w:r w:rsidRPr="6005D989" w:rsidR="56CCAB9A">
        <w:rPr>
          <w:rFonts w:ascii="Arial" w:hAnsi="Arial" w:eastAsia="Arial" w:cs="Arial"/>
          <w:b w:val="0"/>
          <w:bCs w:val="0"/>
          <w:i w:val="0"/>
          <w:iCs w:val="0"/>
          <w:caps w:val="0"/>
          <w:smallCaps w:val="0"/>
          <w:noProof w:val="0"/>
          <w:color w:val="000000" w:themeColor="text1" w:themeTint="FF" w:themeShade="FF"/>
          <w:sz w:val="24"/>
          <w:szCs w:val="24"/>
          <w:lang w:val="en-GB"/>
        </w:rPr>
        <w:t xml:space="preserve">. There would be two teachers involved, the ToD, </w:t>
      </w:r>
      <w:r w:rsidRPr="6005D989" w:rsidR="600DCE13">
        <w:rPr>
          <w:rFonts w:ascii="Arial" w:hAnsi="Arial" w:eastAsia="Arial" w:cs="Arial"/>
          <w:b w:val="0"/>
          <w:bCs w:val="0"/>
          <w:i w:val="0"/>
          <w:iCs w:val="0"/>
          <w:caps w:val="0"/>
          <w:smallCaps w:val="0"/>
          <w:noProof w:val="0"/>
          <w:color w:val="000000" w:themeColor="text1" w:themeTint="FF" w:themeShade="FF"/>
          <w:sz w:val="24"/>
          <w:szCs w:val="24"/>
          <w:lang w:val="en-GB"/>
        </w:rPr>
        <w:t>mainstream</w:t>
      </w:r>
      <w:r w:rsidRPr="6005D989" w:rsidR="56CCAB9A">
        <w:rPr>
          <w:rFonts w:ascii="Arial" w:hAnsi="Arial" w:eastAsia="Arial" w:cs="Arial"/>
          <w:b w:val="0"/>
          <w:bCs w:val="0"/>
          <w:i w:val="0"/>
          <w:iCs w:val="0"/>
          <w:caps w:val="0"/>
          <w:smallCaps w:val="0"/>
          <w:noProof w:val="0"/>
          <w:color w:val="000000" w:themeColor="text1" w:themeTint="FF" w:themeShade="FF"/>
          <w:sz w:val="24"/>
          <w:szCs w:val="24"/>
          <w:lang w:val="en-GB"/>
        </w:rPr>
        <w:t xml:space="preserve"> teacher and a HLTA.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Observations would be the best way to see how each child is developing.</w:t>
      </w:r>
      <w:r w:rsidRPr="6005D989" w:rsidR="342D47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005D989" w:rsidR="7D2D07CE">
        <w:rPr>
          <w:rFonts w:ascii="Arial" w:hAnsi="Arial" w:eastAsia="Arial" w:cs="Arial"/>
          <w:b w:val="0"/>
          <w:bCs w:val="0"/>
          <w:i w:val="0"/>
          <w:iCs w:val="0"/>
          <w:caps w:val="0"/>
          <w:smallCaps w:val="0"/>
          <w:noProof w:val="0"/>
          <w:color w:val="000000" w:themeColor="text1" w:themeTint="FF" w:themeShade="FF"/>
          <w:sz w:val="24"/>
          <w:szCs w:val="24"/>
          <w:lang w:val="en-GB"/>
        </w:rPr>
        <w:t>The observations will help me see how the child is managing to complete their work and if they are struggling to hear the teachers.</w:t>
      </w:r>
      <w:r w:rsidRPr="6005D989" w:rsidR="79FFCC3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005D989" w:rsidR="75A2C1F8">
        <w:rPr>
          <w:rFonts w:ascii="Arial" w:hAnsi="Arial" w:eastAsia="Arial" w:cs="Arial"/>
          <w:b w:val="0"/>
          <w:bCs w:val="0"/>
          <w:i w:val="0"/>
          <w:iCs w:val="0"/>
          <w:caps w:val="0"/>
          <w:smallCaps w:val="0"/>
          <w:noProof w:val="0"/>
          <w:color w:val="000000" w:themeColor="text1" w:themeTint="FF" w:themeShade="FF"/>
          <w:sz w:val="24"/>
          <w:szCs w:val="24"/>
          <w:lang w:val="en-GB"/>
        </w:rPr>
        <w:t xml:space="preserve">The only impact this might have on their learning is being distracted by myself </w:t>
      </w:r>
      <w:r w:rsidRPr="6005D989" w:rsidR="22469F72">
        <w:rPr>
          <w:rFonts w:ascii="Arial" w:hAnsi="Arial" w:eastAsia="Arial" w:cs="Arial"/>
          <w:b w:val="0"/>
          <w:bCs w:val="0"/>
          <w:i w:val="0"/>
          <w:iCs w:val="0"/>
          <w:caps w:val="0"/>
          <w:smallCaps w:val="0"/>
          <w:noProof w:val="0"/>
          <w:color w:val="000000" w:themeColor="text1" w:themeTint="FF" w:themeShade="FF"/>
          <w:sz w:val="24"/>
          <w:szCs w:val="24"/>
          <w:lang w:val="en-GB"/>
        </w:rPr>
        <w:t>completing the observations are deaf children can be very curious.</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When conducting observations, lots of different elements must be taken into consideration. Before any observations begin, parental consent must be gained and the explanations of why these observations are being carried out with the desired outcome should be conveyed to the parents or carers (Lindon 2016). All observations must be confidential to the school</w:t>
      </w:r>
      <w:r w:rsidRPr="6005D989" w:rsidR="12B0F21B">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6005D989" w:rsidR="603C91E6">
        <w:rPr>
          <w:rFonts w:ascii="Arial" w:hAnsi="Arial" w:eastAsia="Arial" w:cs="Arial"/>
          <w:b w:val="0"/>
          <w:bCs w:val="0"/>
          <w:i w:val="0"/>
          <w:iCs w:val="0"/>
          <w:caps w:val="0"/>
          <w:smallCaps w:val="0"/>
          <w:noProof w:val="0"/>
          <w:color w:val="000000" w:themeColor="text1" w:themeTint="FF" w:themeShade="FF"/>
          <w:sz w:val="24"/>
          <w:szCs w:val="24"/>
          <w:lang w:val="en-GB"/>
        </w:rPr>
        <w:t>its</w:t>
      </w:r>
      <w:r w:rsidRPr="6005D989" w:rsidR="12B0F21B">
        <w:rPr>
          <w:rFonts w:ascii="Arial" w:hAnsi="Arial" w:eastAsia="Arial" w:cs="Arial"/>
          <w:b w:val="0"/>
          <w:bCs w:val="0"/>
          <w:i w:val="0"/>
          <w:iCs w:val="0"/>
          <w:caps w:val="0"/>
          <w:smallCaps w:val="0"/>
          <w:noProof w:val="0"/>
          <w:color w:val="000000" w:themeColor="text1" w:themeTint="FF" w:themeShade="FF"/>
          <w:sz w:val="24"/>
          <w:szCs w:val="24"/>
          <w:lang w:val="en-GB"/>
        </w:rPr>
        <w:t xml:space="preserve"> practitioners.</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005D989" wp14:paraId="3319CA4A" wp14:textId="3FEB634A">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3A51833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Louisa Woodward 2309087</w:t>
      </w:r>
    </w:p>
    <w:p xmlns:wp14="http://schemas.microsoft.com/office/word/2010/wordml" w:rsidP="6005D989" wp14:paraId="51B1FEC5" wp14:textId="7CC1F030">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3A51833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ECEY5010 Research and Learning</w:t>
      </w:r>
      <w:r w:rsidRPr="6005D989" w:rsidR="3A51833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005D989" wp14:paraId="787BF0D0" wp14:textId="7A234729">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When carrying out observations, they must be dealt with in a non-biased way. </w:t>
      </w:r>
      <w:r w:rsidRPr="6005D989" w:rsidR="205C7EEC">
        <w:rPr>
          <w:rFonts w:ascii="Arial" w:hAnsi="Arial" w:eastAsia="Arial" w:cs="Arial"/>
          <w:b w:val="0"/>
          <w:bCs w:val="0"/>
          <w:i w:val="0"/>
          <w:iCs w:val="0"/>
          <w:caps w:val="0"/>
          <w:smallCaps w:val="0"/>
          <w:noProof w:val="0"/>
          <w:color w:val="000000" w:themeColor="text1" w:themeTint="FF" w:themeShade="FF"/>
          <w:sz w:val="24"/>
          <w:szCs w:val="24"/>
          <w:lang w:val="en-GB"/>
        </w:rPr>
        <w:t>School policies state that when carrying out observations e</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verything you see and hear must be written down to the exact detail to give a true reflection of the child. You cannot let your own judgement take over and even if you think the child is doing something out of character, as if to show off you must still record it. The child should be told at the start of the observation that they are being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observed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but they should be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observed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from a slight distance so that you are not in the way of any activities or a distraction to the child. Anything that seems out of the ordinary</w:t>
      </w:r>
      <w:r w:rsidRPr="6005D989" w:rsidR="06319EDD">
        <w:rPr>
          <w:rFonts w:ascii="Arial" w:hAnsi="Arial" w:eastAsia="Arial" w:cs="Arial"/>
          <w:b w:val="0"/>
          <w:bCs w:val="0"/>
          <w:i w:val="0"/>
          <w:iCs w:val="0"/>
          <w:caps w:val="0"/>
          <w:smallCaps w:val="0"/>
          <w:noProof w:val="0"/>
          <w:color w:val="000000" w:themeColor="text1" w:themeTint="FF" w:themeShade="FF"/>
          <w:sz w:val="24"/>
          <w:szCs w:val="24"/>
          <w:lang w:val="en-GB"/>
        </w:rPr>
        <w:t>, such as the child’s behaviour is different, or their hearing loss has dipped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should be flagged up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immediately</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with the teacher and the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appropriate action</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taken. Should any safeguarding issues arise too whilst the observation is being carried out then the correct pathway should be followed, adhering to the safeguarding policy of the school (Tassoni 2014). Each child should be treated the same and with no discrimination. I would speak to both the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ToD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mainstream class teachers and explain my investigation. I would write a lesson plan and ask all teachers to conduct the lesson following the step-by-step guide.</w:t>
      </w:r>
      <w:r w:rsidRPr="6005D989" w:rsidR="03B5BD1E">
        <w:rPr>
          <w:rFonts w:ascii="Arial" w:hAnsi="Arial" w:eastAsia="Arial" w:cs="Arial"/>
          <w:b w:val="0"/>
          <w:bCs w:val="0"/>
          <w:i w:val="0"/>
          <w:iCs w:val="0"/>
          <w:caps w:val="0"/>
          <w:smallCaps w:val="0"/>
          <w:noProof w:val="0"/>
          <w:color w:val="000000" w:themeColor="text1" w:themeTint="FF" w:themeShade="FF"/>
          <w:sz w:val="24"/>
          <w:szCs w:val="24"/>
          <w:lang w:val="en-GB"/>
        </w:rPr>
        <w:t xml:space="preserve"> As this is an experimental </w:t>
      </w:r>
      <w:r w:rsidRPr="6005D989" w:rsidR="1D799F72">
        <w:rPr>
          <w:rFonts w:ascii="Arial" w:hAnsi="Arial" w:eastAsia="Arial" w:cs="Arial"/>
          <w:b w:val="0"/>
          <w:bCs w:val="0"/>
          <w:i w:val="0"/>
          <w:iCs w:val="0"/>
          <w:caps w:val="0"/>
          <w:smallCaps w:val="0"/>
          <w:noProof w:val="0"/>
          <w:color w:val="000000" w:themeColor="text1" w:themeTint="FF" w:themeShade="FF"/>
          <w:sz w:val="24"/>
          <w:szCs w:val="24"/>
          <w:lang w:val="en-GB"/>
        </w:rPr>
        <w:t>methodology</w:t>
      </w:r>
      <w:r w:rsidRPr="6005D989" w:rsidR="1D799F72">
        <w:rPr>
          <w:rFonts w:ascii="Arial" w:hAnsi="Arial" w:eastAsia="Arial" w:cs="Arial"/>
          <w:b w:val="0"/>
          <w:bCs w:val="0"/>
          <w:i w:val="0"/>
          <w:iCs w:val="0"/>
          <w:caps w:val="0"/>
          <w:smallCaps w:val="0"/>
          <w:noProof w:val="0"/>
          <w:color w:val="000000" w:themeColor="text1" w:themeTint="FF" w:themeShade="FF"/>
          <w:sz w:val="24"/>
          <w:szCs w:val="24"/>
          <w:lang w:val="en-GB"/>
        </w:rPr>
        <w:t>,</w:t>
      </w:r>
      <w:r w:rsidRPr="6005D989" w:rsidR="03B5BD1E">
        <w:rPr>
          <w:rFonts w:ascii="Arial" w:hAnsi="Arial" w:eastAsia="Arial" w:cs="Arial"/>
          <w:b w:val="0"/>
          <w:bCs w:val="0"/>
          <w:i w:val="0"/>
          <w:iCs w:val="0"/>
          <w:caps w:val="0"/>
          <w:smallCaps w:val="0"/>
          <w:noProof w:val="0"/>
          <w:color w:val="000000" w:themeColor="text1" w:themeTint="FF" w:themeShade="FF"/>
          <w:sz w:val="24"/>
          <w:szCs w:val="24"/>
          <w:lang w:val="en-GB"/>
        </w:rPr>
        <w:t xml:space="preserve"> I would propose that</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005D989" w:rsidR="0E361786">
        <w:rPr>
          <w:rFonts w:ascii="Arial" w:hAnsi="Arial" w:eastAsia="Arial" w:cs="Arial"/>
          <w:b w:val="0"/>
          <w:bCs w:val="0"/>
          <w:i w:val="0"/>
          <w:iCs w:val="0"/>
          <w:caps w:val="0"/>
          <w:smallCaps w:val="0"/>
          <w:noProof w:val="0"/>
          <w:color w:val="000000" w:themeColor="text1" w:themeTint="FF" w:themeShade="FF"/>
          <w:sz w:val="24"/>
          <w:szCs w:val="24"/>
          <w:lang w:val="en-GB"/>
        </w:rPr>
        <w:t>t</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his investigation would need to be carried out over a few weeks so a concept would be introduced within the lesson plan, with follow up lessons continuing for 6 weeks. The aim of the lesson will be to add to the children’s learning and development by teaching them a new concept and asking them to follow instructions to complete a task. The language and delivering of the lesson would be different as due to the different teaching ways and with the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ToD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using BSL and SSE there would be a difference. This is when the observations will show how each child responds to the lesson and how they act and carry out their tasks that are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required of</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them. I will ask each teacher to check with the deaf child if they have understood what is being asked of them before they start to complete the task. The teacher will tell the child to come and ask if they are unsure of what they need to do at any stage of the activity. The task will have several instructions that will be given out all at once by the teacher. Deaf children find it difficult to follow more than two instructions at a time. I have kept this in mind as I want to see if the child will confidently ask what to do next if they are unsure or have forgotten what the teacher has said. I will also record how many times the child asks the teacher to repeat what they have said due to them not being able to hear them properly (BDA 2024). Deaf children take longer to process information and sometimes it becomes a habit for them to say what or pardon before they have processed the information which will make the teacher think they have not heard them. If this happens then the child will seem less attentive to the speaker once they have processed the first conversation (RNID 2024). The activities and tasks must </w:t>
      </w:r>
    </w:p>
    <w:p xmlns:wp14="http://schemas.microsoft.com/office/word/2010/wordml" w:rsidP="6005D989" wp14:paraId="18D1B58C" wp14:textId="16CE5CE7">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1E6CA0F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Louisa Woodward 2309087</w:t>
      </w:r>
    </w:p>
    <w:p xmlns:wp14="http://schemas.microsoft.com/office/word/2010/wordml" w:rsidP="6005D989" wp14:paraId="2C545FA1" wp14:textId="74279570">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1E6CA0F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ECEY5010 Research and Learning</w:t>
      </w:r>
      <w:r w:rsidRPr="6005D989" w:rsidR="1E6CA0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005D989" wp14:paraId="54E089A5" wp14:textId="04BCF90E">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be within the child’s level of ability otherwise it would not give a true reflection of how the child is processing the information. If you give a child a task that is beyond their capability, then you will be setting them up to fail and the observations will not show the desired outcomes as they will not be genuine. When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observing</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the children, every action needs to be recorded from the start of the lesson to the end. This will happen over 6 weeks for each child and then all observations will be written up. Once this has been done, I will be able to compare my findings and evaluate how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I felt the investigation</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went. A conclusion can then be written up and shared with the relevant departments. Ethical implications must be considered when carrying out any observations and all procedures and policies must be adhered to. I will make sure that my research does not pose any potential issues that would lead to it being rejected for further amendments. I must imply that no one will be harmed and that all legal requirements are being met successfully, including child protection, data security, all health and safety. I will confirm that all participants will understand what is being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required of</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them and they will be told in detail about the aims and what the desired outcomes will hopefully achieve. They will be made aware of all results and have detailed instructions of how confidentiality will be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maintained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I will comply documents for all participants to sign their consent to use their data and for the observations to take place. I must adhere to the general spirit of ethical enquiry as well as the school's rules and regulations. When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observing</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the children, ethical factors could play a part in the outcomes of the assessment.</w:t>
      </w:r>
      <w:r w:rsidRPr="6005D989" w:rsidR="218DACF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There could be more than one sibling in the house which might result in the attention being shared between them and the deaf child not being able to fully understand why their needs are not being fully met. Parents might not be competent in the use and troubleshooting of their Cochlear Implants or hearing aids, this could result in the deaf child not wearing them at home so therefore would have an adverse effect on their social development (RNID 2024). They might become withdrawn, isolated and have solitary play. Not interacting with family members can lead to frustration and confusion for the deaf child. It is helpful to be consistent and parents should try and communicate as much as they can to help the deaf child feel safe,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secure</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and understood. Poor health is another factor to consider, as being deaf is classed as a disability. There could be other underlying health conditions and deaf children should be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monitored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when having any bumps to the head, especially deaf children who wear cochlear implants. It is important for the children to be able to communicate how they are feeling so that there is no distress or frustration for the children. Single parent families might struggle both financially and with extra support. It is important to listen to parents and their needs and always give them advice and </w:t>
      </w:r>
    </w:p>
    <w:p xmlns:wp14="http://schemas.microsoft.com/office/word/2010/wordml" w:rsidP="6005D989" wp14:paraId="52BC964B" wp14:textId="56D7E28C">
      <w:pPr>
        <w:pStyle w:val="Normal"/>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7F44FA94">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Louisa Woodward 2309087</w:t>
      </w:r>
    </w:p>
    <w:p xmlns:wp14="http://schemas.microsoft.com/office/word/2010/wordml" w:rsidP="6005D989" wp14:paraId="23722BA2" wp14:textId="4052A900">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7F44FA94">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ECEY5010 Research and Learning</w:t>
      </w:r>
      <w:r w:rsidRPr="6005D989" w:rsidR="7F44FA9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005D989" wp14:paraId="387E8C2C" wp14:textId="51925C6B">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support. Re-direct them to different organisations if needed and reassure them we are all here to support them. During the</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investigatio</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n</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any religious beliefs must be considered, and the correct policies must be adhered to. Respect of other people's opinions and beliefs need to be one of the primary factors. Throughout the investigation all practitioners need to remain impartial and carry out the investigation to the highest standard to achieve the desired outcomes (Cottrell 2019).</w:t>
      </w:r>
      <w:r w:rsidRPr="6005D989" w:rsidR="39A7BCA8">
        <w:rPr>
          <w:rFonts w:ascii="Arial" w:hAnsi="Arial" w:eastAsia="Arial" w:cs="Arial"/>
          <w:b w:val="0"/>
          <w:bCs w:val="0"/>
          <w:i w:val="0"/>
          <w:iCs w:val="0"/>
          <w:caps w:val="0"/>
          <w:smallCaps w:val="0"/>
          <w:noProof w:val="0"/>
          <w:color w:val="000000" w:themeColor="text1" w:themeTint="FF" w:themeShade="FF"/>
          <w:sz w:val="24"/>
          <w:szCs w:val="24"/>
          <w:lang w:val="en-GB"/>
        </w:rPr>
        <w:t xml:space="preserve"> By conducting research, you are improving your quality of care and developing your own knowledge to support you being a practitioner. </w:t>
      </w:r>
      <w:r w:rsidRPr="6005D989" w:rsidR="16FE40CF">
        <w:rPr>
          <w:rFonts w:ascii="Arial" w:hAnsi="Arial" w:eastAsia="Arial" w:cs="Arial"/>
          <w:b w:val="0"/>
          <w:bCs w:val="0"/>
          <w:i w:val="0"/>
          <w:iCs w:val="0"/>
          <w:caps w:val="0"/>
          <w:smallCaps w:val="0"/>
          <w:noProof w:val="0"/>
          <w:color w:val="000000" w:themeColor="text1" w:themeTint="FF" w:themeShade="FF"/>
          <w:sz w:val="24"/>
          <w:szCs w:val="24"/>
          <w:lang w:val="en-GB"/>
        </w:rPr>
        <w:t>The research plan will be presented to the University panel for their validated approval for myself to conduct and oversee the research.</w:t>
      </w:r>
      <w:r w:rsidRPr="6005D989" w:rsidR="03AD1CCC">
        <w:rPr>
          <w:rFonts w:ascii="Arial" w:hAnsi="Arial" w:eastAsia="Arial" w:cs="Arial"/>
          <w:b w:val="0"/>
          <w:bCs w:val="0"/>
          <w:i w:val="0"/>
          <w:iCs w:val="0"/>
          <w:caps w:val="0"/>
          <w:smallCaps w:val="0"/>
          <w:noProof w:val="0"/>
          <w:color w:val="000000" w:themeColor="text1" w:themeTint="FF" w:themeShade="FF"/>
          <w:sz w:val="24"/>
          <w:szCs w:val="24"/>
          <w:lang w:val="en-GB"/>
        </w:rPr>
        <w:t xml:space="preserve"> After the research is complete, it will put myself in </w:t>
      </w:r>
      <w:r w:rsidRPr="6005D989" w:rsidR="57632521">
        <w:rPr>
          <w:rFonts w:ascii="Arial" w:hAnsi="Arial" w:eastAsia="Arial" w:cs="Arial"/>
          <w:b w:val="0"/>
          <w:bCs w:val="0"/>
          <w:i w:val="0"/>
          <w:iCs w:val="0"/>
          <w:caps w:val="0"/>
          <w:smallCaps w:val="0"/>
          <w:noProof w:val="0"/>
          <w:color w:val="000000" w:themeColor="text1" w:themeTint="FF" w:themeShade="FF"/>
          <w:sz w:val="24"/>
          <w:szCs w:val="24"/>
          <w:lang w:val="en-GB"/>
        </w:rPr>
        <w:t>a</w:t>
      </w:r>
      <w:r w:rsidRPr="6005D989" w:rsidR="03AD1CCC">
        <w:rPr>
          <w:rFonts w:ascii="Arial" w:hAnsi="Arial" w:eastAsia="Arial" w:cs="Arial"/>
          <w:b w:val="0"/>
          <w:bCs w:val="0"/>
          <w:i w:val="0"/>
          <w:iCs w:val="0"/>
          <w:caps w:val="0"/>
          <w:smallCaps w:val="0"/>
          <w:noProof w:val="0"/>
          <w:color w:val="000000" w:themeColor="text1" w:themeTint="FF" w:themeShade="FF"/>
          <w:sz w:val="24"/>
          <w:szCs w:val="24"/>
          <w:lang w:val="en-GB"/>
        </w:rPr>
        <w:t xml:space="preserve"> unique position to be able to feedback my </w:t>
      </w:r>
      <w:r w:rsidRPr="6005D989" w:rsidR="56BC4011">
        <w:rPr>
          <w:rFonts w:ascii="Arial" w:hAnsi="Arial" w:eastAsia="Arial" w:cs="Arial"/>
          <w:b w:val="0"/>
          <w:bCs w:val="0"/>
          <w:i w:val="0"/>
          <w:iCs w:val="0"/>
          <w:caps w:val="0"/>
          <w:smallCaps w:val="0"/>
          <w:noProof w:val="0"/>
          <w:color w:val="000000" w:themeColor="text1" w:themeTint="FF" w:themeShade="FF"/>
          <w:sz w:val="24"/>
          <w:szCs w:val="24"/>
          <w:lang w:val="en-GB"/>
        </w:rPr>
        <w:t>findings</w:t>
      </w:r>
      <w:r w:rsidRPr="6005D989" w:rsidR="03AD1CCC">
        <w:rPr>
          <w:rFonts w:ascii="Arial" w:hAnsi="Arial" w:eastAsia="Arial" w:cs="Arial"/>
          <w:b w:val="0"/>
          <w:bCs w:val="0"/>
          <w:i w:val="0"/>
          <w:iCs w:val="0"/>
          <w:caps w:val="0"/>
          <w:smallCaps w:val="0"/>
          <w:noProof w:val="0"/>
          <w:color w:val="000000" w:themeColor="text1" w:themeTint="FF" w:themeShade="FF"/>
          <w:sz w:val="24"/>
          <w:szCs w:val="24"/>
          <w:lang w:val="en-GB"/>
        </w:rPr>
        <w:t xml:space="preserve"> to the relevant settings. </w:t>
      </w:r>
    </w:p>
    <w:p xmlns:wp14="http://schemas.microsoft.com/office/word/2010/wordml" w:rsidP="6005D989" wp14:paraId="53E83E04" wp14:textId="4AACE550">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0FB7B1F2" wp14:textId="59B08629">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2D8F365E" wp14:textId="697AC3C9">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3A3A66F0" wp14:textId="0B95C24C">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36E1FDBD" wp14:textId="2E7FC399">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01FA8282" wp14:textId="452A1583">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4BB79D7E" wp14:textId="20FA3F58">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2186E5C1" wp14:textId="0A78C903">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4D200EA2" wp14:textId="40B00210">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05112BAC" wp14:textId="7A70C732">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737915D3" wp14:textId="234B04DD">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270020C1" wp14:textId="57A87C2D">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00F25455" wp14:textId="1191CDF9">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4F2F7B02" wp14:textId="46633D71">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17C32923" wp14:textId="23C6B368">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373F6FCF" wp14:textId="10CB69AA">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005D989" wp14:paraId="493966B4" wp14:textId="51CDDCFC">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2D1145EE">
        <w:rPr>
          <w:rFonts w:ascii="Arial" w:hAnsi="Arial" w:eastAsia="Arial" w:cs="Arial"/>
          <w:b w:val="0"/>
          <w:bCs w:val="0"/>
          <w:i w:val="0"/>
          <w:iCs w:val="0"/>
          <w:caps w:val="0"/>
          <w:smallCaps w:val="0"/>
          <w:noProof w:val="0"/>
          <w:color w:val="000000" w:themeColor="text1" w:themeTint="FF" w:themeShade="FF"/>
          <w:sz w:val="24"/>
          <w:szCs w:val="24"/>
          <w:lang w:val="en-US"/>
        </w:rPr>
        <w:t xml:space="preserve">Word count- </w:t>
      </w:r>
      <w:r w:rsidRPr="6005D989" w:rsidR="14392B9C">
        <w:rPr>
          <w:rFonts w:ascii="Arial" w:hAnsi="Arial" w:eastAsia="Arial" w:cs="Arial"/>
          <w:b w:val="0"/>
          <w:bCs w:val="0"/>
          <w:i w:val="0"/>
          <w:iCs w:val="0"/>
          <w:caps w:val="0"/>
          <w:smallCaps w:val="0"/>
          <w:noProof w:val="0"/>
          <w:color w:val="000000" w:themeColor="text1" w:themeTint="FF" w:themeShade="FF"/>
          <w:sz w:val="24"/>
          <w:szCs w:val="24"/>
          <w:lang w:val="en-US"/>
        </w:rPr>
        <w:t>4378</w:t>
      </w:r>
    </w:p>
    <w:p xmlns:wp14="http://schemas.microsoft.com/office/word/2010/wordml" w:rsidP="6005D989" wp14:paraId="32094C37" wp14:textId="1EDB24F5">
      <w:pPr>
        <w:spacing w:after="160" w:line="27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6005D989" w:rsidR="5246C8F4">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Louisa Woodward 2309087</w:t>
      </w:r>
    </w:p>
    <w:p xmlns:wp14="http://schemas.microsoft.com/office/word/2010/wordml" w:rsidP="6005D989" wp14:paraId="18279740" wp14:textId="7E892ECF">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5246C8F4">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ECEY5010 Research and Learning</w:t>
      </w:r>
    </w:p>
    <w:p xmlns:wp14="http://schemas.microsoft.com/office/word/2010/wordml" w:rsidP="6005D989" wp14:paraId="7CCDB2CC" wp14:textId="4701A233">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4F9B261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ECEY5010 Research and Learning Reference List</w:t>
      </w:r>
    </w:p>
    <w:p xmlns:wp14="http://schemas.microsoft.com/office/word/2010/wordml" w:rsidP="6005D989" wp14:paraId="4808B9D9" wp14:textId="56CEDE4C">
      <w:pPr>
        <w:spacing w:after="160" w:line="259" w:lineRule="auto"/>
        <w:rPr>
          <w:rFonts w:ascii="Arial" w:hAnsi="Arial" w:eastAsia="Arial" w:cs="Arial"/>
          <w:b w:val="0"/>
          <w:bCs w:val="0"/>
          <w:i w:val="0"/>
          <w:iCs w:val="0"/>
          <w:caps w:val="0"/>
          <w:smallCaps w:val="0"/>
          <w:noProof w:val="0"/>
          <w:color w:val="333333"/>
          <w:sz w:val="24"/>
          <w:szCs w:val="24"/>
          <w:lang w:val="en-US"/>
        </w:rPr>
      </w:pPr>
      <w:r w:rsidRPr="6005D989" w:rsidR="4F9B2612">
        <w:rPr>
          <w:rFonts w:ascii="Arial" w:hAnsi="Arial" w:eastAsia="Arial" w:cs="Arial"/>
          <w:b w:val="0"/>
          <w:bCs w:val="0"/>
          <w:i w:val="1"/>
          <w:iCs w:val="1"/>
          <w:caps w:val="0"/>
          <w:smallCaps w:val="0"/>
          <w:strike w:val="0"/>
          <w:dstrike w:val="0"/>
          <w:noProof w:val="0"/>
          <w:color w:val="333333"/>
          <w:sz w:val="24"/>
          <w:szCs w:val="24"/>
          <w:u w:val="none"/>
          <w:lang w:val="en-US"/>
        </w:rPr>
        <w:t xml:space="preserve">British Association of Teachers of Deaf Children and Young People </w:t>
      </w:r>
      <w:r w:rsidRPr="6005D989" w:rsidR="4F9B2612">
        <w:rPr>
          <w:rFonts w:ascii="Arial" w:hAnsi="Arial" w:eastAsia="Arial" w:cs="Arial"/>
          <w:b w:val="0"/>
          <w:bCs w:val="0"/>
          <w:i w:val="0"/>
          <w:iCs w:val="0"/>
          <w:caps w:val="0"/>
          <w:smallCaps w:val="0"/>
          <w:strike w:val="0"/>
          <w:dstrike w:val="0"/>
          <w:noProof w:val="0"/>
          <w:color w:val="333333"/>
          <w:sz w:val="24"/>
          <w:szCs w:val="24"/>
          <w:u w:val="none"/>
          <w:lang w:val="en-US"/>
        </w:rPr>
        <w:t xml:space="preserve">(2024) Available at: </w:t>
      </w:r>
      <w:hyperlink r:id="R51f5b56bfb244947">
        <w:r w:rsidRPr="6005D989" w:rsidR="4F9B2612">
          <w:rPr>
            <w:rStyle w:val="Hyperlink"/>
            <w:rFonts w:ascii="Aptos" w:hAnsi="Aptos" w:eastAsia="Aptos" w:cs="Aptos"/>
            <w:b w:val="0"/>
            <w:bCs w:val="0"/>
            <w:i w:val="0"/>
            <w:iCs w:val="0"/>
            <w:caps w:val="0"/>
            <w:smallCaps w:val="0"/>
            <w:strike w:val="0"/>
            <w:dstrike w:val="0"/>
            <w:noProof w:val="0"/>
            <w:sz w:val="24"/>
            <w:szCs w:val="24"/>
            <w:lang w:val="en-US"/>
          </w:rPr>
          <w:t>www.batod.org.uk</w:t>
        </w:r>
      </w:hyperlink>
      <w:r w:rsidRPr="6005D989" w:rsidR="4F9B2612">
        <w:rPr>
          <w:rFonts w:ascii="Arial" w:hAnsi="Arial" w:eastAsia="Arial" w:cs="Arial"/>
          <w:b w:val="0"/>
          <w:bCs w:val="0"/>
          <w:i w:val="0"/>
          <w:iCs w:val="0"/>
          <w:caps w:val="0"/>
          <w:smallCaps w:val="0"/>
          <w:strike w:val="0"/>
          <w:dstrike w:val="0"/>
          <w:noProof w:val="0"/>
          <w:color w:val="333333"/>
          <w:sz w:val="24"/>
          <w:szCs w:val="24"/>
          <w:u w:val="none"/>
          <w:lang w:val="en-US"/>
        </w:rPr>
        <w:t xml:space="preserve"> (Accessed: 09/05/24).</w:t>
      </w:r>
    </w:p>
    <w:p xmlns:wp14="http://schemas.microsoft.com/office/word/2010/wordml" w:rsidP="6005D989" wp14:paraId="625AD428" wp14:textId="77CC81CC">
      <w:pPr>
        <w:spacing w:after="160" w:line="259" w:lineRule="auto"/>
        <w:rPr>
          <w:rFonts w:ascii="Arial" w:hAnsi="Arial" w:eastAsia="Arial" w:cs="Arial"/>
          <w:b w:val="0"/>
          <w:bCs w:val="0"/>
          <w:i w:val="0"/>
          <w:iCs w:val="0"/>
          <w:caps w:val="0"/>
          <w:smallCaps w:val="0"/>
          <w:noProof w:val="0"/>
          <w:color w:val="333333"/>
          <w:sz w:val="24"/>
          <w:szCs w:val="24"/>
          <w:lang w:val="en-US"/>
        </w:rPr>
      </w:pPr>
      <w:r w:rsidRPr="6005D989" w:rsidR="4F9B2612">
        <w:rPr>
          <w:rFonts w:ascii="Arial" w:hAnsi="Arial" w:eastAsia="Arial" w:cs="Arial"/>
          <w:b w:val="0"/>
          <w:bCs w:val="0"/>
          <w:i w:val="0"/>
          <w:iCs w:val="0"/>
          <w:caps w:val="0"/>
          <w:smallCaps w:val="0"/>
          <w:noProof w:val="0"/>
          <w:color w:val="333333"/>
          <w:sz w:val="24"/>
          <w:szCs w:val="24"/>
          <w:lang w:val="en-US"/>
        </w:rPr>
        <w:t xml:space="preserve">Berk, L. (2012) </w:t>
      </w:r>
      <w:r w:rsidRPr="6005D989" w:rsidR="4F9B2612">
        <w:rPr>
          <w:rFonts w:ascii="Arial" w:hAnsi="Arial" w:eastAsia="Arial" w:cs="Arial"/>
          <w:b w:val="0"/>
          <w:bCs w:val="0"/>
          <w:i w:val="1"/>
          <w:iCs w:val="1"/>
          <w:caps w:val="0"/>
          <w:smallCaps w:val="0"/>
          <w:noProof w:val="0"/>
          <w:color w:val="333333"/>
          <w:sz w:val="24"/>
          <w:szCs w:val="24"/>
          <w:lang w:val="en-US"/>
        </w:rPr>
        <w:t>Child Development</w:t>
      </w:r>
      <w:r w:rsidRPr="6005D989" w:rsidR="4F9B2612">
        <w:rPr>
          <w:rFonts w:ascii="Arial" w:hAnsi="Arial" w:eastAsia="Arial" w:cs="Arial"/>
          <w:b w:val="0"/>
          <w:bCs w:val="0"/>
          <w:i w:val="0"/>
          <w:iCs w:val="0"/>
          <w:caps w:val="0"/>
          <w:smallCaps w:val="0"/>
          <w:noProof w:val="0"/>
          <w:color w:val="333333"/>
          <w:sz w:val="24"/>
          <w:szCs w:val="24"/>
          <w:lang w:val="en-US"/>
        </w:rPr>
        <w:t>. Oxford: Pearson.</w:t>
      </w:r>
    </w:p>
    <w:p xmlns:wp14="http://schemas.microsoft.com/office/word/2010/wordml" w:rsidP="6005D989" wp14:paraId="0E598DA9" wp14:textId="200F6D02">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4F9B2612">
        <w:rPr>
          <w:rFonts w:ascii="Arial" w:hAnsi="Arial" w:eastAsia="Arial" w:cs="Arial"/>
          <w:b w:val="0"/>
          <w:bCs w:val="0"/>
          <w:i w:val="1"/>
          <w:iCs w:val="1"/>
          <w:caps w:val="0"/>
          <w:smallCaps w:val="0"/>
          <w:noProof w:val="0"/>
          <w:color w:val="000000" w:themeColor="text1" w:themeTint="FF" w:themeShade="FF"/>
          <w:sz w:val="24"/>
          <w:szCs w:val="24"/>
          <w:lang w:val="en-GB"/>
        </w:rPr>
        <w:t>British Deaf Association</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(2024) Available at: </w:t>
      </w:r>
      <w:hyperlink r:id="R9c22b483a1934750">
        <w:r w:rsidRPr="6005D989" w:rsidR="4F9B2612">
          <w:rPr>
            <w:rStyle w:val="Hyperlink"/>
            <w:rFonts w:ascii="Aptos" w:hAnsi="Aptos" w:eastAsia="Aptos" w:cs="Aptos"/>
            <w:b w:val="0"/>
            <w:bCs w:val="0"/>
            <w:i w:val="0"/>
            <w:iCs w:val="0"/>
            <w:caps w:val="0"/>
            <w:smallCaps w:val="0"/>
            <w:strike w:val="0"/>
            <w:dstrike w:val="0"/>
            <w:noProof w:val="0"/>
            <w:sz w:val="24"/>
            <w:szCs w:val="24"/>
            <w:lang w:val="en-GB"/>
          </w:rPr>
          <w:t>www.bda.org.uk</w:t>
        </w:r>
      </w:hyperlink>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12/05/24).</w:t>
      </w:r>
    </w:p>
    <w:p xmlns:wp14="http://schemas.microsoft.com/office/word/2010/wordml" w:rsidP="6005D989" wp14:paraId="01B39756" wp14:textId="447F1427">
      <w:pPr>
        <w:spacing w:after="160" w:line="259" w:lineRule="auto"/>
        <w:rPr>
          <w:rFonts w:ascii="Arial" w:hAnsi="Arial" w:eastAsia="Arial" w:cs="Arial"/>
          <w:b w:val="0"/>
          <w:bCs w:val="0"/>
          <w:i w:val="0"/>
          <w:iCs w:val="0"/>
          <w:caps w:val="0"/>
          <w:smallCaps w:val="0"/>
          <w:noProof w:val="0"/>
          <w:color w:val="333333"/>
          <w:sz w:val="24"/>
          <w:szCs w:val="24"/>
          <w:lang w:val="en-US"/>
        </w:rPr>
      </w:pPr>
      <w:r w:rsidRPr="6005D989" w:rsidR="4F9B2612">
        <w:rPr>
          <w:rFonts w:ascii="Arial" w:hAnsi="Arial" w:eastAsia="Arial" w:cs="Arial"/>
          <w:b w:val="0"/>
          <w:bCs w:val="0"/>
          <w:i w:val="0"/>
          <w:iCs w:val="0"/>
          <w:caps w:val="0"/>
          <w:smallCaps w:val="0"/>
          <w:noProof w:val="0"/>
          <w:color w:val="333333"/>
          <w:sz w:val="24"/>
          <w:szCs w:val="24"/>
          <w:lang w:val="en-US"/>
        </w:rPr>
        <w:t xml:space="preserve">Bruce, T. (ed.) (2010), </w:t>
      </w:r>
      <w:r w:rsidRPr="6005D989" w:rsidR="4F9B2612">
        <w:rPr>
          <w:rFonts w:ascii="Arial" w:hAnsi="Arial" w:eastAsia="Arial" w:cs="Arial"/>
          <w:b w:val="0"/>
          <w:bCs w:val="0"/>
          <w:i w:val="1"/>
          <w:iCs w:val="1"/>
          <w:caps w:val="0"/>
          <w:smallCaps w:val="0"/>
          <w:noProof w:val="0"/>
          <w:color w:val="333333"/>
          <w:sz w:val="24"/>
          <w:szCs w:val="24"/>
          <w:lang w:val="en-US"/>
        </w:rPr>
        <w:t xml:space="preserve">Early Childhood: A guide for Students </w:t>
      </w:r>
      <w:r w:rsidRPr="6005D989" w:rsidR="4F9B2612">
        <w:rPr>
          <w:rFonts w:ascii="Arial" w:hAnsi="Arial" w:eastAsia="Arial" w:cs="Arial"/>
          <w:b w:val="0"/>
          <w:bCs w:val="0"/>
          <w:i w:val="0"/>
          <w:iCs w:val="0"/>
          <w:caps w:val="0"/>
          <w:smallCaps w:val="0"/>
          <w:noProof w:val="0"/>
          <w:color w:val="333333"/>
          <w:sz w:val="24"/>
          <w:szCs w:val="24"/>
          <w:lang w:val="en-US"/>
        </w:rPr>
        <w:t>(2</w:t>
      </w:r>
      <w:r w:rsidRPr="6005D989" w:rsidR="4F9B2612">
        <w:rPr>
          <w:rFonts w:ascii="Arial" w:hAnsi="Arial" w:eastAsia="Arial" w:cs="Arial"/>
          <w:b w:val="0"/>
          <w:bCs w:val="0"/>
          <w:i w:val="0"/>
          <w:iCs w:val="0"/>
          <w:caps w:val="0"/>
          <w:smallCaps w:val="0"/>
          <w:noProof w:val="0"/>
          <w:color w:val="333333"/>
          <w:sz w:val="24"/>
          <w:szCs w:val="24"/>
          <w:vertAlign w:val="superscript"/>
          <w:lang w:val="en-US"/>
        </w:rPr>
        <w:t>nd</w:t>
      </w:r>
      <w:r w:rsidRPr="6005D989" w:rsidR="4F9B2612">
        <w:rPr>
          <w:rFonts w:ascii="Arial" w:hAnsi="Arial" w:eastAsia="Arial" w:cs="Arial"/>
          <w:b w:val="0"/>
          <w:bCs w:val="0"/>
          <w:i w:val="0"/>
          <w:iCs w:val="0"/>
          <w:caps w:val="0"/>
          <w:smallCaps w:val="0"/>
          <w:noProof w:val="0"/>
          <w:color w:val="333333"/>
          <w:sz w:val="24"/>
          <w:szCs w:val="24"/>
          <w:lang w:val="en-US"/>
        </w:rPr>
        <w:t xml:space="preserve"> edn). London: Sage.</w:t>
      </w:r>
    </w:p>
    <w:p xmlns:wp14="http://schemas.microsoft.com/office/word/2010/wordml" w:rsidP="6005D989" wp14:paraId="0E1C57CC" wp14:textId="24779B8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4F9B2612">
        <w:rPr>
          <w:rFonts w:ascii="Arial" w:hAnsi="Arial" w:eastAsia="Arial" w:cs="Arial"/>
          <w:b w:val="0"/>
          <w:bCs w:val="0"/>
          <w:i w:val="1"/>
          <w:iCs w:val="1"/>
          <w:caps w:val="0"/>
          <w:smallCaps w:val="0"/>
          <w:noProof w:val="0"/>
          <w:color w:val="000000" w:themeColor="text1" w:themeTint="FF" w:themeShade="FF"/>
          <w:sz w:val="24"/>
          <w:szCs w:val="24"/>
          <w:lang w:val="en-GB"/>
        </w:rPr>
        <w:t xml:space="preserve">Curriculum for Wales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(2022) Available at: </w:t>
      </w:r>
      <w:hyperlink r:id="R8935cb56621e48a1">
        <w:r w:rsidRPr="6005D989" w:rsidR="4F9B2612">
          <w:rPr>
            <w:rStyle w:val="Hyperlink"/>
            <w:rFonts w:ascii="Aptos" w:hAnsi="Aptos" w:eastAsia="Aptos" w:cs="Aptos"/>
            <w:b w:val="0"/>
            <w:bCs w:val="0"/>
            <w:i w:val="0"/>
            <w:iCs w:val="0"/>
            <w:caps w:val="0"/>
            <w:smallCaps w:val="0"/>
            <w:strike w:val="0"/>
            <w:dstrike w:val="0"/>
            <w:noProof w:val="0"/>
            <w:sz w:val="24"/>
            <w:szCs w:val="24"/>
            <w:lang w:val="en-GB"/>
          </w:rPr>
          <w:t>www.gov.wales</w:t>
        </w:r>
      </w:hyperlink>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10/05/24).</w:t>
      </w:r>
    </w:p>
    <w:p xmlns:wp14="http://schemas.microsoft.com/office/word/2010/wordml" w:rsidP="6005D989" wp14:paraId="6D3BF6CD" wp14:textId="0DFDE5DC">
      <w:pPr>
        <w:spacing w:after="160" w:line="259" w:lineRule="auto"/>
        <w:rPr>
          <w:rFonts w:ascii="Arial" w:hAnsi="Arial" w:eastAsia="Arial" w:cs="Arial"/>
          <w:b w:val="0"/>
          <w:bCs w:val="0"/>
          <w:i w:val="0"/>
          <w:iCs w:val="0"/>
          <w:caps w:val="0"/>
          <w:smallCaps w:val="0"/>
          <w:noProof w:val="0"/>
          <w:color w:val="333333"/>
          <w:sz w:val="24"/>
          <w:szCs w:val="24"/>
          <w:lang w:val="en-US"/>
        </w:rPr>
      </w:pPr>
      <w:r w:rsidRPr="6005D989" w:rsidR="4F9B2612">
        <w:rPr>
          <w:rFonts w:ascii="Arial" w:hAnsi="Arial" w:eastAsia="Arial" w:cs="Arial"/>
          <w:b w:val="0"/>
          <w:bCs w:val="0"/>
          <w:i w:val="0"/>
          <w:iCs w:val="0"/>
          <w:caps w:val="0"/>
          <w:smallCaps w:val="0"/>
          <w:noProof w:val="0"/>
          <w:color w:val="333333"/>
          <w:sz w:val="24"/>
          <w:szCs w:val="24"/>
          <w:lang w:val="en-US"/>
        </w:rPr>
        <w:t xml:space="preserve">Lindon, J. (2016) </w:t>
      </w:r>
      <w:r w:rsidRPr="6005D989" w:rsidR="4F9B2612">
        <w:rPr>
          <w:rFonts w:ascii="Arial" w:hAnsi="Arial" w:eastAsia="Arial" w:cs="Arial"/>
          <w:b w:val="0"/>
          <w:bCs w:val="0"/>
          <w:i w:val="1"/>
          <w:iCs w:val="1"/>
          <w:caps w:val="0"/>
          <w:smallCaps w:val="0"/>
          <w:noProof w:val="0"/>
          <w:color w:val="333333"/>
          <w:sz w:val="24"/>
          <w:szCs w:val="24"/>
          <w:lang w:val="en-US"/>
        </w:rPr>
        <w:t>Reflective Practice and Early Years Professionalism</w:t>
      </w:r>
      <w:r w:rsidRPr="6005D989" w:rsidR="4F9B2612">
        <w:rPr>
          <w:rFonts w:ascii="Arial" w:hAnsi="Arial" w:eastAsia="Arial" w:cs="Arial"/>
          <w:b w:val="0"/>
          <w:bCs w:val="0"/>
          <w:i w:val="0"/>
          <w:iCs w:val="0"/>
          <w:caps w:val="0"/>
          <w:smallCaps w:val="0"/>
          <w:noProof w:val="0"/>
          <w:color w:val="333333"/>
          <w:sz w:val="24"/>
          <w:szCs w:val="24"/>
          <w:lang w:val="en-US"/>
        </w:rPr>
        <w:t>. 3rd Edition. Hachette: Hodder.</w:t>
      </w:r>
    </w:p>
    <w:p xmlns:wp14="http://schemas.microsoft.com/office/word/2010/wordml" w:rsidP="6005D989" wp14:paraId="5033ACF0" wp14:textId="71C35BB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4F9B2612">
        <w:rPr>
          <w:rFonts w:ascii="Arial" w:hAnsi="Arial" w:eastAsia="Arial" w:cs="Arial"/>
          <w:b w:val="0"/>
          <w:bCs w:val="0"/>
          <w:i w:val="1"/>
          <w:iCs w:val="1"/>
          <w:caps w:val="0"/>
          <w:smallCaps w:val="0"/>
          <w:noProof w:val="0"/>
          <w:color w:val="000000" w:themeColor="text1" w:themeTint="FF" w:themeShade="FF"/>
          <w:sz w:val="24"/>
          <w:szCs w:val="24"/>
          <w:lang w:val="en-GB"/>
        </w:rPr>
        <w:t xml:space="preserve">National Deaf Children’s Society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(2024) Available at: </w:t>
      </w:r>
      <w:hyperlink r:id="R5f7473129c35491a">
        <w:r w:rsidRPr="6005D989" w:rsidR="4F9B2612">
          <w:rPr>
            <w:rStyle w:val="Hyperlink"/>
            <w:rFonts w:ascii="Aptos" w:hAnsi="Aptos" w:eastAsia="Aptos" w:cs="Aptos"/>
            <w:b w:val="0"/>
            <w:bCs w:val="0"/>
            <w:i w:val="0"/>
            <w:iCs w:val="0"/>
            <w:caps w:val="0"/>
            <w:smallCaps w:val="0"/>
            <w:strike w:val="0"/>
            <w:dstrike w:val="0"/>
            <w:noProof w:val="0"/>
            <w:sz w:val="24"/>
            <w:szCs w:val="24"/>
            <w:lang w:val="en-GB"/>
          </w:rPr>
          <w:t>www.ndcs.org.uk</w:t>
        </w:r>
      </w:hyperlink>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10/05/24).</w:t>
      </w:r>
    </w:p>
    <w:p xmlns:wp14="http://schemas.microsoft.com/office/word/2010/wordml" w:rsidP="6005D989" wp14:paraId="5F6935D4" wp14:textId="5464DA51">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Health Service (2024) Available at: </w:t>
      </w:r>
      <w:hyperlink r:id="R99babf6b2ac24faa">
        <w:r w:rsidRPr="6005D989" w:rsidR="4F9B2612">
          <w:rPr>
            <w:rStyle w:val="Hyperlink"/>
            <w:rFonts w:ascii="Aptos" w:hAnsi="Aptos" w:eastAsia="Aptos" w:cs="Aptos"/>
            <w:b w:val="0"/>
            <w:bCs w:val="0"/>
            <w:i w:val="0"/>
            <w:iCs w:val="0"/>
            <w:caps w:val="0"/>
            <w:smallCaps w:val="0"/>
            <w:strike w:val="0"/>
            <w:dstrike w:val="0"/>
            <w:noProof w:val="0"/>
            <w:sz w:val="24"/>
            <w:szCs w:val="24"/>
            <w:lang w:val="en-GB"/>
          </w:rPr>
          <w:t>www.nhs.uk</w:t>
        </w:r>
      </w:hyperlink>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10/05/24).</w:t>
      </w:r>
    </w:p>
    <w:p xmlns:wp14="http://schemas.microsoft.com/office/word/2010/wordml" w:rsidP="6005D989" wp14:paraId="61F857B8" wp14:textId="47F96AC5">
      <w:pPr>
        <w:spacing w:after="160" w:line="259" w:lineRule="auto"/>
        <w:rPr>
          <w:rFonts w:ascii="Arial" w:hAnsi="Arial" w:eastAsia="Arial" w:cs="Arial"/>
          <w:b w:val="0"/>
          <w:bCs w:val="0"/>
          <w:i w:val="0"/>
          <w:iCs w:val="0"/>
          <w:caps w:val="0"/>
          <w:smallCaps w:val="0"/>
          <w:noProof w:val="0"/>
          <w:color w:val="333333"/>
          <w:sz w:val="24"/>
          <w:szCs w:val="24"/>
          <w:lang w:val="en-US"/>
        </w:rPr>
      </w:pPr>
      <w:r w:rsidRPr="6005D989" w:rsidR="4F9B2612">
        <w:rPr>
          <w:rFonts w:ascii="Arial" w:hAnsi="Arial" w:eastAsia="Arial" w:cs="Arial"/>
          <w:b w:val="0"/>
          <w:bCs w:val="0"/>
          <w:i w:val="1"/>
          <w:iCs w:val="1"/>
          <w:caps w:val="0"/>
          <w:smallCaps w:val="0"/>
          <w:noProof w:val="0"/>
          <w:color w:val="333333"/>
          <w:sz w:val="24"/>
          <w:szCs w:val="24"/>
          <w:lang w:val="en-US"/>
        </w:rPr>
        <w:t xml:space="preserve">National Library of Medicine </w:t>
      </w:r>
      <w:r w:rsidRPr="6005D989" w:rsidR="4F9B2612">
        <w:rPr>
          <w:rFonts w:ascii="Arial" w:hAnsi="Arial" w:eastAsia="Arial" w:cs="Arial"/>
          <w:b w:val="0"/>
          <w:bCs w:val="0"/>
          <w:i w:val="0"/>
          <w:iCs w:val="0"/>
          <w:caps w:val="0"/>
          <w:smallCaps w:val="0"/>
          <w:noProof w:val="0"/>
          <w:color w:val="333333"/>
          <w:sz w:val="24"/>
          <w:szCs w:val="24"/>
          <w:lang w:val="en-US"/>
        </w:rPr>
        <w:t xml:space="preserve">(2022) Available at: </w:t>
      </w:r>
      <w:hyperlink r:id="R02449e952eeb4bf1">
        <w:r w:rsidRPr="6005D989" w:rsidR="4F9B2612">
          <w:rPr>
            <w:rStyle w:val="Hyperlink"/>
            <w:rFonts w:ascii="Aptos" w:hAnsi="Aptos" w:eastAsia="Aptos" w:cs="Aptos"/>
            <w:b w:val="0"/>
            <w:bCs w:val="0"/>
            <w:i w:val="0"/>
            <w:iCs w:val="0"/>
            <w:caps w:val="0"/>
            <w:smallCaps w:val="0"/>
            <w:strike w:val="0"/>
            <w:dstrike w:val="0"/>
            <w:noProof w:val="0"/>
            <w:sz w:val="24"/>
            <w:szCs w:val="24"/>
            <w:lang w:val="en-US"/>
          </w:rPr>
          <w:t>www.ncbi.nlm.nih.gov</w:t>
        </w:r>
      </w:hyperlink>
      <w:r w:rsidRPr="6005D989" w:rsidR="4F9B2612">
        <w:rPr>
          <w:rFonts w:ascii="Arial" w:hAnsi="Arial" w:eastAsia="Arial" w:cs="Arial"/>
          <w:b w:val="0"/>
          <w:bCs w:val="0"/>
          <w:i w:val="0"/>
          <w:iCs w:val="0"/>
          <w:caps w:val="0"/>
          <w:smallCaps w:val="0"/>
          <w:noProof w:val="0"/>
          <w:color w:val="333333"/>
          <w:sz w:val="24"/>
          <w:szCs w:val="24"/>
          <w:lang w:val="en-US"/>
        </w:rPr>
        <w:t xml:space="preserve"> (Accessed:11/05/24).</w:t>
      </w:r>
    </w:p>
    <w:p xmlns:wp14="http://schemas.microsoft.com/office/word/2010/wordml" w:rsidP="6005D989" wp14:paraId="13845EAC" wp14:textId="126F2504">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4F9B2612">
        <w:rPr>
          <w:rFonts w:ascii="Arial" w:hAnsi="Arial" w:eastAsia="Arial" w:cs="Arial"/>
          <w:b w:val="0"/>
          <w:bCs w:val="0"/>
          <w:i w:val="1"/>
          <w:iCs w:val="1"/>
          <w:caps w:val="0"/>
          <w:smallCaps w:val="0"/>
          <w:noProof w:val="0"/>
          <w:color w:val="000000" w:themeColor="text1" w:themeTint="FF" w:themeShade="FF"/>
          <w:sz w:val="24"/>
          <w:szCs w:val="24"/>
          <w:lang w:val="en-GB"/>
        </w:rPr>
        <w:t>Royal Association for Deaf people (RAD)</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(2023) Available at: </w:t>
      </w:r>
      <w:hyperlink r:id="Re1970c8a4bfe4c5d">
        <w:r w:rsidRPr="6005D989" w:rsidR="4F9B2612">
          <w:rPr>
            <w:rStyle w:val="Hyperlink"/>
            <w:rFonts w:ascii="Aptos" w:hAnsi="Aptos" w:eastAsia="Aptos" w:cs="Aptos"/>
            <w:b w:val="0"/>
            <w:bCs w:val="0"/>
            <w:i w:val="0"/>
            <w:iCs w:val="0"/>
            <w:caps w:val="0"/>
            <w:smallCaps w:val="0"/>
            <w:strike w:val="0"/>
            <w:dstrike w:val="0"/>
            <w:noProof w:val="0"/>
            <w:sz w:val="24"/>
            <w:szCs w:val="24"/>
            <w:lang w:val="en-GB"/>
          </w:rPr>
          <w:t>www.rnid.org.uk</w:t>
        </w:r>
      </w:hyperlink>
      <w:r w:rsidRPr="6005D989" w:rsidR="4F9B261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(Accessed: 14/05/24).</w:t>
      </w:r>
    </w:p>
    <w:p xmlns:wp14="http://schemas.microsoft.com/office/word/2010/wordml" w:rsidP="6005D989" wp14:paraId="26CD84D7" wp14:textId="4AA2A63E">
      <w:pPr>
        <w:spacing w:after="160" w:line="259" w:lineRule="auto"/>
        <w:rPr>
          <w:rFonts w:ascii="Arial" w:hAnsi="Arial" w:eastAsia="Arial" w:cs="Arial"/>
          <w:b w:val="0"/>
          <w:bCs w:val="0"/>
          <w:i w:val="0"/>
          <w:iCs w:val="0"/>
          <w:caps w:val="0"/>
          <w:smallCaps w:val="0"/>
          <w:noProof w:val="0"/>
          <w:color w:val="333333"/>
          <w:sz w:val="24"/>
          <w:szCs w:val="24"/>
          <w:lang w:val="en-US"/>
        </w:rPr>
      </w:pPr>
      <w:r w:rsidRPr="6005D989" w:rsidR="4F9B2612">
        <w:rPr>
          <w:rFonts w:ascii="Arial" w:hAnsi="Arial" w:eastAsia="Arial" w:cs="Arial"/>
          <w:b w:val="0"/>
          <w:bCs w:val="0"/>
          <w:i w:val="1"/>
          <w:iCs w:val="1"/>
          <w:caps w:val="0"/>
          <w:smallCaps w:val="0"/>
          <w:noProof w:val="0"/>
          <w:color w:val="333333"/>
          <w:sz w:val="24"/>
          <w:szCs w:val="24"/>
          <w:lang w:val="en-US"/>
        </w:rPr>
        <w:t xml:space="preserve">Science Direct </w:t>
      </w:r>
      <w:r w:rsidRPr="6005D989" w:rsidR="4F9B2612">
        <w:rPr>
          <w:rFonts w:ascii="Arial" w:hAnsi="Arial" w:eastAsia="Arial" w:cs="Arial"/>
          <w:b w:val="0"/>
          <w:bCs w:val="0"/>
          <w:i w:val="0"/>
          <w:iCs w:val="0"/>
          <w:caps w:val="0"/>
          <w:smallCaps w:val="0"/>
          <w:noProof w:val="0"/>
          <w:color w:val="333333"/>
          <w:sz w:val="24"/>
          <w:szCs w:val="24"/>
          <w:lang w:val="en-US"/>
        </w:rPr>
        <w:t xml:space="preserve">(2023) Available at: </w:t>
      </w:r>
      <w:hyperlink r:id="Rb8f04dcb934b4165">
        <w:r w:rsidRPr="6005D989" w:rsidR="4F9B2612">
          <w:rPr>
            <w:rStyle w:val="Hyperlink"/>
            <w:rFonts w:ascii="Aptos" w:hAnsi="Aptos" w:eastAsia="Aptos" w:cs="Aptos"/>
            <w:b w:val="0"/>
            <w:bCs w:val="0"/>
            <w:i w:val="0"/>
            <w:iCs w:val="0"/>
            <w:caps w:val="0"/>
            <w:smallCaps w:val="0"/>
            <w:strike w:val="0"/>
            <w:dstrike w:val="0"/>
            <w:noProof w:val="0"/>
            <w:sz w:val="24"/>
            <w:szCs w:val="24"/>
            <w:lang w:val="en-US"/>
          </w:rPr>
          <w:t>www.sciencedirect.com</w:t>
        </w:r>
      </w:hyperlink>
      <w:r w:rsidRPr="6005D989" w:rsidR="4F9B2612">
        <w:rPr>
          <w:rFonts w:ascii="Arial" w:hAnsi="Arial" w:eastAsia="Arial" w:cs="Arial"/>
          <w:b w:val="0"/>
          <w:bCs w:val="0"/>
          <w:i w:val="0"/>
          <w:iCs w:val="0"/>
          <w:caps w:val="0"/>
          <w:smallCaps w:val="0"/>
          <w:noProof w:val="0"/>
          <w:color w:val="333333"/>
          <w:sz w:val="24"/>
          <w:szCs w:val="24"/>
          <w:lang w:val="en-US"/>
        </w:rPr>
        <w:t xml:space="preserve"> (Accessed: 11/05/24).</w:t>
      </w:r>
    </w:p>
    <w:p xmlns:wp14="http://schemas.microsoft.com/office/word/2010/wordml" w:rsidP="6005D989" wp14:paraId="19B4E21F" wp14:textId="1E8FD68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4F9B2612">
        <w:rPr>
          <w:rFonts w:ascii="Arial" w:hAnsi="Arial" w:eastAsia="Arial" w:cs="Arial"/>
          <w:b w:val="0"/>
          <w:bCs w:val="0"/>
          <w:i w:val="0"/>
          <w:iCs w:val="0"/>
          <w:caps w:val="0"/>
          <w:smallCaps w:val="0"/>
          <w:noProof w:val="0"/>
          <w:color w:val="333333"/>
          <w:sz w:val="24"/>
          <w:szCs w:val="24"/>
          <w:lang w:val="en-US"/>
        </w:rPr>
        <w:t xml:space="preserve">Tassoni, P. (2014) </w:t>
      </w:r>
      <w:r w:rsidRPr="6005D989" w:rsidR="4F9B2612">
        <w:rPr>
          <w:rFonts w:ascii="Arial" w:hAnsi="Arial" w:eastAsia="Arial" w:cs="Arial"/>
          <w:b w:val="0"/>
          <w:bCs w:val="0"/>
          <w:i w:val="1"/>
          <w:iCs w:val="1"/>
          <w:caps w:val="0"/>
          <w:smallCaps w:val="0"/>
          <w:noProof w:val="0"/>
          <w:color w:val="333333"/>
          <w:sz w:val="24"/>
          <w:szCs w:val="24"/>
          <w:lang w:val="en-US"/>
        </w:rPr>
        <w:t>Early Years Educator for the Work-Based Learner</w:t>
      </w:r>
      <w:r w:rsidRPr="6005D989" w:rsidR="4F9B2612">
        <w:rPr>
          <w:rFonts w:ascii="Arial" w:hAnsi="Arial" w:eastAsia="Arial" w:cs="Arial"/>
          <w:b w:val="0"/>
          <w:bCs w:val="0"/>
          <w:i w:val="0"/>
          <w:iCs w:val="0"/>
          <w:caps w:val="0"/>
          <w:smallCaps w:val="0"/>
          <w:noProof w:val="0"/>
          <w:color w:val="333333"/>
          <w:sz w:val="24"/>
          <w:szCs w:val="24"/>
          <w:lang w:val="en-US"/>
        </w:rPr>
        <w:t xml:space="preserve">. London: Hachette UK.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005D989" wp14:paraId="5DD68747" wp14:textId="68997279">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005D989" w:rsidR="4F9B2612">
        <w:rPr>
          <w:rFonts w:ascii="Arial" w:hAnsi="Arial" w:eastAsia="Arial" w:cs="Arial"/>
          <w:b w:val="0"/>
          <w:bCs w:val="0"/>
          <w:i w:val="1"/>
          <w:iCs w:val="1"/>
          <w:caps w:val="0"/>
          <w:smallCaps w:val="0"/>
          <w:noProof w:val="0"/>
          <w:color w:val="000000" w:themeColor="text1" w:themeTint="FF" w:themeShade="FF"/>
          <w:sz w:val="24"/>
          <w:szCs w:val="24"/>
          <w:lang w:val="en-GB"/>
        </w:rPr>
        <w:t xml:space="preserve">United Nations Convention on the Rights of the Child </w:t>
      </w:r>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(2020) Available at: </w:t>
      </w:r>
      <w:hyperlink r:id="Rdb823fb5f8ec4993">
        <w:r w:rsidRPr="6005D989" w:rsidR="4F9B2612">
          <w:rPr>
            <w:rStyle w:val="Hyperlink"/>
            <w:rFonts w:ascii="Aptos" w:hAnsi="Aptos" w:eastAsia="Aptos" w:cs="Aptos"/>
            <w:b w:val="0"/>
            <w:bCs w:val="0"/>
            <w:i w:val="0"/>
            <w:iCs w:val="0"/>
            <w:caps w:val="0"/>
            <w:smallCaps w:val="0"/>
            <w:strike w:val="0"/>
            <w:dstrike w:val="0"/>
            <w:noProof w:val="0"/>
            <w:sz w:val="24"/>
            <w:szCs w:val="24"/>
            <w:lang w:val="en-GB"/>
          </w:rPr>
          <w:t>www.unicef.org.uk</w:t>
        </w:r>
      </w:hyperlink>
      <w:r w:rsidRPr="6005D989" w:rsidR="4F9B261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12/05/24).</w:t>
      </w:r>
    </w:p>
    <w:p xmlns:wp14="http://schemas.microsoft.com/office/word/2010/wordml" w:rsidP="6005D989" wp14:paraId="33EE11C6" wp14:textId="3C9D7995">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417B982B"/>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FzrLdHle5Acf" int2:id="DGCwGuHL">
      <int2:state int2:type="AugLoop_Text_Critique" int2:value="Rejected"/>
    </int2:textHash>
    <int2:textHash int2:hashCode="53+Tg2ctOePere" int2:id="wAtWh7uO">
      <int2:state int2:type="AugLoop_Text_Critique" int2:value="Rejected"/>
    </int2:textHash>
    <int2:bookmark int2:bookmarkName="_Int_AZkvbH72" int2:invalidationBookmarkName="" int2:hashCode="PGSRhcpBssUwYM" int2:id="KJ1Q5xd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90b4f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034742"/>
    <w:rsid w:val="01826375"/>
    <w:rsid w:val="01B96E59"/>
    <w:rsid w:val="03AD1CCC"/>
    <w:rsid w:val="03B5BD1E"/>
    <w:rsid w:val="03CE8CEC"/>
    <w:rsid w:val="0447AD74"/>
    <w:rsid w:val="05A12027"/>
    <w:rsid w:val="06319EDD"/>
    <w:rsid w:val="064EBBEA"/>
    <w:rsid w:val="0654D4D3"/>
    <w:rsid w:val="066A4B90"/>
    <w:rsid w:val="08760A60"/>
    <w:rsid w:val="09262829"/>
    <w:rsid w:val="0A071028"/>
    <w:rsid w:val="0BAF57B3"/>
    <w:rsid w:val="0C311910"/>
    <w:rsid w:val="0CC479C2"/>
    <w:rsid w:val="0DAB53F5"/>
    <w:rsid w:val="0E361786"/>
    <w:rsid w:val="0E38A8AF"/>
    <w:rsid w:val="0F2DF1D0"/>
    <w:rsid w:val="0F6BE909"/>
    <w:rsid w:val="0F9DFA7E"/>
    <w:rsid w:val="1114BE19"/>
    <w:rsid w:val="11DF2867"/>
    <w:rsid w:val="122971D2"/>
    <w:rsid w:val="12B0F21B"/>
    <w:rsid w:val="1374E22F"/>
    <w:rsid w:val="138F58ED"/>
    <w:rsid w:val="14392B9C"/>
    <w:rsid w:val="15720171"/>
    <w:rsid w:val="16416080"/>
    <w:rsid w:val="164FBCB3"/>
    <w:rsid w:val="16FE40CF"/>
    <w:rsid w:val="17B01F7A"/>
    <w:rsid w:val="180B0FB2"/>
    <w:rsid w:val="18E3E7DF"/>
    <w:rsid w:val="190E0EAF"/>
    <w:rsid w:val="1B6776FC"/>
    <w:rsid w:val="1CB42347"/>
    <w:rsid w:val="1D4BECC3"/>
    <w:rsid w:val="1D799F72"/>
    <w:rsid w:val="1E6CA0FB"/>
    <w:rsid w:val="205C7EEC"/>
    <w:rsid w:val="218DACF9"/>
    <w:rsid w:val="21E2E2E0"/>
    <w:rsid w:val="221F2F2A"/>
    <w:rsid w:val="22469F72"/>
    <w:rsid w:val="2492A751"/>
    <w:rsid w:val="24F20363"/>
    <w:rsid w:val="253B6451"/>
    <w:rsid w:val="2574F5F4"/>
    <w:rsid w:val="25C04013"/>
    <w:rsid w:val="26034742"/>
    <w:rsid w:val="2649922D"/>
    <w:rsid w:val="276B9549"/>
    <w:rsid w:val="27F40C4B"/>
    <w:rsid w:val="29C0959F"/>
    <w:rsid w:val="2AC1CF20"/>
    <w:rsid w:val="2BDE5E79"/>
    <w:rsid w:val="2D1145EE"/>
    <w:rsid w:val="2E634320"/>
    <w:rsid w:val="2F796AFC"/>
    <w:rsid w:val="2F9D3C89"/>
    <w:rsid w:val="2FD3A039"/>
    <w:rsid w:val="30C00791"/>
    <w:rsid w:val="3114D36D"/>
    <w:rsid w:val="3170F08D"/>
    <w:rsid w:val="31D8BB00"/>
    <w:rsid w:val="32E8FA44"/>
    <w:rsid w:val="33C8E6AD"/>
    <w:rsid w:val="342D47E7"/>
    <w:rsid w:val="3490D0A9"/>
    <w:rsid w:val="35D12A3A"/>
    <w:rsid w:val="36332794"/>
    <w:rsid w:val="376CB662"/>
    <w:rsid w:val="39A7BCA8"/>
    <w:rsid w:val="3A518339"/>
    <w:rsid w:val="3B71D70E"/>
    <w:rsid w:val="3BFFEC00"/>
    <w:rsid w:val="3D2F544D"/>
    <w:rsid w:val="3EE9046B"/>
    <w:rsid w:val="3F6BE584"/>
    <w:rsid w:val="4125C1DA"/>
    <w:rsid w:val="41ACAE7D"/>
    <w:rsid w:val="4398CD78"/>
    <w:rsid w:val="44099FE8"/>
    <w:rsid w:val="49E9B538"/>
    <w:rsid w:val="4A09B2C5"/>
    <w:rsid w:val="4A16573E"/>
    <w:rsid w:val="4B4BD413"/>
    <w:rsid w:val="4B5A24C7"/>
    <w:rsid w:val="4C9A31D1"/>
    <w:rsid w:val="4EF32EA0"/>
    <w:rsid w:val="4F9B2612"/>
    <w:rsid w:val="50AF37FE"/>
    <w:rsid w:val="50B7141E"/>
    <w:rsid w:val="516AC5F3"/>
    <w:rsid w:val="5246C8F4"/>
    <w:rsid w:val="54CC946F"/>
    <w:rsid w:val="54E10561"/>
    <w:rsid w:val="553C1F5C"/>
    <w:rsid w:val="55CE9E2E"/>
    <w:rsid w:val="565097BC"/>
    <w:rsid w:val="56844480"/>
    <w:rsid w:val="56BC4011"/>
    <w:rsid w:val="56CCAB9A"/>
    <w:rsid w:val="57632521"/>
    <w:rsid w:val="57A6BA93"/>
    <w:rsid w:val="57A952F2"/>
    <w:rsid w:val="58898818"/>
    <w:rsid w:val="59AC080B"/>
    <w:rsid w:val="5D37F8FB"/>
    <w:rsid w:val="6005D989"/>
    <w:rsid w:val="600DCE13"/>
    <w:rsid w:val="6023C6EC"/>
    <w:rsid w:val="603C91E6"/>
    <w:rsid w:val="66D930C5"/>
    <w:rsid w:val="6755E2DE"/>
    <w:rsid w:val="6767EB8D"/>
    <w:rsid w:val="678FB011"/>
    <w:rsid w:val="68429B9B"/>
    <w:rsid w:val="686B54B5"/>
    <w:rsid w:val="68E384BC"/>
    <w:rsid w:val="6930172F"/>
    <w:rsid w:val="6A909269"/>
    <w:rsid w:val="6AF49B19"/>
    <w:rsid w:val="6C1D7A39"/>
    <w:rsid w:val="6C7D3868"/>
    <w:rsid w:val="6C9B8D4B"/>
    <w:rsid w:val="6E182662"/>
    <w:rsid w:val="70A8E123"/>
    <w:rsid w:val="711484AE"/>
    <w:rsid w:val="711E715B"/>
    <w:rsid w:val="711FAF30"/>
    <w:rsid w:val="7161885B"/>
    <w:rsid w:val="7352A88F"/>
    <w:rsid w:val="73E95BB7"/>
    <w:rsid w:val="73E99012"/>
    <w:rsid w:val="748A5FCA"/>
    <w:rsid w:val="75A2C1F8"/>
    <w:rsid w:val="762DAD47"/>
    <w:rsid w:val="7825065D"/>
    <w:rsid w:val="79FFCC3B"/>
    <w:rsid w:val="7A53B160"/>
    <w:rsid w:val="7C52D5BD"/>
    <w:rsid w:val="7D2D07CE"/>
    <w:rsid w:val="7F44FA94"/>
    <w:rsid w:val="7FB20FF2"/>
    <w:rsid w:val="7FB9C1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34742"/>
  <w15:chartTrackingRefBased/>
  <w15:docId w15:val="{04A92647-13CD-4F48-A1EF-EA812A8795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batod.org.uk/" TargetMode="External" Id="R51f5b56bfb244947" /><Relationship Type="http://schemas.openxmlformats.org/officeDocument/2006/relationships/hyperlink" Target="http://www.bda.org.uk/" TargetMode="External" Id="R9c22b483a1934750" /><Relationship Type="http://schemas.openxmlformats.org/officeDocument/2006/relationships/hyperlink" Target="https://ukc-word-edit.officeapps.live.com/we/www.gov.wales" TargetMode="External" Id="R8935cb56621e48a1" /><Relationship Type="http://schemas.openxmlformats.org/officeDocument/2006/relationships/hyperlink" Target="http://www.ndcs.org.uk/" TargetMode="External" Id="R5f7473129c35491a" /><Relationship Type="http://schemas.openxmlformats.org/officeDocument/2006/relationships/hyperlink" Target="http://www.nhs.uk/" TargetMode="External" Id="R99babf6b2ac24faa" /><Relationship Type="http://schemas.openxmlformats.org/officeDocument/2006/relationships/hyperlink" Target="http://www.ncbi.nlm.nih.gov/" TargetMode="External" Id="R02449e952eeb4bf1" /><Relationship Type="http://schemas.openxmlformats.org/officeDocument/2006/relationships/hyperlink" Target="http://www.rnid.org.uk/" TargetMode="External" Id="Re1970c8a4bfe4c5d" /><Relationship Type="http://schemas.openxmlformats.org/officeDocument/2006/relationships/hyperlink" Target="http://www.sciencedirect.com/" TargetMode="External" Id="Rb8f04dcb934b4165" /><Relationship Type="http://schemas.openxmlformats.org/officeDocument/2006/relationships/hyperlink" Target="http://www.unicef.org.uk/" TargetMode="External" Id="Rdb823fb5f8ec4993" /><Relationship Type="http://schemas.microsoft.com/office/2020/10/relationships/intelligence" Target="intelligence2.xml" Id="R779e0218280442d0" /><Relationship Type="http://schemas.openxmlformats.org/officeDocument/2006/relationships/numbering" Target="numbering.xml" Id="Rbc87f1d5bca84b3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2024-07-11T13:43:22.1480907Z</dcterms:created>
  <dcterms:modified xsi:type="dcterms:W3CDTF">2024-07-12T11:46:25.1217502Z</dcterms:modified>
  <dc:creator>Louisa Woodward (2309087)</dc:creator>
  <lastModifiedBy>Louisa Woodward (2309087)</lastModifiedBy>
</coreProperties>
</file>