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B4A4C1" w14:textId="77777777" w:rsidR="00230F35" w:rsidRDefault="00921667" w:rsidP="00230F35">
      <w:pPr>
        <w:pStyle w:val="NormalWeb"/>
        <w:spacing w:before="0" w:beforeAutospacing="0" w:after="0" w:afterAutospacing="0"/>
        <w:ind w:left="-180" w:right="-334"/>
      </w:pPr>
      <w:r>
        <w:pict w14:anchorId="1502E00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0.25pt;height:50.1pt" o:bordertopcolor="this" o:borderleftcolor="this" o:borderbottomcolor="this" o:borderrightcolor="this">
            <v:imagedata r:id="rId8" o:title="TSD_logo2010"/>
            <w10:bordertop type="single" width="12"/>
            <w10:borderleft type="single" width="12"/>
            <w10:borderbottom type="single" width="12"/>
            <w10:borderright type="single" width="12"/>
          </v:shape>
        </w:pict>
      </w:r>
    </w:p>
    <w:p w14:paraId="3F215C93" w14:textId="77777777" w:rsidR="00230F35" w:rsidRDefault="00230F35" w:rsidP="00230F35">
      <w:pPr>
        <w:pStyle w:val="NormalWeb"/>
        <w:spacing w:before="0" w:beforeAutospacing="0" w:after="0" w:afterAutospacing="0"/>
        <w:ind w:left="-180" w:right="-334"/>
      </w:pPr>
    </w:p>
    <w:p w14:paraId="7DE952C8" w14:textId="77777777" w:rsidR="00A745B6" w:rsidRDefault="00A745B6" w:rsidP="00230F35">
      <w:pPr>
        <w:pStyle w:val="NormalWeb"/>
        <w:spacing w:before="0" w:beforeAutospacing="0" w:after="0" w:afterAutospacing="0"/>
        <w:ind w:left="-180" w:right="-334"/>
      </w:pPr>
    </w:p>
    <w:p w14:paraId="7B19CB9F" w14:textId="77777777" w:rsidR="00CB5E37" w:rsidRDefault="00901157" w:rsidP="00230F35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 w:rsidRPr="00230F35">
        <w:rPr>
          <w:rFonts w:ascii="Arial" w:hAnsi="Arial" w:cs="Arial"/>
          <w:b/>
          <w:sz w:val="28"/>
          <w:szCs w:val="28"/>
          <w:lang w:val="cy-GB"/>
        </w:rPr>
        <w:t>Postgraduate</w:t>
      </w:r>
      <w:r w:rsidR="00CB5E37">
        <w:rPr>
          <w:rFonts w:ascii="Arial" w:hAnsi="Arial" w:cs="Arial"/>
          <w:b/>
          <w:sz w:val="28"/>
          <w:szCs w:val="28"/>
          <w:lang w:val="cy-GB"/>
        </w:rPr>
        <w:t xml:space="preserve">/Distance Learning </w:t>
      </w:r>
    </w:p>
    <w:p w14:paraId="27A59477" w14:textId="77777777" w:rsidR="002E67CE" w:rsidRPr="00230F35" w:rsidRDefault="00CB5E37" w:rsidP="00230F35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cy-GB"/>
        </w:rPr>
        <w:t>A</w:t>
      </w:r>
      <w:r w:rsidR="002E67CE" w:rsidRPr="00230F35">
        <w:rPr>
          <w:rFonts w:ascii="Arial" w:hAnsi="Arial" w:cs="Arial"/>
          <w:b/>
          <w:sz w:val="28"/>
          <w:szCs w:val="28"/>
          <w:lang w:val="cy-GB"/>
        </w:rPr>
        <w:t>ssignment coversheet &amp; feedback form</w:t>
      </w:r>
    </w:p>
    <w:p w14:paraId="163D5CE5" w14:textId="77777777" w:rsidR="002E67CE" w:rsidRPr="00230F35" w:rsidRDefault="002E67CE" w:rsidP="002E67CE">
      <w:pPr>
        <w:rPr>
          <w:rFonts w:ascii="Arial" w:hAnsi="Arial" w:cs="Arial"/>
          <w:sz w:val="28"/>
          <w:szCs w:val="28"/>
          <w:lang w:val="cy-GB"/>
        </w:rPr>
      </w:pPr>
    </w:p>
    <w:p w14:paraId="4B21717E" w14:textId="77777777" w:rsidR="002E67CE" w:rsidRDefault="002E67CE" w:rsidP="002E67CE">
      <w:pPr>
        <w:pStyle w:val="Heading3"/>
        <w:jc w:val="center"/>
        <w:rPr>
          <w:lang w:val="cy-GB"/>
        </w:rPr>
      </w:pPr>
      <w:r>
        <w:rPr>
          <w:lang w:val="cy-GB"/>
        </w:rPr>
        <w:t>THIS SHEET MUST BE THE FIRST PAGE OF THE ASSIGNMENT YOU ARE SUBMITTING  (DO NOT SEND AS A SEPARATE FILE)</w:t>
      </w:r>
    </w:p>
    <w:p w14:paraId="5D0BC05E" w14:textId="77777777" w:rsidR="00230F35" w:rsidRDefault="00230F35" w:rsidP="002E67CE">
      <w:pPr>
        <w:pStyle w:val="Heading3"/>
        <w:jc w:val="center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1557"/>
        <w:gridCol w:w="286"/>
        <w:gridCol w:w="1802"/>
      </w:tblGrid>
      <w:tr w:rsidR="00E57529" w:rsidRPr="00230F35" w14:paraId="7312792B" w14:textId="77777777" w:rsidTr="00A745B6">
        <w:trPr>
          <w:trHeight w:val="614"/>
        </w:trPr>
        <w:tc>
          <w:tcPr>
            <w:tcW w:w="8856" w:type="dxa"/>
            <w:gridSpan w:val="5"/>
          </w:tcPr>
          <w:p w14:paraId="26DFCEEF" w14:textId="77777777" w:rsidR="0058726A" w:rsidRPr="00230F35" w:rsidRDefault="00E57529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For completion by </w:t>
            </w:r>
            <w:r w:rsidR="00001C3B">
              <w:rPr>
                <w:rFonts w:ascii="Arial" w:hAnsi="Arial" w:cs="Arial"/>
                <w:b/>
                <w:sz w:val="22"/>
                <w:szCs w:val="22"/>
              </w:rPr>
              <w:t xml:space="preserve">the 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student</w:t>
            </w:r>
            <w:r w:rsidR="00001C3B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65654E" w:rsidRPr="00230F35" w14:paraId="4462FA63" w14:textId="77777777" w:rsidTr="00A745B6">
        <w:trPr>
          <w:trHeight w:val="718"/>
        </w:trPr>
        <w:tc>
          <w:tcPr>
            <w:tcW w:w="8856" w:type="dxa"/>
            <w:gridSpan w:val="5"/>
          </w:tcPr>
          <w:p w14:paraId="26BF585D" w14:textId="33F52847" w:rsidR="0065654E" w:rsidRDefault="0065654E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Na</w:t>
            </w:r>
            <w:r w:rsidR="00CE3B79" w:rsidRPr="00230F35">
              <w:rPr>
                <w:rFonts w:ascii="Arial" w:hAnsi="Arial" w:cs="Arial"/>
                <w:sz w:val="22"/>
                <w:szCs w:val="22"/>
              </w:rPr>
              <w:t>me:</w:t>
            </w:r>
            <w:r w:rsidR="00431646">
              <w:rPr>
                <w:rFonts w:ascii="Arial" w:hAnsi="Arial" w:cs="Arial"/>
                <w:sz w:val="22"/>
                <w:szCs w:val="22"/>
              </w:rPr>
              <w:t xml:space="preserve"> Denize Jacques</w:t>
            </w:r>
          </w:p>
          <w:p w14:paraId="15ADB770" w14:textId="77777777" w:rsidR="00FA2A4C" w:rsidRPr="00230F35" w:rsidRDefault="00FA2A4C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E3B79" w:rsidRPr="00230F35" w14:paraId="336B4CC7" w14:textId="77777777" w:rsidTr="00A745B6">
        <w:trPr>
          <w:trHeight w:val="849"/>
        </w:trPr>
        <w:tc>
          <w:tcPr>
            <w:tcW w:w="4788" w:type="dxa"/>
          </w:tcPr>
          <w:p w14:paraId="242C725F" w14:textId="01CA2969" w:rsidR="00D67BF8" w:rsidRPr="00230F35" w:rsidRDefault="00CE3B79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code:</w:t>
            </w:r>
            <w:r w:rsidR="0043164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31646" w:rsidRPr="00431646">
              <w:rPr>
                <w:rFonts w:ascii="Arial" w:hAnsi="Arial" w:cs="Arial"/>
                <w:sz w:val="22"/>
                <w:szCs w:val="22"/>
              </w:rPr>
              <w:t>HPHI7003</w:t>
            </w:r>
          </w:p>
          <w:p w14:paraId="582C6826" w14:textId="77777777"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4DD62ADA" w14:textId="1AE17BE4" w:rsidR="00A745B6" w:rsidRDefault="00CE3B79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title:</w:t>
            </w:r>
            <w:r w:rsidR="0043164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31646" w:rsidRPr="00431646">
              <w:rPr>
                <w:rFonts w:ascii="Arial" w:hAnsi="Arial" w:cs="Arial"/>
                <w:sz w:val="22"/>
                <w:szCs w:val="22"/>
              </w:rPr>
              <w:t>Research Methodology for Historians</w:t>
            </w:r>
          </w:p>
          <w:p w14:paraId="2C36DBDE" w14:textId="77777777" w:rsidR="00A745B6" w:rsidRPr="00230F35" w:rsidRDefault="00A745B6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3"/>
          </w:tcPr>
          <w:p w14:paraId="4F9D91FD" w14:textId="2D434A7A" w:rsidR="00CE3B79" w:rsidRPr="00230F35" w:rsidRDefault="00CE3B79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ID number:</w:t>
            </w:r>
            <w:r w:rsidR="00431646">
              <w:rPr>
                <w:rFonts w:ascii="Arial" w:hAnsi="Arial" w:cs="Arial"/>
                <w:sz w:val="22"/>
                <w:szCs w:val="22"/>
              </w:rPr>
              <w:br/>
            </w:r>
            <w:r w:rsidR="00431646" w:rsidRPr="00431646">
              <w:rPr>
                <w:rFonts w:ascii="Arial" w:hAnsi="Arial" w:cs="Arial"/>
                <w:sz w:val="22"/>
                <w:szCs w:val="22"/>
              </w:rPr>
              <w:t>1814729</w:t>
            </w:r>
          </w:p>
        </w:tc>
        <w:tc>
          <w:tcPr>
            <w:tcW w:w="1802" w:type="dxa"/>
          </w:tcPr>
          <w:p w14:paraId="6AF6758B" w14:textId="77777777" w:rsidR="00CE3B79" w:rsidRPr="00230F35" w:rsidRDefault="00CE3B79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14:paraId="0C083F26" w14:textId="77777777" w:rsidR="00CE3B79" w:rsidRPr="00230F35" w:rsidRDefault="00CE3B79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Yes/No</w:t>
            </w:r>
          </w:p>
        </w:tc>
      </w:tr>
      <w:tr w:rsidR="00CE3B79" w:rsidRPr="00230F35" w14:paraId="21AA6E0D" w14:textId="77777777" w:rsidTr="00431646">
        <w:trPr>
          <w:trHeight w:val="654"/>
        </w:trPr>
        <w:tc>
          <w:tcPr>
            <w:tcW w:w="8856" w:type="dxa"/>
            <w:gridSpan w:val="5"/>
          </w:tcPr>
          <w:p w14:paraId="60F8B12C" w14:textId="2AF08D4F" w:rsidR="00230F35" w:rsidRDefault="00F75EB5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tutor:</w:t>
            </w:r>
            <w:r w:rsidR="0043164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31646" w:rsidRPr="00431646">
              <w:rPr>
                <w:rFonts w:ascii="Arial" w:hAnsi="Arial" w:cs="Arial"/>
                <w:sz w:val="22"/>
                <w:szCs w:val="22"/>
              </w:rPr>
              <w:t>Janet Burton</w:t>
            </w:r>
          </w:p>
          <w:p w14:paraId="3FB1C39F" w14:textId="059FF7AC" w:rsidR="00D67BF8" w:rsidRPr="00230F35" w:rsidRDefault="00B42501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due date:</w:t>
            </w:r>
            <w:r w:rsidR="00431646">
              <w:rPr>
                <w:rFonts w:ascii="Arial" w:hAnsi="Arial" w:cs="Arial"/>
                <w:sz w:val="22"/>
                <w:szCs w:val="22"/>
              </w:rPr>
              <w:t xml:space="preserve"> 24/01/2020</w:t>
            </w:r>
          </w:p>
        </w:tc>
      </w:tr>
      <w:tr w:rsidR="00230F35" w:rsidRPr="00230F35" w14:paraId="3D074C6F" w14:textId="77777777" w:rsidTr="00A745B6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14:paraId="224CA08C" w14:textId="77777777" w:rsidR="00F75EB5" w:rsidRDefault="00F75EB5" w:rsidP="00F75EB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If your module has multiple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submissions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please indicate which piece of work this is.</w:t>
            </w:r>
          </w:p>
          <w:p w14:paraId="70B7DAB2" w14:textId="77777777" w:rsidR="00F75EB5" w:rsidRDefault="00F75EB5" w:rsidP="00F75EB5">
            <w:pPr>
              <w:rPr>
                <w:rFonts w:ascii="Arial" w:hAnsi="Arial" w:cs="Arial"/>
                <w:sz w:val="22"/>
                <w:szCs w:val="22"/>
              </w:rPr>
            </w:pPr>
          </w:p>
          <w:p w14:paraId="584DD593" w14:textId="6DE08BC3" w:rsidR="00230F35" w:rsidRPr="00230F35" w:rsidRDefault="00230F35" w:rsidP="00F75EB5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1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st </w:t>
            </w:r>
            <w:r w:rsidR="00D303B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3"/>
            <w:r w:rsidR="00D303B2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921667">
              <w:rPr>
                <w:rFonts w:ascii="Arial" w:hAnsi="Arial" w:cs="Arial"/>
                <w:sz w:val="22"/>
                <w:szCs w:val="22"/>
              </w:rPr>
            </w:r>
            <w:r w:rsidR="00921667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D303B2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0"/>
            <w:r w:rsidRPr="00230F35">
              <w:rPr>
                <w:rFonts w:ascii="Arial" w:hAnsi="Arial" w:cs="Arial"/>
                <w:sz w:val="22"/>
                <w:szCs w:val="22"/>
              </w:rPr>
              <w:t xml:space="preserve">    2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nd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D303B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1" w:name="Check14"/>
            <w:r w:rsidR="00D303B2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921667">
              <w:rPr>
                <w:rFonts w:ascii="Arial" w:hAnsi="Arial" w:cs="Arial"/>
                <w:sz w:val="22"/>
                <w:szCs w:val="22"/>
              </w:rPr>
            </w:r>
            <w:r w:rsidR="00921667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D303B2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  <w:r w:rsidRPr="00230F35">
              <w:rPr>
                <w:rFonts w:ascii="Arial" w:hAnsi="Arial" w:cs="Arial"/>
                <w:sz w:val="22"/>
                <w:szCs w:val="22"/>
              </w:rPr>
              <w:t xml:space="preserve">     3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rd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5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921667">
              <w:rPr>
                <w:rFonts w:ascii="Arial" w:hAnsi="Arial" w:cs="Arial"/>
                <w:sz w:val="22"/>
                <w:szCs w:val="22"/>
              </w:rPr>
            </w:r>
            <w:r w:rsidR="00921667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  <w:r w:rsidRPr="00230F35">
              <w:rPr>
                <w:rFonts w:ascii="Arial" w:hAnsi="Arial" w:cs="Arial"/>
                <w:sz w:val="22"/>
                <w:szCs w:val="22"/>
              </w:rPr>
              <w:t xml:space="preserve">      4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6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921667">
              <w:rPr>
                <w:rFonts w:ascii="Arial" w:hAnsi="Arial" w:cs="Arial"/>
                <w:sz w:val="22"/>
                <w:szCs w:val="22"/>
              </w:rPr>
            </w:r>
            <w:r w:rsidR="00921667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"/>
            <w:r w:rsidRPr="00230F35">
              <w:rPr>
                <w:rFonts w:ascii="Arial" w:hAnsi="Arial" w:cs="Arial"/>
                <w:sz w:val="22"/>
                <w:szCs w:val="22"/>
              </w:rPr>
              <w:t xml:space="preserve">      5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7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921667">
              <w:rPr>
                <w:rFonts w:ascii="Arial" w:hAnsi="Arial" w:cs="Arial"/>
                <w:sz w:val="22"/>
                <w:szCs w:val="22"/>
              </w:rPr>
            </w:r>
            <w:r w:rsidR="00921667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4"/>
            <w:r w:rsidRPr="00230F35">
              <w:rPr>
                <w:rFonts w:ascii="Arial" w:hAnsi="Arial" w:cs="Arial"/>
                <w:sz w:val="22"/>
                <w:szCs w:val="22"/>
              </w:rPr>
              <w:t xml:space="preserve">      6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8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921667">
              <w:rPr>
                <w:rFonts w:ascii="Arial" w:hAnsi="Arial" w:cs="Arial"/>
                <w:sz w:val="22"/>
                <w:szCs w:val="22"/>
              </w:rPr>
            </w:r>
            <w:r w:rsidR="00921667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5"/>
          </w:p>
        </w:tc>
      </w:tr>
      <w:tr w:rsidR="00901157" w:rsidRPr="00230F35" w14:paraId="6C315BC0" w14:textId="77777777" w:rsidTr="00A745B6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14:paraId="5C0C049B" w14:textId="77777777" w:rsidR="00901157" w:rsidRPr="00230F35" w:rsidRDefault="00901157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14:paraId="541996AF" w14:textId="639B47A5" w:rsidR="00901157" w:rsidRDefault="00901157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Signed ……</w:t>
            </w:r>
            <w:r w:rsidR="00431646">
              <w:rPr>
                <w:rFonts w:ascii="Arial" w:hAnsi="Arial" w:cs="Arial"/>
                <w:sz w:val="22"/>
                <w:szCs w:val="22"/>
              </w:rPr>
              <w:t>Denize Jacques</w:t>
            </w:r>
            <w:r w:rsidRPr="00230F35">
              <w:rPr>
                <w:rFonts w:ascii="Arial" w:hAnsi="Arial" w:cs="Arial"/>
                <w:sz w:val="22"/>
                <w:szCs w:val="22"/>
              </w:rPr>
              <w:t>………………………………</w:t>
            </w:r>
            <w:r w:rsidR="00AE3217" w:rsidRPr="00230F35">
              <w:rPr>
                <w:rFonts w:ascii="Arial" w:hAnsi="Arial" w:cs="Arial"/>
                <w:sz w:val="22"/>
                <w:szCs w:val="22"/>
              </w:rPr>
              <w:t>………</w:t>
            </w:r>
          </w:p>
          <w:p w14:paraId="74B69262" w14:textId="6B322503" w:rsidR="00B462B1" w:rsidRDefault="00B462B1" w:rsidP="00B462B1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b/>
                <w:sz w:val="44"/>
                <w:szCs w:val="44"/>
              </w:rPr>
            </w:pPr>
            <w:r w:rsidRPr="005979EE">
              <w:rPr>
                <w:rFonts w:ascii="Calibri" w:hAnsi="Calibri" w:cs="Tahoma"/>
                <w:b/>
                <w:sz w:val="24"/>
                <w:szCs w:val="24"/>
              </w:rPr>
              <w:t>Email submission:</w:t>
            </w:r>
            <w:r w:rsidR="002C55E9">
              <w:rPr>
                <w:rFonts w:ascii="Calibri" w:hAnsi="Calibri" w:cs="Tahoma"/>
                <w:b/>
                <w:sz w:val="24"/>
                <w:szCs w:val="24"/>
              </w:rPr>
              <w:t xml:space="preserve"> </w:t>
            </w:r>
            <w:r>
              <w:rPr>
                <w:rFonts w:ascii="Calibri" w:hAnsi="Calibri" w:cs="Tahoma"/>
                <w:b/>
                <w:sz w:val="24"/>
                <w:szCs w:val="24"/>
              </w:rPr>
              <w:t xml:space="preserve">if you are submitting this form via email, please tick this box </w:t>
            </w:r>
            <w:r w:rsidR="00431646">
              <w:rPr>
                <w:rFonts w:ascii="Segoe UI Emoji" w:hAnsi="Segoe UI Emoji" w:cs="Segoe UI Emoji"/>
                <w:color w:val="222222"/>
                <w:shd w:val="clear" w:color="auto" w:fill="FFFFFF"/>
              </w:rPr>
              <w:t>☑</w:t>
            </w:r>
          </w:p>
          <w:p w14:paraId="1B1ABF80" w14:textId="77777777" w:rsidR="00B462B1" w:rsidRPr="00230F35" w:rsidRDefault="00B462B1" w:rsidP="00B462B1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4"/>
                <w:szCs w:val="24"/>
              </w:rPr>
              <w:t>(as a substitute for your signature) to confirm that you agree to the above declaration.</w:t>
            </w:r>
          </w:p>
        </w:tc>
      </w:tr>
      <w:tr w:rsidR="00590E9A" w:rsidRPr="00230F35" w14:paraId="7883AE4C" w14:textId="77777777" w:rsidTr="00A745B6">
        <w:trPr>
          <w:trHeight w:val="3972"/>
        </w:trPr>
        <w:tc>
          <w:tcPr>
            <w:tcW w:w="8856" w:type="dxa"/>
            <w:gridSpan w:val="5"/>
          </w:tcPr>
          <w:p w14:paraId="3C99D52D" w14:textId="77777777" w:rsidR="00A745B6" w:rsidRDefault="00A745B6" w:rsidP="00A745B6">
            <w:pPr>
              <w:rPr>
                <w:rFonts w:ascii="Arial" w:hAnsi="Arial"/>
                <w:b/>
              </w:rPr>
            </w:pPr>
          </w:p>
          <w:p w14:paraId="74940612" w14:textId="77777777" w:rsidR="00A745B6" w:rsidRPr="00116CE6" w:rsidRDefault="00A745B6" w:rsidP="00A745B6">
            <w:pPr>
              <w:rPr>
                <w:rFonts w:ascii="Arial" w:hAnsi="Arial"/>
              </w:rPr>
            </w:pPr>
            <w:r w:rsidRPr="00116CE6">
              <w:rPr>
                <w:rFonts w:ascii="Arial" w:hAnsi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70"/>
              <w:gridCol w:w="1660"/>
            </w:tblGrid>
            <w:tr w:rsidR="00A745B6" w:rsidRPr="00116CE6" w14:paraId="65057601" w14:textId="77777777" w:rsidTr="00022345">
              <w:tc>
                <w:tcPr>
                  <w:tcW w:w="6970" w:type="dxa"/>
                </w:tcPr>
                <w:p w14:paraId="6DB9E1DD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0F1AC8E9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st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14:paraId="119A3C3C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A745B6" w:rsidRPr="00116CE6" w14:paraId="2805240E" w14:textId="77777777" w:rsidTr="00022345">
              <w:tc>
                <w:tcPr>
                  <w:tcW w:w="6970" w:type="dxa"/>
                </w:tcPr>
                <w:p w14:paraId="1D8CE4A6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412C7771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2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nd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</w:t>
                  </w:r>
                  <w:r w:rsidR="00022345">
                    <w:rPr>
                      <w:rFonts w:ascii="Arial" w:hAnsi="Arial"/>
                      <w:sz w:val="20"/>
                      <w:szCs w:val="20"/>
                    </w:rPr>
                    <w:t>’s/Moderator’s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provisional mark</w:t>
                  </w:r>
                </w:p>
              </w:tc>
              <w:tc>
                <w:tcPr>
                  <w:tcW w:w="1660" w:type="dxa"/>
                </w:tcPr>
                <w:p w14:paraId="61EEFA4C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A745B6" w:rsidRPr="00116CE6" w14:paraId="64548B0E" w14:textId="77777777" w:rsidTr="00022345">
              <w:tc>
                <w:tcPr>
                  <w:tcW w:w="6970" w:type="dxa"/>
                </w:tcPr>
                <w:p w14:paraId="6844FCE2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39A6551A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External Examiner’s mark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(if relevant)</w:t>
                  </w:r>
                </w:p>
              </w:tc>
              <w:tc>
                <w:tcPr>
                  <w:tcW w:w="1660" w:type="dxa"/>
                </w:tcPr>
                <w:p w14:paraId="3D1B889C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A745B6" w:rsidRPr="00116CE6" w14:paraId="1A10CEB8" w14:textId="77777777" w:rsidTr="00022345">
              <w:tc>
                <w:tcPr>
                  <w:tcW w:w="6970" w:type="dxa"/>
                </w:tcPr>
                <w:p w14:paraId="1A6795BE" w14:textId="77777777" w:rsidR="00A745B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12E864F4" w14:textId="77777777" w:rsidR="00A745B6" w:rsidRPr="00022345" w:rsidRDefault="00A745B6" w:rsidP="009C1A08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 w:rsidRPr="00022345"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 w14:paraId="7875B0B1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</w:tcPr>
                <w:p w14:paraId="56085E26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</w:tbl>
          <w:p w14:paraId="11D72670" w14:textId="77777777" w:rsidR="00022345" w:rsidRDefault="00022345" w:rsidP="00A745B6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5EA5601" w14:textId="77777777" w:rsidR="00A745B6" w:rsidRPr="00230F35" w:rsidRDefault="00A745B6" w:rsidP="00A745B6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>NB.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</w:t>
            </w:r>
            <w:r>
              <w:rPr>
                <w:rFonts w:ascii="Arial" w:hAnsi="Arial" w:cs="Arial"/>
                <w:sz w:val="22"/>
                <w:szCs w:val="22"/>
              </w:rPr>
              <w:t>F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inal 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230F35">
              <w:rPr>
                <w:rFonts w:ascii="Arial" w:hAnsi="Arial" w:cs="Arial"/>
                <w:sz w:val="22"/>
                <w:szCs w:val="22"/>
              </w:rPr>
              <w:t>xamination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Board.</w:t>
            </w:r>
          </w:p>
          <w:p w14:paraId="09F22A80" w14:textId="77777777" w:rsidR="00A745B6" w:rsidRDefault="00A745B6" w:rsidP="002F46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A552494" w14:textId="77777777" w:rsidR="00B462B1" w:rsidRDefault="00B462B1" w:rsidP="002F46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F68FE76" w14:textId="77777777" w:rsidR="00F75EB5" w:rsidRDefault="00F75EB5" w:rsidP="002F46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9F6AD4A" w14:textId="77777777" w:rsidR="00F75EB5" w:rsidRDefault="00F75EB5" w:rsidP="002F46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762C11B" w14:textId="77777777" w:rsidR="00B462B1" w:rsidRDefault="00B462B1" w:rsidP="002F46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296FEC1" w14:textId="77777777" w:rsidR="00590E9A" w:rsidRPr="00230F35" w:rsidRDefault="00E67719" w:rsidP="002F46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M</w:t>
            </w:r>
            <w:r w:rsidR="00590E9A" w:rsidRPr="00230F35">
              <w:rPr>
                <w:rFonts w:ascii="Arial" w:hAnsi="Arial" w:cs="Arial"/>
                <w:b/>
                <w:sz w:val="22"/>
                <w:szCs w:val="22"/>
              </w:rPr>
              <w:t>arker</w:t>
            </w:r>
            <w:r w:rsidR="00D67BF8" w:rsidRPr="00230F3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gramStart"/>
            <w:r w:rsidR="00D67BF8" w:rsidRPr="00230F35">
              <w:rPr>
                <w:rFonts w:ascii="Arial" w:hAnsi="Arial" w:cs="Arial"/>
                <w:b/>
                <w:sz w:val="22"/>
                <w:szCs w:val="22"/>
              </w:rPr>
              <w:t xml:space="preserve">1 </w:t>
            </w:r>
            <w:r w:rsidR="00590E9A" w:rsidRPr="00230F35">
              <w:rPr>
                <w:rFonts w:ascii="Arial" w:hAnsi="Arial" w:cs="Arial"/>
                <w:b/>
                <w:sz w:val="22"/>
                <w:szCs w:val="22"/>
              </w:rPr>
              <w:t>:</w:t>
            </w:r>
            <w:proofErr w:type="gramEnd"/>
          </w:p>
          <w:p w14:paraId="45B7F2B4" w14:textId="77777777" w:rsidR="00230F35" w:rsidRDefault="00590E9A" w:rsidP="00043549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Comments</w:t>
            </w:r>
            <w:r w:rsidR="00001C3B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3CE6ACE5" w14:textId="77777777" w:rsidR="00B56E7B" w:rsidRPr="00001C3B" w:rsidRDefault="00B56E7B" w:rsidP="00043549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C7546" w:rsidRPr="00230F35" w14:paraId="56C3025F" w14:textId="77777777" w:rsidTr="00A745B6">
        <w:trPr>
          <w:trHeight w:val="492"/>
        </w:trPr>
        <w:tc>
          <w:tcPr>
            <w:tcW w:w="6768" w:type="dxa"/>
            <w:gridSpan w:val="3"/>
          </w:tcPr>
          <w:p w14:paraId="6EC28308" w14:textId="77777777" w:rsidR="00230F35" w:rsidRPr="00230F35" w:rsidRDefault="00E3766D" w:rsidP="00230F35">
            <w:pPr>
              <w:pStyle w:val="NormalWeb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</w:t>
            </w:r>
            <w:r w:rsidR="00EC7546" w:rsidRPr="00230F35">
              <w:rPr>
                <w:rFonts w:ascii="Arial" w:hAnsi="Arial" w:cs="Arial"/>
                <w:sz w:val="22"/>
                <w:szCs w:val="22"/>
              </w:rPr>
              <w:t>arker</w:t>
            </w:r>
            <w:r w:rsidR="00CE3B79" w:rsidRPr="00230F35">
              <w:rPr>
                <w:rFonts w:ascii="Arial" w:hAnsi="Arial" w:cs="Arial"/>
                <w:sz w:val="22"/>
                <w:szCs w:val="22"/>
              </w:rPr>
              <w:t xml:space="preserve">’s </w:t>
            </w:r>
            <w:r w:rsidR="00EC7546" w:rsidRPr="00230F35">
              <w:rPr>
                <w:rFonts w:ascii="Arial" w:hAnsi="Arial" w:cs="Arial"/>
                <w:sz w:val="22"/>
                <w:szCs w:val="22"/>
              </w:rPr>
              <w:t>signatur</w:t>
            </w:r>
            <w:r w:rsidR="00230F35">
              <w:rPr>
                <w:rFonts w:ascii="Arial" w:hAnsi="Arial" w:cs="Arial"/>
                <w:sz w:val="22"/>
                <w:szCs w:val="22"/>
              </w:rPr>
              <w:t>e:</w:t>
            </w:r>
          </w:p>
        </w:tc>
        <w:tc>
          <w:tcPr>
            <w:tcW w:w="2088" w:type="dxa"/>
            <w:gridSpan w:val="2"/>
          </w:tcPr>
          <w:p w14:paraId="3729B9A0" w14:textId="77777777" w:rsidR="00EC7546" w:rsidRPr="00230F35" w:rsidRDefault="0065654E" w:rsidP="002F467C">
            <w:pPr>
              <w:pStyle w:val="NormalWeb"/>
              <w:spacing w:after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</w:t>
            </w:r>
            <w:r w:rsidR="00EC7546" w:rsidRPr="00230F35">
              <w:rPr>
                <w:rFonts w:ascii="Arial" w:hAnsi="Arial" w:cs="Arial"/>
                <w:sz w:val="22"/>
                <w:szCs w:val="22"/>
              </w:rPr>
              <w:t>ate</w:t>
            </w:r>
            <w:r w:rsidRPr="00230F35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D67BF8" w:rsidRPr="002F467C" w14:paraId="3533D18E" w14:textId="77777777" w:rsidTr="002F467C">
        <w:tc>
          <w:tcPr>
            <w:tcW w:w="8856" w:type="dxa"/>
            <w:gridSpan w:val="5"/>
          </w:tcPr>
          <w:p w14:paraId="123EC8C9" w14:textId="77777777"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14:paraId="0DA98B6F" w14:textId="77777777" w:rsidR="00D67BF8" w:rsidRPr="00230F35" w:rsidRDefault="00E67719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</w:t>
            </w:r>
            <w:r w:rsidR="00D67BF8"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arker 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/M</w:t>
            </w:r>
            <w:r w:rsidR="00230F35"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oderator</w:t>
            </w:r>
            <w:r w:rsidR="00D67BF8"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  <w:p w14:paraId="3C56CE95" w14:textId="77777777"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93FF8E0" w14:textId="77777777"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14:paraId="563BA5E8" w14:textId="77777777"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9588AC6" w14:textId="77777777"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4D0B16F" w14:textId="77777777"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D67BF8" w:rsidRPr="002F467C" w14:paraId="0C5A1022" w14:textId="77777777" w:rsidTr="008D674F">
        <w:trPr>
          <w:trHeight w:val="720"/>
        </w:trPr>
        <w:tc>
          <w:tcPr>
            <w:tcW w:w="5211" w:type="dxa"/>
            <w:gridSpan w:val="2"/>
          </w:tcPr>
          <w:p w14:paraId="1FFB1373" w14:textId="77777777" w:rsidR="00B56E7B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Marker’s Signature</w:t>
            </w:r>
            <w:r w:rsidR="00B56E7B"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3645" w:type="dxa"/>
            <w:gridSpan w:val="3"/>
          </w:tcPr>
          <w:p w14:paraId="7E25D49A" w14:textId="77777777"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w:rsidR="00230F35" w:rsidRPr="002F467C" w14:paraId="202314FB" w14:textId="77777777" w:rsidTr="009C1A08">
        <w:trPr>
          <w:trHeight w:val="720"/>
        </w:trPr>
        <w:tc>
          <w:tcPr>
            <w:tcW w:w="8856" w:type="dxa"/>
            <w:gridSpan w:val="5"/>
          </w:tcPr>
          <w:p w14:paraId="7629A950" w14:textId="77777777" w:rsidR="00230F35" w:rsidRPr="00B34964" w:rsidRDefault="00230F35" w:rsidP="00230F3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34964">
              <w:rPr>
                <w:rFonts w:ascii="Arial" w:hAnsi="Arial" w:cs="Arial"/>
                <w:b/>
                <w:sz w:val="22"/>
                <w:szCs w:val="22"/>
              </w:rPr>
              <w:t>External Examiner’s comments (if relevant)</w:t>
            </w:r>
          </w:p>
          <w:p w14:paraId="37514E69" w14:textId="77777777" w:rsidR="00230F35" w:rsidRPr="00230F35" w:rsidRDefault="00230F35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539DECC" w14:textId="77777777" w:rsidR="00B56E7B" w:rsidRPr="00230F35" w:rsidRDefault="00B56E7B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8250AFB" w14:textId="77777777" w:rsidR="00230F35" w:rsidRPr="00230F35" w:rsidRDefault="00230F35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230F35" w:rsidRPr="002F467C" w14:paraId="18427DD8" w14:textId="77777777" w:rsidTr="00230F35">
        <w:trPr>
          <w:trHeight w:val="720"/>
        </w:trPr>
        <w:tc>
          <w:tcPr>
            <w:tcW w:w="5211" w:type="dxa"/>
            <w:gridSpan w:val="2"/>
          </w:tcPr>
          <w:p w14:paraId="7CE893D5" w14:textId="77777777" w:rsidR="00230F35" w:rsidRPr="00230F35" w:rsidRDefault="00230F35" w:rsidP="00230F35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 w14:paraId="017C4A7E" w14:textId="77777777" w:rsidR="00230F35" w:rsidRPr="00230F35" w:rsidRDefault="00230F35" w:rsidP="00230F35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</w:tbl>
    <w:p w14:paraId="49E2988B" w14:textId="476294E1" w:rsidR="00431646" w:rsidRDefault="00431646" w:rsidP="00FA07E9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62296EAD" w14:textId="77777777" w:rsidR="004C40D8" w:rsidRPr="004C40D8" w:rsidRDefault="00431646" w:rsidP="004C40D8">
      <w:pPr>
        <w:pStyle w:val="NormalWeb"/>
        <w:spacing w:before="0" w:beforeAutospacing="0" w:after="60" w:afterAutospacing="0" w:line="48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rebuchet MS" w:hAnsi="Trebuchet MS" w:cs="Tahoma"/>
          <w:bCs/>
          <w:sz w:val="24"/>
          <w:szCs w:val="24"/>
        </w:rPr>
        <w:br w:type="page"/>
      </w:r>
      <w:r w:rsidR="004523A2" w:rsidRPr="004C40D8">
        <w:rPr>
          <w:rFonts w:ascii="Times New Roman" w:hAnsi="Times New Roman"/>
          <w:b/>
          <w:sz w:val="24"/>
          <w:szCs w:val="24"/>
        </w:rPr>
        <w:lastRenderedPageBreak/>
        <w:t xml:space="preserve">Part </w:t>
      </w:r>
      <w:r w:rsidR="004C40D8" w:rsidRPr="004C40D8">
        <w:rPr>
          <w:rFonts w:ascii="Times New Roman" w:hAnsi="Times New Roman"/>
          <w:b/>
          <w:sz w:val="24"/>
          <w:szCs w:val="24"/>
        </w:rPr>
        <w:t>Two</w:t>
      </w:r>
      <w:r w:rsidR="004523A2" w:rsidRPr="004C40D8">
        <w:rPr>
          <w:rFonts w:ascii="Times New Roman" w:hAnsi="Times New Roman"/>
          <w:b/>
          <w:sz w:val="24"/>
          <w:szCs w:val="24"/>
        </w:rPr>
        <w:t xml:space="preserve"> – </w:t>
      </w:r>
      <w:r w:rsidR="004C40D8" w:rsidRPr="004C40D8">
        <w:rPr>
          <w:rFonts w:ascii="Times New Roman" w:hAnsi="Times New Roman"/>
          <w:b/>
          <w:sz w:val="24"/>
          <w:szCs w:val="24"/>
        </w:rPr>
        <w:t xml:space="preserve">Archival Exercise </w:t>
      </w:r>
    </w:p>
    <w:p w14:paraId="5B6398B8" w14:textId="4B21B4C9" w:rsidR="004C40D8" w:rsidRPr="004C40D8" w:rsidRDefault="004C40D8" w:rsidP="004C40D8">
      <w:pPr>
        <w:spacing w:line="480" w:lineRule="auto"/>
        <w:rPr>
          <w:rFonts w:eastAsia="Times New Roman"/>
          <w:color w:val="000000"/>
          <w:lang w:eastAsia="ja-JP"/>
        </w:rPr>
      </w:pPr>
      <w:r w:rsidRPr="004C40D8">
        <w:rPr>
          <w:rFonts w:eastAsia="Times New Roman"/>
          <w:b/>
          <w:bCs/>
          <w:color w:val="000000"/>
          <w:lang w:eastAsia="ja-JP"/>
        </w:rPr>
        <w:t>Person:</w:t>
      </w:r>
      <w:r w:rsidRPr="004C40D8">
        <w:rPr>
          <w:rFonts w:eastAsia="Times New Roman"/>
          <w:color w:val="000000"/>
          <w:lang w:eastAsia="ja-JP"/>
        </w:rPr>
        <w:t xml:space="preserve"> Llywelyn ap Gruffudd </w:t>
      </w:r>
    </w:p>
    <w:p w14:paraId="73F39FF7" w14:textId="77777777" w:rsidR="00C16555" w:rsidRDefault="00C16555" w:rsidP="004C40D8">
      <w:pPr>
        <w:spacing w:line="480" w:lineRule="auto"/>
        <w:rPr>
          <w:rFonts w:eastAsia="Times New Roman"/>
          <w:color w:val="000000"/>
          <w:lang w:eastAsia="ja-JP"/>
        </w:rPr>
      </w:pPr>
    </w:p>
    <w:p w14:paraId="16E6A476" w14:textId="1D08C17D" w:rsidR="004C40D8" w:rsidRPr="004C40D8" w:rsidRDefault="004C40D8" w:rsidP="004C40D8">
      <w:pPr>
        <w:spacing w:line="480" w:lineRule="auto"/>
        <w:rPr>
          <w:rFonts w:eastAsia="Times New Roman"/>
          <w:color w:val="000000"/>
          <w:lang w:eastAsia="ja-JP"/>
        </w:rPr>
      </w:pPr>
      <w:r w:rsidRPr="004C40D8">
        <w:rPr>
          <w:rFonts w:eastAsia="Times New Roman"/>
          <w:color w:val="000000"/>
          <w:lang w:eastAsia="ja-JP"/>
        </w:rPr>
        <w:t xml:space="preserve">Unpublished and manuscript sources are an indispensable resource when researching a topic. </w:t>
      </w:r>
      <w:r w:rsidR="00164189">
        <w:rPr>
          <w:rFonts w:eastAsia="Times New Roman"/>
          <w:color w:val="000000"/>
          <w:lang w:eastAsia="ja-JP"/>
        </w:rPr>
        <w:t>D</w:t>
      </w:r>
      <w:r w:rsidR="00164189" w:rsidRPr="004C40D8">
        <w:rPr>
          <w:rFonts w:eastAsia="Times New Roman"/>
          <w:color w:val="000000"/>
          <w:lang w:eastAsia="ja-JP"/>
        </w:rPr>
        <w:t xml:space="preserve">igital archival resources </w:t>
      </w:r>
      <w:r w:rsidR="00164189">
        <w:rPr>
          <w:rFonts w:eastAsia="Times New Roman"/>
          <w:color w:val="000000"/>
          <w:lang w:eastAsia="ja-JP"/>
        </w:rPr>
        <w:t xml:space="preserve">were used to </w:t>
      </w:r>
      <w:r w:rsidRPr="004C40D8">
        <w:rPr>
          <w:rFonts w:eastAsia="Times New Roman"/>
          <w:color w:val="000000"/>
          <w:lang w:eastAsia="ja-JP"/>
        </w:rPr>
        <w:t>create this list of archival and unpublished sources regarding Llywelyn ap Gruffudd</w:t>
      </w:r>
      <w:r w:rsidR="00164189">
        <w:rPr>
          <w:rFonts w:eastAsia="Times New Roman"/>
          <w:color w:val="000000"/>
          <w:lang w:eastAsia="ja-JP"/>
        </w:rPr>
        <w:t>.</w:t>
      </w:r>
      <w:r w:rsidRPr="004C40D8">
        <w:rPr>
          <w:rFonts w:eastAsia="Times New Roman"/>
          <w:color w:val="000000"/>
          <w:lang w:eastAsia="ja-JP"/>
        </w:rPr>
        <w:t xml:space="preserve"> </w:t>
      </w:r>
    </w:p>
    <w:p w14:paraId="293FFFA3" w14:textId="77777777" w:rsidR="004C40D8" w:rsidRPr="004C40D8" w:rsidRDefault="004C40D8" w:rsidP="004C40D8">
      <w:pPr>
        <w:spacing w:line="480" w:lineRule="auto"/>
        <w:rPr>
          <w:rFonts w:eastAsia="Times New Roman"/>
          <w:lang w:eastAsia="ja-JP"/>
        </w:rPr>
      </w:pPr>
    </w:p>
    <w:p w14:paraId="173ECF9B" w14:textId="77777777" w:rsidR="004C40D8" w:rsidRPr="004C40D8" w:rsidRDefault="004C40D8" w:rsidP="004C40D8">
      <w:pPr>
        <w:spacing w:line="480" w:lineRule="auto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Aberystwyth, National Library of Wales</w:t>
      </w:r>
    </w:p>
    <w:p w14:paraId="5FAF3A68" w14:textId="3FFCFDA7" w:rsidR="004C40D8" w:rsidRDefault="004C40D8" w:rsidP="004C40D8">
      <w:pPr>
        <w:spacing w:line="480" w:lineRule="auto"/>
        <w:ind w:firstLine="720"/>
        <w:rPr>
          <w:rFonts w:eastAsia="Times New Roman"/>
          <w:color w:val="000000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 </w:t>
      </w:r>
      <w:proofErr w:type="spellStart"/>
      <w:r w:rsidRPr="004C40D8">
        <w:rPr>
          <w:rFonts w:eastAsia="Times New Roman"/>
          <w:color w:val="000000"/>
          <w:lang w:eastAsia="ja-JP"/>
        </w:rPr>
        <w:t>Peniarth</w:t>
      </w:r>
      <w:proofErr w:type="spellEnd"/>
      <w:r w:rsidRPr="004C40D8">
        <w:rPr>
          <w:rFonts w:eastAsia="Times New Roman"/>
          <w:color w:val="000000"/>
          <w:lang w:eastAsia="ja-JP"/>
        </w:rPr>
        <w:t xml:space="preserve"> MS 20: Chronicle of the Princes</w:t>
      </w:r>
    </w:p>
    <w:p w14:paraId="679BBAD2" w14:textId="021D5F2D" w:rsidR="004C40D8" w:rsidRPr="004C40D8" w:rsidRDefault="004C40D8" w:rsidP="004C40D8">
      <w:pPr>
        <w:spacing w:line="480" w:lineRule="auto"/>
        <w:ind w:firstLine="720"/>
        <w:rPr>
          <w:rFonts w:eastAsia="Times New Roman"/>
          <w:lang w:eastAsia="ja-JP"/>
        </w:rPr>
      </w:pPr>
      <w:r w:rsidRPr="004C40D8">
        <w:rPr>
          <w:rFonts w:eastAsia="Times New Roman"/>
          <w:lang w:eastAsia="ja-JP"/>
        </w:rPr>
        <w:t>NLW MS 1231D</w:t>
      </w:r>
      <w:r w:rsidR="00164189">
        <w:rPr>
          <w:rFonts w:eastAsia="Times New Roman"/>
          <w:lang w:eastAsia="ja-JP"/>
        </w:rPr>
        <w:t xml:space="preserve"> (</w:t>
      </w:r>
      <w:r w:rsidR="00164189" w:rsidRPr="00164189">
        <w:rPr>
          <w:rFonts w:eastAsia="Times New Roman"/>
          <w:lang w:eastAsia="ja-JP"/>
        </w:rPr>
        <w:t>1281</w:t>
      </w:r>
      <w:r w:rsidR="00164189">
        <w:rPr>
          <w:rFonts w:eastAsia="Times New Roman"/>
          <w:lang w:eastAsia="ja-JP"/>
        </w:rPr>
        <w:t>/</w:t>
      </w:r>
      <w:r w:rsidR="00164189" w:rsidRPr="00164189">
        <w:rPr>
          <w:rFonts w:eastAsia="Times New Roman"/>
          <w:lang w:eastAsia="ja-JP"/>
        </w:rPr>
        <w:t>82</w:t>
      </w:r>
      <w:r w:rsidR="00164189">
        <w:rPr>
          <w:rFonts w:eastAsia="Times New Roman"/>
          <w:lang w:eastAsia="ja-JP"/>
        </w:rPr>
        <w:t xml:space="preserve">. </w:t>
      </w:r>
      <w:r w:rsidR="00164189" w:rsidRPr="00164189">
        <w:rPr>
          <w:rFonts w:eastAsia="Times New Roman"/>
          <w:lang w:eastAsia="ja-JP"/>
        </w:rPr>
        <w:t>Copies of Latin letter from Llewelyn</w:t>
      </w:r>
      <w:r w:rsidR="00164189">
        <w:rPr>
          <w:rFonts w:eastAsia="Times New Roman"/>
          <w:lang w:eastAsia="ja-JP"/>
        </w:rPr>
        <w:t xml:space="preserve"> to Edward I)</w:t>
      </w:r>
    </w:p>
    <w:p w14:paraId="6060A476" w14:textId="77777777" w:rsidR="004C40D8" w:rsidRPr="004C40D8" w:rsidRDefault="004C40D8" w:rsidP="004C40D8">
      <w:pPr>
        <w:spacing w:line="480" w:lineRule="auto"/>
        <w:ind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ab/>
      </w:r>
    </w:p>
    <w:p w14:paraId="7692264B" w14:textId="77777777" w:rsidR="004C40D8" w:rsidRPr="004C40D8" w:rsidRDefault="004C40D8" w:rsidP="004C40D8">
      <w:pPr>
        <w:spacing w:line="480" w:lineRule="auto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London, British Library </w:t>
      </w:r>
    </w:p>
    <w:p w14:paraId="5FD40CDF" w14:textId="77777777" w:rsidR="004C40D8" w:rsidRPr="004C40D8" w:rsidRDefault="004C40D8" w:rsidP="004C40D8">
      <w:pPr>
        <w:spacing w:line="480" w:lineRule="auto"/>
        <w:ind w:left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Cotton Manuscripts</w:t>
      </w:r>
    </w:p>
    <w:p w14:paraId="64FEAA24" w14:textId="232B6450" w:rsidR="004C40D8" w:rsidRPr="004C40D8" w:rsidRDefault="004C40D8" w:rsidP="004C40D8">
      <w:pPr>
        <w:spacing w:line="480" w:lineRule="auto"/>
        <w:ind w:left="144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Cotton MS Otho D VIII, f 255 (</w:t>
      </w:r>
      <w:r w:rsidR="00164189">
        <w:rPr>
          <w:rFonts w:eastAsia="Times New Roman"/>
          <w:color w:val="000000"/>
          <w:lang w:eastAsia="ja-JP"/>
        </w:rPr>
        <w:t>1</w:t>
      </w:r>
      <w:r w:rsidRPr="004C40D8">
        <w:rPr>
          <w:rFonts w:eastAsia="Times New Roman"/>
          <w:color w:val="000000"/>
          <w:lang w:eastAsia="ja-JP"/>
        </w:rPr>
        <w:t>267. Record of peace between Henry III and Llywelyn ap Gruffudd)</w:t>
      </w:r>
    </w:p>
    <w:p w14:paraId="18D20CD5" w14:textId="77777777" w:rsidR="004C40D8" w:rsidRPr="004C40D8" w:rsidRDefault="004C40D8" w:rsidP="004C40D8">
      <w:pPr>
        <w:spacing w:line="480" w:lineRule="auto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ab/>
      </w:r>
    </w:p>
    <w:p w14:paraId="4D43147B" w14:textId="77777777" w:rsidR="004C40D8" w:rsidRPr="004C40D8" w:rsidRDefault="004C40D8" w:rsidP="004C40D8">
      <w:pPr>
        <w:spacing w:line="480" w:lineRule="auto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London, The National Archives </w:t>
      </w:r>
    </w:p>
    <w:p w14:paraId="21758901" w14:textId="77777777" w:rsidR="004C40D8" w:rsidRPr="004C40D8" w:rsidRDefault="004C40D8" w:rsidP="004C40D8">
      <w:pPr>
        <w:spacing w:line="480" w:lineRule="auto"/>
        <w:ind w:left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C77: Chancery: Welsh Rolls </w:t>
      </w:r>
    </w:p>
    <w:p w14:paraId="3515A86E" w14:textId="77777777" w:rsidR="004C40D8" w:rsidRPr="004C40D8" w:rsidRDefault="004C40D8" w:rsidP="004C40D8">
      <w:pPr>
        <w:spacing w:line="480" w:lineRule="auto"/>
        <w:ind w:left="144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1276-1294. Documents relating to Wales, its rulers, and Edward I’s conquest.</w:t>
      </w:r>
    </w:p>
    <w:p w14:paraId="1AEB5F3A" w14:textId="77777777" w:rsidR="004C40D8" w:rsidRPr="004C40D8" w:rsidRDefault="004C40D8" w:rsidP="004C40D8">
      <w:pPr>
        <w:spacing w:line="480" w:lineRule="auto"/>
        <w:rPr>
          <w:rFonts w:eastAsia="Times New Roman"/>
          <w:lang w:eastAsia="ja-JP"/>
        </w:rPr>
      </w:pPr>
    </w:p>
    <w:p w14:paraId="52B0F0B0" w14:textId="77777777" w:rsidR="004C40D8" w:rsidRPr="004C40D8" w:rsidRDefault="004C40D8" w:rsidP="004C40D8">
      <w:pPr>
        <w:spacing w:line="480" w:lineRule="auto"/>
        <w:ind w:left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SC1: Ancient Correspondence. </w:t>
      </w:r>
    </w:p>
    <w:p w14:paraId="690E67C0" w14:textId="6EAF7023" w:rsidR="004C40D8" w:rsidRPr="004C40D8" w:rsidRDefault="004C40D8" w:rsidP="004C40D8">
      <w:pPr>
        <w:spacing w:line="480" w:lineRule="auto"/>
        <w:ind w:left="144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Archive includes various correspondence between/regarding Edward I</w:t>
      </w:r>
      <w:r w:rsidR="009A0BC2">
        <w:rPr>
          <w:rFonts w:eastAsia="Times New Roman"/>
          <w:color w:val="000000"/>
          <w:lang w:eastAsia="ja-JP"/>
        </w:rPr>
        <w:t>/</w:t>
      </w:r>
      <w:r w:rsidR="009A0BC2" w:rsidRPr="009A0BC2">
        <w:rPr>
          <w:rFonts w:eastAsia="Times New Roman"/>
          <w:color w:val="000000"/>
          <w:lang w:eastAsia="ja-JP"/>
        </w:rPr>
        <w:t xml:space="preserve"> </w:t>
      </w:r>
      <w:r w:rsidR="009A0BC2" w:rsidRPr="004C40D8">
        <w:rPr>
          <w:rFonts w:eastAsia="Times New Roman"/>
          <w:color w:val="000000"/>
          <w:lang w:eastAsia="ja-JP"/>
        </w:rPr>
        <w:t>Henry III</w:t>
      </w:r>
      <w:r w:rsidRPr="004C40D8">
        <w:rPr>
          <w:rFonts w:eastAsia="Times New Roman"/>
          <w:color w:val="000000"/>
          <w:lang w:eastAsia="ja-JP"/>
        </w:rPr>
        <w:t xml:space="preserve"> and Llywelyn.</w:t>
      </w:r>
    </w:p>
    <w:p w14:paraId="68AF2C74" w14:textId="77777777" w:rsidR="004C40D8" w:rsidRPr="004C40D8" w:rsidRDefault="004C40D8" w:rsidP="004C40D8">
      <w:pPr>
        <w:spacing w:line="480" w:lineRule="auto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lastRenderedPageBreak/>
        <w:tab/>
      </w:r>
    </w:p>
    <w:p w14:paraId="23495A13" w14:textId="5F5BFC71" w:rsidR="004C40D8" w:rsidRPr="004C40D8" w:rsidRDefault="004C40D8" w:rsidP="004C40D8">
      <w:pPr>
        <w:spacing w:line="480" w:lineRule="auto"/>
        <w:ind w:left="144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 xml:space="preserve">SC 1/11/143 (c. 1274-1278. </w:t>
      </w:r>
      <w:proofErr w:type="gramStart"/>
      <w:r w:rsidRPr="004C40D8">
        <w:rPr>
          <w:rFonts w:eastAsia="Times New Roman"/>
          <w:color w:val="000000"/>
          <w:lang w:eastAsia="ja-JP"/>
        </w:rPr>
        <w:t>Llywelyn  to</w:t>
      </w:r>
      <w:proofErr w:type="gramEnd"/>
      <w:r w:rsidRPr="004C40D8">
        <w:rPr>
          <w:rFonts w:eastAsia="Times New Roman"/>
          <w:color w:val="000000"/>
          <w:lang w:eastAsia="ja-JP"/>
        </w:rPr>
        <w:t xml:space="preserve"> Edward I: complaints against </w:t>
      </w:r>
      <w:proofErr w:type="spellStart"/>
      <w:r w:rsidRPr="004C40D8">
        <w:rPr>
          <w:rFonts w:eastAsia="Times New Roman"/>
          <w:color w:val="000000"/>
          <w:lang w:eastAsia="ja-JP"/>
        </w:rPr>
        <w:t>Gruffydd</w:t>
      </w:r>
      <w:proofErr w:type="spellEnd"/>
      <w:r w:rsidRPr="004C40D8">
        <w:rPr>
          <w:rFonts w:eastAsia="Times New Roman"/>
          <w:color w:val="000000"/>
          <w:lang w:eastAsia="ja-JP"/>
        </w:rPr>
        <w:t xml:space="preserve"> ap </w:t>
      </w:r>
      <w:proofErr w:type="spellStart"/>
      <w:r w:rsidRPr="004C40D8">
        <w:rPr>
          <w:rFonts w:eastAsia="Times New Roman"/>
          <w:color w:val="000000"/>
          <w:lang w:eastAsia="ja-JP"/>
        </w:rPr>
        <w:t>Gwenwynwyn</w:t>
      </w:r>
      <w:proofErr w:type="spellEnd"/>
      <w:r w:rsidRPr="004C40D8">
        <w:rPr>
          <w:rFonts w:eastAsia="Times New Roman"/>
          <w:color w:val="000000"/>
          <w:lang w:eastAsia="ja-JP"/>
        </w:rPr>
        <w:t>)</w:t>
      </w:r>
    </w:p>
    <w:p w14:paraId="50114F03" w14:textId="77777777" w:rsidR="004C40D8" w:rsidRPr="004C40D8" w:rsidRDefault="004C40D8" w:rsidP="004C40D8">
      <w:pPr>
        <w:spacing w:line="480" w:lineRule="auto"/>
        <w:ind w:left="144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1/11/55 (1257. Llywelyn to earl of Cornwall: truce proposal) </w:t>
      </w:r>
    </w:p>
    <w:p w14:paraId="43110433" w14:textId="438BFEE2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1/13/119 (1273. Edward</w:t>
      </w:r>
      <w:r w:rsidR="00164189" w:rsidRPr="004C40D8">
        <w:rPr>
          <w:rFonts w:eastAsia="Times New Roman"/>
          <w:color w:val="000000"/>
          <w:lang w:eastAsia="ja-JP"/>
        </w:rPr>
        <w:t xml:space="preserve"> I</w:t>
      </w:r>
      <w:r w:rsidRPr="004C40D8">
        <w:rPr>
          <w:rFonts w:eastAsia="Times New Roman"/>
          <w:color w:val="000000"/>
          <w:lang w:eastAsia="ja-JP"/>
        </w:rPr>
        <w:t xml:space="preserve"> to Llywelyn: invasion of Brecon)</w:t>
      </w:r>
    </w:p>
    <w:p w14:paraId="7EDAF7C2" w14:textId="77777777" w:rsidR="004C40D8" w:rsidRPr="004C40D8" w:rsidRDefault="004C40D8" w:rsidP="004C40D8">
      <w:pPr>
        <w:spacing w:line="480" w:lineRule="auto"/>
        <w:ind w:left="144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1/13/120 (1275. Edward I to Llywelyn: meeting to settle disputes; alleged Marcher trespasses)</w:t>
      </w:r>
    </w:p>
    <w:p w14:paraId="315FC883" w14:textId="77777777" w:rsidR="004C40D8" w:rsidRPr="004C40D8" w:rsidRDefault="004C40D8" w:rsidP="004C40D8">
      <w:pPr>
        <w:spacing w:line="480" w:lineRule="auto"/>
        <w:ind w:left="144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1/13/124 (1280. Edward I to Llywelyn: their treaty; distress by justiciar of Chester)</w:t>
      </w:r>
    </w:p>
    <w:p w14:paraId="429C06F5" w14:textId="6FE085B3" w:rsidR="004C40D8" w:rsidRPr="004C40D8" w:rsidRDefault="004C40D8" w:rsidP="004C40D8">
      <w:pPr>
        <w:spacing w:line="480" w:lineRule="auto"/>
        <w:ind w:left="144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 xml:space="preserve">SC 1/13/125 (1275. Edward I to Llywelyn: amends for </w:t>
      </w:r>
      <w:proofErr w:type="spellStart"/>
      <w:r w:rsidRPr="004C40D8">
        <w:rPr>
          <w:rFonts w:eastAsia="Times New Roman"/>
          <w:color w:val="000000"/>
          <w:lang w:eastAsia="ja-JP"/>
        </w:rPr>
        <w:t>Llywelyn’s</w:t>
      </w:r>
      <w:proofErr w:type="spellEnd"/>
      <w:r w:rsidRPr="004C40D8">
        <w:rPr>
          <w:rFonts w:eastAsia="Times New Roman"/>
          <w:color w:val="000000"/>
          <w:lang w:eastAsia="ja-JP"/>
        </w:rPr>
        <w:t xml:space="preserve"> attacks)</w:t>
      </w:r>
    </w:p>
    <w:p w14:paraId="76C3B5C6" w14:textId="6CBDEFB4" w:rsidR="004C40D8" w:rsidRPr="004C40D8" w:rsidRDefault="004C40D8" w:rsidP="004C40D8">
      <w:pPr>
        <w:spacing w:line="480" w:lineRule="auto"/>
        <w:ind w:left="144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1/13/126 (c.1274-5. Edward</w:t>
      </w:r>
      <w:r w:rsidR="00164189" w:rsidRPr="004C40D8">
        <w:rPr>
          <w:rFonts w:eastAsia="Times New Roman"/>
          <w:color w:val="000000"/>
          <w:lang w:eastAsia="ja-JP"/>
        </w:rPr>
        <w:t xml:space="preserve"> I</w:t>
      </w:r>
      <w:r w:rsidRPr="004C40D8">
        <w:rPr>
          <w:rFonts w:eastAsia="Times New Roman"/>
          <w:color w:val="000000"/>
          <w:lang w:eastAsia="ja-JP"/>
        </w:rPr>
        <w:t xml:space="preserve"> to Llywelyn: dispute with bishop of St. Asaph)</w:t>
      </w:r>
    </w:p>
    <w:p w14:paraId="4D2165CA" w14:textId="78A74DF3" w:rsidR="004C40D8" w:rsidRPr="004C40D8" w:rsidRDefault="004C40D8" w:rsidP="004C40D8">
      <w:pPr>
        <w:spacing w:line="480" w:lineRule="auto"/>
        <w:ind w:left="144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1/13/128 (1280. Edward I to Llywelyn: laws of Wales and Marches)</w:t>
      </w:r>
    </w:p>
    <w:p w14:paraId="154ACFC6" w14:textId="02A14368" w:rsidR="004C40D8" w:rsidRPr="004C40D8" w:rsidRDefault="004C40D8" w:rsidP="004C40D8">
      <w:pPr>
        <w:spacing w:line="480" w:lineRule="auto"/>
        <w:ind w:left="144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1/13/129 (1279. Edward</w:t>
      </w:r>
      <w:r w:rsidR="00164189" w:rsidRPr="004C40D8">
        <w:rPr>
          <w:rFonts w:eastAsia="Times New Roman"/>
          <w:color w:val="000000"/>
          <w:lang w:eastAsia="ja-JP"/>
        </w:rPr>
        <w:t xml:space="preserve"> I</w:t>
      </w:r>
      <w:r w:rsidRPr="004C40D8">
        <w:rPr>
          <w:rFonts w:eastAsia="Times New Roman"/>
          <w:color w:val="000000"/>
          <w:lang w:eastAsia="ja-JP"/>
        </w:rPr>
        <w:t xml:space="preserve"> to Llywelyn: business postponement) </w:t>
      </w:r>
    </w:p>
    <w:p w14:paraId="7211AD27" w14:textId="44982685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1/13/130 (1279-1280. Edward</w:t>
      </w:r>
      <w:r w:rsidR="00164189" w:rsidRPr="004C40D8">
        <w:rPr>
          <w:rFonts w:eastAsia="Times New Roman"/>
          <w:color w:val="000000"/>
          <w:lang w:eastAsia="ja-JP"/>
        </w:rPr>
        <w:t xml:space="preserve"> I</w:t>
      </w:r>
      <w:r w:rsidRPr="004C40D8">
        <w:rPr>
          <w:rFonts w:eastAsia="Times New Roman"/>
          <w:color w:val="000000"/>
          <w:lang w:eastAsia="ja-JP"/>
        </w:rPr>
        <w:t xml:space="preserve"> to Llywelyn)</w:t>
      </w:r>
    </w:p>
    <w:p w14:paraId="2B2CA349" w14:textId="0F603A55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1/13/205 (1276. Edward I to Pope: Llywelyn</w:t>
      </w:r>
      <w:r w:rsidR="00164189">
        <w:rPr>
          <w:rFonts w:eastAsia="Times New Roman"/>
          <w:color w:val="000000"/>
          <w:lang w:eastAsia="ja-JP"/>
        </w:rPr>
        <w:t xml:space="preserve"> dispute</w:t>
      </w:r>
      <w:r w:rsidRPr="004C40D8">
        <w:rPr>
          <w:rFonts w:eastAsia="Times New Roman"/>
          <w:color w:val="000000"/>
          <w:lang w:eastAsia="ja-JP"/>
        </w:rPr>
        <w:t>)</w:t>
      </w:r>
    </w:p>
    <w:p w14:paraId="6A80F392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 xml:space="preserve">SC 1/16/107 (1274-1277. </w:t>
      </w:r>
      <w:proofErr w:type="spellStart"/>
      <w:r w:rsidRPr="004C40D8">
        <w:rPr>
          <w:rFonts w:eastAsia="Times New Roman"/>
          <w:color w:val="000000"/>
          <w:lang w:eastAsia="ja-JP"/>
        </w:rPr>
        <w:t>Dafydd</w:t>
      </w:r>
      <w:proofErr w:type="spellEnd"/>
      <w:r w:rsidRPr="004C40D8">
        <w:rPr>
          <w:rFonts w:eastAsia="Times New Roman"/>
          <w:color w:val="000000"/>
          <w:lang w:eastAsia="ja-JP"/>
        </w:rPr>
        <w:t xml:space="preserve"> ap </w:t>
      </w:r>
      <w:proofErr w:type="spellStart"/>
      <w:r w:rsidRPr="004C40D8">
        <w:rPr>
          <w:rFonts w:eastAsia="Times New Roman"/>
          <w:color w:val="000000"/>
          <w:lang w:eastAsia="ja-JP"/>
        </w:rPr>
        <w:t>Gruffydd</w:t>
      </w:r>
      <w:proofErr w:type="spellEnd"/>
      <w:r w:rsidRPr="004C40D8">
        <w:rPr>
          <w:rFonts w:eastAsia="Times New Roman"/>
          <w:color w:val="000000"/>
          <w:lang w:eastAsia="ja-JP"/>
        </w:rPr>
        <w:t xml:space="preserve"> disputes with Llywelyn)</w:t>
      </w:r>
    </w:p>
    <w:p w14:paraId="700D0FE3" w14:textId="49CFA149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1/18/170 (1276. Archbishop to Edward I</w:t>
      </w:r>
      <w:r w:rsidR="00164189">
        <w:rPr>
          <w:rFonts w:eastAsia="Times New Roman"/>
          <w:color w:val="000000"/>
          <w:lang w:eastAsia="ja-JP"/>
        </w:rPr>
        <w:t xml:space="preserve">: </w:t>
      </w:r>
      <w:r w:rsidRPr="004C40D8">
        <w:rPr>
          <w:rFonts w:eastAsia="Times New Roman"/>
          <w:color w:val="000000"/>
          <w:lang w:eastAsia="ja-JP"/>
        </w:rPr>
        <w:t>safe passage for Llywelyn) </w:t>
      </w:r>
    </w:p>
    <w:p w14:paraId="40276E3A" w14:textId="71C920AF" w:rsidR="004C40D8" w:rsidRPr="004C40D8" w:rsidRDefault="004C40D8" w:rsidP="004C40D8">
      <w:pPr>
        <w:spacing w:line="480" w:lineRule="auto"/>
        <w:ind w:left="144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 xml:space="preserve">SC 1/18/72 (1274-1278. </w:t>
      </w:r>
      <w:proofErr w:type="spellStart"/>
      <w:r w:rsidRPr="004C40D8">
        <w:rPr>
          <w:rFonts w:eastAsia="Times New Roman"/>
          <w:color w:val="000000"/>
          <w:lang w:eastAsia="ja-JP"/>
        </w:rPr>
        <w:t>Gruffydd</w:t>
      </w:r>
      <w:proofErr w:type="spellEnd"/>
      <w:r w:rsidRPr="004C40D8">
        <w:rPr>
          <w:rFonts w:eastAsia="Times New Roman"/>
          <w:color w:val="000000"/>
          <w:lang w:eastAsia="ja-JP"/>
        </w:rPr>
        <w:t xml:space="preserve"> ap </w:t>
      </w:r>
      <w:proofErr w:type="spellStart"/>
      <w:r w:rsidRPr="004C40D8">
        <w:rPr>
          <w:rFonts w:eastAsia="Times New Roman"/>
          <w:color w:val="000000"/>
          <w:lang w:eastAsia="ja-JP"/>
        </w:rPr>
        <w:t>Gwenwynwyn</w:t>
      </w:r>
      <w:proofErr w:type="spellEnd"/>
      <w:r w:rsidRPr="004C40D8">
        <w:rPr>
          <w:rFonts w:eastAsia="Times New Roman"/>
          <w:color w:val="000000"/>
          <w:lang w:eastAsia="ja-JP"/>
        </w:rPr>
        <w:t xml:space="preserve"> to Edward I: </w:t>
      </w:r>
      <w:r w:rsidR="00164189" w:rsidRPr="004C40D8">
        <w:rPr>
          <w:rFonts w:eastAsia="Times New Roman"/>
          <w:color w:val="000000"/>
          <w:lang w:eastAsia="ja-JP"/>
        </w:rPr>
        <w:t xml:space="preserve">Llywelyn </w:t>
      </w:r>
      <w:r w:rsidRPr="004C40D8">
        <w:rPr>
          <w:rFonts w:eastAsia="Times New Roman"/>
          <w:color w:val="000000"/>
          <w:lang w:eastAsia="ja-JP"/>
        </w:rPr>
        <w:t>dispute)</w:t>
      </w:r>
    </w:p>
    <w:p w14:paraId="43BC7D2A" w14:textId="77777777" w:rsidR="004C40D8" w:rsidRPr="004C40D8" w:rsidRDefault="004C40D8" w:rsidP="004C40D8">
      <w:pPr>
        <w:spacing w:line="480" w:lineRule="auto"/>
        <w:ind w:left="144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1/19/20 (1278-1282. Llywelyn to Edward I: sheriff of Shropshire disturbs peace)</w:t>
      </w:r>
    </w:p>
    <w:p w14:paraId="311A82C9" w14:textId="4BF7C7A5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1/19/21 (1279. Llywelyn to Edward I: transferring a suit to court)</w:t>
      </w:r>
    </w:p>
    <w:p w14:paraId="61181A48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 xml:space="preserve">SC 1/19/22 (1273. Llywelyn to Edward I: castle at </w:t>
      </w:r>
      <w:proofErr w:type="spellStart"/>
      <w:r w:rsidRPr="004C40D8">
        <w:rPr>
          <w:rFonts w:eastAsia="Times New Roman"/>
          <w:color w:val="000000"/>
          <w:lang w:eastAsia="ja-JP"/>
        </w:rPr>
        <w:t>Dolforwen</w:t>
      </w:r>
      <w:proofErr w:type="spellEnd"/>
      <w:r w:rsidRPr="004C40D8">
        <w:rPr>
          <w:rFonts w:eastAsia="Times New Roman"/>
          <w:color w:val="000000"/>
          <w:lang w:eastAsia="ja-JP"/>
        </w:rPr>
        <w:t>)</w:t>
      </w:r>
    </w:p>
    <w:p w14:paraId="74B51E02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lastRenderedPageBreak/>
        <w:t>SC 1/19/23 (1276. Complaints against Roger de Mortimer)</w:t>
      </w:r>
    </w:p>
    <w:p w14:paraId="634D3B78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1/19/24 (1277. Llywelyn to Edward I: negotiations)</w:t>
      </w:r>
    </w:p>
    <w:p w14:paraId="24EF5777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1/19/25 (1279. Llywelyn to Edward I: forthcoming parliament)</w:t>
      </w:r>
    </w:p>
    <w:p w14:paraId="0CFB4727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1/19/26 (1280. Llywelyn to Edward I)</w:t>
      </w:r>
    </w:p>
    <w:p w14:paraId="1EE54B42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 xml:space="preserve">SC 1/19/27 (1278-1281. Llywelyn to Edward I: trouble in </w:t>
      </w:r>
      <w:proofErr w:type="spellStart"/>
      <w:r w:rsidRPr="004C40D8">
        <w:rPr>
          <w:rFonts w:eastAsia="Times New Roman"/>
          <w:color w:val="000000"/>
          <w:lang w:eastAsia="ja-JP"/>
        </w:rPr>
        <w:t>Gleneu'r</w:t>
      </w:r>
      <w:proofErr w:type="spellEnd"/>
      <w:r w:rsidRPr="004C40D8">
        <w:rPr>
          <w:rFonts w:eastAsia="Times New Roman"/>
          <w:color w:val="000000"/>
          <w:lang w:eastAsia="ja-JP"/>
        </w:rPr>
        <w:t xml:space="preserve"> Glyn)</w:t>
      </w:r>
    </w:p>
    <w:p w14:paraId="5D84DD45" w14:textId="7BB2D855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1/19/28 (1280. Llywelyn to Edward I: treaty; Welsh law)</w:t>
      </w:r>
    </w:p>
    <w:p w14:paraId="4D29860B" w14:textId="77777777" w:rsidR="004C40D8" w:rsidRPr="004C40D8" w:rsidRDefault="004C40D8" w:rsidP="004C40D8">
      <w:pPr>
        <w:spacing w:line="480" w:lineRule="auto"/>
        <w:ind w:left="144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 xml:space="preserve">SC 1/19/29 (1282. Llywelyn to Edward I: justiciar of Chester trouble; </w:t>
      </w:r>
      <w:proofErr w:type="spellStart"/>
      <w:r w:rsidRPr="004C40D8">
        <w:rPr>
          <w:rFonts w:eastAsia="Times New Roman"/>
          <w:color w:val="000000"/>
          <w:lang w:eastAsia="ja-JP"/>
        </w:rPr>
        <w:t>Gruffydd</w:t>
      </w:r>
      <w:proofErr w:type="spellEnd"/>
      <w:r w:rsidRPr="004C40D8">
        <w:rPr>
          <w:rFonts w:eastAsia="Times New Roman"/>
          <w:color w:val="000000"/>
          <w:lang w:eastAsia="ja-JP"/>
        </w:rPr>
        <w:t xml:space="preserve"> ap </w:t>
      </w:r>
      <w:proofErr w:type="spellStart"/>
      <w:r w:rsidRPr="004C40D8">
        <w:rPr>
          <w:rFonts w:eastAsia="Times New Roman"/>
          <w:color w:val="000000"/>
          <w:lang w:eastAsia="ja-JP"/>
        </w:rPr>
        <w:t>Gwenwynwyn</w:t>
      </w:r>
      <w:proofErr w:type="spellEnd"/>
      <w:r w:rsidRPr="004C40D8">
        <w:rPr>
          <w:rFonts w:eastAsia="Times New Roman"/>
          <w:color w:val="000000"/>
          <w:lang w:eastAsia="ja-JP"/>
        </w:rPr>
        <w:t xml:space="preserve"> dispute) </w:t>
      </w:r>
    </w:p>
    <w:p w14:paraId="4D083600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1/19/30 (1277. Llywelyn to Edward I: petitions; mediation of the archbishop)</w:t>
      </w:r>
    </w:p>
    <w:p w14:paraId="4F0C8E51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1/19/31 (1279. Llywelyn to Edward I: disputes with Marchers)</w:t>
      </w:r>
    </w:p>
    <w:p w14:paraId="2FBC9DFB" w14:textId="61ECE411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1/19/32 (1274. Llywelyn to Edward I: terms of peace)</w:t>
      </w:r>
    </w:p>
    <w:p w14:paraId="720576E1" w14:textId="6718146C" w:rsidR="004C40D8" w:rsidRPr="004C40D8" w:rsidRDefault="004C40D8" w:rsidP="004C40D8">
      <w:pPr>
        <w:spacing w:line="480" w:lineRule="auto"/>
        <w:ind w:left="144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 xml:space="preserve">SC 1/19/33 (1280. Llywelyn to Edward I: breach of peace by bailiff of </w:t>
      </w:r>
      <w:proofErr w:type="spellStart"/>
      <w:r w:rsidRPr="004C40D8">
        <w:rPr>
          <w:rFonts w:eastAsia="Times New Roman"/>
          <w:color w:val="000000"/>
          <w:lang w:eastAsia="ja-JP"/>
        </w:rPr>
        <w:t>Llanbadarn</w:t>
      </w:r>
      <w:proofErr w:type="spellEnd"/>
      <w:r w:rsidRPr="004C40D8">
        <w:rPr>
          <w:rFonts w:eastAsia="Times New Roman"/>
          <w:color w:val="000000"/>
          <w:lang w:eastAsia="ja-JP"/>
        </w:rPr>
        <w:t xml:space="preserve"> </w:t>
      </w:r>
      <w:proofErr w:type="spellStart"/>
      <w:r w:rsidRPr="004C40D8">
        <w:rPr>
          <w:rFonts w:eastAsia="Times New Roman"/>
          <w:color w:val="000000"/>
          <w:lang w:eastAsia="ja-JP"/>
        </w:rPr>
        <w:t>Fawr</w:t>
      </w:r>
      <w:proofErr w:type="spellEnd"/>
      <w:r w:rsidRPr="004C40D8">
        <w:rPr>
          <w:rFonts w:eastAsia="Times New Roman"/>
          <w:color w:val="000000"/>
          <w:lang w:eastAsia="ja-JP"/>
        </w:rPr>
        <w:t>.)</w:t>
      </w:r>
    </w:p>
    <w:p w14:paraId="56AE87A1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1/19/34 (1279. Llywelyn to Edward I: inheritance)</w:t>
      </w:r>
    </w:p>
    <w:p w14:paraId="009608EE" w14:textId="18956D91" w:rsidR="004C40D8" w:rsidRPr="004C40D8" w:rsidRDefault="004C40D8" w:rsidP="004C40D8">
      <w:pPr>
        <w:spacing w:line="480" w:lineRule="auto"/>
        <w:ind w:left="144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 xml:space="preserve">SC 1/19/35 (1274-1276. Llywelyn to Edward I: </w:t>
      </w:r>
      <w:proofErr w:type="spellStart"/>
      <w:r w:rsidRPr="004C40D8">
        <w:rPr>
          <w:rFonts w:eastAsia="Times New Roman"/>
          <w:color w:val="000000"/>
          <w:lang w:eastAsia="ja-JP"/>
        </w:rPr>
        <w:t>Cefnllys</w:t>
      </w:r>
      <w:proofErr w:type="spellEnd"/>
      <w:r w:rsidRPr="004C40D8">
        <w:rPr>
          <w:rFonts w:eastAsia="Times New Roman"/>
          <w:color w:val="000000"/>
          <w:lang w:eastAsia="ja-JP"/>
        </w:rPr>
        <w:t xml:space="preserve"> castle</w:t>
      </w:r>
      <w:r w:rsidR="00164189">
        <w:rPr>
          <w:rFonts w:eastAsia="Times New Roman"/>
          <w:color w:val="000000"/>
          <w:lang w:eastAsia="ja-JP"/>
        </w:rPr>
        <w:t xml:space="preserve"> dispute</w:t>
      </w:r>
      <w:r w:rsidRPr="004C40D8">
        <w:rPr>
          <w:rFonts w:eastAsia="Times New Roman"/>
          <w:color w:val="000000"/>
          <w:lang w:eastAsia="ja-JP"/>
        </w:rPr>
        <w:t>)</w:t>
      </w:r>
    </w:p>
    <w:p w14:paraId="16E132FC" w14:textId="4682A3A9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1/19/36 (1280. Llywelyn to Edward I: justiciar of West Wales</w:t>
      </w:r>
      <w:r w:rsidR="00164189">
        <w:rPr>
          <w:rFonts w:eastAsia="Times New Roman"/>
          <w:color w:val="000000"/>
          <w:lang w:eastAsia="ja-JP"/>
        </w:rPr>
        <w:t xml:space="preserve"> dispute</w:t>
      </w:r>
      <w:r w:rsidRPr="004C40D8">
        <w:rPr>
          <w:rFonts w:eastAsia="Times New Roman"/>
          <w:color w:val="000000"/>
          <w:lang w:eastAsia="ja-JP"/>
        </w:rPr>
        <w:t>)</w:t>
      </w:r>
    </w:p>
    <w:p w14:paraId="586D9A94" w14:textId="77777777" w:rsidR="004C40D8" w:rsidRPr="004C40D8" w:rsidRDefault="004C40D8" w:rsidP="004C40D8">
      <w:pPr>
        <w:spacing w:line="480" w:lineRule="auto"/>
        <w:ind w:left="144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 xml:space="preserve">SC 1/19/37 (1278. Llywelyn to Edward I: Margaret widow of </w:t>
      </w:r>
      <w:proofErr w:type="spellStart"/>
      <w:r w:rsidRPr="004C40D8">
        <w:rPr>
          <w:rFonts w:eastAsia="Times New Roman"/>
          <w:color w:val="000000"/>
          <w:lang w:eastAsia="ja-JP"/>
        </w:rPr>
        <w:t>Madog</w:t>
      </w:r>
      <w:proofErr w:type="spellEnd"/>
      <w:r w:rsidRPr="004C40D8">
        <w:rPr>
          <w:rFonts w:eastAsia="Times New Roman"/>
          <w:color w:val="000000"/>
          <w:lang w:eastAsia="ja-JP"/>
        </w:rPr>
        <w:t xml:space="preserve"> </w:t>
      </w:r>
      <w:proofErr w:type="spellStart"/>
      <w:r w:rsidRPr="004C40D8">
        <w:rPr>
          <w:rFonts w:eastAsia="Times New Roman"/>
          <w:color w:val="000000"/>
          <w:lang w:eastAsia="ja-JP"/>
        </w:rPr>
        <w:t>Fychan</w:t>
      </w:r>
      <w:proofErr w:type="spellEnd"/>
      <w:r w:rsidRPr="004C40D8">
        <w:rPr>
          <w:rFonts w:eastAsia="Times New Roman"/>
          <w:color w:val="000000"/>
          <w:lang w:eastAsia="ja-JP"/>
        </w:rPr>
        <w:t xml:space="preserve"> and </w:t>
      </w:r>
      <w:proofErr w:type="spellStart"/>
      <w:r w:rsidRPr="004C40D8">
        <w:rPr>
          <w:rFonts w:eastAsia="Times New Roman"/>
          <w:color w:val="000000"/>
          <w:lang w:eastAsia="ja-JP"/>
        </w:rPr>
        <w:t>Gruffydd</w:t>
      </w:r>
      <w:proofErr w:type="spellEnd"/>
      <w:r w:rsidRPr="004C40D8">
        <w:rPr>
          <w:rFonts w:eastAsia="Times New Roman"/>
          <w:color w:val="000000"/>
          <w:lang w:eastAsia="ja-JP"/>
        </w:rPr>
        <w:t xml:space="preserve"> </w:t>
      </w:r>
      <w:proofErr w:type="spellStart"/>
      <w:r w:rsidRPr="004C40D8">
        <w:rPr>
          <w:rFonts w:eastAsia="Times New Roman"/>
          <w:color w:val="000000"/>
          <w:lang w:eastAsia="ja-JP"/>
        </w:rPr>
        <w:t>Fychan</w:t>
      </w:r>
      <w:proofErr w:type="spellEnd"/>
      <w:r w:rsidRPr="004C40D8">
        <w:rPr>
          <w:rFonts w:eastAsia="Times New Roman"/>
          <w:color w:val="000000"/>
          <w:lang w:eastAsia="ja-JP"/>
        </w:rPr>
        <w:t xml:space="preserve"> of Yale)</w:t>
      </w:r>
    </w:p>
    <w:p w14:paraId="7FD00B79" w14:textId="1CCD7745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1/19/38 (1279-1282. Llywelyn to Edward I: credence for envoy) </w:t>
      </w:r>
    </w:p>
    <w:p w14:paraId="6B551219" w14:textId="116542A0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1/19/8 (1282. Roger Lestrange to Edward I: defeat/death of Llywelyn)</w:t>
      </w:r>
    </w:p>
    <w:p w14:paraId="39A42DB6" w14:textId="7A8D29A9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 xml:space="preserve">SC 1/20/142 (1275. St Asaph </w:t>
      </w:r>
      <w:r w:rsidR="00164189">
        <w:rPr>
          <w:rFonts w:eastAsia="Times New Roman"/>
          <w:color w:val="000000"/>
          <w:lang w:eastAsia="ja-JP"/>
        </w:rPr>
        <w:t xml:space="preserve">Bishop to </w:t>
      </w:r>
      <w:r w:rsidRPr="004C40D8">
        <w:rPr>
          <w:rFonts w:eastAsia="Times New Roman"/>
          <w:color w:val="000000"/>
          <w:lang w:eastAsia="ja-JP"/>
        </w:rPr>
        <w:t>Edward I: accusations of Llywelyn)</w:t>
      </w:r>
    </w:p>
    <w:p w14:paraId="6A7A76DB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 xml:space="preserve">SC 1/23/180 (1277. Roger Lestrange to Robert </w:t>
      </w:r>
      <w:proofErr w:type="spellStart"/>
      <w:r w:rsidRPr="004C40D8">
        <w:rPr>
          <w:rFonts w:eastAsia="Times New Roman"/>
          <w:color w:val="000000"/>
          <w:lang w:eastAsia="ja-JP"/>
        </w:rPr>
        <w:t>Burnel</w:t>
      </w:r>
      <w:proofErr w:type="spellEnd"/>
      <w:r w:rsidRPr="004C40D8">
        <w:rPr>
          <w:rFonts w:eastAsia="Times New Roman"/>
          <w:color w:val="000000"/>
          <w:lang w:eastAsia="ja-JP"/>
        </w:rPr>
        <w:t>; movements of Llywelyn) </w:t>
      </w:r>
    </w:p>
    <w:p w14:paraId="772EA44B" w14:textId="6FDE3E7A" w:rsidR="004C40D8" w:rsidRPr="004C40D8" w:rsidRDefault="004C40D8" w:rsidP="004C40D8">
      <w:pPr>
        <w:spacing w:line="480" w:lineRule="auto"/>
        <w:ind w:left="144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lastRenderedPageBreak/>
        <w:t xml:space="preserve">SC 1/23/189 (Llywelyn to Robert de </w:t>
      </w:r>
      <w:proofErr w:type="spellStart"/>
      <w:r w:rsidRPr="004C40D8">
        <w:rPr>
          <w:rFonts w:eastAsia="Times New Roman"/>
          <w:color w:val="000000"/>
          <w:lang w:eastAsia="ja-JP"/>
        </w:rPr>
        <w:t>Kilwardby</w:t>
      </w:r>
      <w:proofErr w:type="spellEnd"/>
      <w:r w:rsidRPr="004C40D8">
        <w:rPr>
          <w:rFonts w:eastAsia="Times New Roman"/>
          <w:color w:val="000000"/>
          <w:lang w:eastAsia="ja-JP"/>
        </w:rPr>
        <w:t>, archbishop of Canterbury: attacks on Marches)</w:t>
      </w:r>
    </w:p>
    <w:p w14:paraId="5361D14C" w14:textId="77777777" w:rsidR="004C40D8" w:rsidRPr="004C40D8" w:rsidRDefault="004C40D8" w:rsidP="004C40D8">
      <w:pPr>
        <w:spacing w:line="480" w:lineRule="auto"/>
        <w:ind w:left="144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1/3/1 (1257-1259. Burgesses of Carmarthen to Henry III: truce with Llywelyn)</w:t>
      </w:r>
    </w:p>
    <w:p w14:paraId="6AA73AC8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 xml:space="preserve">SC 1/3/163 (1262. </w:t>
      </w:r>
      <w:proofErr w:type="spellStart"/>
      <w:r w:rsidRPr="004C40D8">
        <w:rPr>
          <w:rFonts w:eastAsia="Times New Roman"/>
          <w:color w:val="000000"/>
          <w:lang w:eastAsia="ja-JP"/>
        </w:rPr>
        <w:t>Gruffydd</w:t>
      </w:r>
      <w:proofErr w:type="spellEnd"/>
      <w:r w:rsidRPr="004C40D8">
        <w:rPr>
          <w:rFonts w:eastAsia="Times New Roman"/>
          <w:color w:val="000000"/>
          <w:lang w:eastAsia="ja-JP"/>
        </w:rPr>
        <w:t xml:space="preserve"> ap </w:t>
      </w:r>
      <w:proofErr w:type="spellStart"/>
      <w:r w:rsidRPr="004C40D8">
        <w:rPr>
          <w:rFonts w:eastAsia="Times New Roman"/>
          <w:color w:val="000000"/>
          <w:lang w:eastAsia="ja-JP"/>
        </w:rPr>
        <w:t>Gwenwynwyn</w:t>
      </w:r>
      <w:proofErr w:type="spellEnd"/>
      <w:r w:rsidRPr="004C40D8">
        <w:rPr>
          <w:rFonts w:eastAsia="Times New Roman"/>
          <w:color w:val="000000"/>
          <w:lang w:eastAsia="ja-JP"/>
        </w:rPr>
        <w:t xml:space="preserve"> to Henry III: health of Llywelyn)</w:t>
      </w:r>
    </w:p>
    <w:p w14:paraId="2C86F342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1/30/139 (1273. Llywelyn to justiciar of Chester: royal instructions)</w:t>
      </w:r>
    </w:p>
    <w:p w14:paraId="502EF455" w14:textId="77777777" w:rsidR="004C40D8" w:rsidRPr="004C40D8" w:rsidRDefault="004C40D8" w:rsidP="004C40D8">
      <w:pPr>
        <w:spacing w:line="480" w:lineRule="auto"/>
        <w:ind w:left="144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 xml:space="preserve">SC 1/30/140 (1276. Llywelyn to Robert de </w:t>
      </w:r>
      <w:proofErr w:type="spellStart"/>
      <w:r w:rsidRPr="004C40D8">
        <w:rPr>
          <w:rFonts w:eastAsia="Times New Roman"/>
          <w:color w:val="000000"/>
          <w:lang w:eastAsia="ja-JP"/>
        </w:rPr>
        <w:t>Kilwardby</w:t>
      </w:r>
      <w:proofErr w:type="spellEnd"/>
      <w:r w:rsidRPr="004C40D8">
        <w:rPr>
          <w:rFonts w:eastAsia="Times New Roman"/>
          <w:color w:val="000000"/>
          <w:lang w:eastAsia="ja-JP"/>
        </w:rPr>
        <w:t>, Archbishop; trouble in Marches)</w:t>
      </w:r>
    </w:p>
    <w:p w14:paraId="3460340D" w14:textId="3C0FCAB4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1/30/141 (274. Marcher disputes)</w:t>
      </w:r>
    </w:p>
    <w:p w14:paraId="69B9A206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1/4/129 (1249-1250. Justiciar of Chester disturbing peace) </w:t>
      </w:r>
    </w:p>
    <w:p w14:paraId="1189AF14" w14:textId="59256926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 xml:space="preserve">SC 1/4/21 (1261. Llywelyn to Henry III: </w:t>
      </w:r>
      <w:r w:rsidR="00164189">
        <w:rPr>
          <w:rFonts w:eastAsia="Times New Roman"/>
          <w:color w:val="000000"/>
          <w:lang w:eastAsia="ja-JP"/>
        </w:rPr>
        <w:t>meeting postponed</w:t>
      </w:r>
      <w:r w:rsidRPr="004C40D8">
        <w:rPr>
          <w:rFonts w:eastAsia="Times New Roman"/>
          <w:color w:val="000000"/>
          <w:lang w:eastAsia="ja-JP"/>
        </w:rPr>
        <w:t>)</w:t>
      </w:r>
    </w:p>
    <w:p w14:paraId="6A0E3F25" w14:textId="7CEBCBFC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1/4/22 (1262. Llywelyn to Henry III: redress against justiciar of Chester) </w:t>
      </w:r>
    </w:p>
    <w:p w14:paraId="3F996714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1/4/23 (1262. Llywelyn to Henry III: amends for breach of truce) </w:t>
      </w:r>
    </w:p>
    <w:p w14:paraId="7B142EAC" w14:textId="23DB9984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1/4/24 (1262. Llywelyn to Henry III: Marcher</w:t>
      </w:r>
      <w:r w:rsidR="00164189">
        <w:rPr>
          <w:rFonts w:eastAsia="Times New Roman"/>
          <w:color w:val="000000"/>
          <w:lang w:eastAsia="ja-JP"/>
        </w:rPr>
        <w:t>s</w:t>
      </w:r>
      <w:r w:rsidRPr="004C40D8">
        <w:rPr>
          <w:rFonts w:eastAsia="Times New Roman"/>
          <w:color w:val="000000"/>
          <w:lang w:eastAsia="ja-JP"/>
        </w:rPr>
        <w:t xml:space="preserve"> surrender castle) </w:t>
      </w:r>
    </w:p>
    <w:p w14:paraId="504F7678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 xml:space="preserve">SC 1/4/25 (1275. Llywelyn to Edward I: attacks by </w:t>
      </w:r>
      <w:proofErr w:type="spellStart"/>
      <w:r w:rsidRPr="004C40D8">
        <w:rPr>
          <w:rFonts w:eastAsia="Times New Roman"/>
          <w:color w:val="000000"/>
          <w:lang w:eastAsia="ja-JP"/>
        </w:rPr>
        <w:t>Gruffydd</w:t>
      </w:r>
      <w:proofErr w:type="spellEnd"/>
      <w:r w:rsidRPr="004C40D8">
        <w:rPr>
          <w:rFonts w:eastAsia="Times New Roman"/>
          <w:color w:val="000000"/>
          <w:lang w:eastAsia="ja-JP"/>
        </w:rPr>
        <w:t xml:space="preserve"> ap </w:t>
      </w:r>
      <w:proofErr w:type="spellStart"/>
      <w:r w:rsidRPr="004C40D8">
        <w:rPr>
          <w:rFonts w:eastAsia="Times New Roman"/>
          <w:color w:val="000000"/>
          <w:lang w:eastAsia="ja-JP"/>
        </w:rPr>
        <w:t>Gwenwynwyn</w:t>
      </w:r>
      <w:proofErr w:type="spellEnd"/>
      <w:r w:rsidRPr="004C40D8">
        <w:rPr>
          <w:rFonts w:eastAsia="Times New Roman"/>
          <w:color w:val="000000"/>
          <w:lang w:eastAsia="ja-JP"/>
        </w:rPr>
        <w:t>)</w:t>
      </w:r>
    </w:p>
    <w:p w14:paraId="1380A859" w14:textId="3B54A68A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1/4/26 (1262. Llywelyn o Henry III: date for postponed meeting)</w:t>
      </w:r>
    </w:p>
    <w:p w14:paraId="49C70E23" w14:textId="77777777" w:rsidR="004C40D8" w:rsidRPr="004C40D8" w:rsidRDefault="004C40D8" w:rsidP="004C40D8">
      <w:pPr>
        <w:spacing w:line="480" w:lineRule="auto"/>
        <w:ind w:left="144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1/5/79 (1260-1263. Llywelyn to Henry III: justiciar of Chester not observing terms)</w:t>
      </w:r>
    </w:p>
    <w:p w14:paraId="60F0FDCA" w14:textId="77777777" w:rsidR="00C16555" w:rsidRDefault="004C40D8" w:rsidP="00C16555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1/62/14 (1256-1259. Llywelyn to Henry III. Illegible)</w:t>
      </w:r>
    </w:p>
    <w:p w14:paraId="304FCB38" w14:textId="77777777" w:rsidR="00C16555" w:rsidRDefault="00C16555" w:rsidP="00C16555">
      <w:pPr>
        <w:spacing w:line="480" w:lineRule="auto"/>
        <w:rPr>
          <w:rFonts w:eastAsia="Times New Roman"/>
          <w:lang w:eastAsia="ja-JP"/>
        </w:rPr>
      </w:pPr>
    </w:p>
    <w:p w14:paraId="2452CD55" w14:textId="77777777" w:rsidR="00C16555" w:rsidRDefault="004C40D8" w:rsidP="00C16555">
      <w:pPr>
        <w:spacing w:line="480" w:lineRule="auto"/>
        <w:rPr>
          <w:rFonts w:eastAsia="Times New Roman"/>
          <w:color w:val="000000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8: Ancient Petitions.</w:t>
      </w:r>
    </w:p>
    <w:p w14:paraId="389AE8B0" w14:textId="62B06656" w:rsidR="004C40D8" w:rsidRPr="004C40D8" w:rsidRDefault="004C40D8" w:rsidP="00C16555">
      <w:pPr>
        <w:spacing w:line="480" w:lineRule="auto"/>
        <w:ind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8/120/6000 (Llywelyn makes requests)</w:t>
      </w:r>
    </w:p>
    <w:p w14:paraId="188F4E68" w14:textId="30836C1A" w:rsidR="00164189" w:rsidRDefault="00164189" w:rsidP="00164189">
      <w:pPr>
        <w:spacing w:after="240" w:line="480" w:lineRule="auto"/>
        <w:rPr>
          <w:rFonts w:eastAsia="Times New Roman"/>
          <w:b/>
          <w:bCs/>
          <w:color w:val="000000"/>
          <w:lang w:eastAsia="ja-JP"/>
        </w:rPr>
      </w:pPr>
    </w:p>
    <w:p w14:paraId="3CD6F1D8" w14:textId="77777777" w:rsidR="00C16555" w:rsidRDefault="00C16555" w:rsidP="00164189">
      <w:pPr>
        <w:spacing w:after="240" w:line="480" w:lineRule="auto"/>
        <w:rPr>
          <w:rFonts w:eastAsia="Times New Roman"/>
          <w:b/>
          <w:bCs/>
          <w:color w:val="000000"/>
          <w:lang w:eastAsia="ja-JP"/>
        </w:rPr>
      </w:pPr>
    </w:p>
    <w:p w14:paraId="329497C9" w14:textId="1C698E93" w:rsidR="004C40D8" w:rsidRPr="004C40D8" w:rsidRDefault="004C40D8" w:rsidP="00164189">
      <w:pPr>
        <w:spacing w:after="240" w:line="480" w:lineRule="auto"/>
        <w:rPr>
          <w:rFonts w:eastAsia="Times New Roman"/>
          <w:lang w:eastAsia="ja-JP"/>
        </w:rPr>
      </w:pPr>
      <w:r w:rsidRPr="004C40D8">
        <w:rPr>
          <w:rFonts w:eastAsia="Times New Roman"/>
          <w:b/>
          <w:bCs/>
          <w:color w:val="000000"/>
          <w:lang w:eastAsia="ja-JP"/>
        </w:rPr>
        <w:t>Place: Sawbridgeworth, Hertfordshire</w:t>
      </w:r>
    </w:p>
    <w:p w14:paraId="40AC75F4" w14:textId="77777777" w:rsidR="004C40D8" w:rsidRPr="004C40D8" w:rsidRDefault="004C40D8" w:rsidP="004C40D8">
      <w:pPr>
        <w:spacing w:line="480" w:lineRule="auto"/>
        <w:rPr>
          <w:rFonts w:eastAsia="Times New Roman"/>
          <w:color w:val="000000"/>
          <w:lang w:eastAsia="ja-JP"/>
        </w:rPr>
      </w:pPr>
    </w:p>
    <w:p w14:paraId="098FBB5C" w14:textId="005DE339" w:rsidR="004C40D8" w:rsidRPr="004C40D8" w:rsidRDefault="004C40D8" w:rsidP="004C40D8">
      <w:pPr>
        <w:spacing w:line="480" w:lineRule="auto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 xml:space="preserve">The town of Sawbridgeworth in Hertfordshire is first mentioned in the Domesday Book. This list of archival and unpublished sources was </w:t>
      </w:r>
      <w:r w:rsidR="000D2151">
        <w:rPr>
          <w:rFonts w:eastAsia="Times New Roman"/>
          <w:color w:val="000000"/>
          <w:lang w:eastAsia="ja-JP"/>
        </w:rPr>
        <w:t>compiled</w:t>
      </w:r>
      <w:r w:rsidRPr="004C40D8">
        <w:rPr>
          <w:rFonts w:eastAsia="Times New Roman"/>
          <w:color w:val="000000"/>
          <w:lang w:eastAsia="ja-JP"/>
        </w:rPr>
        <w:t xml:space="preserve"> </w:t>
      </w:r>
      <w:r w:rsidR="000D2151" w:rsidRPr="004C40D8">
        <w:rPr>
          <w:rFonts w:eastAsia="Times New Roman"/>
          <w:color w:val="000000"/>
          <w:lang w:eastAsia="ja-JP"/>
        </w:rPr>
        <w:t>using</w:t>
      </w:r>
      <w:r w:rsidRPr="004C40D8">
        <w:rPr>
          <w:rFonts w:eastAsia="Times New Roman"/>
          <w:color w:val="000000"/>
          <w:lang w:eastAsia="ja-JP"/>
        </w:rPr>
        <w:t xml:space="preserve"> digital archival resources.</w:t>
      </w:r>
      <w:r w:rsidR="000D2151">
        <w:rPr>
          <w:rFonts w:eastAsia="Times New Roman"/>
          <w:color w:val="000000"/>
          <w:lang w:eastAsia="ja-JP"/>
        </w:rPr>
        <w:t xml:space="preserve"> </w:t>
      </w:r>
      <w:r w:rsidRPr="004C40D8">
        <w:rPr>
          <w:rFonts w:eastAsia="Times New Roman"/>
          <w:color w:val="000000"/>
          <w:lang w:eastAsia="ja-JP"/>
        </w:rPr>
        <w:t xml:space="preserve">Due to the sheer wealth of </w:t>
      </w:r>
      <w:r w:rsidR="000D2151">
        <w:rPr>
          <w:rFonts w:eastAsia="Times New Roman"/>
          <w:color w:val="000000"/>
          <w:lang w:eastAsia="ja-JP"/>
        </w:rPr>
        <w:t>sources</w:t>
      </w:r>
      <w:r w:rsidRPr="004C40D8">
        <w:rPr>
          <w:rFonts w:eastAsia="Times New Roman"/>
          <w:color w:val="000000"/>
          <w:lang w:eastAsia="ja-JP"/>
        </w:rPr>
        <w:t xml:space="preserve">, only a select few from before 1600 have been included </w:t>
      </w:r>
      <w:r w:rsidR="000D2151">
        <w:rPr>
          <w:rFonts w:eastAsia="Times New Roman"/>
          <w:color w:val="000000"/>
          <w:lang w:eastAsia="ja-JP"/>
        </w:rPr>
        <w:t>in this list</w:t>
      </w:r>
      <w:r w:rsidRPr="004C40D8">
        <w:rPr>
          <w:rFonts w:eastAsia="Times New Roman"/>
          <w:color w:val="000000"/>
          <w:lang w:eastAsia="ja-JP"/>
        </w:rPr>
        <w:t xml:space="preserve">, although there are undoubtedly thousands more in </w:t>
      </w:r>
      <w:r w:rsidR="000D2151" w:rsidRPr="004C40D8">
        <w:rPr>
          <w:rFonts w:eastAsia="Times New Roman"/>
          <w:color w:val="000000"/>
          <w:lang w:eastAsia="ja-JP"/>
        </w:rPr>
        <w:t>existence</w:t>
      </w:r>
      <w:r w:rsidRPr="004C40D8">
        <w:rPr>
          <w:rFonts w:eastAsia="Times New Roman"/>
          <w:color w:val="000000"/>
          <w:lang w:eastAsia="ja-JP"/>
        </w:rPr>
        <w:t>. </w:t>
      </w:r>
    </w:p>
    <w:p w14:paraId="6A137AE2" w14:textId="77777777" w:rsidR="004C40D8" w:rsidRPr="004C40D8" w:rsidRDefault="004C40D8" w:rsidP="004C40D8">
      <w:pPr>
        <w:spacing w:line="480" w:lineRule="auto"/>
        <w:rPr>
          <w:rFonts w:eastAsia="Times New Roman"/>
          <w:lang w:eastAsia="ja-JP"/>
        </w:rPr>
      </w:pPr>
    </w:p>
    <w:p w14:paraId="73AC72F1" w14:textId="791CFF99" w:rsidR="000D2151" w:rsidRDefault="000D2151" w:rsidP="000D2151">
      <w:pPr>
        <w:spacing w:line="480" w:lineRule="auto"/>
        <w:rPr>
          <w:rFonts w:eastAsia="Times New Roman"/>
          <w:color w:val="000000"/>
          <w:lang w:eastAsia="ja-JP"/>
        </w:rPr>
      </w:pPr>
      <w:r>
        <w:rPr>
          <w:rFonts w:eastAsia="Times New Roman"/>
          <w:color w:val="000000"/>
          <w:lang w:eastAsia="ja-JP"/>
        </w:rPr>
        <w:t>Cambridge</w:t>
      </w:r>
      <w:r w:rsidRPr="000D2151">
        <w:rPr>
          <w:rFonts w:eastAsia="Times New Roman"/>
          <w:color w:val="000000"/>
          <w:lang w:eastAsia="ja-JP"/>
        </w:rPr>
        <w:t xml:space="preserve"> University Library, Department of Manuscripts and University Archives</w:t>
      </w:r>
    </w:p>
    <w:p w14:paraId="379010E5" w14:textId="68868C96" w:rsidR="000D2151" w:rsidRDefault="000D2151" w:rsidP="000D2151">
      <w:pPr>
        <w:spacing w:line="480" w:lineRule="auto"/>
        <w:ind w:firstLine="720"/>
        <w:rPr>
          <w:rFonts w:eastAsia="Times New Roman"/>
          <w:color w:val="000000"/>
          <w:lang w:eastAsia="ja-JP"/>
        </w:rPr>
      </w:pPr>
      <w:r w:rsidRPr="000D2151">
        <w:rPr>
          <w:rFonts w:eastAsia="Times New Roman"/>
          <w:color w:val="000000"/>
          <w:lang w:eastAsia="ja-JP"/>
        </w:rPr>
        <w:t xml:space="preserve">GBR/0012/MS Doc.479/5 (Manorial Estates of Baron </w:t>
      </w:r>
      <w:proofErr w:type="spellStart"/>
      <w:r w:rsidRPr="000D2151">
        <w:rPr>
          <w:rFonts w:eastAsia="Times New Roman"/>
          <w:color w:val="000000"/>
          <w:lang w:eastAsia="ja-JP"/>
        </w:rPr>
        <w:t>Scrope</w:t>
      </w:r>
      <w:proofErr w:type="spellEnd"/>
      <w:r w:rsidRPr="000D2151">
        <w:rPr>
          <w:rFonts w:eastAsia="Times New Roman"/>
          <w:color w:val="000000"/>
          <w:lang w:eastAsia="ja-JP"/>
        </w:rPr>
        <w:t xml:space="preserve"> of Bolton)</w:t>
      </w:r>
    </w:p>
    <w:p w14:paraId="6509AFE6" w14:textId="77777777" w:rsidR="000D2151" w:rsidRDefault="000D2151" w:rsidP="004C40D8">
      <w:pPr>
        <w:spacing w:line="480" w:lineRule="auto"/>
        <w:rPr>
          <w:rFonts w:eastAsia="Times New Roman"/>
          <w:color w:val="000000"/>
          <w:lang w:eastAsia="ja-JP"/>
        </w:rPr>
      </w:pPr>
    </w:p>
    <w:p w14:paraId="085E0E5D" w14:textId="2CE4EA9F" w:rsidR="004C40D8" w:rsidRPr="004C40D8" w:rsidRDefault="004C40D8" w:rsidP="004C40D8">
      <w:pPr>
        <w:spacing w:line="480" w:lineRule="auto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Chelmsford, Essex Record Office</w:t>
      </w:r>
    </w:p>
    <w:p w14:paraId="1B59CC98" w14:textId="77777777" w:rsidR="004C40D8" w:rsidRPr="004C40D8" w:rsidRDefault="004C40D8" w:rsidP="004C40D8">
      <w:pPr>
        <w:spacing w:line="480" w:lineRule="auto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ab/>
        <w:t>D/AB:  Commissary of Bishop of London. </w:t>
      </w:r>
    </w:p>
    <w:p w14:paraId="5F0AAFA5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D/ABW 1-142: Wills</w:t>
      </w:r>
    </w:p>
    <w:p w14:paraId="38013145" w14:textId="77777777" w:rsidR="004C40D8" w:rsidRPr="004C40D8" w:rsidRDefault="004C40D8" w:rsidP="004C40D8">
      <w:pPr>
        <w:spacing w:line="480" w:lineRule="auto"/>
        <w:ind w:left="144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D/ABW 5/249 (</w:t>
      </w:r>
      <w:r w:rsidRPr="004C40D8">
        <w:rPr>
          <w:rFonts w:eastAsia="Times New Roman"/>
          <w:color w:val="333333"/>
          <w:lang w:eastAsia="ja-JP"/>
        </w:rPr>
        <w:t xml:space="preserve">1592. </w:t>
      </w:r>
      <w:r w:rsidRPr="004C40D8">
        <w:rPr>
          <w:rFonts w:eastAsia="Times New Roman"/>
          <w:color w:val="000000"/>
          <w:lang w:eastAsia="ja-JP"/>
        </w:rPr>
        <w:t>Will. Elizabeth Brocket of Sawbridgeworth)</w:t>
      </w:r>
    </w:p>
    <w:p w14:paraId="20CC063A" w14:textId="77777777" w:rsidR="004C40D8" w:rsidRPr="004C40D8" w:rsidRDefault="004C40D8" w:rsidP="004C40D8">
      <w:pPr>
        <w:spacing w:line="480" w:lineRule="auto"/>
        <w:ind w:left="216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D/ABW 35/26 (1588. Nuncupative will of Katherine Smyth of Sawbridgeworth)</w:t>
      </w:r>
    </w:p>
    <w:p w14:paraId="4E179099" w14:textId="77777777" w:rsidR="004C40D8" w:rsidRPr="004C40D8" w:rsidRDefault="004C40D8" w:rsidP="004C40D8">
      <w:pPr>
        <w:spacing w:line="480" w:lineRule="auto"/>
        <w:ind w:left="144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 xml:space="preserve">D/ABW 34/308 (1584/85. Will. Amy </w:t>
      </w:r>
      <w:proofErr w:type="spellStart"/>
      <w:r w:rsidRPr="004C40D8">
        <w:rPr>
          <w:rFonts w:eastAsia="Times New Roman"/>
          <w:color w:val="000000"/>
          <w:lang w:eastAsia="ja-JP"/>
        </w:rPr>
        <w:t>Symsone</w:t>
      </w:r>
      <w:proofErr w:type="spellEnd"/>
      <w:r w:rsidRPr="004C40D8">
        <w:rPr>
          <w:rFonts w:eastAsia="Times New Roman"/>
          <w:color w:val="000000"/>
          <w:lang w:eastAsia="ja-JP"/>
        </w:rPr>
        <w:t xml:space="preserve"> of Sawbridgeworth)</w:t>
      </w:r>
    </w:p>
    <w:p w14:paraId="6CD537A3" w14:textId="77777777" w:rsidR="004C40D8" w:rsidRPr="004C40D8" w:rsidRDefault="004C40D8" w:rsidP="004C40D8">
      <w:pPr>
        <w:spacing w:line="480" w:lineRule="auto"/>
        <w:ind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D/AM: Archdeaconry of Middlesex </w:t>
      </w:r>
    </w:p>
    <w:p w14:paraId="4AC45323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D/AMR 3/42/2 (</w:t>
      </w:r>
      <w:r w:rsidRPr="004C40D8">
        <w:rPr>
          <w:rFonts w:eastAsia="Times New Roman"/>
          <w:color w:val="333333"/>
          <w:lang w:eastAsia="ja-JP"/>
        </w:rPr>
        <w:t xml:space="preserve">1566. </w:t>
      </w:r>
      <w:r w:rsidRPr="004C40D8">
        <w:rPr>
          <w:rFonts w:eastAsia="Times New Roman"/>
          <w:color w:val="000000"/>
          <w:lang w:eastAsia="ja-JP"/>
        </w:rPr>
        <w:t>Copy of will of Ralph Rooke of Sawbridgeworth) </w:t>
      </w:r>
    </w:p>
    <w:p w14:paraId="68B64758" w14:textId="77777777" w:rsidR="004C40D8" w:rsidRPr="004C40D8" w:rsidRDefault="004C40D8" w:rsidP="004C40D8">
      <w:pPr>
        <w:spacing w:line="480" w:lineRule="auto"/>
        <w:rPr>
          <w:rFonts w:eastAsia="Times New Roman"/>
          <w:lang w:eastAsia="ja-JP"/>
        </w:rPr>
      </w:pPr>
    </w:p>
    <w:p w14:paraId="33DBEECF" w14:textId="77777777" w:rsidR="004C40D8" w:rsidRPr="004C40D8" w:rsidRDefault="004C40D8" w:rsidP="004C40D8">
      <w:pPr>
        <w:spacing w:line="480" w:lineRule="auto"/>
        <w:ind w:left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D/DM M1-198: Manorial </w:t>
      </w:r>
    </w:p>
    <w:p w14:paraId="17654DFF" w14:textId="77777777" w:rsidR="004C40D8" w:rsidRPr="004C40D8" w:rsidRDefault="004C40D8" w:rsidP="004C40D8">
      <w:pPr>
        <w:spacing w:line="480" w:lineRule="auto"/>
        <w:ind w:left="144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lastRenderedPageBreak/>
        <w:t>D/DM M156-D/DM M159 (1392-1394: account rolls, accounts of manors and rectories of Westminster Abbey)</w:t>
      </w:r>
    </w:p>
    <w:p w14:paraId="246DFE77" w14:textId="77777777" w:rsidR="004C40D8" w:rsidRPr="004C40D8" w:rsidRDefault="004C40D8" w:rsidP="004C40D8">
      <w:pPr>
        <w:spacing w:line="480" w:lineRule="auto"/>
        <w:rPr>
          <w:rFonts w:eastAsia="Times New Roman"/>
          <w:lang w:eastAsia="ja-JP"/>
        </w:rPr>
      </w:pPr>
    </w:p>
    <w:p w14:paraId="2AC7D201" w14:textId="77777777" w:rsidR="004C40D8" w:rsidRPr="004C40D8" w:rsidRDefault="004C40D8" w:rsidP="004C40D8">
      <w:pPr>
        <w:spacing w:line="480" w:lineRule="auto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London, The National Archives </w:t>
      </w:r>
    </w:p>
    <w:p w14:paraId="4ED041BC" w14:textId="77777777" w:rsidR="004C40D8" w:rsidRPr="004C40D8" w:rsidRDefault="004C40D8" w:rsidP="004C40D8">
      <w:pPr>
        <w:spacing w:line="480" w:lineRule="auto"/>
        <w:ind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 xml:space="preserve">C 132: Chancery: Inquisitions </w:t>
      </w:r>
      <w:proofErr w:type="gramStart"/>
      <w:r w:rsidRPr="004C40D8">
        <w:rPr>
          <w:rFonts w:eastAsia="Times New Roman"/>
          <w:color w:val="000000"/>
          <w:lang w:eastAsia="ja-JP"/>
        </w:rPr>
        <w:t>Post Mortem</w:t>
      </w:r>
      <w:proofErr w:type="gramEnd"/>
      <w:r w:rsidRPr="004C40D8">
        <w:rPr>
          <w:rFonts w:eastAsia="Times New Roman"/>
          <w:color w:val="000000"/>
          <w:lang w:eastAsia="ja-JP"/>
        </w:rPr>
        <w:t>, Series I, Henry III.</w:t>
      </w:r>
    </w:p>
    <w:p w14:paraId="2676AD2E" w14:textId="77777777" w:rsidR="004C40D8" w:rsidRPr="004C40D8" w:rsidRDefault="004C40D8" w:rsidP="004C40D8">
      <w:pPr>
        <w:spacing w:line="480" w:lineRule="auto"/>
        <w:ind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ab/>
        <w:t>C 132/29/2 (1263. Baldwin de Insula, earl of Devon. Record of places)</w:t>
      </w:r>
    </w:p>
    <w:p w14:paraId="31DE760F" w14:textId="77777777" w:rsidR="004C40D8" w:rsidRPr="004C40D8" w:rsidRDefault="004C40D8" w:rsidP="004C40D8">
      <w:pPr>
        <w:spacing w:line="480" w:lineRule="auto"/>
        <w:rPr>
          <w:rFonts w:eastAsia="Times New Roman"/>
          <w:lang w:eastAsia="ja-JP"/>
        </w:rPr>
      </w:pPr>
    </w:p>
    <w:p w14:paraId="3E63E7B4" w14:textId="77777777" w:rsidR="004C40D8" w:rsidRPr="004C40D8" w:rsidRDefault="004C40D8" w:rsidP="004C40D8">
      <w:pPr>
        <w:spacing w:line="480" w:lineRule="auto"/>
        <w:ind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C 241: Chancery: Certificates of Statute Merchant and Statute Staple</w:t>
      </w:r>
    </w:p>
    <w:p w14:paraId="19BCBE75" w14:textId="77777777" w:rsidR="004C40D8" w:rsidRPr="004C40D8" w:rsidRDefault="004C40D8" w:rsidP="004C40D8">
      <w:pPr>
        <w:spacing w:line="480" w:lineRule="auto"/>
        <w:ind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ab/>
        <w:t xml:space="preserve">C 241/16/5 (1292. Debtor Thomas le </w:t>
      </w:r>
      <w:proofErr w:type="spellStart"/>
      <w:r w:rsidRPr="004C40D8">
        <w:rPr>
          <w:rFonts w:eastAsia="Times New Roman"/>
          <w:color w:val="000000"/>
          <w:lang w:eastAsia="ja-JP"/>
        </w:rPr>
        <w:t>Blund</w:t>
      </w:r>
      <w:proofErr w:type="spellEnd"/>
      <w:r w:rsidRPr="004C40D8">
        <w:rPr>
          <w:rFonts w:eastAsia="Times New Roman"/>
          <w:color w:val="000000"/>
          <w:lang w:eastAsia="ja-JP"/>
        </w:rPr>
        <w:t xml:space="preserve"> of </w:t>
      </w:r>
      <w:proofErr w:type="spellStart"/>
      <w:r w:rsidRPr="004C40D8">
        <w:rPr>
          <w:rFonts w:eastAsia="Times New Roman"/>
          <w:i/>
          <w:iCs/>
          <w:color w:val="000000"/>
          <w:lang w:eastAsia="ja-JP"/>
        </w:rPr>
        <w:t>Sabricheworth</w:t>
      </w:r>
      <w:proofErr w:type="spellEnd"/>
      <w:r w:rsidRPr="004C40D8">
        <w:rPr>
          <w:rFonts w:eastAsia="Times New Roman"/>
          <w:color w:val="000000"/>
          <w:lang w:eastAsia="ja-JP"/>
        </w:rPr>
        <w:t>. 16m) </w:t>
      </w:r>
    </w:p>
    <w:p w14:paraId="78E34EB7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 xml:space="preserve">C 241/17/44 (1292. Debtor Thomas le </w:t>
      </w:r>
      <w:proofErr w:type="spellStart"/>
      <w:r w:rsidRPr="004C40D8">
        <w:rPr>
          <w:rFonts w:eastAsia="Times New Roman"/>
          <w:color w:val="000000"/>
          <w:lang w:eastAsia="ja-JP"/>
        </w:rPr>
        <w:t>Blund</w:t>
      </w:r>
      <w:proofErr w:type="spellEnd"/>
      <w:r w:rsidRPr="004C40D8">
        <w:rPr>
          <w:rFonts w:eastAsia="Times New Roman"/>
          <w:color w:val="000000"/>
          <w:lang w:eastAsia="ja-JP"/>
        </w:rPr>
        <w:t xml:space="preserve">, of </w:t>
      </w:r>
      <w:proofErr w:type="spellStart"/>
      <w:r w:rsidRPr="004C40D8">
        <w:rPr>
          <w:rFonts w:eastAsia="Times New Roman"/>
          <w:i/>
          <w:iCs/>
          <w:color w:val="000000"/>
          <w:lang w:eastAsia="ja-JP"/>
        </w:rPr>
        <w:t>Sabricheworth</w:t>
      </w:r>
      <w:proofErr w:type="spellEnd"/>
      <w:r w:rsidRPr="004C40D8">
        <w:rPr>
          <w:rFonts w:eastAsia="Times New Roman"/>
          <w:color w:val="000000"/>
          <w:lang w:eastAsia="ja-JP"/>
        </w:rPr>
        <w:t>. 100s)</w:t>
      </w:r>
    </w:p>
    <w:p w14:paraId="434FB5DF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 xml:space="preserve">C 241/22/8 (1292. Debtor Thomas le </w:t>
      </w:r>
      <w:proofErr w:type="spellStart"/>
      <w:r w:rsidRPr="004C40D8">
        <w:rPr>
          <w:rFonts w:eastAsia="Times New Roman"/>
          <w:color w:val="000000"/>
          <w:lang w:eastAsia="ja-JP"/>
        </w:rPr>
        <w:t>Blund</w:t>
      </w:r>
      <w:proofErr w:type="spellEnd"/>
      <w:r w:rsidRPr="004C40D8">
        <w:rPr>
          <w:rFonts w:eastAsia="Times New Roman"/>
          <w:color w:val="000000"/>
          <w:lang w:eastAsia="ja-JP"/>
        </w:rPr>
        <w:t xml:space="preserve">, of </w:t>
      </w:r>
      <w:proofErr w:type="spellStart"/>
      <w:r w:rsidRPr="004C40D8">
        <w:rPr>
          <w:rFonts w:eastAsia="Times New Roman"/>
          <w:i/>
          <w:iCs/>
          <w:color w:val="000000"/>
          <w:u w:val="single"/>
          <w:lang w:eastAsia="ja-JP"/>
        </w:rPr>
        <w:t>Sabricheworth</w:t>
      </w:r>
      <w:proofErr w:type="spellEnd"/>
      <w:r w:rsidRPr="004C40D8">
        <w:rPr>
          <w:rFonts w:eastAsia="Times New Roman"/>
          <w:color w:val="000000"/>
          <w:lang w:eastAsia="ja-JP"/>
        </w:rPr>
        <w:t>, of Lincs. 20s.)</w:t>
      </w:r>
    </w:p>
    <w:p w14:paraId="6400FB5C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 xml:space="preserve">C 241/24/51 (1292. Debtor Thomas le </w:t>
      </w:r>
      <w:proofErr w:type="spellStart"/>
      <w:r w:rsidRPr="004C40D8">
        <w:rPr>
          <w:rFonts w:eastAsia="Times New Roman"/>
          <w:color w:val="000000"/>
          <w:lang w:eastAsia="ja-JP"/>
        </w:rPr>
        <w:t>Blound</w:t>
      </w:r>
      <w:proofErr w:type="spellEnd"/>
      <w:r w:rsidRPr="004C40D8">
        <w:rPr>
          <w:rFonts w:eastAsia="Times New Roman"/>
          <w:color w:val="000000"/>
          <w:lang w:eastAsia="ja-JP"/>
        </w:rPr>
        <w:t xml:space="preserve"> of </w:t>
      </w:r>
      <w:proofErr w:type="spellStart"/>
      <w:r w:rsidRPr="004C40D8">
        <w:rPr>
          <w:rFonts w:eastAsia="Times New Roman"/>
          <w:i/>
          <w:iCs/>
          <w:color w:val="000000"/>
          <w:lang w:eastAsia="ja-JP"/>
        </w:rPr>
        <w:t>Sabrhytesworth</w:t>
      </w:r>
      <w:proofErr w:type="spellEnd"/>
      <w:r w:rsidRPr="004C40D8">
        <w:rPr>
          <w:rFonts w:eastAsia="Times New Roman"/>
          <w:color w:val="000000"/>
          <w:lang w:eastAsia="ja-JP"/>
        </w:rPr>
        <w:t>: £12 15s. 3d.)</w:t>
      </w:r>
    </w:p>
    <w:p w14:paraId="14B7DFFA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 xml:space="preserve">C 241/74/265 (1311. Creditor Thomas le </w:t>
      </w:r>
      <w:proofErr w:type="spellStart"/>
      <w:r w:rsidRPr="004C40D8">
        <w:rPr>
          <w:rFonts w:eastAsia="Times New Roman"/>
          <w:color w:val="000000"/>
          <w:lang w:eastAsia="ja-JP"/>
        </w:rPr>
        <w:t>Blund</w:t>
      </w:r>
      <w:proofErr w:type="spellEnd"/>
      <w:r w:rsidRPr="004C40D8">
        <w:rPr>
          <w:rFonts w:eastAsia="Times New Roman"/>
          <w:color w:val="000000"/>
          <w:lang w:eastAsia="ja-JP"/>
        </w:rPr>
        <w:t xml:space="preserve"> of Sawbridgeworth. £20)</w:t>
      </w:r>
    </w:p>
    <w:p w14:paraId="6D182E58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C 241/130/218 (Debtor Henry Frere of Sawbridgeworth. £7 10s.)</w:t>
      </w:r>
    </w:p>
    <w:p w14:paraId="53B6CC78" w14:textId="77777777" w:rsidR="004C40D8" w:rsidRPr="004C40D8" w:rsidRDefault="004C40D8" w:rsidP="004C40D8">
      <w:pPr>
        <w:spacing w:line="480" w:lineRule="auto"/>
        <w:rPr>
          <w:rFonts w:eastAsia="Times New Roman"/>
          <w:lang w:eastAsia="ja-JP"/>
        </w:rPr>
      </w:pPr>
    </w:p>
    <w:p w14:paraId="26CF0404" w14:textId="77777777" w:rsidR="004C40D8" w:rsidRPr="004C40D8" w:rsidRDefault="004C40D8" w:rsidP="004C40D8">
      <w:pPr>
        <w:spacing w:line="480" w:lineRule="auto"/>
        <w:ind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E 31: Domesday Book and its associated documents.</w:t>
      </w:r>
    </w:p>
    <w:p w14:paraId="6ED9E0EC" w14:textId="14267451" w:rsidR="004C40D8" w:rsidRPr="004C40D8" w:rsidRDefault="004C40D8" w:rsidP="004C40D8">
      <w:pPr>
        <w:spacing w:line="480" w:lineRule="auto"/>
        <w:ind w:left="144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E 31/2/1/5461-E 31/2/1/5471 (Domesday entries</w:t>
      </w:r>
      <w:r w:rsidR="000D2151">
        <w:rPr>
          <w:rFonts w:eastAsia="Times New Roman"/>
          <w:color w:val="000000"/>
          <w:lang w:eastAsia="ja-JP"/>
        </w:rPr>
        <w:t xml:space="preserve"> that</w:t>
      </w:r>
      <w:r w:rsidRPr="004C40D8">
        <w:rPr>
          <w:rFonts w:eastAsia="Times New Roman"/>
          <w:color w:val="000000"/>
          <w:lang w:eastAsia="ja-JP"/>
        </w:rPr>
        <w:t xml:space="preserve"> mention people from Sawbridgeworth)</w:t>
      </w:r>
    </w:p>
    <w:p w14:paraId="3796A4E9" w14:textId="77777777" w:rsidR="004C40D8" w:rsidRPr="004C40D8" w:rsidRDefault="004C40D8" w:rsidP="004C40D8">
      <w:pPr>
        <w:spacing w:line="480" w:lineRule="auto"/>
        <w:ind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ab/>
        <w:t>E 31/2/1/5472 (</w:t>
      </w:r>
      <w:proofErr w:type="spellStart"/>
      <w:r w:rsidRPr="004C40D8">
        <w:rPr>
          <w:rFonts w:eastAsia="Times New Roman"/>
          <w:i/>
          <w:iCs/>
          <w:color w:val="000000"/>
          <w:lang w:eastAsia="ja-JP"/>
        </w:rPr>
        <w:t>Sabrixteworde</w:t>
      </w:r>
      <w:proofErr w:type="spellEnd"/>
      <w:r w:rsidRPr="004C40D8">
        <w:rPr>
          <w:rFonts w:eastAsia="Times New Roman"/>
          <w:color w:val="000000"/>
          <w:lang w:eastAsia="ja-JP"/>
        </w:rPr>
        <w:t>. Folio: 139v Great Domesday Book)</w:t>
      </w:r>
    </w:p>
    <w:p w14:paraId="29415D21" w14:textId="0268E6CB" w:rsidR="004C40D8" w:rsidRPr="004C40D8" w:rsidRDefault="004C40D8" w:rsidP="004C40D8">
      <w:pPr>
        <w:spacing w:line="480" w:lineRule="auto"/>
        <w:ind w:left="144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E 31/2/1/5473-E 31/2/1/5476 (Domesday entries</w:t>
      </w:r>
      <w:r w:rsidR="000D2151">
        <w:rPr>
          <w:rFonts w:eastAsia="Times New Roman"/>
          <w:color w:val="000000"/>
          <w:lang w:eastAsia="ja-JP"/>
        </w:rPr>
        <w:t xml:space="preserve"> that</w:t>
      </w:r>
      <w:r w:rsidRPr="004C40D8">
        <w:rPr>
          <w:rFonts w:eastAsia="Times New Roman"/>
          <w:color w:val="000000"/>
          <w:lang w:eastAsia="ja-JP"/>
        </w:rPr>
        <w:t xml:space="preserve"> mention people from Sawbridgeworth)</w:t>
      </w:r>
    </w:p>
    <w:p w14:paraId="4B9E96B3" w14:textId="77777777" w:rsidR="004C40D8" w:rsidRPr="004C40D8" w:rsidRDefault="004C40D8" w:rsidP="004C40D8">
      <w:pPr>
        <w:spacing w:line="480" w:lineRule="auto"/>
        <w:rPr>
          <w:rFonts w:eastAsia="Times New Roman"/>
          <w:lang w:eastAsia="ja-JP"/>
        </w:rPr>
      </w:pPr>
    </w:p>
    <w:p w14:paraId="1E083775" w14:textId="77777777" w:rsidR="004C40D8" w:rsidRPr="004C40D8" w:rsidRDefault="004C40D8" w:rsidP="004C40D8">
      <w:pPr>
        <w:spacing w:line="480" w:lineRule="auto"/>
        <w:ind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E 40: Exchequer: Treasury of Receipt: Ancient Deeds, Series A.</w:t>
      </w:r>
    </w:p>
    <w:p w14:paraId="3C444298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lastRenderedPageBreak/>
        <w:t xml:space="preserve">E 40/14837 (Grant by Edward I to monks in various places, </w:t>
      </w:r>
      <w:proofErr w:type="spellStart"/>
      <w:r w:rsidRPr="004C40D8">
        <w:rPr>
          <w:rFonts w:eastAsia="Times New Roman"/>
          <w:color w:val="000000"/>
          <w:lang w:eastAsia="ja-JP"/>
        </w:rPr>
        <w:t>inc.</w:t>
      </w:r>
      <w:proofErr w:type="spellEnd"/>
      <w:r w:rsidRPr="004C40D8">
        <w:rPr>
          <w:rFonts w:eastAsia="Times New Roman"/>
          <w:color w:val="000000"/>
          <w:lang w:eastAsia="ja-JP"/>
        </w:rPr>
        <w:t xml:space="preserve"> </w:t>
      </w:r>
      <w:proofErr w:type="spellStart"/>
      <w:r w:rsidRPr="004C40D8">
        <w:rPr>
          <w:rFonts w:eastAsia="Times New Roman"/>
          <w:i/>
          <w:iCs/>
          <w:color w:val="000000"/>
          <w:lang w:eastAsia="ja-JP"/>
        </w:rPr>
        <w:t>Sebricheswurth</w:t>
      </w:r>
      <w:proofErr w:type="spellEnd"/>
      <w:r w:rsidRPr="004C40D8">
        <w:rPr>
          <w:rFonts w:eastAsia="Times New Roman"/>
          <w:color w:val="000000"/>
          <w:lang w:eastAsia="ja-JP"/>
        </w:rPr>
        <w:t>)</w:t>
      </w:r>
    </w:p>
    <w:p w14:paraId="21BB98D0" w14:textId="77777777" w:rsidR="004C40D8" w:rsidRPr="004C40D8" w:rsidRDefault="004C40D8" w:rsidP="004C40D8">
      <w:pPr>
        <w:spacing w:line="480" w:lineRule="auto"/>
        <w:rPr>
          <w:rFonts w:eastAsia="Times New Roman"/>
          <w:lang w:eastAsia="ja-JP"/>
        </w:rPr>
      </w:pPr>
    </w:p>
    <w:p w14:paraId="34E22400" w14:textId="77777777" w:rsidR="004C40D8" w:rsidRPr="004C40D8" w:rsidRDefault="004C40D8" w:rsidP="004C40D8">
      <w:pPr>
        <w:spacing w:line="480" w:lineRule="auto"/>
        <w:ind w:left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 xml:space="preserve">E 142: Records of the Exchequer: King's Remembrancer: Extents, Inquisitions and </w:t>
      </w:r>
      <w:proofErr w:type="spellStart"/>
      <w:r w:rsidRPr="004C40D8">
        <w:rPr>
          <w:rFonts w:eastAsia="Times New Roman"/>
          <w:color w:val="000000"/>
          <w:lang w:eastAsia="ja-JP"/>
        </w:rPr>
        <w:t>Valors</w:t>
      </w:r>
      <w:proofErr w:type="spellEnd"/>
      <w:r w:rsidRPr="004C40D8">
        <w:rPr>
          <w:rFonts w:eastAsia="Times New Roman"/>
          <w:color w:val="000000"/>
          <w:lang w:eastAsia="ja-JP"/>
        </w:rPr>
        <w:t xml:space="preserve"> of Forfeited Lands.</w:t>
      </w:r>
    </w:p>
    <w:p w14:paraId="628BF5EE" w14:textId="77777777" w:rsidR="004C40D8" w:rsidRPr="004C40D8" w:rsidRDefault="004C40D8" w:rsidP="004C40D8">
      <w:pPr>
        <w:spacing w:line="480" w:lineRule="auto"/>
        <w:ind w:left="144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 xml:space="preserve">E 142/81/1-4 (1296. </w:t>
      </w:r>
      <w:proofErr w:type="spellStart"/>
      <w:r w:rsidRPr="004C40D8">
        <w:rPr>
          <w:rFonts w:eastAsia="Times New Roman"/>
          <w:color w:val="000000"/>
          <w:lang w:eastAsia="ja-JP"/>
        </w:rPr>
        <w:t>Pishiobury</w:t>
      </w:r>
      <w:proofErr w:type="spellEnd"/>
      <w:r w:rsidRPr="004C40D8">
        <w:rPr>
          <w:rFonts w:eastAsia="Times New Roman"/>
          <w:color w:val="000000"/>
          <w:lang w:eastAsia="ja-JP"/>
        </w:rPr>
        <w:t xml:space="preserve"> manor, Sawbridgeworth. Writ/inventory of stock)</w:t>
      </w:r>
    </w:p>
    <w:p w14:paraId="2E6694D0" w14:textId="77777777" w:rsidR="004C40D8" w:rsidRPr="004C40D8" w:rsidRDefault="004C40D8" w:rsidP="004C40D8">
      <w:pPr>
        <w:spacing w:line="480" w:lineRule="auto"/>
        <w:rPr>
          <w:rFonts w:eastAsia="Times New Roman"/>
          <w:lang w:eastAsia="ja-JP"/>
        </w:rPr>
      </w:pPr>
    </w:p>
    <w:p w14:paraId="3067B1E0" w14:textId="77777777" w:rsidR="004C40D8" w:rsidRPr="004C40D8" w:rsidRDefault="004C40D8" w:rsidP="004C40D8">
      <w:pPr>
        <w:spacing w:line="480" w:lineRule="auto"/>
        <w:ind w:left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 xml:space="preserve">E 179: Exchequer: King's Remembrancer: </w:t>
      </w:r>
      <w:proofErr w:type="gramStart"/>
      <w:r w:rsidRPr="004C40D8">
        <w:rPr>
          <w:rFonts w:eastAsia="Times New Roman"/>
          <w:color w:val="000000"/>
          <w:lang w:eastAsia="ja-JP"/>
        </w:rPr>
        <w:t>Particulars of</w:t>
      </w:r>
      <w:proofErr w:type="gramEnd"/>
      <w:r w:rsidRPr="004C40D8">
        <w:rPr>
          <w:rFonts w:eastAsia="Times New Roman"/>
          <w:color w:val="000000"/>
          <w:lang w:eastAsia="ja-JP"/>
        </w:rPr>
        <w:t xml:space="preserve"> Account and other records relating to Lay and Clerical Taxation.</w:t>
      </w:r>
    </w:p>
    <w:p w14:paraId="151FAEB3" w14:textId="05C022AA" w:rsidR="004C40D8" w:rsidRPr="004C40D8" w:rsidRDefault="004C40D8" w:rsidP="004C40D8">
      <w:pPr>
        <w:spacing w:line="480" w:lineRule="auto"/>
        <w:ind w:left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ab/>
        <w:t>E 179/242/19 (</w:t>
      </w:r>
      <w:proofErr w:type="spellStart"/>
      <w:r w:rsidRPr="004C40D8">
        <w:rPr>
          <w:rFonts w:eastAsia="Times New Roman"/>
          <w:color w:val="000000"/>
          <w:lang w:eastAsia="ja-JP"/>
        </w:rPr>
        <w:t>Braughing</w:t>
      </w:r>
      <w:proofErr w:type="spellEnd"/>
      <w:r w:rsidRPr="004C40D8">
        <w:rPr>
          <w:rFonts w:eastAsia="Times New Roman"/>
          <w:color w:val="000000"/>
          <w:lang w:eastAsia="ja-JP"/>
        </w:rPr>
        <w:t xml:space="preserve"> hundred. </w:t>
      </w:r>
      <w:r w:rsidR="000D2151">
        <w:rPr>
          <w:rFonts w:eastAsia="Times New Roman"/>
          <w:color w:val="000000"/>
          <w:lang w:eastAsia="ja-JP"/>
        </w:rPr>
        <w:t>L</w:t>
      </w:r>
      <w:r w:rsidRPr="004C40D8">
        <w:rPr>
          <w:rFonts w:eastAsia="Times New Roman"/>
          <w:color w:val="000000"/>
          <w:lang w:eastAsia="ja-JP"/>
        </w:rPr>
        <w:t>ist of manors of Sawbridgeworth)</w:t>
      </w:r>
    </w:p>
    <w:p w14:paraId="7B7DD813" w14:textId="77777777" w:rsidR="004C40D8" w:rsidRPr="004C40D8" w:rsidRDefault="004C40D8" w:rsidP="004C40D8">
      <w:pPr>
        <w:spacing w:line="480" w:lineRule="auto"/>
        <w:rPr>
          <w:rFonts w:eastAsia="Times New Roman"/>
          <w:lang w:eastAsia="ja-JP"/>
        </w:rPr>
      </w:pPr>
    </w:p>
    <w:p w14:paraId="25D742F2" w14:textId="77777777" w:rsidR="004C40D8" w:rsidRPr="004C40D8" w:rsidRDefault="004C40D8" w:rsidP="004C40D8">
      <w:pPr>
        <w:spacing w:line="480" w:lineRule="auto"/>
        <w:ind w:left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DL: Records of the Chancellor and Council of the Duchy of Lancaster.</w:t>
      </w:r>
    </w:p>
    <w:p w14:paraId="4E300313" w14:textId="77777777" w:rsidR="004C40D8" w:rsidRPr="004C40D8" w:rsidRDefault="004C40D8" w:rsidP="004C40D8">
      <w:pPr>
        <w:spacing w:line="480" w:lineRule="auto"/>
        <w:ind w:left="144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 xml:space="preserve">DL 27/6 (1199-1213. Agreement regarding churches of various towns, including </w:t>
      </w:r>
      <w:proofErr w:type="spellStart"/>
      <w:r w:rsidRPr="004C40D8">
        <w:rPr>
          <w:rFonts w:eastAsia="Times New Roman"/>
          <w:i/>
          <w:iCs/>
          <w:color w:val="000000"/>
          <w:lang w:eastAsia="ja-JP"/>
        </w:rPr>
        <w:t>Sabrithesworde</w:t>
      </w:r>
      <w:proofErr w:type="spellEnd"/>
      <w:r w:rsidRPr="004C40D8">
        <w:rPr>
          <w:rFonts w:eastAsia="Times New Roman"/>
          <w:color w:val="000000"/>
          <w:lang w:eastAsia="ja-JP"/>
        </w:rPr>
        <w:t>)</w:t>
      </w:r>
    </w:p>
    <w:p w14:paraId="22F2BC7B" w14:textId="77777777" w:rsidR="004C40D8" w:rsidRPr="004C40D8" w:rsidRDefault="004C40D8" w:rsidP="004C40D8">
      <w:pPr>
        <w:spacing w:line="480" w:lineRule="auto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ab/>
      </w:r>
    </w:p>
    <w:p w14:paraId="55358696" w14:textId="77777777" w:rsidR="004C40D8" w:rsidRPr="004C40D8" w:rsidRDefault="004C40D8" w:rsidP="004C40D8">
      <w:pPr>
        <w:spacing w:line="480" w:lineRule="auto"/>
        <w:ind w:left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2: Special Collections: Court Rolls</w:t>
      </w:r>
    </w:p>
    <w:p w14:paraId="01790269" w14:textId="77777777" w:rsidR="004C40D8" w:rsidRPr="004C40D8" w:rsidRDefault="004C40D8" w:rsidP="004C40D8">
      <w:pPr>
        <w:spacing w:line="480" w:lineRule="auto"/>
        <w:ind w:left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ab/>
        <w:t>SC 2/178/24 (1293-1294. Court rolls)</w:t>
      </w:r>
    </w:p>
    <w:p w14:paraId="1A5E286D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SC2/178/28 (1422-1441. Manorial court rolls:</w:t>
      </w:r>
      <w:r w:rsidRPr="004C40D8">
        <w:rPr>
          <w:rFonts w:eastAsia="Times New Roman"/>
          <w:i/>
          <w:iCs/>
          <w:color w:val="000000"/>
          <w:lang w:eastAsia="ja-JP"/>
        </w:rPr>
        <w:t xml:space="preserve"> </w:t>
      </w:r>
      <w:proofErr w:type="spellStart"/>
      <w:r w:rsidRPr="004C40D8">
        <w:rPr>
          <w:rFonts w:eastAsia="Times New Roman"/>
          <w:i/>
          <w:iCs/>
          <w:color w:val="000000"/>
          <w:lang w:eastAsia="ja-JP"/>
        </w:rPr>
        <w:t>Sabriccesworth</w:t>
      </w:r>
      <w:proofErr w:type="spellEnd"/>
      <w:r w:rsidRPr="004C40D8">
        <w:rPr>
          <w:rFonts w:eastAsia="Times New Roman"/>
          <w:color w:val="000000"/>
          <w:lang w:eastAsia="ja-JP"/>
        </w:rPr>
        <w:t>)</w:t>
      </w:r>
    </w:p>
    <w:p w14:paraId="29418C81" w14:textId="77777777" w:rsidR="004C40D8" w:rsidRPr="004C40D8" w:rsidRDefault="004C40D8" w:rsidP="004C40D8">
      <w:pPr>
        <w:spacing w:line="480" w:lineRule="auto"/>
        <w:rPr>
          <w:rFonts w:eastAsia="Times New Roman"/>
          <w:lang w:eastAsia="ja-JP"/>
        </w:rPr>
      </w:pPr>
    </w:p>
    <w:p w14:paraId="52B80AF7" w14:textId="77777777" w:rsidR="004C40D8" w:rsidRPr="004C40D8" w:rsidRDefault="004C40D8" w:rsidP="004C40D8">
      <w:pPr>
        <w:spacing w:line="480" w:lineRule="auto"/>
        <w:ind w:left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6: Ministers' and Receivers' Accounts</w:t>
      </w:r>
    </w:p>
    <w:p w14:paraId="79897C9B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SC6/868/1 (1283-1284: Reeve's accounts)</w:t>
      </w:r>
    </w:p>
    <w:p w14:paraId="2A7E4AC9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6/868/1 (1284. Description of Reeve) </w:t>
      </w:r>
    </w:p>
    <w:p w14:paraId="4A07B9E4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6/868/2 (1284-85. Description of Reeve) </w:t>
      </w:r>
    </w:p>
    <w:p w14:paraId="25733480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SC6/868/2-4 (1283-1288. Reeve's accounts) </w:t>
      </w:r>
    </w:p>
    <w:p w14:paraId="4FB1CFB7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lastRenderedPageBreak/>
        <w:t>SC 6/868/3 (1285-86. Description of Reeve) </w:t>
      </w:r>
    </w:p>
    <w:p w14:paraId="737A88AD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6/868/4 (1287-88. Description of Reeve)</w:t>
      </w:r>
    </w:p>
    <w:p w14:paraId="3EDA55F3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SC6/868/5 (1289-1291. Bailiff's accounts)</w:t>
      </w:r>
    </w:p>
    <w:p w14:paraId="592023EB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6/868/5 (1290-91. Description of Bailiff)</w:t>
      </w:r>
    </w:p>
    <w:p w14:paraId="410EC3A4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 xml:space="preserve">SC6/868/6 (1292-1296. Bailiff's accounts, with </w:t>
      </w:r>
      <w:proofErr w:type="spellStart"/>
      <w:r w:rsidRPr="004C40D8">
        <w:rPr>
          <w:rFonts w:eastAsia="Times New Roman"/>
          <w:color w:val="000000"/>
          <w:lang w:eastAsia="ja-JP"/>
        </w:rPr>
        <w:t>Sayesbury</w:t>
      </w:r>
      <w:proofErr w:type="spellEnd"/>
      <w:r w:rsidRPr="004C40D8">
        <w:rPr>
          <w:rFonts w:eastAsia="Times New Roman"/>
          <w:color w:val="000000"/>
          <w:lang w:eastAsia="ja-JP"/>
        </w:rPr>
        <w:t>)</w:t>
      </w:r>
    </w:p>
    <w:p w14:paraId="6E74392D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6/868/6 (1293-94. 1296. Description of Bailiff)</w:t>
      </w:r>
    </w:p>
    <w:p w14:paraId="7BC261F0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SC6/868/7 (1293-1295. Bailiff's accounts)</w:t>
      </w:r>
    </w:p>
    <w:p w14:paraId="6B343849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6/868/7 (1294-95. Description of Bailiff)</w:t>
      </w:r>
    </w:p>
    <w:p w14:paraId="4D602B59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SC6/868/8 (1272-1327. Minister's accounts)</w:t>
      </w:r>
    </w:p>
    <w:p w14:paraId="7F38AD92" w14:textId="77777777" w:rsidR="00C16555" w:rsidRDefault="00C16555" w:rsidP="004C40D8">
      <w:pPr>
        <w:spacing w:line="480" w:lineRule="auto"/>
        <w:ind w:left="720"/>
        <w:rPr>
          <w:rFonts w:eastAsia="Times New Roman"/>
          <w:color w:val="000000"/>
          <w:lang w:eastAsia="ja-JP"/>
        </w:rPr>
      </w:pPr>
    </w:p>
    <w:p w14:paraId="2F55F5DC" w14:textId="0E9B848C" w:rsidR="004C40D8" w:rsidRPr="004C40D8" w:rsidRDefault="004C40D8" w:rsidP="004C40D8">
      <w:pPr>
        <w:spacing w:line="480" w:lineRule="auto"/>
        <w:ind w:left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8: Ancient Petitions</w:t>
      </w:r>
    </w:p>
    <w:p w14:paraId="0FC5C9C6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8/312/E5 (Petitioners Warren del Idle (Lisle), requesting livery)</w:t>
      </w:r>
    </w:p>
    <w:p w14:paraId="31DA6408" w14:textId="77777777" w:rsidR="004C40D8" w:rsidRPr="004C40D8" w:rsidRDefault="004C40D8" w:rsidP="004C40D8">
      <w:pPr>
        <w:spacing w:line="480" w:lineRule="auto"/>
        <w:rPr>
          <w:rFonts w:eastAsia="Times New Roman"/>
          <w:lang w:eastAsia="ja-JP"/>
        </w:rPr>
      </w:pPr>
    </w:p>
    <w:p w14:paraId="223C5C1A" w14:textId="77777777" w:rsidR="004C40D8" w:rsidRPr="004C40D8" w:rsidRDefault="004C40D8" w:rsidP="004C40D8">
      <w:pPr>
        <w:spacing w:line="480" w:lineRule="auto"/>
        <w:ind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12: Special Collections: Rentals and Surveys, Portfolios.</w:t>
      </w:r>
    </w:p>
    <w:p w14:paraId="00A61915" w14:textId="2970713B" w:rsidR="004C40D8" w:rsidRPr="004C40D8" w:rsidRDefault="004C40D8" w:rsidP="004C40D8">
      <w:pPr>
        <w:spacing w:line="480" w:lineRule="auto"/>
        <w:ind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ab/>
        <w:t>SC 12/8/42 (1272-1307 pedigree of manor's villains)</w:t>
      </w:r>
    </w:p>
    <w:p w14:paraId="7F1CE09D" w14:textId="03A73DA5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12/8/43. (1304. Sawbridgeworth: survey of extent of manor)</w:t>
      </w:r>
    </w:p>
    <w:p w14:paraId="11E1EAC3" w14:textId="77777777" w:rsidR="004C40D8" w:rsidRPr="004C40D8" w:rsidRDefault="004C40D8" w:rsidP="004C40D8">
      <w:pPr>
        <w:spacing w:after="240" w:line="480" w:lineRule="auto"/>
        <w:rPr>
          <w:rFonts w:eastAsia="Times New Roman"/>
          <w:lang w:eastAsia="ja-JP"/>
        </w:rPr>
      </w:pPr>
    </w:p>
    <w:p w14:paraId="22F8064B" w14:textId="77777777" w:rsidR="004C40D8" w:rsidRPr="004C40D8" w:rsidRDefault="004C40D8" w:rsidP="004C40D8">
      <w:pPr>
        <w:spacing w:line="480" w:lineRule="auto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London, Westminster Abbey Library and Muniment Room.</w:t>
      </w:r>
    </w:p>
    <w:p w14:paraId="201641B7" w14:textId="77777777" w:rsidR="004C40D8" w:rsidRPr="004C40D8" w:rsidRDefault="004C40D8" w:rsidP="004C40D8">
      <w:pPr>
        <w:spacing w:line="480" w:lineRule="auto"/>
        <w:ind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WAM 8557 (1355-1356: minister's account)</w:t>
      </w:r>
    </w:p>
    <w:p w14:paraId="10E3D47D" w14:textId="77777777" w:rsidR="004C40D8" w:rsidRPr="004C40D8" w:rsidRDefault="004C40D8" w:rsidP="004C40D8">
      <w:pPr>
        <w:spacing w:line="480" w:lineRule="auto"/>
        <w:ind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WAM 8558; 8560-8562 (1377-1383: minister's accounts)</w:t>
      </w:r>
    </w:p>
    <w:p w14:paraId="0F5B6C12" w14:textId="77777777" w:rsidR="004C40D8" w:rsidRPr="004C40D8" w:rsidRDefault="004C40D8" w:rsidP="004C40D8">
      <w:pPr>
        <w:spacing w:line="480" w:lineRule="auto"/>
        <w:ind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WAM 8563-8564 (1390-1393: minister's accounts)</w:t>
      </w:r>
    </w:p>
    <w:p w14:paraId="414DABE8" w14:textId="77777777" w:rsidR="004C40D8" w:rsidRPr="004C40D8" w:rsidRDefault="004C40D8" w:rsidP="004C40D8">
      <w:pPr>
        <w:spacing w:line="480" w:lineRule="auto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ab/>
        <w:t>WAM 8565 (1404-1405: minister's account)</w:t>
      </w:r>
    </w:p>
    <w:p w14:paraId="5BC8B40D" w14:textId="77777777" w:rsidR="004C40D8" w:rsidRPr="004C40D8" w:rsidRDefault="004C40D8" w:rsidP="004C40D8">
      <w:pPr>
        <w:spacing w:line="480" w:lineRule="auto"/>
        <w:ind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WAM 8567(1433-1434. Minister's account - illegible)</w:t>
      </w:r>
    </w:p>
    <w:p w14:paraId="3DB04F95" w14:textId="77777777" w:rsidR="004C40D8" w:rsidRPr="004C40D8" w:rsidRDefault="004C40D8" w:rsidP="004C40D8">
      <w:pPr>
        <w:spacing w:line="480" w:lineRule="auto"/>
        <w:ind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lastRenderedPageBreak/>
        <w:t>WAM 8571-8572 (1382-1410: court rolls)</w:t>
      </w:r>
    </w:p>
    <w:p w14:paraId="2FE9E072" w14:textId="77777777" w:rsidR="004C40D8" w:rsidRPr="004C40D8" w:rsidRDefault="004C40D8" w:rsidP="004C40D8">
      <w:pPr>
        <w:spacing w:line="480" w:lineRule="auto"/>
        <w:rPr>
          <w:rFonts w:eastAsia="Times New Roman"/>
          <w:lang w:eastAsia="ja-JP"/>
        </w:rPr>
      </w:pPr>
    </w:p>
    <w:p w14:paraId="4CA8625C" w14:textId="3889840C" w:rsidR="004C40D8" w:rsidRPr="004C40D8" w:rsidRDefault="004C40D8" w:rsidP="004C40D8">
      <w:pPr>
        <w:spacing w:line="480" w:lineRule="auto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 xml:space="preserve"> Maidstone, Kent </w:t>
      </w:r>
      <w:r w:rsidRPr="004C40D8">
        <w:rPr>
          <w:rFonts w:eastAsia="Times New Roman"/>
          <w:color w:val="333333"/>
          <w:lang w:eastAsia="ja-JP"/>
        </w:rPr>
        <w:t>History and Library Centre</w:t>
      </w:r>
    </w:p>
    <w:p w14:paraId="72D22F06" w14:textId="77777777" w:rsidR="004C40D8" w:rsidRPr="004C40D8" w:rsidRDefault="004C40D8" w:rsidP="004C40D8">
      <w:pPr>
        <w:spacing w:line="480" w:lineRule="auto"/>
        <w:ind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333333"/>
          <w:lang w:eastAsia="ja-JP"/>
        </w:rPr>
        <w:t>U269: Sackville family papers </w:t>
      </w:r>
    </w:p>
    <w:p w14:paraId="0462DD96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U269/T298/3 (</w:t>
      </w:r>
      <w:r w:rsidRPr="004C40D8">
        <w:rPr>
          <w:rFonts w:eastAsia="Times New Roman"/>
          <w:color w:val="3C4043"/>
          <w:lang w:eastAsia="ja-JP"/>
        </w:rPr>
        <w:t xml:space="preserve">1589. </w:t>
      </w:r>
      <w:r w:rsidRPr="004C40D8">
        <w:rPr>
          <w:rFonts w:eastAsia="Times New Roman"/>
          <w:color w:val="000000"/>
          <w:lang w:eastAsia="ja-JP"/>
        </w:rPr>
        <w:t>Church house and lands in Sawbridgeworth)</w:t>
      </w:r>
    </w:p>
    <w:p w14:paraId="5FDB8640" w14:textId="02BEE035" w:rsidR="004C40D8" w:rsidRPr="004C40D8" w:rsidRDefault="004C40D8" w:rsidP="004C40D8">
      <w:pPr>
        <w:spacing w:after="240" w:line="480" w:lineRule="auto"/>
        <w:rPr>
          <w:rFonts w:eastAsia="Times New Roman"/>
          <w:lang w:eastAsia="ja-JP"/>
        </w:rPr>
      </w:pPr>
    </w:p>
    <w:p w14:paraId="2CBC797E" w14:textId="47AFE4B4" w:rsidR="00D303B2" w:rsidRDefault="004C40D8" w:rsidP="009A0BC2">
      <w:pPr>
        <w:spacing w:line="480" w:lineRule="auto"/>
        <w:rPr>
          <w:rFonts w:eastAsia="Times New Roman"/>
          <w:color w:val="000000"/>
          <w:lang w:eastAsia="ja-JP"/>
        </w:rPr>
      </w:pPr>
      <w:r w:rsidRPr="004C40D8">
        <w:rPr>
          <w:rFonts w:eastAsia="Times New Roman"/>
          <w:color w:val="000000"/>
          <w:lang w:eastAsia="ja-JP"/>
        </w:rPr>
        <w:t xml:space="preserve">In conclusion, </w:t>
      </w:r>
      <w:r w:rsidR="009A0BC2" w:rsidRPr="004C40D8">
        <w:rPr>
          <w:rFonts w:eastAsia="Times New Roman"/>
          <w:color w:val="000000"/>
          <w:lang w:eastAsia="ja-JP"/>
        </w:rPr>
        <w:t>there</w:t>
      </w:r>
      <w:r w:rsidR="000D2151" w:rsidRPr="009A0BC2">
        <w:rPr>
          <w:rFonts w:eastAsia="Times New Roman"/>
          <w:color w:val="000000"/>
          <w:lang w:eastAsia="ja-JP"/>
        </w:rPr>
        <w:t xml:space="preserve"> exist</w:t>
      </w:r>
      <w:r w:rsidR="009A0BC2">
        <w:rPr>
          <w:rFonts w:eastAsia="Times New Roman"/>
          <w:color w:val="000000"/>
          <w:lang w:eastAsia="ja-JP"/>
        </w:rPr>
        <w:t xml:space="preserve">s </w:t>
      </w:r>
      <w:r w:rsidR="000D2151" w:rsidRPr="009A0BC2">
        <w:rPr>
          <w:rFonts w:eastAsia="Times New Roman"/>
          <w:color w:val="000000"/>
          <w:lang w:eastAsia="ja-JP"/>
        </w:rPr>
        <w:t xml:space="preserve">a </w:t>
      </w:r>
      <w:r w:rsidR="009A0BC2">
        <w:rPr>
          <w:rFonts w:eastAsia="Times New Roman"/>
          <w:color w:val="000000"/>
          <w:lang w:eastAsia="ja-JP"/>
        </w:rPr>
        <w:t>vast amount</w:t>
      </w:r>
      <w:r w:rsidR="000D2151" w:rsidRPr="009A0BC2">
        <w:rPr>
          <w:rFonts w:eastAsia="Times New Roman"/>
          <w:color w:val="000000"/>
          <w:lang w:eastAsia="ja-JP"/>
        </w:rPr>
        <w:t xml:space="preserve"> of </w:t>
      </w:r>
      <w:r w:rsidR="009A0BC2">
        <w:rPr>
          <w:rFonts w:eastAsia="Times New Roman"/>
          <w:color w:val="000000"/>
          <w:lang w:eastAsia="ja-JP"/>
        </w:rPr>
        <w:t xml:space="preserve">valuable </w:t>
      </w:r>
      <w:r w:rsidRPr="004C40D8">
        <w:rPr>
          <w:rFonts w:eastAsia="Times New Roman"/>
          <w:color w:val="000000"/>
          <w:lang w:eastAsia="ja-JP"/>
        </w:rPr>
        <w:t xml:space="preserve">archival and unpublished primary sources regarding both Llywelyn ap Gruffudd and the town of Sawbridgeworth. </w:t>
      </w:r>
      <w:r w:rsidR="009A0BC2" w:rsidRPr="004C40D8">
        <w:rPr>
          <w:rFonts w:eastAsia="Times New Roman"/>
          <w:color w:val="000000"/>
          <w:lang w:eastAsia="ja-JP"/>
        </w:rPr>
        <w:t>Of significance</w:t>
      </w:r>
      <w:r w:rsidR="009A0BC2">
        <w:rPr>
          <w:rFonts w:eastAsia="Times New Roman"/>
          <w:color w:val="000000"/>
          <w:lang w:eastAsia="ja-JP"/>
        </w:rPr>
        <w:t xml:space="preserve"> are the substantial number of letters between </w:t>
      </w:r>
      <w:r w:rsidR="009A0BC2" w:rsidRPr="004C40D8">
        <w:rPr>
          <w:rFonts w:eastAsia="Times New Roman"/>
          <w:color w:val="000000"/>
          <w:lang w:eastAsia="ja-JP"/>
        </w:rPr>
        <w:t>Llywelyn ap Gruffudd</w:t>
      </w:r>
      <w:r w:rsidR="009A0BC2">
        <w:rPr>
          <w:rFonts w:eastAsia="Times New Roman"/>
          <w:color w:val="000000"/>
          <w:lang w:eastAsia="ja-JP"/>
        </w:rPr>
        <w:t>, Prince of Wales,</w:t>
      </w:r>
      <w:r w:rsidR="009A0BC2" w:rsidRPr="004C40D8">
        <w:rPr>
          <w:rFonts w:eastAsia="Times New Roman"/>
          <w:color w:val="000000"/>
          <w:lang w:eastAsia="ja-JP"/>
        </w:rPr>
        <w:t xml:space="preserve"> and </w:t>
      </w:r>
      <w:r w:rsidR="009A0BC2" w:rsidRPr="009A0BC2">
        <w:rPr>
          <w:rFonts w:eastAsia="Times New Roman"/>
          <w:color w:val="000000"/>
          <w:lang w:eastAsia="ja-JP"/>
        </w:rPr>
        <w:t>Henry III/</w:t>
      </w:r>
      <w:r w:rsidR="009A0BC2" w:rsidRPr="004C40D8">
        <w:rPr>
          <w:rFonts w:eastAsia="Times New Roman"/>
          <w:color w:val="000000"/>
          <w:lang w:eastAsia="ja-JP"/>
        </w:rPr>
        <w:t>Edward I</w:t>
      </w:r>
      <w:r w:rsidR="009A0BC2">
        <w:rPr>
          <w:rFonts w:eastAsia="Times New Roman"/>
          <w:color w:val="000000"/>
          <w:lang w:eastAsia="ja-JP"/>
        </w:rPr>
        <w:t xml:space="preserve">, which provide a vital insight into the socio-political atmosphere of this time period. </w:t>
      </w:r>
      <w:r w:rsidR="009A0BC2" w:rsidRPr="009A0BC2">
        <w:rPr>
          <w:rFonts w:eastAsia="Times New Roman"/>
          <w:color w:val="000000"/>
          <w:lang w:eastAsia="ja-JP"/>
        </w:rPr>
        <w:t>Similarly, i</w:t>
      </w:r>
      <w:r w:rsidRPr="004C40D8">
        <w:rPr>
          <w:rFonts w:eastAsia="Times New Roman"/>
          <w:color w:val="000000"/>
          <w:lang w:eastAsia="ja-JP"/>
        </w:rPr>
        <w:t xml:space="preserve">n the Sawbridgeworth sources, </w:t>
      </w:r>
      <w:r w:rsidR="009A0BC2" w:rsidRPr="009A0BC2">
        <w:rPr>
          <w:rFonts w:eastAsia="Times New Roman"/>
          <w:color w:val="000000"/>
          <w:lang w:eastAsia="ja-JP"/>
        </w:rPr>
        <w:t xml:space="preserve">it is interesting to note the </w:t>
      </w:r>
      <w:r w:rsidRPr="004C40D8">
        <w:rPr>
          <w:rFonts w:eastAsia="Times New Roman"/>
          <w:color w:val="000000"/>
          <w:lang w:eastAsia="ja-JP"/>
        </w:rPr>
        <w:t xml:space="preserve">development of the town's name from the Domesday Book </w:t>
      </w:r>
      <w:r w:rsidR="009A0BC2" w:rsidRPr="009A0BC2">
        <w:rPr>
          <w:rFonts w:eastAsia="Times New Roman"/>
          <w:color w:val="000000"/>
          <w:lang w:eastAsia="ja-JP"/>
        </w:rPr>
        <w:t>(</w:t>
      </w:r>
      <w:proofErr w:type="spellStart"/>
      <w:r w:rsidR="009A0BC2" w:rsidRPr="004C40D8">
        <w:rPr>
          <w:rFonts w:eastAsia="Times New Roman"/>
          <w:color w:val="000000"/>
          <w:lang w:eastAsia="ja-JP"/>
        </w:rPr>
        <w:t>Sabrixteworde</w:t>
      </w:r>
      <w:proofErr w:type="spellEnd"/>
      <w:r w:rsidR="009A0BC2" w:rsidRPr="009A0BC2">
        <w:rPr>
          <w:rFonts w:eastAsia="Times New Roman"/>
          <w:color w:val="000000"/>
          <w:lang w:eastAsia="ja-JP"/>
        </w:rPr>
        <w:t xml:space="preserve">) </w:t>
      </w:r>
      <w:r w:rsidRPr="004C40D8">
        <w:rPr>
          <w:rFonts w:eastAsia="Times New Roman"/>
          <w:color w:val="000000"/>
          <w:lang w:eastAsia="ja-JP"/>
        </w:rPr>
        <w:t>to its modern spelling. Thom</w:t>
      </w:r>
      <w:bookmarkStart w:id="6" w:name="_GoBack"/>
      <w:bookmarkEnd w:id="6"/>
      <w:r w:rsidRPr="004C40D8">
        <w:rPr>
          <w:rFonts w:eastAsia="Times New Roman"/>
          <w:color w:val="000000"/>
          <w:lang w:eastAsia="ja-JP"/>
        </w:rPr>
        <w:t xml:space="preserve">as le Bund's records </w:t>
      </w:r>
      <w:r w:rsidR="009A0BC2">
        <w:rPr>
          <w:rFonts w:eastAsia="Times New Roman"/>
          <w:color w:val="000000"/>
          <w:lang w:eastAsia="ja-JP"/>
        </w:rPr>
        <w:t>(</w:t>
      </w:r>
      <w:r w:rsidR="009A0BC2" w:rsidRPr="009A0BC2">
        <w:rPr>
          <w:rFonts w:eastAsia="Times New Roman"/>
          <w:color w:val="000000"/>
          <w:lang w:eastAsia="ja-JP"/>
        </w:rPr>
        <w:t>C 241/16/5, 241/17/44, 241/22/8, C 241/74/265)</w:t>
      </w:r>
      <w:r w:rsidR="009A0BC2">
        <w:rPr>
          <w:rFonts w:eastAsia="Times New Roman"/>
          <w:color w:val="000000"/>
          <w:lang w:eastAsia="ja-JP"/>
        </w:rPr>
        <w:t xml:space="preserve"> </w:t>
      </w:r>
      <w:r w:rsidR="00D303B2">
        <w:rPr>
          <w:rFonts w:eastAsia="Times New Roman"/>
          <w:color w:val="000000"/>
          <w:lang w:eastAsia="ja-JP"/>
        </w:rPr>
        <w:t xml:space="preserve">are </w:t>
      </w:r>
      <w:r w:rsidRPr="004C40D8">
        <w:rPr>
          <w:rFonts w:eastAsia="Times New Roman"/>
          <w:color w:val="000000"/>
          <w:lang w:eastAsia="ja-JP"/>
        </w:rPr>
        <w:t>also</w:t>
      </w:r>
      <w:r w:rsidR="009A0BC2">
        <w:rPr>
          <w:rFonts w:eastAsia="Times New Roman"/>
          <w:color w:val="000000"/>
          <w:lang w:eastAsia="ja-JP"/>
        </w:rPr>
        <w:t xml:space="preserve"> worthy of further investigation: </w:t>
      </w:r>
      <w:r w:rsidR="00D303B2">
        <w:rPr>
          <w:rFonts w:eastAsia="Times New Roman"/>
          <w:color w:val="000000"/>
          <w:lang w:eastAsia="ja-JP"/>
        </w:rPr>
        <w:t>his repeated appearance as a debtor could provide a useful insight into his character and the practices of merchants in the late 13</w:t>
      </w:r>
      <w:r w:rsidR="00D303B2" w:rsidRPr="00D303B2">
        <w:rPr>
          <w:rFonts w:eastAsia="Times New Roman"/>
          <w:color w:val="000000"/>
          <w:vertAlign w:val="superscript"/>
          <w:lang w:eastAsia="ja-JP"/>
        </w:rPr>
        <w:t>th</w:t>
      </w:r>
      <w:r w:rsidR="00D303B2">
        <w:rPr>
          <w:rFonts w:eastAsia="Times New Roman"/>
          <w:color w:val="000000"/>
          <w:lang w:eastAsia="ja-JP"/>
        </w:rPr>
        <w:t xml:space="preserve"> to early 14</w:t>
      </w:r>
      <w:r w:rsidR="00D303B2" w:rsidRPr="00D303B2">
        <w:rPr>
          <w:rFonts w:eastAsia="Times New Roman"/>
          <w:color w:val="000000"/>
          <w:vertAlign w:val="superscript"/>
          <w:lang w:eastAsia="ja-JP"/>
        </w:rPr>
        <w:t>th</w:t>
      </w:r>
      <w:r w:rsidR="00D303B2">
        <w:rPr>
          <w:rFonts w:eastAsia="Times New Roman"/>
          <w:color w:val="000000"/>
          <w:lang w:eastAsia="ja-JP"/>
        </w:rPr>
        <w:t xml:space="preserve"> centuries. </w:t>
      </w:r>
    </w:p>
    <w:p w14:paraId="2E801553" w14:textId="77777777" w:rsidR="009A0BC2" w:rsidRDefault="009A0BC2" w:rsidP="009A0BC2">
      <w:pPr>
        <w:spacing w:line="480" w:lineRule="auto"/>
        <w:rPr>
          <w:rFonts w:eastAsia="Times New Roman"/>
          <w:color w:val="000000"/>
          <w:lang w:eastAsia="ja-JP"/>
        </w:rPr>
      </w:pPr>
    </w:p>
    <w:p w14:paraId="0F68ED41" w14:textId="6D67D3F3" w:rsidR="00EC7546" w:rsidRPr="004523A2" w:rsidRDefault="009A0BC2" w:rsidP="00C16555">
      <w:pPr>
        <w:spacing w:line="480" w:lineRule="auto"/>
        <w:rPr>
          <w:rFonts w:eastAsia="Times New Roman"/>
          <w:lang w:eastAsia="ja-JP"/>
        </w:rPr>
      </w:pPr>
      <w:r>
        <w:rPr>
          <w:rFonts w:eastAsia="Times New Roman"/>
          <w:color w:val="000000"/>
          <w:lang w:eastAsia="ja-JP"/>
        </w:rPr>
        <w:t>For this exercise, o</w:t>
      </w:r>
      <w:r w:rsidRPr="009A0BC2">
        <w:rPr>
          <w:rFonts w:eastAsia="Times New Roman"/>
          <w:color w:val="000000"/>
          <w:lang w:eastAsia="ja-JP"/>
        </w:rPr>
        <w:t>nly d</w:t>
      </w:r>
      <w:r w:rsidRPr="004C40D8">
        <w:rPr>
          <w:rFonts w:eastAsia="Times New Roman"/>
          <w:color w:val="000000"/>
          <w:lang w:eastAsia="ja-JP"/>
        </w:rPr>
        <w:t xml:space="preserve">igital archives </w:t>
      </w:r>
      <w:r w:rsidRPr="009A0BC2">
        <w:rPr>
          <w:rFonts w:eastAsia="Times New Roman"/>
          <w:color w:val="000000"/>
          <w:lang w:eastAsia="ja-JP"/>
        </w:rPr>
        <w:t>were used</w:t>
      </w:r>
      <w:r>
        <w:rPr>
          <w:rFonts w:eastAsia="Times New Roman"/>
          <w:color w:val="000000"/>
          <w:lang w:eastAsia="ja-JP"/>
        </w:rPr>
        <w:t xml:space="preserve">. Therefore, </w:t>
      </w:r>
      <w:r w:rsidR="004C40D8" w:rsidRPr="004C40D8">
        <w:rPr>
          <w:rFonts w:eastAsia="Times New Roman"/>
          <w:color w:val="000000"/>
          <w:lang w:eastAsia="ja-JP"/>
        </w:rPr>
        <w:t>in further research, physical archives should be consulted, particular</w:t>
      </w:r>
      <w:r w:rsidRPr="009A0BC2">
        <w:rPr>
          <w:rFonts w:eastAsia="Times New Roman"/>
          <w:color w:val="000000"/>
          <w:lang w:eastAsia="ja-JP"/>
        </w:rPr>
        <w:t>ly the</w:t>
      </w:r>
      <w:r w:rsidR="004C40D8" w:rsidRPr="004C40D8">
        <w:rPr>
          <w:rFonts w:eastAsia="Times New Roman"/>
          <w:color w:val="000000"/>
          <w:lang w:eastAsia="ja-JP"/>
        </w:rPr>
        <w:t xml:space="preserve"> Sawbridgeworth </w:t>
      </w:r>
      <w:r w:rsidRPr="009A0BC2">
        <w:rPr>
          <w:rFonts w:eastAsia="Times New Roman"/>
          <w:color w:val="000000"/>
          <w:lang w:eastAsia="ja-JP"/>
        </w:rPr>
        <w:t xml:space="preserve">and Hertfordshire </w:t>
      </w:r>
      <w:r w:rsidR="004C40D8" w:rsidRPr="004C40D8">
        <w:rPr>
          <w:rFonts w:eastAsia="Times New Roman"/>
          <w:color w:val="000000"/>
          <w:lang w:eastAsia="ja-JP"/>
        </w:rPr>
        <w:t>archives</w:t>
      </w:r>
      <w:r w:rsidRPr="009A0BC2">
        <w:rPr>
          <w:rFonts w:eastAsia="Times New Roman"/>
          <w:color w:val="000000"/>
          <w:lang w:eastAsia="ja-JP"/>
        </w:rPr>
        <w:t>.</w:t>
      </w:r>
      <w:r w:rsidRPr="009A0BC2">
        <w:rPr>
          <w:rFonts w:eastAsia="Times New Roman"/>
          <w:color w:val="000000"/>
          <w:shd w:val="clear" w:color="auto" w:fill="FFFF00"/>
          <w:lang w:eastAsia="ja-JP"/>
        </w:rPr>
        <w:t xml:space="preserve"> </w:t>
      </w:r>
      <w:r w:rsidR="004523A2" w:rsidRPr="004523A2">
        <w:rPr>
          <w:b/>
        </w:rPr>
        <w:br/>
      </w:r>
    </w:p>
    <w:sectPr w:rsidR="00EC7546" w:rsidRPr="004523A2" w:rsidSect="00431646">
      <w:footerReference w:type="default" r:id="rId9"/>
      <w:pgSz w:w="12240" w:h="15840"/>
      <w:pgMar w:top="1440" w:right="1440" w:bottom="1440" w:left="1440" w:header="567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D6F8B8" w14:textId="77777777" w:rsidR="00B81BC8" w:rsidRDefault="00B81BC8" w:rsidP="00AD5D5A">
      <w:r>
        <w:separator/>
      </w:r>
    </w:p>
  </w:endnote>
  <w:endnote w:type="continuationSeparator" w:id="0">
    <w:p w14:paraId="2DA7D4C6" w14:textId="77777777" w:rsidR="00B81BC8" w:rsidRDefault="00B81BC8" w:rsidP="00AD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lbertu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5048B9" w14:textId="77777777" w:rsidR="00C16555" w:rsidRDefault="00C16555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59E5BB49" w14:textId="1B5B581E" w:rsidR="009C1A08" w:rsidRPr="00337A70" w:rsidRDefault="009C1A08">
    <w:pPr>
      <w:pStyle w:val="Footer"/>
      <w:rPr>
        <w:rFonts w:ascii="Trebuchet MS" w:hAnsi="Trebuchet MS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63D924" w14:textId="77777777" w:rsidR="00B81BC8" w:rsidRDefault="00B81BC8" w:rsidP="00AD5D5A">
      <w:r>
        <w:separator/>
      </w:r>
    </w:p>
  </w:footnote>
  <w:footnote w:type="continuationSeparator" w:id="0">
    <w:p w14:paraId="55468217" w14:textId="77777777" w:rsidR="00B81BC8" w:rsidRDefault="00B81BC8" w:rsidP="00AD5D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D6C1B"/>
    <w:multiLevelType w:val="hybridMultilevel"/>
    <w:tmpl w:val="2AF8D06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495603"/>
    <w:multiLevelType w:val="hybridMultilevel"/>
    <w:tmpl w:val="E842C9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8D2346"/>
    <w:multiLevelType w:val="hybridMultilevel"/>
    <w:tmpl w:val="31B4110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A893302"/>
    <w:multiLevelType w:val="hybridMultilevel"/>
    <w:tmpl w:val="1464C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E8119E"/>
    <w:multiLevelType w:val="hybridMultilevel"/>
    <w:tmpl w:val="2F4A88A0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C4D4F0F"/>
    <w:multiLevelType w:val="hybridMultilevel"/>
    <w:tmpl w:val="799262E0"/>
    <w:lvl w:ilvl="0" w:tplc="08090013">
      <w:start w:val="1"/>
      <w:numFmt w:val="upperRoman"/>
      <w:lvlText w:val="%1."/>
      <w:lvlJc w:val="right"/>
      <w:pPr>
        <w:ind w:left="540" w:hanging="360"/>
      </w:p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 w15:restartNumberingAfterBreak="0">
    <w:nsid w:val="31900F40"/>
    <w:multiLevelType w:val="hybridMultilevel"/>
    <w:tmpl w:val="902A269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6313C9"/>
    <w:multiLevelType w:val="hybridMultilevel"/>
    <w:tmpl w:val="6CBA7B9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B5149EF"/>
    <w:multiLevelType w:val="hybridMultilevel"/>
    <w:tmpl w:val="173E0136"/>
    <w:lvl w:ilvl="0" w:tplc="1A32473C">
      <w:start w:val="1"/>
      <w:numFmt w:val="lowerRoman"/>
      <w:lvlText w:val="(%1)"/>
      <w:lvlJc w:val="left"/>
      <w:pPr>
        <w:ind w:left="540" w:hanging="720"/>
      </w:pPr>
      <w:rPr>
        <w:rFonts w:hint="default"/>
        <w:sz w:val="20"/>
      </w:rPr>
    </w:lvl>
    <w:lvl w:ilvl="1" w:tplc="08090019">
      <w:start w:val="1"/>
      <w:numFmt w:val="lowerLetter"/>
      <w:lvlText w:val="%2."/>
      <w:lvlJc w:val="left"/>
      <w:pPr>
        <w:ind w:left="900" w:hanging="360"/>
      </w:pPr>
    </w:lvl>
    <w:lvl w:ilvl="2" w:tplc="0809001B" w:tentative="1">
      <w:start w:val="1"/>
      <w:numFmt w:val="lowerRoman"/>
      <w:lvlText w:val="%3."/>
      <w:lvlJc w:val="right"/>
      <w:pPr>
        <w:ind w:left="1620" w:hanging="180"/>
      </w:pPr>
    </w:lvl>
    <w:lvl w:ilvl="3" w:tplc="0809000F" w:tentative="1">
      <w:start w:val="1"/>
      <w:numFmt w:val="decimal"/>
      <w:lvlText w:val="%4."/>
      <w:lvlJc w:val="left"/>
      <w:pPr>
        <w:ind w:left="2340" w:hanging="360"/>
      </w:pPr>
    </w:lvl>
    <w:lvl w:ilvl="4" w:tplc="08090019" w:tentative="1">
      <w:start w:val="1"/>
      <w:numFmt w:val="lowerLetter"/>
      <w:lvlText w:val="%5."/>
      <w:lvlJc w:val="left"/>
      <w:pPr>
        <w:ind w:left="3060" w:hanging="360"/>
      </w:pPr>
    </w:lvl>
    <w:lvl w:ilvl="5" w:tplc="0809001B" w:tentative="1">
      <w:start w:val="1"/>
      <w:numFmt w:val="lowerRoman"/>
      <w:lvlText w:val="%6."/>
      <w:lvlJc w:val="right"/>
      <w:pPr>
        <w:ind w:left="3780" w:hanging="180"/>
      </w:pPr>
    </w:lvl>
    <w:lvl w:ilvl="6" w:tplc="0809000F" w:tentative="1">
      <w:start w:val="1"/>
      <w:numFmt w:val="decimal"/>
      <w:lvlText w:val="%7."/>
      <w:lvlJc w:val="left"/>
      <w:pPr>
        <w:ind w:left="4500" w:hanging="360"/>
      </w:pPr>
    </w:lvl>
    <w:lvl w:ilvl="7" w:tplc="08090019" w:tentative="1">
      <w:start w:val="1"/>
      <w:numFmt w:val="lowerLetter"/>
      <w:lvlText w:val="%8."/>
      <w:lvlJc w:val="left"/>
      <w:pPr>
        <w:ind w:left="5220" w:hanging="360"/>
      </w:pPr>
    </w:lvl>
    <w:lvl w:ilvl="8" w:tplc="08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0" w15:restartNumberingAfterBreak="0">
    <w:nsid w:val="3D411E8A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11" w15:restartNumberingAfterBreak="0">
    <w:nsid w:val="45894E8A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12" w15:restartNumberingAfterBreak="0">
    <w:nsid w:val="46F02AE1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13" w15:restartNumberingAfterBreak="0">
    <w:nsid w:val="4AC93B2A"/>
    <w:multiLevelType w:val="hybridMultilevel"/>
    <w:tmpl w:val="726E56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A4107C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15" w15:restartNumberingAfterBreak="0">
    <w:nsid w:val="580D3A84"/>
    <w:multiLevelType w:val="hybridMultilevel"/>
    <w:tmpl w:val="1BA627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A979B1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17" w15:restartNumberingAfterBreak="0">
    <w:nsid w:val="5CCB20C1"/>
    <w:multiLevelType w:val="hybridMultilevel"/>
    <w:tmpl w:val="99225DD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5B7720D"/>
    <w:multiLevelType w:val="hybridMultilevel"/>
    <w:tmpl w:val="5C664BAC"/>
    <w:lvl w:ilvl="0" w:tplc="1DA80576">
      <w:start w:val="1"/>
      <w:numFmt w:val="bullet"/>
      <w:lvlText w:val="*"/>
      <w:lvlJc w:val="left"/>
      <w:pPr>
        <w:tabs>
          <w:tab w:val="num" w:pos="540"/>
        </w:tabs>
        <w:ind w:left="540" w:hanging="360"/>
      </w:pPr>
      <w:rPr>
        <w:rFonts w:ascii="Albertus" w:hAnsi="Albertu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DD7A72"/>
    <w:multiLevelType w:val="multilevel"/>
    <w:tmpl w:val="08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6A54753F"/>
    <w:multiLevelType w:val="hybridMultilevel"/>
    <w:tmpl w:val="8A1266FA"/>
    <w:lvl w:ilvl="0" w:tplc="040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21" w15:restartNumberingAfterBreak="0">
    <w:nsid w:val="74791E22"/>
    <w:multiLevelType w:val="hybridMultilevel"/>
    <w:tmpl w:val="7BC0D8AE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5690EF0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23" w15:restartNumberingAfterBreak="0">
    <w:nsid w:val="7E665C95"/>
    <w:multiLevelType w:val="hybridMultilevel"/>
    <w:tmpl w:val="2276781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0"/>
  </w:num>
  <w:num w:numId="3">
    <w:abstractNumId w:val="9"/>
  </w:num>
  <w:num w:numId="4">
    <w:abstractNumId w:val="6"/>
  </w:num>
  <w:num w:numId="5">
    <w:abstractNumId w:val="2"/>
  </w:num>
  <w:num w:numId="6">
    <w:abstractNumId w:val="4"/>
  </w:num>
  <w:num w:numId="7">
    <w:abstractNumId w:val="13"/>
  </w:num>
  <w:num w:numId="8">
    <w:abstractNumId w:val="21"/>
  </w:num>
  <w:num w:numId="9">
    <w:abstractNumId w:val="23"/>
  </w:num>
  <w:num w:numId="10">
    <w:abstractNumId w:val="5"/>
  </w:num>
  <w:num w:numId="11">
    <w:abstractNumId w:val="19"/>
  </w:num>
  <w:num w:numId="12">
    <w:abstractNumId w:val="22"/>
  </w:num>
  <w:num w:numId="13">
    <w:abstractNumId w:val="11"/>
  </w:num>
  <w:num w:numId="14">
    <w:abstractNumId w:val="14"/>
  </w:num>
  <w:num w:numId="15">
    <w:abstractNumId w:val="16"/>
  </w:num>
  <w:num w:numId="16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17">
    <w:abstractNumId w:val="10"/>
  </w:num>
  <w:num w:numId="18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19">
    <w:abstractNumId w:val="12"/>
  </w:num>
  <w:num w:numId="20">
    <w:abstractNumId w:val="17"/>
  </w:num>
  <w:num w:numId="21">
    <w:abstractNumId w:val="3"/>
  </w:num>
  <w:num w:numId="22">
    <w:abstractNumId w:val="7"/>
  </w:num>
  <w:num w:numId="23">
    <w:abstractNumId w:val="15"/>
  </w:num>
  <w:num w:numId="24">
    <w:abstractNumId w:val="8"/>
  </w:num>
  <w:num w:numId="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185F"/>
    <w:rsid w:val="00001C3B"/>
    <w:rsid w:val="00013545"/>
    <w:rsid w:val="00022345"/>
    <w:rsid w:val="00026363"/>
    <w:rsid w:val="000275E2"/>
    <w:rsid w:val="00043549"/>
    <w:rsid w:val="00046A16"/>
    <w:rsid w:val="00047074"/>
    <w:rsid w:val="00076A0B"/>
    <w:rsid w:val="000854DF"/>
    <w:rsid w:val="000A6D49"/>
    <w:rsid w:val="000D2151"/>
    <w:rsid w:val="000E3682"/>
    <w:rsid w:val="000E3751"/>
    <w:rsid w:val="000E6A3A"/>
    <w:rsid w:val="0010199D"/>
    <w:rsid w:val="001070F2"/>
    <w:rsid w:val="00111283"/>
    <w:rsid w:val="0011161A"/>
    <w:rsid w:val="00164189"/>
    <w:rsid w:val="00165047"/>
    <w:rsid w:val="00172497"/>
    <w:rsid w:val="001C0B52"/>
    <w:rsid w:val="001C4B2D"/>
    <w:rsid w:val="001E0E06"/>
    <w:rsid w:val="001F4CE1"/>
    <w:rsid w:val="002132DC"/>
    <w:rsid w:val="00216211"/>
    <w:rsid w:val="00222984"/>
    <w:rsid w:val="0022446F"/>
    <w:rsid w:val="00224B95"/>
    <w:rsid w:val="00230F35"/>
    <w:rsid w:val="0025530E"/>
    <w:rsid w:val="002715FA"/>
    <w:rsid w:val="00276002"/>
    <w:rsid w:val="00277421"/>
    <w:rsid w:val="00290783"/>
    <w:rsid w:val="002A4954"/>
    <w:rsid w:val="002B2D7B"/>
    <w:rsid w:val="002C1630"/>
    <w:rsid w:val="002C55E9"/>
    <w:rsid w:val="002D2A04"/>
    <w:rsid w:val="002E2BA0"/>
    <w:rsid w:val="002E67CE"/>
    <w:rsid w:val="002F1475"/>
    <w:rsid w:val="002F467C"/>
    <w:rsid w:val="00305185"/>
    <w:rsid w:val="00307B22"/>
    <w:rsid w:val="0031135D"/>
    <w:rsid w:val="00326631"/>
    <w:rsid w:val="00337A70"/>
    <w:rsid w:val="00341D2F"/>
    <w:rsid w:val="00351F4B"/>
    <w:rsid w:val="0038342D"/>
    <w:rsid w:val="003A791B"/>
    <w:rsid w:val="003C3F4F"/>
    <w:rsid w:val="003C7F6F"/>
    <w:rsid w:val="003D6255"/>
    <w:rsid w:val="003E08F3"/>
    <w:rsid w:val="003F0AD2"/>
    <w:rsid w:val="003F737B"/>
    <w:rsid w:val="0040732D"/>
    <w:rsid w:val="004250DD"/>
    <w:rsid w:val="00431646"/>
    <w:rsid w:val="0043758C"/>
    <w:rsid w:val="0044129B"/>
    <w:rsid w:val="00447497"/>
    <w:rsid w:val="004523A2"/>
    <w:rsid w:val="00460A5C"/>
    <w:rsid w:val="004627BA"/>
    <w:rsid w:val="004724D6"/>
    <w:rsid w:val="00475C78"/>
    <w:rsid w:val="004A024B"/>
    <w:rsid w:val="004B73BA"/>
    <w:rsid w:val="004C40D8"/>
    <w:rsid w:val="004C79CE"/>
    <w:rsid w:val="005171A3"/>
    <w:rsid w:val="00521E0F"/>
    <w:rsid w:val="00531109"/>
    <w:rsid w:val="00537B4C"/>
    <w:rsid w:val="005429EF"/>
    <w:rsid w:val="005627D4"/>
    <w:rsid w:val="0058726A"/>
    <w:rsid w:val="00590E9A"/>
    <w:rsid w:val="005942E9"/>
    <w:rsid w:val="005C6560"/>
    <w:rsid w:val="00610318"/>
    <w:rsid w:val="00632937"/>
    <w:rsid w:val="0064350C"/>
    <w:rsid w:val="0065654E"/>
    <w:rsid w:val="00662A40"/>
    <w:rsid w:val="006805EC"/>
    <w:rsid w:val="00691819"/>
    <w:rsid w:val="00693C4D"/>
    <w:rsid w:val="006A205D"/>
    <w:rsid w:val="006A65E9"/>
    <w:rsid w:val="006C0A3A"/>
    <w:rsid w:val="006C5E96"/>
    <w:rsid w:val="006E4F24"/>
    <w:rsid w:val="00751BE2"/>
    <w:rsid w:val="00762134"/>
    <w:rsid w:val="00765417"/>
    <w:rsid w:val="00770733"/>
    <w:rsid w:val="00773D0E"/>
    <w:rsid w:val="0077600A"/>
    <w:rsid w:val="007909CB"/>
    <w:rsid w:val="00790E2F"/>
    <w:rsid w:val="007B721A"/>
    <w:rsid w:val="007C098A"/>
    <w:rsid w:val="007C6F33"/>
    <w:rsid w:val="007D7715"/>
    <w:rsid w:val="00823895"/>
    <w:rsid w:val="0083442E"/>
    <w:rsid w:val="00837B97"/>
    <w:rsid w:val="00840B95"/>
    <w:rsid w:val="0084272E"/>
    <w:rsid w:val="00843DE9"/>
    <w:rsid w:val="00860711"/>
    <w:rsid w:val="0089447F"/>
    <w:rsid w:val="008A4DCC"/>
    <w:rsid w:val="008B3A97"/>
    <w:rsid w:val="008D03F0"/>
    <w:rsid w:val="008D674F"/>
    <w:rsid w:val="008E525C"/>
    <w:rsid w:val="008F4855"/>
    <w:rsid w:val="00901157"/>
    <w:rsid w:val="00914769"/>
    <w:rsid w:val="00921667"/>
    <w:rsid w:val="00934CEF"/>
    <w:rsid w:val="00973B44"/>
    <w:rsid w:val="009801D3"/>
    <w:rsid w:val="009A0BC2"/>
    <w:rsid w:val="009A3D0A"/>
    <w:rsid w:val="009B2D10"/>
    <w:rsid w:val="009C01A3"/>
    <w:rsid w:val="009C1A08"/>
    <w:rsid w:val="009C396A"/>
    <w:rsid w:val="009F2623"/>
    <w:rsid w:val="00A02C62"/>
    <w:rsid w:val="00A06B94"/>
    <w:rsid w:val="00A2073F"/>
    <w:rsid w:val="00A303FE"/>
    <w:rsid w:val="00A41032"/>
    <w:rsid w:val="00A41AF9"/>
    <w:rsid w:val="00A507E4"/>
    <w:rsid w:val="00A62E68"/>
    <w:rsid w:val="00A745B6"/>
    <w:rsid w:val="00A972E4"/>
    <w:rsid w:val="00A9744A"/>
    <w:rsid w:val="00AC36E3"/>
    <w:rsid w:val="00AC6213"/>
    <w:rsid w:val="00AD5D5A"/>
    <w:rsid w:val="00AE3217"/>
    <w:rsid w:val="00B11E29"/>
    <w:rsid w:val="00B34964"/>
    <w:rsid w:val="00B36F4A"/>
    <w:rsid w:val="00B42501"/>
    <w:rsid w:val="00B45FEF"/>
    <w:rsid w:val="00B462B1"/>
    <w:rsid w:val="00B56E7B"/>
    <w:rsid w:val="00B72F46"/>
    <w:rsid w:val="00B81BC8"/>
    <w:rsid w:val="00B81E5D"/>
    <w:rsid w:val="00B96983"/>
    <w:rsid w:val="00B9724B"/>
    <w:rsid w:val="00BC17F1"/>
    <w:rsid w:val="00BE7B7A"/>
    <w:rsid w:val="00BF22DC"/>
    <w:rsid w:val="00BF3D29"/>
    <w:rsid w:val="00BF6291"/>
    <w:rsid w:val="00C129C7"/>
    <w:rsid w:val="00C16555"/>
    <w:rsid w:val="00C22A88"/>
    <w:rsid w:val="00C65E7F"/>
    <w:rsid w:val="00C93CD4"/>
    <w:rsid w:val="00CB5E37"/>
    <w:rsid w:val="00CC52A3"/>
    <w:rsid w:val="00CE3B79"/>
    <w:rsid w:val="00D0754F"/>
    <w:rsid w:val="00D303B2"/>
    <w:rsid w:val="00D328AB"/>
    <w:rsid w:val="00D429CC"/>
    <w:rsid w:val="00D459DC"/>
    <w:rsid w:val="00D5466C"/>
    <w:rsid w:val="00D56EFA"/>
    <w:rsid w:val="00D67BF8"/>
    <w:rsid w:val="00DA3217"/>
    <w:rsid w:val="00DA3E0F"/>
    <w:rsid w:val="00DB185F"/>
    <w:rsid w:val="00DB43BB"/>
    <w:rsid w:val="00DC002C"/>
    <w:rsid w:val="00DD363B"/>
    <w:rsid w:val="00DE4139"/>
    <w:rsid w:val="00DE54B1"/>
    <w:rsid w:val="00E3766D"/>
    <w:rsid w:val="00E502BA"/>
    <w:rsid w:val="00E57529"/>
    <w:rsid w:val="00E67719"/>
    <w:rsid w:val="00E84F5D"/>
    <w:rsid w:val="00EC7546"/>
    <w:rsid w:val="00F1661E"/>
    <w:rsid w:val="00F2453C"/>
    <w:rsid w:val="00F346BE"/>
    <w:rsid w:val="00F73533"/>
    <w:rsid w:val="00F75EB5"/>
    <w:rsid w:val="00FA07E9"/>
    <w:rsid w:val="00FA2A4C"/>
    <w:rsid w:val="00FF1125"/>
    <w:rsid w:val="00FF5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234C207B"/>
  <w15:chartTrackingRefBased/>
  <w15:docId w15:val="{B6BCCC73-CB48-4278-9934-F55439482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B185F"/>
    <w:rPr>
      <w:sz w:val="24"/>
      <w:szCs w:val="24"/>
      <w:lang w:eastAsia="zh-CN"/>
    </w:rPr>
  </w:style>
  <w:style w:type="paragraph" w:styleId="Heading1">
    <w:name w:val="heading 1"/>
    <w:basedOn w:val="Normal"/>
    <w:next w:val="Normal"/>
    <w:qFormat/>
    <w:rsid w:val="002E67C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2E67C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qFormat/>
    <w:rsid w:val="00DB185F"/>
    <w:pPr>
      <w:keepNext/>
      <w:ind w:left="72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DB185F"/>
    <w:pPr>
      <w:spacing w:before="100" w:beforeAutospacing="1" w:after="100" w:afterAutospacing="1"/>
    </w:pPr>
    <w:rPr>
      <w:rFonts w:ascii="Georgia" w:hAnsi="Georgia"/>
      <w:color w:val="000000"/>
      <w:sz w:val="21"/>
      <w:szCs w:val="21"/>
    </w:rPr>
  </w:style>
  <w:style w:type="character" w:styleId="CommentReference">
    <w:name w:val="annotation reference"/>
    <w:rsid w:val="00840B95"/>
    <w:rPr>
      <w:sz w:val="16"/>
      <w:szCs w:val="16"/>
    </w:rPr>
  </w:style>
  <w:style w:type="paragraph" w:styleId="CommentText">
    <w:name w:val="annotation text"/>
    <w:basedOn w:val="Normal"/>
    <w:link w:val="CommentTextChar"/>
    <w:rsid w:val="00840B95"/>
    <w:rPr>
      <w:sz w:val="20"/>
      <w:szCs w:val="20"/>
    </w:rPr>
  </w:style>
  <w:style w:type="character" w:customStyle="1" w:styleId="CommentTextChar">
    <w:name w:val="Comment Text Char"/>
    <w:link w:val="CommentText"/>
    <w:rsid w:val="00840B95"/>
    <w:rPr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rsid w:val="00840B95"/>
    <w:rPr>
      <w:b/>
      <w:bCs/>
    </w:rPr>
  </w:style>
  <w:style w:type="character" w:customStyle="1" w:styleId="CommentSubjectChar">
    <w:name w:val="Comment Subject Char"/>
    <w:link w:val="CommentSubject"/>
    <w:rsid w:val="00840B95"/>
    <w:rPr>
      <w:b/>
      <w:bCs/>
      <w:lang w:eastAsia="zh-CN"/>
    </w:rPr>
  </w:style>
  <w:style w:type="paragraph" w:styleId="BalloonText">
    <w:name w:val="Balloon Text"/>
    <w:basedOn w:val="Normal"/>
    <w:link w:val="BalloonTextChar"/>
    <w:rsid w:val="00840B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40B95"/>
    <w:rPr>
      <w:rFonts w:ascii="Tahoma" w:hAnsi="Tahoma" w:cs="Tahoma"/>
      <w:sz w:val="16"/>
      <w:szCs w:val="16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8A4DCC"/>
    <w:pPr>
      <w:tabs>
        <w:tab w:val="center" w:pos="4513"/>
        <w:tab w:val="right" w:pos="9026"/>
      </w:tabs>
    </w:pPr>
    <w:rPr>
      <w:rFonts w:ascii="Trebuchet MS" w:eastAsia="Calibri" w:hAnsi="Trebuchet MS" w:cs="Tahoma"/>
      <w:sz w:val="22"/>
      <w:szCs w:val="20"/>
      <w:lang w:eastAsia="en-US"/>
    </w:rPr>
  </w:style>
  <w:style w:type="character" w:customStyle="1" w:styleId="HeaderChar">
    <w:name w:val="Header Char"/>
    <w:link w:val="Header"/>
    <w:uiPriority w:val="99"/>
    <w:rsid w:val="008A4DCC"/>
    <w:rPr>
      <w:rFonts w:ascii="Trebuchet MS" w:eastAsia="Calibri" w:hAnsi="Trebuchet MS" w:cs="Tahoma"/>
      <w:sz w:val="22"/>
      <w:lang w:eastAsia="en-US"/>
    </w:rPr>
  </w:style>
  <w:style w:type="paragraph" w:styleId="Footer">
    <w:name w:val="footer"/>
    <w:basedOn w:val="Normal"/>
    <w:link w:val="FooterChar"/>
    <w:uiPriority w:val="99"/>
    <w:rsid w:val="00AD5D5A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AD5D5A"/>
    <w:rPr>
      <w:sz w:val="24"/>
      <w:szCs w:val="24"/>
      <w:lang w:eastAsia="zh-CN"/>
    </w:rPr>
  </w:style>
  <w:style w:type="table" w:styleId="TableGrid">
    <w:name w:val="Table Grid"/>
    <w:basedOn w:val="TableNormal"/>
    <w:rsid w:val="00D67BF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rsid w:val="003A791B"/>
    <w:rPr>
      <w:sz w:val="20"/>
      <w:szCs w:val="20"/>
    </w:rPr>
  </w:style>
  <w:style w:type="character" w:customStyle="1" w:styleId="FootnoteTextChar">
    <w:name w:val="Footnote Text Char"/>
    <w:link w:val="FootnoteText"/>
    <w:rsid w:val="003A791B"/>
    <w:rPr>
      <w:lang w:eastAsia="zh-CN"/>
    </w:rPr>
  </w:style>
  <w:style w:type="character" w:styleId="FootnoteReference">
    <w:name w:val="footnote reference"/>
    <w:rsid w:val="003A791B"/>
    <w:rPr>
      <w:vertAlign w:val="superscript"/>
    </w:rPr>
  </w:style>
  <w:style w:type="character" w:customStyle="1" w:styleId="apple-tab-span">
    <w:name w:val="apple-tab-span"/>
    <w:rsid w:val="004C40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76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5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50EF8A-13AD-4567-9F50-1A8D2C3B5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1586</Words>
  <Characters>9570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</vt:lpstr>
    </vt:vector>
  </TitlesOfParts>
  <Company>University of Wales Lampeter</Company>
  <LinksUpToDate>false</LinksUpToDate>
  <CharactersWithSpaces>11134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</dc:title>
  <dc:subject/>
  <dc:creator>sa044</dc:creator>
  <cp:keywords/>
  <cp:lastModifiedBy>denize jacques</cp:lastModifiedBy>
  <cp:revision>2</cp:revision>
  <cp:lastPrinted>2011-03-31T13:57:00Z</cp:lastPrinted>
  <dcterms:created xsi:type="dcterms:W3CDTF">2020-01-24T23:35:00Z</dcterms:created>
  <dcterms:modified xsi:type="dcterms:W3CDTF">2020-01-24T23:35:00Z</dcterms:modified>
</cp:coreProperties>
</file>