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52BB09FD" w:rsidR="003C154B" w:rsidRPr="00D263BE" w:rsidRDefault="00DE45BF" w:rsidP="00945CEC">
            <w:r w:rsidRPr="00D263BE">
              <w:t>Katie Water</w:t>
            </w:r>
            <w:r w:rsidR="000D7B95" w:rsidRPr="00D263BE">
              <w:t>s:</w:t>
            </w:r>
            <w:r w:rsidRPr="00D263BE">
              <w:t xml:space="preserve"> 2006436</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33465354" w14:textId="130832D4" w:rsidR="003C154B" w:rsidRPr="00D263BE" w:rsidRDefault="000D7B95" w:rsidP="000D7B95">
            <w:pPr>
              <w:rPr>
                <w:iCs/>
              </w:rPr>
            </w:pPr>
            <w:r w:rsidRPr="00D263BE">
              <w:rPr>
                <w:iCs/>
              </w:rPr>
              <w:t>Dr Charlotte Greenway</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751E9E86" w:rsidR="00EE1217" w:rsidRPr="00A05E89" w:rsidRDefault="00DA03C9" w:rsidP="00C15547">
            <w:pPr>
              <w:rPr>
                <w:rFonts w:ascii="Arial" w:hAnsi="Arial" w:cs="Arial"/>
                <w:sz w:val="20"/>
                <w:szCs w:val="20"/>
              </w:rPr>
            </w:pPr>
            <w:r>
              <w:rPr>
                <w:rFonts w:ascii="Arial" w:hAnsi="Arial" w:cs="Arial"/>
                <w:sz w:val="20"/>
                <w:szCs w:val="20"/>
              </w:rPr>
              <w:t>x</w:t>
            </w: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32B46F32" w:rsidR="00F80900" w:rsidRPr="00A05E89" w:rsidRDefault="00DA03C9" w:rsidP="00C15547">
            <w:pPr>
              <w:rPr>
                <w:rFonts w:ascii="Arial" w:hAnsi="Arial" w:cs="Arial"/>
                <w:sz w:val="20"/>
                <w:szCs w:val="20"/>
              </w:rPr>
            </w:pPr>
            <w:r>
              <w:rPr>
                <w:rFonts w:ascii="Arial" w:hAnsi="Arial" w:cs="Arial"/>
                <w:sz w:val="20"/>
                <w:szCs w:val="20"/>
              </w:rPr>
              <w:t>x</w:t>
            </w: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2938280A" w:rsidR="002F3741" w:rsidRPr="00A05E89" w:rsidRDefault="00F0060C" w:rsidP="00F73A03">
            <w:pPr>
              <w:rPr>
                <w:rFonts w:ascii="Arial" w:hAnsi="Arial" w:cs="Arial"/>
                <w:sz w:val="20"/>
                <w:szCs w:val="20"/>
              </w:rPr>
            </w:pPr>
            <w:r>
              <w:rPr>
                <w:rFonts w:ascii="Arial" w:hAnsi="Arial" w:cs="Arial"/>
                <w:sz w:val="20"/>
                <w:szCs w:val="20"/>
              </w:rPr>
              <w:t>x</w:t>
            </w: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18EAF166" w14:textId="77777777" w:rsidR="0031057E"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p w14:paraId="457B8016" w14:textId="083B9AD8" w:rsidR="00F0060C" w:rsidRPr="00A05E89" w:rsidRDefault="00F0060C" w:rsidP="00F73A03">
            <w:pPr>
              <w:rPr>
                <w:rFonts w:ascii="Arial" w:hAnsi="Arial" w:cs="Arial"/>
                <w:sz w:val="20"/>
                <w:szCs w:val="20"/>
              </w:rPr>
            </w:pPr>
            <w:r>
              <w:rPr>
                <w:rFonts w:ascii="Arial" w:hAnsi="Arial" w:cs="Arial"/>
                <w:sz w:val="20"/>
                <w:szCs w:val="20"/>
              </w:rPr>
              <w:t>x</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2F50C07E"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7BD8A19" w14:textId="77777777" w:rsidR="0031057E" w:rsidRDefault="00A05E89" w:rsidP="00F73A03">
            <w:pPr>
              <w:rPr>
                <w:rFonts w:ascii="Arial" w:hAnsi="Arial" w:cs="Arial"/>
                <w:sz w:val="20"/>
                <w:szCs w:val="20"/>
              </w:rPr>
            </w:pPr>
            <w:r>
              <w:rPr>
                <w:rFonts w:ascii="Arial" w:hAnsi="Arial" w:cs="Arial"/>
                <w:sz w:val="20"/>
                <w:szCs w:val="20"/>
              </w:rPr>
              <w:t xml:space="preserve">Applied (with external organisation) </w:t>
            </w:r>
          </w:p>
          <w:p w14:paraId="30037A4E" w14:textId="05F5A200" w:rsidR="00F0060C" w:rsidRPr="00A05E89" w:rsidRDefault="00F0060C" w:rsidP="00F73A03">
            <w:pPr>
              <w:rPr>
                <w:rFonts w:ascii="Arial" w:hAnsi="Arial" w:cs="Arial"/>
                <w:sz w:val="20"/>
                <w:szCs w:val="20"/>
              </w:rPr>
            </w:pP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A1FE404" w14:textId="77777777" w:rsidR="00D03D3A" w:rsidRDefault="00D03D3A" w:rsidP="00F73A03">
            <w:pPr>
              <w:rPr>
                <w:rFonts w:ascii="Arial" w:hAnsi="Arial" w:cs="Arial"/>
                <w:i/>
                <w:iCs/>
                <w:sz w:val="20"/>
                <w:szCs w:val="20"/>
              </w:rPr>
            </w:pPr>
          </w:p>
          <w:p w14:paraId="5E462A05" w14:textId="77777777" w:rsidR="001704C8" w:rsidRPr="00232FD9" w:rsidRDefault="001704C8" w:rsidP="00A85B5F">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11A59E4D" w14:textId="4E7B40BD" w:rsidR="00A5268F" w:rsidRDefault="0004136D" w:rsidP="001C75B9">
            <w:r>
              <w:t>A qua</w:t>
            </w:r>
            <w:r w:rsidR="00EE7182">
              <w:t>nti</w:t>
            </w:r>
            <w:r>
              <w:t xml:space="preserve">tative </w:t>
            </w:r>
            <w:r w:rsidR="00F036C4">
              <w:t xml:space="preserve">study </w:t>
            </w:r>
            <w:r w:rsidR="009435C8">
              <w:t xml:space="preserve">investigating the </w:t>
            </w:r>
            <w:r w:rsidR="00003E58">
              <w:t>effects</w:t>
            </w:r>
            <w:r w:rsidR="009435C8">
              <w:t xml:space="preserve"> of Covid-19 in</w:t>
            </w:r>
            <w:r w:rsidR="001219AB">
              <w:t xml:space="preserve"> elderly care</w:t>
            </w:r>
          </w:p>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3AD57F1B" w14:textId="77777777" w:rsidR="00043185" w:rsidRDefault="00043185" w:rsidP="00360E4B">
            <w:pPr>
              <w:rPr>
                <w:rFonts w:ascii="Arial" w:hAnsi="Arial" w:cs="Arial"/>
                <w:b/>
                <w:sz w:val="20"/>
              </w:rPr>
            </w:pPr>
          </w:p>
          <w:p w14:paraId="5406337D" w14:textId="0681C0FE"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lastRenderedPageBreak/>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2EA1A681" w14:textId="77777777" w:rsidR="00E7632D" w:rsidRDefault="00E7632D" w:rsidP="00360E4B">
            <w:pPr>
              <w:rPr>
                <w:rStyle w:val="normaltextrun"/>
                <w:rFonts w:ascii="Arial" w:hAnsi="Arial" w:cs="Arial"/>
                <w:color w:val="000000"/>
                <w:shd w:val="clear" w:color="auto" w:fill="FFFFFF"/>
              </w:rPr>
            </w:pPr>
          </w:p>
          <w:p w14:paraId="4EB0C444" w14:textId="4E644E1B" w:rsidR="007D5D33" w:rsidRDefault="00E7632D" w:rsidP="00AC767F">
            <w:pPr>
              <w:spacing w:line="360" w:lineRule="auto"/>
              <w:jc w:val="both"/>
              <w:rPr>
                <w:color w:val="111111"/>
              </w:rPr>
            </w:pPr>
            <w:r w:rsidRPr="00D263BE">
              <w:rPr>
                <w:rStyle w:val="normaltextrun"/>
                <w:color w:val="000000"/>
                <w:shd w:val="clear" w:color="auto" w:fill="FFFFFF"/>
              </w:rPr>
              <w:t xml:space="preserve">The Covid-19 pandemic has affected people all around the world, there is ongoing research into how individuals have coped and have been affected by the virus, and people’s mental health </w:t>
            </w:r>
            <w:r w:rsidR="006474D7">
              <w:rPr>
                <w:rStyle w:val="normaltextrun"/>
                <w:color w:val="000000"/>
                <w:shd w:val="clear" w:color="auto" w:fill="FFFFFF"/>
              </w:rPr>
              <w:t>and well-being</w:t>
            </w:r>
            <w:r w:rsidR="005E4F40">
              <w:rPr>
                <w:rStyle w:val="normaltextrun"/>
                <w:color w:val="000000"/>
                <w:shd w:val="clear" w:color="auto" w:fill="FFFFFF"/>
              </w:rPr>
              <w:t xml:space="preserve"> </w:t>
            </w:r>
            <w:r w:rsidRPr="00D263BE">
              <w:rPr>
                <w:rStyle w:val="normaltextrun"/>
                <w:color w:val="000000"/>
                <w:shd w:val="clear" w:color="auto" w:fill="FFFFFF"/>
              </w:rPr>
              <w:t xml:space="preserve">has deteriorated. During lockdown, care home residents were unable to be visited by family members or friends for long periods, the aim of this study is to see how they have been affected by the lack of visitation from </w:t>
            </w:r>
            <w:r w:rsidR="0041427B">
              <w:rPr>
                <w:rStyle w:val="normaltextrun"/>
                <w:color w:val="000000"/>
                <w:shd w:val="clear" w:color="auto" w:fill="FFFFFF"/>
              </w:rPr>
              <w:t xml:space="preserve">the </w:t>
            </w:r>
            <w:r w:rsidRPr="00D263BE">
              <w:rPr>
                <w:rStyle w:val="normaltextrun"/>
                <w:color w:val="000000"/>
                <w:shd w:val="clear" w:color="auto" w:fill="FFFFFF"/>
              </w:rPr>
              <w:t>familiar faces</w:t>
            </w:r>
            <w:r w:rsidR="0041427B">
              <w:rPr>
                <w:rStyle w:val="normaltextrun"/>
                <w:color w:val="000000"/>
                <w:shd w:val="clear" w:color="auto" w:fill="FFFFFF"/>
              </w:rPr>
              <w:t xml:space="preserve"> of their loved ones</w:t>
            </w:r>
            <w:r w:rsidR="00AD7D62">
              <w:rPr>
                <w:rStyle w:val="normaltextrun"/>
                <w:color w:val="000000"/>
                <w:shd w:val="clear" w:color="auto" w:fill="FFFFFF"/>
              </w:rPr>
              <w:t xml:space="preserve"> and how the</w:t>
            </w:r>
            <w:r w:rsidR="00F9480D">
              <w:rPr>
                <w:rStyle w:val="normaltextrun"/>
                <w:color w:val="000000"/>
                <w:shd w:val="clear" w:color="auto" w:fill="FFFFFF"/>
              </w:rPr>
              <w:t>ir</w:t>
            </w:r>
            <w:r w:rsidR="00D05A1C">
              <w:rPr>
                <w:rStyle w:val="normaltextrun"/>
                <w:color w:val="000000"/>
                <w:shd w:val="clear" w:color="auto" w:fill="FFFFFF"/>
              </w:rPr>
              <w:t xml:space="preserve"> level of concern </w:t>
            </w:r>
            <w:r w:rsidR="00F9480D">
              <w:rPr>
                <w:rStyle w:val="normaltextrun"/>
                <w:color w:val="000000"/>
                <w:shd w:val="clear" w:color="auto" w:fill="FFFFFF"/>
              </w:rPr>
              <w:t xml:space="preserve">for </w:t>
            </w:r>
            <w:r w:rsidR="001F14DF">
              <w:rPr>
                <w:rStyle w:val="normaltextrun"/>
                <w:color w:val="000000"/>
                <w:shd w:val="clear" w:color="auto" w:fill="FFFFFF"/>
              </w:rPr>
              <w:t>them was impacted.</w:t>
            </w:r>
            <w:r w:rsidR="00D05A1C">
              <w:rPr>
                <w:rStyle w:val="normaltextrun"/>
                <w:color w:val="000000"/>
                <w:shd w:val="clear" w:color="auto" w:fill="FFFFFF"/>
              </w:rPr>
              <w:t xml:space="preserve"> </w:t>
            </w:r>
            <w:r w:rsidR="007E1AC0">
              <w:rPr>
                <w:rStyle w:val="normaltextrun"/>
                <w:color w:val="000000"/>
                <w:shd w:val="clear" w:color="auto" w:fill="FFFFFF"/>
              </w:rPr>
              <w:t>R</w:t>
            </w:r>
            <w:r w:rsidRPr="00D263BE">
              <w:rPr>
                <w:rStyle w:val="normaltextrun"/>
                <w:color w:val="000000"/>
                <w:shd w:val="clear" w:color="auto" w:fill="FFFFFF"/>
              </w:rPr>
              <w:t xml:space="preserve">esearch has been obtained by </w:t>
            </w:r>
            <w:proofErr w:type="spellStart"/>
            <w:r w:rsidRPr="00D263BE">
              <w:rPr>
                <w:rStyle w:val="normaltextrun"/>
                <w:color w:val="000000"/>
                <w:shd w:val="clear" w:color="auto" w:fill="FFFFFF"/>
              </w:rPr>
              <w:t>Giebel</w:t>
            </w:r>
            <w:proofErr w:type="spellEnd"/>
            <w:r w:rsidRPr="00D263BE">
              <w:rPr>
                <w:rStyle w:val="normaltextrun"/>
                <w:color w:val="000000"/>
                <w:shd w:val="clear" w:color="auto" w:fill="FFFFFF"/>
              </w:rPr>
              <w:t>, C. et al. (202</w:t>
            </w:r>
            <w:r w:rsidR="0084253C">
              <w:rPr>
                <w:rStyle w:val="normaltextrun"/>
                <w:color w:val="000000"/>
                <w:shd w:val="clear" w:color="auto" w:fill="FFFFFF"/>
              </w:rPr>
              <w:t>2</w:t>
            </w:r>
            <w:r w:rsidRPr="00D263BE">
              <w:rPr>
                <w:rStyle w:val="normaltextrun"/>
                <w:color w:val="000000"/>
                <w:shd w:val="clear" w:color="auto" w:fill="FFFFFF"/>
              </w:rPr>
              <w:t xml:space="preserve">) which compared experiences of Dutch and UK care home visiting during the COVID-19 pandemic, however I would like to explore the affects, specifically in Wales. </w:t>
            </w:r>
            <w:r w:rsidR="00FA754A">
              <w:rPr>
                <w:rStyle w:val="normaltextrun"/>
                <w:color w:val="000000"/>
                <w:shd w:val="clear" w:color="auto" w:fill="FFFFFF"/>
              </w:rPr>
              <w:t xml:space="preserve">Furthermore, </w:t>
            </w:r>
            <w:r w:rsidR="000C3AD1">
              <w:rPr>
                <w:rStyle w:val="normaltextrun"/>
                <w:color w:val="000000"/>
                <w:shd w:val="clear" w:color="auto" w:fill="FFFFFF"/>
              </w:rPr>
              <w:t xml:space="preserve">research by </w:t>
            </w:r>
            <w:r w:rsidR="000C3AD1" w:rsidRPr="00111061">
              <w:rPr>
                <w:color w:val="111111"/>
              </w:rPr>
              <w:t>(</w:t>
            </w:r>
            <w:proofErr w:type="spellStart"/>
            <w:r w:rsidR="000C3AD1" w:rsidRPr="00111061">
              <w:rPr>
                <w:color w:val="111111"/>
              </w:rPr>
              <w:t>Palattiyil</w:t>
            </w:r>
            <w:proofErr w:type="spellEnd"/>
            <w:r w:rsidR="000C3AD1" w:rsidRPr="00111061">
              <w:rPr>
                <w:color w:val="111111"/>
              </w:rPr>
              <w:t xml:space="preserve"> et al., 2020)</w:t>
            </w:r>
            <w:r w:rsidR="000C3AD1">
              <w:rPr>
                <w:color w:val="111111"/>
              </w:rPr>
              <w:t xml:space="preserve"> highlights</w:t>
            </w:r>
            <w:r w:rsidR="00C41CE4">
              <w:rPr>
                <w:color w:val="111111"/>
              </w:rPr>
              <w:t xml:space="preserve"> the </w:t>
            </w:r>
            <w:r w:rsidR="0071667A">
              <w:rPr>
                <w:color w:val="111111"/>
              </w:rPr>
              <w:t>lack of visitation</w:t>
            </w:r>
            <w:r w:rsidR="003A7D61">
              <w:rPr>
                <w:color w:val="111111"/>
              </w:rPr>
              <w:t xml:space="preserve"> of care home residents</w:t>
            </w:r>
            <w:r w:rsidR="0071667A">
              <w:rPr>
                <w:color w:val="111111"/>
              </w:rPr>
              <w:t xml:space="preserve"> caused by the </w:t>
            </w:r>
            <w:r w:rsidR="00AB7597">
              <w:rPr>
                <w:color w:val="111111"/>
              </w:rPr>
              <w:t>lockdown</w:t>
            </w:r>
            <w:r w:rsidR="000F235F">
              <w:rPr>
                <w:color w:val="111111"/>
              </w:rPr>
              <w:t xml:space="preserve"> </w:t>
            </w:r>
            <w:r w:rsidR="00F1293C">
              <w:rPr>
                <w:color w:val="111111"/>
              </w:rPr>
              <w:t>led</w:t>
            </w:r>
            <w:r w:rsidR="0085265F">
              <w:rPr>
                <w:color w:val="111111"/>
              </w:rPr>
              <w:t xml:space="preserve"> to </w:t>
            </w:r>
            <w:r w:rsidR="00D01C69">
              <w:rPr>
                <w:color w:val="111111"/>
              </w:rPr>
              <w:t>the</w:t>
            </w:r>
            <w:r w:rsidR="00067FF9">
              <w:rPr>
                <w:color w:val="111111"/>
              </w:rPr>
              <w:t xml:space="preserve"> </w:t>
            </w:r>
            <w:r w:rsidR="006047AC">
              <w:rPr>
                <w:color w:val="111111"/>
              </w:rPr>
              <w:t>more severe</w:t>
            </w:r>
            <w:r w:rsidR="00BE6364">
              <w:rPr>
                <w:color w:val="111111"/>
              </w:rPr>
              <w:t xml:space="preserve"> </w:t>
            </w:r>
            <w:r w:rsidR="00067FF9">
              <w:rPr>
                <w:color w:val="111111"/>
              </w:rPr>
              <w:t>decline</w:t>
            </w:r>
            <w:r w:rsidR="00D01C69">
              <w:rPr>
                <w:color w:val="111111"/>
              </w:rPr>
              <w:t xml:space="preserve"> of the</w:t>
            </w:r>
            <w:r w:rsidR="007D5D33">
              <w:rPr>
                <w:color w:val="111111"/>
              </w:rPr>
              <w:t xml:space="preserve"> family members’</w:t>
            </w:r>
            <w:r w:rsidR="00D01C69">
              <w:rPr>
                <w:color w:val="111111"/>
              </w:rPr>
              <w:t xml:space="preserve"> mental health and wellbeing</w:t>
            </w:r>
            <w:r w:rsidR="00067FF9">
              <w:rPr>
                <w:color w:val="111111"/>
              </w:rPr>
              <w:t xml:space="preserve"> </w:t>
            </w:r>
            <w:r w:rsidR="0085265F">
              <w:rPr>
                <w:color w:val="111111"/>
              </w:rPr>
              <w:t>in comparison</w:t>
            </w:r>
            <w:r w:rsidR="00BE6364">
              <w:rPr>
                <w:color w:val="111111"/>
              </w:rPr>
              <w:t xml:space="preserve"> to the general public</w:t>
            </w:r>
            <w:r w:rsidR="00A47E88">
              <w:rPr>
                <w:color w:val="111111"/>
              </w:rPr>
              <w:t xml:space="preserve">, moreover, research by </w:t>
            </w:r>
            <w:r w:rsidR="001C3F4C" w:rsidRPr="001C3F4C">
              <w:rPr>
                <w:color w:val="111111"/>
              </w:rPr>
              <w:t>(</w:t>
            </w:r>
            <w:proofErr w:type="spellStart"/>
            <w:r w:rsidR="001C3F4C" w:rsidRPr="001C3F4C">
              <w:rPr>
                <w:color w:val="111111"/>
              </w:rPr>
              <w:t>O’Caoimh</w:t>
            </w:r>
            <w:proofErr w:type="spellEnd"/>
            <w:r w:rsidR="001C3F4C" w:rsidRPr="001C3F4C">
              <w:rPr>
                <w:color w:val="111111"/>
              </w:rPr>
              <w:t xml:space="preserve"> et al., 2020)</w:t>
            </w:r>
            <w:r w:rsidR="008D244B">
              <w:rPr>
                <w:color w:val="111111"/>
              </w:rPr>
              <w:t xml:space="preserve"> showcased th</w:t>
            </w:r>
            <w:r w:rsidR="000B3FEC">
              <w:rPr>
                <w:color w:val="111111"/>
              </w:rPr>
              <w:t>at loved ones who had family</w:t>
            </w:r>
            <w:r w:rsidR="00C87B23">
              <w:rPr>
                <w:color w:val="111111"/>
              </w:rPr>
              <w:t xml:space="preserve"> members </w:t>
            </w:r>
            <w:r w:rsidR="00F45A46">
              <w:rPr>
                <w:color w:val="111111"/>
              </w:rPr>
              <w:t xml:space="preserve">in care </w:t>
            </w:r>
            <w:r w:rsidR="00C87B23">
              <w:rPr>
                <w:color w:val="111111"/>
              </w:rPr>
              <w:t>with a cognitive impairment saw</w:t>
            </w:r>
            <w:r w:rsidR="00F77482">
              <w:rPr>
                <w:color w:val="111111"/>
              </w:rPr>
              <w:t xml:space="preserve"> greater psychological impact than those who did not.</w:t>
            </w:r>
            <w:r w:rsidR="00067FF9">
              <w:rPr>
                <w:color w:val="111111"/>
              </w:rPr>
              <w:t xml:space="preserve"> </w:t>
            </w:r>
          </w:p>
          <w:p w14:paraId="6CF4C981" w14:textId="440353C0" w:rsidR="00992264" w:rsidRPr="00D263BE" w:rsidRDefault="00AB2827" w:rsidP="00AC767F">
            <w:pPr>
              <w:spacing w:line="360" w:lineRule="auto"/>
              <w:jc w:val="both"/>
              <w:rPr>
                <w:b/>
              </w:rPr>
            </w:pPr>
            <w:r>
              <w:rPr>
                <w:rStyle w:val="normaltextrun"/>
                <w:color w:val="000000"/>
                <w:shd w:val="clear" w:color="auto" w:fill="FFFFFF"/>
              </w:rPr>
              <w:t>A convenience sampling method will be used</w:t>
            </w:r>
            <w:r w:rsidR="00FD387D">
              <w:rPr>
                <w:rStyle w:val="normaltextrun"/>
                <w:color w:val="000000"/>
                <w:shd w:val="clear" w:color="auto" w:fill="FFFFFF"/>
              </w:rPr>
              <w:t xml:space="preserve"> utilising an</w:t>
            </w:r>
            <w:r w:rsidR="006977C5">
              <w:rPr>
                <w:rStyle w:val="normaltextrun"/>
                <w:color w:val="000000"/>
                <w:shd w:val="clear" w:color="auto" w:fill="FFFFFF"/>
              </w:rPr>
              <w:t xml:space="preserve"> online</w:t>
            </w:r>
            <w:r w:rsidR="00E7632D" w:rsidRPr="00D263BE">
              <w:rPr>
                <w:rStyle w:val="normaltextrun"/>
                <w:color w:val="000000"/>
                <w:shd w:val="clear" w:color="auto" w:fill="FFFFFF"/>
              </w:rPr>
              <w:t xml:space="preserve"> questionnaire which </w:t>
            </w:r>
            <w:r w:rsidR="00FD387D">
              <w:rPr>
                <w:rStyle w:val="normaltextrun"/>
                <w:color w:val="000000"/>
                <w:shd w:val="clear" w:color="auto" w:fill="FFFFFF"/>
              </w:rPr>
              <w:t>includes</w:t>
            </w:r>
            <w:r w:rsidR="00FA43C4">
              <w:rPr>
                <w:rStyle w:val="normaltextrun"/>
                <w:color w:val="000000"/>
                <w:shd w:val="clear" w:color="auto" w:fill="FFFFFF"/>
              </w:rPr>
              <w:t xml:space="preserve"> </w:t>
            </w:r>
            <w:r w:rsidR="00E7632D" w:rsidRPr="00D263BE">
              <w:rPr>
                <w:rStyle w:val="normaltextrun"/>
                <w:color w:val="000000"/>
                <w:shd w:val="clear" w:color="auto" w:fill="FFFFFF"/>
              </w:rPr>
              <w:t xml:space="preserve">both </w:t>
            </w:r>
            <w:r w:rsidR="00F7394B">
              <w:rPr>
                <w:rStyle w:val="normaltextrun"/>
                <w:color w:val="000000"/>
                <w:shd w:val="clear" w:color="auto" w:fill="FFFFFF"/>
              </w:rPr>
              <w:t>closed questions</w:t>
            </w:r>
            <w:r w:rsidR="00FA43C4">
              <w:rPr>
                <w:rStyle w:val="normaltextrun"/>
                <w:color w:val="000000"/>
                <w:shd w:val="clear" w:color="auto" w:fill="FFFFFF"/>
              </w:rPr>
              <w:t>,</w:t>
            </w:r>
            <w:r w:rsidR="00E46F2A">
              <w:rPr>
                <w:rStyle w:val="normaltextrun"/>
                <w:color w:val="000000"/>
                <w:shd w:val="clear" w:color="auto" w:fill="FFFFFF"/>
              </w:rPr>
              <w:t xml:space="preserve"> </w:t>
            </w:r>
            <w:r w:rsidR="005D6D70">
              <w:rPr>
                <w:rStyle w:val="normaltextrun"/>
                <w:color w:val="000000"/>
                <w:shd w:val="clear" w:color="auto" w:fill="FFFFFF"/>
              </w:rPr>
              <w:t>and open questions</w:t>
            </w:r>
            <w:r w:rsidR="00AA5568">
              <w:rPr>
                <w:rStyle w:val="normaltextrun"/>
                <w:color w:val="000000"/>
                <w:shd w:val="clear" w:color="auto" w:fill="FFFFFF"/>
              </w:rPr>
              <w:t>.</w:t>
            </w:r>
            <w:r w:rsidR="004C01B5">
              <w:rPr>
                <w:rStyle w:val="normaltextrun"/>
                <w:color w:val="000000"/>
                <w:shd w:val="clear" w:color="auto" w:fill="FFFFFF"/>
              </w:rPr>
              <w:t xml:space="preserve"> </w:t>
            </w:r>
            <w:r w:rsidR="00E7632D" w:rsidRPr="00D263BE">
              <w:rPr>
                <w:rStyle w:val="normaltextrun"/>
                <w:color w:val="000000"/>
                <w:shd w:val="clear" w:color="auto" w:fill="FFFFFF"/>
              </w:rPr>
              <w:t xml:space="preserve"> I plan to use inferential statistics and </w:t>
            </w:r>
            <w:r w:rsidR="00D12F88">
              <w:rPr>
                <w:rStyle w:val="normaltextrun"/>
                <w:color w:val="000000"/>
                <w:shd w:val="clear" w:color="auto" w:fill="FFFFFF"/>
              </w:rPr>
              <w:t>content</w:t>
            </w:r>
            <w:r w:rsidR="00E7632D" w:rsidRPr="00D263BE">
              <w:rPr>
                <w:rStyle w:val="normaltextrun"/>
                <w:color w:val="000000"/>
                <w:shd w:val="clear" w:color="auto" w:fill="FFFFFF"/>
              </w:rPr>
              <w:t xml:space="preserve"> analysis </w:t>
            </w:r>
            <w:r w:rsidR="00263DEC">
              <w:rPr>
                <w:rStyle w:val="normaltextrun"/>
                <w:color w:val="000000"/>
                <w:shd w:val="clear" w:color="auto" w:fill="FFFFFF"/>
              </w:rPr>
              <w:t xml:space="preserve">guided by the work of </w:t>
            </w:r>
            <w:proofErr w:type="spellStart"/>
            <w:r w:rsidR="001300F6">
              <w:t>Krippendoorf</w:t>
            </w:r>
            <w:proofErr w:type="spellEnd"/>
            <w:r w:rsidR="001300F6">
              <w:t xml:space="preserve">, </w:t>
            </w:r>
            <w:r w:rsidR="00263DEC">
              <w:t>(</w:t>
            </w:r>
            <w:r w:rsidR="001300F6">
              <w:t>2018)</w:t>
            </w:r>
            <w:r w:rsidR="00E7632D" w:rsidRPr="00D263BE">
              <w:rPr>
                <w:rStyle w:val="normaltextrun"/>
                <w:color w:val="000000"/>
                <w:shd w:val="clear" w:color="auto" w:fill="FFFFFF"/>
              </w:rPr>
              <w:t xml:space="preserve"> to analyse the data. </w:t>
            </w:r>
            <w:r w:rsidR="00F5342A">
              <w:rPr>
                <w:rStyle w:val="normaltextrun"/>
                <w:color w:val="000000"/>
                <w:shd w:val="clear" w:color="auto" w:fill="FFFFFF"/>
              </w:rPr>
              <w:t xml:space="preserve">Questions will be based on the scale developed by </w:t>
            </w:r>
            <w:r w:rsidR="001D0188" w:rsidRPr="00894F91">
              <w:rPr>
                <w:color w:val="111111"/>
                <w:shd w:val="clear" w:color="auto" w:fill="FFFFFF"/>
              </w:rPr>
              <w:t>Hamilton McCubbin and Joan Patterson (l982</w:t>
            </w:r>
            <w:r w:rsidR="001D0188">
              <w:rPr>
                <w:color w:val="111111"/>
                <w:shd w:val="clear" w:color="auto" w:fill="FFFFFF"/>
              </w:rPr>
              <w:t>).</w:t>
            </w:r>
            <w:r w:rsidR="001D0188">
              <w:rPr>
                <w:color w:val="111111"/>
              </w:rPr>
              <w:t xml:space="preserve"> </w:t>
            </w:r>
            <w:r w:rsidR="00E7632D" w:rsidRPr="00D263BE">
              <w:rPr>
                <w:rStyle w:val="normaltextrun"/>
                <w:color w:val="000000"/>
                <w:shd w:val="clear" w:color="auto" w:fill="FFFFFF"/>
              </w:rPr>
              <w:t>I believe the use of a</w:t>
            </w:r>
            <w:r w:rsidR="00A2184E">
              <w:rPr>
                <w:rStyle w:val="normaltextrun"/>
                <w:color w:val="000000"/>
                <w:shd w:val="clear" w:color="auto" w:fill="FFFFFF"/>
              </w:rPr>
              <w:t>n online</w:t>
            </w:r>
            <w:r w:rsidR="00E7632D" w:rsidRPr="00D263BE">
              <w:rPr>
                <w:rStyle w:val="normaltextrun"/>
                <w:color w:val="000000"/>
                <w:shd w:val="clear" w:color="auto" w:fill="FFFFFF"/>
              </w:rPr>
              <w:t xml:space="preserve"> questionnaire will be less intrusive and upsetting for </w:t>
            </w:r>
            <w:r w:rsidR="00A2184E">
              <w:rPr>
                <w:rStyle w:val="normaltextrun"/>
                <w:color w:val="000000"/>
                <w:shd w:val="clear" w:color="auto" w:fill="FFFFFF"/>
              </w:rPr>
              <w:t>participants</w:t>
            </w:r>
            <w:r w:rsidR="00E7632D" w:rsidRPr="00D263BE">
              <w:rPr>
                <w:rStyle w:val="normaltextrun"/>
                <w:color w:val="000000"/>
                <w:shd w:val="clear" w:color="auto" w:fill="FFFFFF"/>
              </w:rPr>
              <w:t xml:space="preserve"> than having a researcher </w:t>
            </w:r>
            <w:r w:rsidR="00A2184E">
              <w:rPr>
                <w:rStyle w:val="normaltextrun"/>
                <w:color w:val="000000"/>
                <w:shd w:val="clear" w:color="auto" w:fill="FFFFFF"/>
              </w:rPr>
              <w:t>conduct interviews</w:t>
            </w:r>
            <w:r w:rsidR="00CE682C">
              <w:rPr>
                <w:rStyle w:val="normaltextrun"/>
                <w:color w:val="000000"/>
                <w:shd w:val="clear" w:color="auto" w:fill="FFFFFF"/>
              </w:rPr>
              <w:t xml:space="preserve"> </w:t>
            </w:r>
            <w:r w:rsidR="00EE02A8">
              <w:rPr>
                <w:rStyle w:val="normaltextrun"/>
                <w:color w:val="000000"/>
                <w:shd w:val="clear" w:color="auto" w:fill="FFFFFF"/>
              </w:rPr>
              <w:t>moreover,</w:t>
            </w:r>
            <w:r w:rsidR="00CE682C">
              <w:rPr>
                <w:rStyle w:val="normaltextrun"/>
                <w:color w:val="000000"/>
                <w:shd w:val="clear" w:color="auto" w:fill="FFFFFF"/>
              </w:rPr>
              <w:t xml:space="preserve"> by using</w:t>
            </w:r>
            <w:r w:rsidR="00E7632D" w:rsidRPr="00D263BE">
              <w:rPr>
                <w:rStyle w:val="normaltextrun"/>
                <w:color w:val="000000"/>
                <w:shd w:val="clear" w:color="auto" w:fill="FFFFFF"/>
              </w:rPr>
              <w:t xml:space="preserve"> open-ended questions </w:t>
            </w:r>
            <w:r w:rsidR="00EE02A8">
              <w:rPr>
                <w:rStyle w:val="normaltextrun"/>
                <w:color w:val="000000"/>
                <w:shd w:val="clear" w:color="auto" w:fill="FFFFFF"/>
              </w:rPr>
              <w:t xml:space="preserve">in addition to </w:t>
            </w:r>
            <w:r w:rsidR="004D7C64">
              <w:rPr>
                <w:rStyle w:val="normaltextrun"/>
                <w:color w:val="000000"/>
                <w:shd w:val="clear" w:color="auto" w:fill="FFFFFF"/>
              </w:rPr>
              <w:t xml:space="preserve">ordinal data </w:t>
            </w:r>
            <w:r w:rsidR="00E7632D" w:rsidRPr="00D263BE">
              <w:rPr>
                <w:rStyle w:val="normaltextrun"/>
                <w:color w:val="000000"/>
                <w:shd w:val="clear" w:color="auto" w:fill="FFFFFF"/>
              </w:rPr>
              <w:t>should allow for a richer content in which to explore</w:t>
            </w:r>
            <w:r w:rsidR="004D7C64">
              <w:rPr>
                <w:rStyle w:val="normaltextrun"/>
                <w:color w:val="000000"/>
                <w:shd w:val="clear" w:color="auto" w:fill="FFFFFF"/>
              </w:rPr>
              <w:t xml:space="preserve"> the true feelings of participants</w:t>
            </w:r>
            <w:r w:rsidR="00E7632D" w:rsidRPr="00D263BE">
              <w:rPr>
                <w:rStyle w:val="normaltextrun"/>
                <w:color w:val="000000"/>
                <w:shd w:val="clear" w:color="auto" w:fill="FFFFFF"/>
              </w:rPr>
              <w:t xml:space="preserve">. I would like to examine what the family members of </w:t>
            </w:r>
            <w:r w:rsidR="00AD2465">
              <w:rPr>
                <w:rStyle w:val="normaltextrun"/>
                <w:color w:val="000000"/>
                <w:shd w:val="clear" w:color="auto" w:fill="FFFFFF"/>
              </w:rPr>
              <w:t xml:space="preserve">elderly </w:t>
            </w:r>
            <w:r w:rsidR="00E7632D" w:rsidRPr="00D263BE">
              <w:rPr>
                <w:rStyle w:val="normaltextrun"/>
                <w:color w:val="000000"/>
                <w:shd w:val="clear" w:color="auto" w:fill="FFFFFF"/>
              </w:rPr>
              <w:t>care home residents felt about their experiences of not being able to visit their loved ones</w:t>
            </w:r>
            <w:r w:rsidR="00142F83">
              <w:rPr>
                <w:rStyle w:val="normaltextrun"/>
                <w:color w:val="000000"/>
                <w:shd w:val="clear" w:color="auto" w:fill="FFFFFF"/>
              </w:rPr>
              <w:t xml:space="preserve"> during the lockdown period.</w:t>
            </w:r>
          </w:p>
          <w:p w14:paraId="05E3496F" w14:textId="77777777" w:rsidR="00992264" w:rsidRDefault="00992264" w:rsidP="00360E4B">
            <w:pPr>
              <w:rPr>
                <w:rFonts w:ascii="Arial" w:hAnsi="Arial" w:cs="Arial"/>
                <w:b/>
              </w:rPr>
            </w:pPr>
          </w:p>
          <w:p w14:paraId="7B84ECA1" w14:textId="24446524" w:rsidR="00992264" w:rsidRPr="00AC767F" w:rsidRDefault="009D31FE" w:rsidP="00360E4B">
            <w:pPr>
              <w:rPr>
                <w:b/>
                <w:u w:val="single"/>
              </w:rPr>
            </w:pPr>
            <w:r w:rsidRPr="00AC767F">
              <w:rPr>
                <w:b/>
                <w:u w:val="single"/>
              </w:rPr>
              <w:t>References</w:t>
            </w:r>
          </w:p>
          <w:p w14:paraId="77F88B2C" w14:textId="77777777" w:rsidR="009D31FE" w:rsidRPr="00AC767F" w:rsidRDefault="009D31FE" w:rsidP="00360E4B">
            <w:pPr>
              <w:rPr>
                <w:bCs/>
              </w:rPr>
            </w:pPr>
          </w:p>
          <w:p w14:paraId="18610334" w14:textId="77777777" w:rsidR="002812BF" w:rsidRPr="002812BF" w:rsidRDefault="002812BF" w:rsidP="002812BF">
            <w:pPr>
              <w:spacing w:line="480" w:lineRule="auto"/>
              <w:rPr>
                <w:bCs/>
              </w:rPr>
            </w:pPr>
            <w:proofErr w:type="spellStart"/>
            <w:r w:rsidRPr="002812BF">
              <w:rPr>
                <w:bCs/>
              </w:rPr>
              <w:t>Giebel</w:t>
            </w:r>
            <w:proofErr w:type="spellEnd"/>
            <w:r w:rsidRPr="002812BF">
              <w:rPr>
                <w:bCs/>
              </w:rPr>
              <w:t xml:space="preserve">, C., Boer, B. de, </w:t>
            </w:r>
            <w:proofErr w:type="spellStart"/>
            <w:r w:rsidRPr="002812BF">
              <w:rPr>
                <w:bCs/>
              </w:rPr>
              <w:t>Gabbay</w:t>
            </w:r>
            <w:proofErr w:type="spellEnd"/>
            <w:r w:rsidRPr="002812BF">
              <w:rPr>
                <w:bCs/>
              </w:rPr>
              <w:t xml:space="preserve">, M., Marlow, P., Stoop, A., Gerritsen, D., &amp; Verbeek, H. (2022). “Because if I don’t hold his hand then I might as well not be there”: Experiences of Dutch and UK care home visiting during the COVID-19 pandemic. </w:t>
            </w:r>
            <w:r w:rsidRPr="002812BF">
              <w:rPr>
                <w:bCs/>
                <w:i/>
                <w:iCs/>
              </w:rPr>
              <w:t>International Psychogeriatrics</w:t>
            </w:r>
            <w:r w:rsidRPr="002812BF">
              <w:rPr>
                <w:bCs/>
              </w:rPr>
              <w:t>, 1–10. https://doi.org/10.1017/S1041610221002799</w:t>
            </w:r>
          </w:p>
          <w:p w14:paraId="101E92CA" w14:textId="7D2DBCA0" w:rsidR="00DD04FA" w:rsidRDefault="0007486C" w:rsidP="00DD04FA">
            <w:pPr>
              <w:spacing w:line="480" w:lineRule="auto"/>
            </w:pPr>
            <w:proofErr w:type="spellStart"/>
            <w:r w:rsidRPr="0007486C">
              <w:t>Krippendoorf</w:t>
            </w:r>
            <w:proofErr w:type="spellEnd"/>
            <w:r w:rsidRPr="0007486C">
              <w:t xml:space="preserve">, K. (2018) Content Analysis: an introduction to its methodology (4th </w:t>
            </w:r>
            <w:proofErr w:type="spellStart"/>
            <w:r w:rsidRPr="0007486C">
              <w:t>edn</w:t>
            </w:r>
            <w:proofErr w:type="spellEnd"/>
            <w:r w:rsidRPr="0007486C">
              <w:t>). London: Sage.</w:t>
            </w:r>
          </w:p>
          <w:p w14:paraId="0C940614" w14:textId="6AC3128C" w:rsidR="00EB4341" w:rsidRPr="00C21AFC" w:rsidRDefault="00C21AFC" w:rsidP="00DD04FA">
            <w:pPr>
              <w:spacing w:line="480" w:lineRule="auto"/>
              <w:rPr>
                <w:bCs/>
              </w:rPr>
            </w:pPr>
            <w:r w:rsidRPr="00C21AFC">
              <w:rPr>
                <w:color w:val="363636"/>
                <w:shd w:val="clear" w:color="auto" w:fill="FFFFFF"/>
              </w:rPr>
              <w:t xml:space="preserve">McCubbin‚ Hamilton and Patterson and Joan. (1982). Family Member Well-being Index (FMWB). In Fischer‚ Joel.‚ Corcoran‚ Kevin J. (2007 ). </w:t>
            </w:r>
            <w:r w:rsidRPr="0091151F">
              <w:rPr>
                <w:i/>
                <w:iCs/>
                <w:color w:val="363636"/>
                <w:shd w:val="clear" w:color="auto" w:fill="FFFFFF"/>
              </w:rPr>
              <w:t>Measures for Clinical Practice and research: A sourcebook</w:t>
            </w:r>
            <w:r w:rsidRPr="00C21AFC">
              <w:rPr>
                <w:color w:val="363636"/>
                <w:shd w:val="clear" w:color="auto" w:fill="FFFFFF"/>
              </w:rPr>
              <w:t>. (4th ed.). NY. Oxford University Pr. Vol. 1‚ Page (s): 304-305.</w:t>
            </w:r>
          </w:p>
          <w:p w14:paraId="26CD16D1" w14:textId="22542CAA" w:rsidR="008B3F9B" w:rsidRDefault="008B3F9B" w:rsidP="00DD04FA">
            <w:pPr>
              <w:spacing w:line="480" w:lineRule="auto"/>
              <w:rPr>
                <w:bCs/>
              </w:rPr>
            </w:pPr>
            <w:proofErr w:type="spellStart"/>
            <w:r w:rsidRPr="008B3F9B">
              <w:rPr>
                <w:bCs/>
              </w:rPr>
              <w:lastRenderedPageBreak/>
              <w:t>O’Caoimh</w:t>
            </w:r>
            <w:proofErr w:type="spellEnd"/>
            <w:r w:rsidRPr="008B3F9B">
              <w:rPr>
                <w:bCs/>
              </w:rPr>
              <w:t xml:space="preserve">, R., O’Donovan, M. R., Monahan, M. P., Dalton O’Connor, C., Buckley, C., </w:t>
            </w:r>
            <w:proofErr w:type="spellStart"/>
            <w:r w:rsidRPr="008B3F9B">
              <w:rPr>
                <w:bCs/>
              </w:rPr>
              <w:t>Kilty</w:t>
            </w:r>
            <w:proofErr w:type="spellEnd"/>
            <w:r w:rsidRPr="008B3F9B">
              <w:rPr>
                <w:bCs/>
              </w:rPr>
              <w:t xml:space="preserve">, C., Fitzgerald, S., Hartigan, I., &amp; </w:t>
            </w:r>
            <w:proofErr w:type="spellStart"/>
            <w:r w:rsidRPr="008B3F9B">
              <w:rPr>
                <w:bCs/>
              </w:rPr>
              <w:t>Cornally</w:t>
            </w:r>
            <w:proofErr w:type="spellEnd"/>
            <w:r w:rsidRPr="008B3F9B">
              <w:rPr>
                <w:bCs/>
              </w:rPr>
              <w:t>, N. (2020). Psychosocial Impact of COVID-19 Nursing Home Restrictions on Visitors of Residents With Cognitive Impairment: A Cross-Sectional Study as Part of the Engaging Remotely in Care (</w:t>
            </w:r>
            <w:proofErr w:type="spellStart"/>
            <w:r w:rsidRPr="008B3F9B">
              <w:rPr>
                <w:bCs/>
              </w:rPr>
              <w:t>ERiC</w:t>
            </w:r>
            <w:proofErr w:type="spellEnd"/>
            <w:r w:rsidRPr="008B3F9B">
              <w:rPr>
                <w:bCs/>
              </w:rPr>
              <w:t xml:space="preserve">) Project. </w:t>
            </w:r>
            <w:r w:rsidRPr="008B3F9B">
              <w:rPr>
                <w:bCs/>
                <w:i/>
                <w:iCs/>
              </w:rPr>
              <w:t>Frontiers in Psychiatry</w:t>
            </w:r>
            <w:r w:rsidRPr="008B3F9B">
              <w:rPr>
                <w:bCs/>
              </w:rPr>
              <w:t xml:space="preserve">, </w:t>
            </w:r>
            <w:r w:rsidRPr="008B3F9B">
              <w:rPr>
                <w:bCs/>
                <w:i/>
                <w:iCs/>
              </w:rPr>
              <w:t>11</w:t>
            </w:r>
            <w:r w:rsidRPr="008B3F9B">
              <w:rPr>
                <w:bCs/>
              </w:rPr>
              <w:t xml:space="preserve">. </w:t>
            </w:r>
            <w:hyperlink r:id="rId9" w:history="1">
              <w:r w:rsidR="00B35C19" w:rsidRPr="008B3F9B">
                <w:rPr>
                  <w:rStyle w:val="Hyperlink"/>
                  <w:bCs/>
                </w:rPr>
                <w:t>https://doi.org/10.3389/fpsyt.2020.585373</w:t>
              </w:r>
            </w:hyperlink>
          </w:p>
          <w:p w14:paraId="3A0C8C4E" w14:textId="77777777" w:rsidR="0099542B" w:rsidRPr="0099542B" w:rsidRDefault="0099542B" w:rsidP="0099542B">
            <w:pPr>
              <w:spacing w:line="480" w:lineRule="auto"/>
              <w:rPr>
                <w:bCs/>
              </w:rPr>
            </w:pPr>
            <w:proofErr w:type="spellStart"/>
            <w:r w:rsidRPr="0099542B">
              <w:rPr>
                <w:bCs/>
              </w:rPr>
              <w:t>Palattiyil</w:t>
            </w:r>
            <w:proofErr w:type="spellEnd"/>
            <w:r w:rsidRPr="0099542B">
              <w:rPr>
                <w:bCs/>
              </w:rPr>
              <w:t xml:space="preserve">, G., Jamieson, L., McKie, L., Jain, S., Hockley, J., </w:t>
            </w:r>
            <w:proofErr w:type="spellStart"/>
            <w:r w:rsidRPr="0099542B">
              <w:rPr>
                <w:bCs/>
              </w:rPr>
              <w:t>Sidhva</w:t>
            </w:r>
            <w:proofErr w:type="spellEnd"/>
            <w:r w:rsidRPr="0099542B">
              <w:rPr>
                <w:bCs/>
              </w:rPr>
              <w:t xml:space="preserve">, D., Tolson, D., </w:t>
            </w:r>
            <w:proofErr w:type="spellStart"/>
            <w:r w:rsidRPr="0099542B">
              <w:rPr>
                <w:bCs/>
              </w:rPr>
              <w:t>Hafford-Letchfield</w:t>
            </w:r>
            <w:proofErr w:type="spellEnd"/>
            <w:r w:rsidRPr="0099542B">
              <w:rPr>
                <w:bCs/>
              </w:rPr>
              <w:t xml:space="preserve">, T., Quinn, N., </w:t>
            </w:r>
            <w:proofErr w:type="spellStart"/>
            <w:r w:rsidRPr="0099542B">
              <w:rPr>
                <w:bCs/>
              </w:rPr>
              <w:t>Iversholt</w:t>
            </w:r>
            <w:proofErr w:type="spellEnd"/>
            <w:r w:rsidRPr="0099542B">
              <w:rPr>
                <w:bCs/>
              </w:rPr>
              <w:t xml:space="preserve">, R., </w:t>
            </w:r>
            <w:proofErr w:type="spellStart"/>
            <w:r w:rsidRPr="0099542B">
              <w:rPr>
                <w:bCs/>
              </w:rPr>
              <w:t>Musselbrook</w:t>
            </w:r>
            <w:proofErr w:type="spellEnd"/>
            <w:r w:rsidRPr="0099542B">
              <w:rPr>
                <w:bCs/>
              </w:rPr>
              <w:t xml:space="preserve">, K., Mason, B., &amp; Swift, S. (2020). The Cost of Separation: The Impact of Visiting Restrictions on Families of Care Home Residents during COVID-19. </w:t>
            </w:r>
            <w:r w:rsidRPr="0099542B">
              <w:rPr>
                <w:bCs/>
                <w:i/>
                <w:iCs/>
              </w:rPr>
              <w:t>Www.research.ed.ac.uk</w:t>
            </w:r>
            <w:r w:rsidRPr="0099542B">
              <w:rPr>
                <w:bCs/>
              </w:rPr>
              <w:t>. https://www.research.ed.ac.uk/en/publications/the-cost-of-separation-the-impact-of-visiting-restrictions-on-fam</w:t>
            </w:r>
          </w:p>
          <w:p w14:paraId="2731FF20" w14:textId="77777777" w:rsidR="00B35C19" w:rsidRPr="008B3F9B" w:rsidRDefault="00B35C19" w:rsidP="00DD04FA">
            <w:pPr>
              <w:spacing w:line="480" w:lineRule="auto"/>
              <w:rPr>
                <w:bCs/>
              </w:rPr>
            </w:pPr>
          </w:p>
          <w:p w14:paraId="3040A72D" w14:textId="77777777" w:rsidR="008B3F9B" w:rsidRPr="009D31FE" w:rsidRDefault="008B3F9B" w:rsidP="00DD04FA">
            <w:pPr>
              <w:spacing w:line="480" w:lineRule="auto"/>
              <w:rPr>
                <w:rFonts w:ascii="Arial" w:hAnsi="Arial" w:cs="Arial"/>
                <w:bCs/>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7D91FB1C" w14:textId="0EEFDB0E" w:rsidR="00B24417" w:rsidRPr="001C75B9" w:rsidRDefault="001C75B9" w:rsidP="00AC767F">
            <w:pPr>
              <w:spacing w:line="360" w:lineRule="auto"/>
              <w:jc w:val="both"/>
            </w:pPr>
            <w:r>
              <w:t xml:space="preserve">An investigation into the </w:t>
            </w:r>
            <w:r>
              <w:rPr>
                <w:rStyle w:val="normaltextrun"/>
                <w:color w:val="000000"/>
                <w:shd w:val="clear" w:color="auto" w:fill="FFFFFF"/>
              </w:rPr>
              <w:t xml:space="preserve">experiences of </w:t>
            </w:r>
            <w:r w:rsidR="00B10CEA">
              <w:rPr>
                <w:rStyle w:val="normaltextrun"/>
                <w:color w:val="000000"/>
                <w:shd w:val="clear" w:color="auto" w:fill="FFFFFF"/>
              </w:rPr>
              <w:t xml:space="preserve">the </w:t>
            </w:r>
            <w:r>
              <w:rPr>
                <w:rStyle w:val="normaltextrun"/>
                <w:color w:val="000000"/>
                <w:shd w:val="clear" w:color="auto" w:fill="FFFFFF"/>
              </w:rPr>
              <w:t>families</w:t>
            </w:r>
            <w:r w:rsidR="00B10CEA">
              <w:rPr>
                <w:rStyle w:val="normaltextrun"/>
                <w:color w:val="000000"/>
                <w:shd w:val="clear" w:color="auto" w:fill="FFFFFF"/>
              </w:rPr>
              <w:t xml:space="preserve"> of care home residents</w:t>
            </w:r>
            <w:r w:rsidR="000E62DF">
              <w:rPr>
                <w:rStyle w:val="normaltextrun"/>
                <w:color w:val="000000"/>
                <w:shd w:val="clear" w:color="auto" w:fill="FFFFFF"/>
              </w:rPr>
              <w:t>’</w:t>
            </w:r>
            <w:r>
              <w:rPr>
                <w:rStyle w:val="normaltextrun"/>
                <w:color w:val="000000"/>
                <w:shd w:val="clear" w:color="auto" w:fill="FFFFFF"/>
              </w:rPr>
              <w:t xml:space="preserve"> limited visits during the Covid-19 Lockdown in Wales</w:t>
            </w: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5BCAA4D8" w14:textId="0961A35E" w:rsidR="00CA14D1" w:rsidRDefault="009B4C6C" w:rsidP="00AC767F">
            <w:pPr>
              <w:spacing w:line="360" w:lineRule="auto"/>
              <w:jc w:val="both"/>
              <w:rPr>
                <w:rStyle w:val="normaltextrun"/>
                <w:color w:val="000000"/>
                <w:shd w:val="clear" w:color="auto" w:fill="FFFFFF"/>
              </w:rPr>
            </w:pPr>
            <w:r>
              <w:rPr>
                <w:bCs/>
              </w:rPr>
              <w:t xml:space="preserve">The participants </w:t>
            </w:r>
            <w:r w:rsidR="00AD55B8">
              <w:rPr>
                <w:bCs/>
              </w:rPr>
              <w:t>of the study will b</w:t>
            </w:r>
            <w:r w:rsidR="00F24FB0">
              <w:rPr>
                <w:bCs/>
              </w:rPr>
              <w:t xml:space="preserve">e the </w:t>
            </w:r>
            <w:r w:rsidR="00C53E43">
              <w:rPr>
                <w:bCs/>
              </w:rPr>
              <w:t>families</w:t>
            </w:r>
            <w:r w:rsidR="00C17A53">
              <w:rPr>
                <w:bCs/>
              </w:rPr>
              <w:t>/loved ones</w:t>
            </w:r>
            <w:r w:rsidR="00F24FB0">
              <w:rPr>
                <w:bCs/>
              </w:rPr>
              <w:t xml:space="preserve"> of elderly</w:t>
            </w:r>
            <w:r w:rsidR="00E7123A">
              <w:rPr>
                <w:bCs/>
              </w:rPr>
              <w:t xml:space="preserve"> residents </w:t>
            </w:r>
            <w:r w:rsidR="00AD55B8">
              <w:rPr>
                <w:bCs/>
              </w:rPr>
              <w:t xml:space="preserve">who </w:t>
            </w:r>
            <w:r w:rsidR="00E7123A">
              <w:rPr>
                <w:bCs/>
              </w:rPr>
              <w:t xml:space="preserve">experienced reduced visitation during the </w:t>
            </w:r>
            <w:r w:rsidR="008B3472">
              <w:rPr>
                <w:bCs/>
              </w:rPr>
              <w:t xml:space="preserve">Covid-19 </w:t>
            </w:r>
            <w:r w:rsidR="00E7123A">
              <w:rPr>
                <w:bCs/>
              </w:rPr>
              <w:t xml:space="preserve">lockdown </w:t>
            </w:r>
            <w:r w:rsidR="007728B1">
              <w:rPr>
                <w:bCs/>
              </w:rPr>
              <w:t>period. An online</w:t>
            </w:r>
            <w:r w:rsidR="00D85F58">
              <w:rPr>
                <w:bCs/>
              </w:rPr>
              <w:t xml:space="preserve"> questionnaire comprising of closed and open-ended</w:t>
            </w:r>
            <w:r w:rsidR="00E22E07">
              <w:rPr>
                <w:bCs/>
              </w:rPr>
              <w:t xml:space="preserve"> questions will be used to</w:t>
            </w:r>
            <w:r w:rsidR="00623744">
              <w:rPr>
                <w:bCs/>
              </w:rPr>
              <w:t xml:space="preserve"> gather data</w:t>
            </w:r>
            <w:r w:rsidR="00314EBD">
              <w:rPr>
                <w:bCs/>
              </w:rPr>
              <w:t>,</w:t>
            </w:r>
            <w:r w:rsidR="00F153DF">
              <w:rPr>
                <w:bCs/>
              </w:rPr>
              <w:t xml:space="preserve"> consent </w:t>
            </w:r>
            <w:r w:rsidR="003F72A9">
              <w:rPr>
                <w:bCs/>
              </w:rPr>
              <w:t>will be gained prior to</w:t>
            </w:r>
            <w:r w:rsidR="00F153DF">
              <w:rPr>
                <w:bCs/>
              </w:rPr>
              <w:t xml:space="preserve"> participat</w:t>
            </w:r>
            <w:r w:rsidR="003F72A9">
              <w:rPr>
                <w:bCs/>
              </w:rPr>
              <w:t>ion</w:t>
            </w:r>
            <w:r w:rsidR="00F153DF">
              <w:rPr>
                <w:bCs/>
              </w:rPr>
              <w:t xml:space="preserve">. </w:t>
            </w:r>
            <w:r w:rsidR="00285281">
              <w:rPr>
                <w:bCs/>
              </w:rPr>
              <w:t>A qua</w:t>
            </w:r>
            <w:r w:rsidR="00603B3B">
              <w:rPr>
                <w:bCs/>
              </w:rPr>
              <w:t>nti</w:t>
            </w:r>
            <w:r w:rsidR="00285281">
              <w:rPr>
                <w:bCs/>
              </w:rPr>
              <w:t>tative</w:t>
            </w:r>
            <w:r w:rsidR="007F5D06">
              <w:rPr>
                <w:bCs/>
              </w:rPr>
              <w:t xml:space="preserve"> approach will be used for the study</w:t>
            </w:r>
            <w:r w:rsidR="00DE3EC3">
              <w:rPr>
                <w:bCs/>
              </w:rPr>
              <w:t xml:space="preserve"> to </w:t>
            </w:r>
            <w:r w:rsidR="006149E1">
              <w:rPr>
                <w:bCs/>
              </w:rPr>
              <w:t>gather</w:t>
            </w:r>
            <w:r w:rsidR="00DE3EC3">
              <w:rPr>
                <w:bCs/>
              </w:rPr>
              <w:t xml:space="preserve"> the</w:t>
            </w:r>
            <w:r w:rsidR="00965E18">
              <w:rPr>
                <w:bCs/>
              </w:rPr>
              <w:t xml:space="preserve"> </w:t>
            </w:r>
            <w:r w:rsidR="00D74120">
              <w:rPr>
                <w:bCs/>
              </w:rPr>
              <w:t>data from the closed questions</w:t>
            </w:r>
            <w:r w:rsidR="00C53BF5">
              <w:rPr>
                <w:bCs/>
              </w:rPr>
              <w:t xml:space="preserve"> </w:t>
            </w:r>
            <w:r w:rsidR="005807F2">
              <w:rPr>
                <w:bCs/>
              </w:rPr>
              <w:t xml:space="preserve">which uses a </w:t>
            </w:r>
            <w:proofErr w:type="spellStart"/>
            <w:r w:rsidR="005807F2">
              <w:rPr>
                <w:bCs/>
              </w:rPr>
              <w:t>likert</w:t>
            </w:r>
            <w:proofErr w:type="spellEnd"/>
            <w:r w:rsidR="005807F2">
              <w:rPr>
                <w:bCs/>
              </w:rPr>
              <w:t xml:space="preserve"> style system, for </w:t>
            </w:r>
            <w:r w:rsidR="00D35F7E">
              <w:rPr>
                <w:bCs/>
              </w:rPr>
              <w:t>example,</w:t>
            </w:r>
            <w:r w:rsidR="005807F2">
              <w:rPr>
                <w:bCs/>
              </w:rPr>
              <w:t xml:space="preserve"> in determining the level of concern felt by residents’ families ranging from Not concerned to Very concerned</w:t>
            </w:r>
            <w:r w:rsidR="00250F23">
              <w:rPr>
                <w:bCs/>
              </w:rPr>
              <w:t xml:space="preserve">, the questions will be </w:t>
            </w:r>
            <w:r w:rsidR="00894F91">
              <w:rPr>
                <w:bCs/>
              </w:rPr>
              <w:t>based</w:t>
            </w:r>
            <w:r w:rsidR="00A0064B">
              <w:rPr>
                <w:bCs/>
              </w:rPr>
              <w:t xml:space="preserve"> on</w:t>
            </w:r>
            <w:r w:rsidR="00377504">
              <w:rPr>
                <w:bCs/>
              </w:rPr>
              <w:t xml:space="preserve"> the </w:t>
            </w:r>
            <w:r w:rsidR="00BC5D4D">
              <w:rPr>
                <w:bCs/>
              </w:rPr>
              <w:t xml:space="preserve">Family Member Well-being Index </w:t>
            </w:r>
            <w:r w:rsidR="002871A2">
              <w:rPr>
                <w:bCs/>
              </w:rPr>
              <w:lastRenderedPageBreak/>
              <w:t xml:space="preserve">(FMWB) </w:t>
            </w:r>
            <w:r w:rsidR="00706158">
              <w:rPr>
                <w:bCs/>
              </w:rPr>
              <w:t xml:space="preserve">scale </w:t>
            </w:r>
            <w:r w:rsidR="00D40F15" w:rsidRPr="00894F91">
              <w:rPr>
                <w:color w:val="111111"/>
                <w:shd w:val="clear" w:color="auto" w:fill="FFFFFF"/>
              </w:rPr>
              <w:t>developed by Hamilton McCubbin and Joan Patterson (l982</w:t>
            </w:r>
            <w:r w:rsidR="00A0064B">
              <w:rPr>
                <w:color w:val="111111"/>
                <w:shd w:val="clear" w:color="auto" w:fill="FFFFFF"/>
              </w:rPr>
              <w:t>)</w:t>
            </w:r>
            <w:r w:rsidR="00FE078A">
              <w:rPr>
                <w:bCs/>
              </w:rPr>
              <w:t xml:space="preserve"> </w:t>
            </w:r>
            <w:r w:rsidR="007D3527">
              <w:rPr>
                <w:bCs/>
              </w:rPr>
              <w:t xml:space="preserve">and the data will be analysed using </w:t>
            </w:r>
            <w:r w:rsidR="00FE078A">
              <w:rPr>
                <w:bCs/>
              </w:rPr>
              <w:t>Chi square</w:t>
            </w:r>
            <w:r w:rsidR="00E20631">
              <w:rPr>
                <w:bCs/>
              </w:rPr>
              <w:t xml:space="preserve"> analysis</w:t>
            </w:r>
            <w:r w:rsidR="00E26B57">
              <w:rPr>
                <w:bCs/>
              </w:rPr>
              <w:t>. C</w:t>
            </w:r>
            <w:r w:rsidR="00F26116" w:rsidRPr="00F459FE">
              <w:rPr>
                <w:bCs/>
              </w:rPr>
              <w:t xml:space="preserve">ontent analysis will be used to </w:t>
            </w:r>
            <w:r w:rsidR="008B7129" w:rsidRPr="00F459FE">
              <w:rPr>
                <w:bCs/>
              </w:rPr>
              <w:t xml:space="preserve">determine </w:t>
            </w:r>
            <w:r w:rsidR="00F04621">
              <w:rPr>
                <w:bCs/>
              </w:rPr>
              <w:t xml:space="preserve">emerging key </w:t>
            </w:r>
            <w:r w:rsidR="008B7129" w:rsidRPr="00F459FE">
              <w:rPr>
                <w:bCs/>
              </w:rPr>
              <w:t xml:space="preserve">themes </w:t>
            </w:r>
            <w:r w:rsidR="00E60C34" w:rsidRPr="00F459FE">
              <w:rPr>
                <w:bCs/>
              </w:rPr>
              <w:t>of the open-ended questions</w:t>
            </w:r>
            <w:r w:rsidR="00AA5568">
              <w:rPr>
                <w:bCs/>
              </w:rPr>
              <w:t xml:space="preserve"> </w:t>
            </w:r>
            <w:r w:rsidR="00AA5568">
              <w:rPr>
                <w:rStyle w:val="normaltextrun"/>
                <w:color w:val="000000"/>
                <w:shd w:val="clear" w:color="auto" w:fill="FFFFFF"/>
              </w:rPr>
              <w:t>such as “How did you feel that your loved one coped with the lack of visitation during the lockdown?”</w:t>
            </w:r>
          </w:p>
          <w:p w14:paraId="3D4EFE7B" w14:textId="77777777" w:rsidR="00CA14D1" w:rsidRDefault="007F5D06" w:rsidP="00360E4B">
            <w:pPr>
              <w:rPr>
                <w:bCs/>
              </w:rPr>
            </w:pPr>
            <w:r w:rsidRPr="00F459FE">
              <w:rPr>
                <w:bCs/>
              </w:rPr>
              <w:t xml:space="preserve"> </w:t>
            </w:r>
          </w:p>
          <w:p w14:paraId="1F232610" w14:textId="4BA60B05" w:rsidR="00E00F78" w:rsidRDefault="00F459FE" w:rsidP="00AC767F">
            <w:pPr>
              <w:spacing w:line="360" w:lineRule="auto"/>
              <w:jc w:val="both"/>
              <w:rPr>
                <w:bCs/>
              </w:rPr>
            </w:pPr>
            <w:r>
              <w:rPr>
                <w:bCs/>
              </w:rPr>
              <w:t>There will be</w:t>
            </w:r>
            <w:r w:rsidR="00B60A7C">
              <w:rPr>
                <w:bCs/>
              </w:rPr>
              <w:t xml:space="preserve"> 2 independent variables</w:t>
            </w:r>
            <w:r w:rsidR="004323BE">
              <w:rPr>
                <w:bCs/>
              </w:rPr>
              <w:t xml:space="preserve">; the </w:t>
            </w:r>
            <w:r w:rsidR="009C5AA1">
              <w:rPr>
                <w:bCs/>
              </w:rPr>
              <w:t>frequency of visits by loved one</w:t>
            </w:r>
            <w:r w:rsidR="004323BE">
              <w:rPr>
                <w:bCs/>
              </w:rPr>
              <w:t>s</w:t>
            </w:r>
            <w:r w:rsidR="009C5AA1">
              <w:rPr>
                <w:bCs/>
              </w:rPr>
              <w:t xml:space="preserve"> and</w:t>
            </w:r>
            <w:r w:rsidR="004323BE">
              <w:rPr>
                <w:bCs/>
              </w:rPr>
              <w:t xml:space="preserve"> </w:t>
            </w:r>
            <w:r w:rsidR="008F2573">
              <w:rPr>
                <w:bCs/>
              </w:rPr>
              <w:t>whether the resident</w:t>
            </w:r>
            <w:r w:rsidR="002140D2">
              <w:rPr>
                <w:bCs/>
              </w:rPr>
              <w:t xml:space="preserve"> has a cognitive impairment or not</w:t>
            </w:r>
            <w:r w:rsidR="004B43AA">
              <w:rPr>
                <w:bCs/>
              </w:rPr>
              <w:t xml:space="preserve">. The dependent variable will be the level of concern that the </w:t>
            </w:r>
            <w:r w:rsidR="002B3A43">
              <w:rPr>
                <w:bCs/>
              </w:rPr>
              <w:t>loved ones felt for</w:t>
            </w:r>
            <w:r w:rsidR="000859A1">
              <w:rPr>
                <w:bCs/>
              </w:rPr>
              <w:t xml:space="preserve"> the residents </w:t>
            </w:r>
            <w:r w:rsidR="002B3A43">
              <w:rPr>
                <w:bCs/>
              </w:rPr>
              <w:t>about the lac</w:t>
            </w:r>
            <w:r w:rsidR="000859A1">
              <w:rPr>
                <w:bCs/>
              </w:rPr>
              <w:t>k of visitation</w:t>
            </w:r>
            <w:r w:rsidR="006C139A">
              <w:rPr>
                <w:bCs/>
              </w:rPr>
              <w:t>.</w:t>
            </w:r>
          </w:p>
          <w:p w14:paraId="6812CA55" w14:textId="3263AA6F" w:rsidR="00444572" w:rsidRDefault="000817F9" w:rsidP="00AC767F">
            <w:pPr>
              <w:spacing w:line="360" w:lineRule="auto"/>
              <w:jc w:val="both"/>
              <w:rPr>
                <w:bCs/>
              </w:rPr>
            </w:pPr>
            <w:r>
              <w:rPr>
                <w:bCs/>
              </w:rPr>
              <w:t>T</w:t>
            </w:r>
            <w:r w:rsidR="009B23AC">
              <w:rPr>
                <w:bCs/>
              </w:rPr>
              <w:t xml:space="preserve">he family members </w:t>
            </w:r>
            <w:r>
              <w:rPr>
                <w:bCs/>
              </w:rPr>
              <w:t xml:space="preserve">will </w:t>
            </w:r>
            <w:r w:rsidR="00822423">
              <w:rPr>
                <w:bCs/>
              </w:rPr>
              <w:t xml:space="preserve">be asked to think of the time </w:t>
            </w:r>
            <w:r w:rsidR="00D00A44">
              <w:rPr>
                <w:bCs/>
              </w:rPr>
              <w:t xml:space="preserve">when they were unable to visit their </w:t>
            </w:r>
            <w:r w:rsidR="00B10774">
              <w:rPr>
                <w:bCs/>
              </w:rPr>
              <w:t>loved ones</w:t>
            </w:r>
            <w:r w:rsidR="00CA576A">
              <w:rPr>
                <w:bCs/>
              </w:rPr>
              <w:t xml:space="preserve"> in their care setting</w:t>
            </w:r>
            <w:r w:rsidR="00B10774">
              <w:rPr>
                <w:bCs/>
              </w:rPr>
              <w:t xml:space="preserve"> and </w:t>
            </w:r>
            <w:r>
              <w:rPr>
                <w:bCs/>
              </w:rPr>
              <w:t xml:space="preserve">complete </w:t>
            </w:r>
            <w:r w:rsidR="006C139A">
              <w:rPr>
                <w:bCs/>
              </w:rPr>
              <w:t xml:space="preserve">a </w:t>
            </w:r>
            <w:r w:rsidR="009B23AC">
              <w:rPr>
                <w:bCs/>
              </w:rPr>
              <w:t>questionnaire</w:t>
            </w:r>
            <w:r>
              <w:rPr>
                <w:bCs/>
              </w:rPr>
              <w:t xml:space="preserve"> which</w:t>
            </w:r>
            <w:r w:rsidR="0020327E">
              <w:rPr>
                <w:bCs/>
              </w:rPr>
              <w:t xml:space="preserve"> will include a combination of closed and </w:t>
            </w:r>
            <w:r w:rsidR="007F5D06">
              <w:rPr>
                <w:bCs/>
              </w:rPr>
              <w:t>open-ended</w:t>
            </w:r>
            <w:r w:rsidR="0020327E">
              <w:rPr>
                <w:bCs/>
              </w:rPr>
              <w:t xml:space="preserve"> questio</w:t>
            </w:r>
            <w:r w:rsidR="005D1A7C">
              <w:rPr>
                <w:bCs/>
              </w:rPr>
              <w:t>ns to gather richer data</w:t>
            </w:r>
            <w:r w:rsidR="00486D9F">
              <w:rPr>
                <w:bCs/>
              </w:rPr>
              <w:t>,</w:t>
            </w:r>
            <w:r w:rsidR="005277CA">
              <w:rPr>
                <w:bCs/>
              </w:rPr>
              <w:t xml:space="preserve"> </w:t>
            </w:r>
            <w:r w:rsidR="004E2B1D">
              <w:rPr>
                <w:bCs/>
              </w:rPr>
              <w:t>it</w:t>
            </w:r>
            <w:r w:rsidR="005277CA">
              <w:rPr>
                <w:bCs/>
              </w:rPr>
              <w:t xml:space="preserve"> will include between </w:t>
            </w:r>
            <w:r w:rsidR="002A7F4A">
              <w:rPr>
                <w:bCs/>
              </w:rPr>
              <w:t>15 and 20 questions</w:t>
            </w:r>
            <w:r w:rsidR="00A51E8D">
              <w:rPr>
                <w:bCs/>
              </w:rPr>
              <w:t xml:space="preserve"> in the hope that the participants will not find </w:t>
            </w:r>
            <w:r w:rsidR="00C43F04">
              <w:rPr>
                <w:bCs/>
              </w:rPr>
              <w:t>to be too many questions</w:t>
            </w:r>
            <w:r w:rsidR="00EF542F">
              <w:rPr>
                <w:bCs/>
              </w:rPr>
              <w:t xml:space="preserve"> </w:t>
            </w:r>
            <w:r w:rsidR="00F44E54">
              <w:rPr>
                <w:bCs/>
              </w:rPr>
              <w:t>and lose interest.</w:t>
            </w:r>
            <w:r w:rsidR="00486D9F">
              <w:rPr>
                <w:bCs/>
              </w:rPr>
              <w:t xml:space="preserve"> </w:t>
            </w:r>
            <w:r w:rsidR="00706EB2">
              <w:rPr>
                <w:bCs/>
              </w:rPr>
              <w:t>The questionnaires will be anonymised,</w:t>
            </w:r>
            <w:r w:rsidR="007B2627">
              <w:rPr>
                <w:bCs/>
              </w:rPr>
              <w:t xml:space="preserve"> any names will be changed for numbers to ensure </w:t>
            </w:r>
            <w:r w:rsidR="003910C6">
              <w:rPr>
                <w:bCs/>
              </w:rPr>
              <w:t>confidentiality.</w:t>
            </w:r>
            <w:r w:rsidR="007D19D1">
              <w:rPr>
                <w:bCs/>
              </w:rPr>
              <w:t xml:space="preserve"> </w:t>
            </w:r>
          </w:p>
          <w:p w14:paraId="0E0480B7" w14:textId="77777777" w:rsidR="00444572" w:rsidRDefault="00444572" w:rsidP="00AC767F">
            <w:pPr>
              <w:spacing w:line="360" w:lineRule="auto"/>
              <w:jc w:val="both"/>
              <w:rPr>
                <w:bCs/>
              </w:rPr>
            </w:pPr>
          </w:p>
          <w:p w14:paraId="00E63251" w14:textId="16D48F92" w:rsidR="002A761D" w:rsidRDefault="003910C6" w:rsidP="00AC767F">
            <w:pPr>
              <w:spacing w:line="360" w:lineRule="auto"/>
              <w:jc w:val="both"/>
              <w:rPr>
                <w:bCs/>
              </w:rPr>
            </w:pPr>
            <w:r>
              <w:rPr>
                <w:bCs/>
              </w:rPr>
              <w:t>Questionnaires will be kept i</w:t>
            </w:r>
            <w:r w:rsidR="00F04621">
              <w:rPr>
                <w:bCs/>
              </w:rPr>
              <w:t>n a password protected</w:t>
            </w:r>
            <w:r w:rsidR="00AC6A18">
              <w:rPr>
                <w:bCs/>
              </w:rPr>
              <w:t xml:space="preserve"> format </w:t>
            </w:r>
            <w:r w:rsidR="00E21A0A">
              <w:rPr>
                <w:bCs/>
              </w:rPr>
              <w:t xml:space="preserve">where no other person other than the </w:t>
            </w:r>
            <w:r w:rsidR="00BF4693">
              <w:rPr>
                <w:bCs/>
              </w:rPr>
              <w:t>experimenter will have access</w:t>
            </w:r>
            <w:r w:rsidR="00BB266C">
              <w:rPr>
                <w:bCs/>
              </w:rPr>
              <w:t>. Once the data has been analysed</w:t>
            </w:r>
            <w:r w:rsidR="00A112D3">
              <w:rPr>
                <w:bCs/>
              </w:rPr>
              <w:t>,</w:t>
            </w:r>
            <w:r w:rsidR="00BB266C">
              <w:rPr>
                <w:bCs/>
              </w:rPr>
              <w:t xml:space="preserve"> the </w:t>
            </w:r>
            <w:r w:rsidR="00C2069E">
              <w:rPr>
                <w:bCs/>
              </w:rPr>
              <w:t xml:space="preserve">report has been </w:t>
            </w:r>
            <w:r w:rsidR="00A112D3">
              <w:rPr>
                <w:bCs/>
              </w:rPr>
              <w:t>finalised</w:t>
            </w:r>
            <w:r w:rsidR="00706EB2">
              <w:rPr>
                <w:bCs/>
              </w:rPr>
              <w:t xml:space="preserve"> </w:t>
            </w:r>
            <w:r w:rsidR="00A112D3">
              <w:rPr>
                <w:bCs/>
              </w:rPr>
              <w:t xml:space="preserve">and </w:t>
            </w:r>
            <w:r w:rsidR="00B62871">
              <w:rPr>
                <w:bCs/>
              </w:rPr>
              <w:t xml:space="preserve">have </w:t>
            </w:r>
            <w:r w:rsidR="00542D0C">
              <w:rPr>
                <w:bCs/>
              </w:rPr>
              <w:t xml:space="preserve">received marks from the examination board the </w:t>
            </w:r>
            <w:r w:rsidR="00115E46">
              <w:rPr>
                <w:bCs/>
              </w:rPr>
              <w:t xml:space="preserve">questionnaires </w:t>
            </w:r>
            <w:r w:rsidR="00B62871">
              <w:rPr>
                <w:bCs/>
              </w:rPr>
              <w:t xml:space="preserve">and any data in relation to the participants </w:t>
            </w:r>
            <w:r w:rsidR="00115E46">
              <w:rPr>
                <w:bCs/>
              </w:rPr>
              <w:t>will be de</w:t>
            </w:r>
            <w:r w:rsidR="00C97890">
              <w:rPr>
                <w:bCs/>
              </w:rPr>
              <w:t>let</w:t>
            </w:r>
            <w:r w:rsidR="00115E46">
              <w:rPr>
                <w:bCs/>
              </w:rPr>
              <w:t xml:space="preserve">ed. </w:t>
            </w:r>
          </w:p>
          <w:p w14:paraId="35B4EA3E" w14:textId="4E19496F" w:rsidR="00BA756C" w:rsidRPr="00AD4A89" w:rsidRDefault="001C4015" w:rsidP="00AC767F">
            <w:pPr>
              <w:spacing w:line="360" w:lineRule="auto"/>
              <w:jc w:val="both"/>
              <w:rPr>
                <w:bCs/>
              </w:rPr>
            </w:pPr>
            <w:r w:rsidRPr="001C4015">
              <w:rPr>
                <w:bCs/>
                <w:u w:val="single"/>
              </w:rPr>
              <w:t>Procedure example:</w:t>
            </w:r>
            <w:r>
              <w:rPr>
                <w:bCs/>
              </w:rPr>
              <w:t xml:space="preserve"> </w:t>
            </w:r>
            <w:r w:rsidR="00A059F6">
              <w:rPr>
                <w:bCs/>
              </w:rPr>
              <w:t xml:space="preserve">A consent form </w:t>
            </w:r>
            <w:r w:rsidR="00BF50F9">
              <w:rPr>
                <w:bCs/>
              </w:rPr>
              <w:t>and an information sheet</w:t>
            </w:r>
            <w:r w:rsidR="00DB6C49">
              <w:rPr>
                <w:bCs/>
              </w:rPr>
              <w:t xml:space="preserve"> </w:t>
            </w:r>
            <w:r w:rsidR="00A059F6">
              <w:rPr>
                <w:bCs/>
              </w:rPr>
              <w:t>will b</w:t>
            </w:r>
            <w:r w:rsidR="00C163F6">
              <w:rPr>
                <w:bCs/>
              </w:rPr>
              <w:t>e</w:t>
            </w:r>
            <w:r w:rsidR="00507743">
              <w:rPr>
                <w:bCs/>
              </w:rPr>
              <w:t xml:space="preserve"> completed</w:t>
            </w:r>
            <w:r w:rsidR="00A059F6">
              <w:rPr>
                <w:bCs/>
              </w:rPr>
              <w:t xml:space="preserve"> </w:t>
            </w:r>
            <w:r w:rsidR="00507743">
              <w:rPr>
                <w:bCs/>
              </w:rPr>
              <w:t>by</w:t>
            </w:r>
            <w:r w:rsidR="00A059F6">
              <w:rPr>
                <w:bCs/>
              </w:rPr>
              <w:t xml:space="preserve"> the participant, </w:t>
            </w:r>
            <w:r w:rsidR="00DB6C49">
              <w:rPr>
                <w:bCs/>
              </w:rPr>
              <w:t>highlighting why the study is being undertaken</w:t>
            </w:r>
            <w:r w:rsidR="00E534CE">
              <w:rPr>
                <w:bCs/>
              </w:rPr>
              <w:t xml:space="preserve">, what </w:t>
            </w:r>
            <w:r w:rsidR="0069453C">
              <w:rPr>
                <w:bCs/>
              </w:rPr>
              <w:t xml:space="preserve">is expected of </w:t>
            </w:r>
            <w:r w:rsidR="00E534CE">
              <w:rPr>
                <w:bCs/>
              </w:rPr>
              <w:t>the participant</w:t>
            </w:r>
            <w:r w:rsidR="00444916">
              <w:rPr>
                <w:bCs/>
              </w:rPr>
              <w:t xml:space="preserve"> and </w:t>
            </w:r>
            <w:r w:rsidR="00532081">
              <w:rPr>
                <w:bCs/>
              </w:rPr>
              <w:t>confirming th</w:t>
            </w:r>
            <w:r w:rsidR="00574AFE">
              <w:rPr>
                <w:bCs/>
              </w:rPr>
              <w:t>at any data that they provide will be kept confidential,</w:t>
            </w:r>
            <w:r w:rsidR="00E840F1">
              <w:rPr>
                <w:bCs/>
              </w:rPr>
              <w:t xml:space="preserve"> including the changing of their names to numbers, </w:t>
            </w:r>
            <w:r w:rsidR="004B04BB">
              <w:rPr>
                <w:bCs/>
              </w:rPr>
              <w:t xml:space="preserve">and stating that </w:t>
            </w:r>
            <w:r w:rsidR="00E840F1">
              <w:rPr>
                <w:bCs/>
              </w:rPr>
              <w:t xml:space="preserve">the data will be destroyed </w:t>
            </w:r>
            <w:r w:rsidR="002E59FA">
              <w:rPr>
                <w:bCs/>
              </w:rPr>
              <w:t xml:space="preserve">once the report has </w:t>
            </w:r>
            <w:r w:rsidR="005120EA">
              <w:rPr>
                <w:bCs/>
              </w:rPr>
              <w:t xml:space="preserve">been graded by the examination board. </w:t>
            </w:r>
            <w:r w:rsidR="00336607">
              <w:rPr>
                <w:bCs/>
              </w:rPr>
              <w:t>The participants will also be informed of their right to</w:t>
            </w:r>
            <w:r w:rsidR="00D36489">
              <w:rPr>
                <w:bCs/>
              </w:rPr>
              <w:t xml:space="preserve"> withdraw from the study at any time</w:t>
            </w:r>
            <w:r w:rsidR="00373707">
              <w:rPr>
                <w:bCs/>
              </w:rPr>
              <w:t xml:space="preserve">, and their data </w:t>
            </w:r>
            <w:r w:rsidR="00925B56">
              <w:rPr>
                <w:bCs/>
              </w:rPr>
              <w:t xml:space="preserve">will not be included in the study and destroyed. </w:t>
            </w:r>
            <w:r w:rsidR="00955313">
              <w:rPr>
                <w:bCs/>
              </w:rPr>
              <w:t xml:space="preserve">Questionnaires will be </w:t>
            </w:r>
            <w:r w:rsidR="00BF396D">
              <w:rPr>
                <w:bCs/>
              </w:rPr>
              <w:t>completed by the participants</w:t>
            </w:r>
            <w:r w:rsidR="00BD16C3">
              <w:rPr>
                <w:bCs/>
              </w:rPr>
              <w:t xml:space="preserve"> thinking of</w:t>
            </w:r>
            <w:r w:rsidR="00557A62">
              <w:rPr>
                <w:bCs/>
              </w:rPr>
              <w:t xml:space="preserve"> the period where they were unable to visit their l</w:t>
            </w:r>
            <w:r w:rsidR="00D72D66">
              <w:rPr>
                <w:bCs/>
              </w:rPr>
              <w:t>oved ones in their care setting</w:t>
            </w:r>
            <w:r w:rsidR="00266804">
              <w:rPr>
                <w:bCs/>
              </w:rPr>
              <w:t xml:space="preserve"> during the pandemic</w:t>
            </w:r>
            <w:r w:rsidR="00B96D5A">
              <w:rPr>
                <w:bCs/>
              </w:rPr>
              <w:t>;</w:t>
            </w:r>
            <w:r w:rsidR="00356DCD">
              <w:rPr>
                <w:bCs/>
              </w:rPr>
              <w:t xml:space="preserve"> this will take around 2</w:t>
            </w:r>
            <w:r w:rsidR="00D72D66">
              <w:rPr>
                <w:bCs/>
              </w:rPr>
              <w:t>0</w:t>
            </w:r>
            <w:r w:rsidR="00356DCD">
              <w:rPr>
                <w:bCs/>
              </w:rPr>
              <w:t xml:space="preserve"> minutes</w:t>
            </w:r>
            <w:r w:rsidR="00280C21">
              <w:rPr>
                <w:bCs/>
              </w:rPr>
              <w:t>. The</w:t>
            </w:r>
            <w:r w:rsidR="00B96D5A">
              <w:rPr>
                <w:bCs/>
              </w:rPr>
              <w:t xml:space="preserve"> participant will then be provided with a debrief form</w:t>
            </w:r>
            <w:r w:rsidR="004D4D0D">
              <w:rPr>
                <w:bCs/>
              </w:rPr>
              <w:t>, thanking them for their participation,</w:t>
            </w:r>
            <w:r w:rsidR="00153643">
              <w:rPr>
                <w:bCs/>
              </w:rPr>
              <w:t xml:space="preserve"> reminding them of why the study is being </w:t>
            </w:r>
            <w:r w:rsidR="002E65A9">
              <w:rPr>
                <w:bCs/>
              </w:rPr>
              <w:t xml:space="preserve">done and </w:t>
            </w:r>
            <w:r w:rsidR="00CB6F22">
              <w:rPr>
                <w:bCs/>
              </w:rPr>
              <w:t>reiterating</w:t>
            </w:r>
            <w:r w:rsidR="00BF155A">
              <w:rPr>
                <w:bCs/>
              </w:rPr>
              <w:t xml:space="preserve"> their right to withdraw. </w:t>
            </w:r>
            <w:r w:rsidR="00CB79E7">
              <w:rPr>
                <w:bCs/>
              </w:rPr>
              <w:t xml:space="preserve">Details of a </w:t>
            </w:r>
            <w:r w:rsidR="00B70A40">
              <w:rPr>
                <w:bCs/>
              </w:rPr>
              <w:t xml:space="preserve">professional </w:t>
            </w:r>
            <w:r w:rsidR="00CB79E7">
              <w:rPr>
                <w:bCs/>
              </w:rPr>
              <w:t>helpline</w:t>
            </w:r>
            <w:r w:rsidR="00F06DC8">
              <w:rPr>
                <w:bCs/>
              </w:rPr>
              <w:t xml:space="preserve"> will be included if participation of the study has caused any distress. </w:t>
            </w:r>
            <w:r w:rsidR="00BF155A">
              <w:rPr>
                <w:bCs/>
              </w:rPr>
              <w:t xml:space="preserve">Contact details of the researcher and </w:t>
            </w:r>
            <w:r w:rsidR="00361A32">
              <w:rPr>
                <w:bCs/>
              </w:rPr>
              <w:t xml:space="preserve">supervisor will be given if there </w:t>
            </w:r>
            <w:r w:rsidR="00814DB1">
              <w:rPr>
                <w:bCs/>
              </w:rPr>
              <w:t>are</w:t>
            </w:r>
            <w:r w:rsidR="00361A32">
              <w:rPr>
                <w:bCs/>
              </w:rPr>
              <w:t xml:space="preserve"> any </w:t>
            </w:r>
            <w:r w:rsidR="007A3567">
              <w:rPr>
                <w:bCs/>
              </w:rPr>
              <w:t>issues arising from the study.</w:t>
            </w: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e.g. potential for distress or discomfort, </w:t>
            </w:r>
            <w:r w:rsidR="00794630" w:rsidRPr="00A34C36">
              <w:rPr>
                <w:rFonts w:ascii="Arial" w:hAnsi="Arial" w:cs="Arial"/>
                <w:bCs/>
                <w:i/>
                <w:iCs/>
                <w:sz w:val="22"/>
                <w:szCs w:val="22"/>
              </w:rPr>
              <w:t xml:space="preserve">any deception, research with vulnerable </w:t>
            </w:r>
            <w:r w:rsidR="00794630" w:rsidRPr="00A34C36">
              <w:rPr>
                <w:rFonts w:ascii="Arial" w:hAnsi="Arial" w:cs="Arial"/>
                <w:bCs/>
                <w:i/>
                <w:iCs/>
                <w:sz w:val="22"/>
                <w:szCs w:val="22"/>
              </w:rPr>
              <w:lastRenderedPageBreak/>
              <w:t>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C47EE7A" w14:textId="61FC75A4" w:rsidR="003D0CD4" w:rsidRPr="00D263BE" w:rsidRDefault="003355C6" w:rsidP="00AC767F">
            <w:pPr>
              <w:spacing w:line="360" w:lineRule="auto"/>
              <w:jc w:val="both"/>
              <w:rPr>
                <w:bCs/>
              </w:rPr>
            </w:pPr>
            <w:r>
              <w:rPr>
                <w:bCs/>
              </w:rPr>
              <w:t xml:space="preserve">Potentially a sensitive topic area, </w:t>
            </w:r>
            <w:r w:rsidR="000C6B77">
              <w:rPr>
                <w:bCs/>
              </w:rPr>
              <w:t>researching vulnerable population</w:t>
            </w:r>
            <w:r w:rsidR="002B2A3B">
              <w:rPr>
                <w:bCs/>
              </w:rPr>
              <w:t xml:space="preserve">s, participation in the study </w:t>
            </w:r>
            <w:r>
              <w:rPr>
                <w:bCs/>
              </w:rPr>
              <w:t>may cause the families</w:t>
            </w:r>
            <w:r w:rsidR="005A58FD">
              <w:rPr>
                <w:bCs/>
              </w:rPr>
              <w:t xml:space="preserve"> to feel sad </w:t>
            </w:r>
            <w:r w:rsidR="00AD5EC5">
              <w:rPr>
                <w:bCs/>
              </w:rPr>
              <w:t xml:space="preserve">if they are recalling times of when they could not visit their loved ones during the </w:t>
            </w:r>
            <w:r w:rsidR="00DF4FFE">
              <w:rPr>
                <w:bCs/>
              </w:rPr>
              <w:t xml:space="preserve">lockdown. I have mitigated the risk </w:t>
            </w:r>
            <w:r w:rsidR="00A653C0">
              <w:rPr>
                <w:bCs/>
              </w:rPr>
              <w:t xml:space="preserve">by using </w:t>
            </w:r>
            <w:r w:rsidR="00F719E1">
              <w:rPr>
                <w:bCs/>
              </w:rPr>
              <w:t xml:space="preserve">questionnaires rather than </w:t>
            </w:r>
            <w:r w:rsidR="007F5FED">
              <w:rPr>
                <w:bCs/>
              </w:rPr>
              <w:t xml:space="preserve">face to face </w:t>
            </w:r>
            <w:r w:rsidR="00F719E1">
              <w:rPr>
                <w:bCs/>
              </w:rPr>
              <w:t xml:space="preserve">interviews as I </w:t>
            </w:r>
            <w:r w:rsidR="002767CA">
              <w:rPr>
                <w:bCs/>
              </w:rPr>
              <w:t>consider</w:t>
            </w:r>
            <w:r w:rsidR="00F719E1">
              <w:rPr>
                <w:bCs/>
              </w:rPr>
              <w:t xml:space="preserve"> them to be less intrusive and</w:t>
            </w:r>
            <w:r>
              <w:rPr>
                <w:bCs/>
              </w:rPr>
              <w:t xml:space="preserve"> </w:t>
            </w:r>
            <w:r w:rsidR="002767CA">
              <w:rPr>
                <w:bCs/>
              </w:rPr>
              <w:t xml:space="preserve">believe that </w:t>
            </w:r>
            <w:r w:rsidR="00C308F2">
              <w:rPr>
                <w:bCs/>
              </w:rPr>
              <w:t>data will be more forthcoming without the presence of an interviewer</w:t>
            </w:r>
            <w:r w:rsidR="000D0016">
              <w:rPr>
                <w:bCs/>
              </w:rPr>
              <w:t xml:space="preserve">. </w:t>
            </w:r>
            <w:r w:rsidR="001A4181">
              <w:rPr>
                <w:bCs/>
              </w:rPr>
              <w:t xml:space="preserve">Within the debrief form </w:t>
            </w:r>
            <w:r w:rsidR="00F06DC8">
              <w:rPr>
                <w:bCs/>
              </w:rPr>
              <w:t xml:space="preserve">details of a professional </w:t>
            </w:r>
            <w:r w:rsidR="00D77A0C">
              <w:rPr>
                <w:bCs/>
              </w:rPr>
              <w:t xml:space="preserve">helpline will be provided in case of </w:t>
            </w:r>
            <w:r w:rsidR="00981E46">
              <w:rPr>
                <w:bCs/>
              </w:rPr>
              <w:t xml:space="preserve">any participants feeling distressed or uncomfortable. </w:t>
            </w:r>
            <w:r w:rsidR="00142F83">
              <w:rPr>
                <w:bCs/>
              </w:rPr>
              <w:t>They will be reminded of their right to withdraw</w:t>
            </w:r>
            <w:r w:rsidR="00D12F88">
              <w:rPr>
                <w:bCs/>
              </w:rPr>
              <w:t xml:space="preserve"> from participation </w:t>
            </w:r>
            <w:r w:rsidR="006F6A28">
              <w:rPr>
                <w:bCs/>
              </w:rPr>
              <w:t>of the study at any time should they so wish.</w:t>
            </w:r>
          </w:p>
          <w:p w14:paraId="034C9AB5" w14:textId="77777777" w:rsidR="00E24E04" w:rsidRPr="00E24E04" w:rsidRDefault="00E24E04" w:rsidP="00E24E04">
            <w:pPr>
              <w:rPr>
                <w:rFonts w:ascii="Arial" w:hAnsi="Arial" w:cs="Arial"/>
                <w:b/>
              </w:rPr>
            </w:pPr>
          </w:p>
        </w:tc>
      </w:tr>
    </w:tbl>
    <w:p w14:paraId="1A81A454" w14:textId="77777777" w:rsidR="00C50C14" w:rsidRPr="005B6657" w:rsidRDefault="00C50C14" w:rsidP="0067154A">
      <w:pPr>
        <w:pStyle w:val="SMUNORMALARIAL"/>
        <w:rPr>
          <w:sz w:val="4"/>
          <w:szCs w:val="4"/>
        </w:rPr>
      </w:pPr>
    </w:p>
    <w:sectPr w:rsidR="00C50C14" w:rsidRPr="005B6657" w:rsidSect="003E444F">
      <w:footerReference w:type="even" r:id="rId10"/>
      <w:footerReference w:type="default" r:id="rId11"/>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CA672" w14:textId="77777777" w:rsidR="007E6296" w:rsidRDefault="007E6296">
      <w:r>
        <w:separator/>
      </w:r>
    </w:p>
  </w:endnote>
  <w:endnote w:type="continuationSeparator" w:id="0">
    <w:p w14:paraId="7E19DE90" w14:textId="77777777" w:rsidR="007E6296" w:rsidRDefault="007E6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10274" w14:textId="77777777" w:rsidR="007E6296" w:rsidRDefault="007E6296">
      <w:r>
        <w:separator/>
      </w:r>
    </w:p>
  </w:footnote>
  <w:footnote w:type="continuationSeparator" w:id="0">
    <w:p w14:paraId="4C95C3E2" w14:textId="77777777" w:rsidR="007E6296" w:rsidRDefault="007E62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48788051">
    <w:abstractNumId w:val="0"/>
  </w:num>
  <w:num w:numId="2" w16cid:durableId="943149128">
    <w:abstractNumId w:val="2"/>
  </w:num>
  <w:num w:numId="3" w16cid:durableId="56899406">
    <w:abstractNumId w:val="1"/>
  </w:num>
  <w:num w:numId="4" w16cid:durableId="9094617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E0tjQytTQ2sjC3NDVV0lEKTi0uzszPAykwrAUAgEpTaiwAAAA="/>
  </w:docVars>
  <w:rsids>
    <w:rsidRoot w:val="00F73A03"/>
    <w:rsid w:val="000026C1"/>
    <w:rsid w:val="00003E58"/>
    <w:rsid w:val="00013306"/>
    <w:rsid w:val="0001799E"/>
    <w:rsid w:val="000260A6"/>
    <w:rsid w:val="0003080F"/>
    <w:rsid w:val="00031B03"/>
    <w:rsid w:val="00034993"/>
    <w:rsid w:val="00036851"/>
    <w:rsid w:val="0004064E"/>
    <w:rsid w:val="0004136D"/>
    <w:rsid w:val="00043185"/>
    <w:rsid w:val="0004703C"/>
    <w:rsid w:val="0005016E"/>
    <w:rsid w:val="0005245C"/>
    <w:rsid w:val="00057223"/>
    <w:rsid w:val="00066E0A"/>
    <w:rsid w:val="00067FF9"/>
    <w:rsid w:val="00073E06"/>
    <w:rsid w:val="0007486C"/>
    <w:rsid w:val="000817F9"/>
    <w:rsid w:val="00082250"/>
    <w:rsid w:val="000859A1"/>
    <w:rsid w:val="000865CC"/>
    <w:rsid w:val="00086D4F"/>
    <w:rsid w:val="00087BF3"/>
    <w:rsid w:val="000920D2"/>
    <w:rsid w:val="000B3FEC"/>
    <w:rsid w:val="000B7027"/>
    <w:rsid w:val="000C1972"/>
    <w:rsid w:val="000C3AD1"/>
    <w:rsid w:val="000C45C6"/>
    <w:rsid w:val="000C6B77"/>
    <w:rsid w:val="000C7356"/>
    <w:rsid w:val="000D0016"/>
    <w:rsid w:val="000D7B95"/>
    <w:rsid w:val="000E4E3F"/>
    <w:rsid w:val="000E62DF"/>
    <w:rsid w:val="000F235F"/>
    <w:rsid w:val="000F514D"/>
    <w:rsid w:val="00103662"/>
    <w:rsid w:val="00107694"/>
    <w:rsid w:val="00111061"/>
    <w:rsid w:val="00115E46"/>
    <w:rsid w:val="001219AB"/>
    <w:rsid w:val="001300F6"/>
    <w:rsid w:val="00137D0F"/>
    <w:rsid w:val="00142F83"/>
    <w:rsid w:val="001466E6"/>
    <w:rsid w:val="00153643"/>
    <w:rsid w:val="00161012"/>
    <w:rsid w:val="001704C8"/>
    <w:rsid w:val="00175793"/>
    <w:rsid w:val="00183928"/>
    <w:rsid w:val="00185FED"/>
    <w:rsid w:val="00186F40"/>
    <w:rsid w:val="001879DB"/>
    <w:rsid w:val="001901F8"/>
    <w:rsid w:val="00191061"/>
    <w:rsid w:val="001A0388"/>
    <w:rsid w:val="001A4181"/>
    <w:rsid w:val="001A749D"/>
    <w:rsid w:val="001B4095"/>
    <w:rsid w:val="001B449D"/>
    <w:rsid w:val="001B71B7"/>
    <w:rsid w:val="001C3564"/>
    <w:rsid w:val="001C3F4C"/>
    <w:rsid w:val="001C4015"/>
    <w:rsid w:val="001C6D7D"/>
    <w:rsid w:val="001C75B9"/>
    <w:rsid w:val="001D0188"/>
    <w:rsid w:val="001D0B68"/>
    <w:rsid w:val="001D1828"/>
    <w:rsid w:val="001D499B"/>
    <w:rsid w:val="001D527B"/>
    <w:rsid w:val="001E59FF"/>
    <w:rsid w:val="001E5D06"/>
    <w:rsid w:val="001F14DF"/>
    <w:rsid w:val="001F76EE"/>
    <w:rsid w:val="00202E91"/>
    <w:rsid w:val="0020327E"/>
    <w:rsid w:val="00207F50"/>
    <w:rsid w:val="00212B24"/>
    <w:rsid w:val="002140D2"/>
    <w:rsid w:val="0021529C"/>
    <w:rsid w:val="00225F9B"/>
    <w:rsid w:val="00232B86"/>
    <w:rsid w:val="00232FD9"/>
    <w:rsid w:val="00235567"/>
    <w:rsid w:val="00237A84"/>
    <w:rsid w:val="002421F2"/>
    <w:rsid w:val="0024425B"/>
    <w:rsid w:val="002505E0"/>
    <w:rsid w:val="00250F23"/>
    <w:rsid w:val="00253DD0"/>
    <w:rsid w:val="002602A3"/>
    <w:rsid w:val="00263DEC"/>
    <w:rsid w:val="00264490"/>
    <w:rsid w:val="00266804"/>
    <w:rsid w:val="00267B3E"/>
    <w:rsid w:val="00274FDF"/>
    <w:rsid w:val="002767CA"/>
    <w:rsid w:val="00280C21"/>
    <w:rsid w:val="002812BF"/>
    <w:rsid w:val="00283C0D"/>
    <w:rsid w:val="00285281"/>
    <w:rsid w:val="002871A2"/>
    <w:rsid w:val="002961C8"/>
    <w:rsid w:val="002A018E"/>
    <w:rsid w:val="002A2D52"/>
    <w:rsid w:val="002A761D"/>
    <w:rsid w:val="002A7F4A"/>
    <w:rsid w:val="002B27DB"/>
    <w:rsid w:val="002B2A3B"/>
    <w:rsid w:val="002B3A43"/>
    <w:rsid w:val="002C73E4"/>
    <w:rsid w:val="002C7EA7"/>
    <w:rsid w:val="002D557D"/>
    <w:rsid w:val="002E1017"/>
    <w:rsid w:val="002E3A03"/>
    <w:rsid w:val="002E51EC"/>
    <w:rsid w:val="002E55B3"/>
    <w:rsid w:val="002E59FA"/>
    <w:rsid w:val="002E6135"/>
    <w:rsid w:val="002E65A9"/>
    <w:rsid w:val="002F3741"/>
    <w:rsid w:val="003060CA"/>
    <w:rsid w:val="00310104"/>
    <w:rsid w:val="003101A8"/>
    <w:rsid w:val="0031057E"/>
    <w:rsid w:val="00311A2C"/>
    <w:rsid w:val="0031308C"/>
    <w:rsid w:val="003149C3"/>
    <w:rsid w:val="00314D21"/>
    <w:rsid w:val="00314EBD"/>
    <w:rsid w:val="00315B36"/>
    <w:rsid w:val="00331897"/>
    <w:rsid w:val="003355C6"/>
    <w:rsid w:val="00336607"/>
    <w:rsid w:val="003403C0"/>
    <w:rsid w:val="00341A88"/>
    <w:rsid w:val="0034202C"/>
    <w:rsid w:val="003449A1"/>
    <w:rsid w:val="00345F13"/>
    <w:rsid w:val="00347768"/>
    <w:rsid w:val="00356DCD"/>
    <w:rsid w:val="00360108"/>
    <w:rsid w:val="0036040C"/>
    <w:rsid w:val="00360E4B"/>
    <w:rsid w:val="00361A32"/>
    <w:rsid w:val="00373707"/>
    <w:rsid w:val="00377504"/>
    <w:rsid w:val="00380155"/>
    <w:rsid w:val="003910C6"/>
    <w:rsid w:val="00393019"/>
    <w:rsid w:val="003A4958"/>
    <w:rsid w:val="003A52E4"/>
    <w:rsid w:val="003A71AE"/>
    <w:rsid w:val="003A7D61"/>
    <w:rsid w:val="003B5F80"/>
    <w:rsid w:val="003C154B"/>
    <w:rsid w:val="003D0CD4"/>
    <w:rsid w:val="003D1B92"/>
    <w:rsid w:val="003E444F"/>
    <w:rsid w:val="003E4ECD"/>
    <w:rsid w:val="003E5FDA"/>
    <w:rsid w:val="003F158B"/>
    <w:rsid w:val="003F4AFC"/>
    <w:rsid w:val="003F6A7B"/>
    <w:rsid w:val="003F72A9"/>
    <w:rsid w:val="003F798F"/>
    <w:rsid w:val="004010C2"/>
    <w:rsid w:val="0040645C"/>
    <w:rsid w:val="00407EDA"/>
    <w:rsid w:val="00410411"/>
    <w:rsid w:val="0041427B"/>
    <w:rsid w:val="00427E6A"/>
    <w:rsid w:val="00430197"/>
    <w:rsid w:val="004319CC"/>
    <w:rsid w:val="004323BE"/>
    <w:rsid w:val="00441243"/>
    <w:rsid w:val="00442DF8"/>
    <w:rsid w:val="00444572"/>
    <w:rsid w:val="00444916"/>
    <w:rsid w:val="00444AE4"/>
    <w:rsid w:val="00445302"/>
    <w:rsid w:val="00451E6F"/>
    <w:rsid w:val="0045730C"/>
    <w:rsid w:val="004601EE"/>
    <w:rsid w:val="00463D09"/>
    <w:rsid w:val="0047517F"/>
    <w:rsid w:val="004804FA"/>
    <w:rsid w:val="00481945"/>
    <w:rsid w:val="00485CDE"/>
    <w:rsid w:val="00486D9F"/>
    <w:rsid w:val="00487A6A"/>
    <w:rsid w:val="004A0698"/>
    <w:rsid w:val="004A2264"/>
    <w:rsid w:val="004A3146"/>
    <w:rsid w:val="004B04BB"/>
    <w:rsid w:val="004B2991"/>
    <w:rsid w:val="004B43AA"/>
    <w:rsid w:val="004B50AF"/>
    <w:rsid w:val="004B653C"/>
    <w:rsid w:val="004B747F"/>
    <w:rsid w:val="004C01B5"/>
    <w:rsid w:val="004C0B85"/>
    <w:rsid w:val="004D4D0D"/>
    <w:rsid w:val="004D7C64"/>
    <w:rsid w:val="004E2539"/>
    <w:rsid w:val="004E2B1D"/>
    <w:rsid w:val="004E60DC"/>
    <w:rsid w:val="004E6584"/>
    <w:rsid w:val="004F5195"/>
    <w:rsid w:val="00500534"/>
    <w:rsid w:val="00507743"/>
    <w:rsid w:val="00507F85"/>
    <w:rsid w:val="005120EA"/>
    <w:rsid w:val="00521B3C"/>
    <w:rsid w:val="005277CA"/>
    <w:rsid w:val="00531677"/>
    <w:rsid w:val="00532081"/>
    <w:rsid w:val="00532F30"/>
    <w:rsid w:val="00535993"/>
    <w:rsid w:val="00542D0C"/>
    <w:rsid w:val="00557A62"/>
    <w:rsid w:val="00561B52"/>
    <w:rsid w:val="00563CEA"/>
    <w:rsid w:val="00574AFE"/>
    <w:rsid w:val="00575BFA"/>
    <w:rsid w:val="00577414"/>
    <w:rsid w:val="005807F2"/>
    <w:rsid w:val="00595D29"/>
    <w:rsid w:val="005A2967"/>
    <w:rsid w:val="005A58FD"/>
    <w:rsid w:val="005B0571"/>
    <w:rsid w:val="005B6580"/>
    <w:rsid w:val="005B6657"/>
    <w:rsid w:val="005B72AB"/>
    <w:rsid w:val="005C073F"/>
    <w:rsid w:val="005C2348"/>
    <w:rsid w:val="005C3249"/>
    <w:rsid w:val="005C3D7B"/>
    <w:rsid w:val="005D16E0"/>
    <w:rsid w:val="005D1A7C"/>
    <w:rsid w:val="005D6D70"/>
    <w:rsid w:val="005E4647"/>
    <w:rsid w:val="005E4F40"/>
    <w:rsid w:val="005E74F1"/>
    <w:rsid w:val="005F0C66"/>
    <w:rsid w:val="005F279E"/>
    <w:rsid w:val="00603B3B"/>
    <w:rsid w:val="006047AC"/>
    <w:rsid w:val="0060533C"/>
    <w:rsid w:val="006149E1"/>
    <w:rsid w:val="00614C25"/>
    <w:rsid w:val="00622E8A"/>
    <w:rsid w:val="00623744"/>
    <w:rsid w:val="006252E3"/>
    <w:rsid w:val="0063618F"/>
    <w:rsid w:val="00640A44"/>
    <w:rsid w:val="006474D7"/>
    <w:rsid w:val="006476EE"/>
    <w:rsid w:val="00660F49"/>
    <w:rsid w:val="0067154A"/>
    <w:rsid w:val="00673604"/>
    <w:rsid w:val="00673DA3"/>
    <w:rsid w:val="00682F1A"/>
    <w:rsid w:val="006838D7"/>
    <w:rsid w:val="00685815"/>
    <w:rsid w:val="0069011B"/>
    <w:rsid w:val="00692968"/>
    <w:rsid w:val="0069453C"/>
    <w:rsid w:val="00694F60"/>
    <w:rsid w:val="00695B21"/>
    <w:rsid w:val="006977C5"/>
    <w:rsid w:val="006A17E5"/>
    <w:rsid w:val="006C139A"/>
    <w:rsid w:val="006C2BAF"/>
    <w:rsid w:val="006C6119"/>
    <w:rsid w:val="006C752F"/>
    <w:rsid w:val="006D10AC"/>
    <w:rsid w:val="006D12F4"/>
    <w:rsid w:val="006D31CA"/>
    <w:rsid w:val="006E2C61"/>
    <w:rsid w:val="006E4763"/>
    <w:rsid w:val="006E4A78"/>
    <w:rsid w:val="006E670A"/>
    <w:rsid w:val="006E6E6E"/>
    <w:rsid w:val="006F3D33"/>
    <w:rsid w:val="006F6A28"/>
    <w:rsid w:val="00700F8C"/>
    <w:rsid w:val="00704616"/>
    <w:rsid w:val="00706123"/>
    <w:rsid w:val="00706158"/>
    <w:rsid w:val="00706EB2"/>
    <w:rsid w:val="00707654"/>
    <w:rsid w:val="0071667A"/>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728B1"/>
    <w:rsid w:val="00782BB6"/>
    <w:rsid w:val="00794630"/>
    <w:rsid w:val="00795644"/>
    <w:rsid w:val="00797EB9"/>
    <w:rsid w:val="007A028B"/>
    <w:rsid w:val="007A30FE"/>
    <w:rsid w:val="007A3567"/>
    <w:rsid w:val="007A643E"/>
    <w:rsid w:val="007B2627"/>
    <w:rsid w:val="007B4FA1"/>
    <w:rsid w:val="007B61DD"/>
    <w:rsid w:val="007C24DF"/>
    <w:rsid w:val="007C61A6"/>
    <w:rsid w:val="007D1054"/>
    <w:rsid w:val="007D19D1"/>
    <w:rsid w:val="007D1DF9"/>
    <w:rsid w:val="007D3527"/>
    <w:rsid w:val="007D5D33"/>
    <w:rsid w:val="007D6395"/>
    <w:rsid w:val="007D673A"/>
    <w:rsid w:val="007E0C1A"/>
    <w:rsid w:val="007E1AC0"/>
    <w:rsid w:val="007E1B79"/>
    <w:rsid w:val="007E279A"/>
    <w:rsid w:val="007E6296"/>
    <w:rsid w:val="007E787E"/>
    <w:rsid w:val="007F03E2"/>
    <w:rsid w:val="007F5D06"/>
    <w:rsid w:val="007F5FED"/>
    <w:rsid w:val="00804B54"/>
    <w:rsid w:val="008066ED"/>
    <w:rsid w:val="00812DC7"/>
    <w:rsid w:val="00814DB1"/>
    <w:rsid w:val="008164EB"/>
    <w:rsid w:val="00822423"/>
    <w:rsid w:val="008226C0"/>
    <w:rsid w:val="00831DA6"/>
    <w:rsid w:val="0083364B"/>
    <w:rsid w:val="0084253C"/>
    <w:rsid w:val="0085195B"/>
    <w:rsid w:val="0085265F"/>
    <w:rsid w:val="0086342C"/>
    <w:rsid w:val="008653F3"/>
    <w:rsid w:val="008656B7"/>
    <w:rsid w:val="00865984"/>
    <w:rsid w:val="0086773C"/>
    <w:rsid w:val="008726D9"/>
    <w:rsid w:val="0087576C"/>
    <w:rsid w:val="0087704B"/>
    <w:rsid w:val="00880183"/>
    <w:rsid w:val="008815E0"/>
    <w:rsid w:val="00885B67"/>
    <w:rsid w:val="00887014"/>
    <w:rsid w:val="008944B8"/>
    <w:rsid w:val="00894F91"/>
    <w:rsid w:val="008A3A6E"/>
    <w:rsid w:val="008A53A3"/>
    <w:rsid w:val="008A6BCD"/>
    <w:rsid w:val="008B3472"/>
    <w:rsid w:val="008B3F9B"/>
    <w:rsid w:val="008B7129"/>
    <w:rsid w:val="008C0046"/>
    <w:rsid w:val="008C23D4"/>
    <w:rsid w:val="008C496F"/>
    <w:rsid w:val="008C4B50"/>
    <w:rsid w:val="008C62A5"/>
    <w:rsid w:val="008D244B"/>
    <w:rsid w:val="008D428B"/>
    <w:rsid w:val="008D7C0F"/>
    <w:rsid w:val="008F055A"/>
    <w:rsid w:val="008F2573"/>
    <w:rsid w:val="008F6C40"/>
    <w:rsid w:val="0091151F"/>
    <w:rsid w:val="0091227C"/>
    <w:rsid w:val="00913CDB"/>
    <w:rsid w:val="00915A2E"/>
    <w:rsid w:val="00925A3C"/>
    <w:rsid w:val="00925B56"/>
    <w:rsid w:val="00933BA5"/>
    <w:rsid w:val="009356D8"/>
    <w:rsid w:val="00940155"/>
    <w:rsid w:val="00942AA0"/>
    <w:rsid w:val="009435C8"/>
    <w:rsid w:val="00944084"/>
    <w:rsid w:val="0094419B"/>
    <w:rsid w:val="00945CEC"/>
    <w:rsid w:val="00950D45"/>
    <w:rsid w:val="009510D3"/>
    <w:rsid w:val="0095457B"/>
    <w:rsid w:val="00955313"/>
    <w:rsid w:val="009648D6"/>
    <w:rsid w:val="00965E18"/>
    <w:rsid w:val="009665F3"/>
    <w:rsid w:val="0097069B"/>
    <w:rsid w:val="0097158B"/>
    <w:rsid w:val="009760D0"/>
    <w:rsid w:val="00980319"/>
    <w:rsid w:val="00981E46"/>
    <w:rsid w:val="00985BE8"/>
    <w:rsid w:val="009864FC"/>
    <w:rsid w:val="0098670C"/>
    <w:rsid w:val="00990C19"/>
    <w:rsid w:val="009918A3"/>
    <w:rsid w:val="00992264"/>
    <w:rsid w:val="00992E83"/>
    <w:rsid w:val="00993513"/>
    <w:rsid w:val="00993C7F"/>
    <w:rsid w:val="0099542B"/>
    <w:rsid w:val="009A190D"/>
    <w:rsid w:val="009A1D4A"/>
    <w:rsid w:val="009A22A4"/>
    <w:rsid w:val="009B0628"/>
    <w:rsid w:val="009B23AC"/>
    <w:rsid w:val="009B4C6C"/>
    <w:rsid w:val="009C0B5A"/>
    <w:rsid w:val="009C5AA1"/>
    <w:rsid w:val="009D14AD"/>
    <w:rsid w:val="009D31FE"/>
    <w:rsid w:val="009E12A8"/>
    <w:rsid w:val="009E43FE"/>
    <w:rsid w:val="009F0537"/>
    <w:rsid w:val="009F6541"/>
    <w:rsid w:val="00A0064B"/>
    <w:rsid w:val="00A01F77"/>
    <w:rsid w:val="00A059F6"/>
    <w:rsid w:val="00A05E89"/>
    <w:rsid w:val="00A07CA3"/>
    <w:rsid w:val="00A112D3"/>
    <w:rsid w:val="00A1196A"/>
    <w:rsid w:val="00A13ED4"/>
    <w:rsid w:val="00A2184E"/>
    <w:rsid w:val="00A34C36"/>
    <w:rsid w:val="00A40E97"/>
    <w:rsid w:val="00A456C7"/>
    <w:rsid w:val="00A47A7F"/>
    <w:rsid w:val="00A47E88"/>
    <w:rsid w:val="00A51E8D"/>
    <w:rsid w:val="00A5268F"/>
    <w:rsid w:val="00A56BB3"/>
    <w:rsid w:val="00A6250E"/>
    <w:rsid w:val="00A64E67"/>
    <w:rsid w:val="00A653C0"/>
    <w:rsid w:val="00A727C7"/>
    <w:rsid w:val="00A83610"/>
    <w:rsid w:val="00A842CF"/>
    <w:rsid w:val="00A85B5F"/>
    <w:rsid w:val="00A949FC"/>
    <w:rsid w:val="00A9677C"/>
    <w:rsid w:val="00AA52E9"/>
    <w:rsid w:val="00AA5568"/>
    <w:rsid w:val="00AA7F18"/>
    <w:rsid w:val="00AB2827"/>
    <w:rsid w:val="00AB7597"/>
    <w:rsid w:val="00AC543E"/>
    <w:rsid w:val="00AC67CF"/>
    <w:rsid w:val="00AC6A18"/>
    <w:rsid w:val="00AC767F"/>
    <w:rsid w:val="00AD2465"/>
    <w:rsid w:val="00AD2A3F"/>
    <w:rsid w:val="00AD4A89"/>
    <w:rsid w:val="00AD55B8"/>
    <w:rsid w:val="00AD5EC5"/>
    <w:rsid w:val="00AD7D62"/>
    <w:rsid w:val="00AE1E21"/>
    <w:rsid w:val="00AF0884"/>
    <w:rsid w:val="00AF4D4E"/>
    <w:rsid w:val="00AF5D51"/>
    <w:rsid w:val="00B00EEE"/>
    <w:rsid w:val="00B03110"/>
    <w:rsid w:val="00B05B70"/>
    <w:rsid w:val="00B10774"/>
    <w:rsid w:val="00B10CEA"/>
    <w:rsid w:val="00B15FD5"/>
    <w:rsid w:val="00B22CEA"/>
    <w:rsid w:val="00B23BCA"/>
    <w:rsid w:val="00B24417"/>
    <w:rsid w:val="00B248BA"/>
    <w:rsid w:val="00B309B0"/>
    <w:rsid w:val="00B35C19"/>
    <w:rsid w:val="00B37733"/>
    <w:rsid w:val="00B41577"/>
    <w:rsid w:val="00B42D84"/>
    <w:rsid w:val="00B43AE5"/>
    <w:rsid w:val="00B4409A"/>
    <w:rsid w:val="00B60A7C"/>
    <w:rsid w:val="00B62871"/>
    <w:rsid w:val="00B6567E"/>
    <w:rsid w:val="00B70A40"/>
    <w:rsid w:val="00B76769"/>
    <w:rsid w:val="00B84ACE"/>
    <w:rsid w:val="00B91B51"/>
    <w:rsid w:val="00B94A46"/>
    <w:rsid w:val="00B95B23"/>
    <w:rsid w:val="00B96D5A"/>
    <w:rsid w:val="00B9786C"/>
    <w:rsid w:val="00BA1163"/>
    <w:rsid w:val="00BA756C"/>
    <w:rsid w:val="00BA7620"/>
    <w:rsid w:val="00BB266C"/>
    <w:rsid w:val="00BB4BDA"/>
    <w:rsid w:val="00BC0096"/>
    <w:rsid w:val="00BC22BC"/>
    <w:rsid w:val="00BC5D4D"/>
    <w:rsid w:val="00BD16C3"/>
    <w:rsid w:val="00BD32A4"/>
    <w:rsid w:val="00BD4768"/>
    <w:rsid w:val="00BE27AB"/>
    <w:rsid w:val="00BE6364"/>
    <w:rsid w:val="00BE7715"/>
    <w:rsid w:val="00BF0A01"/>
    <w:rsid w:val="00BF155A"/>
    <w:rsid w:val="00BF396D"/>
    <w:rsid w:val="00BF4693"/>
    <w:rsid w:val="00BF50F9"/>
    <w:rsid w:val="00C01536"/>
    <w:rsid w:val="00C035B1"/>
    <w:rsid w:val="00C061EC"/>
    <w:rsid w:val="00C11D79"/>
    <w:rsid w:val="00C163F6"/>
    <w:rsid w:val="00C17A53"/>
    <w:rsid w:val="00C2069E"/>
    <w:rsid w:val="00C21AFC"/>
    <w:rsid w:val="00C26700"/>
    <w:rsid w:val="00C308F2"/>
    <w:rsid w:val="00C41CE4"/>
    <w:rsid w:val="00C425D1"/>
    <w:rsid w:val="00C43F04"/>
    <w:rsid w:val="00C462C2"/>
    <w:rsid w:val="00C46A0A"/>
    <w:rsid w:val="00C471CE"/>
    <w:rsid w:val="00C50C14"/>
    <w:rsid w:val="00C51858"/>
    <w:rsid w:val="00C53BF5"/>
    <w:rsid w:val="00C53E43"/>
    <w:rsid w:val="00C57DD8"/>
    <w:rsid w:val="00C61291"/>
    <w:rsid w:val="00C6636C"/>
    <w:rsid w:val="00C675F1"/>
    <w:rsid w:val="00C752EF"/>
    <w:rsid w:val="00C76FDA"/>
    <w:rsid w:val="00C77E5D"/>
    <w:rsid w:val="00C83B07"/>
    <w:rsid w:val="00C87B23"/>
    <w:rsid w:val="00C92065"/>
    <w:rsid w:val="00C92A53"/>
    <w:rsid w:val="00C97890"/>
    <w:rsid w:val="00CA14D1"/>
    <w:rsid w:val="00CA576A"/>
    <w:rsid w:val="00CB0805"/>
    <w:rsid w:val="00CB366C"/>
    <w:rsid w:val="00CB6F22"/>
    <w:rsid w:val="00CB79E7"/>
    <w:rsid w:val="00CC030D"/>
    <w:rsid w:val="00CC41BB"/>
    <w:rsid w:val="00CD6F8E"/>
    <w:rsid w:val="00CD79E9"/>
    <w:rsid w:val="00CE66C4"/>
    <w:rsid w:val="00CE682C"/>
    <w:rsid w:val="00CF5F56"/>
    <w:rsid w:val="00D00A44"/>
    <w:rsid w:val="00D01C1B"/>
    <w:rsid w:val="00D01C69"/>
    <w:rsid w:val="00D03D3A"/>
    <w:rsid w:val="00D05A1C"/>
    <w:rsid w:val="00D077E1"/>
    <w:rsid w:val="00D128EA"/>
    <w:rsid w:val="00D12F88"/>
    <w:rsid w:val="00D2461D"/>
    <w:rsid w:val="00D263BE"/>
    <w:rsid w:val="00D35F7E"/>
    <w:rsid w:val="00D36489"/>
    <w:rsid w:val="00D40D39"/>
    <w:rsid w:val="00D40EFB"/>
    <w:rsid w:val="00D40F15"/>
    <w:rsid w:val="00D72D66"/>
    <w:rsid w:val="00D74120"/>
    <w:rsid w:val="00D7426D"/>
    <w:rsid w:val="00D744CC"/>
    <w:rsid w:val="00D77A0C"/>
    <w:rsid w:val="00D83BA6"/>
    <w:rsid w:val="00D85F58"/>
    <w:rsid w:val="00D9285C"/>
    <w:rsid w:val="00D92BA9"/>
    <w:rsid w:val="00DA03C9"/>
    <w:rsid w:val="00DA2212"/>
    <w:rsid w:val="00DA6C2D"/>
    <w:rsid w:val="00DA7F18"/>
    <w:rsid w:val="00DB1B13"/>
    <w:rsid w:val="00DB4F0B"/>
    <w:rsid w:val="00DB6C49"/>
    <w:rsid w:val="00DB7633"/>
    <w:rsid w:val="00DB7AE5"/>
    <w:rsid w:val="00DC6FCA"/>
    <w:rsid w:val="00DC77E1"/>
    <w:rsid w:val="00DD04FA"/>
    <w:rsid w:val="00DE121A"/>
    <w:rsid w:val="00DE3EC3"/>
    <w:rsid w:val="00DE45BF"/>
    <w:rsid w:val="00DF4D67"/>
    <w:rsid w:val="00DF4FFE"/>
    <w:rsid w:val="00DF7A76"/>
    <w:rsid w:val="00E00F78"/>
    <w:rsid w:val="00E01A80"/>
    <w:rsid w:val="00E0289D"/>
    <w:rsid w:val="00E20631"/>
    <w:rsid w:val="00E21A0A"/>
    <w:rsid w:val="00E22E07"/>
    <w:rsid w:val="00E24A0F"/>
    <w:rsid w:val="00E24E04"/>
    <w:rsid w:val="00E26247"/>
    <w:rsid w:val="00E26B57"/>
    <w:rsid w:val="00E271BA"/>
    <w:rsid w:val="00E31518"/>
    <w:rsid w:val="00E37438"/>
    <w:rsid w:val="00E46F2A"/>
    <w:rsid w:val="00E50BFF"/>
    <w:rsid w:val="00E534CE"/>
    <w:rsid w:val="00E60C34"/>
    <w:rsid w:val="00E63A9A"/>
    <w:rsid w:val="00E667C8"/>
    <w:rsid w:val="00E7123A"/>
    <w:rsid w:val="00E753E0"/>
    <w:rsid w:val="00E7632D"/>
    <w:rsid w:val="00E840F1"/>
    <w:rsid w:val="00E84E80"/>
    <w:rsid w:val="00EA230D"/>
    <w:rsid w:val="00EB36EE"/>
    <w:rsid w:val="00EB4341"/>
    <w:rsid w:val="00EC2A13"/>
    <w:rsid w:val="00EC7F37"/>
    <w:rsid w:val="00ED37E5"/>
    <w:rsid w:val="00EE02A8"/>
    <w:rsid w:val="00EE1217"/>
    <w:rsid w:val="00EE7182"/>
    <w:rsid w:val="00EF25ED"/>
    <w:rsid w:val="00EF4440"/>
    <w:rsid w:val="00EF542F"/>
    <w:rsid w:val="00EF5A99"/>
    <w:rsid w:val="00EF6B3C"/>
    <w:rsid w:val="00F0060C"/>
    <w:rsid w:val="00F036C4"/>
    <w:rsid w:val="00F04621"/>
    <w:rsid w:val="00F06B1D"/>
    <w:rsid w:val="00F06DC8"/>
    <w:rsid w:val="00F1293C"/>
    <w:rsid w:val="00F153DF"/>
    <w:rsid w:val="00F15CBA"/>
    <w:rsid w:val="00F17B14"/>
    <w:rsid w:val="00F200A1"/>
    <w:rsid w:val="00F2402B"/>
    <w:rsid w:val="00F24FB0"/>
    <w:rsid w:val="00F26116"/>
    <w:rsid w:val="00F341B6"/>
    <w:rsid w:val="00F37EFE"/>
    <w:rsid w:val="00F405C7"/>
    <w:rsid w:val="00F40C55"/>
    <w:rsid w:val="00F4311E"/>
    <w:rsid w:val="00F4415B"/>
    <w:rsid w:val="00F44E54"/>
    <w:rsid w:val="00F459FE"/>
    <w:rsid w:val="00F45A46"/>
    <w:rsid w:val="00F464B2"/>
    <w:rsid w:val="00F472B8"/>
    <w:rsid w:val="00F5342A"/>
    <w:rsid w:val="00F5547A"/>
    <w:rsid w:val="00F62C23"/>
    <w:rsid w:val="00F719E1"/>
    <w:rsid w:val="00F734C8"/>
    <w:rsid w:val="00F7394B"/>
    <w:rsid w:val="00F73A03"/>
    <w:rsid w:val="00F75934"/>
    <w:rsid w:val="00F77482"/>
    <w:rsid w:val="00F80900"/>
    <w:rsid w:val="00F84809"/>
    <w:rsid w:val="00F9480D"/>
    <w:rsid w:val="00FA21DE"/>
    <w:rsid w:val="00FA43C4"/>
    <w:rsid w:val="00FA650A"/>
    <w:rsid w:val="00FA754A"/>
    <w:rsid w:val="00FB21C2"/>
    <w:rsid w:val="00FB5FF5"/>
    <w:rsid w:val="00FC06E5"/>
    <w:rsid w:val="00FD2FD7"/>
    <w:rsid w:val="00FD387D"/>
    <w:rsid w:val="00FD4AF1"/>
    <w:rsid w:val="00FD5ECB"/>
    <w:rsid w:val="00FE078A"/>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customStyle="1" w:styleId="normaltextrun">
    <w:name w:val="normaltextrun"/>
    <w:basedOn w:val="DefaultParagraphFont"/>
    <w:rsid w:val="00B84ACE"/>
  </w:style>
  <w:style w:type="character" w:customStyle="1" w:styleId="eop">
    <w:name w:val="eop"/>
    <w:basedOn w:val="DefaultParagraphFont"/>
    <w:rsid w:val="00F734C8"/>
  </w:style>
  <w:style w:type="character" w:styleId="Hyperlink">
    <w:name w:val="Hyperlink"/>
    <w:basedOn w:val="DefaultParagraphFont"/>
    <w:rsid w:val="00B35C19"/>
    <w:rPr>
      <w:color w:val="0563C1" w:themeColor="hyperlink"/>
      <w:u w:val="single"/>
    </w:rPr>
  </w:style>
  <w:style w:type="character" w:styleId="UnresolvedMention">
    <w:name w:val="Unresolved Mention"/>
    <w:basedOn w:val="DefaultParagraphFont"/>
    <w:uiPriority w:val="99"/>
    <w:semiHidden/>
    <w:unhideWhenUsed/>
    <w:rsid w:val="00B35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17187">
      <w:bodyDiv w:val="1"/>
      <w:marLeft w:val="0"/>
      <w:marRight w:val="0"/>
      <w:marTop w:val="0"/>
      <w:marBottom w:val="0"/>
      <w:divBdr>
        <w:top w:val="none" w:sz="0" w:space="0" w:color="auto"/>
        <w:left w:val="none" w:sz="0" w:space="0" w:color="auto"/>
        <w:bottom w:val="none" w:sz="0" w:space="0" w:color="auto"/>
        <w:right w:val="none" w:sz="0" w:space="0" w:color="auto"/>
      </w:divBdr>
      <w:divsChild>
        <w:div w:id="924995303">
          <w:marLeft w:val="0"/>
          <w:marRight w:val="0"/>
          <w:marTop w:val="0"/>
          <w:marBottom w:val="0"/>
          <w:divBdr>
            <w:top w:val="none" w:sz="0" w:space="0" w:color="auto"/>
            <w:left w:val="none" w:sz="0" w:space="0" w:color="auto"/>
            <w:bottom w:val="none" w:sz="0" w:space="0" w:color="auto"/>
            <w:right w:val="none" w:sz="0" w:space="0" w:color="auto"/>
          </w:divBdr>
        </w:div>
      </w:divsChild>
    </w:div>
    <w:div w:id="104157325">
      <w:bodyDiv w:val="1"/>
      <w:marLeft w:val="0"/>
      <w:marRight w:val="0"/>
      <w:marTop w:val="0"/>
      <w:marBottom w:val="0"/>
      <w:divBdr>
        <w:top w:val="none" w:sz="0" w:space="0" w:color="auto"/>
        <w:left w:val="none" w:sz="0" w:space="0" w:color="auto"/>
        <w:bottom w:val="none" w:sz="0" w:space="0" w:color="auto"/>
        <w:right w:val="none" w:sz="0" w:space="0" w:color="auto"/>
      </w:divBdr>
      <w:divsChild>
        <w:div w:id="1541941044">
          <w:marLeft w:val="0"/>
          <w:marRight w:val="0"/>
          <w:marTop w:val="0"/>
          <w:marBottom w:val="0"/>
          <w:divBdr>
            <w:top w:val="none" w:sz="0" w:space="0" w:color="auto"/>
            <w:left w:val="none" w:sz="0" w:space="0" w:color="auto"/>
            <w:bottom w:val="none" w:sz="0" w:space="0" w:color="auto"/>
            <w:right w:val="none" w:sz="0" w:space="0" w:color="auto"/>
          </w:divBdr>
        </w:div>
      </w:divsChild>
    </w:div>
    <w:div w:id="314530125">
      <w:bodyDiv w:val="1"/>
      <w:marLeft w:val="0"/>
      <w:marRight w:val="0"/>
      <w:marTop w:val="0"/>
      <w:marBottom w:val="0"/>
      <w:divBdr>
        <w:top w:val="none" w:sz="0" w:space="0" w:color="auto"/>
        <w:left w:val="none" w:sz="0" w:space="0" w:color="auto"/>
        <w:bottom w:val="none" w:sz="0" w:space="0" w:color="auto"/>
        <w:right w:val="none" w:sz="0" w:space="0" w:color="auto"/>
      </w:divBdr>
      <w:divsChild>
        <w:div w:id="1797093588">
          <w:marLeft w:val="0"/>
          <w:marRight w:val="0"/>
          <w:marTop w:val="0"/>
          <w:marBottom w:val="0"/>
          <w:divBdr>
            <w:top w:val="none" w:sz="0" w:space="0" w:color="auto"/>
            <w:left w:val="none" w:sz="0" w:space="0" w:color="auto"/>
            <w:bottom w:val="none" w:sz="0" w:space="0" w:color="auto"/>
            <w:right w:val="none" w:sz="0" w:space="0" w:color="auto"/>
          </w:divBdr>
        </w:div>
      </w:divsChild>
    </w:div>
    <w:div w:id="1041857197">
      <w:bodyDiv w:val="1"/>
      <w:marLeft w:val="0"/>
      <w:marRight w:val="0"/>
      <w:marTop w:val="0"/>
      <w:marBottom w:val="0"/>
      <w:divBdr>
        <w:top w:val="none" w:sz="0" w:space="0" w:color="auto"/>
        <w:left w:val="none" w:sz="0" w:space="0" w:color="auto"/>
        <w:bottom w:val="none" w:sz="0" w:space="0" w:color="auto"/>
        <w:right w:val="none" w:sz="0" w:space="0" w:color="auto"/>
      </w:divBdr>
      <w:divsChild>
        <w:div w:id="856650241">
          <w:marLeft w:val="0"/>
          <w:marRight w:val="0"/>
          <w:marTop w:val="0"/>
          <w:marBottom w:val="0"/>
          <w:divBdr>
            <w:top w:val="none" w:sz="0" w:space="0" w:color="auto"/>
            <w:left w:val="none" w:sz="0" w:space="0" w:color="auto"/>
            <w:bottom w:val="none" w:sz="0" w:space="0" w:color="auto"/>
            <w:right w:val="none" w:sz="0" w:space="0" w:color="auto"/>
          </w:divBdr>
        </w:div>
      </w:divsChild>
    </w:div>
    <w:div w:id="1048607870">
      <w:bodyDiv w:val="1"/>
      <w:marLeft w:val="0"/>
      <w:marRight w:val="0"/>
      <w:marTop w:val="0"/>
      <w:marBottom w:val="0"/>
      <w:divBdr>
        <w:top w:val="none" w:sz="0" w:space="0" w:color="auto"/>
        <w:left w:val="none" w:sz="0" w:space="0" w:color="auto"/>
        <w:bottom w:val="none" w:sz="0" w:space="0" w:color="auto"/>
        <w:right w:val="none" w:sz="0" w:space="0" w:color="auto"/>
      </w:divBdr>
      <w:divsChild>
        <w:div w:id="846287749">
          <w:marLeft w:val="0"/>
          <w:marRight w:val="0"/>
          <w:marTop w:val="0"/>
          <w:marBottom w:val="0"/>
          <w:divBdr>
            <w:top w:val="none" w:sz="0" w:space="0" w:color="auto"/>
            <w:left w:val="none" w:sz="0" w:space="0" w:color="auto"/>
            <w:bottom w:val="none" w:sz="0" w:space="0" w:color="auto"/>
            <w:right w:val="none" w:sz="0" w:space="0" w:color="auto"/>
          </w:divBdr>
        </w:div>
      </w:divsChild>
    </w:div>
    <w:div w:id="1798176954">
      <w:bodyDiv w:val="1"/>
      <w:marLeft w:val="0"/>
      <w:marRight w:val="0"/>
      <w:marTop w:val="0"/>
      <w:marBottom w:val="0"/>
      <w:divBdr>
        <w:top w:val="none" w:sz="0" w:space="0" w:color="auto"/>
        <w:left w:val="none" w:sz="0" w:space="0" w:color="auto"/>
        <w:bottom w:val="none" w:sz="0" w:space="0" w:color="auto"/>
        <w:right w:val="none" w:sz="0" w:space="0" w:color="auto"/>
      </w:divBdr>
      <w:divsChild>
        <w:div w:id="1721123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3389/fpsyt.2020.58537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363</TotalTime>
  <Pages>5</Pages>
  <Words>1651</Words>
  <Characters>9414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Katie Waters</cp:lastModifiedBy>
  <cp:revision>299</cp:revision>
  <cp:lastPrinted>2008-04-14T13:39:00Z</cp:lastPrinted>
  <dcterms:created xsi:type="dcterms:W3CDTF">2022-05-11T21:08:00Z</dcterms:created>
  <dcterms:modified xsi:type="dcterms:W3CDTF">2022-06-13T21:54:00Z</dcterms:modified>
</cp:coreProperties>
</file>