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2D4CD4" w14:textId="77777777" w:rsidR="002605DF" w:rsidRDefault="002605DF" w:rsidP="002605DF">
      <w:pPr>
        <w:jc w:val="center"/>
        <w:rPr>
          <w:rFonts w:ascii="Arial" w:hAnsi="Arial" w:cs="Arial"/>
          <w:sz w:val="56"/>
          <w:szCs w:val="56"/>
        </w:rPr>
      </w:pPr>
    </w:p>
    <w:p w14:paraId="56E26574" w14:textId="77777777" w:rsidR="002605DF" w:rsidRDefault="002605DF" w:rsidP="002605DF">
      <w:pPr>
        <w:jc w:val="center"/>
        <w:rPr>
          <w:rFonts w:ascii="Arial" w:hAnsi="Arial" w:cs="Arial"/>
          <w:sz w:val="56"/>
          <w:szCs w:val="56"/>
        </w:rPr>
      </w:pPr>
    </w:p>
    <w:p w14:paraId="2895B29E" w14:textId="77777777" w:rsidR="002605DF" w:rsidRDefault="002605DF" w:rsidP="002605DF">
      <w:pPr>
        <w:jc w:val="center"/>
        <w:rPr>
          <w:rFonts w:ascii="Arial" w:hAnsi="Arial" w:cs="Arial"/>
          <w:sz w:val="56"/>
          <w:szCs w:val="56"/>
        </w:rPr>
      </w:pPr>
    </w:p>
    <w:p w14:paraId="10162857" w14:textId="77777777" w:rsidR="002605DF" w:rsidRDefault="002605DF" w:rsidP="002605DF">
      <w:pPr>
        <w:jc w:val="center"/>
        <w:rPr>
          <w:rFonts w:ascii="Arial" w:hAnsi="Arial" w:cs="Arial"/>
          <w:sz w:val="56"/>
          <w:szCs w:val="56"/>
        </w:rPr>
      </w:pPr>
    </w:p>
    <w:p w14:paraId="31F60663" w14:textId="3D164A7A" w:rsidR="002605DF" w:rsidRPr="002605DF" w:rsidRDefault="002605DF" w:rsidP="002605DF">
      <w:pPr>
        <w:jc w:val="center"/>
        <w:rPr>
          <w:rFonts w:ascii="Arial" w:hAnsi="Arial" w:cs="Arial"/>
          <w:b/>
          <w:bCs/>
          <w:sz w:val="52"/>
          <w:szCs w:val="52"/>
        </w:rPr>
      </w:pPr>
      <w:r w:rsidRPr="002605DF">
        <w:rPr>
          <w:rFonts w:ascii="Arial" w:hAnsi="Arial" w:cs="Arial"/>
          <w:b/>
          <w:bCs/>
          <w:sz w:val="52"/>
          <w:szCs w:val="52"/>
        </w:rPr>
        <w:t>Diverse Adaptation Strategies</w:t>
      </w:r>
    </w:p>
    <w:p w14:paraId="465FBF4F" w14:textId="77777777" w:rsidR="002605DF" w:rsidRPr="002605DF" w:rsidRDefault="002605DF" w:rsidP="002605DF">
      <w:pPr>
        <w:jc w:val="center"/>
        <w:rPr>
          <w:rFonts w:ascii="Arial" w:hAnsi="Arial" w:cs="Arial"/>
          <w:b/>
          <w:bCs/>
          <w:sz w:val="52"/>
          <w:szCs w:val="52"/>
        </w:rPr>
      </w:pPr>
      <w:r w:rsidRPr="002605DF">
        <w:rPr>
          <w:rFonts w:ascii="Arial" w:hAnsi="Arial" w:cs="Arial"/>
          <w:b/>
          <w:bCs/>
          <w:sz w:val="52"/>
          <w:szCs w:val="52"/>
        </w:rPr>
        <w:t>Student Name: Denitsa Dimitrova</w:t>
      </w:r>
    </w:p>
    <w:p w14:paraId="623B0E24" w14:textId="77777777" w:rsidR="002605DF" w:rsidRPr="002605DF" w:rsidRDefault="002605DF" w:rsidP="002605DF">
      <w:pPr>
        <w:jc w:val="center"/>
        <w:rPr>
          <w:rFonts w:ascii="Arial" w:hAnsi="Arial" w:cs="Arial"/>
          <w:b/>
          <w:bCs/>
          <w:sz w:val="52"/>
          <w:szCs w:val="52"/>
        </w:rPr>
      </w:pPr>
      <w:r w:rsidRPr="002605DF">
        <w:rPr>
          <w:rFonts w:ascii="Arial" w:hAnsi="Arial" w:cs="Arial"/>
          <w:b/>
          <w:bCs/>
          <w:sz w:val="52"/>
          <w:szCs w:val="52"/>
        </w:rPr>
        <w:t>Student Number: 2227317</w:t>
      </w:r>
    </w:p>
    <w:p w14:paraId="0E9A701F" w14:textId="77777777" w:rsidR="002605DF" w:rsidRPr="002605DF" w:rsidRDefault="002605DF" w:rsidP="002605DF">
      <w:pPr>
        <w:jc w:val="center"/>
        <w:rPr>
          <w:rFonts w:ascii="Arial" w:hAnsi="Arial" w:cs="Arial"/>
          <w:b/>
          <w:bCs/>
          <w:sz w:val="52"/>
          <w:szCs w:val="52"/>
        </w:rPr>
      </w:pPr>
      <w:r w:rsidRPr="002605DF">
        <w:rPr>
          <w:rFonts w:ascii="Arial" w:hAnsi="Arial" w:cs="Arial"/>
          <w:b/>
          <w:bCs/>
          <w:sz w:val="52"/>
          <w:szCs w:val="52"/>
        </w:rPr>
        <w:t>Lecturer Name: Efua Adams</w:t>
      </w:r>
    </w:p>
    <w:p w14:paraId="55CBFE19" w14:textId="77777777" w:rsidR="002605DF" w:rsidRPr="002605DF" w:rsidRDefault="002605DF" w:rsidP="002605DF">
      <w:pPr>
        <w:jc w:val="center"/>
        <w:rPr>
          <w:rFonts w:ascii="Arial" w:hAnsi="Arial" w:cs="Arial"/>
          <w:b/>
          <w:bCs/>
          <w:sz w:val="52"/>
          <w:szCs w:val="52"/>
        </w:rPr>
      </w:pPr>
      <w:r w:rsidRPr="002605DF">
        <w:rPr>
          <w:rFonts w:ascii="Arial" w:hAnsi="Arial" w:cs="Arial"/>
          <w:b/>
          <w:bCs/>
          <w:sz w:val="52"/>
          <w:szCs w:val="52"/>
        </w:rPr>
        <w:t>LCBB4004</w:t>
      </w:r>
    </w:p>
    <w:p w14:paraId="76DEDC69" w14:textId="0DDFDEB3" w:rsidR="002605DF" w:rsidRDefault="002605DF" w:rsidP="002605DF">
      <w:pPr>
        <w:jc w:val="center"/>
        <w:rPr>
          <w:rFonts w:ascii="Arial" w:hAnsi="Arial" w:cs="Arial"/>
          <w:b/>
          <w:bCs/>
          <w:sz w:val="52"/>
          <w:szCs w:val="52"/>
        </w:rPr>
      </w:pPr>
      <w:r w:rsidRPr="002605DF">
        <w:rPr>
          <w:rFonts w:ascii="Arial" w:hAnsi="Arial" w:cs="Arial"/>
          <w:b/>
          <w:bCs/>
          <w:sz w:val="52"/>
          <w:szCs w:val="52"/>
        </w:rPr>
        <w:t>Marketing Fundamentals</w:t>
      </w:r>
    </w:p>
    <w:p w14:paraId="475A8B9C" w14:textId="77777777" w:rsidR="002605DF" w:rsidRDefault="002605DF" w:rsidP="002605DF">
      <w:pPr>
        <w:jc w:val="center"/>
        <w:rPr>
          <w:rFonts w:ascii="Arial" w:hAnsi="Arial" w:cs="Arial"/>
          <w:b/>
          <w:bCs/>
          <w:sz w:val="52"/>
          <w:szCs w:val="52"/>
        </w:rPr>
      </w:pPr>
    </w:p>
    <w:p w14:paraId="6BBE26B5" w14:textId="77777777" w:rsidR="002605DF" w:rsidRDefault="002605DF" w:rsidP="002605DF">
      <w:pPr>
        <w:jc w:val="center"/>
        <w:rPr>
          <w:rFonts w:ascii="Arial" w:hAnsi="Arial" w:cs="Arial"/>
          <w:b/>
          <w:bCs/>
          <w:sz w:val="52"/>
          <w:szCs w:val="52"/>
        </w:rPr>
      </w:pPr>
    </w:p>
    <w:p w14:paraId="4003B569" w14:textId="77777777" w:rsidR="002605DF" w:rsidRDefault="002605DF" w:rsidP="002605DF">
      <w:pPr>
        <w:jc w:val="center"/>
        <w:rPr>
          <w:rFonts w:ascii="Arial" w:hAnsi="Arial" w:cs="Arial"/>
          <w:b/>
          <w:bCs/>
          <w:sz w:val="52"/>
          <w:szCs w:val="52"/>
        </w:rPr>
      </w:pPr>
    </w:p>
    <w:p w14:paraId="3A5CF454" w14:textId="77777777" w:rsidR="002605DF" w:rsidRDefault="002605DF" w:rsidP="002605DF">
      <w:pPr>
        <w:jc w:val="center"/>
        <w:rPr>
          <w:rFonts w:ascii="Arial" w:hAnsi="Arial" w:cs="Arial"/>
          <w:b/>
          <w:bCs/>
          <w:sz w:val="52"/>
          <w:szCs w:val="52"/>
        </w:rPr>
      </w:pPr>
    </w:p>
    <w:p w14:paraId="36269A9D" w14:textId="77777777" w:rsidR="002605DF" w:rsidRDefault="002605DF" w:rsidP="002605DF">
      <w:pPr>
        <w:jc w:val="center"/>
        <w:rPr>
          <w:rFonts w:ascii="Arial" w:hAnsi="Arial" w:cs="Arial"/>
          <w:b/>
          <w:bCs/>
          <w:sz w:val="52"/>
          <w:szCs w:val="52"/>
        </w:rPr>
      </w:pPr>
    </w:p>
    <w:p w14:paraId="4869A441" w14:textId="77777777" w:rsidR="002605DF" w:rsidRDefault="002605DF" w:rsidP="002605DF">
      <w:pPr>
        <w:jc w:val="center"/>
        <w:rPr>
          <w:rFonts w:ascii="Arial" w:hAnsi="Arial" w:cs="Arial"/>
          <w:b/>
          <w:bCs/>
          <w:sz w:val="52"/>
          <w:szCs w:val="52"/>
        </w:rPr>
      </w:pPr>
    </w:p>
    <w:p w14:paraId="7FF13EC3" w14:textId="77777777" w:rsidR="002605DF" w:rsidRDefault="002605DF" w:rsidP="002605DF">
      <w:pPr>
        <w:jc w:val="center"/>
        <w:rPr>
          <w:rFonts w:ascii="Arial" w:hAnsi="Arial" w:cs="Arial"/>
          <w:b/>
          <w:bCs/>
          <w:sz w:val="52"/>
          <w:szCs w:val="52"/>
        </w:rPr>
      </w:pPr>
    </w:p>
    <w:p w14:paraId="0FEDF09B" w14:textId="77777777" w:rsidR="002605DF" w:rsidRPr="002605DF" w:rsidRDefault="002605DF" w:rsidP="002605DF">
      <w:pPr>
        <w:rPr>
          <w:rFonts w:ascii="Arial" w:hAnsi="Arial" w:cs="Arial"/>
          <w:b/>
          <w:bCs/>
        </w:rPr>
      </w:pPr>
    </w:p>
    <w:sdt>
      <w:sdtPr>
        <w:id w:val="-2115739597"/>
        <w:docPartObj>
          <w:docPartGallery w:val="Table of Contents"/>
          <w:docPartUnique/>
        </w:docPartObj>
      </w:sdtPr>
      <w:sdtEndPr>
        <w:rPr>
          <w:rFonts w:asciiTheme="minorHAnsi" w:eastAsiaTheme="minorHAnsi" w:hAnsiTheme="minorHAnsi" w:cstheme="minorBidi"/>
          <w:b/>
          <w:bCs/>
          <w:noProof/>
          <w:color w:val="auto"/>
          <w:kern w:val="2"/>
          <w:sz w:val="22"/>
          <w:szCs w:val="22"/>
          <w:lang w:val="bg-BG"/>
          <w14:ligatures w14:val="standardContextual"/>
        </w:rPr>
      </w:sdtEndPr>
      <w:sdtContent>
        <w:p w14:paraId="3AB019C6" w14:textId="1DC5FE04" w:rsidR="002605DF" w:rsidRDefault="002605DF">
          <w:pPr>
            <w:pStyle w:val="TOCHeading"/>
          </w:pPr>
          <w:r>
            <w:t>Table of Contents</w:t>
          </w:r>
        </w:p>
        <w:p w14:paraId="5FC13B42" w14:textId="1F263A1C" w:rsidR="00582F9F" w:rsidRDefault="002605DF">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38542479" w:history="1">
            <w:r w:rsidR="00582F9F" w:rsidRPr="00B20184">
              <w:rPr>
                <w:rStyle w:val="Hyperlink"/>
                <w:rFonts w:ascii="Arial" w:hAnsi="Arial" w:cs="Arial"/>
                <w:b/>
                <w:bCs/>
                <w:noProof/>
                <w:lang w:val="en-GB"/>
              </w:rPr>
              <w:t>1.Introduction</w:t>
            </w:r>
            <w:r w:rsidR="00582F9F">
              <w:rPr>
                <w:noProof/>
                <w:webHidden/>
              </w:rPr>
              <w:tab/>
            </w:r>
            <w:r w:rsidR="00582F9F">
              <w:rPr>
                <w:noProof/>
                <w:webHidden/>
              </w:rPr>
              <w:fldChar w:fldCharType="begin"/>
            </w:r>
            <w:r w:rsidR="00582F9F">
              <w:rPr>
                <w:noProof/>
                <w:webHidden/>
              </w:rPr>
              <w:instrText xml:space="preserve"> PAGEREF _Toc138542479 \h </w:instrText>
            </w:r>
            <w:r w:rsidR="00582F9F">
              <w:rPr>
                <w:noProof/>
                <w:webHidden/>
              </w:rPr>
            </w:r>
            <w:r w:rsidR="00582F9F">
              <w:rPr>
                <w:noProof/>
                <w:webHidden/>
              </w:rPr>
              <w:fldChar w:fldCharType="separate"/>
            </w:r>
            <w:r w:rsidR="00582F9F">
              <w:rPr>
                <w:noProof/>
                <w:webHidden/>
              </w:rPr>
              <w:t>3</w:t>
            </w:r>
            <w:r w:rsidR="00582F9F">
              <w:rPr>
                <w:noProof/>
                <w:webHidden/>
              </w:rPr>
              <w:fldChar w:fldCharType="end"/>
            </w:r>
          </w:hyperlink>
        </w:p>
        <w:p w14:paraId="130B29D2" w14:textId="1DF99EBA" w:rsidR="00582F9F" w:rsidRDefault="00582F9F">
          <w:pPr>
            <w:pStyle w:val="TOC1"/>
            <w:tabs>
              <w:tab w:val="right" w:leader="dot" w:pos="9016"/>
            </w:tabs>
            <w:rPr>
              <w:rFonts w:eastAsiaTheme="minorEastAsia"/>
              <w:noProof/>
              <w:lang w:eastAsia="bg-BG"/>
            </w:rPr>
          </w:pPr>
          <w:hyperlink w:anchor="_Toc138542480" w:history="1">
            <w:r w:rsidRPr="00B20184">
              <w:rPr>
                <w:rStyle w:val="Hyperlink"/>
                <w:rFonts w:ascii="Arial" w:hAnsi="Arial" w:cs="Arial"/>
                <w:b/>
                <w:bCs/>
                <w:noProof/>
              </w:rPr>
              <w:t>2</w:t>
            </w:r>
            <w:r w:rsidRPr="00B20184">
              <w:rPr>
                <w:rStyle w:val="Hyperlink"/>
                <w:rFonts w:ascii="Arial" w:hAnsi="Arial" w:cs="Arial"/>
                <w:b/>
                <w:bCs/>
                <w:noProof/>
                <w:lang w:val="en-GB"/>
              </w:rPr>
              <w:t>. SWOT analysis.</w:t>
            </w:r>
            <w:r>
              <w:rPr>
                <w:noProof/>
                <w:webHidden/>
              </w:rPr>
              <w:tab/>
            </w:r>
            <w:r>
              <w:rPr>
                <w:noProof/>
                <w:webHidden/>
              </w:rPr>
              <w:fldChar w:fldCharType="begin"/>
            </w:r>
            <w:r>
              <w:rPr>
                <w:noProof/>
                <w:webHidden/>
              </w:rPr>
              <w:instrText xml:space="preserve"> PAGEREF _Toc138542480 \h </w:instrText>
            </w:r>
            <w:r>
              <w:rPr>
                <w:noProof/>
                <w:webHidden/>
              </w:rPr>
            </w:r>
            <w:r>
              <w:rPr>
                <w:noProof/>
                <w:webHidden/>
              </w:rPr>
              <w:fldChar w:fldCharType="separate"/>
            </w:r>
            <w:r>
              <w:rPr>
                <w:noProof/>
                <w:webHidden/>
              </w:rPr>
              <w:t>4</w:t>
            </w:r>
            <w:r>
              <w:rPr>
                <w:noProof/>
                <w:webHidden/>
              </w:rPr>
              <w:fldChar w:fldCharType="end"/>
            </w:r>
          </w:hyperlink>
        </w:p>
        <w:p w14:paraId="2E5024C6" w14:textId="61C944A7" w:rsidR="00582F9F" w:rsidRDefault="00582F9F">
          <w:pPr>
            <w:pStyle w:val="TOC1"/>
            <w:tabs>
              <w:tab w:val="right" w:leader="dot" w:pos="9016"/>
            </w:tabs>
            <w:rPr>
              <w:rFonts w:eastAsiaTheme="minorEastAsia"/>
              <w:noProof/>
              <w:lang w:eastAsia="bg-BG"/>
            </w:rPr>
          </w:pPr>
          <w:hyperlink w:anchor="_Toc138542481" w:history="1">
            <w:r w:rsidRPr="00B20184">
              <w:rPr>
                <w:rStyle w:val="Hyperlink"/>
                <w:rFonts w:ascii="Arial" w:hAnsi="Arial" w:cs="Arial"/>
                <w:b/>
                <w:bCs/>
                <w:noProof/>
                <w:lang w:val="en-GB"/>
              </w:rPr>
              <w:t>3.PESTEL analysis.</w:t>
            </w:r>
            <w:r>
              <w:rPr>
                <w:noProof/>
                <w:webHidden/>
              </w:rPr>
              <w:tab/>
            </w:r>
            <w:r>
              <w:rPr>
                <w:noProof/>
                <w:webHidden/>
              </w:rPr>
              <w:fldChar w:fldCharType="begin"/>
            </w:r>
            <w:r>
              <w:rPr>
                <w:noProof/>
                <w:webHidden/>
              </w:rPr>
              <w:instrText xml:space="preserve"> PAGEREF _Toc138542481 \h </w:instrText>
            </w:r>
            <w:r>
              <w:rPr>
                <w:noProof/>
                <w:webHidden/>
              </w:rPr>
            </w:r>
            <w:r>
              <w:rPr>
                <w:noProof/>
                <w:webHidden/>
              </w:rPr>
              <w:fldChar w:fldCharType="separate"/>
            </w:r>
            <w:r>
              <w:rPr>
                <w:noProof/>
                <w:webHidden/>
              </w:rPr>
              <w:t>5</w:t>
            </w:r>
            <w:r>
              <w:rPr>
                <w:noProof/>
                <w:webHidden/>
              </w:rPr>
              <w:fldChar w:fldCharType="end"/>
            </w:r>
          </w:hyperlink>
        </w:p>
        <w:p w14:paraId="539F7E58" w14:textId="6B9B42A0" w:rsidR="00582F9F" w:rsidRDefault="00582F9F">
          <w:pPr>
            <w:pStyle w:val="TOC1"/>
            <w:tabs>
              <w:tab w:val="right" w:leader="dot" w:pos="9016"/>
            </w:tabs>
            <w:rPr>
              <w:rFonts w:eastAsiaTheme="minorEastAsia"/>
              <w:noProof/>
              <w:lang w:eastAsia="bg-BG"/>
            </w:rPr>
          </w:pPr>
          <w:hyperlink w:anchor="_Toc138542482" w:history="1">
            <w:r w:rsidRPr="00B20184">
              <w:rPr>
                <w:rStyle w:val="Hyperlink"/>
                <w:rFonts w:ascii="Arial" w:hAnsi="Arial" w:cs="Arial"/>
                <w:b/>
                <w:bCs/>
                <w:noProof/>
                <w:lang w:val="en-GB"/>
              </w:rPr>
              <w:t>4. Ansoff Matrix.</w:t>
            </w:r>
            <w:r>
              <w:rPr>
                <w:noProof/>
                <w:webHidden/>
              </w:rPr>
              <w:tab/>
            </w:r>
            <w:r>
              <w:rPr>
                <w:noProof/>
                <w:webHidden/>
              </w:rPr>
              <w:fldChar w:fldCharType="begin"/>
            </w:r>
            <w:r>
              <w:rPr>
                <w:noProof/>
                <w:webHidden/>
              </w:rPr>
              <w:instrText xml:space="preserve"> PAGEREF _Toc138542482 \h </w:instrText>
            </w:r>
            <w:r>
              <w:rPr>
                <w:noProof/>
                <w:webHidden/>
              </w:rPr>
            </w:r>
            <w:r>
              <w:rPr>
                <w:noProof/>
                <w:webHidden/>
              </w:rPr>
              <w:fldChar w:fldCharType="separate"/>
            </w:r>
            <w:r>
              <w:rPr>
                <w:noProof/>
                <w:webHidden/>
              </w:rPr>
              <w:t>6</w:t>
            </w:r>
            <w:r>
              <w:rPr>
                <w:noProof/>
                <w:webHidden/>
              </w:rPr>
              <w:fldChar w:fldCharType="end"/>
            </w:r>
          </w:hyperlink>
        </w:p>
        <w:p w14:paraId="28BEDB93" w14:textId="31426826" w:rsidR="00582F9F" w:rsidRDefault="00582F9F">
          <w:pPr>
            <w:pStyle w:val="TOC2"/>
            <w:tabs>
              <w:tab w:val="right" w:leader="dot" w:pos="9016"/>
            </w:tabs>
            <w:rPr>
              <w:noProof/>
            </w:rPr>
          </w:pPr>
          <w:hyperlink w:anchor="_Toc138542483" w:history="1">
            <w:r w:rsidRPr="00B20184">
              <w:rPr>
                <w:rStyle w:val="Hyperlink"/>
                <w:rFonts w:ascii="Arial" w:hAnsi="Arial" w:cs="Arial"/>
                <w:b/>
                <w:bCs/>
                <w:noProof/>
                <w:lang w:val="en-GB"/>
              </w:rPr>
              <w:t>4.1. Market entry</w:t>
            </w:r>
            <w:r>
              <w:rPr>
                <w:noProof/>
                <w:webHidden/>
              </w:rPr>
              <w:tab/>
            </w:r>
            <w:r>
              <w:rPr>
                <w:noProof/>
                <w:webHidden/>
              </w:rPr>
              <w:fldChar w:fldCharType="begin"/>
            </w:r>
            <w:r>
              <w:rPr>
                <w:noProof/>
                <w:webHidden/>
              </w:rPr>
              <w:instrText xml:space="preserve"> PAGEREF _Toc138542483 \h </w:instrText>
            </w:r>
            <w:r>
              <w:rPr>
                <w:noProof/>
                <w:webHidden/>
              </w:rPr>
            </w:r>
            <w:r>
              <w:rPr>
                <w:noProof/>
                <w:webHidden/>
              </w:rPr>
              <w:fldChar w:fldCharType="separate"/>
            </w:r>
            <w:r>
              <w:rPr>
                <w:noProof/>
                <w:webHidden/>
              </w:rPr>
              <w:t>6</w:t>
            </w:r>
            <w:r>
              <w:rPr>
                <w:noProof/>
                <w:webHidden/>
              </w:rPr>
              <w:fldChar w:fldCharType="end"/>
            </w:r>
          </w:hyperlink>
        </w:p>
        <w:p w14:paraId="3CFA5591" w14:textId="0661B904" w:rsidR="00582F9F" w:rsidRDefault="00582F9F">
          <w:pPr>
            <w:pStyle w:val="TOC2"/>
            <w:tabs>
              <w:tab w:val="right" w:leader="dot" w:pos="9016"/>
            </w:tabs>
            <w:rPr>
              <w:noProof/>
            </w:rPr>
          </w:pPr>
          <w:hyperlink w:anchor="_Toc138542484" w:history="1">
            <w:r w:rsidRPr="00B20184">
              <w:rPr>
                <w:rStyle w:val="Hyperlink"/>
                <w:rFonts w:ascii="Arial" w:hAnsi="Arial" w:cs="Arial"/>
                <w:b/>
                <w:bCs/>
                <w:noProof/>
                <w:lang w:val="en-GB"/>
              </w:rPr>
              <w:t>4.2. market development</w:t>
            </w:r>
            <w:r>
              <w:rPr>
                <w:noProof/>
                <w:webHidden/>
              </w:rPr>
              <w:tab/>
            </w:r>
            <w:r>
              <w:rPr>
                <w:noProof/>
                <w:webHidden/>
              </w:rPr>
              <w:fldChar w:fldCharType="begin"/>
            </w:r>
            <w:r>
              <w:rPr>
                <w:noProof/>
                <w:webHidden/>
              </w:rPr>
              <w:instrText xml:space="preserve"> PAGEREF _Toc138542484 \h </w:instrText>
            </w:r>
            <w:r>
              <w:rPr>
                <w:noProof/>
                <w:webHidden/>
              </w:rPr>
            </w:r>
            <w:r>
              <w:rPr>
                <w:noProof/>
                <w:webHidden/>
              </w:rPr>
              <w:fldChar w:fldCharType="separate"/>
            </w:r>
            <w:r>
              <w:rPr>
                <w:noProof/>
                <w:webHidden/>
              </w:rPr>
              <w:t>6</w:t>
            </w:r>
            <w:r>
              <w:rPr>
                <w:noProof/>
                <w:webHidden/>
              </w:rPr>
              <w:fldChar w:fldCharType="end"/>
            </w:r>
          </w:hyperlink>
        </w:p>
        <w:p w14:paraId="6AB17A3C" w14:textId="01948CB5" w:rsidR="00582F9F" w:rsidRDefault="00582F9F">
          <w:pPr>
            <w:pStyle w:val="TOC2"/>
            <w:tabs>
              <w:tab w:val="right" w:leader="dot" w:pos="9016"/>
            </w:tabs>
            <w:rPr>
              <w:noProof/>
            </w:rPr>
          </w:pPr>
          <w:hyperlink w:anchor="_Toc138542485" w:history="1">
            <w:r w:rsidRPr="00B20184">
              <w:rPr>
                <w:rStyle w:val="Hyperlink"/>
                <w:rFonts w:ascii="Arial" w:hAnsi="Arial" w:cs="Arial"/>
                <w:b/>
                <w:bCs/>
                <w:noProof/>
                <w:lang w:val="en-GB"/>
              </w:rPr>
              <w:t>4.3. Product development.</w:t>
            </w:r>
            <w:r>
              <w:rPr>
                <w:noProof/>
                <w:webHidden/>
              </w:rPr>
              <w:tab/>
            </w:r>
            <w:r>
              <w:rPr>
                <w:noProof/>
                <w:webHidden/>
              </w:rPr>
              <w:fldChar w:fldCharType="begin"/>
            </w:r>
            <w:r>
              <w:rPr>
                <w:noProof/>
                <w:webHidden/>
              </w:rPr>
              <w:instrText xml:space="preserve"> PAGEREF _Toc138542485 \h </w:instrText>
            </w:r>
            <w:r>
              <w:rPr>
                <w:noProof/>
                <w:webHidden/>
              </w:rPr>
            </w:r>
            <w:r>
              <w:rPr>
                <w:noProof/>
                <w:webHidden/>
              </w:rPr>
              <w:fldChar w:fldCharType="separate"/>
            </w:r>
            <w:r>
              <w:rPr>
                <w:noProof/>
                <w:webHidden/>
              </w:rPr>
              <w:t>6</w:t>
            </w:r>
            <w:r>
              <w:rPr>
                <w:noProof/>
                <w:webHidden/>
              </w:rPr>
              <w:fldChar w:fldCharType="end"/>
            </w:r>
          </w:hyperlink>
        </w:p>
        <w:p w14:paraId="35AB327A" w14:textId="365FEC57" w:rsidR="00582F9F" w:rsidRDefault="00582F9F">
          <w:pPr>
            <w:pStyle w:val="TOC2"/>
            <w:tabs>
              <w:tab w:val="right" w:leader="dot" w:pos="9016"/>
            </w:tabs>
            <w:rPr>
              <w:noProof/>
            </w:rPr>
          </w:pPr>
          <w:hyperlink w:anchor="_Toc138542486" w:history="1">
            <w:r w:rsidRPr="00B20184">
              <w:rPr>
                <w:rStyle w:val="Hyperlink"/>
                <w:rFonts w:ascii="Arial" w:hAnsi="Arial" w:cs="Arial"/>
                <w:b/>
                <w:bCs/>
                <w:noProof/>
                <w:lang w:val="en-GB"/>
              </w:rPr>
              <w:t>4.4. Diversification</w:t>
            </w:r>
            <w:r>
              <w:rPr>
                <w:noProof/>
                <w:webHidden/>
              </w:rPr>
              <w:tab/>
            </w:r>
            <w:r>
              <w:rPr>
                <w:noProof/>
                <w:webHidden/>
              </w:rPr>
              <w:fldChar w:fldCharType="begin"/>
            </w:r>
            <w:r>
              <w:rPr>
                <w:noProof/>
                <w:webHidden/>
              </w:rPr>
              <w:instrText xml:space="preserve"> PAGEREF _Toc138542486 \h </w:instrText>
            </w:r>
            <w:r>
              <w:rPr>
                <w:noProof/>
                <w:webHidden/>
              </w:rPr>
            </w:r>
            <w:r>
              <w:rPr>
                <w:noProof/>
                <w:webHidden/>
              </w:rPr>
              <w:fldChar w:fldCharType="separate"/>
            </w:r>
            <w:r>
              <w:rPr>
                <w:noProof/>
                <w:webHidden/>
              </w:rPr>
              <w:t>6</w:t>
            </w:r>
            <w:r>
              <w:rPr>
                <w:noProof/>
                <w:webHidden/>
              </w:rPr>
              <w:fldChar w:fldCharType="end"/>
            </w:r>
          </w:hyperlink>
        </w:p>
        <w:p w14:paraId="03BC54A1" w14:textId="67A5AE64" w:rsidR="00582F9F" w:rsidRDefault="00582F9F">
          <w:pPr>
            <w:pStyle w:val="TOC1"/>
            <w:tabs>
              <w:tab w:val="right" w:leader="dot" w:pos="9016"/>
            </w:tabs>
            <w:rPr>
              <w:rFonts w:eastAsiaTheme="minorEastAsia"/>
              <w:noProof/>
              <w:lang w:eastAsia="bg-BG"/>
            </w:rPr>
          </w:pPr>
          <w:hyperlink w:anchor="_Toc138542487" w:history="1">
            <w:r w:rsidRPr="00B20184">
              <w:rPr>
                <w:rStyle w:val="Hyperlink"/>
                <w:rFonts w:ascii="Arial" w:hAnsi="Arial" w:cs="Arial"/>
                <w:b/>
                <w:bCs/>
                <w:noProof/>
                <w:lang w:val="en-GB"/>
              </w:rPr>
              <w:t>5. Diverse adaptation strategies helped local food producers cope with initial challenges of the Covid-19 pandemic.</w:t>
            </w:r>
            <w:r>
              <w:rPr>
                <w:noProof/>
                <w:webHidden/>
              </w:rPr>
              <w:tab/>
            </w:r>
            <w:r>
              <w:rPr>
                <w:noProof/>
                <w:webHidden/>
              </w:rPr>
              <w:fldChar w:fldCharType="begin"/>
            </w:r>
            <w:r>
              <w:rPr>
                <w:noProof/>
                <w:webHidden/>
              </w:rPr>
              <w:instrText xml:space="preserve"> PAGEREF _Toc138542487 \h </w:instrText>
            </w:r>
            <w:r>
              <w:rPr>
                <w:noProof/>
                <w:webHidden/>
              </w:rPr>
            </w:r>
            <w:r>
              <w:rPr>
                <w:noProof/>
                <w:webHidden/>
              </w:rPr>
              <w:fldChar w:fldCharType="separate"/>
            </w:r>
            <w:r>
              <w:rPr>
                <w:noProof/>
                <w:webHidden/>
              </w:rPr>
              <w:t>8</w:t>
            </w:r>
            <w:r>
              <w:rPr>
                <w:noProof/>
                <w:webHidden/>
              </w:rPr>
              <w:fldChar w:fldCharType="end"/>
            </w:r>
          </w:hyperlink>
        </w:p>
        <w:p w14:paraId="6B0763F3" w14:textId="346C2FAE" w:rsidR="00582F9F" w:rsidRDefault="00582F9F">
          <w:pPr>
            <w:pStyle w:val="TOC1"/>
            <w:tabs>
              <w:tab w:val="right" w:leader="dot" w:pos="9016"/>
            </w:tabs>
            <w:rPr>
              <w:rFonts w:eastAsiaTheme="minorEastAsia"/>
              <w:noProof/>
              <w:lang w:eastAsia="bg-BG"/>
            </w:rPr>
          </w:pPr>
          <w:hyperlink w:anchor="_Toc138542488" w:history="1">
            <w:r w:rsidRPr="00B20184">
              <w:rPr>
                <w:rStyle w:val="Hyperlink"/>
                <w:rFonts w:ascii="Arial" w:hAnsi="Arial" w:cs="Arial"/>
                <w:b/>
                <w:bCs/>
                <w:noProof/>
                <w:lang w:val="en-GB"/>
              </w:rPr>
              <w:t>6.Conclusion.</w:t>
            </w:r>
            <w:r>
              <w:rPr>
                <w:noProof/>
                <w:webHidden/>
              </w:rPr>
              <w:tab/>
            </w:r>
            <w:r>
              <w:rPr>
                <w:noProof/>
                <w:webHidden/>
              </w:rPr>
              <w:fldChar w:fldCharType="begin"/>
            </w:r>
            <w:r>
              <w:rPr>
                <w:noProof/>
                <w:webHidden/>
              </w:rPr>
              <w:instrText xml:space="preserve"> PAGEREF _Toc138542488 \h </w:instrText>
            </w:r>
            <w:r>
              <w:rPr>
                <w:noProof/>
                <w:webHidden/>
              </w:rPr>
            </w:r>
            <w:r>
              <w:rPr>
                <w:noProof/>
                <w:webHidden/>
              </w:rPr>
              <w:fldChar w:fldCharType="separate"/>
            </w:r>
            <w:r>
              <w:rPr>
                <w:noProof/>
                <w:webHidden/>
              </w:rPr>
              <w:t>9</w:t>
            </w:r>
            <w:r>
              <w:rPr>
                <w:noProof/>
                <w:webHidden/>
              </w:rPr>
              <w:fldChar w:fldCharType="end"/>
            </w:r>
          </w:hyperlink>
        </w:p>
        <w:p w14:paraId="15925BB7" w14:textId="03A4692F" w:rsidR="00582F9F" w:rsidRDefault="00582F9F">
          <w:pPr>
            <w:pStyle w:val="TOC1"/>
            <w:tabs>
              <w:tab w:val="right" w:leader="dot" w:pos="9016"/>
            </w:tabs>
            <w:rPr>
              <w:rFonts w:eastAsiaTheme="minorEastAsia"/>
              <w:noProof/>
              <w:lang w:eastAsia="bg-BG"/>
            </w:rPr>
          </w:pPr>
          <w:hyperlink w:anchor="_Toc138542489" w:history="1">
            <w:r w:rsidRPr="00B20184">
              <w:rPr>
                <w:rStyle w:val="Hyperlink"/>
                <w:rFonts w:ascii="Arial" w:hAnsi="Arial" w:cs="Arial"/>
                <w:b/>
                <w:bCs/>
                <w:noProof/>
                <w:lang w:val="en-GB"/>
              </w:rPr>
              <w:t>7. References.</w:t>
            </w:r>
            <w:r>
              <w:rPr>
                <w:noProof/>
                <w:webHidden/>
              </w:rPr>
              <w:tab/>
            </w:r>
            <w:r>
              <w:rPr>
                <w:noProof/>
                <w:webHidden/>
              </w:rPr>
              <w:fldChar w:fldCharType="begin"/>
            </w:r>
            <w:r>
              <w:rPr>
                <w:noProof/>
                <w:webHidden/>
              </w:rPr>
              <w:instrText xml:space="preserve"> PAGEREF _Toc138542489 \h </w:instrText>
            </w:r>
            <w:r>
              <w:rPr>
                <w:noProof/>
                <w:webHidden/>
              </w:rPr>
            </w:r>
            <w:r>
              <w:rPr>
                <w:noProof/>
                <w:webHidden/>
              </w:rPr>
              <w:fldChar w:fldCharType="separate"/>
            </w:r>
            <w:r>
              <w:rPr>
                <w:noProof/>
                <w:webHidden/>
              </w:rPr>
              <w:t>10</w:t>
            </w:r>
            <w:r>
              <w:rPr>
                <w:noProof/>
                <w:webHidden/>
              </w:rPr>
              <w:fldChar w:fldCharType="end"/>
            </w:r>
          </w:hyperlink>
        </w:p>
        <w:p w14:paraId="10D9A543" w14:textId="2AD52777" w:rsidR="002605DF" w:rsidRDefault="002605DF">
          <w:r>
            <w:rPr>
              <w:b/>
              <w:bCs/>
              <w:noProof/>
            </w:rPr>
            <w:fldChar w:fldCharType="end"/>
          </w:r>
        </w:p>
      </w:sdtContent>
    </w:sdt>
    <w:p w14:paraId="07A1229E" w14:textId="77777777" w:rsidR="002605DF" w:rsidRPr="002605DF" w:rsidRDefault="002605DF" w:rsidP="002605DF">
      <w:pPr>
        <w:rPr>
          <w:rFonts w:ascii="Arial" w:hAnsi="Arial" w:cs="Arial"/>
          <w:b/>
          <w:bCs/>
        </w:rPr>
      </w:pPr>
    </w:p>
    <w:p w14:paraId="31903A89" w14:textId="77777777" w:rsidR="002605DF" w:rsidRDefault="002605DF" w:rsidP="002605DF">
      <w:pPr>
        <w:jc w:val="center"/>
        <w:rPr>
          <w:rFonts w:ascii="Arial" w:hAnsi="Arial" w:cs="Arial"/>
          <w:b/>
          <w:bCs/>
          <w:sz w:val="52"/>
          <w:szCs w:val="52"/>
        </w:rPr>
      </w:pPr>
    </w:p>
    <w:p w14:paraId="15891B8C" w14:textId="77777777" w:rsidR="002605DF" w:rsidRDefault="002605DF" w:rsidP="002605DF">
      <w:pPr>
        <w:jc w:val="center"/>
        <w:rPr>
          <w:rFonts w:ascii="Arial" w:hAnsi="Arial" w:cs="Arial"/>
          <w:b/>
          <w:bCs/>
          <w:sz w:val="52"/>
          <w:szCs w:val="52"/>
        </w:rPr>
      </w:pPr>
    </w:p>
    <w:p w14:paraId="425B36F1" w14:textId="77777777" w:rsidR="002605DF" w:rsidRDefault="002605DF" w:rsidP="002605DF">
      <w:pPr>
        <w:jc w:val="center"/>
        <w:rPr>
          <w:rFonts w:ascii="Arial" w:hAnsi="Arial" w:cs="Arial"/>
          <w:b/>
          <w:bCs/>
          <w:sz w:val="52"/>
          <w:szCs w:val="52"/>
        </w:rPr>
      </w:pPr>
    </w:p>
    <w:p w14:paraId="792804B9" w14:textId="77777777" w:rsidR="002605DF" w:rsidRDefault="002605DF" w:rsidP="002605DF">
      <w:pPr>
        <w:jc w:val="center"/>
        <w:rPr>
          <w:rFonts w:ascii="Arial" w:hAnsi="Arial" w:cs="Arial"/>
          <w:b/>
          <w:bCs/>
          <w:sz w:val="52"/>
          <w:szCs w:val="52"/>
        </w:rPr>
      </w:pPr>
    </w:p>
    <w:p w14:paraId="2BF0A491" w14:textId="77777777" w:rsidR="002605DF" w:rsidRDefault="002605DF" w:rsidP="002605DF">
      <w:pPr>
        <w:jc w:val="center"/>
        <w:rPr>
          <w:rFonts w:ascii="Arial" w:hAnsi="Arial" w:cs="Arial"/>
          <w:b/>
          <w:bCs/>
          <w:sz w:val="52"/>
          <w:szCs w:val="52"/>
        </w:rPr>
      </w:pPr>
    </w:p>
    <w:p w14:paraId="19493432" w14:textId="77777777" w:rsidR="002605DF" w:rsidRDefault="002605DF" w:rsidP="002605DF">
      <w:pPr>
        <w:jc w:val="center"/>
        <w:rPr>
          <w:rFonts w:ascii="Arial" w:hAnsi="Arial" w:cs="Arial"/>
          <w:b/>
          <w:bCs/>
          <w:sz w:val="52"/>
          <w:szCs w:val="52"/>
        </w:rPr>
      </w:pPr>
    </w:p>
    <w:p w14:paraId="2290A6E6" w14:textId="77777777" w:rsidR="002605DF" w:rsidRDefault="002605DF" w:rsidP="002605DF">
      <w:pPr>
        <w:jc w:val="center"/>
        <w:rPr>
          <w:rFonts w:ascii="Arial" w:hAnsi="Arial" w:cs="Arial"/>
          <w:b/>
          <w:bCs/>
          <w:sz w:val="52"/>
          <w:szCs w:val="52"/>
        </w:rPr>
      </w:pPr>
    </w:p>
    <w:p w14:paraId="46B836CA" w14:textId="77777777" w:rsidR="002605DF" w:rsidRDefault="002605DF" w:rsidP="002605DF">
      <w:pPr>
        <w:jc w:val="center"/>
        <w:rPr>
          <w:rFonts w:ascii="Arial" w:hAnsi="Arial" w:cs="Arial"/>
          <w:b/>
          <w:bCs/>
          <w:sz w:val="52"/>
          <w:szCs w:val="52"/>
        </w:rPr>
      </w:pPr>
    </w:p>
    <w:p w14:paraId="31611F4D" w14:textId="77777777" w:rsidR="002605DF" w:rsidRDefault="002605DF" w:rsidP="002605DF">
      <w:pPr>
        <w:jc w:val="center"/>
        <w:rPr>
          <w:rFonts w:ascii="Arial" w:hAnsi="Arial" w:cs="Arial"/>
          <w:b/>
          <w:bCs/>
          <w:sz w:val="52"/>
          <w:szCs w:val="52"/>
        </w:rPr>
      </w:pPr>
    </w:p>
    <w:p w14:paraId="2B852F3F" w14:textId="77777777" w:rsidR="002605DF" w:rsidRDefault="002605DF" w:rsidP="002605DF">
      <w:pPr>
        <w:jc w:val="center"/>
        <w:rPr>
          <w:rFonts w:ascii="Arial" w:hAnsi="Arial" w:cs="Arial"/>
          <w:b/>
          <w:bCs/>
          <w:sz w:val="52"/>
          <w:szCs w:val="52"/>
        </w:rPr>
      </w:pPr>
    </w:p>
    <w:p w14:paraId="3E50930E" w14:textId="77777777" w:rsidR="002605DF" w:rsidRDefault="002605DF" w:rsidP="002605DF">
      <w:pPr>
        <w:jc w:val="center"/>
        <w:rPr>
          <w:rFonts w:ascii="Arial" w:hAnsi="Arial" w:cs="Arial"/>
          <w:b/>
          <w:bCs/>
          <w:sz w:val="52"/>
          <w:szCs w:val="52"/>
        </w:rPr>
      </w:pPr>
    </w:p>
    <w:p w14:paraId="3C3E02D3" w14:textId="3E1A150A" w:rsidR="002605DF" w:rsidRPr="00705A2D" w:rsidRDefault="002605DF" w:rsidP="002605DF">
      <w:pPr>
        <w:pStyle w:val="Heading1"/>
        <w:rPr>
          <w:rFonts w:ascii="Arial" w:hAnsi="Arial" w:cs="Arial"/>
          <w:b/>
          <w:bCs/>
          <w:color w:val="000000" w:themeColor="text1"/>
          <w:lang w:val="en-GB"/>
        </w:rPr>
      </w:pPr>
      <w:bookmarkStart w:id="0" w:name="_Toc138542479"/>
      <w:r w:rsidRPr="00705A2D">
        <w:rPr>
          <w:rFonts w:ascii="Arial" w:hAnsi="Arial" w:cs="Arial"/>
          <w:b/>
          <w:bCs/>
          <w:color w:val="000000" w:themeColor="text1"/>
          <w:lang w:val="en-GB"/>
        </w:rPr>
        <w:t>1.Introduction</w:t>
      </w:r>
      <w:bookmarkEnd w:id="0"/>
    </w:p>
    <w:p w14:paraId="47F49092" w14:textId="3DC8A302" w:rsidR="00AC2710" w:rsidRDefault="00AC2710" w:rsidP="002605DF">
      <w:pPr>
        <w:rPr>
          <w:rFonts w:ascii="Arial" w:hAnsi="Arial" w:cs="Arial"/>
          <w:lang w:val="en-GB"/>
        </w:rPr>
      </w:pPr>
      <w:r w:rsidRPr="00AC2710">
        <w:rPr>
          <w:rFonts w:ascii="Arial" w:hAnsi="Arial" w:cs="Arial"/>
          <w:lang w:val="en-GB"/>
        </w:rPr>
        <w:t>The pandemic that started in 20</w:t>
      </w:r>
      <w:r>
        <w:rPr>
          <w:rFonts w:ascii="Arial" w:hAnsi="Arial" w:cs="Arial"/>
          <w:lang w:val="en-GB"/>
        </w:rPr>
        <w:t>19</w:t>
      </w:r>
      <w:r w:rsidRPr="00AC2710">
        <w:rPr>
          <w:rFonts w:ascii="Arial" w:hAnsi="Arial" w:cs="Arial"/>
          <w:lang w:val="en-GB"/>
        </w:rPr>
        <w:t xml:space="preserve"> has greatly affected the way of life of everyone on the planet, not only people but also businesses have been affected in a bad way as everything had to be closed due to the distancing aspect of this pandemic in order to infection rate was minimized. This report will talk about farmers' perspective on food production and how they have coped with the pandemic and what strategies they have used to make sure they can still provide enough supplies to people with the restrictions in place.</w:t>
      </w:r>
    </w:p>
    <w:p w14:paraId="1AC8D3CF" w14:textId="6AF80569" w:rsidR="00C9143A" w:rsidRDefault="00405D58" w:rsidP="002605DF">
      <w:pPr>
        <w:rPr>
          <w:rFonts w:ascii="Arial" w:hAnsi="Arial" w:cs="Arial"/>
          <w:lang w:val="en-GB"/>
        </w:rPr>
      </w:pPr>
      <w:r w:rsidRPr="00405D58">
        <w:rPr>
          <w:rFonts w:ascii="Arial" w:hAnsi="Arial" w:cs="Arial"/>
          <w:lang w:val="en-GB"/>
        </w:rPr>
        <w:t>With the help of SWOT analysis, PESTEL analysis and ANSOF Matrix, the marketing strategies for the adaptation during the Covid-19 pandemic of the farmers' markets for the supply of food products will be discovered.</w:t>
      </w:r>
    </w:p>
    <w:p w14:paraId="137470F9" w14:textId="77777777" w:rsidR="00405D58" w:rsidRDefault="00405D58" w:rsidP="002605DF">
      <w:pPr>
        <w:rPr>
          <w:rFonts w:ascii="Arial" w:hAnsi="Arial" w:cs="Arial"/>
          <w:lang w:val="en-GB"/>
        </w:rPr>
      </w:pPr>
    </w:p>
    <w:p w14:paraId="374B3997" w14:textId="77777777" w:rsidR="00405D58" w:rsidRDefault="00405D58" w:rsidP="002605DF">
      <w:pPr>
        <w:rPr>
          <w:rFonts w:ascii="Arial" w:hAnsi="Arial" w:cs="Arial"/>
          <w:lang w:val="en-GB"/>
        </w:rPr>
      </w:pPr>
    </w:p>
    <w:p w14:paraId="3403E015" w14:textId="77777777" w:rsidR="00405D58" w:rsidRDefault="00405D58" w:rsidP="002605DF">
      <w:pPr>
        <w:rPr>
          <w:rFonts w:ascii="Arial" w:hAnsi="Arial" w:cs="Arial"/>
          <w:lang w:val="en-GB"/>
        </w:rPr>
      </w:pPr>
    </w:p>
    <w:p w14:paraId="1ECC82F7" w14:textId="77777777" w:rsidR="00405D58" w:rsidRDefault="00405D58" w:rsidP="002605DF">
      <w:pPr>
        <w:rPr>
          <w:rFonts w:ascii="Arial" w:hAnsi="Arial" w:cs="Arial"/>
          <w:lang w:val="en-GB"/>
        </w:rPr>
      </w:pPr>
    </w:p>
    <w:p w14:paraId="066A0977" w14:textId="77777777" w:rsidR="00405D58" w:rsidRDefault="00405D58" w:rsidP="002605DF">
      <w:pPr>
        <w:rPr>
          <w:rFonts w:ascii="Arial" w:hAnsi="Arial" w:cs="Arial"/>
          <w:lang w:val="en-GB"/>
        </w:rPr>
      </w:pPr>
    </w:p>
    <w:p w14:paraId="042203C7" w14:textId="77777777" w:rsidR="00405D58" w:rsidRDefault="00405D58" w:rsidP="002605DF">
      <w:pPr>
        <w:rPr>
          <w:rFonts w:ascii="Arial" w:hAnsi="Arial" w:cs="Arial"/>
          <w:lang w:val="en-GB"/>
        </w:rPr>
      </w:pPr>
    </w:p>
    <w:p w14:paraId="61854064" w14:textId="77777777" w:rsidR="00405D58" w:rsidRDefault="00405D58" w:rsidP="002605DF">
      <w:pPr>
        <w:rPr>
          <w:rFonts w:ascii="Arial" w:hAnsi="Arial" w:cs="Arial"/>
          <w:lang w:val="en-GB"/>
        </w:rPr>
      </w:pPr>
    </w:p>
    <w:p w14:paraId="4B6B17E9" w14:textId="77777777" w:rsidR="00405D58" w:rsidRDefault="00405D58" w:rsidP="002605DF">
      <w:pPr>
        <w:rPr>
          <w:rFonts w:ascii="Arial" w:hAnsi="Arial" w:cs="Arial"/>
          <w:lang w:val="en-GB"/>
        </w:rPr>
      </w:pPr>
    </w:p>
    <w:p w14:paraId="00688354" w14:textId="77777777" w:rsidR="00405D58" w:rsidRDefault="00405D58" w:rsidP="002605DF">
      <w:pPr>
        <w:rPr>
          <w:rFonts w:ascii="Arial" w:hAnsi="Arial" w:cs="Arial"/>
          <w:lang w:val="en-GB"/>
        </w:rPr>
      </w:pPr>
    </w:p>
    <w:p w14:paraId="6D79B0E0" w14:textId="77777777" w:rsidR="00405D58" w:rsidRDefault="00405D58" w:rsidP="002605DF">
      <w:pPr>
        <w:rPr>
          <w:rFonts w:ascii="Arial" w:hAnsi="Arial" w:cs="Arial"/>
          <w:lang w:val="en-GB"/>
        </w:rPr>
      </w:pPr>
    </w:p>
    <w:p w14:paraId="7B5D5291" w14:textId="77777777" w:rsidR="00405D58" w:rsidRDefault="00405D58" w:rsidP="002605DF">
      <w:pPr>
        <w:rPr>
          <w:rFonts w:ascii="Arial" w:hAnsi="Arial" w:cs="Arial"/>
          <w:lang w:val="en-GB"/>
        </w:rPr>
      </w:pPr>
    </w:p>
    <w:p w14:paraId="0EA4B893" w14:textId="77777777" w:rsidR="00405D58" w:rsidRDefault="00405D58" w:rsidP="002605DF">
      <w:pPr>
        <w:rPr>
          <w:rFonts w:ascii="Arial" w:hAnsi="Arial" w:cs="Arial"/>
          <w:lang w:val="en-GB"/>
        </w:rPr>
      </w:pPr>
    </w:p>
    <w:p w14:paraId="0215ED98" w14:textId="77777777" w:rsidR="00405D58" w:rsidRDefault="00405D58" w:rsidP="002605DF">
      <w:pPr>
        <w:rPr>
          <w:rFonts w:ascii="Arial" w:hAnsi="Arial" w:cs="Arial"/>
          <w:lang w:val="en-GB"/>
        </w:rPr>
      </w:pPr>
    </w:p>
    <w:p w14:paraId="6239FB1F" w14:textId="77777777" w:rsidR="00405D58" w:rsidRDefault="00405D58" w:rsidP="002605DF">
      <w:pPr>
        <w:rPr>
          <w:rFonts w:ascii="Arial" w:hAnsi="Arial" w:cs="Arial"/>
          <w:lang w:val="en-GB"/>
        </w:rPr>
      </w:pPr>
    </w:p>
    <w:p w14:paraId="3CB06665" w14:textId="77777777" w:rsidR="00405D58" w:rsidRDefault="00405D58" w:rsidP="002605DF">
      <w:pPr>
        <w:rPr>
          <w:rFonts w:ascii="Arial" w:hAnsi="Arial" w:cs="Arial"/>
          <w:lang w:val="en-GB"/>
        </w:rPr>
      </w:pPr>
    </w:p>
    <w:p w14:paraId="14123CA8" w14:textId="77777777" w:rsidR="00405D58" w:rsidRDefault="00405D58" w:rsidP="002605DF">
      <w:pPr>
        <w:rPr>
          <w:rFonts w:ascii="Arial" w:hAnsi="Arial" w:cs="Arial"/>
          <w:lang w:val="en-GB"/>
        </w:rPr>
      </w:pPr>
    </w:p>
    <w:p w14:paraId="12F0D237" w14:textId="77777777" w:rsidR="00405D58" w:rsidRDefault="00405D58" w:rsidP="002605DF">
      <w:pPr>
        <w:rPr>
          <w:rFonts w:ascii="Arial" w:hAnsi="Arial" w:cs="Arial"/>
          <w:lang w:val="en-GB"/>
        </w:rPr>
      </w:pPr>
    </w:p>
    <w:p w14:paraId="64069B8A" w14:textId="77777777" w:rsidR="00405D58" w:rsidRDefault="00405D58" w:rsidP="002605DF">
      <w:pPr>
        <w:rPr>
          <w:rFonts w:ascii="Arial" w:hAnsi="Arial" w:cs="Arial"/>
          <w:lang w:val="en-GB"/>
        </w:rPr>
      </w:pPr>
    </w:p>
    <w:p w14:paraId="12F8D36C" w14:textId="77777777" w:rsidR="00415AF4" w:rsidRDefault="00415AF4" w:rsidP="002605DF">
      <w:pPr>
        <w:rPr>
          <w:rFonts w:ascii="Arial" w:hAnsi="Arial" w:cs="Arial"/>
          <w:lang w:val="en-GB"/>
        </w:rPr>
      </w:pPr>
    </w:p>
    <w:p w14:paraId="47451B09" w14:textId="77777777" w:rsidR="00415AF4" w:rsidRDefault="00415AF4" w:rsidP="002605DF">
      <w:pPr>
        <w:rPr>
          <w:rFonts w:ascii="Arial" w:hAnsi="Arial" w:cs="Arial"/>
          <w:lang w:val="en-GB"/>
        </w:rPr>
      </w:pPr>
    </w:p>
    <w:p w14:paraId="29B7C0F3" w14:textId="77777777" w:rsidR="00415AF4" w:rsidRDefault="00415AF4" w:rsidP="002605DF">
      <w:pPr>
        <w:rPr>
          <w:rFonts w:ascii="Arial" w:hAnsi="Arial" w:cs="Arial"/>
          <w:lang w:val="en-GB"/>
        </w:rPr>
      </w:pPr>
    </w:p>
    <w:p w14:paraId="1067EE15" w14:textId="77777777" w:rsidR="00405D58" w:rsidRDefault="00405D58" w:rsidP="002605DF">
      <w:pPr>
        <w:rPr>
          <w:rFonts w:ascii="Arial" w:hAnsi="Arial" w:cs="Arial"/>
          <w:lang w:val="en-GB"/>
        </w:rPr>
      </w:pPr>
    </w:p>
    <w:p w14:paraId="712BFB85" w14:textId="2A8E66C3" w:rsidR="00405D58" w:rsidRDefault="00405D58" w:rsidP="00405D58">
      <w:pPr>
        <w:pStyle w:val="Heading1"/>
        <w:rPr>
          <w:rFonts w:ascii="Arial" w:hAnsi="Arial" w:cs="Arial"/>
          <w:b/>
          <w:bCs/>
          <w:color w:val="000000" w:themeColor="text1"/>
          <w:lang w:val="en-GB"/>
        </w:rPr>
      </w:pPr>
      <w:bookmarkStart w:id="1" w:name="_Toc138542480"/>
      <w:r w:rsidRPr="001E76FA">
        <w:rPr>
          <w:rFonts w:ascii="Arial" w:hAnsi="Arial" w:cs="Arial"/>
          <w:b/>
          <w:bCs/>
          <w:color w:val="000000" w:themeColor="text1"/>
        </w:rPr>
        <w:t>2</w:t>
      </w:r>
      <w:r w:rsidR="001E76FA" w:rsidRPr="001E76FA">
        <w:rPr>
          <w:rFonts w:ascii="Arial" w:hAnsi="Arial" w:cs="Arial"/>
          <w:b/>
          <w:bCs/>
          <w:color w:val="000000" w:themeColor="text1"/>
          <w:lang w:val="en-GB"/>
        </w:rPr>
        <w:t>. SWOT analysis.</w:t>
      </w:r>
      <w:bookmarkEnd w:id="1"/>
    </w:p>
    <w:p w14:paraId="242C7D87" w14:textId="2B73C5D3" w:rsidR="00705A2D" w:rsidRDefault="00705A2D" w:rsidP="00705A2D">
      <w:pPr>
        <w:rPr>
          <w:rFonts w:ascii="Arial" w:hAnsi="Arial" w:cs="Arial"/>
        </w:rPr>
      </w:pPr>
      <w:r w:rsidRPr="00705A2D">
        <w:rPr>
          <w:rFonts w:ascii="Arial" w:hAnsi="Arial" w:cs="Arial"/>
        </w:rPr>
        <w:t>It is a planning tool that seeks to identify the strengths and weaknesses and opportunities and threats involved in a project or organization. SWOT analysis is part of the core knowledge to enable change. Its value lies mainly in the fact that it offers self-assessment for guidance.</w:t>
      </w:r>
    </w:p>
    <w:p w14:paraId="7A159639" w14:textId="77777777" w:rsidR="00BC6FAF" w:rsidRPr="00BC6FAF" w:rsidRDefault="00BC6FAF" w:rsidP="00BC6FAF">
      <w:pPr>
        <w:rPr>
          <w:rFonts w:ascii="Arial" w:hAnsi="Arial" w:cs="Arial"/>
        </w:rPr>
      </w:pPr>
      <w:r w:rsidRPr="00BC6FAF">
        <w:rPr>
          <w:rFonts w:ascii="Arial" w:hAnsi="Arial" w:cs="Arial"/>
        </w:rPr>
        <w:t>The process of this analysis is:</w:t>
      </w:r>
    </w:p>
    <w:p w14:paraId="29310564" w14:textId="77777777" w:rsidR="00BC6FAF" w:rsidRPr="00BC6FAF" w:rsidRDefault="00BC6FAF" w:rsidP="00BC6FAF">
      <w:pPr>
        <w:rPr>
          <w:rFonts w:ascii="Arial" w:hAnsi="Arial" w:cs="Arial"/>
        </w:rPr>
      </w:pPr>
      <w:r w:rsidRPr="00BC6FAF">
        <w:rPr>
          <w:rFonts w:ascii="Arial" w:hAnsi="Arial" w:cs="Arial"/>
        </w:rPr>
        <w:t>A decision on how and by whom this analysis is collected.</w:t>
      </w:r>
    </w:p>
    <w:p w14:paraId="58A88A65" w14:textId="77777777" w:rsidR="00BC6FAF" w:rsidRPr="00BC6FAF" w:rsidRDefault="00BC6FAF" w:rsidP="00BC6FAF">
      <w:pPr>
        <w:rPr>
          <w:rFonts w:ascii="Arial" w:hAnsi="Arial" w:cs="Arial"/>
        </w:rPr>
      </w:pPr>
      <w:r w:rsidRPr="00BC6FAF">
        <w:rPr>
          <w:rFonts w:ascii="Arial" w:hAnsi="Arial" w:cs="Arial"/>
        </w:rPr>
        <w:t>Identification of appropriate sources of information.</w:t>
      </w:r>
    </w:p>
    <w:p w14:paraId="54D21FF4" w14:textId="77777777" w:rsidR="00BC6FAF" w:rsidRPr="00BC6FAF" w:rsidRDefault="00BC6FAF" w:rsidP="00BC6FAF">
      <w:pPr>
        <w:rPr>
          <w:rFonts w:ascii="Arial" w:hAnsi="Arial" w:cs="Arial"/>
        </w:rPr>
      </w:pPr>
      <w:r w:rsidRPr="00BC6FAF">
        <w:rPr>
          <w:rFonts w:ascii="Arial" w:hAnsi="Arial" w:cs="Arial"/>
        </w:rPr>
        <w:t>Gathering information - using a template as a basis for researching factors and recording information.</w:t>
      </w:r>
    </w:p>
    <w:p w14:paraId="1C20B6A0" w14:textId="77777777" w:rsidR="00BC6FAF" w:rsidRPr="00BC6FAF" w:rsidRDefault="00BC6FAF" w:rsidP="00BC6FAF">
      <w:pPr>
        <w:rPr>
          <w:rFonts w:ascii="Arial" w:hAnsi="Arial" w:cs="Arial"/>
        </w:rPr>
      </w:pPr>
      <w:r w:rsidRPr="00BC6FAF">
        <w:rPr>
          <w:rFonts w:ascii="Arial" w:hAnsi="Arial" w:cs="Arial"/>
        </w:rPr>
        <w:t>Plotting the findings.</w:t>
      </w:r>
    </w:p>
    <w:p w14:paraId="2E0AC994" w14:textId="77777777" w:rsidR="00BC6FAF" w:rsidRPr="00BC6FAF" w:rsidRDefault="00BC6FAF" w:rsidP="00BC6FAF">
      <w:pPr>
        <w:rPr>
          <w:rFonts w:ascii="Arial" w:hAnsi="Arial" w:cs="Arial"/>
        </w:rPr>
      </w:pPr>
      <w:r w:rsidRPr="00BC6FAF">
        <w:rPr>
          <w:rFonts w:ascii="Arial" w:hAnsi="Arial" w:cs="Arial"/>
        </w:rPr>
        <w:t>Definition of the most important issues.</w:t>
      </w:r>
    </w:p>
    <w:p w14:paraId="6EE4081B" w14:textId="77777777" w:rsidR="00BC6FAF" w:rsidRPr="00BC6FAF" w:rsidRDefault="00BC6FAF" w:rsidP="00BC6FAF">
      <w:pPr>
        <w:rPr>
          <w:rFonts w:ascii="Arial" w:hAnsi="Arial" w:cs="Arial"/>
        </w:rPr>
      </w:pPr>
      <w:r w:rsidRPr="00BC6FAF">
        <w:rPr>
          <w:rFonts w:ascii="Arial" w:hAnsi="Arial" w:cs="Arial"/>
        </w:rPr>
        <w:t>Definition of strategic options.</w:t>
      </w:r>
    </w:p>
    <w:p w14:paraId="3D17EFBE" w14:textId="77777777" w:rsidR="00BC6FAF" w:rsidRPr="00BC6FAF" w:rsidRDefault="00BC6FAF" w:rsidP="00BC6FAF">
      <w:pPr>
        <w:rPr>
          <w:rFonts w:ascii="Arial" w:hAnsi="Arial" w:cs="Arial"/>
        </w:rPr>
      </w:pPr>
      <w:r w:rsidRPr="00BC6FAF">
        <w:rPr>
          <w:rFonts w:ascii="Arial" w:hAnsi="Arial" w:cs="Arial"/>
        </w:rPr>
        <w:t>Discussion paper.</w:t>
      </w:r>
    </w:p>
    <w:p w14:paraId="5A551048" w14:textId="77777777" w:rsidR="00BC6FAF" w:rsidRPr="00BC6FAF" w:rsidRDefault="00BC6FAF" w:rsidP="00BC6FAF">
      <w:pPr>
        <w:rPr>
          <w:rFonts w:ascii="Arial" w:hAnsi="Arial" w:cs="Arial"/>
        </w:rPr>
      </w:pPr>
      <w:r w:rsidRPr="00BC6FAF">
        <w:rPr>
          <w:rFonts w:ascii="Arial" w:hAnsi="Arial" w:cs="Arial"/>
        </w:rPr>
        <w:t>Dissemination and discussion of findings.</w:t>
      </w:r>
    </w:p>
    <w:p w14:paraId="6E25AA87" w14:textId="0C5E8635" w:rsidR="00BC6FAF" w:rsidRDefault="00BC6FAF" w:rsidP="00BC6FAF">
      <w:pPr>
        <w:rPr>
          <w:rFonts w:ascii="Arial" w:hAnsi="Arial" w:cs="Arial"/>
        </w:rPr>
      </w:pPr>
      <w:r w:rsidRPr="00BC6FAF">
        <w:rPr>
          <w:rFonts w:ascii="Arial" w:hAnsi="Arial" w:cs="Arial"/>
        </w:rPr>
        <w:t>Deciding which activities are prioritized in the context of the organization's goals and values.</w:t>
      </w:r>
    </w:p>
    <w:p w14:paraId="68056F62" w14:textId="77777777" w:rsidR="00BC6FAF" w:rsidRPr="00BC6FAF" w:rsidRDefault="00BC6FAF" w:rsidP="00BC6FAF">
      <w:pPr>
        <w:rPr>
          <w:rFonts w:ascii="Arial" w:hAnsi="Arial" w:cs="Arial"/>
        </w:rPr>
      </w:pPr>
      <w:r w:rsidRPr="00BC6FAF">
        <w:rPr>
          <w:rFonts w:ascii="Arial" w:hAnsi="Arial" w:cs="Arial"/>
        </w:rPr>
        <w:t>The advantages of this analysis include:</w:t>
      </w:r>
    </w:p>
    <w:p w14:paraId="338EFDB6" w14:textId="77777777" w:rsidR="00BC6FAF" w:rsidRPr="00BC6FAF" w:rsidRDefault="00BC6FAF" w:rsidP="00BC6FAF">
      <w:pPr>
        <w:rPr>
          <w:rFonts w:ascii="Arial" w:hAnsi="Arial" w:cs="Arial"/>
        </w:rPr>
      </w:pPr>
      <w:r w:rsidRPr="00BC6FAF">
        <w:rPr>
          <w:rFonts w:ascii="Arial" w:hAnsi="Arial" w:cs="Arial"/>
        </w:rPr>
        <w:t>A simple frame with four boxes.</w:t>
      </w:r>
    </w:p>
    <w:p w14:paraId="0FA7F34E" w14:textId="77777777" w:rsidR="00BC6FAF" w:rsidRPr="00BC6FAF" w:rsidRDefault="00BC6FAF" w:rsidP="00BC6FAF">
      <w:pPr>
        <w:rPr>
          <w:rFonts w:ascii="Arial" w:hAnsi="Arial" w:cs="Arial"/>
        </w:rPr>
      </w:pPr>
      <w:r w:rsidRPr="00BC6FAF">
        <w:rPr>
          <w:rFonts w:ascii="Arial" w:hAnsi="Arial" w:cs="Arial"/>
        </w:rPr>
        <w:t>Facilitated understanding of organizational strengths and weaknesses.</w:t>
      </w:r>
    </w:p>
    <w:p w14:paraId="392DB60D" w14:textId="77777777" w:rsidR="00BC6FAF" w:rsidRPr="00BC6FAF" w:rsidRDefault="00BC6FAF" w:rsidP="00BC6FAF">
      <w:pPr>
        <w:rPr>
          <w:rFonts w:ascii="Arial" w:hAnsi="Arial" w:cs="Arial"/>
        </w:rPr>
      </w:pPr>
      <w:r w:rsidRPr="00BC6FAF">
        <w:rPr>
          <w:rFonts w:ascii="Arial" w:hAnsi="Arial" w:cs="Arial"/>
        </w:rPr>
        <w:t>Strategic thinking.</w:t>
      </w:r>
    </w:p>
    <w:p w14:paraId="29ADEBD6" w14:textId="77777777" w:rsidR="00BC6FAF" w:rsidRPr="00BC6FAF" w:rsidRDefault="00BC6FAF" w:rsidP="00BC6FAF">
      <w:pPr>
        <w:rPr>
          <w:rFonts w:ascii="Arial" w:hAnsi="Arial" w:cs="Arial"/>
        </w:rPr>
      </w:pPr>
      <w:r w:rsidRPr="00BC6FAF">
        <w:rPr>
          <w:rFonts w:ascii="Arial" w:hAnsi="Arial" w:cs="Arial"/>
        </w:rPr>
        <w:t>It allows managers to focus on strengths and build opportunities.</w:t>
      </w:r>
    </w:p>
    <w:p w14:paraId="103D45CA" w14:textId="77777777" w:rsidR="00BC6FAF" w:rsidRPr="00BC6FAF" w:rsidRDefault="00BC6FAF" w:rsidP="00BC6FAF">
      <w:pPr>
        <w:rPr>
          <w:rFonts w:ascii="Arial" w:hAnsi="Arial" w:cs="Arial"/>
        </w:rPr>
      </w:pPr>
      <w:r w:rsidRPr="00BC6FAF">
        <w:rPr>
          <w:rFonts w:ascii="Arial" w:hAnsi="Arial" w:cs="Arial"/>
        </w:rPr>
        <w:t>It allows organizations to predict future threats and take action to avoid them and others.</w:t>
      </w:r>
    </w:p>
    <w:p w14:paraId="19AB1015" w14:textId="77777777" w:rsidR="00BC6FAF" w:rsidRPr="00BC6FAF" w:rsidRDefault="00BC6FAF" w:rsidP="00BC6FAF">
      <w:pPr>
        <w:rPr>
          <w:rFonts w:ascii="Arial" w:hAnsi="Arial" w:cs="Arial"/>
        </w:rPr>
      </w:pPr>
      <w:r w:rsidRPr="00BC6FAF">
        <w:rPr>
          <w:rFonts w:ascii="Arial" w:hAnsi="Arial" w:cs="Arial"/>
        </w:rPr>
        <w:t>Disadvantages include:</w:t>
      </w:r>
    </w:p>
    <w:p w14:paraId="741EBEB6" w14:textId="7FFADB8E" w:rsidR="002215E8" w:rsidRPr="002215E8" w:rsidRDefault="00BC6FAF" w:rsidP="00BC6FAF">
      <w:pPr>
        <w:rPr>
          <w:rFonts w:ascii="Arial" w:hAnsi="Arial" w:cs="Arial"/>
          <w:b/>
          <w:bCs/>
        </w:rPr>
      </w:pPr>
      <w:r w:rsidRPr="00BC6FAF">
        <w:rPr>
          <w:rFonts w:ascii="Arial" w:hAnsi="Arial" w:cs="Arial"/>
        </w:rPr>
        <w:t>Risk of capturing too much data</w:t>
      </w:r>
      <w:r w:rsidR="002215E8">
        <w:rPr>
          <w:rFonts w:ascii="Arial" w:hAnsi="Arial" w:cs="Arial"/>
          <w:lang w:val="en-GB"/>
        </w:rPr>
        <w:t xml:space="preserve">, </w:t>
      </w:r>
      <w:r w:rsidRPr="00BC6FAF">
        <w:rPr>
          <w:rFonts w:ascii="Arial" w:hAnsi="Arial" w:cs="Arial"/>
        </w:rPr>
        <w:t>it has a detailed structure, so key elements may be omitted and others.</w:t>
      </w:r>
      <w:r w:rsidR="00AC2710" w:rsidRPr="00AC2710">
        <w:rPr>
          <w:rFonts w:ascii="Arial" w:hAnsi="Arial" w:cs="Arial"/>
        </w:rPr>
        <w:t xml:space="preserve"> </w:t>
      </w:r>
      <w:r w:rsidR="00AC2710" w:rsidRPr="00AC2710">
        <w:rPr>
          <w:rFonts w:ascii="Arial" w:hAnsi="Arial" w:cs="Arial"/>
          <w:b/>
          <w:bCs/>
          <w:lang w:val="en-GB"/>
        </w:rPr>
        <w:t>(</w:t>
      </w:r>
      <w:hyperlink r:id="rId7" w:history="1">
        <w:r w:rsidR="00AC2710" w:rsidRPr="006F414F">
          <w:rPr>
            <w:rStyle w:val="Hyperlink"/>
            <w:rFonts w:ascii="Arial" w:hAnsi="Arial" w:cs="Arial"/>
          </w:rPr>
          <w:t>https://www.cipd.org/uk/knowledge/factsheets/swot-analysis-</w:t>
        </w:r>
        <w:r w:rsidR="00AC2710" w:rsidRPr="006F414F">
          <w:rPr>
            <w:rStyle w:val="Hyperlink"/>
            <w:rFonts w:ascii="Arial" w:hAnsi="Arial" w:cs="Arial"/>
          </w:rPr>
          <w:t>factsheet/</w:t>
        </w:r>
      </w:hyperlink>
      <w:r w:rsidR="002215E8" w:rsidRPr="002215E8">
        <w:rPr>
          <w:rFonts w:ascii="Arial" w:hAnsi="Arial" w:cs="Arial"/>
          <w:b/>
          <w:bCs/>
        </w:rPr>
        <w:t>).</w:t>
      </w:r>
      <w:r w:rsidR="002215E8" w:rsidRPr="002215E8">
        <w:rPr>
          <w:rFonts w:ascii="Arial" w:hAnsi="Arial" w:cs="Arial"/>
          <w:noProof/>
        </w:rPr>
        <w:t xml:space="preserve"> </w:t>
      </w:r>
      <w:r w:rsidR="00AC2710" w:rsidRPr="00266FA2">
        <w:drawing>
          <wp:inline distT="0" distB="0" distL="0" distR="0" wp14:anchorId="48B0C0ED" wp14:editId="3FE629C7">
            <wp:extent cx="2650435" cy="1905000"/>
            <wp:effectExtent l="0" t="0" r="0" b="0"/>
            <wp:docPr id="1354548581" name="Picture 1" descr="A picture containing text, screenshot, font,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548581" name="Picture 1" descr="A picture containing text, screenshot, font, menu&#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89182" cy="1932850"/>
                    </a:xfrm>
                    <a:prstGeom prst="rect">
                      <a:avLst/>
                    </a:prstGeom>
                    <a:noFill/>
                  </pic:spPr>
                </pic:pic>
              </a:graphicData>
            </a:graphic>
          </wp:inline>
        </w:drawing>
      </w:r>
    </w:p>
    <w:p w14:paraId="7C95CB4A" w14:textId="06FEE94F" w:rsidR="00BC6FAF" w:rsidRPr="00BC6FAF" w:rsidRDefault="00BC6FAF" w:rsidP="00BC6FAF">
      <w:pPr>
        <w:rPr>
          <w:rFonts w:ascii="Arial" w:hAnsi="Arial" w:cs="Arial"/>
          <w:b/>
          <w:bCs/>
          <w:lang w:val="en-GB"/>
        </w:rPr>
      </w:pPr>
      <w:r>
        <w:rPr>
          <w:rFonts w:ascii="Arial" w:hAnsi="Arial" w:cs="Arial"/>
          <w:lang w:val="en-GB"/>
        </w:rPr>
        <w:t xml:space="preserve">Fig. 1. Swot </w:t>
      </w:r>
      <w:r w:rsidR="002215E8">
        <w:rPr>
          <w:rFonts w:ascii="Arial" w:hAnsi="Arial" w:cs="Arial"/>
          <w:lang w:val="en-GB"/>
        </w:rPr>
        <w:t>analysis</w:t>
      </w:r>
      <w:r w:rsidR="002215E8" w:rsidRPr="00BC6FAF">
        <w:rPr>
          <w:rFonts w:ascii="Arial" w:hAnsi="Arial" w:cs="Arial"/>
          <w:b/>
          <w:bCs/>
          <w:lang w:val="en-GB"/>
        </w:rPr>
        <w:t>.</w:t>
      </w:r>
      <w:r w:rsidR="002215E8">
        <w:rPr>
          <w:rFonts w:ascii="Arial" w:hAnsi="Arial" w:cs="Arial"/>
          <w:b/>
          <w:bCs/>
          <w:lang w:val="en-GB"/>
        </w:rPr>
        <w:t xml:space="preserve"> (</w:t>
      </w:r>
      <w:r w:rsidRPr="00BC6FAF">
        <w:rPr>
          <w:rFonts w:ascii="Arial" w:hAnsi="Arial" w:cs="Arial"/>
          <w:b/>
          <w:bCs/>
          <w:lang w:val="en-GB"/>
        </w:rPr>
        <w:t>Shewan, D.</w:t>
      </w:r>
      <w:r w:rsidR="002215E8">
        <w:rPr>
          <w:rFonts w:ascii="Arial" w:hAnsi="Arial" w:cs="Arial"/>
          <w:b/>
          <w:bCs/>
          <w:lang w:val="en-GB"/>
        </w:rPr>
        <w:t>,</w:t>
      </w:r>
      <w:r w:rsidRPr="00BC6FAF">
        <w:rPr>
          <w:rFonts w:ascii="Arial" w:hAnsi="Arial" w:cs="Arial"/>
          <w:b/>
          <w:bCs/>
          <w:lang w:val="en-GB"/>
        </w:rPr>
        <w:t xml:space="preserve">2022) </w:t>
      </w:r>
    </w:p>
    <w:p w14:paraId="52088F83" w14:textId="5A12F324" w:rsidR="001E76FA" w:rsidRDefault="001E76FA" w:rsidP="001E76FA">
      <w:pPr>
        <w:pStyle w:val="Heading1"/>
        <w:rPr>
          <w:rFonts w:ascii="Arial" w:hAnsi="Arial" w:cs="Arial"/>
          <w:b/>
          <w:bCs/>
          <w:color w:val="auto"/>
          <w:lang w:val="en-GB"/>
        </w:rPr>
      </w:pPr>
      <w:bookmarkStart w:id="2" w:name="_Toc138542481"/>
      <w:r w:rsidRPr="001E76FA">
        <w:rPr>
          <w:rFonts w:ascii="Arial" w:hAnsi="Arial" w:cs="Arial"/>
          <w:b/>
          <w:bCs/>
          <w:color w:val="auto"/>
          <w:lang w:val="en-GB"/>
        </w:rPr>
        <w:lastRenderedPageBreak/>
        <w:t>3.PESTEL analysis</w:t>
      </w:r>
      <w:r w:rsidR="00F33A28">
        <w:rPr>
          <w:rFonts w:ascii="Arial" w:hAnsi="Arial" w:cs="Arial"/>
          <w:b/>
          <w:bCs/>
          <w:color w:val="auto"/>
          <w:lang w:val="en-GB"/>
        </w:rPr>
        <w:t>.</w:t>
      </w:r>
      <w:bookmarkEnd w:id="2"/>
    </w:p>
    <w:p w14:paraId="0C143E2B" w14:textId="77777777" w:rsidR="00E271AA" w:rsidRDefault="00F33A28" w:rsidP="00F33A28">
      <w:pPr>
        <w:rPr>
          <w:rFonts w:ascii="Arial" w:hAnsi="Arial" w:cs="Arial"/>
          <w:lang w:val="en-GB"/>
        </w:rPr>
      </w:pPr>
      <w:r w:rsidRPr="00F33A28">
        <w:rPr>
          <w:rFonts w:ascii="Arial" w:hAnsi="Arial" w:cs="Arial"/>
          <w:lang w:val="en-GB"/>
        </w:rPr>
        <w:t>This analysis examines external market factors—including political, economic, social, technological, legal, and environmental—as well as market trends that may affect an organization's direction, performance, and position in the marketplace. When the PESTLE analysis is combined with the SWOT analysis, it helps the organization examine the external factors that will help water the organization's opportunities and threats</w:t>
      </w:r>
      <w:r>
        <w:rPr>
          <w:rFonts w:ascii="Arial" w:hAnsi="Arial" w:cs="Arial"/>
          <w:lang w:val="en-GB"/>
        </w:rPr>
        <w:t xml:space="preserve">. </w:t>
      </w:r>
    </w:p>
    <w:p w14:paraId="09B41B49" w14:textId="50D26852" w:rsidR="00BD79AF" w:rsidRPr="00BD79AF" w:rsidRDefault="00BD79AF" w:rsidP="00BD79AF">
      <w:pPr>
        <w:rPr>
          <w:rFonts w:ascii="Arial" w:hAnsi="Arial" w:cs="Arial"/>
          <w:lang w:val="en-GB"/>
        </w:rPr>
      </w:pPr>
      <w:r w:rsidRPr="00BD79AF">
        <w:rPr>
          <w:rFonts w:ascii="Arial" w:hAnsi="Arial" w:cs="Arial"/>
          <w:lang w:val="en-GB"/>
        </w:rPr>
        <w:t xml:space="preserve">The political factors in this analysis determine the extent to which the government can influence the economy or the </w:t>
      </w:r>
      <w:r w:rsidRPr="00BD79AF">
        <w:rPr>
          <w:rFonts w:ascii="Arial" w:hAnsi="Arial" w:cs="Arial"/>
          <w:lang w:val="en-GB"/>
        </w:rPr>
        <w:t>organization</w:t>
      </w:r>
      <w:r w:rsidRPr="00BD79AF">
        <w:rPr>
          <w:rFonts w:ascii="Arial" w:hAnsi="Arial" w:cs="Arial"/>
          <w:lang w:val="en-GB"/>
        </w:rPr>
        <w:t>. These include tax policies, fiscal policy, trade tariffs and so on that the government imposes around the fiscal year and this will greatly affect the business environment.</w:t>
      </w:r>
    </w:p>
    <w:p w14:paraId="5D876847" w14:textId="77777777" w:rsidR="00BD79AF" w:rsidRPr="00BD79AF" w:rsidRDefault="00BD79AF" w:rsidP="00BD79AF">
      <w:pPr>
        <w:rPr>
          <w:rFonts w:ascii="Arial" w:hAnsi="Arial" w:cs="Arial"/>
          <w:lang w:val="en-GB"/>
        </w:rPr>
      </w:pPr>
      <w:r w:rsidRPr="00BD79AF">
        <w:rPr>
          <w:rFonts w:ascii="Arial" w:hAnsi="Arial" w:cs="Arial"/>
          <w:lang w:val="en-GB"/>
        </w:rPr>
        <w:t>Economic factors directly affect the company and have long-term effects. These include the level of inflation, interest rates, exchange rates, economic growth patterns and so on, it also accounts for foreign direct investment depending on certain specific industries.</w:t>
      </w:r>
    </w:p>
    <w:p w14:paraId="2EB864CE" w14:textId="77777777" w:rsidR="00BD79AF" w:rsidRPr="00BD79AF" w:rsidRDefault="00BD79AF" w:rsidP="00BD79AF">
      <w:pPr>
        <w:rPr>
          <w:rFonts w:ascii="Arial" w:hAnsi="Arial" w:cs="Arial"/>
          <w:lang w:val="en-GB"/>
        </w:rPr>
      </w:pPr>
      <w:r w:rsidRPr="00BD79AF">
        <w:rPr>
          <w:rFonts w:ascii="Arial" w:hAnsi="Arial" w:cs="Arial"/>
          <w:lang w:val="en-GB"/>
        </w:rPr>
        <w:t>Social factors scrutinize the social environment of the market such as cultural trends, demographics, population analysis and so on.</w:t>
      </w:r>
    </w:p>
    <w:p w14:paraId="72FFF3B9" w14:textId="77777777" w:rsidR="00BD79AF" w:rsidRPr="00BD79AF" w:rsidRDefault="00BD79AF" w:rsidP="00BD79AF">
      <w:pPr>
        <w:rPr>
          <w:rFonts w:ascii="Arial" w:hAnsi="Arial" w:cs="Arial"/>
          <w:lang w:val="en-GB"/>
        </w:rPr>
      </w:pPr>
      <w:r w:rsidRPr="00BD79AF">
        <w:rPr>
          <w:rFonts w:ascii="Arial" w:hAnsi="Arial" w:cs="Arial"/>
          <w:lang w:val="en-GB"/>
        </w:rPr>
        <w:t>Technological factors refer to innovations in technology that will positively or negatively influence industry and market operations.</w:t>
      </w:r>
    </w:p>
    <w:p w14:paraId="046C9E98" w14:textId="1B177746" w:rsidR="00E271AA" w:rsidRPr="00BD79AF" w:rsidRDefault="00BD79AF" w:rsidP="00F33A28">
      <w:pPr>
        <w:rPr>
          <w:rFonts w:ascii="Arial" w:hAnsi="Arial" w:cs="Arial"/>
        </w:rPr>
      </w:pPr>
      <w:r w:rsidRPr="00BD79AF">
        <w:rPr>
          <w:rFonts w:ascii="Arial" w:hAnsi="Arial" w:cs="Arial"/>
          <w:lang w:val="en-GB"/>
        </w:rPr>
        <w:t xml:space="preserve">Legal factors have external and internal sides. There are certain laws that affect the business environment in the country while there are certain </w:t>
      </w:r>
      <w:r w:rsidRPr="00BD79AF">
        <w:rPr>
          <w:rFonts w:ascii="Arial" w:hAnsi="Arial" w:cs="Arial"/>
          <w:lang w:val="en-GB"/>
        </w:rPr>
        <w:t>polic</w:t>
      </w:r>
      <w:r>
        <w:rPr>
          <w:rFonts w:ascii="Arial" w:hAnsi="Arial" w:cs="Arial"/>
          <w:lang w:val="en-GB"/>
        </w:rPr>
        <w:t>ies</w:t>
      </w:r>
      <w:r>
        <w:rPr>
          <w:rFonts w:ascii="Arial" w:hAnsi="Arial" w:cs="Arial"/>
        </w:rPr>
        <w:t>.</w:t>
      </w:r>
    </w:p>
    <w:p w14:paraId="298017B7" w14:textId="2BAAF4B4" w:rsidR="00F33A28" w:rsidRPr="00F33A28" w:rsidRDefault="00E271AA" w:rsidP="00F33A28">
      <w:pPr>
        <w:rPr>
          <w:rFonts w:ascii="Arial" w:hAnsi="Arial" w:cs="Arial"/>
          <w:b/>
          <w:bCs/>
          <w:lang w:val="en-GB"/>
        </w:rPr>
      </w:pPr>
      <w:hyperlink r:id="rId9" w:history="1">
        <w:r w:rsidRPr="006F414F">
          <w:rPr>
            <w:rStyle w:val="Hyperlink"/>
            <w:rFonts w:ascii="Arial" w:hAnsi="Arial" w:cs="Arial"/>
            <w:b/>
            <w:bCs/>
            <w:lang w:val="en-GB"/>
          </w:rPr>
          <w:t>https://pestleanalysis.c</w:t>
        </w:r>
        <w:r w:rsidRPr="006F414F">
          <w:rPr>
            <w:rStyle w:val="Hyperlink"/>
            <w:rFonts w:ascii="Arial" w:hAnsi="Arial" w:cs="Arial"/>
            <w:b/>
            <w:bCs/>
            <w:lang w:val="en-GB"/>
          </w:rPr>
          <w:t>om/what-is-pestle-analysis/</w:t>
        </w:r>
      </w:hyperlink>
      <w:r w:rsidR="00F33A28" w:rsidRPr="00F33A28">
        <w:rPr>
          <w:rFonts w:ascii="Arial" w:hAnsi="Arial" w:cs="Arial"/>
          <w:b/>
          <w:bCs/>
          <w:lang w:val="en-GB"/>
        </w:rPr>
        <w:t xml:space="preserve"> </w:t>
      </w:r>
    </w:p>
    <w:p w14:paraId="68AB477D" w14:textId="108E3D8F" w:rsidR="00F33A28" w:rsidRDefault="00F33A28" w:rsidP="00F33A28">
      <w:pPr>
        <w:rPr>
          <w:rFonts w:ascii="Arial" w:hAnsi="Arial" w:cs="Arial"/>
          <w:lang w:val="en-GB"/>
        </w:rPr>
      </w:pPr>
      <w:r>
        <w:rPr>
          <w:rFonts w:ascii="Arial" w:hAnsi="Arial" w:cs="Arial"/>
          <w:noProof/>
          <w:lang w:val="en-GB"/>
        </w:rPr>
        <w:drawing>
          <wp:inline distT="0" distB="0" distL="0" distR="0" wp14:anchorId="06C9A617" wp14:editId="4179F14D">
            <wp:extent cx="3136001" cy="3543300"/>
            <wp:effectExtent l="0" t="0" r="7620" b="0"/>
            <wp:docPr id="9188719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50857" cy="3560085"/>
                    </a:xfrm>
                    <a:prstGeom prst="rect">
                      <a:avLst/>
                    </a:prstGeom>
                    <a:noFill/>
                  </pic:spPr>
                </pic:pic>
              </a:graphicData>
            </a:graphic>
          </wp:inline>
        </w:drawing>
      </w:r>
    </w:p>
    <w:p w14:paraId="0D6BCFCC" w14:textId="3EFE9876" w:rsidR="00F33A28" w:rsidRDefault="00F33A28" w:rsidP="00F33A28">
      <w:pPr>
        <w:rPr>
          <w:rFonts w:ascii="Arial" w:hAnsi="Arial" w:cs="Arial"/>
          <w:b/>
          <w:bCs/>
          <w:lang w:val="en-GB"/>
        </w:rPr>
      </w:pPr>
      <w:r>
        <w:rPr>
          <w:rFonts w:ascii="Arial" w:hAnsi="Arial" w:cs="Arial"/>
          <w:b/>
          <w:bCs/>
          <w:lang w:val="en-GB"/>
        </w:rPr>
        <w:t xml:space="preserve">Fig.2 PESTLE analysis. - </w:t>
      </w:r>
      <w:r w:rsidRPr="00F33A28">
        <w:rPr>
          <w:rFonts w:ascii="Arial" w:hAnsi="Arial" w:cs="Arial"/>
          <w:b/>
          <w:bCs/>
          <w:lang w:val="en-GB"/>
        </w:rPr>
        <w:t xml:space="preserve">No name (2023) What is a pestle analysis? </w:t>
      </w:r>
    </w:p>
    <w:p w14:paraId="0734A463" w14:textId="77777777" w:rsidR="001316B5" w:rsidRDefault="001316B5" w:rsidP="00F33A28">
      <w:pPr>
        <w:rPr>
          <w:rFonts w:ascii="Arial" w:hAnsi="Arial" w:cs="Arial"/>
          <w:b/>
          <w:bCs/>
          <w:lang w:val="en-GB"/>
        </w:rPr>
      </w:pPr>
    </w:p>
    <w:p w14:paraId="07B0EAC7" w14:textId="77777777" w:rsidR="00BD79AF" w:rsidRPr="00F33A28" w:rsidRDefault="00BD79AF" w:rsidP="00F33A28">
      <w:pPr>
        <w:rPr>
          <w:rFonts w:ascii="Arial" w:hAnsi="Arial" w:cs="Arial"/>
          <w:b/>
          <w:bCs/>
          <w:lang w:val="en-GB"/>
        </w:rPr>
      </w:pPr>
    </w:p>
    <w:p w14:paraId="5B475663" w14:textId="5ACA06AE" w:rsidR="001316B5" w:rsidRDefault="001E76FA" w:rsidP="001316B5">
      <w:pPr>
        <w:pStyle w:val="Heading1"/>
        <w:rPr>
          <w:rFonts w:ascii="Arial" w:hAnsi="Arial" w:cs="Arial"/>
          <w:b/>
          <w:bCs/>
          <w:color w:val="auto"/>
          <w:lang w:val="en-GB"/>
        </w:rPr>
      </w:pPr>
      <w:bookmarkStart w:id="3" w:name="_Toc138542482"/>
      <w:r>
        <w:rPr>
          <w:rFonts w:ascii="Arial" w:hAnsi="Arial" w:cs="Arial"/>
          <w:b/>
          <w:bCs/>
          <w:color w:val="auto"/>
          <w:lang w:val="en-GB"/>
        </w:rPr>
        <w:lastRenderedPageBreak/>
        <w:t>4. Ansoff Matrix.</w:t>
      </w:r>
      <w:bookmarkEnd w:id="3"/>
      <w:r>
        <w:rPr>
          <w:rFonts w:ascii="Arial" w:hAnsi="Arial" w:cs="Arial"/>
          <w:b/>
          <w:bCs/>
          <w:color w:val="auto"/>
          <w:lang w:val="en-GB"/>
        </w:rPr>
        <w:t xml:space="preserve"> </w:t>
      </w:r>
    </w:p>
    <w:p w14:paraId="1E127887" w14:textId="77777777" w:rsidR="001316B5" w:rsidRPr="001316B5" w:rsidRDefault="001316B5" w:rsidP="001316B5">
      <w:pPr>
        <w:rPr>
          <w:rFonts w:ascii="Arial" w:hAnsi="Arial" w:cs="Arial"/>
          <w:lang w:val="en-GB"/>
        </w:rPr>
      </w:pPr>
      <w:r w:rsidRPr="001316B5">
        <w:rPr>
          <w:rFonts w:ascii="Arial" w:hAnsi="Arial" w:cs="Arial"/>
          <w:lang w:val="en-GB"/>
        </w:rPr>
        <w:t>The Ansoff matrix (product/market expansion grid) is a two-by-two framework used by management teams and the analyst community to help them plan and evaluate expansion initiatives. The tool helps stakeholders conceptualize the level of risk associated with different growth strategies.</w:t>
      </w:r>
    </w:p>
    <w:p w14:paraId="45A691AF" w14:textId="77777777" w:rsidR="001316B5" w:rsidRPr="001316B5" w:rsidRDefault="001316B5" w:rsidP="001316B5">
      <w:pPr>
        <w:rPr>
          <w:rFonts w:ascii="Arial" w:hAnsi="Arial" w:cs="Arial"/>
          <w:lang w:val="en-GB"/>
        </w:rPr>
      </w:pPr>
      <w:r w:rsidRPr="001316B5">
        <w:rPr>
          <w:rFonts w:ascii="Arial" w:hAnsi="Arial" w:cs="Arial"/>
          <w:lang w:val="en-GB"/>
        </w:rPr>
        <w:t>Each field of the Matrix corresponds to a specific growth strategy.</w:t>
      </w:r>
    </w:p>
    <w:p w14:paraId="222FBAB9" w14:textId="77777777" w:rsidR="001316B5" w:rsidRPr="001316B5" w:rsidRDefault="001316B5" w:rsidP="001316B5">
      <w:pPr>
        <w:rPr>
          <w:rFonts w:ascii="Arial" w:hAnsi="Arial" w:cs="Arial"/>
          <w:lang w:val="en-GB"/>
        </w:rPr>
      </w:pPr>
      <w:r w:rsidRPr="001316B5">
        <w:rPr>
          <w:rFonts w:ascii="Arial" w:hAnsi="Arial" w:cs="Arial"/>
          <w:lang w:val="en-GB"/>
        </w:rPr>
        <w:t>1. Market Penetration- This is when the concept of increasing sales of existing products in the existing market.</w:t>
      </w:r>
    </w:p>
    <w:p w14:paraId="1C1AFE03" w14:textId="77777777" w:rsidR="001316B5" w:rsidRPr="001316B5" w:rsidRDefault="001316B5" w:rsidP="001316B5">
      <w:pPr>
        <w:rPr>
          <w:rFonts w:ascii="Arial" w:hAnsi="Arial" w:cs="Arial"/>
          <w:lang w:val="en-GB"/>
        </w:rPr>
      </w:pPr>
      <w:r w:rsidRPr="001316B5">
        <w:rPr>
          <w:rFonts w:ascii="Arial" w:hAnsi="Arial" w:cs="Arial"/>
          <w:lang w:val="en-GB"/>
        </w:rPr>
        <w:t>2. Market development - Total focus on selling existing products in new markets.</w:t>
      </w:r>
    </w:p>
    <w:p w14:paraId="528F7269" w14:textId="77777777" w:rsidR="001316B5" w:rsidRPr="001316B5" w:rsidRDefault="001316B5" w:rsidP="001316B5">
      <w:pPr>
        <w:rPr>
          <w:rFonts w:ascii="Arial" w:hAnsi="Arial" w:cs="Arial"/>
          <w:lang w:val="en-GB"/>
        </w:rPr>
      </w:pPr>
      <w:r w:rsidRPr="001316B5">
        <w:rPr>
          <w:rFonts w:ascii="Arial" w:hAnsi="Arial" w:cs="Arial"/>
          <w:lang w:val="en-GB"/>
        </w:rPr>
        <w:t>3. Product development is the introduction of new products to the existing market.</w:t>
      </w:r>
    </w:p>
    <w:p w14:paraId="28F4AD51" w14:textId="6424FE42" w:rsidR="001316B5" w:rsidRPr="001316B5" w:rsidRDefault="001316B5" w:rsidP="001316B5">
      <w:pPr>
        <w:rPr>
          <w:rFonts w:ascii="Arial" w:hAnsi="Arial" w:cs="Arial"/>
          <w:lang w:val="en-GB"/>
        </w:rPr>
      </w:pPr>
      <w:r w:rsidRPr="001316B5">
        <w:rPr>
          <w:rFonts w:ascii="Arial" w:hAnsi="Arial" w:cs="Arial"/>
          <w:lang w:val="en-GB"/>
        </w:rPr>
        <w:t>4. Diversification is a concept of entering a new market with entirely new products.</w:t>
      </w:r>
    </w:p>
    <w:p w14:paraId="20FBB071" w14:textId="77777777" w:rsidR="001316B5" w:rsidRPr="001316B5" w:rsidRDefault="001316B5" w:rsidP="001316B5">
      <w:pPr>
        <w:pStyle w:val="Heading2"/>
        <w:rPr>
          <w:rFonts w:ascii="Arial" w:hAnsi="Arial" w:cs="Arial"/>
          <w:b/>
          <w:bCs/>
          <w:color w:val="auto"/>
          <w:lang w:val="en-GB"/>
        </w:rPr>
      </w:pPr>
      <w:bookmarkStart w:id="4" w:name="_Toc138542483"/>
      <w:r w:rsidRPr="001316B5">
        <w:rPr>
          <w:rFonts w:ascii="Arial" w:hAnsi="Arial" w:cs="Arial"/>
          <w:b/>
          <w:bCs/>
          <w:color w:val="auto"/>
          <w:lang w:val="en-GB"/>
        </w:rPr>
        <w:t>4.1. Market entry</w:t>
      </w:r>
      <w:bookmarkEnd w:id="4"/>
    </w:p>
    <w:p w14:paraId="72AC9E23" w14:textId="5959D938" w:rsidR="001316B5" w:rsidRPr="001316B5" w:rsidRDefault="001316B5" w:rsidP="001316B5">
      <w:pPr>
        <w:rPr>
          <w:rFonts w:ascii="Arial" w:hAnsi="Arial" w:cs="Arial"/>
          <w:lang w:val="en-GB"/>
        </w:rPr>
      </w:pPr>
      <w:r w:rsidRPr="001316B5">
        <w:rPr>
          <w:rFonts w:ascii="Arial" w:hAnsi="Arial" w:cs="Arial"/>
          <w:lang w:val="en-GB"/>
        </w:rPr>
        <w:t xml:space="preserve">This is when management seeks to sell more of their existing products in </w:t>
      </w:r>
      <w:r w:rsidR="00415AF4" w:rsidRPr="001316B5">
        <w:rPr>
          <w:rFonts w:ascii="Arial" w:hAnsi="Arial" w:cs="Arial"/>
          <w:lang w:val="en-GB"/>
        </w:rPr>
        <w:t>markets,</w:t>
      </w:r>
      <w:r w:rsidRPr="001316B5">
        <w:rPr>
          <w:rFonts w:ascii="Arial" w:hAnsi="Arial" w:cs="Arial"/>
          <w:lang w:val="en-GB"/>
        </w:rPr>
        <w:t xml:space="preserve"> they are already familiar with and where they have existing relationships. This includes:</w:t>
      </w:r>
    </w:p>
    <w:p w14:paraId="633BA2AB" w14:textId="77777777" w:rsidR="001316B5" w:rsidRPr="001316B5" w:rsidRDefault="001316B5" w:rsidP="001316B5">
      <w:pPr>
        <w:rPr>
          <w:rFonts w:ascii="Arial" w:hAnsi="Arial" w:cs="Arial"/>
          <w:lang w:val="en-GB"/>
        </w:rPr>
      </w:pPr>
      <w:r w:rsidRPr="001316B5">
        <w:rPr>
          <w:rFonts w:ascii="Arial" w:hAnsi="Arial" w:cs="Arial"/>
          <w:lang w:val="en-GB"/>
        </w:rPr>
        <w:t>Increasing marketing efforts or streamlining distribution processes.</w:t>
      </w:r>
    </w:p>
    <w:p w14:paraId="01DC6100" w14:textId="77777777" w:rsidR="001316B5" w:rsidRPr="001316B5" w:rsidRDefault="001316B5" w:rsidP="001316B5">
      <w:pPr>
        <w:rPr>
          <w:rFonts w:ascii="Arial" w:hAnsi="Arial" w:cs="Arial"/>
          <w:lang w:val="en-GB"/>
        </w:rPr>
      </w:pPr>
      <w:r w:rsidRPr="001316B5">
        <w:rPr>
          <w:rFonts w:ascii="Arial" w:hAnsi="Arial" w:cs="Arial"/>
          <w:lang w:val="en-GB"/>
        </w:rPr>
        <w:t>Price reduction to attract new customers within the market segment.</w:t>
      </w:r>
    </w:p>
    <w:p w14:paraId="7E81FF88" w14:textId="77777777" w:rsidR="001316B5" w:rsidRPr="001316B5" w:rsidRDefault="001316B5" w:rsidP="001316B5">
      <w:pPr>
        <w:rPr>
          <w:rFonts w:ascii="Arial" w:hAnsi="Arial" w:cs="Arial"/>
          <w:lang w:val="en-GB"/>
        </w:rPr>
      </w:pPr>
      <w:r w:rsidRPr="001316B5">
        <w:rPr>
          <w:rFonts w:ascii="Arial" w:hAnsi="Arial" w:cs="Arial"/>
          <w:lang w:val="en-GB"/>
        </w:rPr>
        <w:t>Acquisition of a competitor in the same market.</w:t>
      </w:r>
    </w:p>
    <w:p w14:paraId="5C351000" w14:textId="77777777" w:rsidR="001316B5" w:rsidRPr="001316B5" w:rsidRDefault="001316B5" w:rsidP="001316B5">
      <w:pPr>
        <w:pStyle w:val="Heading2"/>
        <w:rPr>
          <w:rFonts w:ascii="Arial" w:hAnsi="Arial" w:cs="Arial"/>
          <w:b/>
          <w:bCs/>
          <w:color w:val="auto"/>
          <w:lang w:val="en-GB"/>
        </w:rPr>
      </w:pPr>
      <w:bookmarkStart w:id="5" w:name="_Toc138542484"/>
      <w:r w:rsidRPr="001316B5">
        <w:rPr>
          <w:rFonts w:ascii="Arial" w:hAnsi="Arial" w:cs="Arial"/>
          <w:b/>
          <w:bCs/>
          <w:color w:val="auto"/>
          <w:lang w:val="en-GB"/>
        </w:rPr>
        <w:t>4.2. market development</w:t>
      </w:r>
      <w:bookmarkEnd w:id="5"/>
    </w:p>
    <w:p w14:paraId="7AB3A9B0" w14:textId="77777777" w:rsidR="001316B5" w:rsidRPr="001316B5" w:rsidRDefault="001316B5" w:rsidP="001316B5">
      <w:pPr>
        <w:rPr>
          <w:rFonts w:ascii="Arial" w:hAnsi="Arial" w:cs="Arial"/>
          <w:lang w:val="en-GB"/>
        </w:rPr>
      </w:pPr>
      <w:r w:rsidRPr="001316B5">
        <w:rPr>
          <w:rFonts w:ascii="Arial" w:hAnsi="Arial" w:cs="Arial"/>
          <w:lang w:val="en-GB"/>
        </w:rPr>
        <w:t>The market development strategy is the next least risky because it does not require significant investment in research and development or simply product development. The approaches are:</w:t>
      </w:r>
    </w:p>
    <w:p w14:paraId="5981AF09" w14:textId="77777777" w:rsidR="001316B5" w:rsidRPr="001316B5" w:rsidRDefault="001316B5" w:rsidP="001316B5">
      <w:pPr>
        <w:rPr>
          <w:rFonts w:ascii="Arial" w:hAnsi="Arial" w:cs="Arial"/>
          <w:lang w:val="en-GB"/>
        </w:rPr>
      </w:pPr>
      <w:r w:rsidRPr="001316B5">
        <w:rPr>
          <w:rFonts w:ascii="Arial" w:hAnsi="Arial" w:cs="Arial"/>
          <w:lang w:val="en-GB"/>
        </w:rPr>
        <w:t>Serving a different customer segment or target demographic.</w:t>
      </w:r>
    </w:p>
    <w:p w14:paraId="5F24CDE6" w14:textId="77777777" w:rsidR="001316B5" w:rsidRPr="001316B5" w:rsidRDefault="001316B5" w:rsidP="001316B5">
      <w:pPr>
        <w:rPr>
          <w:rFonts w:ascii="Arial" w:hAnsi="Arial" w:cs="Arial"/>
          <w:lang w:val="en-GB"/>
        </w:rPr>
      </w:pPr>
      <w:r w:rsidRPr="001316B5">
        <w:rPr>
          <w:rFonts w:ascii="Arial" w:hAnsi="Arial" w:cs="Arial"/>
          <w:lang w:val="en-GB"/>
        </w:rPr>
        <w:t>Entering a new domestic market (regional expansion).</w:t>
      </w:r>
    </w:p>
    <w:p w14:paraId="21FBE465" w14:textId="77777777" w:rsidR="001316B5" w:rsidRPr="001316B5" w:rsidRDefault="001316B5" w:rsidP="001316B5">
      <w:pPr>
        <w:rPr>
          <w:rFonts w:ascii="Arial" w:hAnsi="Arial" w:cs="Arial"/>
          <w:lang w:val="en-GB"/>
        </w:rPr>
      </w:pPr>
      <w:r w:rsidRPr="001316B5">
        <w:rPr>
          <w:rFonts w:ascii="Arial" w:hAnsi="Arial" w:cs="Arial"/>
          <w:lang w:val="en-GB"/>
        </w:rPr>
        <w:t>Entering a foreign market (international expansion).</w:t>
      </w:r>
    </w:p>
    <w:p w14:paraId="5775C97C" w14:textId="77777777" w:rsidR="001316B5" w:rsidRPr="001316B5" w:rsidRDefault="001316B5" w:rsidP="001316B5">
      <w:pPr>
        <w:pStyle w:val="Heading2"/>
        <w:rPr>
          <w:rFonts w:ascii="Arial" w:hAnsi="Arial" w:cs="Arial"/>
          <w:b/>
          <w:bCs/>
          <w:color w:val="auto"/>
          <w:lang w:val="en-GB"/>
        </w:rPr>
      </w:pPr>
      <w:bookmarkStart w:id="6" w:name="_Toc138542485"/>
      <w:r w:rsidRPr="001316B5">
        <w:rPr>
          <w:rFonts w:ascii="Arial" w:hAnsi="Arial" w:cs="Arial"/>
          <w:b/>
          <w:bCs/>
          <w:color w:val="auto"/>
          <w:lang w:val="en-GB"/>
        </w:rPr>
        <w:t>4.3. Product development.</w:t>
      </w:r>
      <w:bookmarkEnd w:id="6"/>
    </w:p>
    <w:p w14:paraId="5CBF8F3C" w14:textId="77777777" w:rsidR="001316B5" w:rsidRPr="001316B5" w:rsidRDefault="001316B5" w:rsidP="001316B5">
      <w:pPr>
        <w:rPr>
          <w:rFonts w:ascii="Arial" w:hAnsi="Arial" w:cs="Arial"/>
          <w:lang w:val="en-GB"/>
        </w:rPr>
      </w:pPr>
      <w:r w:rsidRPr="001316B5">
        <w:rPr>
          <w:rFonts w:ascii="Arial" w:hAnsi="Arial" w:cs="Arial"/>
          <w:lang w:val="en-GB"/>
        </w:rPr>
        <w:t>The ways are:</w:t>
      </w:r>
    </w:p>
    <w:p w14:paraId="3BE6CDEF" w14:textId="77777777" w:rsidR="001316B5" w:rsidRPr="001316B5" w:rsidRDefault="001316B5" w:rsidP="001316B5">
      <w:pPr>
        <w:rPr>
          <w:rFonts w:ascii="Arial" w:hAnsi="Arial" w:cs="Arial"/>
          <w:lang w:val="en-GB"/>
        </w:rPr>
      </w:pPr>
      <w:r w:rsidRPr="001316B5">
        <w:rPr>
          <w:rFonts w:ascii="Arial" w:hAnsi="Arial" w:cs="Arial"/>
          <w:lang w:val="en-GB"/>
        </w:rPr>
        <w:t>Investing in research and development to develop completely new product(s).</w:t>
      </w:r>
    </w:p>
    <w:p w14:paraId="20771B33" w14:textId="77777777" w:rsidR="001316B5" w:rsidRPr="001316B5" w:rsidRDefault="001316B5" w:rsidP="001316B5">
      <w:pPr>
        <w:rPr>
          <w:rFonts w:ascii="Arial" w:hAnsi="Arial" w:cs="Arial"/>
          <w:lang w:val="en-GB"/>
        </w:rPr>
      </w:pPr>
      <w:r w:rsidRPr="001316B5">
        <w:rPr>
          <w:rFonts w:ascii="Arial" w:hAnsi="Arial" w:cs="Arial"/>
          <w:lang w:val="en-GB"/>
        </w:rPr>
        <w:t>Acquisition of rights to manufacture and sell another company's product(s).</w:t>
      </w:r>
    </w:p>
    <w:p w14:paraId="145B310C" w14:textId="11590FD3" w:rsidR="001316B5" w:rsidRPr="001316B5" w:rsidRDefault="001316B5" w:rsidP="001316B5">
      <w:pPr>
        <w:rPr>
          <w:rFonts w:ascii="Arial" w:hAnsi="Arial" w:cs="Arial"/>
          <w:lang w:val="en-GB"/>
        </w:rPr>
      </w:pPr>
      <w:r w:rsidRPr="001316B5">
        <w:rPr>
          <w:rFonts w:ascii="Arial" w:hAnsi="Arial" w:cs="Arial"/>
          <w:lang w:val="en-GB"/>
        </w:rPr>
        <w:t xml:space="preserve">Creating a new proposition by branding a white label product that is </w:t>
      </w:r>
      <w:r w:rsidRPr="001316B5">
        <w:rPr>
          <w:rFonts w:ascii="Arial" w:hAnsi="Arial" w:cs="Arial"/>
          <w:lang w:val="en-GB"/>
        </w:rPr>
        <w:t>manufactured</w:t>
      </w:r>
      <w:r w:rsidRPr="001316B5">
        <w:rPr>
          <w:rFonts w:ascii="Arial" w:hAnsi="Arial" w:cs="Arial"/>
          <w:lang w:val="en-GB"/>
        </w:rPr>
        <w:t xml:space="preserve"> by a third party.</w:t>
      </w:r>
    </w:p>
    <w:p w14:paraId="097551B6" w14:textId="77777777" w:rsidR="001316B5" w:rsidRPr="001316B5" w:rsidRDefault="001316B5" w:rsidP="001316B5">
      <w:pPr>
        <w:pStyle w:val="Heading2"/>
        <w:rPr>
          <w:rFonts w:ascii="Arial" w:hAnsi="Arial" w:cs="Arial"/>
          <w:b/>
          <w:bCs/>
          <w:color w:val="auto"/>
          <w:lang w:val="en-GB"/>
        </w:rPr>
      </w:pPr>
      <w:bookmarkStart w:id="7" w:name="_Toc138542486"/>
      <w:r w:rsidRPr="001316B5">
        <w:rPr>
          <w:rFonts w:ascii="Arial" w:hAnsi="Arial" w:cs="Arial"/>
          <w:b/>
          <w:bCs/>
          <w:color w:val="auto"/>
          <w:lang w:val="en-GB"/>
        </w:rPr>
        <w:t>4.4. Diversification</w:t>
      </w:r>
      <w:bookmarkEnd w:id="7"/>
    </w:p>
    <w:p w14:paraId="488F123F" w14:textId="625AA5F2" w:rsidR="001316B5" w:rsidRDefault="001316B5" w:rsidP="001316B5">
      <w:pPr>
        <w:rPr>
          <w:rFonts w:ascii="Arial" w:hAnsi="Arial" w:cs="Arial"/>
        </w:rPr>
      </w:pPr>
      <w:r w:rsidRPr="001316B5">
        <w:rPr>
          <w:rFonts w:ascii="Arial" w:hAnsi="Arial" w:cs="Arial"/>
          <w:lang w:val="en-GB"/>
        </w:rPr>
        <w:t>A strategy with the highest risk that can reap huge rewards either by achieving entirely new revenue opportunities or reducing the firm's dependence on a single product/</w:t>
      </w:r>
      <w:r w:rsidRPr="001316B5">
        <w:rPr>
          <w:rFonts w:ascii="Arial" w:hAnsi="Arial" w:cs="Arial"/>
          <w:lang w:val="en-GB"/>
        </w:rPr>
        <w:t>market.</w:t>
      </w:r>
      <w:r w:rsidRPr="001316B5">
        <w:t xml:space="preserve"> </w:t>
      </w:r>
      <w:hyperlink r:id="rId11" w:history="1">
        <w:r w:rsidRPr="001316B5">
          <w:rPr>
            <w:rStyle w:val="Hyperlink"/>
            <w:rFonts w:ascii="Arial" w:hAnsi="Arial" w:cs="Arial"/>
          </w:rPr>
          <w:t>https://corporatefinanceinstitute.com/resources/management/ansoff-matrix/</w:t>
        </w:r>
      </w:hyperlink>
    </w:p>
    <w:p w14:paraId="7C77E6FA" w14:textId="77777777" w:rsidR="00415AF4" w:rsidRDefault="00415AF4" w:rsidP="001316B5">
      <w:pPr>
        <w:rPr>
          <w:rFonts w:ascii="Arial" w:hAnsi="Arial" w:cs="Arial"/>
        </w:rPr>
      </w:pPr>
    </w:p>
    <w:p w14:paraId="511E7E73" w14:textId="77777777" w:rsidR="00415AF4" w:rsidRDefault="00415AF4" w:rsidP="001316B5">
      <w:pPr>
        <w:rPr>
          <w:rFonts w:ascii="Arial" w:hAnsi="Arial" w:cs="Arial"/>
        </w:rPr>
      </w:pPr>
    </w:p>
    <w:p w14:paraId="21BCB2DC" w14:textId="77777777" w:rsidR="00415AF4" w:rsidRDefault="00415AF4" w:rsidP="001316B5">
      <w:pPr>
        <w:rPr>
          <w:rFonts w:ascii="Arial" w:hAnsi="Arial" w:cs="Arial"/>
        </w:rPr>
      </w:pPr>
    </w:p>
    <w:p w14:paraId="5C705E2F" w14:textId="77777777" w:rsidR="00415AF4" w:rsidRDefault="00415AF4" w:rsidP="001316B5">
      <w:pPr>
        <w:rPr>
          <w:rFonts w:ascii="Arial" w:hAnsi="Arial" w:cs="Arial"/>
        </w:rPr>
      </w:pPr>
    </w:p>
    <w:p w14:paraId="110CA2BE" w14:textId="77777777" w:rsidR="00415AF4" w:rsidRDefault="00415AF4" w:rsidP="001316B5">
      <w:pPr>
        <w:rPr>
          <w:rFonts w:ascii="Arial" w:hAnsi="Arial" w:cs="Arial"/>
        </w:rPr>
      </w:pPr>
    </w:p>
    <w:p w14:paraId="2C4CF537" w14:textId="77777777" w:rsidR="00415AF4" w:rsidRDefault="00415AF4" w:rsidP="001316B5">
      <w:pPr>
        <w:rPr>
          <w:rFonts w:ascii="Arial" w:hAnsi="Arial" w:cs="Arial"/>
        </w:rPr>
      </w:pPr>
    </w:p>
    <w:p w14:paraId="7345D33B" w14:textId="77777777" w:rsidR="00415AF4" w:rsidRDefault="00415AF4" w:rsidP="001316B5">
      <w:pPr>
        <w:rPr>
          <w:rFonts w:ascii="Arial" w:hAnsi="Arial" w:cs="Arial"/>
        </w:rPr>
      </w:pPr>
    </w:p>
    <w:p w14:paraId="2B1C6A73" w14:textId="77777777" w:rsidR="00415AF4" w:rsidRDefault="00415AF4" w:rsidP="001316B5">
      <w:pPr>
        <w:rPr>
          <w:rFonts w:ascii="Arial" w:hAnsi="Arial" w:cs="Arial"/>
        </w:rPr>
      </w:pPr>
    </w:p>
    <w:p w14:paraId="537F9410" w14:textId="77777777" w:rsidR="00415AF4" w:rsidRDefault="00415AF4" w:rsidP="001316B5">
      <w:pPr>
        <w:rPr>
          <w:rFonts w:ascii="Arial" w:hAnsi="Arial" w:cs="Arial"/>
        </w:rPr>
      </w:pPr>
    </w:p>
    <w:p w14:paraId="61D188CD" w14:textId="77777777" w:rsidR="00415AF4" w:rsidRDefault="00415AF4" w:rsidP="001316B5">
      <w:pPr>
        <w:rPr>
          <w:rFonts w:ascii="Arial" w:hAnsi="Arial" w:cs="Arial"/>
        </w:rPr>
      </w:pPr>
    </w:p>
    <w:p w14:paraId="68622249" w14:textId="77777777" w:rsidR="00415AF4" w:rsidRDefault="00415AF4" w:rsidP="001316B5">
      <w:pPr>
        <w:rPr>
          <w:rFonts w:ascii="Arial" w:hAnsi="Arial" w:cs="Arial"/>
        </w:rPr>
      </w:pPr>
    </w:p>
    <w:p w14:paraId="2C9957A4" w14:textId="3602914E" w:rsidR="00415AF4" w:rsidRDefault="00415AF4" w:rsidP="001316B5">
      <w:pPr>
        <w:rPr>
          <w:rFonts w:ascii="Arial" w:hAnsi="Arial" w:cs="Arial"/>
          <w:lang w:val="en-GB"/>
        </w:rPr>
      </w:pPr>
      <w:r>
        <w:rPr>
          <w:rFonts w:ascii="Arial" w:hAnsi="Arial" w:cs="Arial"/>
          <w:noProof/>
          <w:lang w:val="en-GB"/>
        </w:rPr>
        <w:drawing>
          <wp:inline distT="0" distB="0" distL="0" distR="0" wp14:anchorId="4201D2C1" wp14:editId="69DE8CD1">
            <wp:extent cx="4587240" cy="2580323"/>
            <wp:effectExtent l="0" t="0" r="3810" b="0"/>
            <wp:docPr id="6012957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90101" cy="2581932"/>
                    </a:xfrm>
                    <a:prstGeom prst="rect">
                      <a:avLst/>
                    </a:prstGeom>
                    <a:noFill/>
                  </pic:spPr>
                </pic:pic>
              </a:graphicData>
            </a:graphic>
          </wp:inline>
        </w:drawing>
      </w:r>
    </w:p>
    <w:p w14:paraId="4E2E458F" w14:textId="3DABE09F" w:rsidR="00415AF4" w:rsidRPr="001316B5" w:rsidRDefault="00415AF4" w:rsidP="00415AF4">
      <w:pPr>
        <w:rPr>
          <w:rFonts w:ascii="Arial" w:hAnsi="Arial" w:cs="Arial"/>
          <w:lang w:val="en-GB"/>
        </w:rPr>
      </w:pPr>
      <w:r>
        <w:rPr>
          <w:rFonts w:ascii="Arial" w:hAnsi="Arial" w:cs="Arial"/>
          <w:lang w:val="en-GB"/>
        </w:rPr>
        <w:t xml:space="preserve">Fig.3 </w:t>
      </w:r>
      <w:r w:rsidRPr="00415AF4">
        <w:rPr>
          <w:rFonts w:ascii="Arial" w:hAnsi="Arial" w:cs="Arial"/>
          <w:lang w:val="en-GB"/>
        </w:rPr>
        <w:t>What is ansoff matrix</w:t>
      </w:r>
      <w:r w:rsidRPr="00415AF4">
        <w:rPr>
          <w:rFonts w:ascii="Arial" w:hAnsi="Arial" w:cs="Arial"/>
          <w:lang w:val="en-GB"/>
        </w:rPr>
        <w:t>.</w:t>
      </w:r>
      <w:r w:rsidRPr="00415AF4">
        <w:rPr>
          <w:rFonts w:ascii="Arial" w:hAnsi="Arial" w:cs="Arial"/>
          <w:lang w:val="en-GB"/>
        </w:rPr>
        <w:t xml:space="preserve"> </w:t>
      </w:r>
    </w:p>
    <w:p w14:paraId="6CB21937" w14:textId="59E0870F" w:rsidR="00415AF4" w:rsidRDefault="00415AF4" w:rsidP="001316B5">
      <w:pPr>
        <w:rPr>
          <w:rFonts w:ascii="Arial" w:hAnsi="Arial" w:cs="Arial"/>
          <w:b/>
          <w:bCs/>
          <w:lang w:val="en-GB"/>
        </w:rPr>
      </w:pPr>
      <w:r>
        <w:rPr>
          <w:rFonts w:ascii="Arial" w:hAnsi="Arial" w:cs="Arial"/>
          <w:b/>
          <w:bCs/>
          <w:lang w:val="en-GB"/>
        </w:rPr>
        <w:t>(</w:t>
      </w:r>
      <w:r w:rsidRPr="00415AF4">
        <w:rPr>
          <w:rFonts w:ascii="Arial" w:hAnsi="Arial" w:cs="Arial"/>
          <w:b/>
          <w:bCs/>
          <w:lang w:val="en-GB"/>
        </w:rPr>
        <w:t>Agrawal, K. and enthusiast, K.A. startup</w:t>
      </w:r>
      <w:r>
        <w:rPr>
          <w:rFonts w:ascii="Arial" w:hAnsi="Arial" w:cs="Arial"/>
          <w:b/>
          <w:bCs/>
          <w:lang w:val="en-GB"/>
        </w:rPr>
        <w:t>-</w:t>
      </w:r>
      <w:r w:rsidRPr="00415AF4">
        <w:rPr>
          <w:rFonts w:ascii="Arial" w:hAnsi="Arial" w:cs="Arial"/>
          <w:b/>
          <w:bCs/>
          <w:lang w:val="en-GB"/>
        </w:rPr>
        <w:t xml:space="preserve">2023) </w:t>
      </w:r>
    </w:p>
    <w:p w14:paraId="583B6CD8" w14:textId="77777777" w:rsidR="00415AF4" w:rsidRDefault="00415AF4" w:rsidP="001316B5">
      <w:pPr>
        <w:rPr>
          <w:rFonts w:ascii="Arial" w:hAnsi="Arial" w:cs="Arial"/>
          <w:b/>
          <w:bCs/>
          <w:lang w:val="en-GB"/>
        </w:rPr>
      </w:pPr>
    </w:p>
    <w:p w14:paraId="691A594D" w14:textId="77777777" w:rsidR="00415AF4" w:rsidRDefault="00415AF4" w:rsidP="001316B5">
      <w:pPr>
        <w:rPr>
          <w:rFonts w:ascii="Arial" w:hAnsi="Arial" w:cs="Arial"/>
          <w:b/>
          <w:bCs/>
          <w:lang w:val="en-GB"/>
        </w:rPr>
      </w:pPr>
    </w:p>
    <w:p w14:paraId="507923FA" w14:textId="77777777" w:rsidR="00415AF4" w:rsidRDefault="00415AF4" w:rsidP="001316B5">
      <w:pPr>
        <w:rPr>
          <w:rFonts w:ascii="Arial" w:hAnsi="Arial" w:cs="Arial"/>
          <w:b/>
          <w:bCs/>
          <w:lang w:val="en-GB"/>
        </w:rPr>
      </w:pPr>
    </w:p>
    <w:p w14:paraId="5D0E58EC" w14:textId="77777777" w:rsidR="00415AF4" w:rsidRDefault="00415AF4" w:rsidP="001316B5">
      <w:pPr>
        <w:rPr>
          <w:rFonts w:ascii="Arial" w:hAnsi="Arial" w:cs="Arial"/>
          <w:b/>
          <w:bCs/>
          <w:lang w:val="en-GB"/>
        </w:rPr>
      </w:pPr>
    </w:p>
    <w:p w14:paraId="5A8A4EA7" w14:textId="77777777" w:rsidR="00415AF4" w:rsidRDefault="00415AF4" w:rsidP="001316B5">
      <w:pPr>
        <w:rPr>
          <w:rFonts w:ascii="Arial" w:hAnsi="Arial" w:cs="Arial"/>
          <w:b/>
          <w:bCs/>
          <w:lang w:val="en-GB"/>
        </w:rPr>
      </w:pPr>
    </w:p>
    <w:p w14:paraId="5180720E" w14:textId="77777777" w:rsidR="00415AF4" w:rsidRDefault="00415AF4" w:rsidP="001316B5">
      <w:pPr>
        <w:rPr>
          <w:rFonts w:ascii="Arial" w:hAnsi="Arial" w:cs="Arial"/>
          <w:b/>
          <w:bCs/>
          <w:lang w:val="en-GB"/>
        </w:rPr>
      </w:pPr>
    </w:p>
    <w:p w14:paraId="6C9214B0" w14:textId="77777777" w:rsidR="00415AF4" w:rsidRDefault="00415AF4" w:rsidP="001316B5">
      <w:pPr>
        <w:rPr>
          <w:rFonts w:ascii="Arial" w:hAnsi="Arial" w:cs="Arial"/>
          <w:b/>
          <w:bCs/>
          <w:lang w:val="en-GB"/>
        </w:rPr>
      </w:pPr>
    </w:p>
    <w:p w14:paraId="4EC83440" w14:textId="77777777" w:rsidR="00415AF4" w:rsidRDefault="00415AF4" w:rsidP="001316B5">
      <w:pPr>
        <w:rPr>
          <w:rFonts w:ascii="Arial" w:hAnsi="Arial" w:cs="Arial"/>
          <w:b/>
          <w:bCs/>
          <w:lang w:val="en-GB"/>
        </w:rPr>
      </w:pPr>
    </w:p>
    <w:p w14:paraId="7B24139C" w14:textId="77777777" w:rsidR="00415AF4" w:rsidRDefault="00415AF4" w:rsidP="001316B5">
      <w:pPr>
        <w:rPr>
          <w:rFonts w:ascii="Arial" w:hAnsi="Arial" w:cs="Arial"/>
          <w:b/>
          <w:bCs/>
          <w:lang w:val="en-GB"/>
        </w:rPr>
      </w:pPr>
    </w:p>
    <w:p w14:paraId="29A8388E" w14:textId="77777777" w:rsidR="00415AF4" w:rsidRDefault="00415AF4" w:rsidP="001316B5">
      <w:pPr>
        <w:rPr>
          <w:rFonts w:ascii="Arial" w:hAnsi="Arial" w:cs="Arial"/>
          <w:b/>
          <w:bCs/>
          <w:lang w:val="en-GB"/>
        </w:rPr>
      </w:pPr>
    </w:p>
    <w:p w14:paraId="6FD1ACC6" w14:textId="77777777" w:rsidR="00415AF4" w:rsidRDefault="00415AF4" w:rsidP="001316B5">
      <w:pPr>
        <w:rPr>
          <w:rFonts w:ascii="Arial" w:hAnsi="Arial" w:cs="Arial"/>
          <w:b/>
          <w:bCs/>
          <w:lang w:val="en-GB"/>
        </w:rPr>
      </w:pPr>
    </w:p>
    <w:p w14:paraId="16058FA9" w14:textId="77777777" w:rsidR="00415AF4" w:rsidRDefault="00415AF4" w:rsidP="001316B5">
      <w:pPr>
        <w:rPr>
          <w:rFonts w:ascii="Arial" w:hAnsi="Arial" w:cs="Arial"/>
          <w:b/>
          <w:bCs/>
          <w:lang w:val="en-GB"/>
        </w:rPr>
      </w:pPr>
    </w:p>
    <w:p w14:paraId="4D8582F1" w14:textId="77777777" w:rsidR="00415AF4" w:rsidRPr="00415AF4" w:rsidRDefault="00415AF4" w:rsidP="001316B5">
      <w:pPr>
        <w:rPr>
          <w:rFonts w:ascii="Arial" w:hAnsi="Arial" w:cs="Arial"/>
          <w:b/>
          <w:bCs/>
          <w:lang w:val="en-GB"/>
        </w:rPr>
      </w:pPr>
    </w:p>
    <w:p w14:paraId="6E4DCA71" w14:textId="3E4255E0" w:rsidR="00705A2D" w:rsidRDefault="001E76FA" w:rsidP="00705A2D">
      <w:pPr>
        <w:pStyle w:val="Heading1"/>
        <w:rPr>
          <w:rFonts w:ascii="Arial" w:hAnsi="Arial" w:cs="Arial"/>
          <w:b/>
          <w:bCs/>
          <w:color w:val="auto"/>
          <w:lang w:val="en-GB"/>
        </w:rPr>
      </w:pPr>
      <w:bookmarkStart w:id="8" w:name="_Toc138542487"/>
      <w:r>
        <w:rPr>
          <w:rFonts w:ascii="Arial" w:hAnsi="Arial" w:cs="Arial"/>
          <w:b/>
          <w:bCs/>
          <w:color w:val="auto"/>
          <w:lang w:val="en-GB"/>
        </w:rPr>
        <w:t xml:space="preserve">5. </w:t>
      </w:r>
      <w:r w:rsidR="00705A2D" w:rsidRPr="00705A2D">
        <w:rPr>
          <w:rFonts w:ascii="Arial" w:hAnsi="Arial" w:cs="Arial"/>
          <w:b/>
          <w:bCs/>
          <w:color w:val="auto"/>
          <w:lang w:val="en-GB"/>
        </w:rPr>
        <w:t>Diverse adaptation strategies helped local food producers cope with initial challenges of the Covid-19 pandemic</w:t>
      </w:r>
      <w:r w:rsidR="00705A2D">
        <w:rPr>
          <w:rFonts w:ascii="Arial" w:hAnsi="Arial" w:cs="Arial"/>
          <w:b/>
          <w:bCs/>
          <w:color w:val="auto"/>
          <w:lang w:val="en-GB"/>
        </w:rPr>
        <w:t>.</w:t>
      </w:r>
      <w:bookmarkEnd w:id="8"/>
    </w:p>
    <w:p w14:paraId="3823DAFB" w14:textId="6D1CF4A9" w:rsidR="0056760E" w:rsidRPr="0080147D" w:rsidRDefault="00E37F2D" w:rsidP="0056760E">
      <w:pPr>
        <w:rPr>
          <w:rFonts w:ascii="Arial" w:hAnsi="Arial" w:cs="Arial"/>
          <w:lang w:val="en-GB"/>
        </w:rPr>
      </w:pPr>
      <w:r w:rsidRPr="0080147D">
        <w:rPr>
          <w:rFonts w:ascii="Arial" w:hAnsi="Arial" w:cs="Arial"/>
          <w:lang w:val="en-GB"/>
        </w:rPr>
        <w:t>Covid-19 demonstrates the vulnerability of food systems to disruption. Advocates promote food supply chains as more resilient and adaptive because of their embeddedness in local economic and ecological networks. Case studies of challenges facing farmers in Quebec, Canada are labor shortages, balancing food supply and demand, changes in outlets and marketing channels, and other operational and development issues. Six key adaptation strategies have helped farmers reorganize their marketing and sales, which are redistribution, rationalization, substitution, cooperation, farm adaptation, and outlet adaptation.</w:t>
      </w:r>
      <w:r w:rsidR="0056760E" w:rsidRPr="0080147D">
        <w:rPr>
          <w:rFonts w:ascii="Arial" w:hAnsi="Arial" w:cs="Arial"/>
        </w:rPr>
        <w:t xml:space="preserve"> </w:t>
      </w:r>
      <w:r w:rsidR="0056760E" w:rsidRPr="0080147D">
        <w:rPr>
          <w:rFonts w:ascii="Arial" w:hAnsi="Arial" w:cs="Arial"/>
          <w:lang w:val="en-GB"/>
        </w:rPr>
        <w:t>Many</w:t>
      </w:r>
      <w:r w:rsidR="0056760E" w:rsidRPr="0080147D">
        <w:rPr>
          <w:rFonts w:ascii="Arial" w:hAnsi="Arial" w:cs="Arial"/>
          <w:lang w:val="en-GB"/>
        </w:rPr>
        <w:t xml:space="preserve"> farmers in municipalities in Southern Quebec have 112ha of cultivated area. 82% of survey respondents and 80% were between 30 and 64 years of age, which is below the average age for farmers there. 42% identified as female and 57% as male, which differs from the gender balance.</w:t>
      </w:r>
    </w:p>
    <w:p w14:paraId="5EB17376" w14:textId="25C66322" w:rsidR="00613F62" w:rsidRPr="0080147D" w:rsidRDefault="0056760E" w:rsidP="00613F62">
      <w:pPr>
        <w:rPr>
          <w:rFonts w:ascii="Arial" w:hAnsi="Arial" w:cs="Arial"/>
          <w:lang w:val="en-GB"/>
        </w:rPr>
      </w:pPr>
      <w:r w:rsidRPr="0080147D">
        <w:rPr>
          <w:rFonts w:ascii="Arial" w:hAnsi="Arial" w:cs="Arial"/>
          <w:lang w:val="en-GB"/>
        </w:rPr>
        <w:t>Farms with less crop diversity focus on blueberries and other berries or meat, eggs, ground cherries and pumpkin.</w:t>
      </w:r>
      <w:r w:rsidRPr="0080147D">
        <w:rPr>
          <w:rFonts w:ascii="Arial" w:hAnsi="Arial" w:cs="Arial"/>
        </w:rPr>
        <w:t xml:space="preserve"> </w:t>
      </w:r>
      <w:r w:rsidRPr="0080147D">
        <w:rPr>
          <w:rFonts w:ascii="Arial" w:hAnsi="Arial" w:cs="Arial"/>
          <w:lang w:val="en-GB"/>
        </w:rPr>
        <w:t>The number of farmers dealing with labor, marketing and logistics challenges has increased during the pandemic, but financial concerns have decreased.</w:t>
      </w:r>
      <w:r w:rsidR="00582F9F" w:rsidRPr="0080147D">
        <w:rPr>
          <w:rFonts w:ascii="Arial" w:hAnsi="Arial" w:cs="Arial"/>
        </w:rPr>
        <w:t xml:space="preserve"> </w:t>
      </w:r>
      <w:r w:rsidR="00582F9F" w:rsidRPr="0080147D">
        <w:rPr>
          <w:rFonts w:ascii="Arial" w:hAnsi="Arial" w:cs="Arial"/>
          <w:lang w:val="en-GB"/>
        </w:rPr>
        <w:t>The pandemic has affected farmers' ability to find labor for their farms due to systemic difficulties and government responses to the land crisis.</w:t>
      </w:r>
      <w:r w:rsidR="00572AD4" w:rsidRPr="0080147D">
        <w:rPr>
          <w:rFonts w:ascii="Arial" w:hAnsi="Arial" w:cs="Arial"/>
        </w:rPr>
        <w:t xml:space="preserve"> </w:t>
      </w:r>
      <w:r w:rsidR="00572AD4" w:rsidRPr="0080147D">
        <w:rPr>
          <w:rFonts w:ascii="Arial" w:hAnsi="Arial" w:cs="Arial"/>
          <w:lang w:val="en-GB"/>
        </w:rPr>
        <w:t>The reason for the labor shortage is more diverse as a result of the pandemic. The travel restriction, which was introduced in March 2020 to limit the risk of transmission of the virus, coincides with the start of the growing season for vegetables and fruits in Quebec. The ministry has announced that they are considered essential workers and are allowed to enter and work in Canada after a 2-week quarantine. Three of the farmers compensated for labor shortages by hiring local people who were not adequate substitutes due to lack of training. Some of the farmers have not been able to fill the labor gap and have lost several tens of thousands of pounds of high-value vegetables that cannot be harvested. The Canada Promise was introduced in April 2020 and paid out C$2,000 over four weeks to any Canadian who lost their job due to Covid-19.</w:t>
      </w:r>
      <w:r w:rsidR="00613F62" w:rsidRPr="0080147D">
        <w:rPr>
          <w:rFonts w:ascii="Arial" w:hAnsi="Arial" w:cs="Arial"/>
        </w:rPr>
        <w:t xml:space="preserve"> </w:t>
      </w:r>
      <w:r w:rsidR="00613F62" w:rsidRPr="0080147D">
        <w:rPr>
          <w:rFonts w:ascii="Arial" w:hAnsi="Arial" w:cs="Arial"/>
          <w:lang w:val="en-GB"/>
        </w:rPr>
        <w:t>People have quit their jobs to look after their children, as schools and kindergartens have been closed until the pandemic has passed, leaving them without work or means to support themselves.</w:t>
      </w:r>
    </w:p>
    <w:p w14:paraId="40FDC3B3" w14:textId="58A75074" w:rsidR="00415AF4" w:rsidRPr="0080147D" w:rsidRDefault="00613F62" w:rsidP="00613F62">
      <w:pPr>
        <w:rPr>
          <w:rFonts w:ascii="Arial" w:hAnsi="Arial" w:cs="Arial"/>
          <w:lang w:val="en-GB"/>
        </w:rPr>
      </w:pPr>
      <w:r w:rsidRPr="0080147D">
        <w:rPr>
          <w:rFonts w:ascii="Arial" w:hAnsi="Arial" w:cs="Arial"/>
          <w:lang w:val="en-GB"/>
        </w:rPr>
        <w:t>Despite the farmers' attempts to deal with all these problems, they are all negative because of the lack of labor.</w:t>
      </w:r>
    </w:p>
    <w:p w14:paraId="356BB109" w14:textId="2F5212E9" w:rsidR="00455D53" w:rsidRPr="0080147D" w:rsidRDefault="00455D53" w:rsidP="00613F62">
      <w:pPr>
        <w:rPr>
          <w:rFonts w:ascii="Arial" w:hAnsi="Arial" w:cs="Arial"/>
          <w:lang w:val="en-GB"/>
        </w:rPr>
      </w:pPr>
      <w:r w:rsidRPr="0080147D">
        <w:rPr>
          <w:rFonts w:ascii="Arial" w:hAnsi="Arial" w:cs="Arial"/>
          <w:lang w:val="en-GB"/>
        </w:rPr>
        <w:t>The impact on food quantity and demand is significant. Many farmers have reported a huge increase in demand, others especially those producing niche products have experienced a drop in sales due to the lack of direct contact with customers at markets and other in-person events that have been cancelled. Some experienced a spike in sales at the start of the pandemic, but this was short-lived and lasted only until mid-summer, when customers could pick fruits and vegetables from their home gardens.</w:t>
      </w:r>
    </w:p>
    <w:p w14:paraId="4704AEE0" w14:textId="77777777" w:rsidR="00E62D4A" w:rsidRPr="0080147D" w:rsidRDefault="00E62D4A" w:rsidP="00E62D4A">
      <w:pPr>
        <w:rPr>
          <w:rFonts w:ascii="Arial" w:hAnsi="Arial" w:cs="Arial"/>
          <w:lang w:val="en-GB"/>
        </w:rPr>
      </w:pPr>
      <w:r w:rsidRPr="0080147D">
        <w:rPr>
          <w:rFonts w:ascii="Arial" w:hAnsi="Arial" w:cs="Arial"/>
          <w:lang w:val="en-GB"/>
        </w:rPr>
        <w:t>Temporary or permanent store closures, as well as public safety measures, have forced many manufacturers to adapt. Farmers have had to try to adapt by creating online stores.</w:t>
      </w:r>
    </w:p>
    <w:p w14:paraId="0EFA87AB" w14:textId="19B59D52" w:rsidR="00E62D4A" w:rsidRPr="0080147D" w:rsidRDefault="00E62D4A" w:rsidP="00E62D4A">
      <w:pPr>
        <w:rPr>
          <w:rFonts w:ascii="Arial" w:hAnsi="Arial" w:cs="Arial"/>
          <w:lang w:val="en-GB"/>
        </w:rPr>
      </w:pPr>
      <w:r w:rsidRPr="0080147D">
        <w:rPr>
          <w:rFonts w:ascii="Arial" w:hAnsi="Arial" w:cs="Arial"/>
          <w:lang w:val="en-GB"/>
        </w:rPr>
        <w:t>None of the farmers reported any loss of food due to the closure of the sites. This has been avoided thanks to flexible and adaptable food distribution systems, in which each producer adapts according to its capacity and consumer requirements.</w:t>
      </w:r>
    </w:p>
    <w:p w14:paraId="757F2C4D" w14:textId="0C99D497" w:rsidR="00E62D4A" w:rsidRPr="0080147D" w:rsidRDefault="00FD1DB7" w:rsidP="00613F62">
      <w:pPr>
        <w:rPr>
          <w:rFonts w:ascii="Arial" w:hAnsi="Arial" w:cs="Arial"/>
          <w:lang w:val="en-GB"/>
        </w:rPr>
      </w:pPr>
      <w:r w:rsidRPr="0080147D">
        <w:rPr>
          <w:rFonts w:ascii="Arial" w:hAnsi="Arial" w:cs="Arial"/>
          <w:lang w:val="en-GB"/>
        </w:rPr>
        <w:lastRenderedPageBreak/>
        <w:t>Farmers' adaptations are linked and divided into 6 strategies which are: redistribution, rationalization, substitution, cooperation, farm adaptation and output adaptation.</w:t>
      </w:r>
    </w:p>
    <w:p w14:paraId="3E56F9D8" w14:textId="6EAA2C54" w:rsidR="00415AF4" w:rsidRDefault="007175EF" w:rsidP="00415AF4">
      <w:pPr>
        <w:rPr>
          <w:lang w:val="en-GB"/>
        </w:rPr>
      </w:pPr>
      <w:r>
        <w:rPr>
          <w:noProof/>
          <w:lang w:val="en-GB"/>
        </w:rPr>
        <w:drawing>
          <wp:inline distT="0" distB="0" distL="0" distR="0" wp14:anchorId="7040FE85" wp14:editId="4C709581">
            <wp:extent cx="5455920" cy="3700932"/>
            <wp:effectExtent l="0" t="0" r="0" b="0"/>
            <wp:docPr id="2966830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61705" cy="3704856"/>
                    </a:xfrm>
                    <a:prstGeom prst="rect">
                      <a:avLst/>
                    </a:prstGeom>
                    <a:noFill/>
                  </pic:spPr>
                </pic:pic>
              </a:graphicData>
            </a:graphic>
          </wp:inline>
        </w:drawing>
      </w:r>
    </w:p>
    <w:p w14:paraId="01F26177" w14:textId="2E4AAA4D" w:rsidR="00415AF4" w:rsidRPr="00DE7E63" w:rsidRDefault="00AE034D" w:rsidP="00415AF4">
      <w:pPr>
        <w:rPr>
          <w:b/>
          <w:bCs/>
        </w:rPr>
      </w:pPr>
      <w:r w:rsidRPr="0080147D">
        <w:rPr>
          <w:rFonts w:ascii="Arial" w:hAnsi="Arial" w:cs="Arial"/>
          <w:b/>
          <w:bCs/>
          <w:lang w:val="en-GB"/>
        </w:rPr>
        <w:t>Fig. 4</w:t>
      </w:r>
      <w:r w:rsidR="0080147D" w:rsidRPr="0080147D">
        <w:rPr>
          <w:rFonts w:ascii="Arial" w:hAnsi="Arial" w:cs="Arial"/>
          <w:b/>
          <w:bCs/>
        </w:rPr>
        <w:t>-</w:t>
      </w:r>
      <w:r w:rsidR="0080147D" w:rsidRPr="0080147D">
        <w:t xml:space="preserve"> </w:t>
      </w:r>
      <w:r w:rsidR="0080147D" w:rsidRPr="0080147D">
        <w:rPr>
          <w:rFonts w:ascii="Arial" w:hAnsi="Arial" w:cs="Arial"/>
        </w:rPr>
        <w:t xml:space="preserve">Farmers' spread of pandemic </w:t>
      </w:r>
      <w:r w:rsidR="0080147D" w:rsidRPr="0080147D">
        <w:rPr>
          <w:rFonts w:ascii="Arial" w:hAnsi="Arial" w:cs="Arial"/>
        </w:rPr>
        <w:t>adaptation.</w:t>
      </w:r>
      <w:r w:rsidR="00DE7E63">
        <w:rPr>
          <w:rFonts w:ascii="Arial" w:hAnsi="Arial" w:cs="Arial"/>
          <w:lang w:val="en-GB"/>
        </w:rPr>
        <w:t xml:space="preserve"> </w:t>
      </w:r>
      <w:r w:rsidR="00DE7E63" w:rsidRPr="00DE7E63">
        <w:rPr>
          <w:rFonts w:ascii="Arial" w:hAnsi="Arial" w:cs="Arial"/>
          <w:lang w:val="en-GB"/>
        </w:rPr>
        <w:t xml:space="preserve"> </w:t>
      </w:r>
      <w:r w:rsidR="00DE7E63" w:rsidRPr="00DE7E63">
        <w:rPr>
          <w:rFonts w:ascii="Arial" w:hAnsi="Arial" w:cs="Arial"/>
          <w:b/>
          <w:bCs/>
          <w:lang w:val="en-GB"/>
        </w:rPr>
        <w:t>(</w:t>
      </w:r>
      <w:r w:rsidR="00DE7E63" w:rsidRPr="00DE7E63">
        <w:rPr>
          <w:rFonts w:ascii="Arial" w:hAnsi="Arial" w:cs="Arial"/>
          <w:b/>
          <w:bCs/>
          <w:lang w:val="en-GB"/>
        </w:rPr>
        <w:t>Schreiber, K. et al. (2022)</w:t>
      </w:r>
    </w:p>
    <w:p w14:paraId="1A845808" w14:textId="77777777" w:rsidR="00415AF4" w:rsidRDefault="00415AF4" w:rsidP="00415AF4">
      <w:pPr>
        <w:rPr>
          <w:lang w:val="en-GB"/>
        </w:rPr>
      </w:pPr>
    </w:p>
    <w:p w14:paraId="07EB22B0" w14:textId="77777777" w:rsidR="00415AF4" w:rsidRDefault="00415AF4" w:rsidP="00415AF4">
      <w:pPr>
        <w:rPr>
          <w:lang w:val="en-GB"/>
        </w:rPr>
      </w:pPr>
    </w:p>
    <w:p w14:paraId="589298FA" w14:textId="77777777" w:rsidR="00415AF4" w:rsidRDefault="00415AF4" w:rsidP="00415AF4">
      <w:pPr>
        <w:rPr>
          <w:lang w:val="en-GB"/>
        </w:rPr>
      </w:pPr>
    </w:p>
    <w:p w14:paraId="4BEFF831" w14:textId="77777777" w:rsidR="00415AF4" w:rsidRDefault="00415AF4" w:rsidP="00415AF4">
      <w:pPr>
        <w:rPr>
          <w:lang w:val="en-GB"/>
        </w:rPr>
      </w:pPr>
    </w:p>
    <w:p w14:paraId="7723BED3" w14:textId="77777777" w:rsidR="00415AF4" w:rsidRDefault="00415AF4" w:rsidP="00415AF4">
      <w:pPr>
        <w:rPr>
          <w:lang w:val="en-GB"/>
        </w:rPr>
      </w:pPr>
    </w:p>
    <w:p w14:paraId="017002AD" w14:textId="77777777" w:rsidR="00415AF4" w:rsidRDefault="00415AF4" w:rsidP="00415AF4">
      <w:pPr>
        <w:rPr>
          <w:lang w:val="en-GB"/>
        </w:rPr>
      </w:pPr>
    </w:p>
    <w:p w14:paraId="17479C1F" w14:textId="77777777" w:rsidR="00415AF4" w:rsidRDefault="00415AF4" w:rsidP="00415AF4">
      <w:pPr>
        <w:rPr>
          <w:lang w:val="en-GB"/>
        </w:rPr>
      </w:pPr>
    </w:p>
    <w:p w14:paraId="10CDAFFF" w14:textId="77777777" w:rsidR="00415AF4" w:rsidRDefault="00415AF4" w:rsidP="00415AF4">
      <w:pPr>
        <w:rPr>
          <w:lang w:val="en-GB"/>
        </w:rPr>
      </w:pPr>
    </w:p>
    <w:p w14:paraId="6DFD26FD" w14:textId="77777777" w:rsidR="00415AF4" w:rsidRDefault="00415AF4" w:rsidP="00415AF4">
      <w:pPr>
        <w:rPr>
          <w:lang w:val="en-GB"/>
        </w:rPr>
      </w:pPr>
    </w:p>
    <w:p w14:paraId="166C7818" w14:textId="77777777" w:rsidR="00415AF4" w:rsidRDefault="00415AF4" w:rsidP="00415AF4">
      <w:pPr>
        <w:rPr>
          <w:lang w:val="en-GB"/>
        </w:rPr>
      </w:pPr>
    </w:p>
    <w:p w14:paraId="72115B65" w14:textId="77777777" w:rsidR="00415AF4" w:rsidRDefault="00415AF4" w:rsidP="00415AF4">
      <w:pPr>
        <w:rPr>
          <w:lang w:val="en-GB"/>
        </w:rPr>
      </w:pPr>
    </w:p>
    <w:p w14:paraId="2F6C4E3A" w14:textId="77777777" w:rsidR="00415AF4" w:rsidRDefault="00415AF4" w:rsidP="00415AF4">
      <w:pPr>
        <w:rPr>
          <w:lang w:val="en-GB"/>
        </w:rPr>
      </w:pPr>
    </w:p>
    <w:p w14:paraId="1BD247BB" w14:textId="77777777" w:rsidR="00415AF4" w:rsidRDefault="00415AF4" w:rsidP="00415AF4">
      <w:pPr>
        <w:rPr>
          <w:lang w:val="en-GB"/>
        </w:rPr>
      </w:pPr>
    </w:p>
    <w:p w14:paraId="110CB09F" w14:textId="77777777" w:rsidR="00415AF4" w:rsidRDefault="00415AF4" w:rsidP="00415AF4">
      <w:pPr>
        <w:rPr>
          <w:lang w:val="en-GB"/>
        </w:rPr>
      </w:pPr>
    </w:p>
    <w:p w14:paraId="3BDE228C" w14:textId="77777777" w:rsidR="00415AF4" w:rsidRPr="00415AF4" w:rsidRDefault="00415AF4" w:rsidP="00415AF4">
      <w:pPr>
        <w:rPr>
          <w:lang w:val="en-GB"/>
        </w:rPr>
      </w:pPr>
    </w:p>
    <w:p w14:paraId="58215F77" w14:textId="0648211C" w:rsidR="001E76FA" w:rsidRDefault="00705A2D" w:rsidP="001E76FA">
      <w:pPr>
        <w:pStyle w:val="Heading1"/>
        <w:rPr>
          <w:rFonts w:ascii="Arial" w:hAnsi="Arial" w:cs="Arial"/>
          <w:b/>
          <w:bCs/>
          <w:color w:val="auto"/>
          <w:lang w:val="en-GB"/>
        </w:rPr>
      </w:pPr>
      <w:bookmarkStart w:id="9" w:name="_Toc138542488"/>
      <w:r>
        <w:rPr>
          <w:rFonts w:ascii="Arial" w:hAnsi="Arial" w:cs="Arial"/>
          <w:b/>
          <w:bCs/>
          <w:color w:val="auto"/>
          <w:lang w:val="en-GB"/>
        </w:rPr>
        <w:lastRenderedPageBreak/>
        <w:t>6.Conclusion.</w:t>
      </w:r>
      <w:bookmarkEnd w:id="9"/>
    </w:p>
    <w:p w14:paraId="13FD1639" w14:textId="77777777" w:rsidR="00415AF4" w:rsidRDefault="00415AF4" w:rsidP="00415AF4">
      <w:pPr>
        <w:rPr>
          <w:lang w:val="en-GB"/>
        </w:rPr>
      </w:pPr>
    </w:p>
    <w:p w14:paraId="6B3055E8" w14:textId="77777777" w:rsidR="00C501A7" w:rsidRPr="00C501A7" w:rsidRDefault="00C501A7" w:rsidP="00C501A7">
      <w:pPr>
        <w:rPr>
          <w:rFonts w:ascii="Arial" w:hAnsi="Arial" w:cs="Arial"/>
          <w:lang w:val="en-GB"/>
        </w:rPr>
      </w:pPr>
      <w:r w:rsidRPr="00C501A7">
        <w:rPr>
          <w:rFonts w:ascii="Arial" w:hAnsi="Arial" w:cs="Arial"/>
          <w:lang w:val="en-GB"/>
        </w:rPr>
        <w:t>In conclusion of the case study given. We have understood what SWOT analysis, PESTEL analysis and Ansoff Matrix mean and what and when they are used. We have gathered what are the problems of the femmes and what were their solutions.</w:t>
      </w:r>
    </w:p>
    <w:p w14:paraId="10D94762" w14:textId="385C8E1B" w:rsidR="00415AF4" w:rsidRPr="00C501A7" w:rsidRDefault="00C501A7" w:rsidP="00C501A7">
      <w:pPr>
        <w:rPr>
          <w:rFonts w:ascii="Arial" w:hAnsi="Arial" w:cs="Arial"/>
          <w:lang w:val="en-GB"/>
        </w:rPr>
      </w:pPr>
      <w:r w:rsidRPr="00C501A7">
        <w:rPr>
          <w:rFonts w:ascii="Arial" w:hAnsi="Arial" w:cs="Arial"/>
          <w:lang w:val="en-GB"/>
        </w:rPr>
        <w:t xml:space="preserve">Covid-19 has prevented many of the farmers from staying in the market due to labor issues and the closure of their sites and </w:t>
      </w:r>
      <w:proofErr w:type="gramStart"/>
      <w:r w:rsidRPr="00C501A7">
        <w:rPr>
          <w:rFonts w:ascii="Arial" w:hAnsi="Arial" w:cs="Arial"/>
          <w:lang w:val="en-GB"/>
        </w:rPr>
        <w:t>in an effort to</w:t>
      </w:r>
      <w:proofErr w:type="gramEnd"/>
      <w:r w:rsidRPr="00C501A7">
        <w:rPr>
          <w:rFonts w:ascii="Arial" w:hAnsi="Arial" w:cs="Arial"/>
          <w:lang w:val="en-GB"/>
        </w:rPr>
        <w:t xml:space="preserve"> adapt, some of the farmers are losing their businesses.</w:t>
      </w:r>
    </w:p>
    <w:p w14:paraId="374F5E1F" w14:textId="77777777" w:rsidR="00415AF4" w:rsidRDefault="00415AF4" w:rsidP="00415AF4">
      <w:pPr>
        <w:rPr>
          <w:lang w:val="en-GB"/>
        </w:rPr>
      </w:pPr>
    </w:p>
    <w:p w14:paraId="7DAF3817" w14:textId="77777777" w:rsidR="00415AF4" w:rsidRDefault="00415AF4" w:rsidP="00415AF4">
      <w:pPr>
        <w:rPr>
          <w:lang w:val="en-GB"/>
        </w:rPr>
      </w:pPr>
    </w:p>
    <w:p w14:paraId="7481337F" w14:textId="77777777" w:rsidR="00415AF4" w:rsidRDefault="00415AF4" w:rsidP="00415AF4">
      <w:pPr>
        <w:rPr>
          <w:lang w:val="en-GB"/>
        </w:rPr>
      </w:pPr>
    </w:p>
    <w:p w14:paraId="48958D9C" w14:textId="77777777" w:rsidR="00415AF4" w:rsidRDefault="00415AF4" w:rsidP="00415AF4">
      <w:pPr>
        <w:rPr>
          <w:lang w:val="en-GB"/>
        </w:rPr>
      </w:pPr>
    </w:p>
    <w:p w14:paraId="51F70863" w14:textId="77777777" w:rsidR="00415AF4" w:rsidRDefault="00415AF4" w:rsidP="00415AF4">
      <w:pPr>
        <w:rPr>
          <w:lang w:val="en-GB"/>
        </w:rPr>
      </w:pPr>
    </w:p>
    <w:p w14:paraId="1F569E97" w14:textId="77777777" w:rsidR="00415AF4" w:rsidRDefault="00415AF4" w:rsidP="00415AF4">
      <w:pPr>
        <w:rPr>
          <w:lang w:val="en-GB"/>
        </w:rPr>
      </w:pPr>
    </w:p>
    <w:p w14:paraId="132F0DC5" w14:textId="77777777" w:rsidR="00415AF4" w:rsidRDefault="00415AF4" w:rsidP="00415AF4">
      <w:pPr>
        <w:rPr>
          <w:lang w:val="en-GB"/>
        </w:rPr>
      </w:pPr>
    </w:p>
    <w:p w14:paraId="3FFE51CF" w14:textId="77777777" w:rsidR="00415AF4" w:rsidRDefault="00415AF4" w:rsidP="00415AF4">
      <w:pPr>
        <w:rPr>
          <w:lang w:val="en-GB"/>
        </w:rPr>
      </w:pPr>
    </w:p>
    <w:p w14:paraId="6B201DFC" w14:textId="77777777" w:rsidR="00415AF4" w:rsidRDefault="00415AF4" w:rsidP="00415AF4">
      <w:pPr>
        <w:rPr>
          <w:lang w:val="en-GB"/>
        </w:rPr>
      </w:pPr>
    </w:p>
    <w:p w14:paraId="5AAEFB7B" w14:textId="77777777" w:rsidR="00415AF4" w:rsidRDefault="00415AF4" w:rsidP="00415AF4">
      <w:pPr>
        <w:rPr>
          <w:lang w:val="en-GB"/>
        </w:rPr>
      </w:pPr>
    </w:p>
    <w:p w14:paraId="4F980AF8" w14:textId="77777777" w:rsidR="00415AF4" w:rsidRDefault="00415AF4" w:rsidP="00415AF4">
      <w:pPr>
        <w:rPr>
          <w:lang w:val="en-GB"/>
        </w:rPr>
      </w:pPr>
    </w:p>
    <w:p w14:paraId="1F7D1EA2" w14:textId="77777777" w:rsidR="00415AF4" w:rsidRDefault="00415AF4" w:rsidP="00415AF4">
      <w:pPr>
        <w:rPr>
          <w:lang w:val="en-GB"/>
        </w:rPr>
      </w:pPr>
    </w:p>
    <w:p w14:paraId="4403C303" w14:textId="77777777" w:rsidR="00415AF4" w:rsidRDefault="00415AF4" w:rsidP="00415AF4">
      <w:pPr>
        <w:rPr>
          <w:lang w:val="en-GB"/>
        </w:rPr>
      </w:pPr>
    </w:p>
    <w:p w14:paraId="6F1F3AC4" w14:textId="77777777" w:rsidR="00415AF4" w:rsidRDefault="00415AF4" w:rsidP="00415AF4">
      <w:pPr>
        <w:rPr>
          <w:lang w:val="en-GB"/>
        </w:rPr>
      </w:pPr>
    </w:p>
    <w:p w14:paraId="540E12CA" w14:textId="77777777" w:rsidR="00415AF4" w:rsidRDefault="00415AF4" w:rsidP="00415AF4">
      <w:pPr>
        <w:rPr>
          <w:lang w:val="en-GB"/>
        </w:rPr>
      </w:pPr>
    </w:p>
    <w:p w14:paraId="5192E6C8" w14:textId="77777777" w:rsidR="00415AF4" w:rsidRDefault="00415AF4" w:rsidP="00415AF4">
      <w:pPr>
        <w:rPr>
          <w:lang w:val="en-GB"/>
        </w:rPr>
      </w:pPr>
    </w:p>
    <w:p w14:paraId="732D894E" w14:textId="77777777" w:rsidR="00415AF4" w:rsidRDefault="00415AF4" w:rsidP="00415AF4">
      <w:pPr>
        <w:rPr>
          <w:lang w:val="en-GB"/>
        </w:rPr>
      </w:pPr>
    </w:p>
    <w:p w14:paraId="3AC1A70A" w14:textId="77777777" w:rsidR="00415AF4" w:rsidRDefault="00415AF4" w:rsidP="00415AF4">
      <w:pPr>
        <w:rPr>
          <w:lang w:val="en-GB"/>
        </w:rPr>
      </w:pPr>
    </w:p>
    <w:p w14:paraId="4F72C27F" w14:textId="77777777" w:rsidR="00415AF4" w:rsidRDefault="00415AF4" w:rsidP="00415AF4">
      <w:pPr>
        <w:rPr>
          <w:lang w:val="en-GB"/>
        </w:rPr>
      </w:pPr>
    </w:p>
    <w:p w14:paraId="59D083F2" w14:textId="77777777" w:rsidR="00415AF4" w:rsidRDefault="00415AF4" w:rsidP="00415AF4">
      <w:pPr>
        <w:rPr>
          <w:lang w:val="en-GB"/>
        </w:rPr>
      </w:pPr>
    </w:p>
    <w:p w14:paraId="11C6EDD9" w14:textId="77777777" w:rsidR="003525DC" w:rsidRDefault="003525DC" w:rsidP="00415AF4">
      <w:pPr>
        <w:rPr>
          <w:lang w:val="en-GB"/>
        </w:rPr>
      </w:pPr>
    </w:p>
    <w:p w14:paraId="55585CDF" w14:textId="77777777" w:rsidR="003525DC" w:rsidRDefault="003525DC" w:rsidP="00415AF4">
      <w:pPr>
        <w:rPr>
          <w:lang w:val="en-GB"/>
        </w:rPr>
      </w:pPr>
    </w:p>
    <w:p w14:paraId="3CA25E62" w14:textId="77777777" w:rsidR="003525DC" w:rsidRDefault="003525DC" w:rsidP="00415AF4">
      <w:pPr>
        <w:rPr>
          <w:lang w:val="en-GB"/>
        </w:rPr>
      </w:pPr>
    </w:p>
    <w:p w14:paraId="27171692" w14:textId="77777777" w:rsidR="003525DC" w:rsidRDefault="003525DC" w:rsidP="00415AF4">
      <w:pPr>
        <w:rPr>
          <w:lang w:val="en-GB"/>
        </w:rPr>
      </w:pPr>
    </w:p>
    <w:p w14:paraId="410C0C59" w14:textId="77777777" w:rsidR="003525DC" w:rsidRPr="00C501A7" w:rsidRDefault="003525DC" w:rsidP="00415AF4"/>
    <w:p w14:paraId="16D15E1A" w14:textId="77777777" w:rsidR="00415AF4" w:rsidRPr="00415AF4" w:rsidRDefault="00415AF4" w:rsidP="00415AF4">
      <w:pPr>
        <w:rPr>
          <w:lang w:val="en-GB"/>
        </w:rPr>
      </w:pPr>
    </w:p>
    <w:p w14:paraId="55648DBD" w14:textId="75F4C418" w:rsidR="00405D58" w:rsidRDefault="00705A2D" w:rsidP="00705A2D">
      <w:pPr>
        <w:pStyle w:val="Heading1"/>
        <w:rPr>
          <w:rFonts w:ascii="Arial" w:hAnsi="Arial" w:cs="Arial"/>
          <w:b/>
          <w:bCs/>
          <w:color w:val="auto"/>
          <w:lang w:val="en-GB"/>
        </w:rPr>
      </w:pPr>
      <w:bookmarkStart w:id="10" w:name="_Toc138542489"/>
      <w:r>
        <w:rPr>
          <w:rFonts w:ascii="Arial" w:hAnsi="Arial" w:cs="Arial"/>
          <w:b/>
          <w:bCs/>
          <w:color w:val="auto"/>
          <w:lang w:val="en-GB"/>
        </w:rPr>
        <w:t>7. References.</w:t>
      </w:r>
      <w:bookmarkEnd w:id="10"/>
      <w:r>
        <w:rPr>
          <w:rFonts w:ascii="Arial" w:hAnsi="Arial" w:cs="Arial"/>
          <w:b/>
          <w:bCs/>
          <w:color w:val="auto"/>
          <w:lang w:val="en-GB"/>
        </w:rPr>
        <w:t xml:space="preserve"> </w:t>
      </w:r>
    </w:p>
    <w:p w14:paraId="3FE398E5" w14:textId="4609FB67" w:rsidR="00BC6FAF" w:rsidRPr="002215E8" w:rsidRDefault="00BC6FAF" w:rsidP="00BC6FAF">
      <w:pPr>
        <w:rPr>
          <w:rFonts w:ascii="Arial" w:hAnsi="Arial" w:cs="Arial"/>
          <w:lang w:val="en-GB"/>
        </w:rPr>
      </w:pPr>
      <w:r w:rsidRPr="002215E8">
        <w:rPr>
          <w:rFonts w:ascii="Arial" w:hAnsi="Arial" w:cs="Arial"/>
          <w:lang w:val="en-GB"/>
        </w:rPr>
        <w:t xml:space="preserve">Shewan, D. (2022) How to do a SWOT analysis (Examples &amp;amp; Free Template!), WordStream. Available at: </w:t>
      </w:r>
      <w:hyperlink r:id="rId14" w:history="1">
        <w:r w:rsidRPr="002215E8">
          <w:rPr>
            <w:rStyle w:val="Hyperlink"/>
            <w:rFonts w:ascii="Arial" w:hAnsi="Arial" w:cs="Arial"/>
            <w:lang w:val="en-GB"/>
          </w:rPr>
          <w:t>https://www.wordstream.com/blog/ws/2017/12/20/swot-analysis</w:t>
        </w:r>
      </w:hyperlink>
      <w:r w:rsidRPr="002215E8">
        <w:rPr>
          <w:rFonts w:ascii="Arial" w:hAnsi="Arial" w:cs="Arial"/>
          <w:lang w:val="en-GB"/>
        </w:rPr>
        <w:t xml:space="preserve"> (Accessed: 24 June 2023).</w:t>
      </w:r>
    </w:p>
    <w:p w14:paraId="401420E2" w14:textId="4EEEF8B5" w:rsidR="002215E8" w:rsidRDefault="002215E8" w:rsidP="002215E8">
      <w:pPr>
        <w:pStyle w:val="NormalWeb"/>
        <w:ind w:left="567" w:hanging="567"/>
        <w:rPr>
          <w:rFonts w:ascii="Arial" w:hAnsi="Arial" w:cs="Arial"/>
        </w:rPr>
      </w:pPr>
      <w:r w:rsidRPr="002215E8">
        <w:rPr>
          <w:rFonts w:ascii="Arial" w:hAnsi="Arial" w:cs="Arial"/>
        </w:rPr>
        <w:t xml:space="preserve">No name (no date) SWOT analysis: Factsheets, CIPD. Available at: </w:t>
      </w:r>
      <w:hyperlink r:id="rId15" w:history="1">
        <w:r w:rsidRPr="002215E8">
          <w:rPr>
            <w:rStyle w:val="Hyperlink"/>
            <w:rFonts w:ascii="Arial" w:hAnsi="Arial" w:cs="Arial"/>
          </w:rPr>
          <w:t>https://www.cipd.org/uk/knowledge/factsheets/swot-analysis-factsheet/</w:t>
        </w:r>
      </w:hyperlink>
      <w:r w:rsidRPr="002215E8">
        <w:rPr>
          <w:rFonts w:ascii="Arial" w:hAnsi="Arial" w:cs="Arial"/>
        </w:rPr>
        <w:t xml:space="preserve"> (Accessed: 24 June 2023). </w:t>
      </w:r>
    </w:p>
    <w:p w14:paraId="7BC2BB94" w14:textId="77777777" w:rsidR="00F33A28" w:rsidRDefault="00F33A28" w:rsidP="00F33A28">
      <w:pPr>
        <w:rPr>
          <w:rFonts w:ascii="Arial" w:hAnsi="Arial" w:cs="Arial"/>
          <w:lang w:val="en-GB"/>
        </w:rPr>
      </w:pPr>
      <w:r w:rsidRPr="00F33A28">
        <w:rPr>
          <w:rFonts w:ascii="Arial" w:hAnsi="Arial" w:cs="Arial"/>
          <w:lang w:val="en-GB"/>
        </w:rPr>
        <w:t xml:space="preserve">No name (2023) What is a pestle analysis? why do I need it?, OnStrategy. Available at: </w:t>
      </w:r>
      <w:hyperlink r:id="rId16" w:history="1">
        <w:r w:rsidRPr="00F33A28">
          <w:rPr>
            <w:rStyle w:val="Hyperlink"/>
            <w:rFonts w:ascii="Arial" w:hAnsi="Arial" w:cs="Arial"/>
            <w:lang w:val="en-GB"/>
          </w:rPr>
          <w:t>https://onstrategyhq.com/resources/pestle-analysis/</w:t>
        </w:r>
      </w:hyperlink>
      <w:r w:rsidRPr="00F33A28">
        <w:rPr>
          <w:rFonts w:ascii="Arial" w:hAnsi="Arial" w:cs="Arial"/>
          <w:lang w:val="en-GB"/>
        </w:rPr>
        <w:t xml:space="preserve"> (Accessed: 24 June 2023).</w:t>
      </w:r>
    </w:p>
    <w:p w14:paraId="05D47AF5" w14:textId="60F57BB7" w:rsidR="00F33A28" w:rsidRPr="00F33A28" w:rsidRDefault="00F33A28" w:rsidP="00F33A28">
      <w:pPr>
        <w:rPr>
          <w:rFonts w:ascii="Arial" w:hAnsi="Arial" w:cs="Arial"/>
          <w:lang w:val="en-GB"/>
        </w:rPr>
      </w:pPr>
      <w:r w:rsidRPr="00F33A28">
        <w:rPr>
          <w:rFonts w:ascii="Arial" w:hAnsi="Arial" w:cs="Arial"/>
          <w:lang w:val="en-GB"/>
        </w:rPr>
        <w:t xml:space="preserve">(No name,2023) What is pestle analysis? an important business analysis tool, PESTLE Analysis. Available at: </w:t>
      </w:r>
      <w:hyperlink r:id="rId17" w:history="1">
        <w:r w:rsidRPr="00F33A28">
          <w:rPr>
            <w:rStyle w:val="Hyperlink"/>
            <w:rFonts w:ascii="Arial" w:hAnsi="Arial" w:cs="Arial"/>
            <w:lang w:val="en-GB"/>
          </w:rPr>
          <w:t>https://pestleanalysis.com/what-is-pestle-analysis/</w:t>
        </w:r>
      </w:hyperlink>
      <w:r w:rsidRPr="00F33A28">
        <w:rPr>
          <w:rFonts w:ascii="Arial" w:hAnsi="Arial" w:cs="Arial"/>
          <w:lang w:val="en-GB"/>
        </w:rPr>
        <w:t xml:space="preserve"> (Accessed: 24 June 2023).</w:t>
      </w:r>
    </w:p>
    <w:p w14:paraId="65795BC7" w14:textId="70778E46" w:rsidR="00F33A28" w:rsidRPr="001316B5" w:rsidRDefault="001316B5" w:rsidP="002215E8">
      <w:pPr>
        <w:pStyle w:val="NormalWeb"/>
        <w:ind w:left="567" w:hanging="567"/>
        <w:rPr>
          <w:rFonts w:ascii="Arial" w:hAnsi="Arial" w:cs="Arial"/>
          <w:sz w:val="22"/>
          <w:szCs w:val="22"/>
        </w:rPr>
      </w:pPr>
      <w:r w:rsidRPr="001316B5">
        <w:rPr>
          <w:rFonts w:ascii="Arial" w:hAnsi="Arial" w:cs="Arial"/>
          <w:sz w:val="22"/>
          <w:szCs w:val="22"/>
        </w:rPr>
        <w:t xml:space="preserve">Ansoff matrix (2023) Corporate Finance Institute. Available at: </w:t>
      </w:r>
      <w:bookmarkStart w:id="11" w:name="_Hlk138535059"/>
      <w:r>
        <w:rPr>
          <w:rFonts w:ascii="Arial" w:hAnsi="Arial" w:cs="Arial"/>
          <w:sz w:val="22"/>
          <w:szCs w:val="22"/>
        </w:rPr>
        <w:fldChar w:fldCharType="begin"/>
      </w:r>
      <w:r>
        <w:rPr>
          <w:rFonts w:ascii="Arial" w:hAnsi="Arial" w:cs="Arial"/>
          <w:sz w:val="22"/>
          <w:szCs w:val="22"/>
        </w:rPr>
        <w:instrText>HYPERLINK "https://corporatefinanceinstitute.com/resources/management/ansoff-matrix/"</w:instrText>
      </w:r>
      <w:r>
        <w:rPr>
          <w:rFonts w:ascii="Arial" w:hAnsi="Arial" w:cs="Arial"/>
          <w:sz w:val="22"/>
          <w:szCs w:val="22"/>
        </w:rPr>
      </w:r>
      <w:r>
        <w:rPr>
          <w:rFonts w:ascii="Arial" w:hAnsi="Arial" w:cs="Arial"/>
          <w:sz w:val="22"/>
          <w:szCs w:val="22"/>
        </w:rPr>
        <w:fldChar w:fldCharType="separate"/>
      </w:r>
      <w:r w:rsidRPr="001316B5">
        <w:rPr>
          <w:rStyle w:val="Hyperlink"/>
          <w:rFonts w:ascii="Arial" w:hAnsi="Arial" w:cs="Arial"/>
          <w:sz w:val="22"/>
          <w:szCs w:val="22"/>
        </w:rPr>
        <w:t>https://corporatefinanceinstitute.com/resources/management/ansoff-matrix/</w:t>
      </w:r>
      <w:r>
        <w:rPr>
          <w:rFonts w:ascii="Arial" w:hAnsi="Arial" w:cs="Arial"/>
          <w:sz w:val="22"/>
          <w:szCs w:val="22"/>
        </w:rPr>
        <w:fldChar w:fldCharType="end"/>
      </w:r>
      <w:bookmarkEnd w:id="11"/>
      <w:r w:rsidRPr="001316B5">
        <w:rPr>
          <w:rFonts w:ascii="Arial" w:hAnsi="Arial" w:cs="Arial"/>
          <w:sz w:val="22"/>
          <w:szCs w:val="22"/>
        </w:rPr>
        <w:t xml:space="preserve"> (Accessed: 24 June 2023).</w:t>
      </w:r>
    </w:p>
    <w:p w14:paraId="3ED1ADC7" w14:textId="3F8CA401" w:rsidR="002605DF" w:rsidRDefault="00415AF4" w:rsidP="002605DF">
      <w:pPr>
        <w:rPr>
          <w:rFonts w:ascii="Arial" w:hAnsi="Arial" w:cs="Arial"/>
          <w:lang w:val="en-GB"/>
        </w:rPr>
      </w:pPr>
      <w:r w:rsidRPr="00415AF4">
        <w:rPr>
          <w:rFonts w:ascii="Arial" w:hAnsi="Arial" w:cs="Arial"/>
          <w:lang w:val="en-GB"/>
        </w:rPr>
        <w:t xml:space="preserve">Agrawal, K. and enthusiast, K.A. startup (2023) What is ansoff matrix? - strategies &amp;amp; examples, Feedough. Available at: </w:t>
      </w:r>
      <w:hyperlink r:id="rId18" w:history="1">
        <w:r w:rsidRPr="00415AF4">
          <w:rPr>
            <w:rStyle w:val="Hyperlink"/>
            <w:rFonts w:ascii="Arial" w:hAnsi="Arial" w:cs="Arial"/>
            <w:lang w:val="en-GB"/>
          </w:rPr>
          <w:t>https://www.feedough.com/what-is-ansoff-matrix-strategies-examples/</w:t>
        </w:r>
      </w:hyperlink>
      <w:r w:rsidRPr="00415AF4">
        <w:rPr>
          <w:rFonts w:ascii="Arial" w:hAnsi="Arial" w:cs="Arial"/>
          <w:lang w:val="en-GB"/>
        </w:rPr>
        <w:t xml:space="preserve"> (Accessed: 24 June 2023).</w:t>
      </w:r>
    </w:p>
    <w:p w14:paraId="0C426317" w14:textId="4934A27C" w:rsidR="00D3207B" w:rsidRDefault="00D3207B" w:rsidP="002605DF">
      <w:pPr>
        <w:rPr>
          <w:rFonts w:ascii="Arial" w:hAnsi="Arial" w:cs="Arial"/>
          <w:lang w:val="en-GB"/>
        </w:rPr>
      </w:pPr>
      <w:r w:rsidRPr="00D3207B">
        <w:rPr>
          <w:rFonts w:ascii="Arial" w:hAnsi="Arial" w:cs="Arial"/>
          <w:lang w:val="en-GB"/>
        </w:rPr>
        <w:t xml:space="preserve">Schreiber, K. et al. (2022) ‘Diverse adaptation strategies helped local food producers cope with initial challenges of the COVID-19 pandemic: Lessons from Québec, Canada’, Journal of Rural Studies, 90, pp. 124–133. </w:t>
      </w:r>
      <w:r w:rsidR="00C52F6D">
        <w:rPr>
          <w:rFonts w:ascii="Arial" w:hAnsi="Arial" w:cs="Arial"/>
          <w:lang w:val="en-GB"/>
        </w:rPr>
        <w:t>DOI:</w:t>
      </w:r>
      <w:r w:rsidR="00636954" w:rsidRPr="00636954">
        <w:t xml:space="preserve"> </w:t>
      </w:r>
      <w:hyperlink r:id="rId19" w:history="1">
        <w:r w:rsidR="00636954" w:rsidRPr="00636954">
          <w:rPr>
            <w:rStyle w:val="Hyperlink"/>
            <w:rFonts w:ascii="Arial" w:hAnsi="Arial" w:cs="Arial"/>
            <w:lang w:val="en-GB"/>
          </w:rPr>
          <w:t>https://doi.org/10.1016/j.jrurstud.2022.02.002</w:t>
        </w:r>
      </w:hyperlink>
    </w:p>
    <w:p w14:paraId="13518683" w14:textId="77777777" w:rsidR="00C52F6D" w:rsidRPr="00415AF4" w:rsidRDefault="00C52F6D" w:rsidP="002605DF">
      <w:pPr>
        <w:rPr>
          <w:rFonts w:ascii="Arial" w:hAnsi="Arial" w:cs="Arial"/>
          <w:lang w:val="en-GB"/>
        </w:rPr>
      </w:pPr>
    </w:p>
    <w:p w14:paraId="3BAE0A33" w14:textId="77777777" w:rsidR="002605DF" w:rsidRDefault="002605DF" w:rsidP="002605DF">
      <w:pPr>
        <w:jc w:val="center"/>
        <w:rPr>
          <w:rFonts w:ascii="Arial" w:hAnsi="Arial" w:cs="Arial"/>
          <w:b/>
          <w:bCs/>
          <w:sz w:val="52"/>
          <w:szCs w:val="52"/>
        </w:rPr>
      </w:pPr>
    </w:p>
    <w:p w14:paraId="691620AD" w14:textId="77777777" w:rsidR="00405D58" w:rsidRDefault="00405D58" w:rsidP="002605DF">
      <w:pPr>
        <w:jc w:val="center"/>
        <w:rPr>
          <w:rFonts w:ascii="Arial" w:hAnsi="Arial" w:cs="Arial"/>
          <w:b/>
          <w:bCs/>
          <w:sz w:val="52"/>
          <w:szCs w:val="52"/>
        </w:rPr>
      </w:pPr>
    </w:p>
    <w:p w14:paraId="76858738" w14:textId="77777777" w:rsidR="00405D58" w:rsidRPr="00405D58" w:rsidRDefault="00405D58" w:rsidP="00405D58">
      <w:pPr>
        <w:rPr>
          <w:rFonts w:ascii="Arial" w:hAnsi="Arial" w:cs="Arial"/>
          <w:b/>
          <w:bCs/>
        </w:rPr>
      </w:pPr>
    </w:p>
    <w:p w14:paraId="7C215584" w14:textId="77777777" w:rsidR="00405D58" w:rsidRDefault="00405D58" w:rsidP="002605DF">
      <w:pPr>
        <w:jc w:val="center"/>
        <w:rPr>
          <w:rFonts w:ascii="Arial" w:hAnsi="Arial" w:cs="Arial"/>
          <w:b/>
          <w:bCs/>
          <w:sz w:val="52"/>
          <w:szCs w:val="52"/>
        </w:rPr>
      </w:pPr>
    </w:p>
    <w:p w14:paraId="4F6782FC" w14:textId="77777777" w:rsidR="00405D58" w:rsidRDefault="00405D58" w:rsidP="002605DF">
      <w:pPr>
        <w:jc w:val="center"/>
        <w:rPr>
          <w:rFonts w:ascii="Arial" w:hAnsi="Arial" w:cs="Arial"/>
          <w:b/>
          <w:bCs/>
          <w:sz w:val="52"/>
          <w:szCs w:val="52"/>
        </w:rPr>
      </w:pPr>
    </w:p>
    <w:p w14:paraId="443EFDC7" w14:textId="77777777" w:rsidR="00405D58" w:rsidRDefault="00405D58" w:rsidP="002605DF">
      <w:pPr>
        <w:jc w:val="center"/>
        <w:rPr>
          <w:rFonts w:ascii="Arial" w:hAnsi="Arial" w:cs="Arial"/>
          <w:b/>
          <w:bCs/>
          <w:sz w:val="52"/>
          <w:szCs w:val="52"/>
        </w:rPr>
      </w:pPr>
    </w:p>
    <w:p w14:paraId="2A7D1253" w14:textId="77777777" w:rsidR="00405D58" w:rsidRDefault="00405D58" w:rsidP="002605DF">
      <w:pPr>
        <w:jc w:val="center"/>
        <w:rPr>
          <w:rFonts w:ascii="Arial" w:hAnsi="Arial" w:cs="Arial"/>
          <w:b/>
          <w:bCs/>
          <w:sz w:val="52"/>
          <w:szCs w:val="52"/>
        </w:rPr>
      </w:pPr>
    </w:p>
    <w:p w14:paraId="51AA8BFE" w14:textId="77777777" w:rsidR="00405D58" w:rsidRDefault="00405D58" w:rsidP="002605DF">
      <w:pPr>
        <w:jc w:val="center"/>
        <w:rPr>
          <w:rFonts w:ascii="Arial" w:hAnsi="Arial" w:cs="Arial"/>
          <w:b/>
          <w:bCs/>
          <w:sz w:val="52"/>
          <w:szCs w:val="52"/>
        </w:rPr>
      </w:pPr>
    </w:p>
    <w:p w14:paraId="4864E89C" w14:textId="77777777" w:rsidR="00405D58" w:rsidRDefault="00405D58" w:rsidP="002605DF">
      <w:pPr>
        <w:jc w:val="center"/>
        <w:rPr>
          <w:rFonts w:ascii="Arial" w:hAnsi="Arial" w:cs="Arial"/>
          <w:b/>
          <w:bCs/>
          <w:sz w:val="52"/>
          <w:szCs w:val="52"/>
        </w:rPr>
      </w:pPr>
    </w:p>
    <w:p w14:paraId="4955EB82" w14:textId="77777777" w:rsidR="00405D58" w:rsidRDefault="00405D58" w:rsidP="002605DF">
      <w:pPr>
        <w:jc w:val="center"/>
        <w:rPr>
          <w:rFonts w:ascii="Arial" w:hAnsi="Arial" w:cs="Arial"/>
          <w:b/>
          <w:bCs/>
          <w:sz w:val="52"/>
          <w:szCs w:val="52"/>
        </w:rPr>
      </w:pPr>
    </w:p>
    <w:p w14:paraId="1A18E515" w14:textId="3D42E325" w:rsidR="00405D58" w:rsidRPr="001E76FA" w:rsidRDefault="00405D58" w:rsidP="001E76FA">
      <w:pPr>
        <w:rPr>
          <w:rFonts w:ascii="Arial" w:hAnsi="Arial" w:cs="Arial"/>
          <w:b/>
          <w:bCs/>
          <w:sz w:val="52"/>
          <w:szCs w:val="52"/>
          <w:lang w:val="en-GB"/>
        </w:rPr>
      </w:pPr>
    </w:p>
    <w:p w14:paraId="0785413C" w14:textId="77777777" w:rsidR="00405D58" w:rsidRPr="00405D58" w:rsidRDefault="00405D58" w:rsidP="00405D58">
      <w:pPr>
        <w:pStyle w:val="Heading1"/>
        <w:rPr>
          <w:rFonts w:ascii="Arial" w:hAnsi="Arial" w:cs="Arial"/>
          <w:sz w:val="24"/>
          <w:szCs w:val="24"/>
        </w:rPr>
      </w:pPr>
    </w:p>
    <w:sectPr w:rsidR="00405D58" w:rsidRPr="00405D58">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F4A745" w14:textId="77777777" w:rsidR="002605DF" w:rsidRDefault="002605DF" w:rsidP="002605DF">
      <w:pPr>
        <w:spacing w:after="0" w:line="240" w:lineRule="auto"/>
      </w:pPr>
      <w:r>
        <w:separator/>
      </w:r>
    </w:p>
  </w:endnote>
  <w:endnote w:type="continuationSeparator" w:id="0">
    <w:p w14:paraId="2BEC6838" w14:textId="77777777" w:rsidR="002605DF" w:rsidRDefault="002605DF" w:rsidP="002605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8CBF57" w14:textId="77777777" w:rsidR="002605DF" w:rsidRDefault="002605D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4F8B335" w14:textId="62E666EA" w:rsidR="002605DF" w:rsidRPr="002605DF" w:rsidRDefault="002605DF">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48CF91" w14:textId="77777777" w:rsidR="002605DF" w:rsidRDefault="002605DF" w:rsidP="002605DF">
      <w:pPr>
        <w:spacing w:after="0" w:line="240" w:lineRule="auto"/>
      </w:pPr>
      <w:r>
        <w:separator/>
      </w:r>
    </w:p>
  </w:footnote>
  <w:footnote w:type="continuationSeparator" w:id="0">
    <w:p w14:paraId="7B8BDC9A" w14:textId="77777777" w:rsidR="002605DF" w:rsidRDefault="002605DF" w:rsidP="002605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DD3F38" w14:textId="6D3D5803" w:rsidR="002605DF" w:rsidRDefault="002605DF">
    <w:pPr>
      <w:pStyle w:val="Header"/>
      <w:rPr>
        <w:lang w:val="en-GB"/>
      </w:rPr>
    </w:pPr>
  </w:p>
  <w:p w14:paraId="348DC66F" w14:textId="1B60D7A3" w:rsidR="002605DF" w:rsidRPr="002605DF" w:rsidRDefault="002605DF">
    <w:pPr>
      <w:pStyle w:val="Header"/>
      <w:rPr>
        <w:noProof/>
        <w:lang w:val="en-GB"/>
      </w:rPr>
    </w:pPr>
    <w:r w:rsidRPr="002605DF">
      <w:rPr>
        <w:noProof/>
        <w:lang w:val="en-GB"/>
      </w:rPr>
      <w:fldChar w:fldCharType="begin"/>
    </w:r>
    <w:r w:rsidRPr="002605DF">
      <w:rPr>
        <w:noProof/>
        <w:lang w:val="en-GB"/>
      </w:rPr>
      <w:instrText xml:space="preserve"> PAGE   \* MERGEFORMAT </w:instrText>
    </w:r>
    <w:r w:rsidRPr="002605DF">
      <w:rPr>
        <w:noProof/>
        <w:lang w:val="en-GB"/>
      </w:rPr>
      <w:fldChar w:fldCharType="separate"/>
    </w:r>
    <w:r w:rsidRPr="002605DF">
      <w:rPr>
        <w:noProof/>
        <w:lang w:val="en-GB"/>
      </w:rPr>
      <w:t>1</w:t>
    </w:r>
    <w:r w:rsidRPr="002605DF">
      <w:rPr>
        <w:noProof/>
        <w:lang w:val="en-GB"/>
      </w:rPr>
      <w:fldChar w:fldCharType="end"/>
    </w:r>
  </w:p>
  <w:p w14:paraId="6035527F" w14:textId="77777777" w:rsidR="002605DF" w:rsidRDefault="002605D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hdrShapeDefaults>
    <o:shapedefaults v:ext="edit" spidmax="307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5DF"/>
    <w:rsid w:val="00010223"/>
    <w:rsid w:val="001316B5"/>
    <w:rsid w:val="001A4532"/>
    <w:rsid w:val="001E76FA"/>
    <w:rsid w:val="002215E8"/>
    <w:rsid w:val="002605DF"/>
    <w:rsid w:val="003525DC"/>
    <w:rsid w:val="00405D58"/>
    <w:rsid w:val="00415AF4"/>
    <w:rsid w:val="00455D53"/>
    <w:rsid w:val="0056760E"/>
    <w:rsid w:val="00572AD4"/>
    <w:rsid w:val="00582F9F"/>
    <w:rsid w:val="005C45F2"/>
    <w:rsid w:val="00613F62"/>
    <w:rsid w:val="00636954"/>
    <w:rsid w:val="00667FD5"/>
    <w:rsid w:val="00691AC2"/>
    <w:rsid w:val="00705A2D"/>
    <w:rsid w:val="007175EF"/>
    <w:rsid w:val="00726E15"/>
    <w:rsid w:val="0080147D"/>
    <w:rsid w:val="00A86325"/>
    <w:rsid w:val="00AC2710"/>
    <w:rsid w:val="00AE034D"/>
    <w:rsid w:val="00B5509A"/>
    <w:rsid w:val="00BC6FAF"/>
    <w:rsid w:val="00BD79AF"/>
    <w:rsid w:val="00C501A7"/>
    <w:rsid w:val="00C52F6D"/>
    <w:rsid w:val="00C9143A"/>
    <w:rsid w:val="00D3207B"/>
    <w:rsid w:val="00DE7E63"/>
    <w:rsid w:val="00E271AA"/>
    <w:rsid w:val="00E37F2D"/>
    <w:rsid w:val="00E62D4A"/>
    <w:rsid w:val="00F33A28"/>
    <w:rsid w:val="00FD1DB7"/>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14:docId w14:val="3B65DE3C"/>
  <w15:chartTrackingRefBased/>
  <w15:docId w15:val="{D8225B37-D984-449F-A0FC-06C16F44E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05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16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05D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605DF"/>
    <w:pPr>
      <w:outlineLvl w:val="9"/>
    </w:pPr>
    <w:rPr>
      <w:kern w:val="0"/>
      <w:lang w:val="en-US"/>
      <w14:ligatures w14:val="none"/>
    </w:rPr>
  </w:style>
  <w:style w:type="paragraph" w:styleId="Header">
    <w:name w:val="header"/>
    <w:basedOn w:val="Normal"/>
    <w:link w:val="HeaderChar"/>
    <w:uiPriority w:val="99"/>
    <w:unhideWhenUsed/>
    <w:rsid w:val="002605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5DF"/>
  </w:style>
  <w:style w:type="paragraph" w:styleId="Footer">
    <w:name w:val="footer"/>
    <w:basedOn w:val="Normal"/>
    <w:link w:val="FooterChar"/>
    <w:uiPriority w:val="99"/>
    <w:unhideWhenUsed/>
    <w:rsid w:val="002605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5DF"/>
  </w:style>
  <w:style w:type="paragraph" w:styleId="TOC1">
    <w:name w:val="toc 1"/>
    <w:basedOn w:val="Normal"/>
    <w:next w:val="Normal"/>
    <w:autoRedefine/>
    <w:uiPriority w:val="39"/>
    <w:unhideWhenUsed/>
    <w:rsid w:val="00726E15"/>
    <w:pPr>
      <w:spacing w:after="100"/>
    </w:pPr>
  </w:style>
  <w:style w:type="character" w:styleId="Hyperlink">
    <w:name w:val="Hyperlink"/>
    <w:basedOn w:val="DefaultParagraphFont"/>
    <w:uiPriority w:val="99"/>
    <w:unhideWhenUsed/>
    <w:rsid w:val="00726E15"/>
    <w:rPr>
      <w:color w:val="0563C1" w:themeColor="hyperlink"/>
      <w:u w:val="single"/>
    </w:rPr>
  </w:style>
  <w:style w:type="character" w:styleId="UnresolvedMention">
    <w:name w:val="Unresolved Mention"/>
    <w:basedOn w:val="DefaultParagraphFont"/>
    <w:uiPriority w:val="99"/>
    <w:semiHidden/>
    <w:unhideWhenUsed/>
    <w:rsid w:val="00BC6FAF"/>
    <w:rPr>
      <w:color w:val="605E5C"/>
      <w:shd w:val="clear" w:color="auto" w:fill="E1DFDD"/>
    </w:rPr>
  </w:style>
  <w:style w:type="paragraph" w:styleId="NormalWeb">
    <w:name w:val="Normal (Web)"/>
    <w:basedOn w:val="Normal"/>
    <w:uiPriority w:val="99"/>
    <w:semiHidden/>
    <w:unhideWhenUsed/>
    <w:rsid w:val="002215E8"/>
    <w:pPr>
      <w:spacing w:before="100" w:beforeAutospacing="1" w:after="100" w:afterAutospacing="1" w:line="240" w:lineRule="auto"/>
    </w:pPr>
    <w:rPr>
      <w:rFonts w:ascii="Times New Roman" w:eastAsia="Times New Roman" w:hAnsi="Times New Roman" w:cs="Times New Roman"/>
      <w:kern w:val="0"/>
      <w:sz w:val="24"/>
      <w:szCs w:val="24"/>
      <w:lang w:eastAsia="bg-BG"/>
      <w14:ligatures w14:val="none"/>
    </w:rPr>
  </w:style>
  <w:style w:type="character" w:styleId="FollowedHyperlink">
    <w:name w:val="FollowedHyperlink"/>
    <w:basedOn w:val="DefaultParagraphFont"/>
    <w:uiPriority w:val="99"/>
    <w:semiHidden/>
    <w:unhideWhenUsed/>
    <w:rsid w:val="00AC2710"/>
    <w:rPr>
      <w:color w:val="954F72" w:themeColor="followedHyperlink"/>
      <w:u w:val="single"/>
    </w:rPr>
  </w:style>
  <w:style w:type="character" w:customStyle="1" w:styleId="Heading2Char">
    <w:name w:val="Heading 2 Char"/>
    <w:basedOn w:val="DefaultParagraphFont"/>
    <w:link w:val="Heading2"/>
    <w:uiPriority w:val="9"/>
    <w:rsid w:val="001316B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82F9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234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feedough.com/what-is-ansoff-matrix-strategies-examples/%20"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cipd.org/uk/knowledge/factsheets/swot-analysis-factsheet/" TargetMode="External"/><Relationship Id="rId12" Type="http://schemas.openxmlformats.org/officeDocument/2006/relationships/image" Target="media/image3.png"/><Relationship Id="rId17" Type="http://schemas.openxmlformats.org/officeDocument/2006/relationships/hyperlink" Target="https://pestleanalysis.com/what-is-pestle-analysis/%20" TargetMode="External"/><Relationship Id="rId2" Type="http://schemas.openxmlformats.org/officeDocument/2006/relationships/styles" Target="styles.xml"/><Relationship Id="rId16" Type="http://schemas.openxmlformats.org/officeDocument/2006/relationships/hyperlink" Target="https://onstrategyhq.com/resources/pestle-analysis/%2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orporatefinanceinstitute.com/resources/management/ansoff-matrix/" TargetMode="External"/><Relationship Id="rId5" Type="http://schemas.openxmlformats.org/officeDocument/2006/relationships/footnotes" Target="footnotes.xml"/><Relationship Id="rId15" Type="http://schemas.openxmlformats.org/officeDocument/2006/relationships/hyperlink" Target="https://www.cipd.org/uk/knowledge/factsheets/swot-analysis-factsheet/%20"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doi.org/10.1016/j.jrurstud.2022.02.002" TargetMode="External"/><Relationship Id="rId4" Type="http://schemas.openxmlformats.org/officeDocument/2006/relationships/webSettings" Target="webSettings.xml"/><Relationship Id="rId9" Type="http://schemas.openxmlformats.org/officeDocument/2006/relationships/hyperlink" Target="https://pestleanalysis.com/what-is-pestle-analysis/" TargetMode="External"/><Relationship Id="rId14" Type="http://schemas.openxmlformats.org/officeDocument/2006/relationships/hyperlink" Target="https://www.wordstream.com/blog/ws/2017/12/20/swot-analysis%2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C3C29B-B9DD-485E-9D94-146CEFED29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2016</Words>
  <Characters>11495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Denica Dimitrova</dc:creator>
  <cp:keywords/>
  <dc:description/>
  <cp:lastModifiedBy>Denica Dimitrova</cp:lastModifiedBy>
  <cp:revision>2</cp:revision>
  <dcterms:created xsi:type="dcterms:W3CDTF">2023-06-25T08:42:00Z</dcterms:created>
  <dcterms:modified xsi:type="dcterms:W3CDTF">2023-06-25T08:42:00Z</dcterms:modified>
</cp:coreProperties>
</file>