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tbl>
      <w:tblPr>
        <w:tblStyle w:val="Table1"/>
        <w:tblW w:w="1006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27"/>
        <w:gridCol w:w="1327"/>
        <w:gridCol w:w="649"/>
        <w:gridCol w:w="1922"/>
        <w:gridCol w:w="835"/>
        <w:tblGridChange w:id="0">
          <w:tblGrid>
            <w:gridCol w:w="5327"/>
            <w:gridCol w:w="1327"/>
            <w:gridCol w:w="649"/>
            <w:gridCol w:w="1922"/>
            <w:gridCol w:w="835"/>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both"/>
              <w:rPr>
                <w:rFonts w:ascii="Arial" w:cs="Arial" w:eastAsia="Arial" w:hAnsi="Arial"/>
                <w:b w:val="1"/>
                <w:color w:val="000000"/>
                <w:sz w:val="28"/>
                <w:szCs w:val="28"/>
              </w:rPr>
            </w:pPr>
            <w:r w:rsidDel="00000000" w:rsidR="00000000" w:rsidRPr="00000000">
              <w:rPr/>
              <w:drawing>
                <wp:inline distB="0" distT="0" distL="0" distR="0">
                  <wp:extent cx="2984904" cy="1300091"/>
                  <wp:effectExtent b="0" l="0" r="0" t="0"/>
                  <wp:docPr descr="UWTSD new Logo" id="1" name="image2.png"/>
                  <a:graphic>
                    <a:graphicData uri="http://schemas.openxmlformats.org/drawingml/2006/picture">
                      <pic:pic>
                        <pic:nvPicPr>
                          <pic:cNvPr descr="UWTSD new Logo" id="0" name="image2.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Component One: Student Journal (learning log) 750 words +/- 10%</w:t>
            </w:r>
          </w:p>
          <w:p w:rsidR="00000000" w:rsidDel="00000000" w:rsidP="00000000" w:rsidRDefault="00000000" w:rsidRPr="00000000" w14:paraId="00000005">
            <w:pPr>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6">
            <w:pPr>
              <w:keepNext w:val="1"/>
              <w:spacing w:after="0" w:before="12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7">
            <w:pPr>
              <w:keepNext w:val="1"/>
              <w:spacing w:after="0" w:line="240" w:lineRule="auto"/>
              <w:jc w:val="center"/>
              <w:rPr>
                <w:rFonts w:ascii="Arial" w:cs="Arial" w:eastAsia="Arial" w:hAnsi="Arial"/>
                <w:b w:val="1"/>
                <w:color w:val="000000"/>
              </w:rPr>
            </w:pPr>
            <w:r w:rsidDel="00000000" w:rsidR="00000000" w:rsidRPr="00000000">
              <w:rPr>
                <w:rFonts w:ascii="Arial" w:cs="Arial" w:eastAsia="Arial" w:hAnsi="Arial"/>
                <w:b w:val="1"/>
                <w:rtl w:val="0"/>
              </w:rPr>
              <w:t xml:space="preserve">2246595</w:t>
            </w:r>
            <w:r w:rsidDel="00000000" w:rsidR="00000000" w:rsidRPr="00000000">
              <w:rPr>
                <w:rtl w:val="0"/>
              </w:rPr>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9">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B">
            <w:pPr>
              <w:keepNext w:val="1"/>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0C">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D">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Hotel Administration and Front Office Operations</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F">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1">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2">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BMIH4004</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4">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6">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7">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Lisa Bassier</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9">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B">
            <w:pPr>
              <w:keepNext w:val="1"/>
              <w:spacing w:after="0" w:line="240" w:lineRule="auto"/>
              <w:rPr>
                <w:rFonts w:ascii="Arial" w:cs="Arial" w:eastAsia="Arial" w:hAnsi="Arial"/>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1D">
            <w:pPr>
              <w:keepNext w:val="1"/>
              <w:spacing w:after="0" w:line="240" w:lineRule="auto"/>
              <w:rPr>
                <w:rFonts w:ascii="Arial" w:cs="Arial" w:eastAsia="Arial" w:hAnsi="Arial"/>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1E">
            <w:pPr>
              <w:keepNext w:val="1"/>
              <w:spacing w:after="0" w:line="240" w:lineRule="auto"/>
              <w:jc w:val="center"/>
              <w:rPr>
                <w:rFonts w:ascii="Arial" w:cs="Arial" w:eastAsia="Arial" w:hAnsi="Arial"/>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F">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0">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Introduction </w:t>
            </w:r>
          </w:p>
          <w:p w:rsidR="00000000" w:rsidDel="00000000" w:rsidP="00000000" w:rsidRDefault="00000000" w:rsidRPr="00000000" w14:paraId="00000021">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2">
            <w:pPr>
              <w:spacing w:after="0" w:line="240" w:lineRule="auto"/>
              <w:rPr>
                <w:rFonts w:ascii="Arial" w:cs="Arial" w:eastAsia="Arial" w:hAnsi="Arial"/>
              </w:rPr>
            </w:pPr>
            <w:r w:rsidDel="00000000" w:rsidR="00000000" w:rsidRPr="00000000">
              <w:rPr>
                <w:rFonts w:ascii="Arial" w:cs="Arial" w:eastAsia="Arial" w:hAnsi="Arial"/>
                <w:rtl w:val="0"/>
              </w:rPr>
              <w:t xml:space="preserve">Gibbs’s reflective cycle is a reflective framework that has six stages for analysing self-experience critically (Pieper et al., 2020). These are description, feelings, evaluation, analysis, conclusion, and action plan. All these stages will bring the opportunity to evaluate the front office department of Marriott Hotel. </w:t>
            </w:r>
          </w:p>
          <w:p w:rsidR="00000000" w:rsidDel="00000000" w:rsidP="00000000" w:rsidRDefault="00000000" w:rsidRPr="00000000" w14:paraId="0000002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4">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5">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9">
            <w:pPr>
              <w:spacing w:after="0" w:line="240" w:lineRule="auto"/>
              <w:ind w:left="-829"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B">
            <w:pPr>
              <w:spacing w:after="0" w:line="240" w:lineRule="auto"/>
              <w:rPr>
                <w:rFonts w:ascii="Arial" w:cs="Arial" w:eastAsia="Arial" w:hAnsi="Arial"/>
                <w:color w:val="000000"/>
              </w:rPr>
            </w:pPr>
            <w:r w:rsidDel="00000000" w:rsidR="00000000" w:rsidRPr="00000000">
              <w:rPr/>
              <w:drawing>
                <wp:inline distB="114300" distT="114300" distL="114300" distR="114300">
                  <wp:extent cx="5715000" cy="57150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15000" cy="57150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F">
            <w:pPr>
              <w:spacing w:after="0" w:line="240" w:lineRule="auto"/>
              <w:rPr>
                <w:rFonts w:ascii="Arial" w:cs="Arial" w:eastAsia="Arial" w:hAnsi="Arial"/>
                <w:b w:val="1"/>
              </w:rPr>
            </w:pP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b w:val="1"/>
                <w:sz w:val="20"/>
                <w:szCs w:val="20"/>
                <w:rtl w:val="0"/>
              </w:rPr>
              <w:t xml:space="preserve"> </w:t>
            </w:r>
            <w:r w:rsidDel="00000000" w:rsidR="00000000" w:rsidRPr="00000000">
              <w:rPr>
                <w:rFonts w:ascii="Arial" w:cs="Arial" w:eastAsia="Arial" w:hAnsi="Arial"/>
                <w:b w:val="1"/>
                <w:rtl w:val="0"/>
              </w:rPr>
              <w:t xml:space="preserve">Figure 1 : Gibbs’s reflective cycle</w:t>
            </w:r>
          </w:p>
          <w:p w:rsidR="00000000" w:rsidDel="00000000" w:rsidP="00000000" w:rsidRDefault="00000000" w:rsidRPr="00000000" w14:paraId="00000030">
            <w:pPr>
              <w:spacing w:after="0" w:line="240" w:lineRule="auto"/>
              <w:rPr>
                <w:rFonts w:ascii="Arial" w:cs="Arial" w:eastAsia="Arial" w:hAnsi="Arial"/>
              </w:rPr>
            </w:pPr>
            <w:r w:rsidDel="00000000" w:rsidR="00000000" w:rsidRPr="00000000">
              <w:rPr>
                <w:rFonts w:ascii="Arial" w:cs="Arial" w:eastAsia="Arial" w:hAnsi="Arial"/>
                <w:rtl w:val="0"/>
              </w:rPr>
              <w:t xml:space="preserve">                                              ( source: Pieper et al., 2020)</w:t>
            </w:r>
          </w:p>
          <w:p w:rsidR="00000000" w:rsidDel="00000000" w:rsidP="00000000" w:rsidRDefault="00000000" w:rsidRPr="00000000" w14:paraId="0000003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2">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4">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Description</w:t>
            </w:r>
          </w:p>
          <w:p w:rsidR="00000000" w:rsidDel="00000000" w:rsidP="00000000" w:rsidRDefault="00000000" w:rsidRPr="00000000" w14:paraId="00000035">
            <w:pPr>
              <w:spacing w:after="0" w:line="24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36">
            <w:pPr>
              <w:spacing w:after="0" w:line="240" w:lineRule="auto"/>
              <w:rPr>
                <w:rFonts w:ascii="Arial" w:cs="Arial" w:eastAsia="Arial" w:hAnsi="Arial"/>
              </w:rPr>
            </w:pPr>
            <w:r w:rsidDel="00000000" w:rsidR="00000000" w:rsidRPr="00000000">
              <w:rPr>
                <w:rFonts w:ascii="Arial" w:cs="Arial" w:eastAsia="Arial" w:hAnsi="Arial"/>
                <w:rtl w:val="0"/>
              </w:rPr>
              <w:t xml:space="preserve">While assisting the front office department staff at Marriott Hotel, I observed various tasks and responsabilities that contributed to the overall guest service experience. These tasks included managing guest inquiries, check-ins, and check-outs, processing reservations, handling guest complaints, and ensuring a smooth flow of operations at the front desk. Effective communication and professionalism were essential in ensuring guest satisfaction and maintaining a positive image of the establishment. In the front office department I learned that I have to be multiskilled, patient and adaptable while attending to guests' needs. </w:t>
            </w:r>
          </w:p>
          <w:p w:rsidR="00000000" w:rsidDel="00000000" w:rsidP="00000000" w:rsidRDefault="00000000" w:rsidRPr="00000000" w14:paraId="00000037">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8">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Feelings</w:t>
            </w:r>
          </w:p>
          <w:p w:rsidR="00000000" w:rsidDel="00000000" w:rsidP="00000000" w:rsidRDefault="00000000" w:rsidRPr="00000000" w14:paraId="00000039">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A">
            <w:pPr>
              <w:spacing w:after="0" w:line="240" w:lineRule="auto"/>
              <w:rPr>
                <w:rFonts w:ascii="Arial" w:cs="Arial" w:eastAsia="Arial" w:hAnsi="Arial"/>
              </w:rPr>
            </w:pPr>
            <w:r w:rsidDel="00000000" w:rsidR="00000000" w:rsidRPr="00000000">
              <w:rPr>
                <w:rFonts w:ascii="Arial" w:cs="Arial" w:eastAsia="Arial" w:hAnsi="Arial"/>
                <w:rtl w:val="0"/>
              </w:rPr>
              <w:t xml:space="preserve">While assisting the front office in the Marriott Hotel, I needed to acquire effective task management and time management-related activities. I felt that sometimes it became difficult for me to manage the entire tasks assigned to me. However, my team members were extremely helpful and had a collaborative approach. They helped me a lot to manage difficulties and complete a large number of duties, as I have less confidence. However, I realised that I needed to improve my communication skills, as I explored whether one of my team members was capable of making effective communication. This approach helped my team to make a good connection with others. I felt that I was also required to develop this skill for leading a team adequately to complete a large number of assigned tasks efficiently. </w:t>
            </w:r>
          </w:p>
          <w:p w:rsidR="00000000" w:rsidDel="00000000" w:rsidP="00000000" w:rsidRDefault="00000000" w:rsidRPr="00000000" w14:paraId="0000003B">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C">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Evaluation</w:t>
            </w:r>
          </w:p>
          <w:p w:rsidR="00000000" w:rsidDel="00000000" w:rsidP="00000000" w:rsidRDefault="00000000" w:rsidRPr="00000000" w14:paraId="0000003D">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E">
            <w:pPr>
              <w:spacing w:after="0" w:line="240" w:lineRule="auto"/>
              <w:rPr>
                <w:rFonts w:ascii="Arial" w:cs="Arial" w:eastAsia="Arial" w:hAnsi="Arial"/>
              </w:rPr>
            </w:pPr>
            <w:r w:rsidDel="00000000" w:rsidR="00000000" w:rsidRPr="00000000">
              <w:rPr>
                <w:rFonts w:ascii="Arial" w:cs="Arial" w:eastAsia="Arial" w:hAnsi="Arial"/>
                <w:rtl w:val="0"/>
              </w:rPr>
              <w:t xml:space="preserve">I had both good and bad experiences while working at the Marriott Hotel. I realised that I need to develop my confidence level while communicating with others. Lack of confidence did not allow me to communicate effectively with others, as I felt might not give proper importance to my thoughts. Mullins and Dossor (2013) explained that a lack of confidence did not allow them to make adequate decisions. On the contrary, I realised I have a continuous learning approach in my personality that helped me to work on my communication skills.</w:t>
            </w:r>
          </w:p>
          <w:p w:rsidR="00000000" w:rsidDel="00000000" w:rsidP="00000000" w:rsidRDefault="00000000" w:rsidRPr="00000000" w14:paraId="0000003F">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0">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Analysis</w:t>
            </w:r>
          </w:p>
          <w:p w:rsidR="00000000" w:rsidDel="00000000" w:rsidP="00000000" w:rsidRDefault="00000000" w:rsidRPr="00000000" w14:paraId="00000041">
            <w:pPr>
              <w:spacing w:after="0" w:line="24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42">
            <w:pPr>
              <w:spacing w:after="0" w:line="240" w:lineRule="auto"/>
              <w:rPr>
                <w:rFonts w:ascii="Arial" w:cs="Arial" w:eastAsia="Arial" w:hAnsi="Arial"/>
              </w:rPr>
            </w:pPr>
            <w:r w:rsidDel="00000000" w:rsidR="00000000" w:rsidRPr="00000000">
              <w:rPr>
                <w:rFonts w:ascii="Arial" w:cs="Arial" w:eastAsia="Arial" w:hAnsi="Arial"/>
                <w:rtl w:val="0"/>
              </w:rPr>
              <w:t xml:space="preserve">In terms of my placement experience in the Marriott Hotel, I have realised from the whole scenario that I have average to poor communication skills while interacting with guests. I have realised that I have poor decision-making ability and poor time-management skills. I have also felt that I have poor self-confidence. As opined by Heinonen and Nissen-Lie (2019), it is a high requirement to develop professional skills.  </w:t>
            </w:r>
          </w:p>
          <w:p w:rsidR="00000000" w:rsidDel="00000000" w:rsidP="00000000" w:rsidRDefault="00000000" w:rsidRPr="00000000" w14:paraId="0000004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4">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Conclusion</w:t>
            </w:r>
          </w:p>
          <w:p w:rsidR="00000000" w:rsidDel="00000000" w:rsidP="00000000" w:rsidRDefault="00000000" w:rsidRPr="00000000" w14:paraId="0000004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7">
            <w:pPr>
              <w:spacing w:after="0" w:line="240" w:lineRule="auto"/>
              <w:rPr>
                <w:rFonts w:ascii="Arial" w:cs="Arial" w:eastAsia="Arial" w:hAnsi="Arial"/>
              </w:rPr>
            </w:pPr>
            <w:r w:rsidDel="00000000" w:rsidR="00000000" w:rsidRPr="00000000">
              <w:rPr>
                <w:rFonts w:ascii="Arial" w:cs="Arial" w:eastAsia="Arial" w:hAnsi="Arial"/>
                <w:rtl w:val="0"/>
              </w:rPr>
              <w:t xml:space="preserve">It has been found from the above analysis that I was responsible in the Marriott Hotel for  cleaning-related activities, conference and banqueting, and reception and I have realised that I have poor communication skills, poor decision- making and time management ability. </w:t>
            </w:r>
          </w:p>
          <w:p w:rsidR="00000000" w:rsidDel="00000000" w:rsidP="00000000" w:rsidRDefault="00000000" w:rsidRPr="00000000" w14:paraId="00000048">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9">
            <w:pPr>
              <w:spacing w:after="0" w:line="240" w:lineRule="auto"/>
              <w:rPr>
                <w:rFonts w:ascii="Arial" w:cs="Arial" w:eastAsia="Arial" w:hAnsi="Arial"/>
                <w:u w:val="single"/>
              </w:rPr>
            </w:pPr>
            <w:r w:rsidDel="00000000" w:rsidR="00000000" w:rsidRPr="00000000">
              <w:rPr>
                <w:rFonts w:ascii="Arial" w:cs="Arial" w:eastAsia="Arial" w:hAnsi="Arial"/>
                <w:u w:val="single"/>
                <w:rtl w:val="0"/>
              </w:rPr>
              <w:t xml:space="preserve">Action plan</w:t>
            </w:r>
          </w:p>
          <w:p w:rsidR="00000000" w:rsidDel="00000000" w:rsidP="00000000" w:rsidRDefault="00000000" w:rsidRPr="00000000" w14:paraId="0000004A">
            <w:pPr>
              <w:spacing w:after="0" w:line="24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4B">
            <w:pPr>
              <w:spacing w:after="0" w:line="240" w:lineRule="auto"/>
              <w:rPr>
                <w:rFonts w:ascii="Arial" w:cs="Arial" w:eastAsia="Arial" w:hAnsi="Arial"/>
                <w:u w:val="single"/>
              </w:rPr>
            </w:pPr>
            <w:r w:rsidDel="00000000" w:rsidR="00000000" w:rsidRPr="00000000">
              <w:rPr>
                <w:rtl w:val="0"/>
              </w:rPr>
            </w:r>
          </w:p>
          <w:tbl>
            <w:tblPr>
              <w:tblStyle w:val="Table2"/>
              <w:tblW w:w="5127.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709"/>
              <w:gridCol w:w="1709"/>
              <w:gridCol w:w="1709"/>
              <w:tblGridChange w:id="0">
                <w:tblGrid>
                  <w:gridCol w:w="1709"/>
                  <w:gridCol w:w="1709"/>
                  <w:gridCol w:w="170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u w:val="single"/>
                    </w:rPr>
                  </w:pPr>
                  <w:r w:rsidDel="00000000" w:rsidR="00000000" w:rsidRPr="00000000">
                    <w:rPr>
                      <w:rFonts w:ascii="Arial" w:cs="Arial" w:eastAsia="Arial" w:hAnsi="Arial"/>
                      <w:u w:val="single"/>
                      <w:rtl w:val="0"/>
                    </w:rPr>
                    <w:t xml:space="preserve">Objectives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u w:val="single"/>
                    </w:rPr>
                  </w:pPr>
                  <w:r w:rsidDel="00000000" w:rsidR="00000000" w:rsidRPr="00000000">
                    <w:rPr>
                      <w:rFonts w:ascii="Arial" w:cs="Arial" w:eastAsia="Arial" w:hAnsi="Arial"/>
                      <w:u w:val="single"/>
                      <w:rtl w:val="0"/>
                    </w:rPr>
                    <w:t xml:space="preserve">Action to be undertaken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u w:val="single"/>
                    </w:rPr>
                  </w:pPr>
                  <w:r w:rsidDel="00000000" w:rsidR="00000000" w:rsidRPr="00000000">
                    <w:rPr>
                      <w:rFonts w:ascii="Arial" w:cs="Arial" w:eastAsia="Arial" w:hAnsi="Arial"/>
                      <w:u w:val="single"/>
                      <w:rtl w:val="0"/>
                    </w:rPr>
                    <w:t xml:space="preserve">Resources required</w:t>
                  </w:r>
                </w:p>
              </w:tc>
            </w:tr>
          </w:tbl>
          <w:p w:rsidR="00000000" w:rsidDel="00000000" w:rsidP="00000000" w:rsidRDefault="00000000" w:rsidRPr="00000000" w14:paraId="0000004F">
            <w:pPr>
              <w:spacing w:after="0" w:line="24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50">
            <w:pPr>
              <w:spacing w:after="0" w:line="240" w:lineRule="auto"/>
              <w:rPr>
                <w:rFonts w:ascii="Arial" w:cs="Arial" w:eastAsia="Arial" w:hAnsi="Arial"/>
                <w:sz w:val="20"/>
                <w:szCs w:val="20"/>
              </w:rPr>
            </w:pPr>
            <w:r w:rsidDel="00000000" w:rsidR="00000000" w:rsidRPr="00000000">
              <w:rPr>
                <w:rtl w:val="0"/>
              </w:rPr>
            </w:r>
          </w:p>
          <w:tbl>
            <w:tblPr>
              <w:tblStyle w:val="Table3"/>
              <w:tblW w:w="5127.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709"/>
              <w:gridCol w:w="1709"/>
              <w:gridCol w:w="1709"/>
              <w:tblGridChange w:id="0">
                <w:tblGrid>
                  <w:gridCol w:w="1709"/>
                  <w:gridCol w:w="1709"/>
                  <w:gridCol w:w="1709"/>
                </w:tblGrid>
              </w:tblGridChange>
            </w:tblGrid>
            <w:tr>
              <w:trPr>
                <w:cantSplit w:val="0"/>
                <w:trHeight w:val="919"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8"/>
                      <w:szCs w:val="28"/>
                    </w:rPr>
                  </w:pPr>
                  <w:r w:rsidDel="00000000" w:rsidR="00000000" w:rsidRPr="00000000">
                    <w:rPr>
                      <w:rFonts w:ascii="Arial" w:cs="Arial" w:eastAsia="Arial" w:hAnsi="Arial"/>
                      <w:sz w:val="28"/>
                      <w:szCs w:val="28"/>
                      <w:rtl w:val="0"/>
                    </w:rPr>
                    <w:t xml:space="preserve">To develop 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need to focus on developing my communication skills by practising interacting with others and I need to practise more listening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Books, videos, daily practice</w:t>
                  </w:r>
                </w:p>
              </w:tc>
            </w:tr>
          </w:tbl>
          <w:p w:rsidR="00000000" w:rsidDel="00000000" w:rsidP="00000000" w:rsidRDefault="00000000" w:rsidRPr="00000000" w14:paraId="00000054">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55">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56">
            <w:pPr>
              <w:spacing w:after="0" w:line="240" w:lineRule="auto"/>
              <w:rPr>
                <w:rFonts w:ascii="Arial" w:cs="Arial" w:eastAsia="Arial" w:hAnsi="Arial"/>
              </w:rPr>
            </w:pPr>
            <w:r w:rsidDel="00000000" w:rsidR="00000000" w:rsidRPr="00000000">
              <w:rPr>
                <w:rtl w:val="0"/>
              </w:rPr>
            </w:r>
          </w:p>
          <w:tbl>
            <w:tblPr>
              <w:tblStyle w:val="Table4"/>
              <w:tblW w:w="5127.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709"/>
              <w:gridCol w:w="1709"/>
              <w:gridCol w:w="1709"/>
              <w:tblGridChange w:id="0">
                <w:tblGrid>
                  <w:gridCol w:w="1709"/>
                  <w:gridCol w:w="1709"/>
                  <w:gridCol w:w="170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develop proper decision-making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gain proper decision-making skills, I need to make an efficient plan and be more assertive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Books, videos, regular practice</w:t>
                  </w:r>
                </w:p>
              </w:tc>
            </w:tr>
          </w:tbl>
          <w:p w:rsidR="00000000" w:rsidDel="00000000" w:rsidP="00000000" w:rsidRDefault="00000000" w:rsidRPr="00000000" w14:paraId="0000005A">
            <w:pPr>
              <w:spacing w:after="0" w:line="240" w:lineRule="auto"/>
              <w:rPr>
                <w:rFonts w:ascii="Arial" w:cs="Arial" w:eastAsia="Arial" w:hAnsi="Arial"/>
              </w:rPr>
            </w:pPr>
            <w:r w:rsidDel="00000000" w:rsidR="00000000" w:rsidRPr="00000000">
              <w:rPr>
                <w:rtl w:val="0"/>
              </w:rPr>
            </w:r>
          </w:p>
          <w:tbl>
            <w:tblPr>
              <w:tblStyle w:val="Table5"/>
              <w:tblW w:w="9675.0" w:type="dxa"/>
              <w:jc w:val="left"/>
              <w:tblInd w:w="9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3165"/>
              <w:gridCol w:w="3255"/>
              <w:gridCol w:w="3255"/>
              <w:tblGridChange w:id="0">
                <w:tblGrid>
                  <w:gridCol w:w="3165"/>
                  <w:gridCol w:w="3255"/>
                  <w:gridCol w:w="325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develop time management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have to improve my time management skills to gain the professional efficiency I need to clear my priorities; I need to practise setting up deadlines.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Books, videos, regular practice</w:t>
                  </w:r>
                </w:p>
              </w:tc>
            </w:tr>
          </w:tbl>
          <w:p w:rsidR="00000000" w:rsidDel="00000000" w:rsidP="00000000" w:rsidRDefault="00000000" w:rsidRPr="00000000" w14:paraId="0000005E">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0">
            <w:pPr>
              <w:spacing w:after="0" w:line="240" w:lineRule="auto"/>
              <w:rPr>
                <w:rFonts w:ascii="Arial" w:cs="Arial" w:eastAsia="Arial" w:hAnsi="Arial"/>
                <w:sz w:val="20"/>
                <w:szCs w:val="20"/>
              </w:rPr>
            </w:pPr>
            <w:r w:rsidDel="00000000" w:rsidR="00000000" w:rsidRPr="00000000">
              <w:rPr>
                <w:rtl w:val="0"/>
              </w:rPr>
            </w:r>
          </w:p>
          <w:tbl>
            <w:tblPr>
              <w:tblStyle w:val="Table6"/>
              <w:tblW w:w="5127.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709"/>
              <w:gridCol w:w="1709"/>
              <w:gridCol w:w="1709"/>
              <w:tblGridChange w:id="0">
                <w:tblGrid>
                  <w:gridCol w:w="1709"/>
                  <w:gridCol w:w="1709"/>
                  <w:gridCol w:w="170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develop my confidence level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have to focus on improving my confidence level. I need practice self-care efficiency; I need challenges to focus on the growth mindset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Books, motivational videos</w:t>
                  </w:r>
                </w:p>
              </w:tc>
            </w:tr>
          </w:tbl>
          <w:p w:rsidR="00000000" w:rsidDel="00000000" w:rsidP="00000000" w:rsidRDefault="00000000" w:rsidRPr="00000000" w14:paraId="00000064">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5">
            <w:pPr>
              <w:spacing w:after="0" w:line="240" w:lineRule="auto"/>
              <w:rPr>
                <w:rFonts w:ascii="Arial" w:cs="Arial" w:eastAsia="Arial" w:hAnsi="Arial"/>
                <w:color w:val="000000"/>
              </w:rPr>
            </w:pPr>
            <w:r w:rsidDel="00000000" w:rsidR="00000000" w:rsidRPr="00000000">
              <w:rPr>
                <w:rFonts w:ascii="Arial" w:cs="Arial" w:eastAsia="Arial" w:hAnsi="Arial"/>
                <w:rtl w:val="0"/>
              </w:rPr>
              <w:t xml:space="preserve">It can be evaluated from the above analysis that I have poor communication, decision-making and lack of confidence. The betterment of those skills would be beneficial for me to gain better aspects in the future on personal and professional levels. </w:t>
            </w:r>
            <w:r w:rsidDel="00000000" w:rsidR="00000000" w:rsidRPr="00000000">
              <w:rPr>
                <w:rtl w:val="0"/>
              </w:rPr>
            </w:r>
          </w:p>
          <w:p w:rsidR="00000000" w:rsidDel="00000000" w:rsidP="00000000" w:rsidRDefault="00000000" w:rsidRPr="00000000" w14:paraId="00000066">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6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2">
            <w:pPr>
              <w:spacing w:after="0" w:line="240" w:lineRule="auto"/>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73">
            <w:pPr>
              <w:spacing w:after="0" w:line="240" w:lineRule="auto"/>
              <w:rPr>
                <w:rFonts w:ascii="Arial" w:cs="Arial" w:eastAsia="Arial" w:hAnsi="Arial"/>
              </w:rPr>
            </w:pPr>
            <w:r w:rsidDel="00000000" w:rsidR="00000000" w:rsidRPr="00000000">
              <w:rPr>
                <w:rFonts w:ascii="Arial" w:cs="Arial" w:eastAsia="Arial" w:hAnsi="Arial"/>
                <w:rtl w:val="0"/>
              </w:rPr>
              <w:t xml:space="preserve">Heinonen, E. and Nissen-Lie, H.A. (2019) ‘The professional and personal characteristics of effective</w:t>
            </w:r>
          </w:p>
          <w:p w:rsidR="00000000" w:rsidDel="00000000" w:rsidP="00000000" w:rsidRDefault="00000000" w:rsidRPr="00000000" w14:paraId="00000074">
            <w:pPr>
              <w:spacing w:after="0" w:line="240" w:lineRule="auto"/>
              <w:rPr>
                <w:rFonts w:ascii="Arial" w:cs="Arial" w:eastAsia="Arial" w:hAnsi="Arial"/>
              </w:rPr>
            </w:pPr>
            <w:r w:rsidDel="00000000" w:rsidR="00000000" w:rsidRPr="00000000">
              <w:rPr>
                <w:rFonts w:ascii="Arial" w:cs="Arial" w:eastAsia="Arial" w:hAnsi="Arial"/>
                <w:rtl w:val="0"/>
              </w:rPr>
              <w:t xml:space="preserve">psychotherapists: a systematic review’, Psychotherapy Research, 30(4), pp. 417–432. Available at:</w:t>
            </w:r>
          </w:p>
          <w:p w:rsidR="00000000" w:rsidDel="00000000" w:rsidP="00000000" w:rsidRDefault="00000000" w:rsidRPr="00000000" w14:paraId="00000075">
            <w:pPr>
              <w:spacing w:after="0" w:line="240" w:lineRule="auto"/>
              <w:rPr>
                <w:rFonts w:ascii="Arial" w:cs="Arial" w:eastAsia="Arial" w:hAnsi="Arial"/>
              </w:rPr>
            </w:pPr>
            <w:r w:rsidDel="00000000" w:rsidR="00000000" w:rsidRPr="00000000">
              <w:rPr>
                <w:rFonts w:ascii="Arial" w:cs="Arial" w:eastAsia="Arial" w:hAnsi="Arial"/>
                <w:rtl w:val="0"/>
              </w:rPr>
              <w:t xml:space="preserve">https://doi.org/10.1080/10503307.2019.1620366.</w:t>
            </w:r>
          </w:p>
          <w:p w:rsidR="00000000" w:rsidDel="00000000" w:rsidP="00000000" w:rsidRDefault="00000000" w:rsidRPr="00000000" w14:paraId="00000076">
            <w:pPr>
              <w:spacing w:after="0" w:line="240" w:lineRule="auto"/>
              <w:rPr>
                <w:rFonts w:ascii="Arial" w:cs="Arial" w:eastAsia="Arial" w:hAnsi="Arial"/>
              </w:rPr>
            </w:pPr>
            <w:r w:rsidDel="00000000" w:rsidR="00000000" w:rsidRPr="00000000">
              <w:rPr>
                <w:rFonts w:ascii="Arial" w:cs="Arial" w:eastAsia="Arial" w:hAnsi="Arial"/>
                <w:rtl w:val="0"/>
              </w:rPr>
              <w:t xml:space="preserve">Mullins, L. and Dossor, P. (2013) Hospitality Management and Organizational Behavior. 5th ed. Harlow:</w:t>
            </w:r>
          </w:p>
          <w:p w:rsidR="00000000" w:rsidDel="00000000" w:rsidP="00000000" w:rsidRDefault="00000000" w:rsidRPr="00000000" w14:paraId="00000077">
            <w:pPr>
              <w:spacing w:after="0" w:line="240" w:lineRule="auto"/>
              <w:rPr>
                <w:rFonts w:ascii="Arial" w:cs="Arial" w:eastAsia="Arial" w:hAnsi="Arial"/>
              </w:rPr>
            </w:pPr>
            <w:r w:rsidDel="00000000" w:rsidR="00000000" w:rsidRPr="00000000">
              <w:rPr>
                <w:rFonts w:ascii="Arial" w:cs="Arial" w:eastAsia="Arial" w:hAnsi="Arial"/>
                <w:rtl w:val="0"/>
              </w:rPr>
              <w:t xml:space="preserve">Pearson. ISBN: 978-0273758372</w:t>
            </w:r>
          </w:p>
          <w:p w:rsidR="00000000" w:rsidDel="00000000" w:rsidP="00000000" w:rsidRDefault="00000000" w:rsidRPr="00000000" w14:paraId="00000078">
            <w:pPr>
              <w:spacing w:after="0" w:line="240" w:lineRule="auto"/>
              <w:rPr>
                <w:rFonts w:ascii="Arial" w:cs="Arial" w:eastAsia="Arial" w:hAnsi="Arial"/>
              </w:rPr>
            </w:pPr>
            <w:r w:rsidDel="00000000" w:rsidR="00000000" w:rsidRPr="00000000">
              <w:rPr>
                <w:rFonts w:ascii="Arial" w:cs="Arial" w:eastAsia="Arial" w:hAnsi="Arial"/>
                <w:rtl w:val="0"/>
              </w:rPr>
              <w:t xml:space="preserve">Pieper, M., Roelle, J., vom Hofe, R., Salle, A. and Berthold, K. (2020) ‘Feedback in Reflective Journals</w:t>
            </w:r>
          </w:p>
          <w:p w:rsidR="00000000" w:rsidDel="00000000" w:rsidP="00000000" w:rsidRDefault="00000000" w:rsidRPr="00000000" w14:paraId="00000079">
            <w:pPr>
              <w:spacing w:after="0" w:line="240" w:lineRule="auto"/>
              <w:rPr>
                <w:rFonts w:ascii="Arial" w:cs="Arial" w:eastAsia="Arial" w:hAnsi="Arial"/>
              </w:rPr>
            </w:pPr>
            <w:r w:rsidDel="00000000" w:rsidR="00000000" w:rsidRPr="00000000">
              <w:rPr>
                <w:rFonts w:ascii="Arial" w:cs="Arial" w:eastAsia="Arial" w:hAnsi="Arial"/>
                <w:rtl w:val="0"/>
              </w:rPr>
              <w:t xml:space="preserve">Fosters Reflection Skills of Student Teachers’, Psychology Learning &amp;amp; Teaching, 20(1), pp. 107–127.</w:t>
            </w:r>
          </w:p>
          <w:p w:rsidR="00000000" w:rsidDel="00000000" w:rsidP="00000000" w:rsidRDefault="00000000" w:rsidRPr="00000000" w14:paraId="0000007A">
            <w:pPr>
              <w:spacing w:after="0" w:line="240" w:lineRule="auto"/>
              <w:rPr>
                <w:rFonts w:ascii="Arial" w:cs="Arial" w:eastAsia="Arial" w:hAnsi="Arial"/>
              </w:rPr>
            </w:pPr>
            <w:r w:rsidDel="00000000" w:rsidR="00000000" w:rsidRPr="00000000">
              <w:rPr>
                <w:rFonts w:ascii="Arial" w:cs="Arial" w:eastAsia="Arial" w:hAnsi="Arial"/>
                <w:rtl w:val="0"/>
              </w:rPr>
              <w:t xml:space="preserve">Available at: https://doi.org/10.1177/1475725720966190.</w:t>
            </w:r>
          </w:p>
          <w:p w:rsidR="00000000" w:rsidDel="00000000" w:rsidP="00000000" w:rsidRDefault="00000000" w:rsidRPr="00000000" w14:paraId="0000007B">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7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E">
            <w:pPr>
              <w:spacing w:after="0" w:line="240" w:lineRule="auto"/>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83">
      <w:pPr>
        <w:tabs>
          <w:tab w:val="left" w:leader="none" w:pos="1344"/>
        </w:tabs>
        <w:rPr/>
        <w:sectPr>
          <w:pgSz w:h="16838" w:w="11906" w:orient="portrait"/>
          <w:pgMar w:bottom="720" w:top="720" w:left="720" w:right="720" w:header="709" w:footer="709"/>
          <w:pgNumType w:start="1"/>
        </w:sectPr>
      </w:pPr>
      <w:r w:rsidDel="00000000" w:rsidR="00000000" w:rsidRPr="00000000">
        <w:rPr>
          <w:rtl w:val="0"/>
        </w:rPr>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7"/>
        <w:tblpPr w:leftFromText="180" w:rightFromText="180" w:topFromText="0" w:bottomFromText="0" w:vertAnchor="text" w:horzAnchor="text" w:tblpX="0" w:tblpY="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557"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85">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86">
            <w:pPr>
              <w:keepNext w:val="1"/>
              <w:spacing w:after="0" w:line="240" w:lineRule="auto"/>
              <w:jc w:val="both"/>
              <w:rPr>
                <w:rFonts w:ascii="Arial" w:cs="Arial" w:eastAsia="Arial" w:hAnsi="Arial"/>
                <w:b w:val="1"/>
                <w:color w:val="000000"/>
                <w:sz w:val="28"/>
                <w:szCs w:val="28"/>
              </w:rPr>
            </w:pPr>
            <w:r w:rsidDel="00000000" w:rsidR="00000000" w:rsidRPr="00000000">
              <w:rPr/>
              <w:drawing>
                <wp:inline distB="0" distT="0" distL="0" distR="0">
                  <wp:extent cx="2984904" cy="1300091"/>
                  <wp:effectExtent b="0" l="0" r="0" t="0"/>
                  <wp:docPr descr="UWTSD new Logo" id="2" name="image2.png"/>
                  <a:graphic>
                    <a:graphicData uri="http://schemas.openxmlformats.org/drawingml/2006/picture">
                      <pic:pic>
                        <pic:nvPicPr>
                          <pic:cNvPr descr="UWTSD new Logo" id="0" name="image2.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87">
            <w:pPr>
              <w:rPr>
                <w:b w:val="1"/>
                <w:color w:val="000000"/>
                <w:sz w:val="28"/>
                <w:szCs w:val="28"/>
              </w:rPr>
            </w:pPr>
            <w:r w:rsidDel="00000000" w:rsidR="00000000" w:rsidRPr="00000000">
              <w:rPr>
                <w:b w:val="1"/>
                <w:color w:val="000000"/>
                <w:sz w:val="28"/>
                <w:szCs w:val="28"/>
                <w:rtl w:val="0"/>
              </w:rPr>
              <w:t xml:space="preserve">Component Two </w:t>
            </w:r>
          </w:p>
          <w:p w:rsidR="00000000" w:rsidDel="00000000" w:rsidP="00000000" w:rsidRDefault="00000000" w:rsidRPr="00000000" w14:paraId="00000088">
            <w:pPr>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32"/>
                <w:szCs w:val="32"/>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32"/>
                <w:szCs w:val="32"/>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32"/>
                <w:szCs w:val="32"/>
              </w:rPr>
            </w:pPr>
            <w:r w:rsidDel="00000000" w:rsidR="00000000" w:rsidRPr="00000000">
              <w:rPr>
                <w:rtl w:val="0"/>
              </w:rPr>
            </w:r>
          </w:p>
        </w:tc>
      </w:tr>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8C">
            <w:pPr>
              <w:keepNext w:val="1"/>
              <w:spacing w:after="0" w:line="24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Trip Advisor Review Response 150 words +/-10%</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D">
            <w:pPr>
              <w:spacing w:after="0" w:line="240" w:lineRule="auto"/>
              <w:rPr>
                <w:rFonts w:ascii="Arial" w:cs="Arial" w:eastAsia="Arial" w:hAnsi="Arial"/>
              </w:rPr>
            </w:pPr>
            <w:r w:rsidDel="00000000" w:rsidR="00000000" w:rsidRPr="00000000">
              <w:rPr>
                <w:rFonts w:ascii="Arial" w:cs="Arial" w:eastAsia="Arial" w:hAnsi="Arial"/>
                <w:rtl w:val="0"/>
              </w:rPr>
              <w:t xml:space="preserve">Dear Kay,</w:t>
            </w:r>
          </w:p>
          <w:p w:rsidR="00000000" w:rsidDel="00000000" w:rsidP="00000000" w:rsidRDefault="00000000" w:rsidRPr="00000000" w14:paraId="0000008E">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8F">
            <w:pPr>
              <w:spacing w:after="0" w:line="240" w:lineRule="auto"/>
              <w:rPr>
                <w:rFonts w:ascii="Arial" w:cs="Arial" w:eastAsia="Arial" w:hAnsi="Arial"/>
              </w:rPr>
            </w:pPr>
            <w:r w:rsidDel="00000000" w:rsidR="00000000" w:rsidRPr="00000000">
              <w:rPr>
                <w:rFonts w:ascii="Arial" w:cs="Arial" w:eastAsia="Arial" w:hAnsi="Arial"/>
                <w:rtl w:val="0"/>
              </w:rPr>
              <w:t xml:space="preserve">Thank you for your valuable review and we appreciate your time to write the review following your stay at Leicester Marriott Hotel.  I was genuinely overwhelmed to find your comment. We would like to express our gratitude for choosing us. We should share your valuable feedback with our team and this positive comment would make them motivated. This positive comment helps us to stay active and concerned about fulfilling the concerns of our guests. Our managerial team should work on parking. Dear Kay, sometimes it becomes difficult for us to manage traffic in our parking area. Thus, we need to minimise the parking cost for managing the traffic there. However, we should try to make effective strategies for reducing this kind of concern and we will try to reduce our parking cost. We truly appreciate your positive comment on the noise-free environment and comfortable beds and we value your kind words.</w:t>
            </w:r>
          </w:p>
          <w:p w:rsidR="00000000" w:rsidDel="00000000" w:rsidP="00000000" w:rsidRDefault="00000000" w:rsidRPr="00000000" w14:paraId="00000090">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2">
            <w:pPr>
              <w:spacing w:after="0" w:line="240" w:lineRule="auto"/>
              <w:rPr>
                <w:rFonts w:ascii="Arial" w:cs="Arial" w:eastAsia="Arial" w:hAnsi="Arial"/>
              </w:rPr>
            </w:pPr>
            <w:r w:rsidDel="00000000" w:rsidR="00000000" w:rsidRPr="00000000">
              <w:rPr>
                <w:rFonts w:ascii="Arial" w:cs="Arial" w:eastAsia="Arial" w:hAnsi="Arial"/>
                <w:rtl w:val="0"/>
              </w:rPr>
              <w:t xml:space="preserve">Regards,</w:t>
            </w:r>
          </w:p>
          <w:p w:rsidR="00000000" w:rsidDel="00000000" w:rsidP="00000000" w:rsidRDefault="00000000" w:rsidRPr="00000000" w14:paraId="00000093">
            <w:pPr>
              <w:spacing w:after="0" w:line="240" w:lineRule="auto"/>
              <w:rPr>
                <w:rFonts w:ascii="Arial" w:cs="Arial" w:eastAsia="Arial" w:hAnsi="Arial"/>
              </w:rPr>
            </w:pPr>
            <w:r w:rsidDel="00000000" w:rsidR="00000000" w:rsidRPr="00000000">
              <w:rPr>
                <w:rFonts w:ascii="Arial" w:cs="Arial" w:eastAsia="Arial" w:hAnsi="Arial"/>
                <w:rtl w:val="0"/>
              </w:rPr>
              <w:t xml:space="preserve">Staff </w:t>
            </w:r>
          </w:p>
          <w:p w:rsidR="00000000" w:rsidDel="00000000" w:rsidP="00000000" w:rsidRDefault="00000000" w:rsidRPr="00000000" w14:paraId="00000094">
            <w:pPr>
              <w:spacing w:after="0" w:line="240" w:lineRule="auto"/>
              <w:rPr>
                <w:rFonts w:ascii="Arial" w:cs="Arial" w:eastAsia="Arial" w:hAnsi="Arial"/>
              </w:rPr>
            </w:pPr>
            <w:r w:rsidDel="00000000" w:rsidR="00000000" w:rsidRPr="00000000">
              <w:rPr>
                <w:rFonts w:ascii="Arial" w:cs="Arial" w:eastAsia="Arial" w:hAnsi="Arial"/>
                <w:rtl w:val="0"/>
              </w:rPr>
              <w:t xml:space="preserve">Marriott Hotel</w:t>
            </w:r>
          </w:p>
          <w:p w:rsidR="00000000" w:rsidDel="00000000" w:rsidP="00000000" w:rsidRDefault="00000000" w:rsidRPr="00000000" w14:paraId="00000095">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A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B0">
            <w:pPr>
              <w:spacing w:after="0" w:line="240" w:lineRule="auto"/>
              <w:rPr>
                <w:rFonts w:ascii="Arial" w:cs="Arial" w:eastAsia="Arial" w:hAnsi="Arial"/>
                <w:color w:val="000000"/>
                <w:sz w:val="20"/>
                <w:szCs w:val="20"/>
              </w:rPr>
            </w:pPr>
            <w:r w:rsidDel="00000000" w:rsidR="00000000" w:rsidRPr="00000000">
              <w:rPr>
                <w:rFonts w:ascii="Arial" w:cs="Arial" w:eastAsia="Arial" w:hAnsi="Arial"/>
                <w:b w:val="1"/>
                <w:rtl w:val="0"/>
              </w:rPr>
              <w:t xml:space="preserve">                                    Figure 1 : Review of visitor (Source: Marriott, 2024)</w:t>
            </w:r>
            <w:r w:rsidDel="00000000" w:rsidR="00000000" w:rsidRPr="00000000">
              <w:rPr>
                <w:rtl w:val="0"/>
              </w:rPr>
            </w:r>
          </w:p>
        </w:tc>
      </w:tr>
    </w:tbl>
    <w:p w:rsidR="00000000" w:rsidDel="00000000" w:rsidP="00000000" w:rsidRDefault="00000000" w:rsidRPr="00000000" w14:paraId="000000B1">
      <w:pPr>
        <w:rPr>
          <w:b w:val="1"/>
          <w:sz w:val="28"/>
          <w:szCs w:val="28"/>
        </w:rPr>
      </w:pPr>
      <w:r w:rsidDel="00000000" w:rsidR="00000000" w:rsidRPr="00000000">
        <w:rPr>
          <w:rtl w:val="0"/>
        </w:rPr>
      </w:r>
    </w:p>
    <w:p w:rsidR="00000000" w:rsidDel="00000000" w:rsidP="00000000" w:rsidRDefault="00000000" w:rsidRPr="00000000" w14:paraId="000000B2">
      <w:pPr>
        <w:rPr>
          <w:b w:val="1"/>
          <w:sz w:val="28"/>
          <w:szCs w:val="28"/>
        </w:rPr>
      </w:pPr>
      <w:r w:rsidDel="00000000" w:rsidR="00000000" w:rsidRPr="00000000">
        <w:rPr>
          <w:rtl w:val="0"/>
        </w:rPr>
      </w:r>
    </w:p>
    <w:tbl>
      <w:tblPr>
        <w:tblStyle w:val="Table8"/>
        <w:tblpPr w:leftFromText="180" w:rightFromText="180" w:topFromText="0" w:bottomFromText="0" w:vertAnchor="text" w:horzAnchor="text" w:tblpX="0" w:tblpY="4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557"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B3">
            <w:pPr>
              <w:rPr>
                <w:rFonts w:ascii="Arial" w:cs="Arial" w:eastAsia="Arial" w:hAnsi="Arial"/>
                <w:color w:val="000000"/>
              </w:rPr>
            </w:pPr>
            <w:r w:rsidDel="00000000" w:rsidR="00000000" w:rsidRPr="00000000">
              <w:rPr>
                <w:rFonts w:ascii="Arial" w:cs="Arial" w:eastAsia="Arial" w:hAnsi="Arial"/>
                <w:color w:val="000000"/>
                <w:rtl w:val="0"/>
              </w:rPr>
              <w:t xml:space="preserve">Screen shot of referenced Trip Advisor review used:</w:t>
            </w:r>
          </w:p>
          <w:p w:rsidR="00000000" w:rsidDel="00000000" w:rsidP="00000000" w:rsidRDefault="00000000" w:rsidRPr="00000000" w14:paraId="000000B4">
            <w:pPr>
              <w:shd w:fill="ffffff" w:val="clear"/>
              <w:spacing w:after="0" w:line="240" w:lineRule="auto"/>
              <w:jc w:val="both"/>
              <w:rPr>
                <w:rFonts w:ascii="Arial" w:cs="Arial" w:eastAsia="Arial" w:hAnsi="Arial"/>
              </w:rPr>
            </w:pPr>
            <w:r w:rsidDel="00000000" w:rsidR="00000000" w:rsidRPr="00000000">
              <w:rPr/>
              <w:drawing>
                <wp:inline distB="0" distT="0" distL="0" distR="0">
                  <wp:extent cx="5210175" cy="1797050"/>
                  <wp:effectExtent b="0" l="0" r="0" t="0"/>
                  <wp:docPr descr="https://lh7-us.googleusercontent.com/5TKWymOJ8H-GquDdcpJ9AozM5wgd8dEzdUikBOExQZlJxfyb7mA1Xa3oIxe9Uk6NmiTSdx4CxVLRlqgZXKuHrhDK4Qyn4ps3B17zWDsR2o4dbjiQfcA181kQ2qYwMk_cvO7YTy6p0lUxP-VXUyal0uw" id="4" name="image1.png"/>
                  <a:graphic>
                    <a:graphicData uri="http://schemas.openxmlformats.org/drawingml/2006/picture">
                      <pic:pic>
                        <pic:nvPicPr>
                          <pic:cNvPr descr="https://lh7-us.googleusercontent.com/5TKWymOJ8H-GquDdcpJ9AozM5wgd8dEzdUikBOExQZlJxfyb7mA1Xa3oIxe9Uk6NmiTSdx4CxVLRlqgZXKuHrhDK4Qyn4ps3B17zWDsR2o4dbjiQfcA181kQ2qYwMk_cvO7YTy6p0lUxP-VXUyal0uw" id="0" name="image1.png"/>
                          <pic:cNvPicPr preferRelativeResize="0"/>
                        </pic:nvPicPr>
                        <pic:blipFill>
                          <a:blip r:embed="rId8"/>
                          <a:srcRect b="0" l="0" r="0" t="0"/>
                          <a:stretch>
                            <a:fillRect/>
                          </a:stretch>
                        </pic:blipFill>
                        <pic:spPr>
                          <a:xfrm>
                            <a:off x="0" y="0"/>
                            <a:ext cx="5210175" cy="1797050"/>
                          </a:xfrm>
                          <a:prstGeom prst="rect"/>
                          <a:ln/>
                        </pic:spPr>
                      </pic:pic>
                    </a:graphicData>
                  </a:graphic>
                </wp:inline>
              </w:drawing>
            </w: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r>
      <w:tr>
        <w:trPr>
          <w:cantSplit w:val="0"/>
          <w:trHeight w:val="46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r>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B8">
            <w:pPr>
              <w:keepNext w:val="1"/>
              <w:spacing w:after="0" w:line="24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Letter of complaint response 500 words +/- 1-%</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9">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BA">
            <w:pPr>
              <w:spacing w:after="0" w:line="240" w:lineRule="auto"/>
              <w:rPr>
                <w:rFonts w:ascii="Arial" w:cs="Arial" w:eastAsia="Arial" w:hAnsi="Arial"/>
              </w:rPr>
            </w:pPr>
            <w:r w:rsidDel="00000000" w:rsidR="00000000" w:rsidRPr="00000000">
              <w:rPr>
                <w:rFonts w:ascii="Arial" w:cs="Arial" w:eastAsia="Arial" w:hAnsi="Arial"/>
                <w:rtl w:val="0"/>
              </w:rPr>
              <w:t xml:space="preserve">Dear Sir/Madam,</w:t>
            </w:r>
          </w:p>
          <w:p w:rsidR="00000000" w:rsidDel="00000000" w:rsidP="00000000" w:rsidRDefault="00000000" w:rsidRPr="00000000" w14:paraId="000000BB">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BC">
            <w:pPr>
              <w:spacing w:after="0" w:line="240" w:lineRule="auto"/>
              <w:rPr>
                <w:rFonts w:ascii="Arial" w:cs="Arial" w:eastAsia="Arial" w:hAnsi="Arial"/>
              </w:rPr>
            </w:pPr>
            <w:r w:rsidDel="00000000" w:rsidR="00000000" w:rsidRPr="00000000">
              <w:rPr>
                <w:rFonts w:ascii="Arial" w:cs="Arial" w:eastAsia="Arial" w:hAnsi="Arial"/>
                <w:rtl w:val="0"/>
              </w:rPr>
              <w:t xml:space="preserve">I hope this letter finds you well. I would like to express my gratitude for choosing us. It is our utmost priority to ensure the comfort and experience of the visitors. However, I learned about your trouble and some experience and our team was not able to meet your expectations. I extend my sincere apology for this inconvenience, which we will emphasise, working on. I assure you that we will take your feedback letter sincerely and will bring you valuable insight to our management team. I believe our managerial team will look after it and take</w:t>
            </w:r>
          </w:p>
          <w:p w:rsidR="00000000" w:rsidDel="00000000" w:rsidP="00000000" w:rsidRDefault="00000000" w:rsidRPr="00000000" w14:paraId="000000BD">
            <w:pPr>
              <w:spacing w:after="0" w:line="240" w:lineRule="auto"/>
              <w:rPr>
                <w:rFonts w:ascii="Arial" w:cs="Arial" w:eastAsia="Arial" w:hAnsi="Arial"/>
              </w:rPr>
            </w:pPr>
            <w:r w:rsidDel="00000000" w:rsidR="00000000" w:rsidRPr="00000000">
              <w:rPr>
                <w:rFonts w:ascii="Arial" w:cs="Arial" w:eastAsia="Arial" w:hAnsi="Arial"/>
                <w:rtl w:val="0"/>
              </w:rPr>
              <w:t xml:space="preserve">positive steps to minimise these issues. Your comments in the letter have been thoroughly reviewed by our managerial team and I would like to address each of the concerns stated there. I assure you, in future you will not face this issue and we will take care of your service thus we will not give you a single chance of complaint. I want to assure you Ma’am that we have already fixed the Wi-Fi services after getting your valuable review and our managerial team has decided to get valuable insight from the visitors immediately after entering their room. I again would like to draw your kind attention. It is very unpleasant to hear this review from you as customer satisfaction is always our top priority and I am truly sorry that was not demonstrated to you. I would like to assure you from the bottom of my heart that we would love the opportunity to regain your trust, as we will take efficient measures as early as possible from our management and housekeeping department as we understand how frustrated you are. I agree with you that the poor service regarding the Wi-Fi facilities, room cleanliness, noise level and all of the above the customer services is quietly not acceptable. As we always strive to evaluate the best customer care and satisfaction and your opinion is always valuable to us. In this regard, the team of customer service and the managerial authority of Marriott, assure you that you take the oath to address your concern properly and I have already shared your feedback with the Director of Housekeeping to prevent a similar situation from happening in the future. After getting your valuable comment, we have already taken it as a note, we have instructed the housekeeping to clean the floor efficiently, and we have instructed you to change the bedding and look rigid in clearing the bathroom. We are planning to set the acoustic plan and windows and planning to develop the insulting hotel walls. Please accept my sincere apologies in this regard. We have reported to our customer service association not to repeat the same fault.</w:t>
            </w:r>
          </w:p>
          <w:p w:rsidR="00000000" w:rsidDel="00000000" w:rsidP="00000000" w:rsidRDefault="00000000" w:rsidRPr="00000000" w14:paraId="000000BE">
            <w:pPr>
              <w:spacing w:after="0" w:line="240" w:lineRule="auto"/>
              <w:rPr>
                <w:rFonts w:ascii="Arial" w:cs="Arial" w:eastAsia="Arial" w:hAnsi="Arial"/>
              </w:rPr>
            </w:pPr>
            <w:r w:rsidDel="00000000" w:rsidR="00000000" w:rsidRPr="00000000">
              <w:rPr>
                <w:rFonts w:ascii="Arial" w:cs="Arial" w:eastAsia="Arial" w:hAnsi="Arial"/>
                <w:rtl w:val="0"/>
              </w:rPr>
              <w:t xml:space="preserve">We appreciate your feedback, as this is extremely important for us. We will use your statement for further training and development purposes.</w:t>
            </w:r>
          </w:p>
          <w:p w:rsidR="00000000" w:rsidDel="00000000" w:rsidP="00000000" w:rsidRDefault="00000000" w:rsidRPr="00000000" w14:paraId="000000BF">
            <w:pPr>
              <w:spacing w:after="0" w:line="240" w:lineRule="auto"/>
              <w:rPr>
                <w:rFonts w:ascii="Arial" w:cs="Arial" w:eastAsia="Arial" w:hAnsi="Arial"/>
              </w:rPr>
            </w:pPr>
            <w:r w:rsidDel="00000000" w:rsidR="00000000" w:rsidRPr="00000000">
              <w:rPr>
                <w:rFonts w:ascii="Arial" w:cs="Arial" w:eastAsia="Arial" w:hAnsi="Arial"/>
                <w:rtl w:val="0"/>
              </w:rPr>
              <w:t xml:space="preserve">Please let us know further, regarding anything we can do further to develop a further remedy for the overall situation.</w:t>
            </w:r>
          </w:p>
          <w:p w:rsidR="00000000" w:rsidDel="00000000" w:rsidP="00000000" w:rsidRDefault="00000000" w:rsidRPr="00000000" w14:paraId="000000C0">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C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C2">
            <w:pPr>
              <w:spacing w:after="0" w:line="240" w:lineRule="auto"/>
              <w:rPr>
                <w:rFonts w:ascii="Arial" w:cs="Arial" w:eastAsia="Arial" w:hAnsi="Arial"/>
              </w:rPr>
            </w:pPr>
            <w:r w:rsidDel="00000000" w:rsidR="00000000" w:rsidRPr="00000000">
              <w:rPr>
                <w:rFonts w:ascii="Arial" w:cs="Arial" w:eastAsia="Arial" w:hAnsi="Arial"/>
                <w:rtl w:val="0"/>
              </w:rPr>
              <w:t xml:space="preserve">Yours Sincerely,</w:t>
            </w:r>
          </w:p>
          <w:p w:rsidR="00000000" w:rsidDel="00000000" w:rsidP="00000000" w:rsidRDefault="00000000" w:rsidRPr="00000000" w14:paraId="000000C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C4">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The Customer Service Department</w:t>
            </w:r>
          </w:p>
          <w:p w:rsidR="00000000" w:rsidDel="00000000" w:rsidP="00000000" w:rsidRDefault="00000000" w:rsidRPr="00000000" w14:paraId="000000C5">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C6">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Leicester Marriott</w:t>
            </w:r>
          </w:p>
          <w:p w:rsidR="00000000" w:rsidDel="00000000" w:rsidP="00000000" w:rsidRDefault="00000000" w:rsidRPr="00000000" w14:paraId="000000C7">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C8">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Date: 18.02.2024</w:t>
            </w:r>
          </w:p>
          <w:p w:rsidR="00000000" w:rsidDel="00000000" w:rsidP="00000000" w:rsidRDefault="00000000" w:rsidRPr="00000000" w14:paraId="000000C9">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A">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B">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C">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C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1">
            <w:pPr>
              <w:spacing w:after="0" w:line="240" w:lineRule="auto"/>
              <w:ind w:left="-829"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8">
            <w:pPr>
              <w:spacing w:after="0" w:line="240" w:lineRule="auto"/>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D9">
            <w:pPr>
              <w:spacing w:after="0" w:line="240" w:lineRule="auto"/>
              <w:rPr>
                <w:rFonts w:ascii="Arial" w:cs="Arial" w:eastAsia="Arial" w:hAnsi="Arial"/>
              </w:rPr>
            </w:pPr>
            <w:r w:rsidDel="00000000" w:rsidR="00000000" w:rsidRPr="00000000">
              <w:rPr>
                <w:rFonts w:ascii="Arial" w:cs="Arial" w:eastAsia="Arial" w:hAnsi="Arial"/>
                <w:rtl w:val="0"/>
              </w:rPr>
              <w:t xml:space="preserve">Marriott (2024) Reviews, www.marriott.com. Marriott. Available at:</w:t>
            </w:r>
          </w:p>
          <w:p w:rsidR="00000000" w:rsidDel="00000000" w:rsidP="00000000" w:rsidRDefault="00000000" w:rsidRPr="00000000" w14:paraId="000000DA">
            <w:pPr>
              <w:spacing w:after="0" w:line="240" w:lineRule="auto"/>
              <w:rPr>
                <w:rFonts w:ascii="Arial" w:cs="Arial" w:eastAsia="Arial" w:hAnsi="Arial"/>
              </w:rPr>
            </w:pPr>
            <w:r w:rsidDel="00000000" w:rsidR="00000000" w:rsidRPr="00000000">
              <w:rPr>
                <w:rFonts w:ascii="Arial" w:cs="Arial" w:eastAsia="Arial" w:hAnsi="Arial"/>
                <w:rtl w:val="0"/>
              </w:rPr>
              <w:t xml:space="preserve">https://www.marriott.com/en-gb/hotels/emalm-leicester-marriott-hotel/reviews/ (Accessed:18 February 2024).</w:t>
            </w:r>
          </w:p>
          <w:p w:rsidR="00000000" w:rsidDel="00000000" w:rsidP="00000000" w:rsidRDefault="00000000" w:rsidRPr="00000000" w14:paraId="000000DB">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D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E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FB">
            <w:pPr>
              <w:spacing w:after="0" w:line="240" w:lineRule="auto"/>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FC">
      <w:pPr>
        <w:rPr>
          <w:b w:val="1"/>
          <w:sz w:val="28"/>
          <w:szCs w:val="28"/>
        </w:rPr>
      </w:pPr>
      <w:r w:rsidDel="00000000" w:rsidR="00000000" w:rsidRPr="00000000">
        <w:rPr>
          <w:rtl w:val="0"/>
        </w:rPr>
      </w:r>
    </w:p>
    <w:p w:rsidR="00000000" w:rsidDel="00000000" w:rsidP="00000000" w:rsidRDefault="00000000" w:rsidRPr="00000000" w14:paraId="000000FD">
      <w:pPr>
        <w:rPr>
          <w:b w:val="1"/>
          <w:sz w:val="28"/>
          <w:szCs w:val="28"/>
        </w:rPr>
      </w:pPr>
      <w:r w:rsidDel="00000000" w:rsidR="00000000" w:rsidRPr="00000000">
        <w:rPr>
          <w:b w:val="1"/>
          <w:sz w:val="28"/>
          <w:szCs w:val="28"/>
          <w:rtl w:val="0"/>
        </w:rPr>
        <w:t xml:space="preserve">Component Three:</w:t>
      </w:r>
    </w:p>
    <w:p w:rsidR="00000000" w:rsidDel="00000000" w:rsidP="00000000" w:rsidRDefault="00000000" w:rsidRPr="00000000" w14:paraId="000000FE">
      <w:pPr>
        <w:rPr>
          <w:b w:val="1"/>
          <w:color w:val="000000"/>
          <w:sz w:val="28"/>
          <w:szCs w:val="28"/>
        </w:rPr>
      </w:pPr>
      <w:r w:rsidDel="00000000" w:rsidR="00000000" w:rsidRPr="00000000">
        <w:rPr>
          <w:b w:val="1"/>
          <w:color w:val="000000"/>
          <w:sz w:val="28"/>
          <w:szCs w:val="28"/>
          <w:rtl w:val="0"/>
        </w:rPr>
        <w:t xml:space="preserve">Contribution to Overall Module Assessment: 50% </w:t>
      </w:r>
      <w:r w:rsidDel="00000000" w:rsidR="00000000" w:rsidRPr="00000000">
        <w:rPr>
          <w:b w:val="1"/>
          <w:i w:val="1"/>
          <w:color w:val="000000"/>
          <w:sz w:val="28"/>
          <w:szCs w:val="28"/>
          <w:rtl w:val="0"/>
        </w:rPr>
        <w:t xml:space="preserve">(1000 words  +/- 10%)</w:t>
      </w:r>
      <w:r w:rsidDel="00000000" w:rsidR="00000000" w:rsidRPr="00000000">
        <w:rPr>
          <w:rtl w:val="0"/>
        </w:rPr>
      </w:r>
    </w:p>
    <w:p w:rsidR="00000000" w:rsidDel="00000000" w:rsidP="00000000" w:rsidRDefault="00000000" w:rsidRPr="00000000" w14:paraId="000000FF">
      <w:pPr>
        <w:widowControl w:val="0"/>
        <w:spacing w:after="0" w:before="2" w:line="240" w:lineRule="auto"/>
        <w:jc w:val="both"/>
        <w:rPr>
          <w:sz w:val="28"/>
          <w:szCs w:val="28"/>
          <w:highlight w:val="white"/>
        </w:rPr>
      </w:pPr>
      <w:r w:rsidDel="00000000" w:rsidR="00000000" w:rsidRPr="00000000">
        <w:rPr>
          <w:color w:val="000000"/>
          <w:sz w:val="28"/>
          <w:szCs w:val="28"/>
          <w:highlight w:val="white"/>
          <w:rtl w:val="0"/>
        </w:rPr>
        <w:t xml:space="preserve">Writing in essay format </w:t>
      </w:r>
      <w:r w:rsidDel="00000000" w:rsidR="00000000" w:rsidRPr="00000000">
        <w:rPr>
          <w:rtl w:val="0"/>
        </w:rPr>
      </w:r>
    </w:p>
    <w:p w:rsidR="00000000" w:rsidDel="00000000" w:rsidP="00000000" w:rsidRDefault="00000000" w:rsidRPr="00000000" w14:paraId="00000100">
      <w:pPr>
        <w:widowControl w:val="0"/>
        <w:spacing w:after="0" w:before="2" w:line="240" w:lineRule="auto"/>
        <w:jc w:val="both"/>
        <w:rPr>
          <w:sz w:val="28"/>
          <w:szCs w:val="28"/>
          <w:highlight w:val="white"/>
        </w:rPr>
      </w:pPr>
      <w:r w:rsidDel="00000000" w:rsidR="00000000" w:rsidRPr="00000000">
        <w:rPr>
          <w:rtl w:val="0"/>
        </w:rPr>
      </w:r>
    </w:p>
    <w:tbl>
      <w:tblPr>
        <w:tblStyle w:val="Table9"/>
        <w:tblW w:w="934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48"/>
        <w:tblGridChange w:id="0">
          <w:tblGrid>
            <w:gridCol w:w="9348"/>
          </w:tblGrid>
        </w:tblGridChange>
      </w:tblGrid>
      <w:tr>
        <w:trPr>
          <w:cantSplit w:val="0"/>
          <w:trHeight w:val="495" w:hRule="atLeast"/>
          <w:tblHeader w:val="0"/>
        </w:trPr>
        <w:tc>
          <w:tcPr/>
          <w:p w:rsidR="00000000" w:rsidDel="00000000" w:rsidP="00000000" w:rsidRDefault="00000000" w:rsidRPr="00000000" w14:paraId="00000101">
            <w:pPr>
              <w:widowControl w:val="0"/>
              <w:spacing w:before="2"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102">
            <w:pPr>
              <w:widowControl w:val="0"/>
              <w:spacing w:before="2" w:lineRule="auto"/>
              <w:jc w:val="both"/>
              <w:rPr>
                <w:b w:val="1"/>
                <w:i w:val="1"/>
                <w:color w:val="000000"/>
                <w:sz w:val="28"/>
                <w:szCs w:val="28"/>
              </w:rPr>
            </w:pPr>
            <w:r w:rsidDel="00000000" w:rsidR="00000000" w:rsidRPr="00000000">
              <w:rPr>
                <w:b w:val="1"/>
                <w:i w:val="1"/>
                <w:color w:val="000000"/>
                <w:sz w:val="28"/>
                <w:szCs w:val="28"/>
                <w:highlight w:val="white"/>
                <w:rtl w:val="0"/>
              </w:rPr>
              <w:t xml:space="preserve">Key Skill 1 – Customer Service Skills  </w:t>
            </w:r>
            <w:r w:rsidDel="00000000" w:rsidR="00000000" w:rsidRPr="00000000">
              <w:rPr>
                <w:rtl w:val="0"/>
              </w:rPr>
            </w:r>
          </w:p>
          <w:p w:rsidR="00000000" w:rsidDel="00000000" w:rsidP="00000000" w:rsidRDefault="00000000" w:rsidRPr="00000000" w14:paraId="00000103">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04">
            <w:pPr>
              <w:rPr/>
            </w:pPr>
            <w:r w:rsidDel="00000000" w:rsidR="00000000" w:rsidRPr="00000000">
              <w:rPr>
                <w:rtl w:val="0"/>
              </w:rPr>
              <w:t xml:space="preserve">It is required to have a wide range of consumer services to ensure client pleasure as well as</w:t>
            </w:r>
          </w:p>
          <w:p w:rsidR="00000000" w:rsidDel="00000000" w:rsidP="00000000" w:rsidRDefault="00000000" w:rsidRPr="00000000" w14:paraId="00000105">
            <w:pPr>
              <w:rPr/>
            </w:pPr>
            <w:r w:rsidDel="00000000" w:rsidR="00000000" w:rsidRPr="00000000">
              <w:rPr>
                <w:rtl w:val="0"/>
              </w:rPr>
              <w:t xml:space="preserve">operational efficiency. Effective communication is one of the key factors for improving</w:t>
            </w:r>
          </w:p>
          <w:p w:rsidR="00000000" w:rsidDel="00000000" w:rsidP="00000000" w:rsidRDefault="00000000" w:rsidRPr="00000000" w14:paraId="00000106">
            <w:pPr>
              <w:rPr/>
            </w:pPr>
            <w:r w:rsidDel="00000000" w:rsidR="00000000" w:rsidRPr="00000000">
              <w:rPr>
                <w:rtl w:val="0"/>
              </w:rPr>
              <w:t xml:space="preserve">customer service skills. Raghubalan and Raghubalan (2016) explained that this approach</w:t>
            </w:r>
          </w:p>
          <w:p w:rsidR="00000000" w:rsidDel="00000000" w:rsidP="00000000" w:rsidRDefault="00000000" w:rsidRPr="00000000" w14:paraId="00000107">
            <w:pPr>
              <w:rPr/>
            </w:pPr>
            <w:r w:rsidDel="00000000" w:rsidR="00000000" w:rsidRPr="00000000">
              <w:rPr>
                <w:rtl w:val="0"/>
              </w:rPr>
              <w:t xml:space="preserve">brings the scope for helping front office workers understand customers requirements as well as giving timely assistance. Considering this empathy is also crucial for allowing the employees working in the front office and operational activities of a hotel. This approach helps in analysing the visitor issues as well as modifying their service appropriately. It is crucial to build a sense of gratitude and trust and the adoption of strong problem-solving skills is required for resolving the visitors questions approach helps to create a smooth experience for the clients and adds another level of customer service skills (Salas-Vallina, Pozo-Hidalgo and Gil-Monte, 2020). Considering this patience is required for dealing with complex situations to handle the consumers with elegance and calmness. Consumer service skills require professionalism and it helps in reflecting positivity and diffusing confidence in guests through respectful interactions. Based on this factor, it can be stated that professionalism is the key to contributing to a service-oriented environment. The front office staff can excel in their roles by honing these customer service skills by maintaining the commitment to the guest service. Customer service skills determine the efficiency of the front office staff in increasing the consumers engagement rate adequately. Moreover, the front office staff are responsible for increasing the experience of the consumers, as they play a vital role in resolving the queries of the consumers. This approach gives the scope to enhance consumer loyalty, as consumers prefer to engage with an organisation that has good consumer service by fulfilling their requirements. Fulfilment of the requirement for the consumers requires empathetic approach</w:t>
            </w:r>
          </w:p>
          <w:p w:rsidR="00000000" w:rsidDel="00000000" w:rsidP="00000000" w:rsidRDefault="00000000" w:rsidRPr="00000000" w14:paraId="00000108">
            <w:pPr>
              <w:rPr/>
            </w:pPr>
            <w:r w:rsidDel="00000000" w:rsidR="00000000" w:rsidRPr="00000000">
              <w:rPr>
                <w:rtl w:val="0"/>
              </w:rPr>
              <w:t xml:space="preserve">in customer service.</w:t>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jc w:val="center"/>
              <w:rPr>
                <w:b w:val="1"/>
              </w:rPr>
            </w:pPr>
            <w:r w:rsidDel="00000000" w:rsidR="00000000" w:rsidRPr="00000000">
              <w:rPr>
                <w:rtl w:val="0"/>
              </w:rPr>
            </w:r>
          </w:p>
          <w:p w:rsidR="00000000" w:rsidDel="00000000" w:rsidP="00000000" w:rsidRDefault="00000000" w:rsidRPr="00000000" w14:paraId="0000010B">
            <w:pPr>
              <w:jc w:val="center"/>
              <w:rPr>
                <w:b w:val="1"/>
              </w:rPr>
            </w:pPr>
            <w:r w:rsidDel="00000000" w:rsidR="00000000" w:rsidRPr="00000000">
              <w:rPr>
                <w:rtl w:val="0"/>
              </w:rPr>
            </w:r>
          </w:p>
          <w:p w:rsidR="00000000" w:rsidDel="00000000" w:rsidP="00000000" w:rsidRDefault="00000000" w:rsidRPr="00000000" w14:paraId="0000010C">
            <w:pPr>
              <w:jc w:val="center"/>
              <w:rPr>
                <w:b w:val="1"/>
              </w:rPr>
            </w:pPr>
            <w:r w:rsidDel="00000000" w:rsidR="00000000" w:rsidRPr="00000000">
              <w:rPr>
                <w:rtl w:val="0"/>
              </w:rPr>
            </w:r>
          </w:p>
          <w:p w:rsidR="00000000" w:rsidDel="00000000" w:rsidP="00000000" w:rsidRDefault="00000000" w:rsidRPr="00000000" w14:paraId="0000010D">
            <w:pPr>
              <w:jc w:val="center"/>
              <w:rPr>
                <w:b w:val="1"/>
              </w:rPr>
            </w:pPr>
            <w:r w:rsidDel="00000000" w:rsidR="00000000" w:rsidRPr="00000000">
              <w:rPr>
                <w:rtl w:val="0"/>
              </w:rPr>
            </w:r>
          </w:p>
          <w:p w:rsidR="00000000" w:rsidDel="00000000" w:rsidP="00000000" w:rsidRDefault="00000000" w:rsidRPr="00000000" w14:paraId="0000010E">
            <w:pPr>
              <w:jc w:val="center"/>
              <w:rPr>
                <w:b w:val="1"/>
              </w:rPr>
            </w:pPr>
            <w:r w:rsidDel="00000000" w:rsidR="00000000" w:rsidRPr="00000000">
              <w:rPr>
                <w:rtl w:val="0"/>
              </w:rPr>
            </w:r>
          </w:p>
          <w:p w:rsidR="00000000" w:rsidDel="00000000" w:rsidP="00000000" w:rsidRDefault="00000000" w:rsidRPr="00000000" w14:paraId="0000010F">
            <w:pPr>
              <w:jc w:val="cente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10">
            <w:pPr>
              <w:widowControl w:val="0"/>
              <w:spacing w:before="2" w:lineRule="auto"/>
              <w:jc w:val="both"/>
              <w:rPr>
                <w:b w:val="1"/>
                <w:i w:val="1"/>
                <w:color w:val="000000"/>
                <w:highlight w:val="white"/>
              </w:rPr>
            </w:pPr>
            <w:r w:rsidDel="00000000" w:rsidR="00000000" w:rsidRPr="00000000">
              <w:rPr>
                <w:rtl w:val="0"/>
              </w:rPr>
            </w:r>
          </w:p>
          <w:p w:rsidR="00000000" w:rsidDel="00000000" w:rsidP="00000000" w:rsidRDefault="00000000" w:rsidRPr="00000000" w14:paraId="00000111">
            <w:pPr>
              <w:widowControl w:val="0"/>
              <w:spacing w:before="2" w:lineRule="auto"/>
              <w:jc w:val="both"/>
              <w:rPr>
                <w:b w:val="1"/>
                <w:i w:val="1"/>
                <w:color w:val="000000"/>
                <w:sz w:val="28"/>
                <w:szCs w:val="28"/>
              </w:rPr>
            </w:pPr>
            <w:r w:rsidDel="00000000" w:rsidR="00000000" w:rsidRPr="00000000">
              <w:rPr>
                <w:b w:val="1"/>
                <w:i w:val="1"/>
                <w:color w:val="000000"/>
                <w:sz w:val="28"/>
                <w:szCs w:val="28"/>
                <w:highlight w:val="white"/>
                <w:rtl w:val="0"/>
              </w:rPr>
              <w:t xml:space="preserve">Key Skill 2 – Communication Skills </w:t>
            </w:r>
            <w:r w:rsidDel="00000000" w:rsidR="00000000" w:rsidRPr="00000000">
              <w:rPr>
                <w:rtl w:val="0"/>
              </w:rPr>
            </w:r>
          </w:p>
          <w:p w:rsidR="00000000" w:rsidDel="00000000" w:rsidP="00000000" w:rsidRDefault="00000000" w:rsidRPr="00000000" w14:paraId="00000112">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13">
            <w:pPr>
              <w:rPr/>
            </w:pPr>
            <w:r w:rsidDel="00000000" w:rsidR="00000000" w:rsidRPr="00000000">
              <w:rPr>
                <w:rtl w:val="0"/>
              </w:rPr>
              <w:t xml:space="preserve">Communication skills play a vital role in collaborating with the team members as well as with</w:t>
            </w:r>
          </w:p>
          <w:p w:rsidR="00000000" w:rsidDel="00000000" w:rsidP="00000000" w:rsidRDefault="00000000" w:rsidRPr="00000000" w14:paraId="00000114">
            <w:pPr>
              <w:rPr/>
            </w:pPr>
            <w:r w:rsidDel="00000000" w:rsidR="00000000" w:rsidRPr="00000000">
              <w:rPr>
                <w:rtl w:val="0"/>
              </w:rPr>
              <w:t xml:space="preserve">the clients. An effective communication approach helps in collaborating with the team</w:t>
            </w:r>
          </w:p>
          <w:p w:rsidR="00000000" w:rsidDel="00000000" w:rsidP="00000000" w:rsidRDefault="00000000" w:rsidRPr="00000000" w14:paraId="00000115">
            <w:pPr>
              <w:rPr/>
            </w:pPr>
            <w:r w:rsidDel="00000000" w:rsidR="00000000" w:rsidRPr="00000000">
              <w:rPr>
                <w:rtl w:val="0"/>
              </w:rPr>
              <w:t xml:space="preserve">members and brings the scope to increase the efficiency of the front office task and operational</w:t>
            </w:r>
          </w:p>
          <w:p w:rsidR="00000000" w:rsidDel="00000000" w:rsidP="00000000" w:rsidRDefault="00000000" w:rsidRPr="00000000" w14:paraId="00000116">
            <w:pPr>
              <w:rPr/>
            </w:pPr>
            <w:r w:rsidDel="00000000" w:rsidR="00000000" w:rsidRPr="00000000">
              <w:rPr>
                <w:rtl w:val="0"/>
              </w:rPr>
              <w:t xml:space="preserve">tasks in a hotel. In context to the front office operation in the hotel, there is the requirement of</w:t>
            </w:r>
          </w:p>
          <w:p w:rsidR="00000000" w:rsidDel="00000000" w:rsidP="00000000" w:rsidRDefault="00000000" w:rsidRPr="00000000" w14:paraId="00000117">
            <w:pPr>
              <w:rPr/>
            </w:pPr>
            <w:r w:rsidDel="00000000" w:rsidR="00000000" w:rsidRPr="00000000">
              <w:rPr>
                <w:rtl w:val="0"/>
              </w:rPr>
              <w:t xml:space="preserve">the development of communication skills as it is the key skill for the development of the</w:t>
            </w:r>
          </w:p>
          <w:p w:rsidR="00000000" w:rsidDel="00000000" w:rsidP="00000000" w:rsidRDefault="00000000" w:rsidRPr="00000000" w14:paraId="00000118">
            <w:pPr>
              <w:rPr/>
            </w:pPr>
            <w:r w:rsidDel="00000000" w:rsidR="00000000" w:rsidRPr="00000000">
              <w:rPr>
                <w:rtl w:val="0"/>
              </w:rPr>
              <w:t xml:space="preserve">operational potential and in managing the task following the best effective manner (Paris Jiwa</w:t>
            </w:r>
          </w:p>
          <w:p w:rsidR="00000000" w:rsidDel="00000000" w:rsidP="00000000" w:rsidRDefault="00000000" w:rsidRPr="00000000" w14:paraId="00000119">
            <w:pPr>
              <w:rPr/>
            </w:pPr>
            <w:r w:rsidDel="00000000" w:rsidR="00000000" w:rsidRPr="00000000">
              <w:rPr>
                <w:rtl w:val="0"/>
              </w:rPr>
              <w:t xml:space="preserve">Karya et al., 2022). Effective communication skills have the highest requirement in fostering</w:t>
            </w:r>
          </w:p>
          <w:p w:rsidR="00000000" w:rsidDel="00000000" w:rsidP="00000000" w:rsidRDefault="00000000" w:rsidRPr="00000000" w14:paraId="0000011A">
            <w:pPr>
              <w:rPr/>
            </w:pPr>
            <w:r w:rsidDel="00000000" w:rsidR="00000000" w:rsidRPr="00000000">
              <w:rPr>
                <w:rtl w:val="0"/>
              </w:rPr>
              <w:t xml:space="preserve">mutual trust and, a sense of cooperation among the staff members as well as the interlinking</w:t>
            </w:r>
          </w:p>
          <w:p w:rsidR="00000000" w:rsidDel="00000000" w:rsidP="00000000" w:rsidRDefault="00000000" w:rsidRPr="00000000" w14:paraId="0000011B">
            <w:pPr>
              <w:rPr/>
            </w:pPr>
            <w:r w:rsidDel="00000000" w:rsidR="00000000" w:rsidRPr="00000000">
              <w:rPr>
                <w:rtl w:val="0"/>
              </w:rPr>
              <w:t xml:space="preserve">between the staff members as well as the management body. There are diverse ranges of tools</w:t>
            </w:r>
          </w:p>
          <w:p w:rsidR="00000000" w:rsidDel="00000000" w:rsidP="00000000" w:rsidRDefault="00000000" w:rsidRPr="00000000" w14:paraId="0000011C">
            <w:pPr>
              <w:rPr/>
            </w:pPr>
            <w:r w:rsidDel="00000000" w:rsidR="00000000" w:rsidRPr="00000000">
              <w:rPr>
                <w:rtl w:val="0"/>
              </w:rPr>
              <w:t xml:space="preserve">and channels that are required for communication in the front office such as the phone, email,</w:t>
            </w:r>
          </w:p>
          <w:p w:rsidR="00000000" w:rsidDel="00000000" w:rsidP="00000000" w:rsidRDefault="00000000" w:rsidRPr="00000000" w14:paraId="0000011D">
            <w:pPr>
              <w:rPr/>
            </w:pPr>
            <w:r w:rsidDel="00000000" w:rsidR="00000000" w:rsidRPr="00000000">
              <w:rPr>
                <w:rtl w:val="0"/>
              </w:rPr>
              <w:t xml:space="preserve">and fax along with the electronic health records and the massaging of the system following the</w:t>
            </w:r>
          </w:p>
          <w:p w:rsidR="00000000" w:rsidDel="00000000" w:rsidP="00000000" w:rsidRDefault="00000000" w:rsidRPr="00000000" w14:paraId="0000011E">
            <w:pPr>
              <w:rPr/>
            </w:pPr>
            <w:r w:rsidDel="00000000" w:rsidR="00000000" w:rsidRPr="00000000">
              <w:rPr>
                <w:rtl w:val="0"/>
              </w:rPr>
              <w:t xml:space="preserve">best effective context (Paris Jiwa Karya et al., 2022). This is one of the crucial key skills,</w:t>
            </w:r>
          </w:p>
          <w:p w:rsidR="00000000" w:rsidDel="00000000" w:rsidP="00000000" w:rsidRDefault="00000000" w:rsidRPr="00000000" w14:paraId="0000011F">
            <w:pPr>
              <w:rPr/>
            </w:pPr>
            <w:r w:rsidDel="00000000" w:rsidR="00000000" w:rsidRPr="00000000">
              <w:rPr>
                <w:rtl w:val="0"/>
              </w:rPr>
              <w:t xml:space="preserve">which is needed in work within the hotel’s front office, the ability of verbal communication has the potential to share information, and this can add the potential to avoid any kind of misunderstanding.</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jc w:val="center"/>
              <w:rPr>
                <w:b w:val="1"/>
              </w:rPr>
            </w:pPr>
            <w:r w:rsidDel="00000000" w:rsidR="00000000" w:rsidRPr="00000000">
              <w:rPr>
                <w:rtl w:val="0"/>
              </w:rPr>
            </w:r>
          </w:p>
          <w:p w:rsidR="00000000" w:rsidDel="00000000" w:rsidP="00000000" w:rsidRDefault="00000000" w:rsidRPr="00000000" w14:paraId="00000123">
            <w:pPr>
              <w:jc w:val="center"/>
              <w:rPr>
                <w:b w:val="1"/>
              </w:rPr>
            </w:pPr>
            <w:r w:rsidDel="00000000" w:rsidR="00000000" w:rsidRPr="00000000">
              <w:rPr>
                <w:rtl w:val="0"/>
              </w:rPr>
            </w:r>
          </w:p>
          <w:p w:rsidR="00000000" w:rsidDel="00000000" w:rsidP="00000000" w:rsidRDefault="00000000" w:rsidRPr="00000000" w14:paraId="00000124">
            <w:pPr>
              <w:jc w:val="center"/>
              <w:rPr>
                <w:b w:val="1"/>
              </w:rPr>
            </w:pP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125">
            <w:pPr>
              <w:rPr>
                <w:b w:val="1"/>
              </w:rPr>
            </w:pPr>
            <w:r w:rsidDel="00000000" w:rsidR="00000000" w:rsidRPr="00000000">
              <w:rPr>
                <w:rtl w:val="0"/>
              </w:rPr>
            </w:r>
          </w:p>
          <w:p w:rsidR="00000000" w:rsidDel="00000000" w:rsidP="00000000" w:rsidRDefault="00000000" w:rsidRPr="00000000" w14:paraId="00000126">
            <w:pPr>
              <w:widowControl w:val="0"/>
              <w:spacing w:before="2" w:lineRule="auto"/>
              <w:jc w:val="both"/>
              <w:rPr>
                <w:b w:val="1"/>
                <w:i w:val="1"/>
                <w:color w:val="000000"/>
                <w:sz w:val="28"/>
                <w:szCs w:val="28"/>
              </w:rPr>
            </w:pPr>
            <w:r w:rsidDel="00000000" w:rsidR="00000000" w:rsidRPr="00000000">
              <w:rPr>
                <w:b w:val="1"/>
                <w:i w:val="1"/>
                <w:color w:val="000000"/>
                <w:sz w:val="28"/>
                <w:szCs w:val="28"/>
                <w:highlight w:val="white"/>
                <w:rtl w:val="0"/>
              </w:rPr>
              <w:t xml:space="preserve">Key Skill 3 – Organisational Skills </w:t>
            </w:r>
            <w:r w:rsidDel="00000000" w:rsidR="00000000" w:rsidRPr="00000000">
              <w:rPr>
                <w:rtl w:val="0"/>
              </w:rPr>
            </w:r>
          </w:p>
          <w:p w:rsidR="00000000" w:rsidDel="00000000" w:rsidP="00000000" w:rsidRDefault="00000000" w:rsidRPr="00000000" w14:paraId="00000127">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28">
            <w:pPr>
              <w:rPr/>
            </w:pPr>
            <w:r w:rsidDel="00000000" w:rsidR="00000000" w:rsidRPr="00000000">
              <w:rPr>
                <w:rtl w:val="0"/>
              </w:rPr>
              <w:t xml:space="preserve">In context to the required skills, needed for operating in front office operation in the hotel, the</w:t>
            </w:r>
          </w:p>
          <w:p w:rsidR="00000000" w:rsidDel="00000000" w:rsidP="00000000" w:rsidRDefault="00000000" w:rsidRPr="00000000" w14:paraId="00000129">
            <w:pPr>
              <w:rPr/>
            </w:pPr>
            <w:r w:rsidDel="00000000" w:rsidR="00000000" w:rsidRPr="00000000">
              <w:rPr>
                <w:rtl w:val="0"/>
              </w:rPr>
              <w:t xml:space="preserve">organisation skill is the most efficient needed for evaluating the key skill in the best effective</w:t>
            </w:r>
          </w:p>
          <w:p w:rsidR="00000000" w:rsidDel="00000000" w:rsidP="00000000" w:rsidRDefault="00000000" w:rsidRPr="00000000" w14:paraId="0000012A">
            <w:pPr>
              <w:rPr/>
            </w:pPr>
            <w:r w:rsidDel="00000000" w:rsidR="00000000" w:rsidRPr="00000000">
              <w:rPr>
                <w:rtl w:val="0"/>
              </w:rPr>
              <w:t xml:space="preserve">manner (Adedoyin and Soykan, 2020). To develop efficient organisational skills there is the</w:t>
            </w:r>
          </w:p>
          <w:p w:rsidR="00000000" w:rsidDel="00000000" w:rsidP="00000000" w:rsidRDefault="00000000" w:rsidRPr="00000000" w14:paraId="0000012B">
            <w:pPr>
              <w:rPr/>
            </w:pPr>
            <w:r w:rsidDel="00000000" w:rsidR="00000000" w:rsidRPr="00000000">
              <w:rPr>
                <w:rtl w:val="0"/>
              </w:rPr>
              <w:t xml:space="preserve">need for the development of excellent organisation and time management skills, time,</w:t>
            </w:r>
          </w:p>
          <w:p w:rsidR="00000000" w:rsidDel="00000000" w:rsidP="00000000" w:rsidRDefault="00000000" w:rsidRPr="00000000" w14:paraId="0000012C">
            <w:pPr>
              <w:rPr/>
            </w:pPr>
            <w:r w:rsidDel="00000000" w:rsidR="00000000" w:rsidRPr="00000000">
              <w:rPr>
                <w:rtl w:val="0"/>
              </w:rPr>
              <w:t xml:space="preserve">coordination, planning and prioritisation. For example, in the Marriott, the organisational skill</w:t>
            </w:r>
          </w:p>
          <w:p w:rsidR="00000000" w:rsidDel="00000000" w:rsidP="00000000" w:rsidRDefault="00000000" w:rsidRPr="00000000" w14:paraId="0000012D">
            <w:pPr>
              <w:rPr/>
            </w:pPr>
            <w:r w:rsidDel="00000000" w:rsidR="00000000" w:rsidRPr="00000000">
              <w:rPr>
                <w:rtl w:val="0"/>
              </w:rPr>
              <w:t xml:space="preserve">has been reflected such as the reflection of empathy, multitasking and time management,</w:t>
            </w:r>
          </w:p>
          <w:p w:rsidR="00000000" w:rsidDel="00000000" w:rsidP="00000000" w:rsidRDefault="00000000" w:rsidRPr="00000000" w14:paraId="0000012E">
            <w:pPr>
              <w:rPr/>
            </w:pPr>
            <w:r w:rsidDel="00000000" w:rsidR="00000000" w:rsidRPr="00000000">
              <w:rPr>
                <w:rtl w:val="0"/>
              </w:rPr>
              <w:t xml:space="preserve">leadership and the organisational skill of the front office operator has been seen in the Marriott</w:t>
            </w:r>
          </w:p>
          <w:p w:rsidR="00000000" w:rsidDel="00000000" w:rsidP="00000000" w:rsidRDefault="00000000" w:rsidRPr="00000000" w14:paraId="0000012F">
            <w:pPr>
              <w:rPr/>
            </w:pPr>
            <w:r w:rsidDel="00000000" w:rsidR="00000000" w:rsidRPr="00000000">
              <w:rPr>
                <w:rtl w:val="0"/>
              </w:rPr>
              <w:t xml:space="preserve">(Adedoyin and Soykan, 2020). The requirement of the organisational skill in context to have</w:t>
            </w:r>
          </w:p>
          <w:p w:rsidR="00000000" w:rsidDel="00000000" w:rsidP="00000000" w:rsidRDefault="00000000" w:rsidRPr="00000000" w14:paraId="00000130">
            <w:pPr>
              <w:rPr/>
            </w:pPr>
            <w:r w:rsidDel="00000000" w:rsidR="00000000" w:rsidRPr="00000000">
              <w:rPr>
                <w:rtl w:val="0"/>
              </w:rPr>
              <w:t xml:space="preserve">front office operation, there is the requirement of the organisational skill; it can create hazard</w:t>
            </w:r>
          </w:p>
          <w:p w:rsidR="00000000" w:rsidDel="00000000" w:rsidP="00000000" w:rsidRDefault="00000000" w:rsidRPr="00000000" w14:paraId="00000131">
            <w:pPr>
              <w:rPr/>
            </w:pPr>
            <w:r w:rsidDel="00000000" w:rsidR="00000000" w:rsidRPr="00000000">
              <w:rPr>
                <w:rtl w:val="0"/>
              </w:rPr>
              <w:t xml:space="preserve">awareness. Problem management, marketing, organisational skills as well and multitasking</w:t>
            </w:r>
          </w:p>
          <w:p w:rsidR="00000000" w:rsidDel="00000000" w:rsidP="00000000" w:rsidRDefault="00000000" w:rsidRPr="00000000" w14:paraId="00000132">
            <w:pPr>
              <w:rPr/>
            </w:pPr>
            <w:r w:rsidDel="00000000" w:rsidR="00000000" w:rsidRPr="00000000">
              <w:rPr>
                <w:rtl w:val="0"/>
              </w:rPr>
              <w:t xml:space="preserve">ability are the primary goals of hotel management by running the hotel successfully with the</w:t>
            </w:r>
          </w:p>
          <w:p w:rsidR="00000000" w:rsidDel="00000000" w:rsidP="00000000" w:rsidRDefault="00000000" w:rsidRPr="00000000" w14:paraId="00000133">
            <w:pPr>
              <w:rPr/>
            </w:pPr>
            <w:r w:rsidDel="00000000" w:rsidR="00000000" w:rsidRPr="00000000">
              <w:rPr>
                <w:rtl w:val="0"/>
              </w:rPr>
              <w:t xml:space="preserve">help of managing another aspect of the establishment.</w:t>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jc w:val="center"/>
              <w:rPr>
                <w:b w:val="1"/>
              </w:rPr>
            </w:pPr>
            <w:r w:rsidDel="00000000" w:rsidR="00000000" w:rsidRPr="00000000">
              <w:rPr>
                <w:rtl w:val="0"/>
              </w:rPr>
            </w:r>
          </w:p>
          <w:p w:rsidR="00000000" w:rsidDel="00000000" w:rsidP="00000000" w:rsidRDefault="00000000" w:rsidRPr="00000000" w14:paraId="00000136">
            <w:pPr>
              <w:jc w:val="center"/>
              <w:rPr>
                <w:b w:val="1"/>
              </w:rPr>
            </w:pPr>
            <w:r w:rsidDel="00000000" w:rsidR="00000000" w:rsidRPr="00000000">
              <w:rPr>
                <w:rtl w:val="0"/>
              </w:rPr>
            </w:r>
          </w:p>
          <w:p w:rsidR="00000000" w:rsidDel="00000000" w:rsidP="00000000" w:rsidRDefault="00000000" w:rsidRPr="00000000" w14:paraId="00000137">
            <w:pPr>
              <w:jc w:val="center"/>
              <w:rPr>
                <w:b w:val="1"/>
              </w:rPr>
            </w:pPr>
            <w:r w:rsidDel="00000000" w:rsidR="00000000" w:rsidRPr="00000000">
              <w:rPr>
                <w:rtl w:val="0"/>
              </w:rPr>
            </w:r>
          </w:p>
          <w:p w:rsidR="00000000" w:rsidDel="00000000" w:rsidP="00000000" w:rsidRDefault="00000000" w:rsidRPr="00000000" w14:paraId="00000138">
            <w:pPr>
              <w:jc w:val="center"/>
              <w:rPr>
                <w:b w:val="1"/>
              </w:rPr>
            </w:pPr>
            <w:r w:rsidDel="00000000" w:rsidR="00000000" w:rsidRPr="00000000">
              <w:rPr>
                <w:rtl w:val="0"/>
              </w:rPr>
            </w:r>
          </w:p>
          <w:p w:rsidR="00000000" w:rsidDel="00000000" w:rsidP="00000000" w:rsidRDefault="00000000" w:rsidRPr="00000000" w14:paraId="00000139">
            <w:pPr>
              <w:jc w:val="center"/>
              <w:rPr>
                <w:b w:val="1"/>
              </w:rPr>
            </w:pPr>
            <w:r w:rsidDel="00000000" w:rsidR="00000000" w:rsidRPr="00000000">
              <w:rPr>
                <w:rtl w:val="0"/>
              </w:rPr>
            </w:r>
          </w:p>
          <w:p w:rsidR="00000000" w:rsidDel="00000000" w:rsidP="00000000" w:rsidRDefault="00000000" w:rsidRPr="00000000" w14:paraId="0000013A">
            <w:pPr>
              <w:jc w:val="center"/>
              <w:rPr>
                <w:b w:val="1"/>
              </w:rPr>
            </w:pPr>
            <w:r w:rsidDel="00000000" w:rsidR="00000000" w:rsidRPr="00000000">
              <w:rPr>
                <w:rtl w:val="0"/>
              </w:rPr>
            </w:r>
          </w:p>
          <w:p w:rsidR="00000000" w:rsidDel="00000000" w:rsidP="00000000" w:rsidRDefault="00000000" w:rsidRPr="00000000" w14:paraId="0000013B">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3C">
            <w:pPr>
              <w:rPr>
                <w:b w:val="1"/>
              </w:rPr>
            </w:pPr>
            <w:r w:rsidDel="00000000" w:rsidR="00000000" w:rsidRPr="00000000">
              <w:rPr>
                <w:rtl w:val="0"/>
              </w:rPr>
            </w:r>
          </w:p>
          <w:p w:rsidR="00000000" w:rsidDel="00000000" w:rsidP="00000000" w:rsidRDefault="00000000" w:rsidRPr="00000000" w14:paraId="0000013D">
            <w:pPr>
              <w:widowControl w:val="0"/>
              <w:spacing w:before="2" w:lineRule="auto"/>
              <w:jc w:val="both"/>
              <w:rPr>
                <w:b w:val="1"/>
                <w:i w:val="1"/>
                <w:color w:val="000000"/>
                <w:sz w:val="28"/>
                <w:szCs w:val="28"/>
                <w:highlight w:val="white"/>
              </w:rPr>
            </w:pPr>
            <w:r w:rsidDel="00000000" w:rsidR="00000000" w:rsidRPr="00000000">
              <w:rPr>
                <w:b w:val="1"/>
                <w:i w:val="1"/>
                <w:color w:val="000000"/>
                <w:sz w:val="28"/>
                <w:szCs w:val="28"/>
                <w:highlight w:val="white"/>
                <w:rtl w:val="0"/>
              </w:rPr>
              <w:t xml:space="preserve">Key Skill 4 – Problem Solving Skills </w:t>
            </w:r>
          </w:p>
          <w:p w:rsidR="00000000" w:rsidDel="00000000" w:rsidP="00000000" w:rsidRDefault="00000000" w:rsidRPr="00000000" w14:paraId="0000013E">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13F">
            <w:pPr>
              <w:jc w:val="center"/>
              <w:rPr>
                <w:b w:val="1"/>
              </w:rPr>
            </w:pPr>
            <w:r w:rsidDel="00000000" w:rsidR="00000000" w:rsidRPr="00000000">
              <w:rPr>
                <w:rtl w:val="0"/>
              </w:rPr>
            </w:r>
          </w:p>
          <w:p w:rsidR="00000000" w:rsidDel="00000000" w:rsidP="00000000" w:rsidRDefault="00000000" w:rsidRPr="00000000" w14:paraId="00000140">
            <w:pPr>
              <w:tabs>
                <w:tab w:val="left" w:leader="none" w:pos="264"/>
              </w:tabs>
              <w:rPr/>
            </w:pPr>
            <w:r w:rsidDel="00000000" w:rsidR="00000000" w:rsidRPr="00000000">
              <w:rPr>
                <w:rtl w:val="0"/>
              </w:rPr>
              <w:t xml:space="preserve">The problem-solving skill is one of the efficient skills that are needed for the work within the hotel’s front office operation. There is a need for this specific skill, as it helps in identifying the problem, helps in generating the possible solution, implementing and monitoring the solution along with the consideration of the whole context (Araiza-Alba et al., 2021). The ability the &amp;quot;think quickly on your feet &amp;quot; can efficiently deal with issues and in this manner, problem solving is essential in managing the time as the front office operator. In this regard, it can be stated that problem-solving skills are one of the efficient skills, which is a high requirement to operate as the hotel’;s front operation (Araiza-Alba et al., 2021). The use of critical thinking, logic, creativity, and communication along with teamwork is the best solution as the efficient tactics of the problem-solving skill that is in the high need by the hotel’s front office operator and that can create milestones in the hospitality industry. For example, it can be stated that in Marriott, the problem-solving skills in the hotel’s front office operation have improved the practice and the experience following the best effective context.</w:t>
            </w:r>
          </w:p>
          <w:p w:rsidR="00000000" w:rsidDel="00000000" w:rsidP="00000000" w:rsidRDefault="00000000" w:rsidRPr="00000000" w14:paraId="00000141">
            <w:pPr>
              <w:tabs>
                <w:tab w:val="left" w:leader="none" w:pos="264"/>
              </w:tabs>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jc w:val="center"/>
              <w:rPr>
                <w:b w:val="1"/>
              </w:rPr>
            </w:pPr>
            <w:r w:rsidDel="00000000" w:rsidR="00000000" w:rsidRPr="00000000">
              <w:rPr>
                <w:rtl w:val="0"/>
              </w:rPr>
            </w:r>
          </w:p>
          <w:p w:rsidR="00000000" w:rsidDel="00000000" w:rsidP="00000000" w:rsidRDefault="00000000" w:rsidRPr="00000000" w14:paraId="00000145">
            <w:pPr>
              <w:jc w:val="center"/>
              <w:rPr>
                <w:b w:val="1"/>
              </w:rPr>
            </w:pPr>
            <w:r w:rsidDel="00000000" w:rsidR="00000000" w:rsidRPr="00000000">
              <w:rPr>
                <w:rtl w:val="0"/>
              </w:rPr>
            </w:r>
          </w:p>
          <w:p w:rsidR="00000000" w:rsidDel="00000000" w:rsidP="00000000" w:rsidRDefault="00000000" w:rsidRPr="00000000" w14:paraId="00000146">
            <w:pPr>
              <w:jc w:val="center"/>
              <w:rPr>
                <w:b w:val="1"/>
              </w:rPr>
            </w:pPr>
            <w:r w:rsidDel="00000000" w:rsidR="00000000" w:rsidRPr="00000000">
              <w:rPr>
                <w:rtl w:val="0"/>
              </w:rPr>
            </w:r>
          </w:p>
          <w:p w:rsidR="00000000" w:rsidDel="00000000" w:rsidP="00000000" w:rsidRDefault="00000000" w:rsidRPr="00000000" w14:paraId="00000147">
            <w:pPr>
              <w:jc w:val="center"/>
              <w:rPr>
                <w:b w:val="1"/>
              </w:rPr>
            </w:pPr>
            <w:r w:rsidDel="00000000" w:rsidR="00000000" w:rsidRPr="00000000">
              <w:rPr>
                <w:rtl w:val="0"/>
              </w:rPr>
            </w:r>
          </w:p>
          <w:p w:rsidR="00000000" w:rsidDel="00000000" w:rsidP="00000000" w:rsidRDefault="00000000" w:rsidRPr="00000000" w14:paraId="00000148">
            <w:pPr>
              <w:rPr>
                <w:b w:val="1"/>
              </w:rPr>
            </w:pPr>
            <w:r w:rsidDel="00000000" w:rsidR="00000000" w:rsidRPr="00000000">
              <w:rPr>
                <w:rtl w:val="0"/>
              </w:rPr>
            </w:r>
          </w:p>
          <w:p w:rsidR="00000000" w:rsidDel="00000000" w:rsidP="00000000" w:rsidRDefault="00000000" w:rsidRPr="00000000" w14:paraId="00000149">
            <w:pPr>
              <w:jc w:val="center"/>
              <w:rPr>
                <w:b w:val="1"/>
              </w:rPr>
            </w:pPr>
            <w:r w:rsidDel="00000000" w:rsidR="00000000" w:rsidRPr="00000000">
              <w:rPr>
                <w:rtl w:val="0"/>
              </w:rPr>
            </w:r>
          </w:p>
        </w:tc>
      </w:tr>
    </w:tbl>
    <w:p w:rsidR="00000000" w:rsidDel="00000000" w:rsidP="00000000" w:rsidRDefault="00000000" w:rsidRPr="00000000" w14:paraId="0000014A">
      <w:pPr>
        <w:rPr>
          <w:rFonts w:ascii="Arial" w:cs="Arial" w:eastAsia="Arial" w:hAnsi="Arial"/>
          <w:b w:val="1"/>
        </w:rPr>
      </w:pPr>
      <w:r w:rsidDel="00000000" w:rsidR="00000000" w:rsidRPr="00000000">
        <w:rPr>
          <w:rtl w:val="0"/>
        </w:rPr>
      </w:r>
    </w:p>
    <w:p w:rsidR="00000000" w:rsidDel="00000000" w:rsidP="00000000" w:rsidRDefault="00000000" w:rsidRPr="00000000" w14:paraId="0000014B">
      <w:pPr>
        <w:pStyle w:val="Heading1"/>
        <w:pBdr>
          <w:top w:color="000000" w:space="1" w:sz="4" w:val="single"/>
          <w:left w:color="000000" w:space="4" w:sz="4" w:val="single"/>
          <w:bottom w:color="000000" w:space="1" w:sz="4" w:val="single"/>
          <w:right w:color="000000" w:space="4" w:sz="4" w:val="single"/>
          <w:between w:color="000000" w:space="1" w:sz="4" w:val="single"/>
        </w:pBd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Reference List </w:t>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Adedoyin, O.B. and Soykan, E. (2020) ‘Covid-19 pandemic and online learning: the challenges and opportunities’, Interactive Learning Environments, 31(2), pp. 1–13. Available at: </w:t>
      </w:r>
      <w:hyperlink r:id="rId9">
        <w:r w:rsidDel="00000000" w:rsidR="00000000" w:rsidRPr="00000000">
          <w:rPr>
            <w:rFonts w:ascii="Arial" w:cs="Arial" w:eastAsia="Arial" w:hAnsi="Arial"/>
            <w:color w:val="1155cc"/>
            <w:u w:val="single"/>
            <w:rtl w:val="0"/>
          </w:rPr>
          <w:t xml:space="preserve">https://doi.org/10.1080/10494820.2020.1813180</w:t>
        </w:r>
      </w:hyperlink>
      <w:r w:rsidDel="00000000" w:rsidR="00000000" w:rsidRPr="00000000">
        <w:rPr>
          <w:rFonts w:ascii="Arial" w:cs="Arial" w:eastAsia="Arial" w:hAnsi="Arial"/>
          <w:rtl w:val="0"/>
        </w:rPr>
        <w:t xml:space="preserve">. Araiza-Alba, P., Keane, T., Chen, W.S. and Kaufman, J. (2021) ‘Immersive virtual reality as a tool to learn problem-solving skills’, Computers &amp;amp; Education, 164, p. 104121. Available at: </w:t>
      </w:r>
      <w:hyperlink r:id="rId10">
        <w:r w:rsidDel="00000000" w:rsidR="00000000" w:rsidRPr="00000000">
          <w:rPr>
            <w:rFonts w:ascii="Arial" w:cs="Arial" w:eastAsia="Arial" w:hAnsi="Arial"/>
            <w:color w:val="1155cc"/>
            <w:u w:val="single"/>
            <w:rtl w:val="0"/>
          </w:rPr>
          <w:t xml:space="preserve">https://doi.org/10.1016/j.compedu.2020.104121</w:t>
        </w:r>
      </w:hyperlink>
      <w:r w:rsidDel="00000000" w:rsidR="00000000" w:rsidRPr="00000000">
        <w:rPr>
          <w:rFonts w:ascii="Arial" w:cs="Arial" w:eastAsia="Arial" w:hAnsi="Arial"/>
          <w:rtl w:val="0"/>
        </w:rPr>
        <w:t xml:space="preserve">. Paris Jiwa Karya, Kenza Takarroucht, Kufakunesu Zano and Zamorano, A. (2022) ‘Developing the Prototype of Picture-Based Learning Materials in the Teaching of Speaking Skills’, Journal of Language and Literature Studies, 2(2), pp. 109–116. Available at: </w:t>
      </w:r>
      <w:hyperlink r:id="rId11">
        <w:r w:rsidDel="00000000" w:rsidR="00000000" w:rsidRPr="00000000">
          <w:rPr>
            <w:rFonts w:ascii="Arial" w:cs="Arial" w:eastAsia="Arial" w:hAnsi="Arial"/>
            <w:color w:val="1155cc"/>
            <w:u w:val="single"/>
            <w:rtl w:val="0"/>
          </w:rPr>
          <w:t xml:space="preserve">https://doi.org/10.36312/jolls.v2i2.763</w:t>
        </w:r>
      </w:hyperlink>
      <w:r w:rsidDel="00000000" w:rsidR="00000000" w:rsidRPr="00000000">
        <w:rPr>
          <w:rFonts w:ascii="Arial" w:cs="Arial" w:eastAsia="Arial" w:hAnsi="Arial"/>
          <w:rtl w:val="0"/>
        </w:rPr>
        <w:t xml:space="preserve">. Phuong Vu, T., Grant, D.B. and Menachof, D.A. (2020) ‘Exploring logistics service quality in Hai Phong, Vietnam’, The Asian Journal of Shipping and Logistics, 36(2), pp. 54–64. Available at: </w:t>
      </w:r>
      <w:hyperlink r:id="rId12">
        <w:r w:rsidDel="00000000" w:rsidR="00000000" w:rsidRPr="00000000">
          <w:rPr>
            <w:rFonts w:ascii="Arial" w:cs="Arial" w:eastAsia="Arial" w:hAnsi="Arial"/>
            <w:color w:val="1155cc"/>
            <w:u w:val="single"/>
            <w:rtl w:val="0"/>
          </w:rPr>
          <w:t xml:space="preserve">https://doi.org/10.1016/j.ajsl.2019.12.001</w:t>
        </w:r>
      </w:hyperlink>
      <w:r w:rsidDel="00000000" w:rsidR="00000000" w:rsidRPr="00000000">
        <w:rPr>
          <w:rFonts w:ascii="Arial" w:cs="Arial" w:eastAsia="Arial" w:hAnsi="Arial"/>
          <w:rtl w:val="0"/>
        </w:rPr>
        <w:t xml:space="preserve">. Raghubalan, G. and Raghubalan, S. (2016) Hotel Housekeeping - Operations And Management. 3rd ed. India: Oxford University Press. ISBN: 978-0199451746 Salas-Vallina, A., Pozo-Hidalgo, M. and Gil-Monte, P.R. (2020) ‘Are Happy Workers More Productive? The Mediating Role of Service-Skill Use’, Frontiers in Psychology, 11(456). Available at: https://doi.org/10.3389/fpsyg.2020.00456.</w:t>
      </w:r>
    </w:p>
    <w:p w:rsidR="00000000" w:rsidDel="00000000" w:rsidP="00000000" w:rsidRDefault="00000000" w:rsidRPr="00000000" w14:paraId="0000014E">
      <w:pPr>
        <w:rPr>
          <w:rFonts w:ascii="Arial" w:cs="Arial" w:eastAsia="Arial" w:hAnsi="Arial"/>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b w:val="1"/>
        </w:rPr>
      </w:pPr>
      <w:r w:rsidDel="00000000" w:rsidR="00000000" w:rsidRPr="00000000">
        <w:rPr>
          <w:rtl w:val="0"/>
        </w:rPr>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36312/jolls.v2i2.763" TargetMode="External"/><Relationship Id="rId10" Type="http://schemas.openxmlformats.org/officeDocument/2006/relationships/hyperlink" Target="https://doi.org/10.1016/j.compedu.2020.104121" TargetMode="External"/><Relationship Id="rId12" Type="http://schemas.openxmlformats.org/officeDocument/2006/relationships/hyperlink" Target="https://doi.org/10.1016/j.ajsl.2019.12.001" TargetMode="External"/><Relationship Id="rId9" Type="http://schemas.openxmlformats.org/officeDocument/2006/relationships/hyperlink" Target="https://doi.org/10.1080/10494820.2020.1813180"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