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E25C3" w14:textId="6E5F3A20" w:rsidR="00913A0F" w:rsidRDefault="00930257" w:rsidP="00FA10B6">
      <w:pPr>
        <w:spacing w:line="360" w:lineRule="auto"/>
        <w:rPr>
          <w:rFonts w:ascii="Arial" w:hAnsi="Arial" w:cs="Arial"/>
          <w:b/>
          <w:bCs/>
          <w:i/>
          <w:iCs/>
          <w:sz w:val="28"/>
          <w:szCs w:val="28"/>
          <w:u w:val="single"/>
        </w:rPr>
      </w:pPr>
      <w:r w:rsidRPr="00FA10B6">
        <w:rPr>
          <w:rFonts w:ascii="Arial" w:hAnsi="Arial" w:cs="Arial"/>
          <w:b/>
          <w:bCs/>
          <w:i/>
          <w:iCs/>
          <w:sz w:val="28"/>
          <w:szCs w:val="28"/>
          <w:u w:val="single"/>
        </w:rPr>
        <w:t xml:space="preserve">How a school develops one aspect of its SDP: A report that critically reflects on the </w:t>
      </w:r>
      <w:r w:rsidR="00FA10B6" w:rsidRPr="00FA10B6">
        <w:rPr>
          <w:rFonts w:ascii="Arial" w:hAnsi="Arial" w:cs="Arial"/>
          <w:b/>
          <w:bCs/>
          <w:i/>
          <w:iCs/>
          <w:sz w:val="28"/>
          <w:szCs w:val="28"/>
          <w:u w:val="single"/>
        </w:rPr>
        <w:t>actions, impact and evidence base.</w:t>
      </w:r>
    </w:p>
    <w:p w14:paraId="4589D4F9" w14:textId="53BC27B4" w:rsidR="00913A0F" w:rsidRDefault="00913A0F" w:rsidP="00FA10B6">
      <w:pPr>
        <w:spacing w:line="360" w:lineRule="auto"/>
        <w:rPr>
          <w:rFonts w:ascii="Arial" w:hAnsi="Arial" w:cs="Arial"/>
          <w:b/>
          <w:bCs/>
          <w:i/>
          <w:iCs/>
          <w:sz w:val="28"/>
          <w:szCs w:val="28"/>
          <w:u w:val="single"/>
        </w:rPr>
      </w:pPr>
    </w:p>
    <w:tbl>
      <w:tblPr>
        <w:tblStyle w:val="TableGrid"/>
        <w:tblW w:w="0" w:type="auto"/>
        <w:tblLook w:val="04A0" w:firstRow="1" w:lastRow="0" w:firstColumn="1" w:lastColumn="0" w:noHBand="0" w:noVBand="1"/>
      </w:tblPr>
      <w:tblGrid>
        <w:gridCol w:w="1722"/>
        <w:gridCol w:w="3644"/>
        <w:gridCol w:w="3644"/>
      </w:tblGrid>
      <w:tr w:rsidR="00913A0F" w14:paraId="55E9B3A5" w14:textId="77777777" w:rsidTr="00913A0F">
        <w:tc>
          <w:tcPr>
            <w:tcW w:w="1722" w:type="dxa"/>
          </w:tcPr>
          <w:p w14:paraId="21429C2B" w14:textId="77777777" w:rsidR="00913A0F" w:rsidRDefault="00913A0F" w:rsidP="008F0E0C">
            <w:pPr>
              <w:pStyle w:val="AssignBody"/>
            </w:pPr>
          </w:p>
        </w:tc>
        <w:tc>
          <w:tcPr>
            <w:tcW w:w="3644" w:type="dxa"/>
          </w:tcPr>
          <w:p w14:paraId="136DF152" w14:textId="77777777" w:rsidR="00913A0F" w:rsidRDefault="00913A0F" w:rsidP="008F0E0C">
            <w:pPr>
              <w:pStyle w:val="AssignBody"/>
            </w:pPr>
            <w:proofErr w:type="spellStart"/>
            <w:r>
              <w:t>Targed</w:t>
            </w:r>
            <w:proofErr w:type="spellEnd"/>
            <w:r>
              <w:t>/target</w:t>
            </w:r>
          </w:p>
        </w:tc>
        <w:tc>
          <w:tcPr>
            <w:tcW w:w="3644" w:type="dxa"/>
          </w:tcPr>
          <w:p w14:paraId="7BCF8624" w14:textId="77777777" w:rsidR="00913A0F" w:rsidRDefault="00913A0F" w:rsidP="008F0E0C">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635A0B7C" w14:textId="77777777" w:rsidR="00913A0F" w:rsidRDefault="00913A0F" w:rsidP="008F0E0C">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1077905B" w14:textId="77777777" w:rsidR="00913A0F" w:rsidRDefault="00913A0F" w:rsidP="008F0E0C">
            <w:pPr>
              <w:pStyle w:val="AssignBody"/>
            </w:pPr>
          </w:p>
        </w:tc>
      </w:tr>
      <w:tr w:rsidR="00913A0F" w14:paraId="3BA9A89F" w14:textId="77777777" w:rsidTr="00913A0F">
        <w:tc>
          <w:tcPr>
            <w:tcW w:w="1722" w:type="dxa"/>
          </w:tcPr>
          <w:p w14:paraId="019DB0D0" w14:textId="77777777" w:rsidR="00913A0F" w:rsidRDefault="00913A0F" w:rsidP="008F0E0C">
            <w:pPr>
              <w:pStyle w:val="AssignBody"/>
            </w:pPr>
            <w:proofErr w:type="spellStart"/>
            <w:r>
              <w:t>T</w:t>
            </w:r>
            <w:bookmarkStart w:id="0" w:name="cysill"/>
            <w:bookmarkEnd w:id="0"/>
            <w:r>
              <w:t>arged</w:t>
            </w:r>
            <w:proofErr w:type="spellEnd"/>
            <w:r>
              <w:t>/Target 1</w:t>
            </w:r>
          </w:p>
        </w:tc>
        <w:tc>
          <w:tcPr>
            <w:tcW w:w="3644" w:type="dxa"/>
          </w:tcPr>
          <w:p w14:paraId="1994D64F" w14:textId="11DDA7B6" w:rsidR="00913A0F" w:rsidRDefault="00913A0F" w:rsidP="008F0E0C">
            <w:pPr>
              <w:pStyle w:val="AssignBody"/>
            </w:pPr>
            <w:r>
              <w:t>Ensure literature is used throughout the assignment to increase critical engagement and avoid unsupported assertions</w:t>
            </w:r>
          </w:p>
        </w:tc>
        <w:tc>
          <w:tcPr>
            <w:tcW w:w="3644" w:type="dxa"/>
          </w:tcPr>
          <w:p w14:paraId="7DEE57C2" w14:textId="3E46E072" w:rsidR="00913A0F" w:rsidRDefault="00913A0F" w:rsidP="008F0E0C">
            <w:pPr>
              <w:pStyle w:val="AssignBody"/>
            </w:pPr>
            <w:r>
              <w:t>I have made sure that I use a range of literature throughout the essay and have tried to use this to be critical where possible.</w:t>
            </w:r>
          </w:p>
        </w:tc>
      </w:tr>
      <w:tr w:rsidR="00913A0F" w14:paraId="79B97A72" w14:textId="77777777" w:rsidTr="00913A0F">
        <w:tc>
          <w:tcPr>
            <w:tcW w:w="1722" w:type="dxa"/>
          </w:tcPr>
          <w:p w14:paraId="76B6B6A6" w14:textId="77777777" w:rsidR="00913A0F" w:rsidRDefault="00913A0F" w:rsidP="008F0E0C">
            <w:pPr>
              <w:pStyle w:val="AssignBody"/>
            </w:pPr>
            <w:proofErr w:type="spellStart"/>
            <w:r>
              <w:t>Targed</w:t>
            </w:r>
            <w:proofErr w:type="spellEnd"/>
            <w:r>
              <w:t>/Target 2</w:t>
            </w:r>
          </w:p>
        </w:tc>
        <w:tc>
          <w:tcPr>
            <w:tcW w:w="3644" w:type="dxa"/>
          </w:tcPr>
          <w:p w14:paraId="5A89E4CE" w14:textId="4F301F0E" w:rsidR="00913A0F" w:rsidRDefault="00913A0F" w:rsidP="008F0E0C">
            <w:pPr>
              <w:pStyle w:val="AssignBody"/>
            </w:pPr>
            <w:r>
              <w:t>Ensure points are examined at a deeper level to avoid being superficial</w:t>
            </w:r>
          </w:p>
        </w:tc>
        <w:tc>
          <w:tcPr>
            <w:tcW w:w="3644" w:type="dxa"/>
          </w:tcPr>
          <w:p w14:paraId="771B9F41" w14:textId="5F219CF5" w:rsidR="00913A0F" w:rsidRDefault="00913A0F" w:rsidP="008F0E0C">
            <w:pPr>
              <w:pStyle w:val="AssignBody"/>
            </w:pPr>
            <w:r>
              <w:t>I have tried to do this by ensuring that I fully expand on ideas or topics that I discuss throughout.</w:t>
            </w:r>
          </w:p>
        </w:tc>
      </w:tr>
    </w:tbl>
    <w:p w14:paraId="744BF6A9" w14:textId="77777777" w:rsidR="00913A0F" w:rsidRPr="00FA10B6" w:rsidRDefault="00913A0F" w:rsidP="00FA10B6">
      <w:pPr>
        <w:spacing w:line="360" w:lineRule="auto"/>
        <w:rPr>
          <w:rFonts w:ascii="Arial" w:hAnsi="Arial" w:cs="Arial"/>
          <w:b/>
          <w:bCs/>
          <w:i/>
          <w:iCs/>
          <w:sz w:val="28"/>
          <w:szCs w:val="28"/>
          <w:u w:val="single"/>
        </w:rPr>
      </w:pPr>
    </w:p>
    <w:p w14:paraId="3911AD44" w14:textId="0FE4C8E9" w:rsidR="00FA10B6" w:rsidRDefault="00913A0F" w:rsidP="00FA10B6">
      <w:pPr>
        <w:spacing w:line="360" w:lineRule="auto"/>
        <w:rPr>
          <w:rFonts w:ascii="Arial" w:hAnsi="Arial" w:cs="Arial"/>
        </w:rPr>
      </w:pPr>
      <w:r>
        <w:rPr>
          <w:rFonts w:ascii="Arial" w:hAnsi="Arial" w:cs="Arial"/>
        </w:rPr>
        <w:t xml:space="preserve">Word count: 2481 </w:t>
      </w:r>
    </w:p>
    <w:p w14:paraId="4F61F686" w14:textId="7C3B4F70" w:rsidR="00913A0F" w:rsidRDefault="00913A0F" w:rsidP="00FA10B6">
      <w:pPr>
        <w:spacing w:line="360" w:lineRule="auto"/>
        <w:rPr>
          <w:rFonts w:ascii="Arial" w:hAnsi="Arial" w:cs="Arial"/>
        </w:rPr>
      </w:pPr>
    </w:p>
    <w:p w14:paraId="0A6376F3" w14:textId="24D6F41D" w:rsidR="00913A0F" w:rsidRDefault="00913A0F" w:rsidP="00FA10B6">
      <w:pPr>
        <w:spacing w:line="360" w:lineRule="auto"/>
        <w:rPr>
          <w:rFonts w:ascii="Arial" w:hAnsi="Arial" w:cs="Arial"/>
        </w:rPr>
      </w:pPr>
    </w:p>
    <w:p w14:paraId="655FB9F9" w14:textId="246E8390" w:rsidR="00913A0F" w:rsidRDefault="00913A0F" w:rsidP="00FA10B6">
      <w:pPr>
        <w:spacing w:line="360" w:lineRule="auto"/>
        <w:rPr>
          <w:rFonts w:ascii="Arial" w:hAnsi="Arial" w:cs="Arial"/>
        </w:rPr>
      </w:pPr>
    </w:p>
    <w:p w14:paraId="3EB9F9B0" w14:textId="7FACAEA0" w:rsidR="00913A0F" w:rsidRDefault="00913A0F" w:rsidP="00FA10B6">
      <w:pPr>
        <w:spacing w:line="360" w:lineRule="auto"/>
        <w:rPr>
          <w:rFonts w:ascii="Arial" w:hAnsi="Arial" w:cs="Arial"/>
        </w:rPr>
      </w:pPr>
    </w:p>
    <w:p w14:paraId="1EB41A3A" w14:textId="77777777" w:rsidR="00913A0F" w:rsidRDefault="00913A0F" w:rsidP="00FA10B6">
      <w:pPr>
        <w:spacing w:line="360" w:lineRule="auto"/>
        <w:rPr>
          <w:rFonts w:ascii="Arial" w:hAnsi="Arial" w:cs="Arial"/>
        </w:rPr>
      </w:pPr>
    </w:p>
    <w:p w14:paraId="27C75D2D" w14:textId="77777777" w:rsidR="00913A0F" w:rsidRDefault="00913A0F" w:rsidP="00FA10B6">
      <w:pPr>
        <w:spacing w:line="360" w:lineRule="auto"/>
        <w:rPr>
          <w:rFonts w:ascii="Arial" w:hAnsi="Arial" w:cs="Arial"/>
          <w:color w:val="000000" w:themeColor="text1"/>
          <w:u w:val="single"/>
        </w:rPr>
      </w:pPr>
    </w:p>
    <w:p w14:paraId="25529E60" w14:textId="77777777" w:rsidR="00913A0F" w:rsidRDefault="00913A0F" w:rsidP="00FA10B6">
      <w:pPr>
        <w:spacing w:line="360" w:lineRule="auto"/>
        <w:rPr>
          <w:rFonts w:ascii="Arial" w:hAnsi="Arial" w:cs="Arial"/>
          <w:color w:val="000000" w:themeColor="text1"/>
          <w:u w:val="single"/>
        </w:rPr>
      </w:pPr>
    </w:p>
    <w:p w14:paraId="28715218" w14:textId="77777777" w:rsidR="00913A0F" w:rsidRDefault="00913A0F" w:rsidP="00FA10B6">
      <w:pPr>
        <w:spacing w:line="360" w:lineRule="auto"/>
        <w:rPr>
          <w:rFonts w:ascii="Arial" w:hAnsi="Arial" w:cs="Arial"/>
          <w:color w:val="000000" w:themeColor="text1"/>
          <w:u w:val="single"/>
        </w:rPr>
      </w:pPr>
    </w:p>
    <w:p w14:paraId="7477C613" w14:textId="77777777" w:rsidR="00913A0F" w:rsidRDefault="00913A0F" w:rsidP="00FA10B6">
      <w:pPr>
        <w:spacing w:line="360" w:lineRule="auto"/>
        <w:rPr>
          <w:rFonts w:ascii="Arial" w:hAnsi="Arial" w:cs="Arial"/>
          <w:color w:val="000000" w:themeColor="text1"/>
          <w:u w:val="single"/>
        </w:rPr>
      </w:pPr>
    </w:p>
    <w:p w14:paraId="60A086D1" w14:textId="77777777" w:rsidR="00913A0F" w:rsidRDefault="00913A0F" w:rsidP="00FA10B6">
      <w:pPr>
        <w:spacing w:line="360" w:lineRule="auto"/>
        <w:rPr>
          <w:rFonts w:ascii="Arial" w:hAnsi="Arial" w:cs="Arial"/>
          <w:color w:val="000000" w:themeColor="text1"/>
          <w:u w:val="single"/>
        </w:rPr>
      </w:pPr>
    </w:p>
    <w:p w14:paraId="65525192" w14:textId="77777777" w:rsidR="00913A0F" w:rsidRDefault="00913A0F" w:rsidP="00FA10B6">
      <w:pPr>
        <w:spacing w:line="360" w:lineRule="auto"/>
        <w:rPr>
          <w:rFonts w:ascii="Arial" w:hAnsi="Arial" w:cs="Arial"/>
          <w:color w:val="000000" w:themeColor="text1"/>
          <w:u w:val="single"/>
        </w:rPr>
      </w:pPr>
    </w:p>
    <w:p w14:paraId="618BCC43" w14:textId="77777777" w:rsidR="00913A0F" w:rsidRDefault="00913A0F" w:rsidP="00FA10B6">
      <w:pPr>
        <w:spacing w:line="360" w:lineRule="auto"/>
        <w:rPr>
          <w:rFonts w:ascii="Arial" w:hAnsi="Arial" w:cs="Arial"/>
          <w:color w:val="000000" w:themeColor="text1"/>
          <w:u w:val="single"/>
        </w:rPr>
      </w:pPr>
    </w:p>
    <w:p w14:paraId="50B29369" w14:textId="77777777" w:rsidR="00913A0F" w:rsidRDefault="00913A0F" w:rsidP="00FA10B6">
      <w:pPr>
        <w:spacing w:line="360" w:lineRule="auto"/>
        <w:rPr>
          <w:rFonts w:ascii="Arial" w:hAnsi="Arial" w:cs="Arial"/>
          <w:color w:val="000000" w:themeColor="text1"/>
          <w:u w:val="single"/>
        </w:rPr>
      </w:pPr>
    </w:p>
    <w:p w14:paraId="667D050E" w14:textId="15C564A4" w:rsidR="00FA10B6" w:rsidRPr="0042366F" w:rsidRDefault="0042366F" w:rsidP="00FA10B6">
      <w:pPr>
        <w:spacing w:line="360" w:lineRule="auto"/>
        <w:rPr>
          <w:rFonts w:ascii="Arial" w:hAnsi="Arial" w:cs="Arial"/>
          <w:color w:val="000000" w:themeColor="text1"/>
          <w:u w:val="single"/>
        </w:rPr>
      </w:pPr>
      <w:r w:rsidRPr="0042366F">
        <w:rPr>
          <w:rFonts w:ascii="Arial" w:hAnsi="Arial" w:cs="Arial"/>
          <w:color w:val="000000" w:themeColor="text1"/>
          <w:u w:val="single"/>
        </w:rPr>
        <w:lastRenderedPageBreak/>
        <w:t>Introduction</w:t>
      </w:r>
    </w:p>
    <w:p w14:paraId="64E45D10" w14:textId="32738CCD" w:rsidR="00FA10B6" w:rsidRDefault="003C2ACB" w:rsidP="00FA10B6">
      <w:pPr>
        <w:spacing w:line="360" w:lineRule="auto"/>
        <w:rPr>
          <w:rFonts w:ascii="Arial" w:hAnsi="Arial" w:cs="Arial"/>
          <w:color w:val="000000" w:themeColor="text1"/>
        </w:rPr>
      </w:pPr>
      <w:r>
        <w:rPr>
          <w:rFonts w:ascii="Arial" w:hAnsi="Arial" w:cs="Arial"/>
          <w:color w:val="FF0000"/>
        </w:rPr>
        <w:tab/>
      </w:r>
      <w:r>
        <w:rPr>
          <w:rFonts w:ascii="Arial" w:hAnsi="Arial" w:cs="Arial"/>
          <w:color w:val="000000" w:themeColor="text1"/>
        </w:rPr>
        <w:t>This report will critically reflect upon how a school develops one particular aspect of their School Development Plan (SDP), focussing on the actions taken</w:t>
      </w:r>
      <w:r w:rsidR="00771793">
        <w:rPr>
          <w:rFonts w:ascii="Arial" w:hAnsi="Arial" w:cs="Arial"/>
          <w:color w:val="000000" w:themeColor="text1"/>
        </w:rPr>
        <w:t xml:space="preserve"> and the impact of these</w:t>
      </w:r>
      <w:r w:rsidR="00B9412B">
        <w:rPr>
          <w:rFonts w:ascii="Arial" w:hAnsi="Arial" w:cs="Arial"/>
          <w:color w:val="000000" w:themeColor="text1"/>
        </w:rPr>
        <w:t xml:space="preserve"> actions</w:t>
      </w:r>
      <w:r w:rsidR="00771793">
        <w:rPr>
          <w:rFonts w:ascii="Arial" w:hAnsi="Arial" w:cs="Arial"/>
          <w:color w:val="000000" w:themeColor="text1"/>
        </w:rPr>
        <w:t>, as well as identifying</w:t>
      </w:r>
      <w:r>
        <w:rPr>
          <w:rFonts w:ascii="Arial" w:hAnsi="Arial" w:cs="Arial"/>
          <w:color w:val="000000" w:themeColor="text1"/>
        </w:rPr>
        <w:t xml:space="preserve"> the evidence used to inform the plan</w:t>
      </w:r>
      <w:r w:rsidR="002607CF">
        <w:rPr>
          <w:rFonts w:ascii="Arial" w:hAnsi="Arial" w:cs="Arial"/>
          <w:color w:val="000000" w:themeColor="text1"/>
        </w:rPr>
        <w:t xml:space="preserve"> in practice</w:t>
      </w:r>
      <w:r>
        <w:rPr>
          <w:rFonts w:ascii="Arial" w:hAnsi="Arial" w:cs="Arial"/>
          <w:color w:val="000000" w:themeColor="text1"/>
        </w:rPr>
        <w:t>.</w:t>
      </w:r>
      <w:r w:rsidR="00F05347">
        <w:rPr>
          <w:rFonts w:ascii="Arial" w:hAnsi="Arial" w:cs="Arial"/>
          <w:color w:val="000000" w:themeColor="text1"/>
        </w:rPr>
        <w:t xml:space="preserve">  Throughout this report the SDP being discussed will be that of </w:t>
      </w:r>
      <w:r w:rsidR="00F05347" w:rsidRPr="00771793">
        <w:rPr>
          <w:rFonts w:ascii="Arial" w:hAnsi="Arial" w:cs="Arial"/>
          <w:i/>
          <w:iCs/>
          <w:color w:val="000000" w:themeColor="text1"/>
        </w:rPr>
        <w:t xml:space="preserve">School </w:t>
      </w:r>
      <w:r w:rsidR="00771793" w:rsidRPr="00771793">
        <w:rPr>
          <w:rFonts w:ascii="Arial" w:hAnsi="Arial" w:cs="Arial"/>
          <w:i/>
          <w:iCs/>
          <w:color w:val="000000" w:themeColor="text1"/>
        </w:rPr>
        <w:t>Y</w:t>
      </w:r>
      <w:r w:rsidR="00F05347">
        <w:rPr>
          <w:rFonts w:ascii="Arial" w:hAnsi="Arial" w:cs="Arial"/>
          <w:color w:val="000000" w:themeColor="text1"/>
        </w:rPr>
        <w:t>,</w:t>
      </w:r>
      <w:r w:rsidR="00771793">
        <w:rPr>
          <w:rFonts w:ascii="Arial" w:hAnsi="Arial" w:cs="Arial"/>
          <w:color w:val="000000" w:themeColor="text1"/>
        </w:rPr>
        <w:t xml:space="preserve"> </w:t>
      </w:r>
      <w:r w:rsidR="00F05347">
        <w:rPr>
          <w:rFonts w:ascii="Arial" w:hAnsi="Arial" w:cs="Arial"/>
          <w:color w:val="000000" w:themeColor="text1"/>
        </w:rPr>
        <w:t>which is located in Swansea and has around 200 pupils</w:t>
      </w:r>
      <w:r w:rsidR="00771793">
        <w:rPr>
          <w:rFonts w:ascii="Arial" w:hAnsi="Arial" w:cs="Arial"/>
          <w:color w:val="000000" w:themeColor="text1"/>
        </w:rPr>
        <w:t xml:space="preserve"> </w:t>
      </w:r>
      <w:r w:rsidR="00F05347">
        <w:rPr>
          <w:rFonts w:ascii="Arial" w:hAnsi="Arial" w:cs="Arial"/>
          <w:color w:val="000000" w:themeColor="text1"/>
        </w:rPr>
        <w:t>(Estyn, 2014).</w:t>
      </w:r>
      <w:r w:rsidR="00771793">
        <w:rPr>
          <w:rFonts w:ascii="Arial" w:hAnsi="Arial" w:cs="Arial"/>
          <w:color w:val="000000" w:themeColor="text1"/>
        </w:rPr>
        <w:t xml:space="preserve">  The school </w:t>
      </w:r>
      <w:r w:rsidR="00BD3BE5">
        <w:rPr>
          <w:rFonts w:ascii="Arial" w:hAnsi="Arial" w:cs="Arial"/>
          <w:color w:val="000000" w:themeColor="text1"/>
        </w:rPr>
        <w:t>has identified only 5.6% of pupils who receive free school meals and has most recently been categorised as a green school by the Welsh Government (My Local School, 2019).</w:t>
      </w:r>
      <w:r w:rsidR="00B81487">
        <w:rPr>
          <w:rFonts w:ascii="Arial" w:hAnsi="Arial" w:cs="Arial"/>
          <w:color w:val="000000" w:themeColor="text1"/>
        </w:rPr>
        <w:t xml:space="preserve">  </w:t>
      </w:r>
      <w:r w:rsidR="00C97F8B">
        <w:rPr>
          <w:rFonts w:ascii="Arial" w:hAnsi="Arial" w:cs="Arial"/>
          <w:color w:val="000000" w:themeColor="text1"/>
        </w:rPr>
        <w:t>This reflection will be focussed particularly</w:t>
      </w:r>
      <w:r w:rsidR="00B81487">
        <w:rPr>
          <w:rFonts w:ascii="Arial" w:hAnsi="Arial" w:cs="Arial"/>
          <w:color w:val="000000" w:themeColor="text1"/>
        </w:rPr>
        <w:t xml:space="preserve"> on Priority 2</w:t>
      </w:r>
      <w:r w:rsidR="00C97F8B">
        <w:rPr>
          <w:rFonts w:ascii="Arial" w:hAnsi="Arial" w:cs="Arial"/>
          <w:color w:val="000000" w:themeColor="text1"/>
        </w:rPr>
        <w:t xml:space="preserve"> of the schools SDP</w:t>
      </w:r>
      <w:r w:rsidR="00281B06">
        <w:rPr>
          <w:rFonts w:ascii="Arial" w:hAnsi="Arial" w:cs="Arial"/>
          <w:color w:val="000000" w:themeColor="text1"/>
        </w:rPr>
        <w:t xml:space="preserve"> which aims ‘to develop learning experiences in line with the new curriculum’</w:t>
      </w:r>
      <w:r w:rsidR="004678E2">
        <w:rPr>
          <w:rFonts w:ascii="Arial" w:hAnsi="Arial" w:cs="Arial"/>
          <w:color w:val="000000" w:themeColor="text1"/>
        </w:rPr>
        <w:t xml:space="preserve"> and outlines the 4 proposed action points which will allow the school to achieve this</w:t>
      </w:r>
      <w:r w:rsidR="00931171">
        <w:rPr>
          <w:rFonts w:ascii="Arial" w:hAnsi="Arial" w:cs="Arial"/>
          <w:color w:val="000000" w:themeColor="text1"/>
        </w:rPr>
        <w:t xml:space="preserve"> (</w:t>
      </w:r>
      <w:r w:rsidR="00B9412B">
        <w:rPr>
          <w:rFonts w:ascii="Arial" w:hAnsi="Arial" w:cs="Arial"/>
          <w:color w:val="000000" w:themeColor="text1"/>
        </w:rPr>
        <w:t>See Appendix 1 for detailed SDP</w:t>
      </w:r>
      <w:r w:rsidR="00931171">
        <w:rPr>
          <w:rFonts w:ascii="Arial" w:hAnsi="Arial" w:cs="Arial"/>
          <w:color w:val="000000" w:themeColor="text1"/>
        </w:rPr>
        <w:t>)</w:t>
      </w:r>
      <w:r w:rsidR="004678E2">
        <w:rPr>
          <w:rFonts w:ascii="Arial" w:hAnsi="Arial" w:cs="Arial"/>
          <w:color w:val="000000" w:themeColor="text1"/>
        </w:rPr>
        <w:t>.</w:t>
      </w:r>
    </w:p>
    <w:p w14:paraId="15ED5836" w14:textId="77777777" w:rsidR="0042366F" w:rsidRPr="00B9412B" w:rsidRDefault="0042366F" w:rsidP="00FA10B6">
      <w:pPr>
        <w:spacing w:line="360" w:lineRule="auto"/>
        <w:rPr>
          <w:rFonts w:ascii="Arial" w:hAnsi="Arial" w:cs="Arial"/>
          <w:color w:val="000000" w:themeColor="text1"/>
        </w:rPr>
      </w:pPr>
    </w:p>
    <w:p w14:paraId="6BAB5F07" w14:textId="0D8495CD" w:rsidR="00FA10B6" w:rsidRPr="0042366F" w:rsidRDefault="0042366F" w:rsidP="00FA10B6">
      <w:pPr>
        <w:spacing w:line="360" w:lineRule="auto"/>
        <w:rPr>
          <w:rFonts w:ascii="Arial" w:hAnsi="Arial" w:cs="Arial"/>
          <w:color w:val="000000" w:themeColor="text1"/>
          <w:u w:val="single"/>
        </w:rPr>
      </w:pPr>
      <w:r w:rsidRPr="0042366F">
        <w:rPr>
          <w:rFonts w:ascii="Arial" w:hAnsi="Arial" w:cs="Arial"/>
          <w:color w:val="000000" w:themeColor="text1"/>
          <w:u w:val="single"/>
        </w:rPr>
        <w:t>Literature Review</w:t>
      </w:r>
    </w:p>
    <w:p w14:paraId="5DB5BD30" w14:textId="5C9ED4B8" w:rsidR="00DE7B4C" w:rsidRDefault="00DD29C6" w:rsidP="00DB307C">
      <w:pPr>
        <w:spacing w:line="360" w:lineRule="auto"/>
        <w:ind w:firstLine="720"/>
        <w:rPr>
          <w:rFonts w:ascii="Arial" w:hAnsi="Arial" w:cs="Arial"/>
          <w:color w:val="000000" w:themeColor="text1"/>
        </w:rPr>
      </w:pPr>
      <w:r>
        <w:rPr>
          <w:rFonts w:ascii="Arial" w:hAnsi="Arial" w:cs="Arial"/>
          <w:color w:val="000000" w:themeColor="text1"/>
        </w:rPr>
        <w:t xml:space="preserve">As a result of </w:t>
      </w:r>
      <w:r w:rsidR="00714AC5">
        <w:rPr>
          <w:rFonts w:ascii="Arial" w:hAnsi="Arial" w:cs="Arial"/>
          <w:color w:val="000000" w:themeColor="text1"/>
        </w:rPr>
        <w:t>a 2012 Estyn</w:t>
      </w:r>
      <w:r>
        <w:rPr>
          <w:rFonts w:ascii="Arial" w:hAnsi="Arial" w:cs="Arial"/>
          <w:color w:val="000000" w:themeColor="text1"/>
        </w:rPr>
        <w:t xml:space="preserve"> report</w:t>
      </w:r>
      <w:r w:rsidR="00714AC5">
        <w:rPr>
          <w:rFonts w:ascii="Arial" w:hAnsi="Arial" w:cs="Arial"/>
          <w:color w:val="000000" w:themeColor="text1"/>
        </w:rPr>
        <w:t xml:space="preserve"> which focussed on </w:t>
      </w:r>
      <w:r w:rsidR="00A92DF1">
        <w:rPr>
          <w:rFonts w:ascii="Arial" w:hAnsi="Arial" w:cs="Arial"/>
          <w:color w:val="000000" w:themeColor="text1"/>
        </w:rPr>
        <w:t xml:space="preserve">the need of effective </w:t>
      </w:r>
      <w:r w:rsidR="00714AC5">
        <w:rPr>
          <w:rFonts w:ascii="Arial" w:hAnsi="Arial" w:cs="Arial"/>
          <w:color w:val="000000" w:themeColor="text1"/>
        </w:rPr>
        <w:t>self-evaluation processes and planning for improvement in schools</w:t>
      </w:r>
      <w:r>
        <w:rPr>
          <w:rFonts w:ascii="Arial" w:hAnsi="Arial" w:cs="Arial"/>
          <w:color w:val="000000" w:themeColor="text1"/>
        </w:rPr>
        <w:t xml:space="preserve">, Welsh Ministers created </w:t>
      </w:r>
      <w:r w:rsidR="007237BD">
        <w:rPr>
          <w:rFonts w:ascii="Arial" w:hAnsi="Arial" w:cs="Arial"/>
          <w:color w:val="000000" w:themeColor="text1"/>
        </w:rPr>
        <w:t>the Education (School Development Plans) Regulations</w:t>
      </w:r>
      <w:r w:rsidR="00B9412B">
        <w:rPr>
          <w:rFonts w:ascii="Arial" w:hAnsi="Arial" w:cs="Arial"/>
          <w:color w:val="000000" w:themeColor="text1"/>
        </w:rPr>
        <w:t xml:space="preserve"> 2014 after the report found unsatisfactory results</w:t>
      </w:r>
      <w:r w:rsidR="007237BD">
        <w:rPr>
          <w:rFonts w:ascii="Arial" w:hAnsi="Arial" w:cs="Arial"/>
          <w:color w:val="000000" w:themeColor="text1"/>
        </w:rPr>
        <w:t xml:space="preserve"> </w:t>
      </w:r>
      <w:r w:rsidR="00B9412B">
        <w:rPr>
          <w:rFonts w:ascii="Arial" w:hAnsi="Arial" w:cs="Arial"/>
          <w:color w:val="000000" w:themeColor="text1"/>
        </w:rPr>
        <w:t xml:space="preserve">in these areas </w:t>
      </w:r>
      <w:r w:rsidR="00714AC5">
        <w:rPr>
          <w:rFonts w:ascii="Arial" w:hAnsi="Arial" w:cs="Arial"/>
          <w:color w:val="000000" w:themeColor="text1"/>
        </w:rPr>
        <w:t>(Welsh Government, 2014</w:t>
      </w:r>
      <w:r w:rsidR="00A92DF1">
        <w:rPr>
          <w:rFonts w:ascii="Arial" w:hAnsi="Arial" w:cs="Arial"/>
          <w:color w:val="000000" w:themeColor="text1"/>
        </w:rPr>
        <w:t>; OECD, 2018</w:t>
      </w:r>
      <w:r w:rsidR="00714AC5">
        <w:rPr>
          <w:rFonts w:ascii="Arial" w:hAnsi="Arial" w:cs="Arial"/>
          <w:color w:val="000000" w:themeColor="text1"/>
        </w:rPr>
        <w:t>).  These regulations</w:t>
      </w:r>
      <w:r>
        <w:rPr>
          <w:rFonts w:ascii="Arial" w:hAnsi="Arial" w:cs="Arial"/>
          <w:color w:val="000000" w:themeColor="text1"/>
        </w:rPr>
        <w:t xml:space="preserve"> </w:t>
      </w:r>
      <w:r w:rsidR="00714AC5">
        <w:rPr>
          <w:rFonts w:ascii="Arial" w:hAnsi="Arial" w:cs="Arial"/>
          <w:color w:val="000000" w:themeColor="text1"/>
        </w:rPr>
        <w:t>provide a template</w:t>
      </w:r>
      <w:r>
        <w:rPr>
          <w:rFonts w:ascii="Arial" w:hAnsi="Arial" w:cs="Arial"/>
          <w:color w:val="000000" w:themeColor="text1"/>
        </w:rPr>
        <w:t xml:space="preserve"> </w:t>
      </w:r>
      <w:r w:rsidR="00714AC5">
        <w:rPr>
          <w:rFonts w:ascii="Arial" w:hAnsi="Arial" w:cs="Arial"/>
          <w:color w:val="000000" w:themeColor="text1"/>
        </w:rPr>
        <w:t>which can be used when</w:t>
      </w:r>
      <w:r>
        <w:rPr>
          <w:rFonts w:ascii="Arial" w:hAnsi="Arial" w:cs="Arial"/>
          <w:color w:val="000000" w:themeColor="text1"/>
        </w:rPr>
        <w:t xml:space="preserve"> </w:t>
      </w:r>
      <w:r w:rsidR="00714AC5">
        <w:rPr>
          <w:rFonts w:ascii="Arial" w:hAnsi="Arial" w:cs="Arial"/>
          <w:color w:val="000000" w:themeColor="text1"/>
        </w:rPr>
        <w:t>preparing</w:t>
      </w:r>
      <w:r>
        <w:rPr>
          <w:rFonts w:ascii="Arial" w:hAnsi="Arial" w:cs="Arial"/>
          <w:color w:val="000000" w:themeColor="text1"/>
        </w:rPr>
        <w:t xml:space="preserve"> </w:t>
      </w:r>
      <w:r w:rsidR="007237BD">
        <w:rPr>
          <w:rFonts w:ascii="Arial" w:hAnsi="Arial" w:cs="Arial"/>
          <w:color w:val="000000" w:themeColor="text1"/>
        </w:rPr>
        <w:t xml:space="preserve">an SDP within a school, including the issues to be addressed, time scales and information regarding reviewing and updating the SDP, </w:t>
      </w:r>
      <w:r w:rsidR="00714AC5">
        <w:rPr>
          <w:rFonts w:ascii="Arial" w:hAnsi="Arial" w:cs="Arial"/>
          <w:color w:val="000000" w:themeColor="text1"/>
        </w:rPr>
        <w:t xml:space="preserve">which schools can use or adapt to suit their own development </w:t>
      </w:r>
      <w:r w:rsidR="00B9412B">
        <w:rPr>
          <w:rFonts w:ascii="Arial" w:hAnsi="Arial" w:cs="Arial"/>
          <w:color w:val="000000" w:themeColor="text1"/>
        </w:rPr>
        <w:t>ideas</w:t>
      </w:r>
      <w:r w:rsidR="00714AC5">
        <w:rPr>
          <w:rFonts w:ascii="Arial" w:hAnsi="Arial" w:cs="Arial"/>
          <w:color w:val="000000" w:themeColor="text1"/>
        </w:rPr>
        <w:t xml:space="preserve"> </w:t>
      </w:r>
      <w:r w:rsidR="007237BD">
        <w:rPr>
          <w:rFonts w:ascii="Arial" w:hAnsi="Arial" w:cs="Arial"/>
          <w:color w:val="000000" w:themeColor="text1"/>
        </w:rPr>
        <w:t>(</w:t>
      </w:r>
      <w:r w:rsidR="003F7CA0">
        <w:rPr>
          <w:rFonts w:ascii="Arial" w:hAnsi="Arial" w:cs="Arial"/>
          <w:color w:val="000000" w:themeColor="text1"/>
        </w:rPr>
        <w:t>Welsh Government, 2014</w:t>
      </w:r>
      <w:r w:rsidR="007237BD">
        <w:rPr>
          <w:rFonts w:ascii="Arial" w:hAnsi="Arial" w:cs="Arial"/>
          <w:color w:val="000000" w:themeColor="text1"/>
        </w:rPr>
        <w:t>)</w:t>
      </w:r>
      <w:r w:rsidR="00D7786D">
        <w:rPr>
          <w:rFonts w:ascii="Arial" w:hAnsi="Arial" w:cs="Arial"/>
          <w:color w:val="000000" w:themeColor="text1"/>
        </w:rPr>
        <w:t xml:space="preserve">.  </w:t>
      </w:r>
      <w:r w:rsidR="005F151F">
        <w:rPr>
          <w:rFonts w:ascii="Arial" w:hAnsi="Arial" w:cs="Arial"/>
          <w:color w:val="000000" w:themeColor="text1"/>
        </w:rPr>
        <w:t xml:space="preserve">However, simply because a school has a template to follow does not mean that they will create a thorough and workable SDP, as this depends on the quality of the information provided to inform the plan, as well as the quality of the </w:t>
      </w:r>
      <w:r w:rsidR="00B9412B">
        <w:rPr>
          <w:rFonts w:ascii="Arial" w:hAnsi="Arial" w:cs="Arial"/>
          <w:color w:val="000000" w:themeColor="text1"/>
        </w:rPr>
        <w:t>specific plans</w:t>
      </w:r>
      <w:r w:rsidR="005F151F">
        <w:rPr>
          <w:rFonts w:ascii="Arial" w:hAnsi="Arial" w:cs="Arial"/>
          <w:color w:val="000000" w:themeColor="text1"/>
        </w:rPr>
        <w:t xml:space="preserve"> outlined within it (Fernandez, 2011</w:t>
      </w:r>
      <w:r w:rsidR="00A92DF1">
        <w:rPr>
          <w:rFonts w:ascii="Arial" w:hAnsi="Arial" w:cs="Arial"/>
          <w:color w:val="000000" w:themeColor="text1"/>
        </w:rPr>
        <w:t>; OECD, 2018</w:t>
      </w:r>
      <w:r w:rsidR="005F151F">
        <w:rPr>
          <w:rFonts w:ascii="Arial" w:hAnsi="Arial" w:cs="Arial"/>
          <w:color w:val="000000" w:themeColor="text1"/>
        </w:rPr>
        <w:t>).</w:t>
      </w:r>
      <w:r w:rsidR="00DB307C">
        <w:rPr>
          <w:rFonts w:ascii="Arial" w:hAnsi="Arial" w:cs="Arial"/>
          <w:color w:val="000000" w:themeColor="text1"/>
        </w:rPr>
        <w:t xml:space="preserve">  Schools will begin by identifying where they are with their teaching and learning, before then considering where their strengths and weaknesses lie and pinpointing areas that can be improved or developed further over the next school year (Burnham and Jones, 2002).</w:t>
      </w:r>
      <w:r w:rsidR="007237BD">
        <w:rPr>
          <w:rFonts w:ascii="Arial" w:hAnsi="Arial" w:cs="Arial"/>
          <w:color w:val="000000" w:themeColor="text1"/>
        </w:rPr>
        <w:t xml:space="preserve">  </w:t>
      </w:r>
      <w:r w:rsidR="0027288A">
        <w:rPr>
          <w:rFonts w:ascii="Arial" w:hAnsi="Arial" w:cs="Arial"/>
          <w:color w:val="000000" w:themeColor="text1"/>
        </w:rPr>
        <w:t>An</w:t>
      </w:r>
      <w:r w:rsidR="007237BD">
        <w:rPr>
          <w:rFonts w:ascii="Arial" w:hAnsi="Arial" w:cs="Arial"/>
          <w:color w:val="000000" w:themeColor="text1"/>
        </w:rPr>
        <w:t xml:space="preserve"> SDP outlines a </w:t>
      </w:r>
      <w:r w:rsidR="0027288A">
        <w:rPr>
          <w:rFonts w:ascii="Arial" w:hAnsi="Arial" w:cs="Arial"/>
          <w:color w:val="000000" w:themeColor="text1"/>
        </w:rPr>
        <w:t>school’s</w:t>
      </w:r>
      <w:r w:rsidR="007237BD">
        <w:rPr>
          <w:rFonts w:ascii="Arial" w:hAnsi="Arial" w:cs="Arial"/>
          <w:color w:val="000000" w:themeColor="text1"/>
        </w:rPr>
        <w:t xml:space="preserve"> strategic plan for improvement and sets </w:t>
      </w:r>
      <w:r w:rsidR="00F202D8">
        <w:rPr>
          <w:rFonts w:ascii="Arial" w:hAnsi="Arial" w:cs="Arial"/>
          <w:color w:val="000000" w:themeColor="text1"/>
        </w:rPr>
        <w:t>out the key priorities that will be focussed on</w:t>
      </w:r>
      <w:r w:rsidR="00520D02">
        <w:rPr>
          <w:rFonts w:ascii="Arial" w:hAnsi="Arial" w:cs="Arial"/>
          <w:color w:val="000000" w:themeColor="text1"/>
        </w:rPr>
        <w:t xml:space="preserve"> along with detailed action points with set out how these priorities will be achieved throughout the year </w:t>
      </w:r>
      <w:r w:rsidR="007237BD">
        <w:rPr>
          <w:rFonts w:ascii="Arial" w:hAnsi="Arial" w:cs="Arial"/>
          <w:color w:val="000000" w:themeColor="text1"/>
        </w:rPr>
        <w:t>(</w:t>
      </w:r>
      <w:r w:rsidR="00DB307C">
        <w:rPr>
          <w:rFonts w:ascii="Arial" w:hAnsi="Arial" w:cs="Arial"/>
          <w:color w:val="000000" w:themeColor="text1"/>
        </w:rPr>
        <w:t xml:space="preserve">McCall </w:t>
      </w:r>
      <w:r w:rsidR="00DB307C" w:rsidRPr="00DB307C">
        <w:rPr>
          <w:rFonts w:ascii="Arial" w:hAnsi="Arial" w:cs="Arial"/>
          <w:i/>
          <w:iCs/>
          <w:color w:val="000000" w:themeColor="text1"/>
        </w:rPr>
        <w:t>et al</w:t>
      </w:r>
      <w:r w:rsidR="00DB307C">
        <w:rPr>
          <w:rFonts w:ascii="Arial" w:hAnsi="Arial" w:cs="Arial"/>
          <w:color w:val="000000" w:themeColor="text1"/>
        </w:rPr>
        <w:t>., 2001</w:t>
      </w:r>
      <w:r w:rsidR="00520D02">
        <w:rPr>
          <w:rFonts w:ascii="Arial" w:hAnsi="Arial" w:cs="Arial"/>
          <w:color w:val="000000" w:themeColor="text1"/>
        </w:rPr>
        <w:t xml:space="preserve">; Duke, </w:t>
      </w:r>
      <w:proofErr w:type="spellStart"/>
      <w:r w:rsidR="00520D02">
        <w:rPr>
          <w:rFonts w:ascii="Arial" w:hAnsi="Arial" w:cs="Arial"/>
          <w:color w:val="000000" w:themeColor="text1"/>
        </w:rPr>
        <w:t>Carr</w:t>
      </w:r>
      <w:proofErr w:type="spellEnd"/>
      <w:r w:rsidR="00520D02">
        <w:rPr>
          <w:rFonts w:ascii="Arial" w:hAnsi="Arial" w:cs="Arial"/>
          <w:color w:val="000000" w:themeColor="text1"/>
        </w:rPr>
        <w:t xml:space="preserve"> and </w:t>
      </w:r>
      <w:proofErr w:type="spellStart"/>
      <w:r w:rsidR="00520D02">
        <w:rPr>
          <w:rFonts w:ascii="Arial" w:hAnsi="Arial" w:cs="Arial"/>
          <w:color w:val="000000" w:themeColor="text1"/>
        </w:rPr>
        <w:t>Sterrett</w:t>
      </w:r>
      <w:proofErr w:type="spellEnd"/>
      <w:r w:rsidR="00520D02">
        <w:rPr>
          <w:rFonts w:ascii="Arial" w:hAnsi="Arial" w:cs="Arial"/>
          <w:color w:val="000000" w:themeColor="text1"/>
        </w:rPr>
        <w:t>, 2013</w:t>
      </w:r>
      <w:r w:rsidR="007237BD">
        <w:rPr>
          <w:rFonts w:ascii="Arial" w:hAnsi="Arial" w:cs="Arial"/>
          <w:color w:val="000000" w:themeColor="text1"/>
        </w:rPr>
        <w:t>).</w:t>
      </w:r>
      <w:r w:rsidR="00F202D8">
        <w:rPr>
          <w:rFonts w:ascii="Arial" w:hAnsi="Arial" w:cs="Arial"/>
          <w:color w:val="000000" w:themeColor="text1"/>
        </w:rPr>
        <w:t xml:space="preserve">  </w:t>
      </w:r>
    </w:p>
    <w:p w14:paraId="367D6377" w14:textId="18644CDC" w:rsidR="00735C21" w:rsidRDefault="00DE7B4C" w:rsidP="00DB307C">
      <w:pPr>
        <w:spacing w:line="360" w:lineRule="auto"/>
        <w:ind w:firstLine="720"/>
        <w:rPr>
          <w:rFonts w:ascii="Arial" w:hAnsi="Arial" w:cs="Arial"/>
          <w:color w:val="000000" w:themeColor="text1"/>
        </w:rPr>
      </w:pPr>
      <w:r>
        <w:rPr>
          <w:rFonts w:ascii="Arial" w:hAnsi="Arial" w:cs="Arial"/>
          <w:color w:val="000000" w:themeColor="text1"/>
        </w:rPr>
        <w:lastRenderedPageBreak/>
        <w:t xml:space="preserve">It is important for the headteacher to consider the costs of a priority in relation to the potential benefits that it will provide to the school, and therefore an SDP </w:t>
      </w:r>
      <w:r w:rsidR="00F202D8">
        <w:rPr>
          <w:rFonts w:ascii="Arial" w:hAnsi="Arial" w:cs="Arial"/>
          <w:color w:val="000000" w:themeColor="text1"/>
        </w:rPr>
        <w:t xml:space="preserve">must also outline how the school plans to </w:t>
      </w:r>
      <w:r w:rsidR="003F7CA0">
        <w:rPr>
          <w:rFonts w:ascii="Arial" w:hAnsi="Arial" w:cs="Arial"/>
          <w:color w:val="000000" w:themeColor="text1"/>
        </w:rPr>
        <w:t>utilise</w:t>
      </w:r>
      <w:r w:rsidR="00F202D8">
        <w:rPr>
          <w:rFonts w:ascii="Arial" w:hAnsi="Arial" w:cs="Arial"/>
          <w:color w:val="000000" w:themeColor="text1"/>
        </w:rPr>
        <w:t xml:space="preserve"> its </w:t>
      </w:r>
      <w:r>
        <w:rPr>
          <w:rFonts w:ascii="Arial" w:hAnsi="Arial" w:cs="Arial"/>
          <w:color w:val="000000" w:themeColor="text1"/>
        </w:rPr>
        <w:t>funding and resources,</w:t>
      </w:r>
      <w:r w:rsidR="00520D02">
        <w:rPr>
          <w:rFonts w:ascii="Arial" w:hAnsi="Arial" w:cs="Arial"/>
          <w:color w:val="000000" w:themeColor="text1"/>
        </w:rPr>
        <w:t xml:space="preserve"> </w:t>
      </w:r>
      <w:r w:rsidR="00F202D8">
        <w:rPr>
          <w:rFonts w:ascii="Arial" w:hAnsi="Arial" w:cs="Arial"/>
          <w:color w:val="000000" w:themeColor="text1"/>
        </w:rPr>
        <w:t xml:space="preserve">and </w:t>
      </w:r>
      <w:r w:rsidR="00520D02">
        <w:rPr>
          <w:rFonts w:ascii="Arial" w:hAnsi="Arial" w:cs="Arial"/>
          <w:color w:val="000000" w:themeColor="text1"/>
        </w:rPr>
        <w:t xml:space="preserve">how they plan to </w:t>
      </w:r>
      <w:r w:rsidR="003F7CA0">
        <w:rPr>
          <w:rFonts w:ascii="Arial" w:hAnsi="Arial" w:cs="Arial"/>
          <w:color w:val="000000" w:themeColor="text1"/>
        </w:rPr>
        <w:t xml:space="preserve">develop </w:t>
      </w:r>
      <w:r w:rsidR="00F202D8">
        <w:rPr>
          <w:rFonts w:ascii="Arial" w:hAnsi="Arial" w:cs="Arial"/>
          <w:color w:val="000000" w:themeColor="text1"/>
        </w:rPr>
        <w:t>members of staff in order to achieve their priorities</w:t>
      </w:r>
      <w:r>
        <w:rPr>
          <w:rFonts w:ascii="Arial" w:hAnsi="Arial" w:cs="Arial"/>
          <w:color w:val="000000" w:themeColor="text1"/>
        </w:rPr>
        <w:t xml:space="preserve"> </w:t>
      </w:r>
      <w:r w:rsidR="003F7CA0">
        <w:rPr>
          <w:rFonts w:ascii="Arial" w:hAnsi="Arial" w:cs="Arial"/>
          <w:color w:val="000000" w:themeColor="text1"/>
        </w:rPr>
        <w:t>(</w:t>
      </w:r>
      <w:r>
        <w:rPr>
          <w:rFonts w:ascii="Arial" w:hAnsi="Arial" w:cs="Arial"/>
          <w:color w:val="000000" w:themeColor="text1"/>
        </w:rPr>
        <w:t xml:space="preserve">Brighouse and Woods, 2013; </w:t>
      </w:r>
      <w:r w:rsidR="003F7CA0">
        <w:rPr>
          <w:rFonts w:ascii="Arial" w:hAnsi="Arial" w:cs="Arial"/>
          <w:color w:val="000000" w:themeColor="text1"/>
        </w:rPr>
        <w:t>Welsh Government, 2016).</w:t>
      </w:r>
      <w:r w:rsidR="00735C21">
        <w:rPr>
          <w:rFonts w:ascii="Arial" w:hAnsi="Arial" w:cs="Arial"/>
          <w:color w:val="000000" w:themeColor="text1"/>
        </w:rPr>
        <w:t xml:space="preserve">  </w:t>
      </w:r>
      <w:r w:rsidR="00F51707">
        <w:rPr>
          <w:rFonts w:ascii="Arial" w:hAnsi="Arial" w:cs="Arial"/>
          <w:color w:val="000000" w:themeColor="text1"/>
        </w:rPr>
        <w:t xml:space="preserve">Schools may have their own form of an SDP in place and so may not need to follow these guidelines so specifically (Welsh Government, 2014), however Hanover Research (2014) states that this can be problematic when a school focusses too much on measuring and identifying </w:t>
      </w:r>
      <w:r w:rsidR="00B9412B">
        <w:rPr>
          <w:rFonts w:ascii="Arial" w:hAnsi="Arial" w:cs="Arial"/>
          <w:color w:val="000000" w:themeColor="text1"/>
        </w:rPr>
        <w:t xml:space="preserve">academic </w:t>
      </w:r>
      <w:r w:rsidR="00F51707">
        <w:rPr>
          <w:rFonts w:ascii="Arial" w:hAnsi="Arial" w:cs="Arial"/>
          <w:color w:val="000000" w:themeColor="text1"/>
        </w:rPr>
        <w:t xml:space="preserve">outcomes rather than </w:t>
      </w:r>
      <w:r w:rsidR="00B9412B">
        <w:rPr>
          <w:rFonts w:ascii="Arial" w:hAnsi="Arial" w:cs="Arial"/>
          <w:color w:val="000000" w:themeColor="text1"/>
        </w:rPr>
        <w:t xml:space="preserve">focussing on the </w:t>
      </w:r>
      <w:r w:rsidR="00F51707">
        <w:rPr>
          <w:rFonts w:ascii="Arial" w:hAnsi="Arial" w:cs="Arial"/>
          <w:color w:val="000000" w:themeColor="text1"/>
        </w:rPr>
        <w:t xml:space="preserve">process of developing and improving the outcomes and identifying strategies </w:t>
      </w:r>
      <w:r w:rsidR="00B9412B">
        <w:rPr>
          <w:rFonts w:ascii="Arial" w:hAnsi="Arial" w:cs="Arial"/>
          <w:color w:val="000000" w:themeColor="text1"/>
        </w:rPr>
        <w:t>which will</w:t>
      </w:r>
      <w:r w:rsidR="00F51707">
        <w:rPr>
          <w:rFonts w:ascii="Arial" w:hAnsi="Arial" w:cs="Arial"/>
          <w:color w:val="000000" w:themeColor="text1"/>
        </w:rPr>
        <w:t xml:space="preserve"> allow this to happen.</w:t>
      </w:r>
      <w:r w:rsidR="003D11ED">
        <w:rPr>
          <w:rFonts w:ascii="Arial" w:hAnsi="Arial" w:cs="Arial"/>
          <w:color w:val="000000" w:themeColor="text1"/>
        </w:rPr>
        <w:t xml:space="preserve">  Similarly, some are critical of the idea of formally planning for improvement or development within schools, suggesting that such formal strategies are not needed to create large improvements (Bell, 2002)</w:t>
      </w:r>
      <w:r w:rsidR="002607CF">
        <w:rPr>
          <w:rFonts w:ascii="Arial" w:hAnsi="Arial" w:cs="Arial"/>
          <w:color w:val="000000" w:themeColor="text1"/>
        </w:rPr>
        <w:t>, although this research is focussed many years before the formal introduction of SDP’s and so the reliability could be questioned</w:t>
      </w:r>
      <w:r w:rsidR="003D11ED">
        <w:rPr>
          <w:rFonts w:ascii="Arial" w:hAnsi="Arial" w:cs="Arial"/>
          <w:color w:val="000000" w:themeColor="text1"/>
        </w:rPr>
        <w:t>.</w:t>
      </w:r>
    </w:p>
    <w:p w14:paraId="44B1CC53" w14:textId="48554E31" w:rsidR="00CC4FDA" w:rsidRDefault="00F842CC" w:rsidP="00B83784">
      <w:pPr>
        <w:spacing w:line="360" w:lineRule="auto"/>
        <w:ind w:firstLine="720"/>
        <w:rPr>
          <w:rFonts w:ascii="Arial" w:hAnsi="Arial" w:cs="Arial"/>
          <w:color w:val="000000" w:themeColor="text1"/>
        </w:rPr>
      </w:pPr>
      <w:r>
        <w:rPr>
          <w:rFonts w:ascii="Arial" w:hAnsi="Arial" w:cs="Arial"/>
          <w:color w:val="000000" w:themeColor="text1"/>
        </w:rPr>
        <w:t>The priority in focus is related to the development of the new curriculum for Wales set out by Donaldson (2015) in his Successful Futures report.</w:t>
      </w:r>
      <w:r w:rsidR="000F6724">
        <w:rPr>
          <w:rFonts w:ascii="Arial" w:hAnsi="Arial" w:cs="Arial"/>
          <w:color w:val="000000" w:themeColor="text1"/>
        </w:rPr>
        <w:t xml:space="preserve">  The need for a change to the current curriculum was identified during an OECD (2014) report which found that there was a high proportion of children in Welsh schools who were continuously performing lower than expected, and it was concluded that the current assessment arrangements were not effective.</w:t>
      </w:r>
      <w:r w:rsidR="003C1832">
        <w:rPr>
          <w:rFonts w:ascii="Arial" w:hAnsi="Arial" w:cs="Arial"/>
          <w:color w:val="000000" w:themeColor="text1"/>
        </w:rPr>
        <w:t xml:space="preserve">  A complete</w:t>
      </w:r>
      <w:r w:rsidR="00B83784">
        <w:rPr>
          <w:rFonts w:ascii="Arial" w:hAnsi="Arial" w:cs="Arial"/>
          <w:color w:val="000000" w:themeColor="text1"/>
        </w:rPr>
        <w:t xml:space="preserve">, radical </w:t>
      </w:r>
      <w:r w:rsidR="003C1832">
        <w:rPr>
          <w:rFonts w:ascii="Arial" w:hAnsi="Arial" w:cs="Arial"/>
          <w:color w:val="000000" w:themeColor="text1"/>
        </w:rPr>
        <w:t xml:space="preserve">review of the current curriculum was carried out, </w:t>
      </w:r>
      <w:r w:rsidR="00B83784">
        <w:rPr>
          <w:rFonts w:ascii="Arial" w:hAnsi="Arial" w:cs="Arial"/>
          <w:color w:val="000000" w:themeColor="text1"/>
        </w:rPr>
        <w:t>which included</w:t>
      </w:r>
      <w:r w:rsidR="003C1832">
        <w:rPr>
          <w:rFonts w:ascii="Arial" w:hAnsi="Arial" w:cs="Arial"/>
          <w:color w:val="000000" w:themeColor="text1"/>
        </w:rPr>
        <w:t xml:space="preserve"> gaining opinions from stakeholders such as teachers, parents and pupils, </w:t>
      </w:r>
      <w:r w:rsidR="00B83784">
        <w:rPr>
          <w:rFonts w:ascii="Arial" w:hAnsi="Arial" w:cs="Arial"/>
          <w:color w:val="000000" w:themeColor="text1"/>
        </w:rPr>
        <w:t>all of which</w:t>
      </w:r>
      <w:r w:rsidR="003C1832">
        <w:rPr>
          <w:rFonts w:ascii="Arial" w:hAnsi="Arial" w:cs="Arial"/>
          <w:color w:val="000000" w:themeColor="text1"/>
        </w:rPr>
        <w:t xml:space="preserve"> then fed into the</w:t>
      </w:r>
      <w:r w:rsidR="00B83784">
        <w:rPr>
          <w:rFonts w:ascii="Arial" w:hAnsi="Arial" w:cs="Arial"/>
          <w:color w:val="000000" w:themeColor="text1"/>
        </w:rPr>
        <w:t xml:space="preserve"> recommendations outlined in Successful Futures (Donaldson, 2015; WISERD, 2015).  </w:t>
      </w:r>
      <w:r w:rsidR="007443BE">
        <w:rPr>
          <w:rFonts w:ascii="Arial" w:hAnsi="Arial" w:cs="Arial"/>
          <w:color w:val="000000" w:themeColor="text1"/>
        </w:rPr>
        <w:t xml:space="preserve">Donaldson (2015) intends for the new curriculum to reintroduce a level of creativity and independence among schools, allowing teachers to have more freedom when planning for their lessons and generally providing a much less formally structured curriculum.  This approach to learning is thought to </w:t>
      </w:r>
      <w:r w:rsidR="00401456">
        <w:rPr>
          <w:rFonts w:ascii="Arial" w:hAnsi="Arial" w:cs="Arial"/>
          <w:color w:val="000000" w:themeColor="text1"/>
        </w:rPr>
        <w:t xml:space="preserve">provide </w:t>
      </w:r>
      <w:r w:rsidR="007443BE">
        <w:rPr>
          <w:rFonts w:ascii="Arial" w:hAnsi="Arial" w:cs="Arial"/>
          <w:color w:val="000000" w:themeColor="text1"/>
        </w:rPr>
        <w:t xml:space="preserve">children with a wide range of skills and the ability to apply their knowledge and skills into a </w:t>
      </w:r>
      <w:r w:rsidR="00CC4FDA">
        <w:rPr>
          <w:rFonts w:ascii="Arial" w:hAnsi="Arial" w:cs="Arial"/>
          <w:color w:val="000000" w:themeColor="text1"/>
        </w:rPr>
        <w:t>variety</w:t>
      </w:r>
      <w:r w:rsidR="007443BE">
        <w:rPr>
          <w:rFonts w:ascii="Arial" w:hAnsi="Arial" w:cs="Arial"/>
          <w:color w:val="000000" w:themeColor="text1"/>
        </w:rPr>
        <w:t xml:space="preserve"> of different situations</w:t>
      </w:r>
      <w:r w:rsidR="00401456">
        <w:rPr>
          <w:rFonts w:ascii="Arial" w:hAnsi="Arial" w:cs="Arial"/>
          <w:color w:val="000000" w:themeColor="text1"/>
        </w:rPr>
        <w:t>, through a broad and varied</w:t>
      </w:r>
      <w:r w:rsidR="002C5AF5">
        <w:rPr>
          <w:rFonts w:ascii="Arial" w:hAnsi="Arial" w:cs="Arial"/>
          <w:color w:val="000000" w:themeColor="text1"/>
        </w:rPr>
        <w:t>, experiential</w:t>
      </w:r>
      <w:r w:rsidR="00401456">
        <w:rPr>
          <w:rFonts w:ascii="Arial" w:hAnsi="Arial" w:cs="Arial"/>
          <w:color w:val="000000" w:themeColor="text1"/>
        </w:rPr>
        <w:t xml:space="preserve"> curriculum</w:t>
      </w:r>
      <w:r w:rsidR="00CC4FDA">
        <w:rPr>
          <w:rFonts w:ascii="Arial" w:hAnsi="Arial" w:cs="Arial"/>
          <w:color w:val="000000" w:themeColor="text1"/>
        </w:rPr>
        <w:t xml:space="preserve"> which encourages children to develop in relation to clear and agreed purposes</w:t>
      </w:r>
      <w:r w:rsidR="00401456">
        <w:rPr>
          <w:rFonts w:ascii="Arial" w:hAnsi="Arial" w:cs="Arial"/>
          <w:color w:val="000000" w:themeColor="text1"/>
        </w:rPr>
        <w:t xml:space="preserve"> (Donaldson, 2015; WISERD, 2015).</w:t>
      </w:r>
    </w:p>
    <w:p w14:paraId="3477C9A8" w14:textId="77777777" w:rsidR="00126F13" w:rsidRDefault="00B83784" w:rsidP="00B83784">
      <w:pPr>
        <w:spacing w:line="360" w:lineRule="auto"/>
        <w:ind w:firstLine="720"/>
        <w:rPr>
          <w:rFonts w:ascii="Arial" w:hAnsi="Arial" w:cs="Arial"/>
          <w:color w:val="000000" w:themeColor="text1"/>
        </w:rPr>
      </w:pPr>
      <w:r>
        <w:rPr>
          <w:rFonts w:ascii="Arial" w:hAnsi="Arial" w:cs="Arial"/>
          <w:color w:val="000000" w:themeColor="text1"/>
        </w:rPr>
        <w:lastRenderedPageBreak/>
        <w:t xml:space="preserve">One of the </w:t>
      </w:r>
      <w:r w:rsidR="0022414A">
        <w:rPr>
          <w:rFonts w:ascii="Arial" w:hAnsi="Arial" w:cs="Arial"/>
          <w:color w:val="000000" w:themeColor="text1"/>
        </w:rPr>
        <w:t>significant</w:t>
      </w:r>
      <w:r>
        <w:rPr>
          <w:rFonts w:ascii="Arial" w:hAnsi="Arial" w:cs="Arial"/>
          <w:color w:val="000000" w:themeColor="text1"/>
        </w:rPr>
        <w:t xml:space="preserve"> change</w:t>
      </w:r>
      <w:r w:rsidR="00047067">
        <w:rPr>
          <w:rFonts w:ascii="Arial" w:hAnsi="Arial" w:cs="Arial"/>
          <w:color w:val="000000" w:themeColor="text1"/>
        </w:rPr>
        <w:t>s</w:t>
      </w:r>
      <w:r>
        <w:rPr>
          <w:rFonts w:ascii="Arial" w:hAnsi="Arial" w:cs="Arial"/>
          <w:color w:val="000000" w:themeColor="text1"/>
        </w:rPr>
        <w:t xml:space="preserve"> with</w:t>
      </w:r>
      <w:r w:rsidR="00047067">
        <w:rPr>
          <w:rFonts w:ascii="Arial" w:hAnsi="Arial" w:cs="Arial"/>
          <w:color w:val="000000" w:themeColor="text1"/>
        </w:rPr>
        <w:t xml:space="preserve">in </w:t>
      </w:r>
      <w:r>
        <w:rPr>
          <w:rFonts w:ascii="Arial" w:hAnsi="Arial" w:cs="Arial"/>
          <w:color w:val="000000" w:themeColor="text1"/>
        </w:rPr>
        <w:t>the new curriculum i</w:t>
      </w:r>
      <w:r w:rsidR="00047067">
        <w:rPr>
          <w:rFonts w:ascii="Arial" w:hAnsi="Arial" w:cs="Arial"/>
          <w:color w:val="000000" w:themeColor="text1"/>
        </w:rPr>
        <w:t xml:space="preserve">s the removal of the current Key Stages, which are replaced by progression steps </w:t>
      </w:r>
      <w:r w:rsidR="0022414A">
        <w:rPr>
          <w:rFonts w:ascii="Arial" w:hAnsi="Arial" w:cs="Arial"/>
          <w:color w:val="000000" w:themeColor="text1"/>
        </w:rPr>
        <w:t>and</w:t>
      </w:r>
      <w:r w:rsidR="00047067">
        <w:rPr>
          <w:rFonts w:ascii="Arial" w:hAnsi="Arial" w:cs="Arial"/>
          <w:color w:val="000000" w:themeColor="text1"/>
        </w:rPr>
        <w:t xml:space="preserve"> aim to ensure </w:t>
      </w:r>
      <w:r w:rsidR="0022414A">
        <w:rPr>
          <w:rFonts w:ascii="Arial" w:hAnsi="Arial" w:cs="Arial"/>
          <w:color w:val="000000" w:themeColor="text1"/>
        </w:rPr>
        <w:t xml:space="preserve">that </w:t>
      </w:r>
      <w:r w:rsidR="00047067">
        <w:rPr>
          <w:rFonts w:ascii="Arial" w:hAnsi="Arial" w:cs="Arial"/>
          <w:color w:val="000000" w:themeColor="text1"/>
        </w:rPr>
        <w:t>the teaching and learning strategies used are consistent throughout all ages, from 3 to 16, and that learning is seen as a process which can be built upon at any age (Donaldson, 2015;</w:t>
      </w:r>
      <w:r w:rsidR="007C74C1">
        <w:rPr>
          <w:rFonts w:ascii="Arial" w:hAnsi="Arial" w:cs="Arial"/>
          <w:color w:val="000000" w:themeColor="text1"/>
        </w:rPr>
        <w:t xml:space="preserve"> Mitchell and Ellis, 2020</w:t>
      </w:r>
      <w:r w:rsidR="00047067">
        <w:rPr>
          <w:rFonts w:ascii="Arial" w:hAnsi="Arial" w:cs="Arial"/>
          <w:color w:val="000000" w:themeColor="text1"/>
        </w:rPr>
        <w:t xml:space="preserve">).  Another key theme of the new curriculum is the introduction of </w:t>
      </w:r>
      <w:r w:rsidR="0022414A">
        <w:rPr>
          <w:rFonts w:ascii="Arial" w:hAnsi="Arial" w:cs="Arial"/>
          <w:color w:val="000000" w:themeColor="text1"/>
        </w:rPr>
        <w:t>the three cross-curricular responsibilities of numeracy, literacy and digital competence, alongside the expectation of an experiential curriculum which provides pupils with the opportunity to apply their knowledge to a variety of real life, authentic contexts (Donaldson, 2015).</w:t>
      </w:r>
      <w:r w:rsidR="00B7245B">
        <w:rPr>
          <w:rFonts w:ascii="Arial" w:hAnsi="Arial" w:cs="Arial"/>
          <w:color w:val="000000" w:themeColor="text1"/>
        </w:rPr>
        <w:t xml:space="preserve">  </w:t>
      </w:r>
    </w:p>
    <w:p w14:paraId="298340D8" w14:textId="619BAAF0" w:rsidR="00F842CC" w:rsidRDefault="00B7245B" w:rsidP="00B9412B">
      <w:pPr>
        <w:spacing w:line="360" w:lineRule="auto"/>
        <w:ind w:firstLine="720"/>
        <w:rPr>
          <w:rFonts w:ascii="Arial" w:hAnsi="Arial" w:cs="Arial"/>
          <w:color w:val="000000" w:themeColor="text1"/>
        </w:rPr>
      </w:pPr>
      <w:r>
        <w:rPr>
          <w:rFonts w:ascii="Arial" w:hAnsi="Arial" w:cs="Arial"/>
          <w:color w:val="000000" w:themeColor="text1"/>
        </w:rPr>
        <w:t>School Y already pride themselves with having a very experiential curriculum which is challenging and stimulating and encourages every child to achieve their full potential (</w:t>
      </w:r>
      <w:r w:rsidR="003734F7" w:rsidRPr="003734F7">
        <w:rPr>
          <w:rFonts w:ascii="Arial" w:hAnsi="Arial" w:cs="Arial"/>
          <w:i/>
          <w:iCs/>
          <w:color w:val="000000" w:themeColor="text1"/>
        </w:rPr>
        <w:t xml:space="preserve">School Y </w:t>
      </w:r>
      <w:r w:rsidR="003734F7">
        <w:rPr>
          <w:rFonts w:ascii="Arial" w:hAnsi="Arial" w:cs="Arial"/>
          <w:color w:val="000000" w:themeColor="text1"/>
        </w:rPr>
        <w:t>Primary School, 2020</w:t>
      </w:r>
      <w:r>
        <w:rPr>
          <w:rFonts w:ascii="Arial" w:hAnsi="Arial" w:cs="Arial"/>
          <w:color w:val="000000" w:themeColor="text1"/>
        </w:rPr>
        <w:t xml:space="preserve">).  This is due to the fact that they follow a Leonardo approach </w:t>
      </w:r>
      <w:r w:rsidR="00DE16E6">
        <w:rPr>
          <w:rFonts w:ascii="Arial" w:hAnsi="Arial" w:cs="Arial"/>
          <w:color w:val="000000" w:themeColor="text1"/>
        </w:rPr>
        <w:t>when</w:t>
      </w:r>
      <w:r>
        <w:rPr>
          <w:rFonts w:ascii="Arial" w:hAnsi="Arial" w:cs="Arial"/>
          <w:color w:val="000000" w:themeColor="text1"/>
        </w:rPr>
        <w:t xml:space="preserve"> organising the </w:t>
      </w:r>
      <w:r w:rsidR="00DE16E6">
        <w:rPr>
          <w:rFonts w:ascii="Arial" w:hAnsi="Arial" w:cs="Arial"/>
          <w:color w:val="000000" w:themeColor="text1"/>
        </w:rPr>
        <w:t xml:space="preserve">curriculum, which has a focus on cross-curricular learning experiences and the importance of a play-based and child-centred approach to teaching and learning throughout all year groups (Davies </w:t>
      </w:r>
      <w:r w:rsidR="00DE16E6" w:rsidRPr="00DE16E6">
        <w:rPr>
          <w:rFonts w:ascii="Arial" w:hAnsi="Arial" w:cs="Arial"/>
          <w:i/>
          <w:iCs/>
          <w:color w:val="000000" w:themeColor="text1"/>
        </w:rPr>
        <w:t>et al</w:t>
      </w:r>
      <w:r w:rsidR="00DE16E6">
        <w:rPr>
          <w:rFonts w:ascii="Arial" w:hAnsi="Arial" w:cs="Arial"/>
          <w:color w:val="000000" w:themeColor="text1"/>
        </w:rPr>
        <w:t>., 2013)</w:t>
      </w:r>
      <w:r w:rsidR="00126F13">
        <w:rPr>
          <w:rFonts w:ascii="Arial" w:hAnsi="Arial" w:cs="Arial"/>
          <w:color w:val="000000" w:themeColor="text1"/>
        </w:rPr>
        <w:t xml:space="preserve">.  This whole school approach to the curriculum is thought to develop children’s critical thinking skills and promote independent learning, while </w:t>
      </w:r>
      <w:r w:rsidR="001C77A5">
        <w:rPr>
          <w:rFonts w:ascii="Arial" w:hAnsi="Arial" w:cs="Arial"/>
          <w:color w:val="000000" w:themeColor="text1"/>
        </w:rPr>
        <w:t xml:space="preserve">also </w:t>
      </w:r>
      <w:r w:rsidR="00126F13">
        <w:rPr>
          <w:rFonts w:ascii="Arial" w:hAnsi="Arial" w:cs="Arial"/>
          <w:color w:val="000000" w:themeColor="text1"/>
        </w:rPr>
        <w:t>enabling children to develop higher order thinking skills and problem solving through the creative nature of the curriculum (</w:t>
      </w:r>
      <w:r w:rsidR="001C77A5">
        <w:rPr>
          <w:rFonts w:ascii="Arial" w:hAnsi="Arial" w:cs="Arial"/>
          <w:color w:val="000000" w:themeColor="text1"/>
        </w:rPr>
        <w:t xml:space="preserve">Davies </w:t>
      </w:r>
      <w:r w:rsidR="001C77A5" w:rsidRPr="001C77A5">
        <w:rPr>
          <w:rFonts w:ascii="Arial" w:hAnsi="Arial" w:cs="Arial"/>
          <w:i/>
          <w:iCs/>
          <w:color w:val="000000" w:themeColor="text1"/>
        </w:rPr>
        <w:t>et al</w:t>
      </w:r>
      <w:r w:rsidR="001C77A5">
        <w:rPr>
          <w:rFonts w:ascii="Arial" w:hAnsi="Arial" w:cs="Arial"/>
          <w:color w:val="000000" w:themeColor="text1"/>
        </w:rPr>
        <w:t xml:space="preserve">., 2013; </w:t>
      </w:r>
      <w:r w:rsidR="00126F13">
        <w:rPr>
          <w:rFonts w:ascii="Arial" w:hAnsi="Arial" w:cs="Arial"/>
          <w:color w:val="000000" w:themeColor="text1"/>
        </w:rPr>
        <w:t>Estyn, 2015).</w:t>
      </w:r>
      <w:r w:rsidR="001C77A5">
        <w:rPr>
          <w:rFonts w:ascii="Arial" w:hAnsi="Arial" w:cs="Arial"/>
          <w:color w:val="000000" w:themeColor="text1"/>
        </w:rPr>
        <w:t xml:space="preserve">  However, despite currently having this curriculum in place, School Y will still need to adapt their strategies in order to ensure that they are fully in line with the guidance set out in the new curriculum framework, particularly when developing learning in line with the four purposes of the curriculum (Donaldson, 2015; Welsh Government, 2020), and so they still consider this to be a main priority within their SDP</w:t>
      </w:r>
      <w:r w:rsidR="00010099">
        <w:rPr>
          <w:rFonts w:ascii="Arial" w:hAnsi="Arial" w:cs="Arial"/>
          <w:color w:val="000000" w:themeColor="text1"/>
        </w:rPr>
        <w:t xml:space="preserve"> in order to ensure that they can truly get the most out of the curriculum when incorporating it into their classrooms.</w:t>
      </w:r>
    </w:p>
    <w:p w14:paraId="2BF9A6CF" w14:textId="77777777" w:rsidR="0042366F" w:rsidRPr="00F842CC" w:rsidRDefault="0042366F" w:rsidP="00B9412B">
      <w:pPr>
        <w:spacing w:line="360" w:lineRule="auto"/>
        <w:ind w:firstLine="720"/>
        <w:rPr>
          <w:rFonts w:ascii="Arial" w:hAnsi="Arial" w:cs="Arial"/>
          <w:color w:val="000000" w:themeColor="text1"/>
        </w:rPr>
      </w:pPr>
    </w:p>
    <w:p w14:paraId="45F4B0EC" w14:textId="6F45BE1F" w:rsidR="00FA10B6" w:rsidRPr="0042366F" w:rsidRDefault="0042366F" w:rsidP="00FA10B6">
      <w:pPr>
        <w:spacing w:line="360" w:lineRule="auto"/>
        <w:rPr>
          <w:rFonts w:ascii="Arial" w:hAnsi="Arial" w:cs="Arial"/>
          <w:color w:val="000000" w:themeColor="text1"/>
          <w:u w:val="single"/>
        </w:rPr>
      </w:pPr>
      <w:r w:rsidRPr="0042366F">
        <w:rPr>
          <w:rFonts w:ascii="Arial" w:hAnsi="Arial" w:cs="Arial"/>
          <w:color w:val="000000" w:themeColor="text1"/>
          <w:u w:val="single"/>
        </w:rPr>
        <w:t>Developing an Action Point: Reflection and Evaluation</w:t>
      </w:r>
    </w:p>
    <w:p w14:paraId="7868018D" w14:textId="17341474" w:rsidR="00A67551" w:rsidRDefault="002E3FB5" w:rsidP="00FA10B6">
      <w:pPr>
        <w:spacing w:line="360" w:lineRule="auto"/>
        <w:rPr>
          <w:rFonts w:ascii="Arial" w:hAnsi="Arial" w:cs="Arial"/>
          <w:color w:val="000000" w:themeColor="text1"/>
        </w:rPr>
      </w:pPr>
      <w:r>
        <w:rPr>
          <w:rFonts w:ascii="Arial" w:hAnsi="Arial" w:cs="Arial"/>
          <w:color w:val="FF0000"/>
        </w:rPr>
        <w:tab/>
      </w:r>
      <w:r w:rsidR="00D93498">
        <w:rPr>
          <w:rFonts w:ascii="Arial" w:hAnsi="Arial" w:cs="Arial"/>
          <w:color w:val="000000" w:themeColor="text1"/>
        </w:rPr>
        <w:t xml:space="preserve">When </w:t>
      </w:r>
      <w:r w:rsidR="00754874">
        <w:rPr>
          <w:rFonts w:ascii="Arial" w:hAnsi="Arial" w:cs="Arial"/>
          <w:color w:val="000000" w:themeColor="text1"/>
        </w:rPr>
        <w:t>beginning</w:t>
      </w:r>
      <w:r w:rsidR="00D93498">
        <w:rPr>
          <w:rFonts w:ascii="Arial" w:hAnsi="Arial" w:cs="Arial"/>
          <w:color w:val="000000" w:themeColor="text1"/>
        </w:rPr>
        <w:t xml:space="preserve"> to develop the SDP, </w:t>
      </w:r>
      <w:r w:rsidR="00741A8B">
        <w:rPr>
          <w:rFonts w:ascii="Arial" w:hAnsi="Arial" w:cs="Arial"/>
          <w:color w:val="000000" w:themeColor="text1"/>
        </w:rPr>
        <w:t xml:space="preserve">the school uses a number of approaches </w:t>
      </w:r>
      <w:r w:rsidR="00754874">
        <w:rPr>
          <w:rFonts w:ascii="Arial" w:hAnsi="Arial" w:cs="Arial"/>
          <w:color w:val="000000" w:themeColor="text1"/>
        </w:rPr>
        <w:t xml:space="preserve">which allow them to </w:t>
      </w:r>
      <w:r w:rsidR="00741A8B">
        <w:rPr>
          <w:rFonts w:ascii="Arial" w:hAnsi="Arial" w:cs="Arial"/>
          <w:color w:val="000000" w:themeColor="text1"/>
        </w:rPr>
        <w:t>gather a wide variety of information to inform their priorities and action points.</w:t>
      </w:r>
      <w:r w:rsidR="006B4D8B">
        <w:rPr>
          <w:rFonts w:ascii="Arial" w:hAnsi="Arial" w:cs="Arial"/>
          <w:color w:val="000000" w:themeColor="text1"/>
        </w:rPr>
        <w:t xml:space="preserve">  </w:t>
      </w:r>
      <w:r w:rsidR="00714AC5">
        <w:rPr>
          <w:rFonts w:ascii="Arial" w:hAnsi="Arial" w:cs="Arial"/>
          <w:color w:val="000000" w:themeColor="text1"/>
        </w:rPr>
        <w:t>Effective planning should begin with looking at where the school is (</w:t>
      </w:r>
      <w:r w:rsidR="001B6D6D">
        <w:rPr>
          <w:rFonts w:ascii="Arial" w:hAnsi="Arial" w:cs="Arial"/>
          <w:color w:val="000000" w:themeColor="text1"/>
        </w:rPr>
        <w:t>Hargreaves and Hopkins, 2005</w:t>
      </w:r>
      <w:r w:rsidR="00DB307C">
        <w:rPr>
          <w:rFonts w:ascii="Arial" w:hAnsi="Arial" w:cs="Arial"/>
          <w:color w:val="000000" w:themeColor="text1"/>
        </w:rPr>
        <w:t>; Fernandez, 2009</w:t>
      </w:r>
      <w:r w:rsidR="00714AC5">
        <w:rPr>
          <w:rFonts w:ascii="Arial" w:hAnsi="Arial" w:cs="Arial"/>
          <w:color w:val="000000" w:themeColor="text1"/>
        </w:rPr>
        <w:t xml:space="preserve">) and so </w:t>
      </w:r>
      <w:r w:rsidR="006B4D8B">
        <w:rPr>
          <w:rFonts w:ascii="Arial" w:hAnsi="Arial" w:cs="Arial"/>
          <w:color w:val="000000" w:themeColor="text1"/>
        </w:rPr>
        <w:t xml:space="preserve">School Y firstly </w:t>
      </w:r>
      <w:r w:rsidR="002838A1">
        <w:rPr>
          <w:rFonts w:ascii="Arial" w:hAnsi="Arial" w:cs="Arial"/>
          <w:color w:val="000000" w:themeColor="text1"/>
        </w:rPr>
        <w:lastRenderedPageBreak/>
        <w:t>request</w:t>
      </w:r>
      <w:r w:rsidR="006B4D8B">
        <w:rPr>
          <w:rFonts w:ascii="Arial" w:hAnsi="Arial" w:cs="Arial"/>
          <w:color w:val="000000" w:themeColor="text1"/>
        </w:rPr>
        <w:t xml:space="preserve"> </w:t>
      </w:r>
      <w:r w:rsidR="00754874">
        <w:rPr>
          <w:rFonts w:ascii="Arial" w:hAnsi="Arial" w:cs="Arial"/>
          <w:color w:val="000000" w:themeColor="text1"/>
        </w:rPr>
        <w:t>that all</w:t>
      </w:r>
      <w:r w:rsidR="006B4D8B">
        <w:rPr>
          <w:rFonts w:ascii="Arial" w:hAnsi="Arial" w:cs="Arial"/>
          <w:color w:val="000000" w:themeColor="text1"/>
        </w:rPr>
        <w:t xml:space="preserve"> members of staff </w:t>
      </w:r>
      <w:r w:rsidR="002838A1">
        <w:rPr>
          <w:rFonts w:ascii="Arial" w:hAnsi="Arial" w:cs="Arial"/>
          <w:color w:val="000000" w:themeColor="text1"/>
        </w:rPr>
        <w:t xml:space="preserve">provide their opinions </w:t>
      </w:r>
      <w:r w:rsidR="00714AC5">
        <w:rPr>
          <w:rFonts w:ascii="Arial" w:hAnsi="Arial" w:cs="Arial"/>
          <w:color w:val="000000" w:themeColor="text1"/>
        </w:rPr>
        <w:t xml:space="preserve">on the teaching and learning that currently takes place, </w:t>
      </w:r>
      <w:r w:rsidR="002838A1">
        <w:rPr>
          <w:rFonts w:ascii="Arial" w:hAnsi="Arial" w:cs="Arial"/>
          <w:color w:val="000000" w:themeColor="text1"/>
        </w:rPr>
        <w:t>during discussions with each other and meetings with the Headteacher</w:t>
      </w:r>
      <w:r w:rsidR="00B9412B">
        <w:rPr>
          <w:rFonts w:ascii="Arial" w:hAnsi="Arial" w:cs="Arial"/>
          <w:color w:val="000000" w:themeColor="text1"/>
        </w:rPr>
        <w:t xml:space="preserve"> in a self-evaluation day</w:t>
      </w:r>
      <w:r w:rsidR="00714AC5">
        <w:rPr>
          <w:rFonts w:ascii="Arial" w:hAnsi="Arial" w:cs="Arial"/>
          <w:color w:val="000000" w:themeColor="text1"/>
        </w:rPr>
        <w:t>.  This allows</w:t>
      </w:r>
      <w:r w:rsidR="002838A1">
        <w:rPr>
          <w:rFonts w:ascii="Arial" w:hAnsi="Arial" w:cs="Arial"/>
          <w:color w:val="000000" w:themeColor="text1"/>
        </w:rPr>
        <w:t xml:space="preserve"> </w:t>
      </w:r>
      <w:r w:rsidR="00754874">
        <w:rPr>
          <w:rFonts w:ascii="Arial" w:hAnsi="Arial" w:cs="Arial"/>
          <w:color w:val="000000" w:themeColor="text1"/>
        </w:rPr>
        <w:t>the school</w:t>
      </w:r>
      <w:r w:rsidR="002838A1">
        <w:rPr>
          <w:rFonts w:ascii="Arial" w:hAnsi="Arial" w:cs="Arial"/>
          <w:color w:val="000000" w:themeColor="text1"/>
        </w:rPr>
        <w:t xml:space="preserve"> </w:t>
      </w:r>
      <w:r w:rsidR="00714AC5">
        <w:rPr>
          <w:rFonts w:ascii="Arial" w:hAnsi="Arial" w:cs="Arial"/>
          <w:color w:val="000000" w:themeColor="text1"/>
        </w:rPr>
        <w:t>to</w:t>
      </w:r>
      <w:r w:rsidR="002838A1">
        <w:rPr>
          <w:rFonts w:ascii="Arial" w:hAnsi="Arial" w:cs="Arial"/>
          <w:color w:val="000000" w:themeColor="text1"/>
        </w:rPr>
        <w:t xml:space="preserve"> gather information </w:t>
      </w:r>
      <w:r w:rsidR="00714AC5">
        <w:rPr>
          <w:rFonts w:ascii="Arial" w:hAnsi="Arial" w:cs="Arial"/>
          <w:color w:val="000000" w:themeColor="text1"/>
        </w:rPr>
        <w:t>from the perspectives of both teachers and teaching assistants</w:t>
      </w:r>
      <w:r w:rsidR="002838A1">
        <w:rPr>
          <w:rFonts w:ascii="Arial" w:hAnsi="Arial" w:cs="Arial"/>
          <w:color w:val="000000" w:themeColor="text1"/>
        </w:rPr>
        <w:t xml:space="preserve">, which </w:t>
      </w:r>
      <w:r w:rsidR="008909B4">
        <w:rPr>
          <w:rFonts w:ascii="Arial" w:hAnsi="Arial" w:cs="Arial"/>
          <w:color w:val="000000" w:themeColor="text1"/>
        </w:rPr>
        <w:t xml:space="preserve">Dunaway, Kim and </w:t>
      </w:r>
      <w:proofErr w:type="spellStart"/>
      <w:r w:rsidR="008909B4">
        <w:rPr>
          <w:rFonts w:ascii="Arial" w:hAnsi="Arial" w:cs="Arial"/>
          <w:color w:val="000000" w:themeColor="text1"/>
        </w:rPr>
        <w:t>Szad</w:t>
      </w:r>
      <w:proofErr w:type="spellEnd"/>
      <w:r w:rsidR="008909B4">
        <w:rPr>
          <w:rFonts w:ascii="Arial" w:hAnsi="Arial" w:cs="Arial"/>
          <w:color w:val="000000" w:themeColor="text1"/>
        </w:rPr>
        <w:t xml:space="preserve"> (2014) </w:t>
      </w:r>
      <w:r w:rsidR="002838A1">
        <w:rPr>
          <w:rFonts w:ascii="Arial" w:hAnsi="Arial" w:cs="Arial"/>
          <w:color w:val="000000" w:themeColor="text1"/>
        </w:rPr>
        <w:t>suggest</w:t>
      </w:r>
      <w:r w:rsidR="008909B4">
        <w:rPr>
          <w:rFonts w:ascii="Arial" w:hAnsi="Arial" w:cs="Arial"/>
          <w:color w:val="000000" w:themeColor="text1"/>
        </w:rPr>
        <w:t xml:space="preserve"> </w:t>
      </w:r>
      <w:r w:rsidR="002838A1">
        <w:rPr>
          <w:rFonts w:ascii="Arial" w:hAnsi="Arial" w:cs="Arial"/>
          <w:color w:val="000000" w:themeColor="text1"/>
        </w:rPr>
        <w:t xml:space="preserve">is </w:t>
      </w:r>
      <w:r w:rsidR="008909B4">
        <w:rPr>
          <w:rFonts w:ascii="Arial" w:hAnsi="Arial" w:cs="Arial"/>
          <w:color w:val="000000" w:themeColor="text1"/>
        </w:rPr>
        <w:t xml:space="preserve">best practice when developing an </w:t>
      </w:r>
      <w:r w:rsidR="002838A1">
        <w:rPr>
          <w:rFonts w:ascii="Arial" w:hAnsi="Arial" w:cs="Arial"/>
          <w:color w:val="000000" w:themeColor="text1"/>
        </w:rPr>
        <w:t xml:space="preserve">SDP </w:t>
      </w:r>
      <w:r w:rsidR="00C92FA7">
        <w:rPr>
          <w:rFonts w:ascii="Arial" w:hAnsi="Arial" w:cs="Arial"/>
          <w:color w:val="000000" w:themeColor="text1"/>
        </w:rPr>
        <w:t>as</w:t>
      </w:r>
      <w:r w:rsidR="002838A1">
        <w:rPr>
          <w:rFonts w:ascii="Arial" w:hAnsi="Arial" w:cs="Arial"/>
          <w:color w:val="000000" w:themeColor="text1"/>
        </w:rPr>
        <w:t xml:space="preserve"> each stakeholder </w:t>
      </w:r>
      <w:r w:rsidR="00754874">
        <w:rPr>
          <w:rFonts w:ascii="Arial" w:hAnsi="Arial" w:cs="Arial"/>
          <w:color w:val="000000" w:themeColor="text1"/>
        </w:rPr>
        <w:t>feels that they have</w:t>
      </w:r>
      <w:r w:rsidR="002838A1">
        <w:rPr>
          <w:rFonts w:ascii="Arial" w:hAnsi="Arial" w:cs="Arial"/>
          <w:color w:val="000000" w:themeColor="text1"/>
        </w:rPr>
        <w:t xml:space="preserve"> some involvement</w:t>
      </w:r>
      <w:r w:rsidR="00754874">
        <w:rPr>
          <w:rFonts w:ascii="Arial" w:hAnsi="Arial" w:cs="Arial"/>
          <w:color w:val="000000" w:themeColor="text1"/>
        </w:rPr>
        <w:t xml:space="preserve"> in the process</w:t>
      </w:r>
      <w:r w:rsidR="002838A1">
        <w:rPr>
          <w:rFonts w:ascii="Arial" w:hAnsi="Arial" w:cs="Arial"/>
          <w:color w:val="000000" w:themeColor="text1"/>
        </w:rPr>
        <w:t>.</w:t>
      </w:r>
      <w:r w:rsidR="007E3E46">
        <w:rPr>
          <w:rFonts w:ascii="Arial" w:hAnsi="Arial" w:cs="Arial"/>
          <w:color w:val="000000" w:themeColor="text1"/>
        </w:rPr>
        <w:t xml:space="preserve">  However, it is suggested that when a school focusses on gaining insight from staff</w:t>
      </w:r>
      <w:r w:rsidR="008267B8">
        <w:rPr>
          <w:rFonts w:ascii="Arial" w:hAnsi="Arial" w:cs="Arial"/>
          <w:color w:val="000000" w:themeColor="text1"/>
        </w:rPr>
        <w:t xml:space="preserve"> self-evaluations</w:t>
      </w:r>
      <w:r w:rsidR="007E3E46">
        <w:rPr>
          <w:rFonts w:ascii="Arial" w:hAnsi="Arial" w:cs="Arial"/>
          <w:color w:val="000000" w:themeColor="text1"/>
        </w:rPr>
        <w:t xml:space="preserve"> it could result in more attention </w:t>
      </w:r>
      <w:r w:rsidR="00244655">
        <w:rPr>
          <w:rFonts w:ascii="Arial" w:hAnsi="Arial" w:cs="Arial"/>
          <w:color w:val="000000" w:themeColor="text1"/>
        </w:rPr>
        <w:t xml:space="preserve">on outcomes or could simply reflect the general consensus of the school staff without considering new ideas, meaning the school </w:t>
      </w:r>
      <w:r w:rsidR="007E3E46">
        <w:rPr>
          <w:rFonts w:ascii="Arial" w:hAnsi="Arial" w:cs="Arial"/>
          <w:color w:val="000000" w:themeColor="text1"/>
        </w:rPr>
        <w:t xml:space="preserve">could miss out on crucial perspectives from other stakeholders, </w:t>
      </w:r>
      <w:r w:rsidR="00714AC5">
        <w:rPr>
          <w:rFonts w:ascii="Arial" w:hAnsi="Arial" w:cs="Arial"/>
          <w:color w:val="000000" w:themeColor="text1"/>
        </w:rPr>
        <w:t>such as parents</w:t>
      </w:r>
      <w:r w:rsidR="007E3E46">
        <w:rPr>
          <w:rFonts w:ascii="Arial" w:hAnsi="Arial" w:cs="Arial"/>
          <w:color w:val="000000" w:themeColor="text1"/>
        </w:rPr>
        <w:t xml:space="preserve"> (McCall </w:t>
      </w:r>
      <w:r w:rsidR="007E3E46" w:rsidRPr="007E3E46">
        <w:rPr>
          <w:rFonts w:ascii="Arial" w:hAnsi="Arial" w:cs="Arial"/>
          <w:i/>
          <w:iCs/>
          <w:color w:val="000000" w:themeColor="text1"/>
        </w:rPr>
        <w:t>et al</w:t>
      </w:r>
      <w:r w:rsidR="007E3E46">
        <w:rPr>
          <w:rFonts w:ascii="Arial" w:hAnsi="Arial" w:cs="Arial"/>
          <w:color w:val="000000" w:themeColor="text1"/>
        </w:rPr>
        <w:t>., 2001</w:t>
      </w:r>
      <w:r w:rsidR="00244655">
        <w:rPr>
          <w:rFonts w:ascii="Arial" w:hAnsi="Arial" w:cs="Arial"/>
          <w:color w:val="000000" w:themeColor="text1"/>
        </w:rPr>
        <w:t>; Fernandez, 2009</w:t>
      </w:r>
      <w:r w:rsidR="00977DA5">
        <w:rPr>
          <w:rFonts w:ascii="Arial" w:hAnsi="Arial" w:cs="Arial"/>
          <w:color w:val="000000" w:themeColor="text1"/>
        </w:rPr>
        <w:t xml:space="preserve">; Duke, </w:t>
      </w:r>
      <w:proofErr w:type="spellStart"/>
      <w:r w:rsidR="00977DA5">
        <w:rPr>
          <w:rFonts w:ascii="Arial" w:hAnsi="Arial" w:cs="Arial"/>
          <w:color w:val="000000" w:themeColor="text1"/>
        </w:rPr>
        <w:t>Carr</w:t>
      </w:r>
      <w:proofErr w:type="spellEnd"/>
      <w:r w:rsidR="00977DA5">
        <w:rPr>
          <w:rFonts w:ascii="Arial" w:hAnsi="Arial" w:cs="Arial"/>
          <w:color w:val="000000" w:themeColor="text1"/>
        </w:rPr>
        <w:t xml:space="preserve"> and </w:t>
      </w:r>
      <w:proofErr w:type="spellStart"/>
      <w:r w:rsidR="00977DA5">
        <w:rPr>
          <w:rFonts w:ascii="Arial" w:hAnsi="Arial" w:cs="Arial"/>
          <w:color w:val="000000" w:themeColor="text1"/>
        </w:rPr>
        <w:t>Sterrett</w:t>
      </w:r>
      <w:proofErr w:type="spellEnd"/>
      <w:r w:rsidR="00977DA5">
        <w:rPr>
          <w:rFonts w:ascii="Arial" w:hAnsi="Arial" w:cs="Arial"/>
          <w:color w:val="000000" w:themeColor="text1"/>
        </w:rPr>
        <w:t>, 2013</w:t>
      </w:r>
      <w:r w:rsidR="007E3E46">
        <w:rPr>
          <w:rFonts w:ascii="Arial" w:hAnsi="Arial" w:cs="Arial"/>
          <w:color w:val="000000" w:themeColor="text1"/>
        </w:rPr>
        <w:t>).</w:t>
      </w:r>
      <w:r w:rsidR="00FF05BD">
        <w:rPr>
          <w:rFonts w:ascii="Arial" w:hAnsi="Arial" w:cs="Arial"/>
          <w:color w:val="000000" w:themeColor="text1"/>
        </w:rPr>
        <w:t xml:space="preserve">  </w:t>
      </w:r>
    </w:p>
    <w:p w14:paraId="4EE87D46" w14:textId="34A9124D" w:rsidR="007A3277" w:rsidRDefault="00FF05BD" w:rsidP="00A67551">
      <w:pPr>
        <w:spacing w:line="360" w:lineRule="auto"/>
        <w:ind w:firstLine="720"/>
        <w:rPr>
          <w:rFonts w:ascii="Arial" w:hAnsi="Arial" w:cs="Arial"/>
          <w:color w:val="000000" w:themeColor="text1"/>
        </w:rPr>
      </w:pPr>
      <w:r>
        <w:rPr>
          <w:rFonts w:ascii="Arial" w:hAnsi="Arial" w:cs="Arial"/>
          <w:color w:val="000000" w:themeColor="text1"/>
        </w:rPr>
        <w:t xml:space="preserve">To </w:t>
      </w:r>
      <w:r w:rsidR="007A3277">
        <w:rPr>
          <w:rFonts w:ascii="Arial" w:hAnsi="Arial" w:cs="Arial"/>
          <w:color w:val="000000" w:themeColor="text1"/>
        </w:rPr>
        <w:t xml:space="preserve">try to </w:t>
      </w:r>
      <w:r>
        <w:rPr>
          <w:rFonts w:ascii="Arial" w:hAnsi="Arial" w:cs="Arial"/>
          <w:color w:val="000000" w:themeColor="text1"/>
        </w:rPr>
        <w:t>avoid this, School Y ensure that they also provide parents with questionnaires in order to obtain alternative views and to give parents an opportunity to have an influence on what happens within their child’s school</w:t>
      </w:r>
      <w:r w:rsidR="00842EAA">
        <w:rPr>
          <w:rFonts w:ascii="Arial" w:hAnsi="Arial" w:cs="Arial"/>
          <w:color w:val="000000" w:themeColor="text1"/>
        </w:rPr>
        <w:t>, however not all parents may feel comfortable with providing their opinions in this way and so may not engage with the collaboration (Hargreaves and Hopkins, 2005)</w:t>
      </w:r>
      <w:r w:rsidR="00A67551">
        <w:rPr>
          <w:rFonts w:ascii="Arial" w:hAnsi="Arial" w:cs="Arial"/>
          <w:color w:val="000000" w:themeColor="text1"/>
        </w:rPr>
        <w:t>.</w:t>
      </w:r>
      <w:r w:rsidR="009C1F0A">
        <w:rPr>
          <w:rFonts w:ascii="Arial" w:hAnsi="Arial" w:cs="Arial"/>
          <w:color w:val="000000" w:themeColor="text1"/>
        </w:rPr>
        <w:t xml:space="preserve">  Another perspective that the school could consider in future development plans is that of the pupils, which could allow the </w:t>
      </w:r>
      <w:r w:rsidR="00B9412B">
        <w:rPr>
          <w:rFonts w:ascii="Arial" w:hAnsi="Arial" w:cs="Arial"/>
          <w:color w:val="000000" w:themeColor="text1"/>
        </w:rPr>
        <w:t xml:space="preserve">staff </w:t>
      </w:r>
      <w:r w:rsidR="009C1F0A">
        <w:rPr>
          <w:rFonts w:ascii="Arial" w:hAnsi="Arial" w:cs="Arial"/>
          <w:color w:val="000000" w:themeColor="text1"/>
        </w:rPr>
        <w:t xml:space="preserve">members to understand the thoughts of pupils regarding their own learning and how it could be improved, possibly </w:t>
      </w:r>
      <w:r w:rsidR="00C84B04">
        <w:rPr>
          <w:rFonts w:ascii="Arial" w:hAnsi="Arial" w:cs="Arial"/>
          <w:color w:val="000000" w:themeColor="text1"/>
        </w:rPr>
        <w:t>identifying</w:t>
      </w:r>
      <w:r w:rsidR="009C1F0A">
        <w:rPr>
          <w:rFonts w:ascii="Arial" w:hAnsi="Arial" w:cs="Arial"/>
          <w:color w:val="000000" w:themeColor="text1"/>
        </w:rPr>
        <w:t xml:space="preserve"> aspects </w:t>
      </w:r>
      <w:r w:rsidR="00C84B04">
        <w:rPr>
          <w:rFonts w:ascii="Arial" w:hAnsi="Arial" w:cs="Arial"/>
          <w:color w:val="000000" w:themeColor="text1"/>
        </w:rPr>
        <w:t xml:space="preserve">of development </w:t>
      </w:r>
      <w:r w:rsidR="009C1F0A">
        <w:rPr>
          <w:rFonts w:ascii="Arial" w:hAnsi="Arial" w:cs="Arial"/>
          <w:color w:val="000000" w:themeColor="text1"/>
        </w:rPr>
        <w:t xml:space="preserve">that the teachers themselves had not considered (Gilbert, </w:t>
      </w:r>
      <w:r w:rsidR="00C84B04">
        <w:rPr>
          <w:rFonts w:ascii="Arial" w:hAnsi="Arial" w:cs="Arial"/>
          <w:color w:val="000000" w:themeColor="text1"/>
        </w:rPr>
        <w:t>2006</w:t>
      </w:r>
      <w:r w:rsidR="009C1F0A">
        <w:rPr>
          <w:rFonts w:ascii="Arial" w:hAnsi="Arial" w:cs="Arial"/>
          <w:color w:val="000000" w:themeColor="text1"/>
        </w:rPr>
        <w:t>).</w:t>
      </w:r>
      <w:r w:rsidR="00423A04">
        <w:rPr>
          <w:rFonts w:ascii="Arial" w:hAnsi="Arial" w:cs="Arial"/>
          <w:color w:val="000000" w:themeColor="text1"/>
        </w:rPr>
        <w:t xml:space="preserve">  </w:t>
      </w:r>
    </w:p>
    <w:p w14:paraId="25B6A3FF" w14:textId="79DBDEBE" w:rsidR="008909B4" w:rsidRDefault="00423A04" w:rsidP="00A67551">
      <w:pPr>
        <w:spacing w:line="360" w:lineRule="auto"/>
        <w:ind w:firstLine="720"/>
        <w:rPr>
          <w:rFonts w:ascii="Arial" w:hAnsi="Arial" w:cs="Arial"/>
          <w:color w:val="000000" w:themeColor="text1"/>
        </w:rPr>
      </w:pPr>
      <w:r>
        <w:rPr>
          <w:rFonts w:ascii="Arial" w:hAnsi="Arial" w:cs="Arial"/>
          <w:color w:val="000000" w:themeColor="text1"/>
        </w:rPr>
        <w:t xml:space="preserve">The headteacher then </w:t>
      </w:r>
      <w:r w:rsidR="003F77A2">
        <w:rPr>
          <w:rFonts w:ascii="Arial" w:hAnsi="Arial" w:cs="Arial"/>
          <w:color w:val="000000" w:themeColor="text1"/>
        </w:rPr>
        <w:t>uses this</w:t>
      </w:r>
      <w:r w:rsidR="00A24D0B">
        <w:rPr>
          <w:rFonts w:ascii="Arial" w:hAnsi="Arial" w:cs="Arial"/>
          <w:color w:val="000000" w:themeColor="text1"/>
        </w:rPr>
        <w:t xml:space="preserve"> self-evaluation </w:t>
      </w:r>
      <w:r w:rsidR="00977DA5">
        <w:rPr>
          <w:rFonts w:ascii="Arial" w:hAnsi="Arial" w:cs="Arial"/>
          <w:color w:val="000000" w:themeColor="text1"/>
        </w:rPr>
        <w:t xml:space="preserve">process </w:t>
      </w:r>
      <w:r>
        <w:rPr>
          <w:rFonts w:ascii="Arial" w:hAnsi="Arial" w:cs="Arial"/>
          <w:color w:val="000000" w:themeColor="text1"/>
        </w:rPr>
        <w:t xml:space="preserve">and </w:t>
      </w:r>
      <w:r w:rsidR="009E726F">
        <w:rPr>
          <w:rFonts w:ascii="Arial" w:hAnsi="Arial" w:cs="Arial"/>
          <w:color w:val="000000" w:themeColor="text1"/>
        </w:rPr>
        <w:t xml:space="preserve">determines which points </w:t>
      </w:r>
      <w:r w:rsidR="00977DA5">
        <w:rPr>
          <w:rFonts w:ascii="Arial" w:hAnsi="Arial" w:cs="Arial"/>
          <w:color w:val="000000" w:themeColor="text1"/>
        </w:rPr>
        <w:t xml:space="preserve">are </w:t>
      </w:r>
      <w:r w:rsidR="009E726F">
        <w:rPr>
          <w:rFonts w:ascii="Arial" w:hAnsi="Arial" w:cs="Arial"/>
          <w:color w:val="000000" w:themeColor="text1"/>
        </w:rPr>
        <w:t>mentioned most frequently</w:t>
      </w:r>
      <w:r w:rsidR="003C30C8">
        <w:rPr>
          <w:rFonts w:ascii="Arial" w:hAnsi="Arial" w:cs="Arial"/>
          <w:color w:val="000000" w:themeColor="text1"/>
        </w:rPr>
        <w:t>,</w:t>
      </w:r>
      <w:r w:rsidR="00977DA5">
        <w:rPr>
          <w:rFonts w:ascii="Arial" w:hAnsi="Arial" w:cs="Arial"/>
          <w:color w:val="000000" w:themeColor="text1"/>
        </w:rPr>
        <w:t xml:space="preserve"> in order to then decide on the aspects of development that would be most beneficial to the school as a whole, but also those aspects that would actually be achievable within the timeframe and with the resources or funding available (Duke, </w:t>
      </w:r>
      <w:proofErr w:type="spellStart"/>
      <w:r w:rsidR="00977DA5">
        <w:rPr>
          <w:rFonts w:ascii="Arial" w:hAnsi="Arial" w:cs="Arial"/>
          <w:color w:val="000000" w:themeColor="text1"/>
        </w:rPr>
        <w:t>Carr</w:t>
      </w:r>
      <w:proofErr w:type="spellEnd"/>
      <w:r w:rsidR="00977DA5">
        <w:rPr>
          <w:rFonts w:ascii="Arial" w:hAnsi="Arial" w:cs="Arial"/>
          <w:color w:val="000000" w:themeColor="text1"/>
        </w:rPr>
        <w:t xml:space="preserve"> and </w:t>
      </w:r>
      <w:proofErr w:type="spellStart"/>
      <w:r w:rsidR="00977DA5">
        <w:rPr>
          <w:rFonts w:ascii="Arial" w:hAnsi="Arial" w:cs="Arial"/>
          <w:color w:val="000000" w:themeColor="text1"/>
        </w:rPr>
        <w:t>Sterrett</w:t>
      </w:r>
      <w:proofErr w:type="spellEnd"/>
      <w:r w:rsidR="00977DA5">
        <w:rPr>
          <w:rFonts w:ascii="Arial" w:hAnsi="Arial" w:cs="Arial"/>
          <w:color w:val="000000" w:themeColor="text1"/>
        </w:rPr>
        <w:t>, 2013)</w:t>
      </w:r>
      <w:r w:rsidR="003C30C8">
        <w:rPr>
          <w:rFonts w:ascii="Arial" w:hAnsi="Arial" w:cs="Arial"/>
          <w:color w:val="000000" w:themeColor="text1"/>
        </w:rPr>
        <w:t>.  However, the school also has to take into account Welsh Government guidelines and National priorities when developing their SDP</w:t>
      </w:r>
      <w:r w:rsidR="00CF6BF2">
        <w:rPr>
          <w:rFonts w:ascii="Arial" w:hAnsi="Arial" w:cs="Arial"/>
          <w:color w:val="000000" w:themeColor="text1"/>
        </w:rPr>
        <w:t xml:space="preserve"> (Donaldson, 2015)</w:t>
      </w:r>
      <w:r w:rsidR="003C30C8">
        <w:rPr>
          <w:rFonts w:ascii="Arial" w:hAnsi="Arial" w:cs="Arial"/>
          <w:color w:val="000000" w:themeColor="text1"/>
        </w:rPr>
        <w:t>, for example, the development of priority</w:t>
      </w:r>
      <w:r w:rsidR="00A24D0B">
        <w:rPr>
          <w:rFonts w:ascii="Arial" w:hAnsi="Arial" w:cs="Arial"/>
          <w:color w:val="000000" w:themeColor="text1"/>
        </w:rPr>
        <w:t xml:space="preserve"> 2</w:t>
      </w:r>
      <w:r w:rsidR="003C30C8">
        <w:rPr>
          <w:rFonts w:ascii="Arial" w:hAnsi="Arial" w:cs="Arial"/>
          <w:color w:val="000000" w:themeColor="text1"/>
        </w:rPr>
        <w:t xml:space="preserve"> is likely to have been primarily influenced by the development of the new curriculum in Wales and the need for the school to adapt </w:t>
      </w:r>
      <w:r w:rsidR="00A24D0B">
        <w:rPr>
          <w:rFonts w:ascii="Arial" w:hAnsi="Arial" w:cs="Arial"/>
          <w:color w:val="000000" w:themeColor="text1"/>
        </w:rPr>
        <w:t>their aims and planning to suit this</w:t>
      </w:r>
      <w:r w:rsidR="00CF6BF2">
        <w:rPr>
          <w:rFonts w:ascii="Arial" w:hAnsi="Arial" w:cs="Arial"/>
          <w:color w:val="000000" w:themeColor="text1"/>
        </w:rPr>
        <w:t xml:space="preserve"> change</w:t>
      </w:r>
      <w:r w:rsidR="003C30C8">
        <w:rPr>
          <w:rFonts w:ascii="Arial" w:hAnsi="Arial" w:cs="Arial"/>
          <w:color w:val="000000" w:themeColor="text1"/>
        </w:rPr>
        <w:t>.</w:t>
      </w:r>
      <w:r w:rsidR="009E726F">
        <w:rPr>
          <w:rFonts w:ascii="Arial" w:hAnsi="Arial" w:cs="Arial"/>
          <w:color w:val="000000" w:themeColor="text1"/>
        </w:rPr>
        <w:t xml:space="preserve">  </w:t>
      </w:r>
    </w:p>
    <w:p w14:paraId="0DCEBDAF" w14:textId="7B5B8866" w:rsidR="0053541D" w:rsidRDefault="00423A04" w:rsidP="007A3277">
      <w:pPr>
        <w:spacing w:line="360" w:lineRule="auto"/>
        <w:rPr>
          <w:rFonts w:ascii="Arial" w:hAnsi="Arial" w:cs="Arial"/>
          <w:color w:val="000000" w:themeColor="text1"/>
        </w:rPr>
      </w:pPr>
      <w:r>
        <w:rPr>
          <w:rFonts w:ascii="Arial" w:hAnsi="Arial" w:cs="Arial"/>
          <w:color w:val="000000" w:themeColor="text1"/>
        </w:rPr>
        <w:tab/>
        <w:t xml:space="preserve">Within Priority 2 of </w:t>
      </w:r>
      <w:r w:rsidR="007A3277">
        <w:rPr>
          <w:rFonts w:ascii="Arial" w:hAnsi="Arial" w:cs="Arial"/>
          <w:color w:val="000000" w:themeColor="text1"/>
        </w:rPr>
        <w:t xml:space="preserve">School Y’s </w:t>
      </w:r>
      <w:r>
        <w:rPr>
          <w:rFonts w:ascii="Arial" w:hAnsi="Arial" w:cs="Arial"/>
          <w:color w:val="000000" w:themeColor="text1"/>
        </w:rPr>
        <w:t xml:space="preserve">SDP, </w:t>
      </w:r>
      <w:r w:rsidR="007A3277">
        <w:rPr>
          <w:rFonts w:ascii="Arial" w:hAnsi="Arial" w:cs="Arial"/>
          <w:color w:val="000000" w:themeColor="text1"/>
        </w:rPr>
        <w:t>action point 2.1 involves running a garage enterprise project with the pupils from Year 5 and 6</w:t>
      </w:r>
      <w:r w:rsidR="00977DA5">
        <w:rPr>
          <w:rFonts w:ascii="Arial" w:hAnsi="Arial" w:cs="Arial"/>
          <w:color w:val="000000" w:themeColor="text1"/>
        </w:rPr>
        <w:t xml:space="preserve"> (</w:t>
      </w:r>
      <w:r w:rsidR="00CF6BF2">
        <w:rPr>
          <w:rFonts w:ascii="Arial" w:hAnsi="Arial" w:cs="Arial"/>
          <w:color w:val="000000" w:themeColor="text1"/>
        </w:rPr>
        <w:t>Further detail in Appendix 1</w:t>
      </w:r>
      <w:r w:rsidR="00977DA5">
        <w:rPr>
          <w:rFonts w:ascii="Arial" w:hAnsi="Arial" w:cs="Arial"/>
          <w:color w:val="000000" w:themeColor="text1"/>
        </w:rPr>
        <w:t>)</w:t>
      </w:r>
      <w:r w:rsidR="007A3277">
        <w:rPr>
          <w:rFonts w:ascii="Arial" w:hAnsi="Arial" w:cs="Arial"/>
          <w:color w:val="000000" w:themeColor="text1"/>
        </w:rPr>
        <w:t xml:space="preserve">.  </w:t>
      </w:r>
      <w:r w:rsidR="00C97F8B">
        <w:rPr>
          <w:rFonts w:ascii="Arial" w:hAnsi="Arial" w:cs="Arial"/>
          <w:color w:val="000000" w:themeColor="text1"/>
        </w:rPr>
        <w:t xml:space="preserve">This action point is </w:t>
      </w:r>
      <w:r w:rsidR="007A3277">
        <w:rPr>
          <w:rFonts w:ascii="Arial" w:hAnsi="Arial" w:cs="Arial"/>
          <w:color w:val="000000" w:themeColor="text1"/>
        </w:rPr>
        <w:t xml:space="preserve">primarily </w:t>
      </w:r>
      <w:r w:rsidR="00C97F8B">
        <w:rPr>
          <w:rFonts w:ascii="Arial" w:hAnsi="Arial" w:cs="Arial"/>
          <w:color w:val="000000" w:themeColor="text1"/>
        </w:rPr>
        <w:t xml:space="preserve">aimed at developing the </w:t>
      </w:r>
      <w:r w:rsidR="003C1832">
        <w:rPr>
          <w:rFonts w:ascii="Arial" w:hAnsi="Arial" w:cs="Arial"/>
          <w:color w:val="000000" w:themeColor="text1"/>
        </w:rPr>
        <w:t>pupil’s</w:t>
      </w:r>
      <w:r w:rsidR="007A3277">
        <w:rPr>
          <w:rFonts w:ascii="Arial" w:hAnsi="Arial" w:cs="Arial"/>
          <w:color w:val="000000" w:themeColor="text1"/>
        </w:rPr>
        <w:t xml:space="preserve"> skills</w:t>
      </w:r>
      <w:r w:rsidR="00C97F8B">
        <w:rPr>
          <w:rFonts w:ascii="Arial" w:hAnsi="Arial" w:cs="Arial"/>
          <w:color w:val="000000" w:themeColor="text1"/>
        </w:rPr>
        <w:t xml:space="preserve"> in line with the four </w:t>
      </w:r>
      <w:r w:rsidR="00C97F8B">
        <w:rPr>
          <w:rFonts w:ascii="Arial" w:hAnsi="Arial" w:cs="Arial"/>
          <w:color w:val="000000" w:themeColor="text1"/>
        </w:rPr>
        <w:lastRenderedPageBreak/>
        <w:t>purposes of the new curriculum, supporting them in becoming ethical citizens, creative contributors and ambitious learners</w:t>
      </w:r>
      <w:r w:rsidR="006318A8">
        <w:rPr>
          <w:rFonts w:ascii="Arial" w:hAnsi="Arial" w:cs="Arial"/>
          <w:color w:val="000000" w:themeColor="text1"/>
        </w:rPr>
        <w:t xml:space="preserve"> (Donaldson, 2015)</w:t>
      </w:r>
      <w:r w:rsidR="00C97F8B">
        <w:rPr>
          <w:rFonts w:ascii="Arial" w:hAnsi="Arial" w:cs="Arial"/>
          <w:color w:val="000000" w:themeColor="text1"/>
        </w:rPr>
        <w:t>.</w:t>
      </w:r>
      <w:r w:rsidR="006318A8">
        <w:rPr>
          <w:rFonts w:ascii="Arial" w:hAnsi="Arial" w:cs="Arial"/>
          <w:color w:val="000000" w:themeColor="text1"/>
        </w:rPr>
        <w:t xml:space="preserve">  The school also hopes that this action point will help to develop all staff as leaders of learning,</w:t>
      </w:r>
      <w:r w:rsidR="007A3277">
        <w:rPr>
          <w:rFonts w:ascii="Arial" w:hAnsi="Arial" w:cs="Arial"/>
          <w:color w:val="000000" w:themeColor="text1"/>
        </w:rPr>
        <w:t xml:space="preserve"> ensuring that they feel confident in </w:t>
      </w:r>
      <w:r w:rsidR="0053541D">
        <w:rPr>
          <w:rFonts w:ascii="Arial" w:hAnsi="Arial" w:cs="Arial"/>
          <w:color w:val="000000" w:themeColor="text1"/>
        </w:rPr>
        <w:t>planning for teaching and learning which relates to the four purposes, and so improving pedagogy throughout the school</w:t>
      </w:r>
      <w:r w:rsidR="00520D02">
        <w:rPr>
          <w:rFonts w:ascii="Arial" w:hAnsi="Arial" w:cs="Arial"/>
          <w:color w:val="000000" w:themeColor="text1"/>
        </w:rPr>
        <w:t xml:space="preserve"> (</w:t>
      </w:r>
      <w:r w:rsidR="00CF6BF2">
        <w:rPr>
          <w:rFonts w:ascii="Arial" w:hAnsi="Arial" w:cs="Arial"/>
          <w:color w:val="000000" w:themeColor="text1"/>
        </w:rPr>
        <w:t>Donaldson, 2015</w:t>
      </w:r>
      <w:r w:rsidR="003F1280">
        <w:rPr>
          <w:rFonts w:ascii="Arial" w:hAnsi="Arial" w:cs="Arial"/>
          <w:color w:val="000000" w:themeColor="text1"/>
        </w:rPr>
        <w:t xml:space="preserve">; </w:t>
      </w:r>
      <w:proofErr w:type="spellStart"/>
      <w:r w:rsidR="003F1280">
        <w:rPr>
          <w:rFonts w:ascii="Arial" w:hAnsi="Arial" w:cs="Arial"/>
          <w:color w:val="000000" w:themeColor="text1"/>
        </w:rPr>
        <w:t>Datnow</w:t>
      </w:r>
      <w:proofErr w:type="spellEnd"/>
      <w:r w:rsidR="003F1280">
        <w:rPr>
          <w:rFonts w:ascii="Arial" w:hAnsi="Arial" w:cs="Arial"/>
          <w:color w:val="000000" w:themeColor="text1"/>
        </w:rPr>
        <w:t xml:space="preserve"> and Park, 2019</w:t>
      </w:r>
      <w:r w:rsidR="00520D02">
        <w:rPr>
          <w:rFonts w:ascii="Arial" w:hAnsi="Arial" w:cs="Arial"/>
          <w:color w:val="000000" w:themeColor="text1"/>
        </w:rPr>
        <w:t>)</w:t>
      </w:r>
      <w:r w:rsidR="0053541D">
        <w:rPr>
          <w:rFonts w:ascii="Arial" w:hAnsi="Arial" w:cs="Arial"/>
          <w:color w:val="000000" w:themeColor="text1"/>
        </w:rPr>
        <w:t xml:space="preserve">.  </w:t>
      </w:r>
      <w:r w:rsidR="00D0305D">
        <w:rPr>
          <w:rFonts w:ascii="Arial" w:hAnsi="Arial" w:cs="Arial"/>
          <w:color w:val="000000" w:themeColor="text1"/>
        </w:rPr>
        <w:t xml:space="preserve">The headteacher will be involved in delivering this action point, alongside the </w:t>
      </w:r>
      <w:r w:rsidR="0053541D">
        <w:rPr>
          <w:rFonts w:ascii="Arial" w:hAnsi="Arial" w:cs="Arial"/>
          <w:color w:val="000000" w:themeColor="text1"/>
        </w:rPr>
        <w:t xml:space="preserve">two </w:t>
      </w:r>
      <w:r w:rsidR="00D0305D">
        <w:rPr>
          <w:rFonts w:ascii="Arial" w:hAnsi="Arial" w:cs="Arial"/>
          <w:color w:val="000000" w:themeColor="text1"/>
        </w:rPr>
        <w:t xml:space="preserve">class teachers from </w:t>
      </w:r>
      <w:r w:rsidR="0053541D">
        <w:rPr>
          <w:rFonts w:ascii="Arial" w:hAnsi="Arial" w:cs="Arial"/>
          <w:color w:val="000000" w:themeColor="text1"/>
        </w:rPr>
        <w:t>Y</w:t>
      </w:r>
      <w:r w:rsidR="00D0305D">
        <w:rPr>
          <w:rFonts w:ascii="Arial" w:hAnsi="Arial" w:cs="Arial"/>
          <w:color w:val="000000" w:themeColor="text1"/>
        </w:rPr>
        <w:t>ear</w:t>
      </w:r>
      <w:r w:rsidR="0053541D">
        <w:rPr>
          <w:rFonts w:ascii="Arial" w:hAnsi="Arial" w:cs="Arial"/>
          <w:color w:val="000000" w:themeColor="text1"/>
        </w:rPr>
        <w:t>s</w:t>
      </w:r>
      <w:r w:rsidR="00D0305D">
        <w:rPr>
          <w:rFonts w:ascii="Arial" w:hAnsi="Arial" w:cs="Arial"/>
          <w:color w:val="000000" w:themeColor="text1"/>
        </w:rPr>
        <w:t xml:space="preserve"> 5 and 6, </w:t>
      </w:r>
      <w:r w:rsidR="00FD726E">
        <w:rPr>
          <w:rFonts w:ascii="Arial" w:hAnsi="Arial" w:cs="Arial"/>
          <w:color w:val="000000" w:themeColor="text1"/>
        </w:rPr>
        <w:t>each with the</w:t>
      </w:r>
      <w:r w:rsidR="00D0305D">
        <w:rPr>
          <w:rFonts w:ascii="Arial" w:hAnsi="Arial" w:cs="Arial"/>
          <w:color w:val="000000" w:themeColor="text1"/>
        </w:rPr>
        <w:t xml:space="preserve"> responsibility of regularly monitoring the progress of the enterprise project</w:t>
      </w:r>
      <w:r w:rsidR="00FD726E">
        <w:rPr>
          <w:rFonts w:ascii="Arial" w:hAnsi="Arial" w:cs="Arial"/>
          <w:color w:val="000000" w:themeColor="text1"/>
        </w:rPr>
        <w:t xml:space="preserve"> and providing updates</w:t>
      </w:r>
      <w:r w:rsidR="00D0305D">
        <w:rPr>
          <w:rFonts w:ascii="Arial" w:hAnsi="Arial" w:cs="Arial"/>
          <w:color w:val="000000" w:themeColor="text1"/>
        </w:rPr>
        <w:t xml:space="preserve"> using the school Twitter page.  </w:t>
      </w:r>
    </w:p>
    <w:p w14:paraId="4F11A755" w14:textId="77777777" w:rsidR="00EA13E0" w:rsidRDefault="00D0305D" w:rsidP="00C07DD3">
      <w:pPr>
        <w:spacing w:line="360" w:lineRule="auto"/>
        <w:ind w:firstLine="720"/>
        <w:rPr>
          <w:rFonts w:ascii="Arial" w:hAnsi="Arial" w:cs="Arial"/>
          <w:color w:val="000000" w:themeColor="text1"/>
        </w:rPr>
      </w:pPr>
      <w:r>
        <w:rPr>
          <w:rFonts w:ascii="Arial" w:hAnsi="Arial" w:cs="Arial"/>
          <w:color w:val="000000" w:themeColor="text1"/>
        </w:rPr>
        <w:t>At the end of the project,</w:t>
      </w:r>
      <w:r w:rsidR="006D79A9">
        <w:rPr>
          <w:rFonts w:ascii="Arial" w:hAnsi="Arial" w:cs="Arial"/>
          <w:color w:val="000000" w:themeColor="text1"/>
        </w:rPr>
        <w:t xml:space="preserve"> it is important for the school to consider the impact that th</w:t>
      </w:r>
      <w:r w:rsidR="00485CEE">
        <w:rPr>
          <w:rFonts w:ascii="Arial" w:hAnsi="Arial" w:cs="Arial"/>
          <w:color w:val="000000" w:themeColor="text1"/>
        </w:rPr>
        <w:t xml:space="preserve">is had on the pupils and to incorporate a method of evaluating the effectiveness of the project as a whole (Reynolds </w:t>
      </w:r>
      <w:r w:rsidR="00485CEE" w:rsidRPr="00485CEE">
        <w:rPr>
          <w:rFonts w:ascii="Arial" w:hAnsi="Arial" w:cs="Arial"/>
          <w:i/>
          <w:iCs/>
          <w:color w:val="000000" w:themeColor="text1"/>
        </w:rPr>
        <w:t>et al</w:t>
      </w:r>
      <w:r w:rsidR="00485CEE">
        <w:rPr>
          <w:rFonts w:ascii="Arial" w:hAnsi="Arial" w:cs="Arial"/>
          <w:color w:val="000000" w:themeColor="text1"/>
        </w:rPr>
        <w:t xml:space="preserve">., 2005).  The SDP states that </w:t>
      </w:r>
      <w:r>
        <w:rPr>
          <w:rFonts w:ascii="Arial" w:hAnsi="Arial" w:cs="Arial"/>
          <w:color w:val="000000" w:themeColor="text1"/>
        </w:rPr>
        <w:t>the pupils should have successfully created a</w:t>
      </w:r>
      <w:r w:rsidR="00FD726E">
        <w:rPr>
          <w:rFonts w:ascii="Arial" w:hAnsi="Arial" w:cs="Arial"/>
          <w:color w:val="000000" w:themeColor="text1"/>
        </w:rPr>
        <w:t xml:space="preserve">n art studio/museum in their school garage, and for the project to be </w:t>
      </w:r>
      <w:r w:rsidR="00C07DD3">
        <w:rPr>
          <w:rFonts w:ascii="Arial" w:hAnsi="Arial" w:cs="Arial"/>
          <w:color w:val="000000" w:themeColor="text1"/>
        </w:rPr>
        <w:t xml:space="preserve">seen as </w:t>
      </w:r>
      <w:r w:rsidR="00FD726E">
        <w:rPr>
          <w:rFonts w:ascii="Arial" w:hAnsi="Arial" w:cs="Arial"/>
          <w:color w:val="000000" w:themeColor="text1"/>
        </w:rPr>
        <w:t>a success</w:t>
      </w:r>
      <w:r w:rsidR="00C07DD3">
        <w:rPr>
          <w:rFonts w:ascii="Arial" w:hAnsi="Arial" w:cs="Arial"/>
          <w:color w:val="000000" w:themeColor="text1"/>
        </w:rPr>
        <w:t xml:space="preserve"> it is hoped </w:t>
      </w:r>
      <w:r w:rsidR="00FD726E">
        <w:rPr>
          <w:rFonts w:ascii="Arial" w:hAnsi="Arial" w:cs="Arial"/>
          <w:color w:val="000000" w:themeColor="text1"/>
        </w:rPr>
        <w:t>that all children involved will have a clear understanding of what it means to be an ethical citizen and of enterprise and the world of work.</w:t>
      </w:r>
      <w:r w:rsidR="00C07DD3">
        <w:rPr>
          <w:rFonts w:ascii="Arial" w:hAnsi="Arial" w:cs="Arial"/>
          <w:color w:val="000000" w:themeColor="text1"/>
        </w:rPr>
        <w:t xml:space="preserve">  This impact will be measured based on the skills which the pupils feel they have developed throughout the experience</w:t>
      </w:r>
      <w:r w:rsidR="00A92DF1">
        <w:rPr>
          <w:rFonts w:ascii="Arial" w:hAnsi="Arial" w:cs="Arial"/>
          <w:color w:val="000000" w:themeColor="text1"/>
        </w:rPr>
        <w:t>, and t</w:t>
      </w:r>
      <w:r w:rsidR="00C07DD3">
        <w:rPr>
          <w:rFonts w:ascii="Arial" w:hAnsi="Arial" w:cs="Arial"/>
          <w:color w:val="000000" w:themeColor="text1"/>
        </w:rPr>
        <w:t xml:space="preserve">he school plans to </w:t>
      </w:r>
      <w:r w:rsidR="00E16F3F">
        <w:rPr>
          <w:rFonts w:ascii="Arial" w:hAnsi="Arial" w:cs="Arial"/>
          <w:color w:val="000000" w:themeColor="text1"/>
        </w:rPr>
        <w:t xml:space="preserve">measure this by </w:t>
      </w:r>
      <w:r w:rsidR="00C07DD3">
        <w:rPr>
          <w:rFonts w:ascii="Arial" w:hAnsi="Arial" w:cs="Arial"/>
          <w:color w:val="000000" w:themeColor="text1"/>
        </w:rPr>
        <w:t>provid</w:t>
      </w:r>
      <w:r w:rsidR="00E16F3F">
        <w:rPr>
          <w:rFonts w:ascii="Arial" w:hAnsi="Arial" w:cs="Arial"/>
          <w:color w:val="000000" w:themeColor="text1"/>
        </w:rPr>
        <w:t>ing</w:t>
      </w:r>
      <w:r w:rsidR="00C07DD3">
        <w:rPr>
          <w:rFonts w:ascii="Arial" w:hAnsi="Arial" w:cs="Arial"/>
          <w:color w:val="000000" w:themeColor="text1"/>
        </w:rPr>
        <w:t xml:space="preserve"> the children with questionnaires</w:t>
      </w:r>
      <w:r w:rsidR="00A92DF1">
        <w:rPr>
          <w:rFonts w:ascii="Arial" w:hAnsi="Arial" w:cs="Arial"/>
          <w:color w:val="000000" w:themeColor="text1"/>
        </w:rPr>
        <w:t xml:space="preserve"> based around the four purposes</w:t>
      </w:r>
      <w:r w:rsidR="00C07DD3">
        <w:rPr>
          <w:rFonts w:ascii="Arial" w:hAnsi="Arial" w:cs="Arial"/>
          <w:color w:val="000000" w:themeColor="text1"/>
        </w:rPr>
        <w:t xml:space="preserve"> at the start of the project and again when they have completed it,</w:t>
      </w:r>
      <w:r w:rsidR="00A92DF1">
        <w:rPr>
          <w:rFonts w:ascii="Arial" w:hAnsi="Arial" w:cs="Arial"/>
          <w:color w:val="000000" w:themeColor="text1"/>
        </w:rPr>
        <w:t xml:space="preserve"> </w:t>
      </w:r>
      <w:r w:rsidR="00C07DD3">
        <w:rPr>
          <w:rFonts w:ascii="Arial" w:hAnsi="Arial" w:cs="Arial"/>
          <w:color w:val="000000" w:themeColor="text1"/>
        </w:rPr>
        <w:t xml:space="preserve">in the hope that it will show an increase in their confidence </w:t>
      </w:r>
      <w:r w:rsidR="00E16F3F">
        <w:rPr>
          <w:rFonts w:ascii="Arial" w:hAnsi="Arial" w:cs="Arial"/>
          <w:color w:val="000000" w:themeColor="text1"/>
        </w:rPr>
        <w:t xml:space="preserve">in these areas </w:t>
      </w:r>
      <w:r w:rsidR="00C07DD3">
        <w:rPr>
          <w:rFonts w:ascii="Arial" w:hAnsi="Arial" w:cs="Arial"/>
          <w:color w:val="000000" w:themeColor="text1"/>
        </w:rPr>
        <w:t xml:space="preserve">and </w:t>
      </w:r>
      <w:r w:rsidR="00E16F3F">
        <w:rPr>
          <w:rFonts w:ascii="Arial" w:hAnsi="Arial" w:cs="Arial"/>
          <w:color w:val="000000" w:themeColor="text1"/>
        </w:rPr>
        <w:t xml:space="preserve">a greater </w:t>
      </w:r>
      <w:r w:rsidR="00C07DD3">
        <w:rPr>
          <w:rFonts w:ascii="Arial" w:hAnsi="Arial" w:cs="Arial"/>
          <w:color w:val="000000" w:themeColor="text1"/>
        </w:rPr>
        <w:t>understanding of the purposes.</w:t>
      </w:r>
      <w:r w:rsidR="008C7AA6">
        <w:rPr>
          <w:rFonts w:ascii="Arial" w:hAnsi="Arial" w:cs="Arial"/>
          <w:color w:val="000000" w:themeColor="text1"/>
        </w:rPr>
        <w:t xml:space="preserve">  </w:t>
      </w:r>
    </w:p>
    <w:p w14:paraId="11205CB4" w14:textId="5ABA4B56" w:rsidR="00C97F8B" w:rsidRDefault="008C7AA6" w:rsidP="00C07DD3">
      <w:pPr>
        <w:spacing w:line="360" w:lineRule="auto"/>
        <w:ind w:firstLine="720"/>
        <w:rPr>
          <w:rFonts w:ascii="Arial" w:hAnsi="Arial" w:cs="Arial"/>
          <w:color w:val="000000" w:themeColor="text1"/>
        </w:rPr>
      </w:pPr>
      <w:r>
        <w:rPr>
          <w:rFonts w:ascii="Arial" w:hAnsi="Arial" w:cs="Arial"/>
          <w:color w:val="000000" w:themeColor="text1"/>
        </w:rPr>
        <w:t>However, this could be quite a difficult aspect for the school to measure and evaluate accurately through the use of a questionnaire and the teachers may actually gain a better idea of the pupil’s understanding of the four purposes by simply observing them during the project and discussing certain aspects of it with them (OECD, 2013).</w:t>
      </w:r>
      <w:r w:rsidR="00EA13E0">
        <w:rPr>
          <w:rFonts w:ascii="Arial" w:hAnsi="Arial" w:cs="Arial"/>
          <w:color w:val="000000" w:themeColor="text1"/>
        </w:rPr>
        <w:t xml:space="preserve">  The school will also be required to provide an official end of year evaluation to the Arts Council for Wales who provided part of the funding for the project, but it is not currently clear how this will be presented.  The SDP also acknowledges that this priority as a whole is likely to take a few years to develop fully, meaning that the</w:t>
      </w:r>
      <w:r w:rsidR="00DE7B4C">
        <w:rPr>
          <w:rFonts w:ascii="Arial" w:hAnsi="Arial" w:cs="Arial"/>
          <w:color w:val="000000" w:themeColor="text1"/>
        </w:rPr>
        <w:t xml:space="preserve"> data </w:t>
      </w:r>
      <w:r w:rsidR="006A3986">
        <w:rPr>
          <w:rFonts w:ascii="Arial" w:hAnsi="Arial" w:cs="Arial"/>
          <w:color w:val="000000" w:themeColor="text1"/>
        </w:rPr>
        <w:t xml:space="preserve">collected during the evaluation process </w:t>
      </w:r>
      <w:r w:rsidR="00EA13E0">
        <w:rPr>
          <w:rFonts w:ascii="Arial" w:hAnsi="Arial" w:cs="Arial"/>
          <w:color w:val="000000" w:themeColor="text1"/>
        </w:rPr>
        <w:t>can be used to feed into future development plans for the schoo</w:t>
      </w:r>
      <w:r w:rsidR="006A3986">
        <w:rPr>
          <w:rFonts w:ascii="Arial" w:hAnsi="Arial" w:cs="Arial"/>
          <w:color w:val="000000" w:themeColor="text1"/>
        </w:rPr>
        <w:t>l, ensuring that their plans are well informed and based on evidence (</w:t>
      </w:r>
      <w:r w:rsidR="002C5AF5">
        <w:rPr>
          <w:rFonts w:ascii="Arial" w:hAnsi="Arial" w:cs="Arial"/>
          <w:color w:val="000000" w:themeColor="text1"/>
        </w:rPr>
        <w:t xml:space="preserve">Van der </w:t>
      </w:r>
      <w:proofErr w:type="spellStart"/>
      <w:r w:rsidR="002C5AF5">
        <w:rPr>
          <w:rFonts w:ascii="Arial" w:hAnsi="Arial" w:cs="Arial"/>
          <w:color w:val="000000" w:themeColor="text1"/>
        </w:rPr>
        <w:t>Voort</w:t>
      </w:r>
      <w:proofErr w:type="spellEnd"/>
      <w:r w:rsidR="002C5AF5">
        <w:rPr>
          <w:rFonts w:ascii="Arial" w:hAnsi="Arial" w:cs="Arial"/>
          <w:color w:val="000000" w:themeColor="text1"/>
        </w:rPr>
        <w:t xml:space="preserve"> and Wood, 2014; </w:t>
      </w:r>
      <w:proofErr w:type="spellStart"/>
      <w:r w:rsidR="006A3986">
        <w:rPr>
          <w:rFonts w:ascii="Arial" w:hAnsi="Arial" w:cs="Arial"/>
          <w:color w:val="000000" w:themeColor="text1"/>
        </w:rPr>
        <w:t>Schildkamp</w:t>
      </w:r>
      <w:proofErr w:type="spellEnd"/>
      <w:r w:rsidR="006A3986">
        <w:rPr>
          <w:rFonts w:ascii="Arial" w:hAnsi="Arial" w:cs="Arial"/>
          <w:color w:val="000000" w:themeColor="text1"/>
        </w:rPr>
        <w:t>, 2019)</w:t>
      </w:r>
      <w:r w:rsidR="00EA13E0">
        <w:rPr>
          <w:rFonts w:ascii="Arial" w:hAnsi="Arial" w:cs="Arial"/>
          <w:color w:val="000000" w:themeColor="text1"/>
        </w:rPr>
        <w:t>.</w:t>
      </w:r>
      <w:r>
        <w:rPr>
          <w:rFonts w:ascii="Arial" w:hAnsi="Arial" w:cs="Arial"/>
          <w:color w:val="000000" w:themeColor="text1"/>
        </w:rPr>
        <w:t xml:space="preserve"> </w:t>
      </w:r>
    </w:p>
    <w:p w14:paraId="6307415B" w14:textId="1E615040" w:rsidR="0042366F" w:rsidRDefault="00FD726E" w:rsidP="00FA10B6">
      <w:pPr>
        <w:spacing w:line="360" w:lineRule="auto"/>
        <w:rPr>
          <w:rFonts w:ascii="Arial" w:hAnsi="Arial" w:cs="Arial"/>
          <w:color w:val="000000" w:themeColor="text1"/>
        </w:rPr>
      </w:pPr>
      <w:r>
        <w:rPr>
          <w:rFonts w:ascii="Arial" w:hAnsi="Arial" w:cs="Arial"/>
          <w:color w:val="000000" w:themeColor="text1"/>
        </w:rPr>
        <w:lastRenderedPageBreak/>
        <w:tab/>
      </w:r>
      <w:r w:rsidR="006A3986">
        <w:rPr>
          <w:rFonts w:ascii="Arial" w:hAnsi="Arial" w:cs="Arial"/>
          <w:color w:val="000000" w:themeColor="text1"/>
        </w:rPr>
        <w:t xml:space="preserve">This action point also has links with action point 2.2, which </w:t>
      </w:r>
      <w:r w:rsidR="007A7B70">
        <w:rPr>
          <w:rFonts w:ascii="Arial" w:hAnsi="Arial" w:cs="Arial"/>
          <w:color w:val="000000" w:themeColor="text1"/>
        </w:rPr>
        <w:t>focusses on</w:t>
      </w:r>
      <w:r w:rsidR="006A3986">
        <w:rPr>
          <w:rFonts w:ascii="Arial" w:hAnsi="Arial" w:cs="Arial"/>
          <w:color w:val="000000" w:themeColor="text1"/>
        </w:rPr>
        <w:t xml:space="preserve"> developing a </w:t>
      </w:r>
      <w:r w:rsidR="00011C0E">
        <w:rPr>
          <w:rFonts w:ascii="Arial" w:hAnsi="Arial" w:cs="Arial"/>
          <w:color w:val="000000" w:themeColor="text1"/>
        </w:rPr>
        <w:t>high-quality</w:t>
      </w:r>
      <w:r w:rsidR="006A3986">
        <w:rPr>
          <w:rFonts w:ascii="Arial" w:hAnsi="Arial" w:cs="Arial"/>
          <w:color w:val="000000" w:themeColor="text1"/>
        </w:rPr>
        <w:t xml:space="preserve"> partnership with another local school (School A)</w:t>
      </w:r>
      <w:r w:rsidR="007A7B70">
        <w:rPr>
          <w:rFonts w:ascii="Arial" w:hAnsi="Arial" w:cs="Arial"/>
          <w:color w:val="000000" w:themeColor="text1"/>
        </w:rPr>
        <w:t>.</w:t>
      </w:r>
      <w:r w:rsidR="00EA3C2F">
        <w:rPr>
          <w:rFonts w:ascii="Arial" w:hAnsi="Arial" w:cs="Arial"/>
          <w:color w:val="000000" w:themeColor="text1"/>
        </w:rPr>
        <w:t xml:space="preserve">  This partnership will be achieved through the enterprise project outlined in action point 2.1, as pupils from School A will work alongside pupils from School Y to produce the community gallery in the garage, as well as through shared training and support during meetings with staff from both schools</w:t>
      </w:r>
      <w:r w:rsidR="001D6098">
        <w:rPr>
          <w:rFonts w:ascii="Arial" w:hAnsi="Arial" w:cs="Arial"/>
          <w:color w:val="000000" w:themeColor="text1"/>
        </w:rPr>
        <w:t xml:space="preserve"> (See Appendix 1 for more detail)</w:t>
      </w:r>
      <w:r w:rsidR="00EA3C2F">
        <w:rPr>
          <w:rFonts w:ascii="Arial" w:hAnsi="Arial" w:cs="Arial"/>
          <w:color w:val="000000" w:themeColor="text1"/>
        </w:rPr>
        <w:t>.</w:t>
      </w:r>
      <w:r w:rsidR="001D6098">
        <w:rPr>
          <w:rFonts w:ascii="Arial" w:hAnsi="Arial" w:cs="Arial"/>
          <w:color w:val="000000" w:themeColor="text1"/>
        </w:rPr>
        <w:t xml:space="preserve">  The children will take part in activities in both schools, and the teaching staff will work together to create a range of effective learning experiences for the children to participate in.</w:t>
      </w:r>
      <w:r w:rsidR="003F1280">
        <w:rPr>
          <w:rFonts w:ascii="Arial" w:hAnsi="Arial" w:cs="Arial"/>
          <w:color w:val="000000" w:themeColor="text1"/>
        </w:rPr>
        <w:t xml:space="preserve">  It is hoped that the partnership with School A will allow teaching staff to have the opportunity to collaborate effectively with members of staff from another school, focussing particularly on developing their skills in line with the new curriculum purposes (</w:t>
      </w:r>
      <w:proofErr w:type="spellStart"/>
      <w:r w:rsidR="003F1280">
        <w:rPr>
          <w:rFonts w:ascii="Arial" w:hAnsi="Arial" w:cs="Arial"/>
          <w:color w:val="000000" w:themeColor="text1"/>
        </w:rPr>
        <w:t>Datnow</w:t>
      </w:r>
      <w:proofErr w:type="spellEnd"/>
      <w:r w:rsidR="003F1280">
        <w:rPr>
          <w:rFonts w:ascii="Arial" w:hAnsi="Arial" w:cs="Arial"/>
          <w:color w:val="000000" w:themeColor="text1"/>
        </w:rPr>
        <w:t xml:space="preserve"> and Park, 2019).</w:t>
      </w:r>
      <w:r w:rsidR="0042366F">
        <w:rPr>
          <w:rFonts w:ascii="Arial" w:hAnsi="Arial" w:cs="Arial"/>
          <w:color w:val="000000" w:themeColor="text1"/>
        </w:rPr>
        <w:t xml:space="preserve">  In order to measure the success of this action point the school simply hope that they will have developed a positive partnership with School A and will have completed a range of successful training programmes alongside them.  They will evaluate the overall process at the end of the year in order to identify strengths and weaknesses of the partnership, and although it is not stated how they will carry out this evaluation, it will also feed into future development plans as with the whole priority (</w:t>
      </w:r>
      <w:proofErr w:type="spellStart"/>
      <w:r w:rsidR="0042366F">
        <w:rPr>
          <w:rFonts w:ascii="Arial" w:hAnsi="Arial" w:cs="Arial"/>
          <w:color w:val="000000" w:themeColor="text1"/>
        </w:rPr>
        <w:t>Schildkamp</w:t>
      </w:r>
      <w:proofErr w:type="spellEnd"/>
      <w:r w:rsidR="0042366F">
        <w:rPr>
          <w:rFonts w:ascii="Arial" w:hAnsi="Arial" w:cs="Arial"/>
          <w:color w:val="000000" w:themeColor="text1"/>
        </w:rPr>
        <w:t>, 2019).</w:t>
      </w:r>
    </w:p>
    <w:p w14:paraId="165073AE" w14:textId="77777777" w:rsidR="0042366F" w:rsidRPr="0042366F" w:rsidRDefault="0042366F" w:rsidP="00FA10B6">
      <w:pPr>
        <w:spacing w:line="360" w:lineRule="auto"/>
        <w:rPr>
          <w:rFonts w:ascii="Arial" w:hAnsi="Arial" w:cs="Arial"/>
          <w:color w:val="000000" w:themeColor="text1"/>
        </w:rPr>
      </w:pPr>
    </w:p>
    <w:p w14:paraId="13C18465" w14:textId="19DF1625" w:rsidR="00FA10B6" w:rsidRPr="0042366F" w:rsidRDefault="0042366F" w:rsidP="00FA10B6">
      <w:pPr>
        <w:spacing w:line="360" w:lineRule="auto"/>
        <w:rPr>
          <w:rFonts w:ascii="Arial" w:hAnsi="Arial" w:cs="Arial"/>
          <w:color w:val="000000" w:themeColor="text1"/>
          <w:u w:val="single"/>
        </w:rPr>
      </w:pPr>
      <w:r w:rsidRPr="0042366F">
        <w:rPr>
          <w:rFonts w:ascii="Arial" w:hAnsi="Arial" w:cs="Arial"/>
          <w:color w:val="000000" w:themeColor="text1"/>
          <w:u w:val="single"/>
        </w:rPr>
        <w:t>Conclusion</w:t>
      </w:r>
    </w:p>
    <w:p w14:paraId="517C1BA2" w14:textId="20C74858" w:rsidR="0037710D" w:rsidRDefault="003F1280" w:rsidP="00FA10B6">
      <w:pPr>
        <w:spacing w:line="360" w:lineRule="auto"/>
        <w:rPr>
          <w:rFonts w:ascii="Arial" w:hAnsi="Arial" w:cs="Arial"/>
          <w:color w:val="000000" w:themeColor="text1"/>
        </w:rPr>
      </w:pPr>
      <w:r>
        <w:rPr>
          <w:rFonts w:ascii="Arial" w:hAnsi="Arial" w:cs="Arial"/>
          <w:color w:val="FF0000"/>
        </w:rPr>
        <w:tab/>
      </w:r>
      <w:r>
        <w:rPr>
          <w:rFonts w:ascii="Arial" w:hAnsi="Arial" w:cs="Arial"/>
          <w:color w:val="000000" w:themeColor="text1"/>
        </w:rPr>
        <w:t xml:space="preserve">To conclude, </w:t>
      </w:r>
      <w:r w:rsidR="00077211">
        <w:rPr>
          <w:rFonts w:ascii="Arial" w:hAnsi="Arial" w:cs="Arial"/>
          <w:color w:val="000000" w:themeColor="text1"/>
        </w:rPr>
        <w:t xml:space="preserve">it is clear that </w:t>
      </w:r>
      <w:r>
        <w:rPr>
          <w:rFonts w:ascii="Arial" w:hAnsi="Arial" w:cs="Arial"/>
          <w:color w:val="000000" w:themeColor="text1"/>
        </w:rPr>
        <w:t>School Y</w:t>
      </w:r>
      <w:r w:rsidR="00077211">
        <w:rPr>
          <w:rFonts w:ascii="Arial" w:hAnsi="Arial" w:cs="Arial"/>
          <w:color w:val="000000" w:themeColor="text1"/>
        </w:rPr>
        <w:t xml:space="preserve"> take a lot of time in preparing for their SDP and ensuring they gain a variety of perspectives before making the final decisions on their area of focus</w:t>
      </w:r>
      <w:r w:rsidR="0042366F">
        <w:rPr>
          <w:rFonts w:ascii="Arial" w:hAnsi="Arial" w:cs="Arial"/>
          <w:color w:val="000000" w:themeColor="text1"/>
        </w:rPr>
        <w:t xml:space="preserve"> (Hargreaves and Hopkins, 2005; Fernandez, 2009)</w:t>
      </w:r>
      <w:r w:rsidR="00077211">
        <w:rPr>
          <w:rFonts w:ascii="Arial" w:hAnsi="Arial" w:cs="Arial"/>
          <w:color w:val="000000" w:themeColor="text1"/>
        </w:rPr>
        <w:t>.  They are also ensuring that they spend time focussing on the introduction of the new curriculum for Wales despite already having a very broad and varied curriculum, and they have a focus on making sure that not only the staff understand the implementation but also on preparing children for the changes</w:t>
      </w:r>
      <w:r w:rsidR="0042366F">
        <w:rPr>
          <w:rFonts w:ascii="Arial" w:hAnsi="Arial" w:cs="Arial"/>
          <w:color w:val="000000" w:themeColor="text1"/>
        </w:rPr>
        <w:t xml:space="preserve"> (Davies </w:t>
      </w:r>
      <w:r w:rsidR="0042366F" w:rsidRPr="00DE16E6">
        <w:rPr>
          <w:rFonts w:ascii="Arial" w:hAnsi="Arial" w:cs="Arial"/>
          <w:i/>
          <w:iCs/>
          <w:color w:val="000000" w:themeColor="text1"/>
        </w:rPr>
        <w:t>et al</w:t>
      </w:r>
      <w:r w:rsidR="0042366F">
        <w:rPr>
          <w:rFonts w:ascii="Arial" w:hAnsi="Arial" w:cs="Arial"/>
          <w:color w:val="000000" w:themeColor="text1"/>
        </w:rPr>
        <w:t>., 2013)</w:t>
      </w:r>
      <w:r w:rsidR="0037710D">
        <w:rPr>
          <w:rFonts w:ascii="Arial" w:hAnsi="Arial" w:cs="Arial"/>
          <w:color w:val="000000" w:themeColor="text1"/>
        </w:rPr>
        <w:t xml:space="preserve">.  One aspect which School Y could improve further is when planning for how they will measure and evidence certain action points, ensuring that there will be a clear outcome at the end of the process and that the experience will provide evidence which can be used to inform future plans (OECD, 2013; </w:t>
      </w:r>
      <w:proofErr w:type="spellStart"/>
      <w:r w:rsidR="0037710D">
        <w:rPr>
          <w:rFonts w:ascii="Arial" w:hAnsi="Arial" w:cs="Arial"/>
          <w:color w:val="000000" w:themeColor="text1"/>
        </w:rPr>
        <w:t>Schildkamp</w:t>
      </w:r>
      <w:proofErr w:type="spellEnd"/>
      <w:r w:rsidR="0037710D">
        <w:rPr>
          <w:rFonts w:ascii="Arial" w:hAnsi="Arial" w:cs="Arial"/>
          <w:color w:val="000000" w:themeColor="text1"/>
        </w:rPr>
        <w:t xml:space="preserve">, 2019).  </w:t>
      </w:r>
    </w:p>
    <w:p w14:paraId="0FCBE533" w14:textId="5923E7AF" w:rsidR="0037710D" w:rsidRPr="003F1280" w:rsidRDefault="0037710D" w:rsidP="0037710D">
      <w:pPr>
        <w:spacing w:line="360" w:lineRule="auto"/>
        <w:ind w:firstLine="720"/>
        <w:rPr>
          <w:rFonts w:ascii="Arial" w:hAnsi="Arial" w:cs="Arial"/>
          <w:color w:val="000000" w:themeColor="text1"/>
        </w:rPr>
      </w:pPr>
      <w:r>
        <w:rPr>
          <w:rFonts w:ascii="Arial" w:hAnsi="Arial" w:cs="Arial"/>
          <w:color w:val="000000" w:themeColor="text1"/>
        </w:rPr>
        <w:lastRenderedPageBreak/>
        <w:t>This process has provided me with the invaluable experience of analysing a School Development Plan and has really helped me to understand the process that goes on to produce this type of plan within a school.  It is something which will inform my future practice also, as evaluating the SDP has provided me with an opportunity to think about what forms of good practice should be incorporated into the development, which I will be able to consider if I am asked to contribute to a development plan during my career.</w:t>
      </w:r>
    </w:p>
    <w:p w14:paraId="0181AA47" w14:textId="342F9190" w:rsidR="00FA10B6" w:rsidRDefault="00FA10B6" w:rsidP="00FA10B6">
      <w:pPr>
        <w:spacing w:line="360" w:lineRule="auto"/>
        <w:rPr>
          <w:rFonts w:ascii="Arial" w:hAnsi="Arial" w:cs="Arial"/>
          <w:color w:val="FF0000"/>
        </w:rPr>
      </w:pPr>
    </w:p>
    <w:p w14:paraId="1FF01815" w14:textId="341F11C8" w:rsidR="008C5290" w:rsidRDefault="008C5290" w:rsidP="00FA10B6">
      <w:pPr>
        <w:spacing w:line="360" w:lineRule="auto"/>
        <w:rPr>
          <w:rFonts w:ascii="Arial" w:hAnsi="Arial" w:cs="Arial"/>
          <w:color w:val="FF0000"/>
        </w:rPr>
      </w:pPr>
    </w:p>
    <w:p w14:paraId="26F9EDF7" w14:textId="5D2ADB12" w:rsidR="008C5290" w:rsidRDefault="008C5290" w:rsidP="00FA10B6">
      <w:pPr>
        <w:spacing w:line="360" w:lineRule="auto"/>
        <w:rPr>
          <w:rFonts w:ascii="Arial" w:hAnsi="Arial" w:cs="Arial"/>
          <w:color w:val="FF0000"/>
        </w:rPr>
      </w:pPr>
    </w:p>
    <w:p w14:paraId="5023202C" w14:textId="6E9621A1" w:rsidR="008C5290" w:rsidRDefault="008C5290" w:rsidP="00FA10B6">
      <w:pPr>
        <w:spacing w:line="360" w:lineRule="auto"/>
        <w:rPr>
          <w:rFonts w:ascii="Arial" w:hAnsi="Arial" w:cs="Arial"/>
          <w:color w:val="FF0000"/>
        </w:rPr>
      </w:pPr>
    </w:p>
    <w:p w14:paraId="1095220A" w14:textId="4447998C" w:rsidR="008C5290" w:rsidRDefault="008C5290" w:rsidP="00FA10B6">
      <w:pPr>
        <w:spacing w:line="360" w:lineRule="auto"/>
        <w:rPr>
          <w:rFonts w:ascii="Arial" w:hAnsi="Arial" w:cs="Arial"/>
          <w:color w:val="FF0000"/>
        </w:rPr>
      </w:pPr>
    </w:p>
    <w:p w14:paraId="09DA6761" w14:textId="1ABCADB6" w:rsidR="008C5290" w:rsidRDefault="008C5290" w:rsidP="00FA10B6">
      <w:pPr>
        <w:spacing w:line="360" w:lineRule="auto"/>
        <w:rPr>
          <w:rFonts w:ascii="Arial" w:hAnsi="Arial" w:cs="Arial"/>
          <w:color w:val="FF0000"/>
        </w:rPr>
      </w:pPr>
    </w:p>
    <w:p w14:paraId="5360DECE" w14:textId="46506DCF" w:rsidR="008C5290" w:rsidRDefault="008C5290" w:rsidP="00FA10B6">
      <w:pPr>
        <w:spacing w:line="360" w:lineRule="auto"/>
        <w:rPr>
          <w:rFonts w:ascii="Arial" w:hAnsi="Arial" w:cs="Arial"/>
          <w:color w:val="FF0000"/>
        </w:rPr>
      </w:pPr>
    </w:p>
    <w:p w14:paraId="16918A66" w14:textId="6877299E" w:rsidR="008C5290" w:rsidRDefault="008C5290" w:rsidP="00FA10B6">
      <w:pPr>
        <w:spacing w:line="360" w:lineRule="auto"/>
        <w:rPr>
          <w:rFonts w:ascii="Arial" w:hAnsi="Arial" w:cs="Arial"/>
          <w:color w:val="FF0000"/>
        </w:rPr>
      </w:pPr>
    </w:p>
    <w:p w14:paraId="3E8485F0" w14:textId="7D132578" w:rsidR="008C5290" w:rsidRDefault="008C5290" w:rsidP="00FA10B6">
      <w:pPr>
        <w:spacing w:line="360" w:lineRule="auto"/>
        <w:rPr>
          <w:rFonts w:ascii="Arial" w:hAnsi="Arial" w:cs="Arial"/>
          <w:color w:val="FF0000"/>
        </w:rPr>
      </w:pPr>
    </w:p>
    <w:p w14:paraId="62917244" w14:textId="00D97658" w:rsidR="008C5290" w:rsidRDefault="008C5290" w:rsidP="00FA10B6">
      <w:pPr>
        <w:spacing w:line="360" w:lineRule="auto"/>
        <w:rPr>
          <w:rFonts w:ascii="Arial" w:hAnsi="Arial" w:cs="Arial"/>
          <w:color w:val="FF0000"/>
        </w:rPr>
      </w:pPr>
    </w:p>
    <w:p w14:paraId="319DC711" w14:textId="0CEA9A64" w:rsidR="008C5290" w:rsidRDefault="008C5290" w:rsidP="00FA10B6">
      <w:pPr>
        <w:spacing w:line="360" w:lineRule="auto"/>
        <w:rPr>
          <w:rFonts w:ascii="Arial" w:hAnsi="Arial" w:cs="Arial"/>
          <w:color w:val="FF0000"/>
        </w:rPr>
      </w:pPr>
    </w:p>
    <w:p w14:paraId="1F31AAAF" w14:textId="4F6DCE2F" w:rsidR="008C5290" w:rsidRDefault="008C5290" w:rsidP="00FA10B6">
      <w:pPr>
        <w:spacing w:line="360" w:lineRule="auto"/>
        <w:rPr>
          <w:rFonts w:ascii="Arial" w:hAnsi="Arial" w:cs="Arial"/>
          <w:color w:val="FF0000"/>
        </w:rPr>
      </w:pPr>
    </w:p>
    <w:p w14:paraId="428BB1A9" w14:textId="042B749E" w:rsidR="008C5290" w:rsidRDefault="008C5290" w:rsidP="00FA10B6">
      <w:pPr>
        <w:spacing w:line="360" w:lineRule="auto"/>
        <w:rPr>
          <w:rFonts w:ascii="Arial" w:hAnsi="Arial" w:cs="Arial"/>
          <w:color w:val="FF0000"/>
        </w:rPr>
      </w:pPr>
    </w:p>
    <w:p w14:paraId="12258B2C" w14:textId="4558CC2F" w:rsidR="008C5290" w:rsidRDefault="008C5290" w:rsidP="00FA10B6">
      <w:pPr>
        <w:spacing w:line="360" w:lineRule="auto"/>
        <w:rPr>
          <w:rFonts w:ascii="Arial" w:hAnsi="Arial" w:cs="Arial"/>
          <w:color w:val="FF0000"/>
        </w:rPr>
      </w:pPr>
    </w:p>
    <w:p w14:paraId="7A9DFF90" w14:textId="1A622503" w:rsidR="008C5290" w:rsidRDefault="008C5290" w:rsidP="00FA10B6">
      <w:pPr>
        <w:spacing w:line="360" w:lineRule="auto"/>
        <w:rPr>
          <w:rFonts w:ascii="Arial" w:hAnsi="Arial" w:cs="Arial"/>
          <w:color w:val="FF0000"/>
        </w:rPr>
      </w:pPr>
    </w:p>
    <w:p w14:paraId="42329492" w14:textId="297A6C86" w:rsidR="008C5290" w:rsidRDefault="008C5290" w:rsidP="00FA10B6">
      <w:pPr>
        <w:spacing w:line="360" w:lineRule="auto"/>
        <w:rPr>
          <w:rFonts w:ascii="Arial" w:hAnsi="Arial" w:cs="Arial"/>
          <w:color w:val="FF0000"/>
        </w:rPr>
      </w:pPr>
    </w:p>
    <w:p w14:paraId="58A20F18" w14:textId="6DCE06F2" w:rsidR="008C5290" w:rsidRDefault="008C5290" w:rsidP="00FA10B6">
      <w:pPr>
        <w:spacing w:line="360" w:lineRule="auto"/>
        <w:rPr>
          <w:rFonts w:ascii="Arial" w:hAnsi="Arial" w:cs="Arial"/>
          <w:color w:val="FF0000"/>
        </w:rPr>
      </w:pPr>
    </w:p>
    <w:p w14:paraId="13ED7005" w14:textId="16EF3E45" w:rsidR="00913A0F" w:rsidRDefault="00913A0F" w:rsidP="00FA10B6">
      <w:pPr>
        <w:spacing w:line="360" w:lineRule="auto"/>
        <w:rPr>
          <w:rFonts w:ascii="Arial" w:hAnsi="Arial" w:cs="Arial"/>
          <w:color w:val="FF0000"/>
        </w:rPr>
      </w:pPr>
    </w:p>
    <w:p w14:paraId="7334975C" w14:textId="439F8A66" w:rsidR="00913A0F" w:rsidRDefault="00913A0F" w:rsidP="00FA10B6">
      <w:pPr>
        <w:spacing w:line="360" w:lineRule="auto"/>
        <w:rPr>
          <w:rFonts w:ascii="Arial" w:hAnsi="Arial" w:cs="Arial"/>
          <w:color w:val="FF0000"/>
        </w:rPr>
      </w:pPr>
    </w:p>
    <w:p w14:paraId="5A8D4D22" w14:textId="77777777" w:rsidR="00913A0F" w:rsidRDefault="00913A0F" w:rsidP="00FA10B6">
      <w:pPr>
        <w:spacing w:line="360" w:lineRule="auto"/>
        <w:rPr>
          <w:rFonts w:ascii="Arial" w:hAnsi="Arial" w:cs="Arial"/>
          <w:color w:val="FF0000"/>
        </w:rPr>
      </w:pPr>
    </w:p>
    <w:p w14:paraId="2AEB9C4B" w14:textId="3CEA20F7" w:rsidR="00FA10B6" w:rsidRPr="008C5290" w:rsidRDefault="00FA10B6" w:rsidP="00FA10B6">
      <w:pPr>
        <w:spacing w:line="360" w:lineRule="auto"/>
        <w:rPr>
          <w:rFonts w:ascii="Arial" w:hAnsi="Arial" w:cs="Arial"/>
          <w:b/>
          <w:bCs/>
          <w:color w:val="000000" w:themeColor="text1"/>
          <w:u w:val="single"/>
        </w:rPr>
      </w:pPr>
      <w:r w:rsidRPr="008C5290">
        <w:rPr>
          <w:rFonts w:ascii="Arial" w:hAnsi="Arial" w:cs="Arial"/>
          <w:b/>
          <w:bCs/>
          <w:color w:val="000000" w:themeColor="text1"/>
          <w:u w:val="single"/>
        </w:rPr>
        <w:lastRenderedPageBreak/>
        <w:t>Reference List</w:t>
      </w:r>
    </w:p>
    <w:p w14:paraId="396652EF" w14:textId="77777777" w:rsidR="008C5290" w:rsidRPr="00CF66F7" w:rsidRDefault="008C5290" w:rsidP="00CF66F7">
      <w:pPr>
        <w:spacing w:line="360" w:lineRule="auto"/>
        <w:rPr>
          <w:rFonts w:ascii="Arial" w:hAnsi="Arial" w:cs="Arial"/>
        </w:rPr>
      </w:pPr>
      <w:r w:rsidRPr="00CF66F7">
        <w:rPr>
          <w:rFonts w:ascii="Arial" w:hAnsi="Arial" w:cs="Arial"/>
        </w:rPr>
        <w:t xml:space="preserve">Bell, L. (2002) ‘Strategic Planning and School Management: Full of Sound and Fury, Signifying Nothing?’, </w:t>
      </w:r>
      <w:r w:rsidRPr="00CF66F7">
        <w:rPr>
          <w:rFonts w:ascii="Arial" w:hAnsi="Arial" w:cs="Arial"/>
          <w:i/>
          <w:iCs/>
        </w:rPr>
        <w:t>Journal of Educational Administration</w:t>
      </w:r>
      <w:r w:rsidRPr="00CF66F7">
        <w:rPr>
          <w:rFonts w:ascii="Arial" w:hAnsi="Arial" w:cs="Arial"/>
        </w:rPr>
        <w:t>, 40(1), pp. 407-424.</w:t>
      </w:r>
    </w:p>
    <w:p w14:paraId="25886262" w14:textId="77777777" w:rsidR="008C5290" w:rsidRPr="00CF66F7" w:rsidRDefault="008C5290" w:rsidP="00CF66F7">
      <w:pPr>
        <w:spacing w:line="360" w:lineRule="auto"/>
        <w:rPr>
          <w:rFonts w:ascii="Arial" w:hAnsi="Arial" w:cs="Arial"/>
        </w:rPr>
      </w:pPr>
      <w:r w:rsidRPr="00CF66F7">
        <w:rPr>
          <w:rFonts w:ascii="Arial" w:hAnsi="Arial" w:cs="Arial"/>
        </w:rPr>
        <w:t xml:space="preserve">Brighouse, T. and Woods, D. (2013) </w:t>
      </w:r>
      <w:r w:rsidRPr="00CF66F7">
        <w:rPr>
          <w:rFonts w:ascii="Arial" w:hAnsi="Arial" w:cs="Arial"/>
          <w:i/>
          <w:iCs/>
        </w:rPr>
        <w:t>The A-Z of School Improvement: Principles and Practice</w:t>
      </w:r>
      <w:r w:rsidRPr="00CF66F7">
        <w:rPr>
          <w:rFonts w:ascii="Arial" w:hAnsi="Arial" w:cs="Arial"/>
        </w:rPr>
        <w:t>. London: Bloomsbury Education.</w:t>
      </w:r>
    </w:p>
    <w:p w14:paraId="7C330EFB" w14:textId="77777777" w:rsidR="008C5290" w:rsidRPr="00CF66F7" w:rsidRDefault="008C5290" w:rsidP="00CF66F7">
      <w:pPr>
        <w:spacing w:line="360" w:lineRule="auto"/>
        <w:rPr>
          <w:rFonts w:ascii="Arial" w:hAnsi="Arial" w:cs="Arial"/>
        </w:rPr>
      </w:pPr>
      <w:r w:rsidRPr="00CF66F7">
        <w:rPr>
          <w:rFonts w:ascii="Arial" w:hAnsi="Arial" w:cs="Arial"/>
        </w:rPr>
        <w:t xml:space="preserve">Burnham, L. and Jones, H. (2002) </w:t>
      </w:r>
      <w:r w:rsidRPr="00CF66F7">
        <w:rPr>
          <w:rFonts w:ascii="Arial" w:hAnsi="Arial" w:cs="Arial"/>
          <w:i/>
          <w:iCs/>
        </w:rPr>
        <w:t>Teaching Assistants Handbook</w:t>
      </w:r>
      <w:r w:rsidRPr="00CF66F7">
        <w:rPr>
          <w:rFonts w:ascii="Arial" w:hAnsi="Arial" w:cs="Arial"/>
        </w:rPr>
        <w:t>. Oxford: Heinemann.</w:t>
      </w:r>
    </w:p>
    <w:p w14:paraId="4DD2BB07" w14:textId="77777777" w:rsidR="008C5290" w:rsidRDefault="008C5290" w:rsidP="00CF66F7">
      <w:pPr>
        <w:spacing w:line="360" w:lineRule="auto"/>
        <w:rPr>
          <w:rFonts w:ascii="Arial" w:hAnsi="Arial" w:cs="Arial"/>
        </w:rPr>
      </w:pPr>
      <w:proofErr w:type="spellStart"/>
      <w:r>
        <w:rPr>
          <w:rFonts w:ascii="Arial" w:hAnsi="Arial" w:cs="Arial"/>
        </w:rPr>
        <w:t>Datnow</w:t>
      </w:r>
      <w:proofErr w:type="spellEnd"/>
      <w:r>
        <w:rPr>
          <w:rFonts w:ascii="Arial" w:hAnsi="Arial" w:cs="Arial"/>
        </w:rPr>
        <w:t xml:space="preserve">, A. and Park, V. (2019) </w:t>
      </w:r>
      <w:r w:rsidRPr="003F1280">
        <w:rPr>
          <w:rFonts w:ascii="Arial" w:hAnsi="Arial" w:cs="Arial"/>
          <w:i/>
          <w:iCs/>
        </w:rPr>
        <w:t>Professional Collaboration with Purpose</w:t>
      </w:r>
      <w:r>
        <w:rPr>
          <w:rFonts w:ascii="Arial" w:hAnsi="Arial" w:cs="Arial"/>
        </w:rPr>
        <w:t>. London: Routledge.</w:t>
      </w:r>
    </w:p>
    <w:p w14:paraId="285DE186" w14:textId="77777777" w:rsidR="008C5290" w:rsidRPr="00CF66F7" w:rsidRDefault="008C5290" w:rsidP="00CF66F7">
      <w:pPr>
        <w:spacing w:line="360" w:lineRule="auto"/>
        <w:rPr>
          <w:rFonts w:ascii="Arial" w:hAnsi="Arial" w:cs="Arial"/>
        </w:rPr>
      </w:pPr>
      <w:r w:rsidRPr="00CF66F7">
        <w:rPr>
          <w:rFonts w:ascii="Arial" w:hAnsi="Arial" w:cs="Arial"/>
        </w:rPr>
        <w:t xml:space="preserve">Davies, C., </w:t>
      </w:r>
      <w:proofErr w:type="spellStart"/>
      <w:r w:rsidRPr="00CF66F7">
        <w:rPr>
          <w:rFonts w:ascii="Arial" w:hAnsi="Arial" w:cs="Arial"/>
        </w:rPr>
        <w:t>Bebb</w:t>
      </w:r>
      <w:proofErr w:type="spellEnd"/>
      <w:r w:rsidRPr="00CF66F7">
        <w:rPr>
          <w:rFonts w:ascii="Arial" w:hAnsi="Arial" w:cs="Arial"/>
        </w:rPr>
        <w:t xml:space="preserve">, L., Davies, G., Richards, S. and Parkes, R. (2013) ‘Creativity on Fire in School Y’, in Hickey, I. and Robson, D. (eds) </w:t>
      </w:r>
      <w:r w:rsidRPr="00CF66F7">
        <w:rPr>
          <w:rFonts w:ascii="Arial" w:hAnsi="Arial" w:cs="Arial"/>
          <w:i/>
          <w:iCs/>
        </w:rPr>
        <w:t>The Leonardo Effect: Motivating Children to Achieve Through Interdisciplinary Learning</w:t>
      </w:r>
      <w:r w:rsidRPr="00CF66F7">
        <w:rPr>
          <w:rFonts w:ascii="Arial" w:hAnsi="Arial" w:cs="Arial"/>
        </w:rPr>
        <w:t>. London: Routledge.</w:t>
      </w:r>
    </w:p>
    <w:p w14:paraId="34A18D53" w14:textId="77777777" w:rsidR="008C5290" w:rsidRPr="0018649F" w:rsidRDefault="008C5290" w:rsidP="00CF66F7">
      <w:pPr>
        <w:spacing w:line="360" w:lineRule="auto"/>
        <w:rPr>
          <w:rFonts w:ascii="Arial" w:hAnsi="Arial" w:cs="Arial"/>
        </w:rPr>
      </w:pPr>
      <w:r w:rsidRPr="006B143D">
        <w:rPr>
          <w:rFonts w:ascii="Arial" w:hAnsi="Arial" w:cs="Arial"/>
        </w:rPr>
        <w:t xml:space="preserve">Donaldson, G. (2015) </w:t>
      </w:r>
      <w:r w:rsidRPr="006B143D">
        <w:rPr>
          <w:rFonts w:ascii="Arial" w:hAnsi="Arial" w:cs="Arial"/>
          <w:i/>
          <w:iCs/>
        </w:rPr>
        <w:t>Successful Futures.</w:t>
      </w:r>
      <w:r w:rsidRPr="006B143D">
        <w:rPr>
          <w:rFonts w:ascii="Arial" w:hAnsi="Arial" w:cs="Arial"/>
        </w:rPr>
        <w:t xml:space="preserve"> Available at: </w:t>
      </w:r>
      <w:hyperlink r:id="rId7" w:history="1">
        <w:r w:rsidRPr="006B143D">
          <w:rPr>
            <w:rStyle w:val="Hyperlink"/>
            <w:rFonts w:ascii="Arial" w:hAnsi="Arial" w:cs="Arial"/>
          </w:rPr>
          <w:t>https://gov.wales/sites/default/files/publications/2018-03/successful-futures.pdf</w:t>
        </w:r>
      </w:hyperlink>
      <w:r w:rsidRPr="006B143D">
        <w:rPr>
          <w:rFonts w:ascii="Arial" w:hAnsi="Arial" w:cs="Arial"/>
        </w:rPr>
        <w:t xml:space="preserve"> (Accessed</w:t>
      </w:r>
      <w:r>
        <w:rPr>
          <w:rFonts w:ascii="Arial" w:hAnsi="Arial" w:cs="Arial"/>
        </w:rPr>
        <w:t>: 06/04/2020</w:t>
      </w:r>
      <w:r w:rsidRPr="006B143D">
        <w:rPr>
          <w:rFonts w:ascii="Arial" w:hAnsi="Arial" w:cs="Arial"/>
        </w:rPr>
        <w:t>)</w:t>
      </w:r>
    </w:p>
    <w:p w14:paraId="34B7731C" w14:textId="77777777" w:rsidR="008C5290" w:rsidRPr="00CF66F7" w:rsidRDefault="008C5290" w:rsidP="00CF66F7">
      <w:pPr>
        <w:spacing w:line="360" w:lineRule="auto"/>
        <w:rPr>
          <w:rFonts w:ascii="Arial" w:hAnsi="Arial" w:cs="Arial"/>
        </w:rPr>
      </w:pPr>
      <w:r w:rsidRPr="00CF66F7">
        <w:rPr>
          <w:rFonts w:ascii="Arial" w:hAnsi="Arial" w:cs="Arial"/>
        </w:rPr>
        <w:t xml:space="preserve">Duke, D., </w:t>
      </w:r>
      <w:proofErr w:type="spellStart"/>
      <w:r w:rsidRPr="00CF66F7">
        <w:rPr>
          <w:rFonts w:ascii="Arial" w:hAnsi="Arial" w:cs="Arial"/>
        </w:rPr>
        <w:t>Carr</w:t>
      </w:r>
      <w:proofErr w:type="spellEnd"/>
      <w:r w:rsidRPr="00CF66F7">
        <w:rPr>
          <w:rFonts w:ascii="Arial" w:hAnsi="Arial" w:cs="Arial"/>
        </w:rPr>
        <w:t xml:space="preserve">, M. and </w:t>
      </w:r>
      <w:proofErr w:type="spellStart"/>
      <w:r w:rsidRPr="00CF66F7">
        <w:rPr>
          <w:rFonts w:ascii="Arial" w:hAnsi="Arial" w:cs="Arial"/>
        </w:rPr>
        <w:t>Sterrett</w:t>
      </w:r>
      <w:proofErr w:type="spellEnd"/>
      <w:r w:rsidRPr="00CF66F7">
        <w:rPr>
          <w:rFonts w:ascii="Arial" w:hAnsi="Arial" w:cs="Arial"/>
        </w:rPr>
        <w:t xml:space="preserve">, W. (2013) </w:t>
      </w:r>
      <w:r w:rsidRPr="00CF66F7">
        <w:rPr>
          <w:rFonts w:ascii="Arial" w:hAnsi="Arial" w:cs="Arial"/>
          <w:i/>
          <w:iCs/>
        </w:rPr>
        <w:t>The School Improvement Planning Handbook</w:t>
      </w:r>
      <w:r w:rsidRPr="00CF66F7">
        <w:rPr>
          <w:rFonts w:ascii="Arial" w:hAnsi="Arial" w:cs="Arial"/>
        </w:rPr>
        <w:t>. Plymouth: Rowman and Littlefield Education.</w:t>
      </w:r>
    </w:p>
    <w:p w14:paraId="7CC7B75C" w14:textId="77777777" w:rsidR="008C5290" w:rsidRPr="00CF66F7" w:rsidRDefault="008C5290" w:rsidP="00CF66F7">
      <w:pPr>
        <w:spacing w:line="360" w:lineRule="auto"/>
        <w:rPr>
          <w:rFonts w:ascii="Arial" w:hAnsi="Arial" w:cs="Arial"/>
        </w:rPr>
      </w:pPr>
      <w:r w:rsidRPr="00CF66F7">
        <w:rPr>
          <w:rFonts w:ascii="Arial" w:hAnsi="Arial" w:cs="Arial"/>
        </w:rPr>
        <w:t xml:space="preserve">Dunaway, D., Kim, D. and </w:t>
      </w:r>
      <w:proofErr w:type="spellStart"/>
      <w:r w:rsidRPr="00CF66F7">
        <w:rPr>
          <w:rFonts w:ascii="Arial" w:hAnsi="Arial" w:cs="Arial"/>
        </w:rPr>
        <w:t>Szad</w:t>
      </w:r>
      <w:proofErr w:type="spellEnd"/>
      <w:r w:rsidRPr="00CF66F7">
        <w:rPr>
          <w:rFonts w:ascii="Arial" w:hAnsi="Arial" w:cs="Arial"/>
        </w:rPr>
        <w:t xml:space="preserve">, E. (2012) ‘Perceptions of the Purpose and Value of the School Improvement Plan Process’, </w:t>
      </w:r>
      <w:r w:rsidRPr="00CF66F7">
        <w:rPr>
          <w:rFonts w:ascii="Arial" w:hAnsi="Arial" w:cs="Arial"/>
          <w:i/>
          <w:iCs/>
        </w:rPr>
        <w:t>The Educational Forum</w:t>
      </w:r>
      <w:r w:rsidRPr="00CF66F7">
        <w:rPr>
          <w:rFonts w:ascii="Arial" w:hAnsi="Arial" w:cs="Arial"/>
        </w:rPr>
        <w:t>, 76(2), pp. 158-173.</w:t>
      </w:r>
    </w:p>
    <w:p w14:paraId="14D23B7C" w14:textId="77777777" w:rsidR="008C5290" w:rsidRPr="00CF66F7" w:rsidRDefault="008C5290" w:rsidP="00CF66F7">
      <w:pPr>
        <w:spacing w:line="360" w:lineRule="auto"/>
        <w:rPr>
          <w:rFonts w:ascii="Arial" w:hAnsi="Arial" w:cs="Arial"/>
        </w:rPr>
      </w:pPr>
      <w:r w:rsidRPr="00CF66F7">
        <w:rPr>
          <w:rFonts w:ascii="Arial" w:hAnsi="Arial" w:cs="Arial"/>
        </w:rPr>
        <w:t xml:space="preserve">Estyn (2014) </w:t>
      </w:r>
      <w:r w:rsidRPr="00CF66F7">
        <w:rPr>
          <w:rFonts w:ascii="Arial" w:hAnsi="Arial" w:cs="Arial"/>
          <w:i/>
          <w:iCs/>
        </w:rPr>
        <w:t>A Report on School Y Primary School</w:t>
      </w:r>
      <w:r w:rsidRPr="00CF66F7">
        <w:rPr>
          <w:rFonts w:ascii="Arial" w:hAnsi="Arial" w:cs="Arial"/>
        </w:rPr>
        <w:t xml:space="preserve">. Available at: </w:t>
      </w:r>
      <w:hyperlink r:id="rId8" w:history="1">
        <w:r w:rsidRPr="00CF66F7">
          <w:rPr>
            <w:rStyle w:val="Hyperlink"/>
            <w:rFonts w:ascii="Arial" w:hAnsi="Arial" w:cs="Arial"/>
          </w:rPr>
          <w:t>https://www.estyn.gov.wales/provider/SchoolY-primary-school</w:t>
        </w:r>
      </w:hyperlink>
      <w:r w:rsidRPr="00CF66F7">
        <w:rPr>
          <w:rFonts w:ascii="Arial" w:hAnsi="Arial" w:cs="Arial"/>
        </w:rPr>
        <w:t xml:space="preserve"> (Accessed: 01/04/2020)</w:t>
      </w:r>
    </w:p>
    <w:p w14:paraId="6040CFA6" w14:textId="77777777" w:rsidR="008C5290" w:rsidRPr="00CF66F7" w:rsidRDefault="008C5290" w:rsidP="00CF66F7">
      <w:pPr>
        <w:spacing w:line="360" w:lineRule="auto"/>
        <w:rPr>
          <w:rFonts w:ascii="Arial" w:hAnsi="Arial" w:cs="Arial"/>
        </w:rPr>
      </w:pPr>
      <w:r w:rsidRPr="00CF66F7">
        <w:rPr>
          <w:rFonts w:ascii="Arial" w:hAnsi="Arial" w:cs="Arial"/>
        </w:rPr>
        <w:t xml:space="preserve">Estyn (2015) </w:t>
      </w:r>
      <w:r w:rsidRPr="00CF66F7">
        <w:rPr>
          <w:rFonts w:ascii="Arial" w:hAnsi="Arial" w:cs="Arial"/>
          <w:i/>
          <w:iCs/>
        </w:rPr>
        <w:t>Innovative Approach to Supporting More Able and Talented Pupils</w:t>
      </w:r>
      <w:r w:rsidRPr="00CF66F7">
        <w:rPr>
          <w:rFonts w:ascii="Arial" w:hAnsi="Arial" w:cs="Arial"/>
        </w:rPr>
        <w:t xml:space="preserve">. Available at: </w:t>
      </w:r>
      <w:hyperlink r:id="rId9" w:history="1">
        <w:r w:rsidRPr="00CF66F7">
          <w:rPr>
            <w:rStyle w:val="Hyperlink"/>
            <w:rFonts w:ascii="Arial" w:hAnsi="Arial" w:cs="Arial"/>
          </w:rPr>
          <w:t>https://www.estyn.gov.wales/effective-practice/innovative-approach-supporting-more-able-and-talented-pupils</w:t>
        </w:r>
      </w:hyperlink>
      <w:r w:rsidRPr="00CF66F7">
        <w:rPr>
          <w:rFonts w:ascii="Arial" w:hAnsi="Arial" w:cs="Arial"/>
        </w:rPr>
        <w:t xml:space="preserve"> (Accessed: 05/04/2020)</w:t>
      </w:r>
    </w:p>
    <w:p w14:paraId="316AF7B6" w14:textId="77777777" w:rsidR="008C5290" w:rsidRPr="00CF66F7" w:rsidRDefault="008C5290" w:rsidP="00CF66F7">
      <w:pPr>
        <w:spacing w:line="360" w:lineRule="auto"/>
        <w:rPr>
          <w:rFonts w:ascii="Arial" w:hAnsi="Arial" w:cs="Arial"/>
        </w:rPr>
      </w:pPr>
      <w:r w:rsidRPr="00CF66F7">
        <w:rPr>
          <w:rFonts w:ascii="Arial" w:hAnsi="Arial" w:cs="Arial"/>
        </w:rPr>
        <w:t xml:space="preserve">Fernandez, K. (2011) ‘Evaluating School Improvement Plans and their Effect on Academic Performance’, </w:t>
      </w:r>
      <w:r w:rsidRPr="00CF66F7">
        <w:rPr>
          <w:rFonts w:ascii="Arial" w:hAnsi="Arial" w:cs="Arial"/>
          <w:i/>
          <w:iCs/>
        </w:rPr>
        <w:t>Educational Policy</w:t>
      </w:r>
      <w:r w:rsidRPr="00CF66F7">
        <w:rPr>
          <w:rFonts w:ascii="Arial" w:hAnsi="Arial" w:cs="Arial"/>
        </w:rPr>
        <w:t>, 25(2), pp. 338-367.</w:t>
      </w:r>
    </w:p>
    <w:p w14:paraId="6FADC3E0" w14:textId="77777777" w:rsidR="008C5290" w:rsidRPr="00CF66F7" w:rsidRDefault="008C5290" w:rsidP="00CF66F7">
      <w:pPr>
        <w:spacing w:line="360" w:lineRule="auto"/>
        <w:rPr>
          <w:rFonts w:ascii="Arial" w:hAnsi="Arial" w:cs="Arial"/>
        </w:rPr>
      </w:pPr>
      <w:r w:rsidRPr="00CF66F7">
        <w:rPr>
          <w:rFonts w:ascii="Arial" w:hAnsi="Arial" w:cs="Arial"/>
        </w:rPr>
        <w:t xml:space="preserve">Gilbert, C. (2006) ‘Planning School Development’, in Booth, T., Swann, W., Masterton, M. and Potts, P. (eds) </w:t>
      </w:r>
      <w:r w:rsidRPr="00CF66F7">
        <w:rPr>
          <w:rFonts w:ascii="Arial" w:hAnsi="Arial" w:cs="Arial"/>
          <w:i/>
          <w:iCs/>
        </w:rPr>
        <w:t>Policies for Diversity in Education</w:t>
      </w:r>
      <w:r w:rsidRPr="00CF66F7">
        <w:rPr>
          <w:rFonts w:ascii="Arial" w:hAnsi="Arial" w:cs="Arial"/>
        </w:rPr>
        <w:t>. London: Routledge.</w:t>
      </w:r>
    </w:p>
    <w:p w14:paraId="78406281" w14:textId="77777777" w:rsidR="008C5290" w:rsidRPr="00CF66F7" w:rsidRDefault="008C5290" w:rsidP="00CF66F7">
      <w:pPr>
        <w:spacing w:line="360" w:lineRule="auto"/>
        <w:rPr>
          <w:rFonts w:ascii="Arial" w:hAnsi="Arial" w:cs="Arial"/>
        </w:rPr>
      </w:pPr>
      <w:r w:rsidRPr="00CF66F7">
        <w:rPr>
          <w:rFonts w:ascii="Arial" w:hAnsi="Arial" w:cs="Arial"/>
        </w:rPr>
        <w:lastRenderedPageBreak/>
        <w:t xml:space="preserve">Hanover Research (2014) </w:t>
      </w:r>
      <w:r w:rsidRPr="00CF66F7">
        <w:rPr>
          <w:rFonts w:ascii="Arial" w:hAnsi="Arial" w:cs="Arial"/>
          <w:i/>
          <w:iCs/>
        </w:rPr>
        <w:t>Best Practices for School Improvement Planning</w:t>
      </w:r>
      <w:r w:rsidRPr="00CF66F7">
        <w:rPr>
          <w:rFonts w:ascii="Arial" w:hAnsi="Arial" w:cs="Arial"/>
        </w:rPr>
        <w:t xml:space="preserve">. Available at: </w:t>
      </w:r>
      <w:hyperlink r:id="rId10" w:history="1">
        <w:r w:rsidRPr="00CF66F7">
          <w:rPr>
            <w:rStyle w:val="Hyperlink"/>
            <w:rFonts w:ascii="Arial" w:hAnsi="Arial" w:cs="Arial"/>
          </w:rPr>
          <w:t>https://www.hanoverresearch.com/media/Best-Practices-for-School-Improvement-Planning1.pdf</w:t>
        </w:r>
      </w:hyperlink>
      <w:r w:rsidRPr="00CF66F7">
        <w:rPr>
          <w:rFonts w:ascii="Arial" w:hAnsi="Arial" w:cs="Arial"/>
        </w:rPr>
        <w:t xml:space="preserve"> (Accessed: 03/04/2020)</w:t>
      </w:r>
    </w:p>
    <w:p w14:paraId="590FF210" w14:textId="77777777" w:rsidR="008C5290" w:rsidRPr="00CF66F7" w:rsidRDefault="008C5290" w:rsidP="00CF66F7">
      <w:pPr>
        <w:spacing w:line="360" w:lineRule="auto"/>
        <w:rPr>
          <w:rFonts w:ascii="Arial" w:hAnsi="Arial" w:cs="Arial"/>
        </w:rPr>
      </w:pPr>
      <w:r w:rsidRPr="00CF66F7">
        <w:rPr>
          <w:rFonts w:ascii="Arial" w:hAnsi="Arial" w:cs="Arial"/>
        </w:rPr>
        <w:t xml:space="preserve">Hargreaves, D. and Hopkins, D. (2005) </w:t>
      </w:r>
      <w:r w:rsidRPr="00CF66F7">
        <w:rPr>
          <w:rFonts w:ascii="Arial" w:hAnsi="Arial" w:cs="Arial"/>
          <w:i/>
          <w:iCs/>
        </w:rPr>
        <w:t>The Empowered School: The Management and Practice of Development Planning</w:t>
      </w:r>
      <w:r w:rsidRPr="00CF66F7">
        <w:rPr>
          <w:rFonts w:ascii="Arial" w:hAnsi="Arial" w:cs="Arial"/>
        </w:rPr>
        <w:t>. London: Continuum.</w:t>
      </w:r>
    </w:p>
    <w:p w14:paraId="53C62BC0" w14:textId="77777777" w:rsidR="008C5290" w:rsidRPr="00CF66F7" w:rsidRDefault="008C5290" w:rsidP="00CF66F7">
      <w:pPr>
        <w:spacing w:line="360" w:lineRule="auto"/>
        <w:rPr>
          <w:rFonts w:ascii="Arial" w:hAnsi="Arial" w:cs="Arial"/>
        </w:rPr>
      </w:pPr>
      <w:r w:rsidRPr="00CF66F7">
        <w:rPr>
          <w:rFonts w:ascii="Arial" w:hAnsi="Arial" w:cs="Arial"/>
        </w:rPr>
        <w:t xml:space="preserve">McCall, J., Smith, I., Stoll, L., Thomas, S., </w:t>
      </w:r>
      <w:proofErr w:type="spellStart"/>
      <w:r w:rsidRPr="00CF66F7">
        <w:rPr>
          <w:rFonts w:ascii="Arial" w:hAnsi="Arial" w:cs="Arial"/>
        </w:rPr>
        <w:t>Smees</w:t>
      </w:r>
      <w:proofErr w:type="spellEnd"/>
      <w:r w:rsidRPr="00CF66F7">
        <w:rPr>
          <w:rFonts w:ascii="Arial" w:hAnsi="Arial" w:cs="Arial"/>
        </w:rPr>
        <w:t xml:space="preserve">, R., </w:t>
      </w:r>
      <w:proofErr w:type="spellStart"/>
      <w:r w:rsidRPr="00CF66F7">
        <w:rPr>
          <w:rFonts w:ascii="Arial" w:hAnsi="Arial" w:cs="Arial"/>
        </w:rPr>
        <w:t>MacBeath</w:t>
      </w:r>
      <w:proofErr w:type="spellEnd"/>
      <w:r w:rsidRPr="00CF66F7">
        <w:rPr>
          <w:rFonts w:ascii="Arial" w:hAnsi="Arial" w:cs="Arial"/>
        </w:rPr>
        <w:t xml:space="preserve">, J., Boyd, B. and </w:t>
      </w:r>
      <w:proofErr w:type="spellStart"/>
      <w:r w:rsidRPr="00CF66F7">
        <w:rPr>
          <w:rFonts w:ascii="Arial" w:hAnsi="Arial" w:cs="Arial"/>
        </w:rPr>
        <w:t>MacGilchrist</w:t>
      </w:r>
      <w:proofErr w:type="spellEnd"/>
      <w:r w:rsidRPr="00CF66F7">
        <w:rPr>
          <w:rFonts w:ascii="Arial" w:hAnsi="Arial" w:cs="Arial"/>
        </w:rPr>
        <w:t xml:space="preserve">, B. (2001) ‘Views of Pupils, Parents and Teachers: Vital Indicators of Effectiveness and for Improvement’, in </w:t>
      </w:r>
      <w:proofErr w:type="spellStart"/>
      <w:r w:rsidRPr="00CF66F7">
        <w:rPr>
          <w:rFonts w:ascii="Arial" w:hAnsi="Arial" w:cs="Arial"/>
        </w:rPr>
        <w:t>MacBeath</w:t>
      </w:r>
      <w:proofErr w:type="spellEnd"/>
      <w:r w:rsidRPr="00CF66F7">
        <w:rPr>
          <w:rFonts w:ascii="Arial" w:hAnsi="Arial" w:cs="Arial"/>
        </w:rPr>
        <w:t xml:space="preserve">, J. and Mortimore, P. (eds) </w:t>
      </w:r>
      <w:r w:rsidRPr="00CF66F7">
        <w:rPr>
          <w:rFonts w:ascii="Arial" w:hAnsi="Arial" w:cs="Arial"/>
          <w:i/>
          <w:iCs/>
        </w:rPr>
        <w:t>Improving School Effectiveness</w:t>
      </w:r>
      <w:r w:rsidRPr="00CF66F7">
        <w:rPr>
          <w:rFonts w:ascii="Arial" w:hAnsi="Arial" w:cs="Arial"/>
        </w:rPr>
        <w:t>. Buckingham: Open University Press.</w:t>
      </w:r>
    </w:p>
    <w:p w14:paraId="748939B7" w14:textId="77777777" w:rsidR="008C5290" w:rsidRPr="00CF66F7" w:rsidRDefault="008C5290" w:rsidP="00CF66F7">
      <w:pPr>
        <w:spacing w:line="360" w:lineRule="auto"/>
        <w:rPr>
          <w:rFonts w:ascii="Arial" w:hAnsi="Arial" w:cs="Arial"/>
        </w:rPr>
      </w:pPr>
      <w:r w:rsidRPr="00CF66F7">
        <w:rPr>
          <w:rFonts w:ascii="Arial" w:hAnsi="Arial" w:cs="Arial"/>
        </w:rPr>
        <w:t xml:space="preserve">Mitchell, J. and Ellis, F. (2020) ‘Educational Psychology Leadership Within a Welsh Context’, in Hardy, J., Hobbs, C. and </w:t>
      </w:r>
      <w:proofErr w:type="spellStart"/>
      <w:r w:rsidRPr="00CF66F7">
        <w:rPr>
          <w:rFonts w:ascii="Arial" w:hAnsi="Arial" w:cs="Arial"/>
        </w:rPr>
        <w:t>Bham</w:t>
      </w:r>
      <w:proofErr w:type="spellEnd"/>
      <w:r w:rsidRPr="00CF66F7">
        <w:rPr>
          <w:rFonts w:ascii="Arial" w:hAnsi="Arial" w:cs="Arial"/>
        </w:rPr>
        <w:t xml:space="preserve">, M. (eds) </w:t>
      </w:r>
      <w:r w:rsidRPr="00CF66F7">
        <w:rPr>
          <w:rFonts w:ascii="Arial" w:hAnsi="Arial" w:cs="Arial"/>
          <w:i/>
          <w:iCs/>
        </w:rPr>
        <w:t>Leadership for Educational Psychologists: Principles and Practicalities</w:t>
      </w:r>
      <w:r w:rsidRPr="00CF66F7">
        <w:rPr>
          <w:rFonts w:ascii="Arial" w:hAnsi="Arial" w:cs="Arial"/>
        </w:rPr>
        <w:t>. Chichester: John Wiley and Sons Ltd.</w:t>
      </w:r>
    </w:p>
    <w:p w14:paraId="4F7820EF" w14:textId="77777777" w:rsidR="008C5290" w:rsidRPr="00CF66F7" w:rsidRDefault="008C5290" w:rsidP="00CF66F7">
      <w:pPr>
        <w:spacing w:line="360" w:lineRule="auto"/>
        <w:rPr>
          <w:rFonts w:ascii="Arial" w:hAnsi="Arial" w:cs="Arial"/>
        </w:rPr>
      </w:pPr>
      <w:r w:rsidRPr="00CF66F7">
        <w:rPr>
          <w:rFonts w:ascii="Arial" w:hAnsi="Arial" w:cs="Arial"/>
        </w:rPr>
        <w:t xml:space="preserve">My Local School (2019) </w:t>
      </w:r>
      <w:r w:rsidRPr="00CF66F7">
        <w:rPr>
          <w:rFonts w:ascii="Arial" w:hAnsi="Arial" w:cs="Arial"/>
          <w:i/>
          <w:iCs/>
        </w:rPr>
        <w:t>School Y Primary School</w:t>
      </w:r>
      <w:r w:rsidRPr="00CF66F7">
        <w:rPr>
          <w:rFonts w:ascii="Arial" w:hAnsi="Arial" w:cs="Arial"/>
        </w:rPr>
        <w:t xml:space="preserve">. Available at: </w:t>
      </w:r>
      <w:hyperlink r:id="rId11" w:history="1">
        <w:r w:rsidRPr="00CF66F7">
          <w:rPr>
            <w:rStyle w:val="Hyperlink"/>
            <w:rFonts w:ascii="Arial" w:hAnsi="Arial" w:cs="Arial"/>
          </w:rPr>
          <w:t>http://mylocalschool.gov.wales/School/6702071?lang=en</w:t>
        </w:r>
      </w:hyperlink>
      <w:r w:rsidRPr="00CF66F7">
        <w:rPr>
          <w:rFonts w:ascii="Arial" w:hAnsi="Arial" w:cs="Arial"/>
        </w:rPr>
        <w:t xml:space="preserve"> (Accessed: 01/04/2020)</w:t>
      </w:r>
    </w:p>
    <w:p w14:paraId="4E94499D" w14:textId="77777777" w:rsidR="008C5290" w:rsidRPr="00CF66F7" w:rsidRDefault="008C5290" w:rsidP="00CF66F7">
      <w:pPr>
        <w:spacing w:line="360" w:lineRule="auto"/>
        <w:rPr>
          <w:rFonts w:ascii="Arial" w:hAnsi="Arial" w:cs="Arial"/>
        </w:rPr>
      </w:pPr>
      <w:r w:rsidRPr="00CF66F7">
        <w:rPr>
          <w:rFonts w:ascii="Arial" w:hAnsi="Arial" w:cs="Arial"/>
        </w:rPr>
        <w:t xml:space="preserve">OECD (2013) </w:t>
      </w:r>
      <w:r w:rsidRPr="00CF66F7">
        <w:rPr>
          <w:rFonts w:ascii="Arial" w:hAnsi="Arial" w:cs="Arial"/>
          <w:i/>
          <w:iCs/>
        </w:rPr>
        <w:t>OECD Reviews of Evaluation and Assessment in Education: Synergies for Better Learning</w:t>
      </w:r>
      <w:r w:rsidRPr="00CF66F7">
        <w:rPr>
          <w:rFonts w:ascii="Arial" w:hAnsi="Arial" w:cs="Arial"/>
        </w:rPr>
        <w:t>. Paris: OECD Publishing.</w:t>
      </w:r>
    </w:p>
    <w:p w14:paraId="29D8EF3E" w14:textId="77777777" w:rsidR="008C5290" w:rsidRPr="00CF66F7" w:rsidRDefault="008C5290" w:rsidP="00CF66F7">
      <w:pPr>
        <w:spacing w:line="360" w:lineRule="auto"/>
        <w:rPr>
          <w:rFonts w:ascii="Arial" w:hAnsi="Arial" w:cs="Arial"/>
        </w:rPr>
      </w:pPr>
      <w:r w:rsidRPr="00CF66F7">
        <w:rPr>
          <w:rFonts w:ascii="Arial" w:hAnsi="Arial" w:cs="Arial"/>
        </w:rPr>
        <w:t xml:space="preserve">OECD (2014) </w:t>
      </w:r>
      <w:r w:rsidRPr="00CF66F7">
        <w:rPr>
          <w:rFonts w:ascii="Arial" w:hAnsi="Arial" w:cs="Arial"/>
          <w:i/>
          <w:iCs/>
        </w:rPr>
        <w:t>Improving Schools in Wales: An OECD Perspective</w:t>
      </w:r>
      <w:r w:rsidRPr="00CF66F7">
        <w:rPr>
          <w:rFonts w:ascii="Arial" w:hAnsi="Arial" w:cs="Arial"/>
        </w:rPr>
        <w:t>. Paris: OECD Publishing.</w:t>
      </w:r>
    </w:p>
    <w:p w14:paraId="025EE3E3" w14:textId="77777777" w:rsidR="008C5290" w:rsidRPr="00CF66F7" w:rsidRDefault="008C5290" w:rsidP="00CF66F7">
      <w:pPr>
        <w:spacing w:line="360" w:lineRule="auto"/>
        <w:rPr>
          <w:rFonts w:ascii="Arial" w:hAnsi="Arial" w:cs="Arial"/>
        </w:rPr>
      </w:pPr>
      <w:r w:rsidRPr="00CF66F7">
        <w:rPr>
          <w:rFonts w:ascii="Arial" w:hAnsi="Arial" w:cs="Arial"/>
        </w:rPr>
        <w:t xml:space="preserve">OECD (2018) </w:t>
      </w:r>
      <w:r w:rsidRPr="00CF66F7">
        <w:rPr>
          <w:rFonts w:ascii="Arial" w:hAnsi="Arial" w:cs="Arial"/>
          <w:i/>
          <w:iCs/>
        </w:rPr>
        <w:t>Implementing Education Policies: Developing Schools as Learning Organisations in Wales</w:t>
      </w:r>
      <w:r w:rsidRPr="00CF66F7">
        <w:rPr>
          <w:rFonts w:ascii="Arial" w:hAnsi="Arial" w:cs="Arial"/>
        </w:rPr>
        <w:t>. Paris: OECD Publishing.</w:t>
      </w:r>
    </w:p>
    <w:p w14:paraId="0D591E16" w14:textId="77777777" w:rsidR="008C5290" w:rsidRPr="00CF66F7" w:rsidRDefault="008C5290" w:rsidP="00CF66F7">
      <w:pPr>
        <w:spacing w:line="360" w:lineRule="auto"/>
        <w:rPr>
          <w:rFonts w:ascii="Arial" w:hAnsi="Arial" w:cs="Arial"/>
        </w:rPr>
      </w:pPr>
      <w:r w:rsidRPr="00CF66F7">
        <w:rPr>
          <w:rFonts w:ascii="Arial" w:hAnsi="Arial" w:cs="Arial"/>
        </w:rPr>
        <w:t xml:space="preserve">Reynolds, D., </w:t>
      </w:r>
      <w:proofErr w:type="spellStart"/>
      <w:r w:rsidRPr="00CF66F7">
        <w:rPr>
          <w:rFonts w:ascii="Arial" w:hAnsi="Arial" w:cs="Arial"/>
        </w:rPr>
        <w:t>Bollen</w:t>
      </w:r>
      <w:proofErr w:type="spellEnd"/>
      <w:r w:rsidRPr="00CF66F7">
        <w:rPr>
          <w:rFonts w:ascii="Arial" w:hAnsi="Arial" w:cs="Arial"/>
        </w:rPr>
        <w:t xml:space="preserve">, R., </w:t>
      </w:r>
      <w:proofErr w:type="spellStart"/>
      <w:r w:rsidRPr="00CF66F7">
        <w:rPr>
          <w:rFonts w:ascii="Arial" w:hAnsi="Arial" w:cs="Arial"/>
        </w:rPr>
        <w:t>Creemers</w:t>
      </w:r>
      <w:proofErr w:type="spellEnd"/>
      <w:r w:rsidRPr="00CF66F7">
        <w:rPr>
          <w:rFonts w:ascii="Arial" w:hAnsi="Arial" w:cs="Arial"/>
        </w:rPr>
        <w:t xml:space="preserve">, B., Hopkins, D., Stoll, L. and </w:t>
      </w:r>
      <w:proofErr w:type="spellStart"/>
      <w:r w:rsidRPr="00CF66F7">
        <w:rPr>
          <w:rFonts w:ascii="Arial" w:hAnsi="Arial" w:cs="Arial"/>
        </w:rPr>
        <w:t>Lagerweij</w:t>
      </w:r>
      <w:proofErr w:type="spellEnd"/>
      <w:r w:rsidRPr="00CF66F7">
        <w:rPr>
          <w:rFonts w:ascii="Arial" w:hAnsi="Arial" w:cs="Arial"/>
        </w:rPr>
        <w:t xml:space="preserve">, N. (2005) </w:t>
      </w:r>
      <w:r w:rsidRPr="00CF66F7">
        <w:rPr>
          <w:rFonts w:ascii="Arial" w:hAnsi="Arial" w:cs="Arial"/>
          <w:i/>
          <w:iCs/>
        </w:rPr>
        <w:t>Making Good Schools: Linking School Effectiveness and School Improvement</w:t>
      </w:r>
      <w:r w:rsidRPr="00CF66F7">
        <w:rPr>
          <w:rFonts w:ascii="Arial" w:hAnsi="Arial" w:cs="Arial"/>
        </w:rPr>
        <w:t>. London: Routledge.</w:t>
      </w:r>
    </w:p>
    <w:p w14:paraId="2EE3E253" w14:textId="77777777" w:rsidR="008C5290" w:rsidRPr="00CF66F7" w:rsidRDefault="008C5290" w:rsidP="00CF66F7">
      <w:pPr>
        <w:spacing w:line="360" w:lineRule="auto"/>
        <w:rPr>
          <w:rFonts w:ascii="Arial" w:hAnsi="Arial" w:cs="Arial"/>
        </w:rPr>
      </w:pPr>
      <w:proofErr w:type="spellStart"/>
      <w:r w:rsidRPr="00CF66F7">
        <w:rPr>
          <w:rFonts w:ascii="Arial" w:hAnsi="Arial" w:cs="Arial"/>
        </w:rPr>
        <w:t>Schildkamp</w:t>
      </w:r>
      <w:proofErr w:type="spellEnd"/>
      <w:r w:rsidRPr="00CF66F7">
        <w:rPr>
          <w:rFonts w:ascii="Arial" w:hAnsi="Arial" w:cs="Arial"/>
        </w:rPr>
        <w:t xml:space="preserve">, K. (2019) ‘Data Based Decision Making for School Improvement: Research Insights and Gaps’, </w:t>
      </w:r>
      <w:r w:rsidRPr="00CF66F7">
        <w:rPr>
          <w:rFonts w:ascii="Arial" w:hAnsi="Arial" w:cs="Arial"/>
          <w:i/>
          <w:iCs/>
        </w:rPr>
        <w:t>Educational Research</w:t>
      </w:r>
      <w:r w:rsidRPr="00CF66F7">
        <w:rPr>
          <w:rFonts w:ascii="Arial" w:hAnsi="Arial" w:cs="Arial"/>
        </w:rPr>
        <w:t>, 61(3), pp. 257-273.</w:t>
      </w:r>
    </w:p>
    <w:p w14:paraId="776E5AB2" w14:textId="77777777" w:rsidR="008C5290" w:rsidRPr="00CF66F7" w:rsidRDefault="008C5290" w:rsidP="00CF66F7">
      <w:pPr>
        <w:spacing w:line="360" w:lineRule="auto"/>
        <w:rPr>
          <w:rFonts w:ascii="Arial" w:hAnsi="Arial" w:cs="Arial"/>
        </w:rPr>
      </w:pPr>
      <w:r w:rsidRPr="00CF66F7">
        <w:rPr>
          <w:rFonts w:ascii="Arial" w:hAnsi="Arial" w:cs="Arial"/>
          <w:i/>
          <w:iCs/>
        </w:rPr>
        <w:t>School Y</w:t>
      </w:r>
      <w:r w:rsidRPr="00CF66F7">
        <w:rPr>
          <w:rFonts w:ascii="Arial" w:hAnsi="Arial" w:cs="Arial"/>
        </w:rPr>
        <w:t xml:space="preserve"> Primary School (2020) </w:t>
      </w:r>
      <w:r w:rsidRPr="00CF66F7">
        <w:rPr>
          <w:rFonts w:ascii="Arial" w:hAnsi="Arial" w:cs="Arial"/>
          <w:i/>
          <w:iCs/>
        </w:rPr>
        <w:t>Vision and Ethos</w:t>
      </w:r>
      <w:r w:rsidRPr="00CF66F7">
        <w:rPr>
          <w:rFonts w:ascii="Arial" w:hAnsi="Arial" w:cs="Arial"/>
        </w:rPr>
        <w:t xml:space="preserve">. Available at: </w:t>
      </w:r>
      <w:hyperlink r:id="rId12" w:history="1">
        <w:r w:rsidRPr="00CF66F7">
          <w:rPr>
            <w:rStyle w:val="Hyperlink"/>
            <w:rFonts w:ascii="Arial" w:hAnsi="Arial" w:cs="Arial"/>
          </w:rPr>
          <w:t>https://www.schoolyprimary.co.uk/vision-and-ethos/</w:t>
        </w:r>
      </w:hyperlink>
      <w:r w:rsidRPr="00CF66F7">
        <w:rPr>
          <w:rFonts w:ascii="Arial" w:hAnsi="Arial" w:cs="Arial"/>
        </w:rPr>
        <w:t xml:space="preserve"> (Accessed: 05/04/2020)</w:t>
      </w:r>
    </w:p>
    <w:p w14:paraId="5F9A68FB" w14:textId="77777777" w:rsidR="008C5290" w:rsidRDefault="008C5290" w:rsidP="00CF66F7">
      <w:pPr>
        <w:spacing w:line="360" w:lineRule="auto"/>
        <w:rPr>
          <w:rFonts w:ascii="Arial" w:hAnsi="Arial" w:cs="Arial"/>
        </w:rPr>
      </w:pPr>
      <w:r>
        <w:rPr>
          <w:rFonts w:ascii="Arial" w:hAnsi="Arial" w:cs="Arial"/>
        </w:rPr>
        <w:t xml:space="preserve">Van der </w:t>
      </w:r>
      <w:proofErr w:type="spellStart"/>
      <w:r>
        <w:rPr>
          <w:rFonts w:ascii="Arial" w:hAnsi="Arial" w:cs="Arial"/>
        </w:rPr>
        <w:t>Voort</w:t>
      </w:r>
      <w:proofErr w:type="spellEnd"/>
      <w:r>
        <w:rPr>
          <w:rFonts w:ascii="Arial" w:hAnsi="Arial" w:cs="Arial"/>
        </w:rPr>
        <w:t xml:space="preserve">, G. and Wood, L. (2014) ‘Assisting School Management Teams to Construct their School Improvement Plans: An Action Learning Approach’, </w:t>
      </w:r>
      <w:r w:rsidRPr="002C5AF5">
        <w:rPr>
          <w:rFonts w:ascii="Arial" w:hAnsi="Arial" w:cs="Arial"/>
          <w:i/>
          <w:iCs/>
        </w:rPr>
        <w:t xml:space="preserve">South African Journal of Education, </w:t>
      </w:r>
      <w:r>
        <w:rPr>
          <w:rFonts w:ascii="Arial" w:hAnsi="Arial" w:cs="Arial"/>
        </w:rPr>
        <w:t xml:space="preserve">34(3), pp. 44-50. </w:t>
      </w:r>
    </w:p>
    <w:p w14:paraId="41BA4B03" w14:textId="77777777" w:rsidR="008C5290" w:rsidRPr="00CF66F7" w:rsidRDefault="008C5290" w:rsidP="00CF66F7">
      <w:pPr>
        <w:spacing w:line="360" w:lineRule="auto"/>
        <w:rPr>
          <w:rFonts w:ascii="Arial" w:hAnsi="Arial" w:cs="Arial"/>
        </w:rPr>
      </w:pPr>
      <w:r w:rsidRPr="00CF66F7">
        <w:rPr>
          <w:rFonts w:ascii="Arial" w:hAnsi="Arial" w:cs="Arial"/>
        </w:rPr>
        <w:lastRenderedPageBreak/>
        <w:t xml:space="preserve">Welsh Government (2014) </w:t>
      </w:r>
      <w:r w:rsidRPr="00CF66F7">
        <w:rPr>
          <w:rFonts w:ascii="Arial" w:hAnsi="Arial" w:cs="Arial"/>
          <w:i/>
          <w:iCs/>
        </w:rPr>
        <w:t>School Development Plans</w:t>
      </w:r>
      <w:r w:rsidRPr="00CF66F7">
        <w:rPr>
          <w:rFonts w:ascii="Arial" w:hAnsi="Arial" w:cs="Arial"/>
        </w:rPr>
        <w:t xml:space="preserve">. Available at: </w:t>
      </w:r>
      <w:hyperlink r:id="rId13" w:history="1">
        <w:r w:rsidRPr="00CF66F7">
          <w:rPr>
            <w:rStyle w:val="Hyperlink"/>
            <w:rFonts w:ascii="Arial" w:hAnsi="Arial" w:cs="Arial"/>
          </w:rPr>
          <w:t>https://gov.wales/sites/default/files/publications/2018-03/school-development-plans.pdf</w:t>
        </w:r>
      </w:hyperlink>
      <w:r w:rsidRPr="00CF66F7">
        <w:rPr>
          <w:rFonts w:ascii="Arial" w:hAnsi="Arial" w:cs="Arial"/>
        </w:rPr>
        <w:t xml:space="preserve"> (Accessed: 02/04/2020)</w:t>
      </w:r>
    </w:p>
    <w:p w14:paraId="22DC8629" w14:textId="77777777" w:rsidR="008C5290" w:rsidRPr="00CF66F7" w:rsidRDefault="008C5290" w:rsidP="00CF66F7">
      <w:pPr>
        <w:spacing w:line="360" w:lineRule="auto"/>
        <w:rPr>
          <w:rFonts w:ascii="Arial" w:hAnsi="Arial" w:cs="Arial"/>
        </w:rPr>
      </w:pPr>
      <w:r w:rsidRPr="00CF66F7">
        <w:rPr>
          <w:rFonts w:ascii="Arial" w:hAnsi="Arial" w:cs="Arial"/>
        </w:rPr>
        <w:t xml:space="preserve">Welsh Government (2016) </w:t>
      </w:r>
      <w:r w:rsidRPr="00CF66F7">
        <w:rPr>
          <w:rFonts w:ascii="Arial" w:hAnsi="Arial" w:cs="Arial"/>
          <w:i/>
          <w:iCs/>
        </w:rPr>
        <w:t>Theme 1: Leadership for a Self-Improving System.</w:t>
      </w:r>
      <w:r w:rsidRPr="00CF66F7">
        <w:rPr>
          <w:rFonts w:ascii="Arial" w:hAnsi="Arial" w:cs="Arial"/>
        </w:rPr>
        <w:t xml:space="preserve"> Available at: </w:t>
      </w:r>
      <w:hyperlink r:id="rId14" w:history="1">
        <w:r w:rsidRPr="00CF66F7">
          <w:rPr>
            <w:rStyle w:val="Hyperlink"/>
            <w:rFonts w:ascii="Arial" w:hAnsi="Arial" w:cs="Arial"/>
          </w:rPr>
          <w:t>https://gov.wales/sites/default/files/publications/2018-12/theme-1-leadership-for-a-self-improving-system-resources-1-7.pdf</w:t>
        </w:r>
      </w:hyperlink>
      <w:r w:rsidRPr="00CF66F7">
        <w:rPr>
          <w:rFonts w:ascii="Arial" w:hAnsi="Arial" w:cs="Arial"/>
        </w:rPr>
        <w:t xml:space="preserve"> (Accessed: 01/04/2020)</w:t>
      </w:r>
    </w:p>
    <w:p w14:paraId="0113A518" w14:textId="77777777" w:rsidR="008C5290" w:rsidRPr="00CF66F7" w:rsidRDefault="008C5290" w:rsidP="00CF66F7">
      <w:pPr>
        <w:spacing w:line="360" w:lineRule="auto"/>
        <w:rPr>
          <w:rFonts w:ascii="Arial" w:hAnsi="Arial" w:cs="Arial"/>
        </w:rPr>
      </w:pPr>
      <w:r w:rsidRPr="00CF66F7">
        <w:rPr>
          <w:rFonts w:ascii="Arial" w:hAnsi="Arial" w:cs="Arial"/>
        </w:rPr>
        <w:t xml:space="preserve">Welsh Government (2020) </w:t>
      </w:r>
      <w:r w:rsidRPr="00CF66F7">
        <w:rPr>
          <w:rFonts w:ascii="Arial" w:hAnsi="Arial" w:cs="Arial"/>
          <w:i/>
          <w:iCs/>
        </w:rPr>
        <w:t>Introduction for Curriculum for Wales Guidance</w:t>
      </w:r>
      <w:r w:rsidRPr="00CF66F7">
        <w:rPr>
          <w:rFonts w:ascii="Arial" w:hAnsi="Arial" w:cs="Arial"/>
        </w:rPr>
        <w:t xml:space="preserve">. Available at: </w:t>
      </w:r>
      <w:hyperlink r:id="rId15" w:history="1">
        <w:r w:rsidRPr="00CF66F7">
          <w:rPr>
            <w:rStyle w:val="Hyperlink"/>
            <w:rFonts w:ascii="Arial" w:hAnsi="Arial" w:cs="Arial"/>
          </w:rPr>
          <w:t>https://hwb.gov.wales/curriculum-for-wales/introduction/</w:t>
        </w:r>
      </w:hyperlink>
      <w:r w:rsidRPr="00CF66F7">
        <w:rPr>
          <w:rFonts w:ascii="Arial" w:hAnsi="Arial" w:cs="Arial"/>
        </w:rPr>
        <w:t xml:space="preserve"> (Accessed: 05/04/2020)</w:t>
      </w:r>
    </w:p>
    <w:p w14:paraId="69B14728" w14:textId="5103C7A3" w:rsidR="008C5290" w:rsidRDefault="008C5290" w:rsidP="00CF66F7">
      <w:pPr>
        <w:spacing w:line="360" w:lineRule="auto"/>
        <w:rPr>
          <w:rFonts w:ascii="Arial" w:hAnsi="Arial" w:cs="Arial"/>
        </w:rPr>
      </w:pPr>
      <w:r w:rsidRPr="00CF66F7">
        <w:rPr>
          <w:rFonts w:ascii="Arial" w:hAnsi="Arial" w:cs="Arial"/>
        </w:rPr>
        <w:t xml:space="preserve">WISERD (2015) </w:t>
      </w:r>
      <w:r w:rsidRPr="00CF66F7">
        <w:rPr>
          <w:rFonts w:ascii="Arial" w:hAnsi="Arial" w:cs="Arial"/>
          <w:i/>
          <w:iCs/>
        </w:rPr>
        <w:t>Successful Futures: Analysis of Questionnaire Responses.</w:t>
      </w:r>
      <w:r w:rsidRPr="00CF66F7">
        <w:rPr>
          <w:rFonts w:ascii="Arial" w:hAnsi="Arial" w:cs="Arial"/>
        </w:rPr>
        <w:t xml:space="preserve"> Available at: </w:t>
      </w:r>
      <w:hyperlink r:id="rId16" w:history="1">
        <w:r w:rsidRPr="00CF66F7">
          <w:rPr>
            <w:rStyle w:val="Hyperlink"/>
            <w:rFonts w:ascii="Arial" w:hAnsi="Arial" w:cs="Arial"/>
          </w:rPr>
          <w:t>https://dera.ioe.ac.uk/22165/5/150225-questionnaire-responses-en.pdf</w:t>
        </w:r>
      </w:hyperlink>
      <w:r w:rsidRPr="00CF66F7">
        <w:rPr>
          <w:rFonts w:ascii="Arial" w:hAnsi="Arial" w:cs="Arial"/>
        </w:rPr>
        <w:t xml:space="preserve"> (Accessed: 06/04/2020)</w:t>
      </w:r>
    </w:p>
    <w:p w14:paraId="190E920E" w14:textId="5F05F4C2" w:rsidR="008C5290" w:rsidRDefault="008C5290" w:rsidP="00CF66F7">
      <w:pPr>
        <w:spacing w:line="360" w:lineRule="auto"/>
        <w:rPr>
          <w:rFonts w:ascii="Arial" w:hAnsi="Arial" w:cs="Arial"/>
        </w:rPr>
      </w:pPr>
    </w:p>
    <w:p w14:paraId="028B8FDF" w14:textId="3F1B05E0" w:rsidR="008C5290" w:rsidRDefault="008C5290" w:rsidP="00CF66F7">
      <w:pPr>
        <w:spacing w:line="360" w:lineRule="auto"/>
        <w:rPr>
          <w:rFonts w:ascii="Arial" w:hAnsi="Arial" w:cs="Arial"/>
        </w:rPr>
      </w:pPr>
    </w:p>
    <w:p w14:paraId="0ABD2E22" w14:textId="169F8AF9" w:rsidR="008C5290" w:rsidRDefault="008C5290" w:rsidP="00CF66F7">
      <w:pPr>
        <w:spacing w:line="360" w:lineRule="auto"/>
        <w:rPr>
          <w:rFonts w:ascii="Arial" w:hAnsi="Arial" w:cs="Arial"/>
        </w:rPr>
      </w:pPr>
    </w:p>
    <w:p w14:paraId="01A323EA" w14:textId="6AA576FC" w:rsidR="008C5290" w:rsidRDefault="008C5290" w:rsidP="00CF66F7">
      <w:pPr>
        <w:spacing w:line="360" w:lineRule="auto"/>
        <w:rPr>
          <w:rFonts w:ascii="Arial" w:hAnsi="Arial" w:cs="Arial"/>
        </w:rPr>
      </w:pPr>
    </w:p>
    <w:p w14:paraId="68D29D7A" w14:textId="72F04741" w:rsidR="008C5290" w:rsidRDefault="008C5290" w:rsidP="00CF66F7">
      <w:pPr>
        <w:spacing w:line="360" w:lineRule="auto"/>
        <w:rPr>
          <w:rFonts w:ascii="Arial" w:hAnsi="Arial" w:cs="Arial"/>
        </w:rPr>
      </w:pPr>
    </w:p>
    <w:p w14:paraId="06EA8513" w14:textId="6DFFD223" w:rsidR="008C5290" w:rsidRDefault="008C5290" w:rsidP="00CF66F7">
      <w:pPr>
        <w:spacing w:line="360" w:lineRule="auto"/>
        <w:rPr>
          <w:rFonts w:ascii="Arial" w:hAnsi="Arial" w:cs="Arial"/>
        </w:rPr>
      </w:pPr>
    </w:p>
    <w:p w14:paraId="0A2D7750" w14:textId="0D46EF70" w:rsidR="008C5290" w:rsidRDefault="008C5290" w:rsidP="00CF66F7">
      <w:pPr>
        <w:spacing w:line="360" w:lineRule="auto"/>
        <w:rPr>
          <w:rFonts w:ascii="Arial" w:hAnsi="Arial" w:cs="Arial"/>
        </w:rPr>
      </w:pPr>
    </w:p>
    <w:p w14:paraId="755C5814" w14:textId="72ABE08A" w:rsidR="008C5290" w:rsidRDefault="008C5290" w:rsidP="00CF66F7">
      <w:pPr>
        <w:spacing w:line="360" w:lineRule="auto"/>
        <w:rPr>
          <w:rFonts w:ascii="Arial" w:hAnsi="Arial" w:cs="Arial"/>
        </w:rPr>
      </w:pPr>
    </w:p>
    <w:p w14:paraId="46D1EFEA" w14:textId="7EEDBF7E" w:rsidR="008C5290" w:rsidRDefault="008C5290" w:rsidP="00CF66F7">
      <w:pPr>
        <w:spacing w:line="360" w:lineRule="auto"/>
        <w:rPr>
          <w:rFonts w:ascii="Arial" w:hAnsi="Arial" w:cs="Arial"/>
        </w:rPr>
      </w:pPr>
    </w:p>
    <w:p w14:paraId="01D83CAA" w14:textId="5F9BEAD9" w:rsidR="008C5290" w:rsidRDefault="008C5290" w:rsidP="00CF66F7">
      <w:pPr>
        <w:spacing w:line="360" w:lineRule="auto"/>
        <w:rPr>
          <w:rFonts w:ascii="Arial" w:hAnsi="Arial" w:cs="Arial"/>
        </w:rPr>
      </w:pPr>
    </w:p>
    <w:p w14:paraId="7B8D5D4C" w14:textId="794134FA" w:rsidR="008C5290" w:rsidRDefault="008C5290" w:rsidP="00CF66F7">
      <w:pPr>
        <w:spacing w:line="360" w:lineRule="auto"/>
        <w:rPr>
          <w:rFonts w:ascii="Arial" w:hAnsi="Arial" w:cs="Arial"/>
        </w:rPr>
      </w:pPr>
    </w:p>
    <w:p w14:paraId="559A4B23" w14:textId="1B416259" w:rsidR="008C5290" w:rsidRDefault="008C5290" w:rsidP="00CF66F7">
      <w:pPr>
        <w:spacing w:line="360" w:lineRule="auto"/>
        <w:rPr>
          <w:rFonts w:ascii="Arial" w:hAnsi="Arial" w:cs="Arial"/>
        </w:rPr>
      </w:pPr>
    </w:p>
    <w:p w14:paraId="3666A1A3" w14:textId="1A53B1A0" w:rsidR="008C5290" w:rsidRDefault="008C5290" w:rsidP="00CF66F7">
      <w:pPr>
        <w:spacing w:line="360" w:lineRule="auto"/>
        <w:rPr>
          <w:rFonts w:ascii="Arial" w:hAnsi="Arial" w:cs="Arial"/>
        </w:rPr>
      </w:pPr>
    </w:p>
    <w:p w14:paraId="17D1FE93" w14:textId="6E2010C3" w:rsidR="008C5290" w:rsidRDefault="008C5290" w:rsidP="00CF66F7">
      <w:pPr>
        <w:spacing w:line="360" w:lineRule="auto"/>
        <w:rPr>
          <w:rFonts w:ascii="Arial" w:hAnsi="Arial" w:cs="Arial"/>
        </w:rPr>
      </w:pPr>
    </w:p>
    <w:p w14:paraId="5F2FEDFE" w14:textId="4CCA0B81" w:rsidR="008C5290" w:rsidRDefault="008C5290" w:rsidP="00CF66F7">
      <w:pPr>
        <w:spacing w:line="360" w:lineRule="auto"/>
        <w:rPr>
          <w:rFonts w:ascii="Arial" w:hAnsi="Arial" w:cs="Arial"/>
        </w:rPr>
      </w:pPr>
    </w:p>
    <w:p w14:paraId="7E2832B8" w14:textId="672EBB65" w:rsidR="008C5290" w:rsidRDefault="008C5290" w:rsidP="00CF66F7">
      <w:pPr>
        <w:spacing w:line="360" w:lineRule="auto"/>
        <w:rPr>
          <w:rFonts w:ascii="Arial" w:hAnsi="Arial" w:cs="Arial"/>
        </w:rPr>
      </w:pPr>
    </w:p>
    <w:p w14:paraId="06D809F5" w14:textId="29029D93" w:rsidR="008C5290" w:rsidRDefault="008C5290" w:rsidP="00CF66F7">
      <w:pPr>
        <w:spacing w:line="360" w:lineRule="auto"/>
        <w:rPr>
          <w:rFonts w:ascii="Arial" w:hAnsi="Arial" w:cs="Arial"/>
        </w:rPr>
      </w:pPr>
    </w:p>
    <w:p w14:paraId="6463D243" w14:textId="67BCFBF3" w:rsidR="008C5290" w:rsidRPr="008C5290" w:rsidRDefault="008C5290" w:rsidP="00CF66F7">
      <w:pPr>
        <w:spacing w:line="360" w:lineRule="auto"/>
        <w:rPr>
          <w:rFonts w:ascii="Arial" w:hAnsi="Arial" w:cs="Arial"/>
          <w:b/>
          <w:bCs/>
          <w:u w:val="single"/>
        </w:rPr>
      </w:pPr>
      <w:r>
        <w:rPr>
          <w:rFonts w:ascii="Arial" w:hAnsi="Arial" w:cs="Arial"/>
          <w:noProof/>
        </w:rPr>
        <w:lastRenderedPageBreak/>
        <w:drawing>
          <wp:anchor distT="0" distB="0" distL="114300" distR="114300" simplePos="0" relativeHeight="251658240" behindDoc="1" locked="0" layoutInCell="1" allowOverlap="1" wp14:anchorId="661CF429" wp14:editId="77C7589F">
            <wp:simplePos x="0" y="0"/>
            <wp:positionH relativeFrom="column">
              <wp:posOffset>-809625</wp:posOffset>
            </wp:positionH>
            <wp:positionV relativeFrom="paragraph">
              <wp:posOffset>51632</wp:posOffset>
            </wp:positionV>
            <wp:extent cx="7309700" cy="4519534"/>
            <wp:effectExtent l="0" t="0" r="571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17 at 12.27.45.png"/>
                    <pic:cNvPicPr/>
                  </pic:nvPicPr>
                  <pic:blipFill>
                    <a:blip r:embed="rId17">
                      <a:extLst>
                        <a:ext uri="{28A0092B-C50C-407E-A947-70E740481C1C}">
                          <a14:useLocalDpi xmlns:a14="http://schemas.microsoft.com/office/drawing/2010/main" val="0"/>
                        </a:ext>
                      </a:extLst>
                    </a:blip>
                    <a:stretch>
                      <a:fillRect/>
                    </a:stretch>
                  </pic:blipFill>
                  <pic:spPr>
                    <a:xfrm>
                      <a:off x="0" y="0"/>
                      <a:ext cx="7309700" cy="4519534"/>
                    </a:xfrm>
                    <a:prstGeom prst="rect">
                      <a:avLst/>
                    </a:prstGeom>
                  </pic:spPr>
                </pic:pic>
              </a:graphicData>
            </a:graphic>
            <wp14:sizeRelH relativeFrom="page">
              <wp14:pctWidth>0</wp14:pctWidth>
            </wp14:sizeRelH>
            <wp14:sizeRelV relativeFrom="page">
              <wp14:pctHeight>0</wp14:pctHeight>
            </wp14:sizeRelV>
          </wp:anchor>
        </w:drawing>
      </w:r>
      <w:r w:rsidRPr="008C5290">
        <w:rPr>
          <w:rFonts w:ascii="Arial" w:hAnsi="Arial" w:cs="Arial"/>
          <w:b/>
          <w:bCs/>
          <w:u w:val="single"/>
        </w:rPr>
        <w:t>Appendix 1</w:t>
      </w:r>
    </w:p>
    <w:p w14:paraId="3B5A84F8" w14:textId="2C021A70" w:rsidR="002C5AF5" w:rsidRDefault="002C5AF5" w:rsidP="00CF66F7">
      <w:pPr>
        <w:spacing w:line="360" w:lineRule="auto"/>
        <w:rPr>
          <w:rFonts w:ascii="Arial" w:hAnsi="Arial" w:cs="Arial"/>
        </w:rPr>
      </w:pPr>
    </w:p>
    <w:p w14:paraId="53AC4DFA" w14:textId="14384D69" w:rsidR="002C5AF5" w:rsidRDefault="002C5AF5" w:rsidP="00CF66F7">
      <w:pPr>
        <w:spacing w:line="360" w:lineRule="auto"/>
        <w:rPr>
          <w:rFonts w:ascii="Arial" w:hAnsi="Arial" w:cs="Arial"/>
        </w:rPr>
      </w:pPr>
    </w:p>
    <w:p w14:paraId="4EFE6399" w14:textId="77777777" w:rsidR="002C5AF5" w:rsidRPr="00CF66F7" w:rsidRDefault="002C5AF5" w:rsidP="00CF66F7">
      <w:pPr>
        <w:spacing w:line="360" w:lineRule="auto"/>
        <w:rPr>
          <w:rFonts w:ascii="Arial" w:hAnsi="Arial" w:cs="Arial"/>
        </w:rPr>
      </w:pPr>
    </w:p>
    <w:p w14:paraId="723430A1" w14:textId="77777777" w:rsidR="00DE16E6" w:rsidRDefault="00DE16E6" w:rsidP="00FA10B6">
      <w:pPr>
        <w:spacing w:line="360" w:lineRule="auto"/>
        <w:rPr>
          <w:rFonts w:ascii="Arial" w:hAnsi="Arial" w:cs="Arial"/>
        </w:rPr>
      </w:pPr>
    </w:p>
    <w:p w14:paraId="03326BC9" w14:textId="405DB372" w:rsidR="00DE16E6" w:rsidRDefault="00DE16E6" w:rsidP="00FA10B6">
      <w:pPr>
        <w:spacing w:line="360" w:lineRule="auto"/>
        <w:rPr>
          <w:rFonts w:ascii="Arial" w:hAnsi="Arial" w:cs="Arial"/>
        </w:rPr>
      </w:pPr>
    </w:p>
    <w:p w14:paraId="65B9E372" w14:textId="275784C0" w:rsidR="00DE16E6" w:rsidRDefault="00DE16E6" w:rsidP="00FA10B6">
      <w:pPr>
        <w:spacing w:line="360" w:lineRule="auto"/>
        <w:rPr>
          <w:rFonts w:ascii="Arial" w:hAnsi="Arial" w:cs="Arial"/>
        </w:rPr>
      </w:pPr>
    </w:p>
    <w:p w14:paraId="638C88A6" w14:textId="359FCCCA" w:rsidR="00DE16E6" w:rsidRDefault="00DE16E6" w:rsidP="003734F7">
      <w:pPr>
        <w:spacing w:line="360" w:lineRule="auto"/>
        <w:rPr>
          <w:rFonts w:ascii="Arial" w:hAnsi="Arial" w:cs="Arial"/>
        </w:rPr>
      </w:pPr>
    </w:p>
    <w:p w14:paraId="4E803321" w14:textId="5E9DBB61" w:rsidR="008C5290" w:rsidRPr="008C5290" w:rsidRDefault="008C5290" w:rsidP="008C5290">
      <w:pPr>
        <w:rPr>
          <w:rFonts w:ascii="Arial" w:hAnsi="Arial" w:cs="Arial"/>
        </w:rPr>
      </w:pPr>
    </w:p>
    <w:p w14:paraId="642A6AE0" w14:textId="4A531021" w:rsidR="008C5290" w:rsidRPr="008C5290" w:rsidRDefault="008C5290" w:rsidP="008C5290">
      <w:pPr>
        <w:rPr>
          <w:rFonts w:ascii="Arial" w:hAnsi="Arial" w:cs="Arial"/>
        </w:rPr>
      </w:pPr>
    </w:p>
    <w:p w14:paraId="6F9EAC62" w14:textId="3548291C" w:rsidR="008C5290" w:rsidRPr="008C5290" w:rsidRDefault="008C5290" w:rsidP="008C5290">
      <w:pPr>
        <w:rPr>
          <w:rFonts w:ascii="Arial" w:hAnsi="Arial" w:cs="Arial"/>
        </w:rPr>
      </w:pPr>
    </w:p>
    <w:p w14:paraId="2C5DD43D" w14:textId="26A4036D" w:rsidR="008C5290" w:rsidRPr="008C5290" w:rsidRDefault="008C5290" w:rsidP="008C5290">
      <w:pPr>
        <w:rPr>
          <w:rFonts w:ascii="Arial" w:hAnsi="Arial" w:cs="Arial"/>
        </w:rPr>
      </w:pPr>
    </w:p>
    <w:p w14:paraId="7D242936" w14:textId="6F4DFACB" w:rsidR="008C5290" w:rsidRPr="008C5290" w:rsidRDefault="008C5290" w:rsidP="008C5290">
      <w:pPr>
        <w:rPr>
          <w:rFonts w:ascii="Arial" w:hAnsi="Arial" w:cs="Arial"/>
        </w:rPr>
      </w:pPr>
    </w:p>
    <w:p w14:paraId="1D9B3975" w14:textId="36BE75B5" w:rsidR="008C5290" w:rsidRPr="008C5290" w:rsidRDefault="008C5290" w:rsidP="008C5290">
      <w:pPr>
        <w:rPr>
          <w:rFonts w:ascii="Arial" w:hAnsi="Arial" w:cs="Arial"/>
        </w:rPr>
      </w:pPr>
      <w:r>
        <w:rPr>
          <w:rFonts w:ascii="Arial" w:hAnsi="Arial" w:cs="Arial"/>
          <w:noProof/>
        </w:rPr>
        <w:drawing>
          <wp:anchor distT="0" distB="0" distL="114300" distR="114300" simplePos="0" relativeHeight="251659264" behindDoc="1" locked="0" layoutInCell="1" allowOverlap="1" wp14:anchorId="77B2781B" wp14:editId="51167A03">
            <wp:simplePos x="0" y="0"/>
            <wp:positionH relativeFrom="column">
              <wp:posOffset>-798405</wp:posOffset>
            </wp:positionH>
            <wp:positionV relativeFrom="paragraph">
              <wp:posOffset>380594</wp:posOffset>
            </wp:positionV>
            <wp:extent cx="7245633" cy="4467069"/>
            <wp:effectExtent l="0" t="0" r="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7 at 12.29.15.png"/>
                    <pic:cNvPicPr/>
                  </pic:nvPicPr>
                  <pic:blipFill>
                    <a:blip r:embed="rId18">
                      <a:extLst>
                        <a:ext uri="{28A0092B-C50C-407E-A947-70E740481C1C}">
                          <a14:useLocalDpi xmlns:a14="http://schemas.microsoft.com/office/drawing/2010/main" val="0"/>
                        </a:ext>
                      </a:extLst>
                    </a:blip>
                    <a:stretch>
                      <a:fillRect/>
                    </a:stretch>
                  </pic:blipFill>
                  <pic:spPr>
                    <a:xfrm>
                      <a:off x="0" y="0"/>
                      <a:ext cx="7254151" cy="4472321"/>
                    </a:xfrm>
                    <a:prstGeom prst="rect">
                      <a:avLst/>
                    </a:prstGeom>
                  </pic:spPr>
                </pic:pic>
              </a:graphicData>
            </a:graphic>
            <wp14:sizeRelH relativeFrom="page">
              <wp14:pctWidth>0</wp14:pctWidth>
            </wp14:sizeRelH>
            <wp14:sizeRelV relativeFrom="page">
              <wp14:pctHeight>0</wp14:pctHeight>
            </wp14:sizeRelV>
          </wp:anchor>
        </w:drawing>
      </w:r>
    </w:p>
    <w:p w14:paraId="5043A619" w14:textId="2E1A01A9" w:rsidR="008C5290" w:rsidRDefault="008C5290" w:rsidP="008C5290">
      <w:pPr>
        <w:rPr>
          <w:rFonts w:ascii="Arial" w:hAnsi="Arial" w:cs="Arial"/>
        </w:rPr>
      </w:pPr>
    </w:p>
    <w:p w14:paraId="37787D26" w14:textId="73679A29" w:rsidR="008C5290" w:rsidRPr="008C5290" w:rsidRDefault="008C5290" w:rsidP="008C5290">
      <w:pPr>
        <w:rPr>
          <w:rFonts w:ascii="Arial" w:hAnsi="Arial" w:cs="Arial"/>
        </w:rPr>
      </w:pPr>
    </w:p>
    <w:sectPr w:rsidR="008C5290" w:rsidRPr="008C5290" w:rsidSect="00F119BE">
      <w:head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8C3DC" w14:textId="77777777" w:rsidR="00900386" w:rsidRDefault="00900386" w:rsidP="005F7E59">
      <w:pPr>
        <w:spacing w:after="0" w:line="240" w:lineRule="auto"/>
      </w:pPr>
      <w:r>
        <w:separator/>
      </w:r>
    </w:p>
  </w:endnote>
  <w:endnote w:type="continuationSeparator" w:id="0">
    <w:p w14:paraId="77DF4A7E" w14:textId="77777777" w:rsidR="00900386" w:rsidRDefault="00900386" w:rsidP="005F7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47F83" w14:textId="77777777" w:rsidR="00900386" w:rsidRDefault="00900386" w:rsidP="005F7E59">
      <w:pPr>
        <w:spacing w:after="0" w:line="240" w:lineRule="auto"/>
      </w:pPr>
      <w:r>
        <w:separator/>
      </w:r>
    </w:p>
  </w:footnote>
  <w:footnote w:type="continuationSeparator" w:id="0">
    <w:p w14:paraId="16D93656" w14:textId="77777777" w:rsidR="00900386" w:rsidRDefault="00900386" w:rsidP="005F7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87AD23" w14:textId="32345FA8" w:rsidR="005F7E59" w:rsidRDefault="005F7E59">
    <w:pPr>
      <w:pStyle w:val="Header"/>
    </w:pPr>
    <w:r>
      <w:t>ECAD7003</w:t>
    </w:r>
    <w:r>
      <w:tab/>
    </w:r>
    <w:r>
      <w:tab/>
      <w:t xml:space="preserve">Student number: </w:t>
    </w:r>
    <w:r w:rsidR="003725C3">
      <w:t>1800469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F313C"/>
    <w:multiLevelType w:val="multilevel"/>
    <w:tmpl w:val="05BA16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563309"/>
    <w:multiLevelType w:val="hybridMultilevel"/>
    <w:tmpl w:val="5276C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257"/>
    <w:rsid w:val="00010099"/>
    <w:rsid w:val="00011C0E"/>
    <w:rsid w:val="0004449B"/>
    <w:rsid w:val="00047067"/>
    <w:rsid w:val="00077211"/>
    <w:rsid w:val="000F6724"/>
    <w:rsid w:val="0011195F"/>
    <w:rsid w:val="00126F13"/>
    <w:rsid w:val="0018649F"/>
    <w:rsid w:val="001B6D6D"/>
    <w:rsid w:val="001C77A5"/>
    <w:rsid w:val="001D6098"/>
    <w:rsid w:val="0022414A"/>
    <w:rsid w:val="00244655"/>
    <w:rsid w:val="002607CF"/>
    <w:rsid w:val="00266618"/>
    <w:rsid w:val="0027288A"/>
    <w:rsid w:val="00281B06"/>
    <w:rsid w:val="002838A1"/>
    <w:rsid w:val="002C4892"/>
    <w:rsid w:val="002C5AF5"/>
    <w:rsid w:val="002E3FB5"/>
    <w:rsid w:val="00331185"/>
    <w:rsid w:val="003725C3"/>
    <w:rsid w:val="003734F7"/>
    <w:rsid w:val="0037710D"/>
    <w:rsid w:val="00383E73"/>
    <w:rsid w:val="003C1832"/>
    <w:rsid w:val="003C2ACB"/>
    <w:rsid w:val="003C30C8"/>
    <w:rsid w:val="003D11ED"/>
    <w:rsid w:val="003F0B3C"/>
    <w:rsid w:val="003F1280"/>
    <w:rsid w:val="003F77A2"/>
    <w:rsid w:val="003F7CA0"/>
    <w:rsid w:val="00401456"/>
    <w:rsid w:val="0042366F"/>
    <w:rsid w:val="00423A04"/>
    <w:rsid w:val="004678E2"/>
    <w:rsid w:val="00471B20"/>
    <w:rsid w:val="00485CEE"/>
    <w:rsid w:val="00520D02"/>
    <w:rsid w:val="0053541D"/>
    <w:rsid w:val="005963CC"/>
    <w:rsid w:val="005F151F"/>
    <w:rsid w:val="005F7E59"/>
    <w:rsid w:val="00621AD4"/>
    <w:rsid w:val="006318A8"/>
    <w:rsid w:val="00631F5B"/>
    <w:rsid w:val="006511B1"/>
    <w:rsid w:val="006A3986"/>
    <w:rsid w:val="006B4D8B"/>
    <w:rsid w:val="006D79A9"/>
    <w:rsid w:val="00714AC5"/>
    <w:rsid w:val="007237BD"/>
    <w:rsid w:val="00735C21"/>
    <w:rsid w:val="00741A8B"/>
    <w:rsid w:val="007443BE"/>
    <w:rsid w:val="00754874"/>
    <w:rsid w:val="00771793"/>
    <w:rsid w:val="007A3277"/>
    <w:rsid w:val="007A7B70"/>
    <w:rsid w:val="007C74C1"/>
    <w:rsid w:val="007E3E46"/>
    <w:rsid w:val="008267B8"/>
    <w:rsid w:val="00835B18"/>
    <w:rsid w:val="00842EAA"/>
    <w:rsid w:val="008909B4"/>
    <w:rsid w:val="008C5290"/>
    <w:rsid w:val="008C7AA6"/>
    <w:rsid w:val="008D1D1C"/>
    <w:rsid w:val="00900386"/>
    <w:rsid w:val="00913A0F"/>
    <w:rsid w:val="00930257"/>
    <w:rsid w:val="00931171"/>
    <w:rsid w:val="00971654"/>
    <w:rsid w:val="00977DA5"/>
    <w:rsid w:val="009C1F0A"/>
    <w:rsid w:val="009E726F"/>
    <w:rsid w:val="00A24D0B"/>
    <w:rsid w:val="00A25D4A"/>
    <w:rsid w:val="00A67551"/>
    <w:rsid w:val="00A7693A"/>
    <w:rsid w:val="00A92DF1"/>
    <w:rsid w:val="00B53723"/>
    <w:rsid w:val="00B7245B"/>
    <w:rsid w:val="00B81487"/>
    <w:rsid w:val="00B83784"/>
    <w:rsid w:val="00B9412B"/>
    <w:rsid w:val="00BD3BE5"/>
    <w:rsid w:val="00BF57E0"/>
    <w:rsid w:val="00C07DD3"/>
    <w:rsid w:val="00C12D34"/>
    <w:rsid w:val="00C84B04"/>
    <w:rsid w:val="00C92FA7"/>
    <w:rsid w:val="00C97F8B"/>
    <w:rsid w:val="00CC4FDA"/>
    <w:rsid w:val="00CF66F7"/>
    <w:rsid w:val="00CF6BF2"/>
    <w:rsid w:val="00D0305D"/>
    <w:rsid w:val="00D7786D"/>
    <w:rsid w:val="00D93498"/>
    <w:rsid w:val="00DB307C"/>
    <w:rsid w:val="00DD1666"/>
    <w:rsid w:val="00DD29C6"/>
    <w:rsid w:val="00DE16E6"/>
    <w:rsid w:val="00DE7B4C"/>
    <w:rsid w:val="00E16F3F"/>
    <w:rsid w:val="00EA13E0"/>
    <w:rsid w:val="00EA3C2F"/>
    <w:rsid w:val="00F05347"/>
    <w:rsid w:val="00F119BE"/>
    <w:rsid w:val="00F202D8"/>
    <w:rsid w:val="00F51707"/>
    <w:rsid w:val="00F842CC"/>
    <w:rsid w:val="00FA10B6"/>
    <w:rsid w:val="00FC5603"/>
    <w:rsid w:val="00FD726E"/>
    <w:rsid w:val="00FF0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2D05"/>
  <w15:chartTrackingRefBased/>
  <w15:docId w15:val="{9FAFE090-CC5A-9F4E-B6D6-0FFC8E609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3BE5"/>
    <w:rPr>
      <w:color w:val="0563C1" w:themeColor="hyperlink"/>
      <w:u w:val="single"/>
    </w:rPr>
  </w:style>
  <w:style w:type="character" w:styleId="UnresolvedMention">
    <w:name w:val="Unresolved Mention"/>
    <w:basedOn w:val="DefaultParagraphFont"/>
    <w:uiPriority w:val="99"/>
    <w:semiHidden/>
    <w:unhideWhenUsed/>
    <w:rsid w:val="00BD3BE5"/>
    <w:rPr>
      <w:color w:val="605E5C"/>
      <w:shd w:val="clear" w:color="auto" w:fill="E1DFDD"/>
    </w:rPr>
  </w:style>
  <w:style w:type="character" w:customStyle="1" w:styleId="apple-converted-space">
    <w:name w:val="apple-converted-space"/>
    <w:basedOn w:val="DefaultParagraphFont"/>
    <w:rsid w:val="008909B4"/>
  </w:style>
  <w:style w:type="character" w:customStyle="1" w:styleId="nlmyear">
    <w:name w:val="nlm_year"/>
    <w:basedOn w:val="DefaultParagraphFont"/>
    <w:rsid w:val="00244655"/>
  </w:style>
  <w:style w:type="character" w:customStyle="1" w:styleId="nlmarticle-title">
    <w:name w:val="nlm_article-title"/>
    <w:basedOn w:val="DefaultParagraphFont"/>
    <w:rsid w:val="00244655"/>
  </w:style>
  <w:style w:type="character" w:customStyle="1" w:styleId="nlmfpage">
    <w:name w:val="nlm_fpage"/>
    <w:basedOn w:val="DefaultParagraphFont"/>
    <w:rsid w:val="00244655"/>
  </w:style>
  <w:style w:type="character" w:customStyle="1" w:styleId="nlmlpage">
    <w:name w:val="nlm_lpage"/>
    <w:basedOn w:val="DefaultParagraphFont"/>
    <w:rsid w:val="00244655"/>
  </w:style>
  <w:style w:type="paragraph" w:styleId="NormalWeb">
    <w:name w:val="Normal (Web)"/>
    <w:basedOn w:val="Normal"/>
    <w:uiPriority w:val="99"/>
    <w:semiHidden/>
    <w:unhideWhenUsed/>
    <w:rsid w:val="000F6724"/>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DE16E6"/>
    <w:rPr>
      <w:color w:val="954F72" w:themeColor="followedHyperlink"/>
      <w:u w:val="single"/>
    </w:rPr>
  </w:style>
  <w:style w:type="paragraph" w:styleId="BalloonText">
    <w:name w:val="Balloon Text"/>
    <w:basedOn w:val="Normal"/>
    <w:link w:val="BalloonTextChar"/>
    <w:uiPriority w:val="99"/>
    <w:semiHidden/>
    <w:unhideWhenUsed/>
    <w:rsid w:val="002607C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607CF"/>
    <w:rPr>
      <w:rFonts w:ascii="Times New Roman" w:hAnsi="Times New Roman" w:cs="Times New Roman"/>
      <w:sz w:val="18"/>
      <w:szCs w:val="18"/>
    </w:rPr>
  </w:style>
  <w:style w:type="paragraph" w:styleId="ListParagraph">
    <w:name w:val="List Paragraph"/>
    <w:basedOn w:val="Normal"/>
    <w:uiPriority w:val="34"/>
    <w:qFormat/>
    <w:rsid w:val="00CF66F7"/>
    <w:pPr>
      <w:ind w:left="720"/>
      <w:contextualSpacing/>
    </w:pPr>
  </w:style>
  <w:style w:type="paragraph" w:styleId="Header">
    <w:name w:val="header"/>
    <w:basedOn w:val="Normal"/>
    <w:link w:val="HeaderChar"/>
    <w:uiPriority w:val="99"/>
    <w:unhideWhenUsed/>
    <w:rsid w:val="005F7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E59"/>
  </w:style>
  <w:style w:type="paragraph" w:styleId="Footer">
    <w:name w:val="footer"/>
    <w:basedOn w:val="Normal"/>
    <w:link w:val="FooterChar"/>
    <w:uiPriority w:val="99"/>
    <w:unhideWhenUsed/>
    <w:rsid w:val="005F7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E59"/>
  </w:style>
  <w:style w:type="paragraph" w:customStyle="1" w:styleId="AssignBody">
    <w:name w:val="AssignBody"/>
    <w:basedOn w:val="Normal"/>
    <w:link w:val="AssignBodyChar"/>
    <w:qFormat/>
    <w:rsid w:val="00913A0F"/>
    <w:pPr>
      <w:spacing w:after="0" w:line="360" w:lineRule="auto"/>
    </w:pPr>
    <w:rPr>
      <w:rFonts w:ascii="Arial" w:hAnsi="Arial"/>
      <w:sz w:val="22"/>
      <w:szCs w:val="22"/>
    </w:rPr>
  </w:style>
  <w:style w:type="character" w:customStyle="1" w:styleId="AssignBodyChar">
    <w:name w:val="AssignBody Char"/>
    <w:basedOn w:val="DefaultParagraphFont"/>
    <w:link w:val="AssignBody"/>
    <w:rsid w:val="00913A0F"/>
    <w:rPr>
      <w:rFonts w:ascii="Arial" w:hAnsi="Arial"/>
      <w:sz w:val="22"/>
      <w:szCs w:val="22"/>
    </w:rPr>
  </w:style>
  <w:style w:type="table" w:styleId="TableGrid">
    <w:name w:val="Table Grid"/>
    <w:basedOn w:val="TableNormal"/>
    <w:uiPriority w:val="39"/>
    <w:rsid w:val="00913A0F"/>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611883">
      <w:bodyDiv w:val="1"/>
      <w:marLeft w:val="0"/>
      <w:marRight w:val="0"/>
      <w:marTop w:val="0"/>
      <w:marBottom w:val="0"/>
      <w:divBdr>
        <w:top w:val="none" w:sz="0" w:space="0" w:color="auto"/>
        <w:left w:val="none" w:sz="0" w:space="0" w:color="auto"/>
        <w:bottom w:val="none" w:sz="0" w:space="0" w:color="auto"/>
        <w:right w:val="none" w:sz="0" w:space="0" w:color="auto"/>
      </w:divBdr>
      <w:divsChild>
        <w:div w:id="1199049436">
          <w:marLeft w:val="0"/>
          <w:marRight w:val="0"/>
          <w:marTop w:val="0"/>
          <w:marBottom w:val="0"/>
          <w:divBdr>
            <w:top w:val="none" w:sz="0" w:space="0" w:color="auto"/>
            <w:left w:val="none" w:sz="0" w:space="0" w:color="auto"/>
            <w:bottom w:val="none" w:sz="0" w:space="0" w:color="auto"/>
            <w:right w:val="none" w:sz="0" w:space="0" w:color="auto"/>
          </w:divBdr>
          <w:divsChild>
            <w:div w:id="162569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310561">
      <w:bodyDiv w:val="1"/>
      <w:marLeft w:val="0"/>
      <w:marRight w:val="0"/>
      <w:marTop w:val="0"/>
      <w:marBottom w:val="0"/>
      <w:divBdr>
        <w:top w:val="none" w:sz="0" w:space="0" w:color="auto"/>
        <w:left w:val="none" w:sz="0" w:space="0" w:color="auto"/>
        <w:bottom w:val="none" w:sz="0" w:space="0" w:color="auto"/>
        <w:right w:val="none" w:sz="0" w:space="0" w:color="auto"/>
      </w:divBdr>
      <w:divsChild>
        <w:div w:id="716778037">
          <w:marLeft w:val="0"/>
          <w:marRight w:val="0"/>
          <w:marTop w:val="0"/>
          <w:marBottom w:val="0"/>
          <w:divBdr>
            <w:top w:val="none" w:sz="0" w:space="0" w:color="auto"/>
            <w:left w:val="none" w:sz="0" w:space="0" w:color="auto"/>
            <w:bottom w:val="none" w:sz="0" w:space="0" w:color="auto"/>
            <w:right w:val="none" w:sz="0" w:space="0" w:color="auto"/>
          </w:divBdr>
          <w:divsChild>
            <w:div w:id="1962567935">
              <w:marLeft w:val="0"/>
              <w:marRight w:val="0"/>
              <w:marTop w:val="0"/>
              <w:marBottom w:val="0"/>
              <w:divBdr>
                <w:top w:val="none" w:sz="0" w:space="0" w:color="auto"/>
                <w:left w:val="none" w:sz="0" w:space="0" w:color="auto"/>
                <w:bottom w:val="none" w:sz="0" w:space="0" w:color="auto"/>
                <w:right w:val="none" w:sz="0" w:space="0" w:color="auto"/>
              </w:divBdr>
              <w:divsChild>
                <w:div w:id="1781561028">
                  <w:marLeft w:val="0"/>
                  <w:marRight w:val="0"/>
                  <w:marTop w:val="0"/>
                  <w:marBottom w:val="0"/>
                  <w:divBdr>
                    <w:top w:val="none" w:sz="0" w:space="0" w:color="auto"/>
                    <w:left w:val="none" w:sz="0" w:space="0" w:color="auto"/>
                    <w:bottom w:val="none" w:sz="0" w:space="0" w:color="auto"/>
                    <w:right w:val="none" w:sz="0" w:space="0" w:color="auto"/>
                  </w:divBdr>
                  <w:divsChild>
                    <w:div w:id="187206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548181">
      <w:bodyDiv w:val="1"/>
      <w:marLeft w:val="0"/>
      <w:marRight w:val="0"/>
      <w:marTop w:val="0"/>
      <w:marBottom w:val="0"/>
      <w:divBdr>
        <w:top w:val="none" w:sz="0" w:space="0" w:color="auto"/>
        <w:left w:val="none" w:sz="0" w:space="0" w:color="auto"/>
        <w:bottom w:val="none" w:sz="0" w:space="0" w:color="auto"/>
        <w:right w:val="none" w:sz="0" w:space="0" w:color="auto"/>
      </w:divBdr>
    </w:div>
    <w:div w:id="1962150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provider/SchoolY-primary-school" TargetMode="External"/><Relationship Id="rId13" Type="http://schemas.openxmlformats.org/officeDocument/2006/relationships/hyperlink" Target="https://gov.wales/sites/default/files/publications/2018-03/school-development-plans.pdf"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ww.schoolyprimary.co.uk/vision-and-ethos/"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era.ioe.ac.uk/22165/5/150225-questionnaire-responses-e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ylocalschool.gov.wales/School/6702071?lang=en" TargetMode="External"/><Relationship Id="rId5" Type="http://schemas.openxmlformats.org/officeDocument/2006/relationships/footnotes" Target="footnotes.xml"/><Relationship Id="rId15" Type="http://schemas.openxmlformats.org/officeDocument/2006/relationships/hyperlink" Target="https://hwb.gov.wales/curriculum-for-wales/introduction/" TargetMode="External"/><Relationship Id="rId10" Type="http://schemas.openxmlformats.org/officeDocument/2006/relationships/hyperlink" Target="https://www.hanoverresearch.com/media/Best-Practices-for-School-Improvement-Planning1.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effective-practice/innovative-approach-supporting-more-able-and-talented-pupils" TargetMode="External"/><Relationship Id="rId14" Type="http://schemas.openxmlformats.org/officeDocument/2006/relationships/hyperlink" Target="https://gov.wales/sites/default/files/publications/2018-12/theme-1-leadership-for-a-self-improving-system-resources-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12</Pages>
  <Words>3237</Words>
  <Characters>18456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Bell (1800469)</dc:creator>
  <cp:keywords/>
  <dc:description/>
  <cp:lastModifiedBy>Charlotte Bell (1800469)</cp:lastModifiedBy>
  <cp:revision>5</cp:revision>
  <dcterms:created xsi:type="dcterms:W3CDTF">2020-04-17T00:44:00Z</dcterms:created>
  <dcterms:modified xsi:type="dcterms:W3CDTF">2020-04-17T15:42:00Z</dcterms:modified>
</cp:coreProperties>
</file>