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730152167"/>
        <w:docPartObj>
          <w:docPartGallery w:val="Cover Pages"/>
          <w:docPartUnique/>
        </w:docPartObj>
      </w:sdtPr>
      <w:sdtEndPr/>
      <w:sdtContent>
        <w:p w14:paraId="6B7A4014" w14:textId="22F97B0E" w:rsidR="00C2185A" w:rsidRDefault="003B121C">
          <w:pPr>
            <w:pStyle w:val="NoSpacing"/>
          </w:pPr>
          <w:r>
            <w:rPr>
              <w:noProof/>
            </w:rPr>
            <w:drawing>
              <wp:inline distT="0" distB="0" distL="0" distR="0" wp14:anchorId="57F286CD" wp14:editId="0E2A4197">
                <wp:extent cx="4231005" cy="144462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1005" cy="1444625"/>
                        </a:xfrm>
                        <a:prstGeom prst="rect">
                          <a:avLst/>
                        </a:prstGeom>
                        <a:noFill/>
                      </pic:spPr>
                    </pic:pic>
                  </a:graphicData>
                </a:graphic>
              </wp:inline>
            </w:drawing>
          </w:r>
          <w:r w:rsidR="00C2185A">
            <w:rPr>
              <w:noProof/>
            </w:rPr>
            <mc:AlternateContent>
              <mc:Choice Requires="wpg">
                <w:drawing>
                  <wp:anchor distT="0" distB="0" distL="114300" distR="114300" simplePos="0" relativeHeight="251659264" behindDoc="1" locked="0" layoutInCell="1" allowOverlap="1" wp14:anchorId="4BF91E80" wp14:editId="612A4257">
                    <wp:simplePos x="0" y="0"/>
                    <wp:positionH relativeFrom="page">
                      <wp:posOffset>300251</wp:posOffset>
                    </wp:positionH>
                    <wp:positionV relativeFrom="page">
                      <wp:posOffset>272955</wp:posOffset>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8FB53FA" id="Group 2" o:spid="_x0000_s1026" style="position:absolute;margin-left:23.65pt;margin-top:21.5pt;width:168pt;height:718.55pt;z-index:-251657216;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C2185A">
            <w:rPr>
              <w:noProof/>
            </w:rPr>
            <mc:AlternateContent>
              <mc:Choice Requires="wps">
                <w:drawing>
                  <wp:anchor distT="0" distB="0" distL="114300" distR="114300" simplePos="0" relativeHeight="251661312" behindDoc="0" locked="0" layoutInCell="1" allowOverlap="1" wp14:anchorId="29E7DA13" wp14:editId="3EA5C99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880F4" w14:textId="320FF319" w:rsidR="00352549" w:rsidRPr="00941F1E" w:rsidRDefault="00917848">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52549" w:rsidRPr="00941F1E">
                                      <w:rPr>
                                        <w:color w:val="4472C4" w:themeColor="accent1"/>
                                        <w:sz w:val="40"/>
                                        <w:szCs w:val="40"/>
                                      </w:rPr>
                                      <w:t>Davide Valvano (1916733)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9E7DA13" id="_x0000_t202" coordsize="21600,21600" o:spt="202" path="m,l,21600r21600,l21600,xe">
                    <v:stroke joinstyle="miter"/>
                    <v:path gradientshapeok="t" o:connecttype="rect"/>
                  </v:shapetype>
                  <v:shape id="Text Box 32"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valcQIAAFQ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" filled="f" stroked="f" strokeweight=".5pt">
                    <v:textbox style="mso-fit-shape-to-text:t" inset="0,0,0,0">
                      <w:txbxContent>
                        <w:p w14:paraId="6E8880F4" w14:textId="320FF319" w:rsidR="00352549" w:rsidRPr="00941F1E" w:rsidRDefault="00917848">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52549" w:rsidRPr="00941F1E">
                                <w:rPr>
                                  <w:color w:val="4472C4" w:themeColor="accent1"/>
                                  <w:sz w:val="40"/>
                                  <w:szCs w:val="40"/>
                                </w:rPr>
                                <w:t>Davide Valvano (1916733)</w:t>
                              </w:r>
                            </w:sdtContent>
                          </w:sdt>
                        </w:p>
                      </w:txbxContent>
                    </v:textbox>
                    <w10:wrap anchorx="page" anchory="page"/>
                  </v:shape>
                </w:pict>
              </mc:Fallback>
            </mc:AlternateContent>
          </w:r>
        </w:p>
        <w:p w14:paraId="7C9EC49F" w14:textId="23F4C9B9" w:rsidR="00916BBF" w:rsidRDefault="000F6DF7" w:rsidP="000F6DF7">
          <w:pPr>
            <w:jc w:val="center"/>
          </w:pPr>
          <w:r>
            <w:rPr>
              <w:noProof/>
            </w:rPr>
            <mc:AlternateContent>
              <mc:Choice Requires="wps">
                <w:drawing>
                  <wp:anchor distT="0" distB="0" distL="114300" distR="114300" simplePos="0" relativeHeight="251660288" behindDoc="0" locked="0" layoutInCell="1" allowOverlap="1" wp14:anchorId="79348D82" wp14:editId="3D0FFBCE">
                    <wp:simplePos x="0" y="0"/>
                    <wp:positionH relativeFrom="page">
                      <wp:posOffset>1528412</wp:posOffset>
                    </wp:positionH>
                    <wp:positionV relativeFrom="page">
                      <wp:posOffset>3666390</wp:posOffset>
                    </wp:positionV>
                    <wp:extent cx="5616888" cy="1146412"/>
                    <wp:effectExtent l="0" t="0" r="3175" b="0"/>
                    <wp:wrapNone/>
                    <wp:docPr id="1" name="Text Box 1"/>
                    <wp:cNvGraphicFramePr/>
                    <a:graphic xmlns:a="http://schemas.openxmlformats.org/drawingml/2006/main">
                      <a:graphicData uri="http://schemas.microsoft.com/office/word/2010/wordprocessingShape">
                        <wps:wsp>
                          <wps:cNvSpPr txBox="1"/>
                          <wps:spPr>
                            <a:xfrm>
                              <a:off x="0" y="0"/>
                              <a:ext cx="5616888" cy="11464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ED63A1" w14:textId="27B7C273" w:rsidR="00352549" w:rsidRPr="000F6DF7" w:rsidRDefault="00917848" w:rsidP="00916BBF">
                                <w:pPr>
                                  <w:pStyle w:val="NoSpacing"/>
                                  <w:jc w:val="center"/>
                                  <w:rPr>
                                    <w:rFonts w:asciiTheme="majorHAnsi" w:eastAsiaTheme="majorEastAsia" w:hAnsiTheme="majorHAnsi" w:cstheme="majorHAnsi"/>
                                    <w:color w:val="767171" w:themeColor="background2" w:themeShade="80"/>
                                    <w:sz w:val="64"/>
                                    <w:szCs w:val="64"/>
                                  </w:rPr>
                                </w:pPr>
                                <w:sdt>
                                  <w:sdtPr>
                                    <w:rPr>
                                      <w:rFonts w:asciiTheme="majorHAnsi" w:eastAsiaTheme="majorEastAsia" w:hAnsiTheme="majorHAnsi" w:cstheme="majorHAnsi"/>
                                      <w:color w:val="767171" w:themeColor="background2" w:themeShade="80"/>
                                      <w:sz w:val="64"/>
                                      <w:szCs w:val="6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52549" w:rsidRPr="000F6DF7">
                                      <w:rPr>
                                        <w:rFonts w:asciiTheme="majorHAnsi" w:eastAsiaTheme="majorEastAsia" w:hAnsiTheme="majorHAnsi" w:cstheme="majorHAnsi"/>
                                        <w:color w:val="767171" w:themeColor="background2" w:themeShade="80"/>
                                        <w:sz w:val="64"/>
                                        <w:szCs w:val="64"/>
                                      </w:rPr>
                                      <w:t>Academic and Employability Skills</w:t>
                                    </w:r>
                                  </w:sdtContent>
                                </w:sdt>
                              </w:p>
                              <w:p w14:paraId="3C14136C" w14:textId="2E863B14" w:rsidR="00352549" w:rsidRPr="000305FB" w:rsidRDefault="00917848" w:rsidP="00916BBF">
                                <w:pPr>
                                  <w:spacing w:before="120"/>
                                  <w:jc w:val="center"/>
                                  <w:rPr>
                                    <w:color w:val="171717" w:themeColor="background2" w:themeShade="1A"/>
                                    <w:sz w:val="36"/>
                                    <w:szCs w:val="36"/>
                                  </w:rPr>
                                </w:pPr>
                                <w:sdt>
                                  <w:sdtPr>
                                    <w:rPr>
                                      <w:color w:val="171717" w:themeColor="background2" w:themeShade="1A"/>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D6456">
                                      <w:rPr>
                                        <w:color w:val="171717" w:themeColor="background2" w:themeShade="1A"/>
                                        <w:sz w:val="36"/>
                                        <w:szCs w:val="36"/>
                                      </w:rPr>
                                      <w:t>BMSW4001: Term 2 (weekend) – Assessment 2.       Lecturer: Nadeem Mirza.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9348D82" id="Text Box 1" o:spid="_x0000_s1027" type="#_x0000_t202" style="position:absolute;left:0;text-align:left;margin-left:120.35pt;margin-top:288.7pt;width:442.25pt;height:90.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" filled="f" stroked="f" strokeweight=".5pt">
                    <v:textbox inset="0,0,0,0">
                      <w:txbxContent>
                        <w:p w14:paraId="66ED63A1" w14:textId="27B7C273" w:rsidR="00352549" w:rsidRPr="000F6DF7" w:rsidRDefault="00917848" w:rsidP="00916BBF">
                          <w:pPr>
                            <w:pStyle w:val="NoSpacing"/>
                            <w:jc w:val="center"/>
                            <w:rPr>
                              <w:rFonts w:asciiTheme="majorHAnsi" w:eastAsiaTheme="majorEastAsia" w:hAnsiTheme="majorHAnsi" w:cstheme="majorHAnsi"/>
                              <w:color w:val="767171" w:themeColor="background2" w:themeShade="80"/>
                              <w:sz w:val="64"/>
                              <w:szCs w:val="64"/>
                            </w:rPr>
                          </w:pPr>
                          <w:sdt>
                            <w:sdtPr>
                              <w:rPr>
                                <w:rFonts w:asciiTheme="majorHAnsi" w:eastAsiaTheme="majorEastAsia" w:hAnsiTheme="majorHAnsi" w:cstheme="majorHAnsi"/>
                                <w:color w:val="767171" w:themeColor="background2" w:themeShade="80"/>
                                <w:sz w:val="64"/>
                                <w:szCs w:val="6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52549" w:rsidRPr="000F6DF7">
                                <w:rPr>
                                  <w:rFonts w:asciiTheme="majorHAnsi" w:eastAsiaTheme="majorEastAsia" w:hAnsiTheme="majorHAnsi" w:cstheme="majorHAnsi"/>
                                  <w:color w:val="767171" w:themeColor="background2" w:themeShade="80"/>
                                  <w:sz w:val="64"/>
                                  <w:szCs w:val="64"/>
                                </w:rPr>
                                <w:t>Academic and Employability Skills</w:t>
                              </w:r>
                            </w:sdtContent>
                          </w:sdt>
                        </w:p>
                        <w:p w14:paraId="3C14136C" w14:textId="2E863B14" w:rsidR="00352549" w:rsidRPr="000305FB" w:rsidRDefault="00917848" w:rsidP="00916BBF">
                          <w:pPr>
                            <w:spacing w:before="120"/>
                            <w:jc w:val="center"/>
                            <w:rPr>
                              <w:color w:val="171717" w:themeColor="background2" w:themeShade="1A"/>
                              <w:sz w:val="36"/>
                              <w:szCs w:val="36"/>
                            </w:rPr>
                          </w:pPr>
                          <w:sdt>
                            <w:sdtPr>
                              <w:rPr>
                                <w:color w:val="171717" w:themeColor="background2" w:themeShade="1A"/>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D6456">
                                <w:rPr>
                                  <w:color w:val="171717" w:themeColor="background2" w:themeShade="1A"/>
                                  <w:sz w:val="36"/>
                                  <w:szCs w:val="36"/>
                                </w:rPr>
                                <w:t>BMSW4001: Term 2 (weekend) – Assessment 2.       Lecturer: Nadeem Mirza.</w:t>
                              </w:r>
                            </w:sdtContent>
                          </w:sdt>
                        </w:p>
                      </w:txbxContent>
                    </v:textbox>
                    <w10:wrap anchorx="page" anchory="page"/>
                  </v:shape>
                </w:pict>
              </mc:Fallback>
            </mc:AlternateContent>
          </w:r>
          <w:r w:rsidR="00C2185A">
            <w:br w:type="page"/>
          </w:r>
          <w:r w:rsidR="00916BBF">
            <w:rPr>
              <w:noProof/>
            </w:rPr>
            <w:lastRenderedPageBreak/>
            <w:drawing>
              <wp:inline distT="0" distB="0" distL="0" distR="0" wp14:anchorId="77AD3B91" wp14:editId="1159EB1B">
                <wp:extent cx="4231005" cy="1446663"/>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7393" cy="1448847"/>
                        </a:xfrm>
                        <a:prstGeom prst="rect">
                          <a:avLst/>
                        </a:prstGeom>
                        <a:noFill/>
                      </pic:spPr>
                    </pic:pic>
                  </a:graphicData>
                </a:graphic>
              </wp:inline>
            </w:drawing>
          </w:r>
        </w:p>
        <w:p w14:paraId="074DC9C2" w14:textId="7A1B1919" w:rsidR="00C2185A" w:rsidRDefault="00917848"/>
      </w:sdtContent>
    </w:sdt>
    <w:sdt>
      <w:sdtPr>
        <w:rPr>
          <w:rFonts w:asciiTheme="minorHAnsi" w:eastAsiaTheme="minorHAnsi" w:hAnsiTheme="minorHAnsi" w:cstheme="minorBidi"/>
          <w:color w:val="auto"/>
          <w:sz w:val="36"/>
          <w:szCs w:val="36"/>
          <w:lang w:val="en-GB"/>
        </w:rPr>
        <w:id w:val="2000219307"/>
        <w:docPartObj>
          <w:docPartGallery w:val="Table of Contents"/>
          <w:docPartUnique/>
        </w:docPartObj>
      </w:sdtPr>
      <w:sdtEndPr>
        <w:rPr>
          <w:b/>
          <w:bCs/>
          <w:noProof/>
        </w:rPr>
      </w:sdtEndPr>
      <w:sdtContent>
        <w:p w14:paraId="0D080226" w14:textId="5093074A" w:rsidR="001B2111" w:rsidRDefault="00111AF5" w:rsidP="001B2111">
          <w:pPr>
            <w:pStyle w:val="TOCHeading"/>
            <w:jc w:val="center"/>
            <w:rPr>
              <w:sz w:val="48"/>
              <w:szCs w:val="48"/>
            </w:rPr>
          </w:pPr>
          <w:r w:rsidRPr="00111AF5">
            <w:rPr>
              <w:sz w:val="48"/>
              <w:szCs w:val="48"/>
            </w:rPr>
            <w:t>Contents</w:t>
          </w:r>
        </w:p>
        <w:p w14:paraId="338B8C82" w14:textId="6E3D8FE8" w:rsidR="001B2111" w:rsidRDefault="001B2111" w:rsidP="001B2111">
          <w:pPr>
            <w:rPr>
              <w:lang w:val="en-US"/>
            </w:rPr>
          </w:pPr>
        </w:p>
        <w:p w14:paraId="4AC6B96E" w14:textId="5AA2402F" w:rsidR="001B2111" w:rsidRDefault="001B2111" w:rsidP="001B2111">
          <w:pPr>
            <w:rPr>
              <w:lang w:val="en-US"/>
            </w:rPr>
          </w:pPr>
        </w:p>
        <w:p w14:paraId="1D852EBB" w14:textId="77777777" w:rsidR="001B2111" w:rsidRPr="001B2111" w:rsidRDefault="001B2111" w:rsidP="001B2111">
          <w:pPr>
            <w:rPr>
              <w:lang w:val="en-US"/>
            </w:rPr>
          </w:pPr>
        </w:p>
        <w:p w14:paraId="15435C95" w14:textId="1FB5BD55" w:rsidR="00D371F2" w:rsidRPr="00D371F2" w:rsidRDefault="00111AF5">
          <w:pPr>
            <w:pStyle w:val="TOC1"/>
            <w:tabs>
              <w:tab w:val="right" w:leader="dot" w:pos="9016"/>
            </w:tabs>
            <w:rPr>
              <w:rFonts w:eastAsiaTheme="minorEastAsia"/>
              <w:noProof/>
              <w:sz w:val="32"/>
              <w:szCs w:val="32"/>
              <w:lang w:eastAsia="en-GB"/>
            </w:rPr>
          </w:pPr>
          <w:r w:rsidRPr="00111AF5">
            <w:rPr>
              <w:sz w:val="36"/>
              <w:szCs w:val="36"/>
            </w:rPr>
            <w:fldChar w:fldCharType="begin"/>
          </w:r>
          <w:r w:rsidRPr="00111AF5">
            <w:rPr>
              <w:sz w:val="36"/>
              <w:szCs w:val="36"/>
            </w:rPr>
            <w:instrText xml:space="preserve"> TOC \o "1-3" \h \z \u </w:instrText>
          </w:r>
          <w:r w:rsidRPr="00111AF5">
            <w:rPr>
              <w:sz w:val="36"/>
              <w:szCs w:val="36"/>
            </w:rPr>
            <w:fldChar w:fldCharType="separate"/>
          </w:r>
          <w:hyperlink w:anchor="_Toc49711473" w:history="1">
            <w:r w:rsidR="00D371F2" w:rsidRPr="00D371F2">
              <w:rPr>
                <w:rStyle w:val="Hyperlink"/>
                <w:noProof/>
                <w:sz w:val="32"/>
                <w:szCs w:val="32"/>
              </w:rPr>
              <w:t>Intro.</w:t>
            </w:r>
            <w:r w:rsidR="00D371F2" w:rsidRPr="00D371F2">
              <w:rPr>
                <w:noProof/>
                <w:webHidden/>
                <w:sz w:val="32"/>
                <w:szCs w:val="32"/>
              </w:rPr>
              <w:tab/>
            </w:r>
            <w:r w:rsidR="00D371F2" w:rsidRPr="00D371F2">
              <w:rPr>
                <w:noProof/>
                <w:webHidden/>
                <w:sz w:val="32"/>
                <w:szCs w:val="32"/>
              </w:rPr>
              <w:fldChar w:fldCharType="begin"/>
            </w:r>
            <w:r w:rsidR="00D371F2" w:rsidRPr="00D371F2">
              <w:rPr>
                <w:noProof/>
                <w:webHidden/>
                <w:sz w:val="32"/>
                <w:szCs w:val="32"/>
              </w:rPr>
              <w:instrText xml:space="preserve"> PAGEREF _Toc49711473 \h </w:instrText>
            </w:r>
            <w:r w:rsidR="00D371F2" w:rsidRPr="00D371F2">
              <w:rPr>
                <w:noProof/>
                <w:webHidden/>
                <w:sz w:val="32"/>
                <w:szCs w:val="32"/>
              </w:rPr>
            </w:r>
            <w:r w:rsidR="00D371F2" w:rsidRPr="00D371F2">
              <w:rPr>
                <w:noProof/>
                <w:webHidden/>
                <w:sz w:val="32"/>
                <w:szCs w:val="32"/>
              </w:rPr>
              <w:fldChar w:fldCharType="separate"/>
            </w:r>
            <w:r w:rsidR="00D371F2" w:rsidRPr="00D371F2">
              <w:rPr>
                <w:noProof/>
                <w:webHidden/>
                <w:sz w:val="32"/>
                <w:szCs w:val="32"/>
              </w:rPr>
              <w:t>3</w:t>
            </w:r>
            <w:r w:rsidR="00D371F2" w:rsidRPr="00D371F2">
              <w:rPr>
                <w:noProof/>
                <w:webHidden/>
                <w:sz w:val="32"/>
                <w:szCs w:val="32"/>
              </w:rPr>
              <w:fldChar w:fldCharType="end"/>
            </w:r>
          </w:hyperlink>
        </w:p>
        <w:p w14:paraId="3CBC3BB4" w14:textId="6AF8CD1B" w:rsidR="00D371F2" w:rsidRPr="00D371F2" w:rsidRDefault="00D371F2">
          <w:pPr>
            <w:pStyle w:val="TOC1"/>
            <w:tabs>
              <w:tab w:val="right" w:leader="dot" w:pos="9016"/>
            </w:tabs>
            <w:rPr>
              <w:rFonts w:eastAsiaTheme="minorEastAsia"/>
              <w:noProof/>
              <w:sz w:val="32"/>
              <w:szCs w:val="32"/>
              <w:lang w:eastAsia="en-GB"/>
            </w:rPr>
          </w:pPr>
          <w:hyperlink w:anchor="_Toc49711475" w:history="1">
            <w:r w:rsidRPr="00D371F2">
              <w:rPr>
                <w:rStyle w:val="Hyperlink"/>
                <w:noProof/>
                <w:sz w:val="32"/>
                <w:szCs w:val="32"/>
              </w:rPr>
              <w:t>Do you know how to “learn?”.</w:t>
            </w:r>
            <w:r w:rsidRPr="00D371F2">
              <w:rPr>
                <w:noProof/>
                <w:webHidden/>
                <w:sz w:val="32"/>
                <w:szCs w:val="32"/>
              </w:rPr>
              <w:tab/>
            </w:r>
            <w:r w:rsidRPr="00D371F2">
              <w:rPr>
                <w:noProof/>
                <w:webHidden/>
                <w:sz w:val="32"/>
                <w:szCs w:val="32"/>
              </w:rPr>
              <w:fldChar w:fldCharType="begin"/>
            </w:r>
            <w:r w:rsidRPr="00D371F2">
              <w:rPr>
                <w:noProof/>
                <w:webHidden/>
                <w:sz w:val="32"/>
                <w:szCs w:val="32"/>
              </w:rPr>
              <w:instrText xml:space="preserve"> PAGEREF _Toc49711475 \h </w:instrText>
            </w:r>
            <w:r w:rsidRPr="00D371F2">
              <w:rPr>
                <w:noProof/>
                <w:webHidden/>
                <w:sz w:val="32"/>
                <w:szCs w:val="32"/>
              </w:rPr>
            </w:r>
            <w:r w:rsidRPr="00D371F2">
              <w:rPr>
                <w:noProof/>
                <w:webHidden/>
                <w:sz w:val="32"/>
                <w:szCs w:val="32"/>
              </w:rPr>
              <w:fldChar w:fldCharType="separate"/>
            </w:r>
            <w:r w:rsidRPr="00D371F2">
              <w:rPr>
                <w:noProof/>
                <w:webHidden/>
                <w:sz w:val="32"/>
                <w:szCs w:val="32"/>
              </w:rPr>
              <w:t>3</w:t>
            </w:r>
            <w:r w:rsidRPr="00D371F2">
              <w:rPr>
                <w:noProof/>
                <w:webHidden/>
                <w:sz w:val="32"/>
                <w:szCs w:val="32"/>
              </w:rPr>
              <w:fldChar w:fldCharType="end"/>
            </w:r>
          </w:hyperlink>
        </w:p>
        <w:p w14:paraId="1C4B34E5" w14:textId="69153BCC" w:rsidR="00D371F2" w:rsidRPr="00D371F2" w:rsidRDefault="00D371F2">
          <w:pPr>
            <w:pStyle w:val="TOC1"/>
            <w:tabs>
              <w:tab w:val="right" w:leader="dot" w:pos="9016"/>
            </w:tabs>
            <w:rPr>
              <w:rFonts w:eastAsiaTheme="minorEastAsia"/>
              <w:noProof/>
              <w:sz w:val="32"/>
              <w:szCs w:val="32"/>
              <w:lang w:eastAsia="en-GB"/>
            </w:rPr>
          </w:pPr>
          <w:hyperlink w:anchor="_Toc49711476" w:history="1">
            <w:r w:rsidRPr="00D371F2">
              <w:rPr>
                <w:rStyle w:val="Hyperlink"/>
                <w:noProof/>
                <w:sz w:val="32"/>
                <w:szCs w:val="32"/>
              </w:rPr>
              <w:t>A tidy breakdown of your abilities.</w:t>
            </w:r>
            <w:r w:rsidRPr="00D371F2">
              <w:rPr>
                <w:noProof/>
                <w:webHidden/>
                <w:sz w:val="32"/>
                <w:szCs w:val="32"/>
              </w:rPr>
              <w:tab/>
            </w:r>
            <w:r w:rsidRPr="00D371F2">
              <w:rPr>
                <w:noProof/>
                <w:webHidden/>
                <w:sz w:val="32"/>
                <w:szCs w:val="32"/>
              </w:rPr>
              <w:fldChar w:fldCharType="begin"/>
            </w:r>
            <w:r w:rsidRPr="00D371F2">
              <w:rPr>
                <w:noProof/>
                <w:webHidden/>
                <w:sz w:val="32"/>
                <w:szCs w:val="32"/>
              </w:rPr>
              <w:instrText xml:space="preserve"> PAGEREF _Toc49711476 \h </w:instrText>
            </w:r>
            <w:r w:rsidRPr="00D371F2">
              <w:rPr>
                <w:noProof/>
                <w:webHidden/>
                <w:sz w:val="32"/>
                <w:szCs w:val="32"/>
              </w:rPr>
            </w:r>
            <w:r w:rsidRPr="00D371F2">
              <w:rPr>
                <w:noProof/>
                <w:webHidden/>
                <w:sz w:val="32"/>
                <w:szCs w:val="32"/>
              </w:rPr>
              <w:fldChar w:fldCharType="separate"/>
            </w:r>
            <w:r w:rsidRPr="00D371F2">
              <w:rPr>
                <w:noProof/>
                <w:webHidden/>
                <w:sz w:val="32"/>
                <w:szCs w:val="32"/>
              </w:rPr>
              <w:t>4</w:t>
            </w:r>
            <w:r w:rsidRPr="00D371F2">
              <w:rPr>
                <w:noProof/>
                <w:webHidden/>
                <w:sz w:val="32"/>
                <w:szCs w:val="32"/>
              </w:rPr>
              <w:fldChar w:fldCharType="end"/>
            </w:r>
          </w:hyperlink>
        </w:p>
        <w:p w14:paraId="0C38FA21" w14:textId="03E87084" w:rsidR="00D371F2" w:rsidRPr="00D371F2" w:rsidRDefault="00D371F2">
          <w:pPr>
            <w:pStyle w:val="TOC1"/>
            <w:tabs>
              <w:tab w:val="right" w:leader="dot" w:pos="9016"/>
            </w:tabs>
            <w:rPr>
              <w:rFonts w:eastAsiaTheme="minorEastAsia"/>
              <w:noProof/>
              <w:sz w:val="32"/>
              <w:szCs w:val="32"/>
              <w:lang w:eastAsia="en-GB"/>
            </w:rPr>
          </w:pPr>
          <w:hyperlink w:anchor="_Toc49711477" w:history="1">
            <w:r w:rsidRPr="00D371F2">
              <w:rPr>
                <w:rStyle w:val="Hyperlink"/>
                <w:noProof/>
                <w:sz w:val="32"/>
                <w:szCs w:val="32"/>
              </w:rPr>
              <w:t>Multiple use of the iconic language.</w:t>
            </w:r>
            <w:r w:rsidRPr="00D371F2">
              <w:rPr>
                <w:noProof/>
                <w:webHidden/>
                <w:sz w:val="32"/>
                <w:szCs w:val="32"/>
              </w:rPr>
              <w:tab/>
            </w:r>
            <w:r w:rsidRPr="00D371F2">
              <w:rPr>
                <w:noProof/>
                <w:webHidden/>
                <w:sz w:val="32"/>
                <w:szCs w:val="32"/>
              </w:rPr>
              <w:fldChar w:fldCharType="begin"/>
            </w:r>
            <w:r w:rsidRPr="00D371F2">
              <w:rPr>
                <w:noProof/>
                <w:webHidden/>
                <w:sz w:val="32"/>
                <w:szCs w:val="32"/>
              </w:rPr>
              <w:instrText xml:space="preserve"> PAGEREF _Toc49711477 \h </w:instrText>
            </w:r>
            <w:r w:rsidRPr="00D371F2">
              <w:rPr>
                <w:noProof/>
                <w:webHidden/>
                <w:sz w:val="32"/>
                <w:szCs w:val="32"/>
              </w:rPr>
            </w:r>
            <w:r w:rsidRPr="00D371F2">
              <w:rPr>
                <w:noProof/>
                <w:webHidden/>
                <w:sz w:val="32"/>
                <w:szCs w:val="32"/>
              </w:rPr>
              <w:fldChar w:fldCharType="separate"/>
            </w:r>
            <w:r w:rsidRPr="00D371F2">
              <w:rPr>
                <w:noProof/>
                <w:webHidden/>
                <w:sz w:val="32"/>
                <w:szCs w:val="32"/>
              </w:rPr>
              <w:t>5</w:t>
            </w:r>
            <w:r w:rsidRPr="00D371F2">
              <w:rPr>
                <w:noProof/>
                <w:webHidden/>
                <w:sz w:val="32"/>
                <w:szCs w:val="32"/>
              </w:rPr>
              <w:fldChar w:fldCharType="end"/>
            </w:r>
          </w:hyperlink>
        </w:p>
        <w:p w14:paraId="00E07BAA" w14:textId="3681F989" w:rsidR="00D371F2" w:rsidRPr="00D371F2" w:rsidRDefault="00D371F2">
          <w:pPr>
            <w:pStyle w:val="TOC1"/>
            <w:tabs>
              <w:tab w:val="right" w:leader="dot" w:pos="9016"/>
            </w:tabs>
            <w:rPr>
              <w:rFonts w:eastAsiaTheme="minorEastAsia"/>
              <w:noProof/>
              <w:sz w:val="32"/>
              <w:szCs w:val="32"/>
              <w:lang w:eastAsia="en-GB"/>
            </w:rPr>
          </w:pPr>
          <w:hyperlink w:anchor="_Toc49711478" w:history="1">
            <w:r w:rsidRPr="00D371F2">
              <w:rPr>
                <w:rStyle w:val="Hyperlink"/>
                <w:noProof/>
                <w:sz w:val="32"/>
                <w:szCs w:val="32"/>
              </w:rPr>
              <w:t>How recruiters see you.</w:t>
            </w:r>
            <w:r w:rsidRPr="00D371F2">
              <w:rPr>
                <w:noProof/>
                <w:webHidden/>
                <w:sz w:val="32"/>
                <w:szCs w:val="32"/>
              </w:rPr>
              <w:tab/>
            </w:r>
            <w:r w:rsidRPr="00D371F2">
              <w:rPr>
                <w:noProof/>
                <w:webHidden/>
                <w:sz w:val="32"/>
                <w:szCs w:val="32"/>
              </w:rPr>
              <w:fldChar w:fldCharType="begin"/>
            </w:r>
            <w:r w:rsidRPr="00D371F2">
              <w:rPr>
                <w:noProof/>
                <w:webHidden/>
                <w:sz w:val="32"/>
                <w:szCs w:val="32"/>
              </w:rPr>
              <w:instrText xml:space="preserve"> PAGEREF _Toc49711478 \h </w:instrText>
            </w:r>
            <w:r w:rsidRPr="00D371F2">
              <w:rPr>
                <w:noProof/>
                <w:webHidden/>
                <w:sz w:val="32"/>
                <w:szCs w:val="32"/>
              </w:rPr>
            </w:r>
            <w:r w:rsidRPr="00D371F2">
              <w:rPr>
                <w:noProof/>
                <w:webHidden/>
                <w:sz w:val="32"/>
                <w:szCs w:val="32"/>
              </w:rPr>
              <w:fldChar w:fldCharType="separate"/>
            </w:r>
            <w:r w:rsidRPr="00D371F2">
              <w:rPr>
                <w:noProof/>
                <w:webHidden/>
                <w:sz w:val="32"/>
                <w:szCs w:val="32"/>
              </w:rPr>
              <w:t>6</w:t>
            </w:r>
            <w:r w:rsidRPr="00D371F2">
              <w:rPr>
                <w:noProof/>
                <w:webHidden/>
                <w:sz w:val="32"/>
                <w:szCs w:val="32"/>
              </w:rPr>
              <w:fldChar w:fldCharType="end"/>
            </w:r>
          </w:hyperlink>
        </w:p>
        <w:p w14:paraId="3EF4DAA9" w14:textId="4D17405B" w:rsidR="00D371F2" w:rsidRPr="00D371F2" w:rsidRDefault="00D371F2">
          <w:pPr>
            <w:pStyle w:val="TOC1"/>
            <w:tabs>
              <w:tab w:val="right" w:leader="dot" w:pos="9016"/>
            </w:tabs>
            <w:rPr>
              <w:rFonts w:eastAsiaTheme="minorEastAsia"/>
              <w:noProof/>
              <w:sz w:val="32"/>
              <w:szCs w:val="32"/>
              <w:lang w:eastAsia="en-GB"/>
            </w:rPr>
          </w:pPr>
          <w:hyperlink w:anchor="_Toc49711479" w:history="1">
            <w:r w:rsidRPr="00D371F2">
              <w:rPr>
                <w:rStyle w:val="Hyperlink"/>
                <w:noProof/>
                <w:sz w:val="32"/>
                <w:szCs w:val="32"/>
              </w:rPr>
              <w:t>Conclusion.</w:t>
            </w:r>
            <w:r w:rsidRPr="00D371F2">
              <w:rPr>
                <w:noProof/>
                <w:webHidden/>
                <w:sz w:val="32"/>
                <w:szCs w:val="32"/>
              </w:rPr>
              <w:tab/>
            </w:r>
            <w:r w:rsidRPr="00D371F2">
              <w:rPr>
                <w:noProof/>
                <w:webHidden/>
                <w:sz w:val="32"/>
                <w:szCs w:val="32"/>
              </w:rPr>
              <w:fldChar w:fldCharType="begin"/>
            </w:r>
            <w:r w:rsidRPr="00D371F2">
              <w:rPr>
                <w:noProof/>
                <w:webHidden/>
                <w:sz w:val="32"/>
                <w:szCs w:val="32"/>
              </w:rPr>
              <w:instrText xml:space="preserve"> PAGEREF _Toc49711479 \h </w:instrText>
            </w:r>
            <w:r w:rsidRPr="00D371F2">
              <w:rPr>
                <w:noProof/>
                <w:webHidden/>
                <w:sz w:val="32"/>
                <w:szCs w:val="32"/>
              </w:rPr>
            </w:r>
            <w:r w:rsidRPr="00D371F2">
              <w:rPr>
                <w:noProof/>
                <w:webHidden/>
                <w:sz w:val="32"/>
                <w:szCs w:val="32"/>
              </w:rPr>
              <w:fldChar w:fldCharType="separate"/>
            </w:r>
            <w:r w:rsidRPr="00D371F2">
              <w:rPr>
                <w:noProof/>
                <w:webHidden/>
                <w:sz w:val="32"/>
                <w:szCs w:val="32"/>
              </w:rPr>
              <w:t>7</w:t>
            </w:r>
            <w:r w:rsidRPr="00D371F2">
              <w:rPr>
                <w:noProof/>
                <w:webHidden/>
                <w:sz w:val="32"/>
                <w:szCs w:val="32"/>
              </w:rPr>
              <w:fldChar w:fldCharType="end"/>
            </w:r>
          </w:hyperlink>
        </w:p>
        <w:p w14:paraId="52755E2F" w14:textId="1E2014B6" w:rsidR="00D371F2" w:rsidRPr="00D371F2" w:rsidRDefault="00D371F2">
          <w:pPr>
            <w:pStyle w:val="TOC1"/>
            <w:tabs>
              <w:tab w:val="right" w:leader="dot" w:pos="9016"/>
            </w:tabs>
            <w:rPr>
              <w:rFonts w:eastAsiaTheme="minorEastAsia"/>
              <w:noProof/>
              <w:sz w:val="32"/>
              <w:szCs w:val="32"/>
              <w:lang w:eastAsia="en-GB"/>
            </w:rPr>
          </w:pPr>
          <w:hyperlink w:anchor="_Toc49711480" w:history="1">
            <w:r w:rsidRPr="00D371F2">
              <w:rPr>
                <w:rStyle w:val="Hyperlink"/>
                <w:noProof/>
                <w:sz w:val="32"/>
                <w:szCs w:val="32"/>
              </w:rPr>
              <w:t>Appendix:</w:t>
            </w:r>
            <w:r w:rsidRPr="00D371F2">
              <w:rPr>
                <w:noProof/>
                <w:webHidden/>
                <w:sz w:val="32"/>
                <w:szCs w:val="32"/>
              </w:rPr>
              <w:tab/>
            </w:r>
            <w:r w:rsidRPr="00D371F2">
              <w:rPr>
                <w:noProof/>
                <w:webHidden/>
                <w:sz w:val="32"/>
                <w:szCs w:val="32"/>
              </w:rPr>
              <w:fldChar w:fldCharType="begin"/>
            </w:r>
            <w:r w:rsidRPr="00D371F2">
              <w:rPr>
                <w:noProof/>
                <w:webHidden/>
                <w:sz w:val="32"/>
                <w:szCs w:val="32"/>
              </w:rPr>
              <w:instrText xml:space="preserve"> PAGEREF _Toc49711480 \h </w:instrText>
            </w:r>
            <w:r w:rsidRPr="00D371F2">
              <w:rPr>
                <w:noProof/>
                <w:webHidden/>
                <w:sz w:val="32"/>
                <w:szCs w:val="32"/>
              </w:rPr>
            </w:r>
            <w:r w:rsidRPr="00D371F2">
              <w:rPr>
                <w:noProof/>
                <w:webHidden/>
                <w:sz w:val="32"/>
                <w:szCs w:val="32"/>
              </w:rPr>
              <w:fldChar w:fldCharType="separate"/>
            </w:r>
            <w:r w:rsidRPr="00D371F2">
              <w:rPr>
                <w:noProof/>
                <w:webHidden/>
                <w:sz w:val="32"/>
                <w:szCs w:val="32"/>
              </w:rPr>
              <w:t>8</w:t>
            </w:r>
            <w:r w:rsidRPr="00D371F2">
              <w:rPr>
                <w:noProof/>
                <w:webHidden/>
                <w:sz w:val="32"/>
                <w:szCs w:val="32"/>
              </w:rPr>
              <w:fldChar w:fldCharType="end"/>
            </w:r>
          </w:hyperlink>
        </w:p>
        <w:p w14:paraId="2D3BDE35" w14:textId="252A897E" w:rsidR="00D371F2" w:rsidRPr="00D371F2" w:rsidRDefault="00D371F2" w:rsidP="00D371F2">
          <w:pPr>
            <w:pStyle w:val="TOC2"/>
            <w:tabs>
              <w:tab w:val="right" w:leader="dot" w:pos="9016"/>
            </w:tabs>
            <w:ind w:left="0"/>
            <w:rPr>
              <w:rFonts w:eastAsiaTheme="minorEastAsia"/>
              <w:noProof/>
              <w:sz w:val="32"/>
              <w:szCs w:val="32"/>
              <w:lang w:eastAsia="en-GB"/>
            </w:rPr>
          </w:pPr>
          <w:hyperlink w:anchor="_Toc49711483" w:history="1">
            <w:r w:rsidRPr="00D371F2">
              <w:rPr>
                <w:rStyle w:val="Hyperlink"/>
                <w:noProof/>
                <w:sz w:val="32"/>
                <w:szCs w:val="32"/>
              </w:rPr>
              <w:t>Reference list:</w:t>
            </w:r>
            <w:r w:rsidRPr="00D371F2">
              <w:rPr>
                <w:noProof/>
                <w:webHidden/>
                <w:sz w:val="32"/>
                <w:szCs w:val="32"/>
              </w:rPr>
              <w:tab/>
            </w:r>
            <w:r w:rsidRPr="00D371F2">
              <w:rPr>
                <w:noProof/>
                <w:webHidden/>
                <w:sz w:val="32"/>
                <w:szCs w:val="32"/>
              </w:rPr>
              <w:fldChar w:fldCharType="begin"/>
            </w:r>
            <w:r w:rsidRPr="00D371F2">
              <w:rPr>
                <w:noProof/>
                <w:webHidden/>
                <w:sz w:val="32"/>
                <w:szCs w:val="32"/>
              </w:rPr>
              <w:instrText xml:space="preserve"> PAGEREF _Toc49711483 \h </w:instrText>
            </w:r>
            <w:r w:rsidRPr="00D371F2">
              <w:rPr>
                <w:noProof/>
                <w:webHidden/>
                <w:sz w:val="32"/>
                <w:szCs w:val="32"/>
              </w:rPr>
            </w:r>
            <w:r w:rsidRPr="00D371F2">
              <w:rPr>
                <w:noProof/>
                <w:webHidden/>
                <w:sz w:val="32"/>
                <w:szCs w:val="32"/>
              </w:rPr>
              <w:fldChar w:fldCharType="separate"/>
            </w:r>
            <w:r w:rsidRPr="00D371F2">
              <w:rPr>
                <w:noProof/>
                <w:webHidden/>
                <w:sz w:val="32"/>
                <w:szCs w:val="32"/>
              </w:rPr>
              <w:t>9</w:t>
            </w:r>
            <w:r w:rsidRPr="00D371F2">
              <w:rPr>
                <w:noProof/>
                <w:webHidden/>
                <w:sz w:val="32"/>
                <w:szCs w:val="32"/>
              </w:rPr>
              <w:fldChar w:fldCharType="end"/>
            </w:r>
          </w:hyperlink>
        </w:p>
        <w:p w14:paraId="2D51AC45" w14:textId="6CC85A9D" w:rsidR="000F6DF7" w:rsidRPr="001B2111" w:rsidRDefault="00111AF5" w:rsidP="000F6DF7">
          <w:pPr>
            <w:rPr>
              <w:sz w:val="36"/>
              <w:szCs w:val="36"/>
            </w:rPr>
          </w:pPr>
          <w:r w:rsidRPr="00111AF5">
            <w:rPr>
              <w:b/>
              <w:bCs/>
              <w:noProof/>
              <w:sz w:val="36"/>
              <w:szCs w:val="36"/>
            </w:rPr>
            <w:fldChar w:fldCharType="end"/>
          </w:r>
        </w:p>
      </w:sdtContent>
    </w:sdt>
    <w:p w14:paraId="5C9EA954" w14:textId="77777777" w:rsidR="001B2111" w:rsidRDefault="001B2111" w:rsidP="00111AF5">
      <w:pPr>
        <w:pStyle w:val="Heading1"/>
        <w:jc w:val="center"/>
        <w:rPr>
          <w:sz w:val="36"/>
          <w:szCs w:val="36"/>
        </w:rPr>
      </w:pPr>
    </w:p>
    <w:p w14:paraId="2F3B341B" w14:textId="77777777" w:rsidR="001B2111" w:rsidRDefault="001B2111" w:rsidP="00111AF5">
      <w:pPr>
        <w:pStyle w:val="Heading1"/>
        <w:jc w:val="center"/>
        <w:rPr>
          <w:sz w:val="36"/>
          <w:szCs w:val="36"/>
        </w:rPr>
      </w:pPr>
    </w:p>
    <w:p w14:paraId="097CF31A" w14:textId="77777777" w:rsidR="001B2111" w:rsidRDefault="001B2111" w:rsidP="00111AF5">
      <w:pPr>
        <w:pStyle w:val="Heading1"/>
        <w:jc w:val="center"/>
        <w:rPr>
          <w:sz w:val="36"/>
          <w:szCs w:val="36"/>
        </w:rPr>
      </w:pPr>
    </w:p>
    <w:p w14:paraId="64F041EC" w14:textId="77777777" w:rsidR="001B2111" w:rsidRDefault="001B2111" w:rsidP="00111AF5">
      <w:pPr>
        <w:pStyle w:val="Heading1"/>
        <w:jc w:val="center"/>
        <w:rPr>
          <w:sz w:val="36"/>
          <w:szCs w:val="36"/>
        </w:rPr>
      </w:pPr>
    </w:p>
    <w:p w14:paraId="3F5891E1" w14:textId="77777777" w:rsidR="001B2111" w:rsidRDefault="001B2111" w:rsidP="001B2111"/>
    <w:p w14:paraId="584DA8F9" w14:textId="77777777" w:rsidR="001B2111" w:rsidRDefault="001B2111" w:rsidP="001B2111"/>
    <w:p w14:paraId="41046034" w14:textId="4CC0449B" w:rsidR="000F6DF7" w:rsidRPr="001B2111" w:rsidRDefault="000F6DF7" w:rsidP="001B2111">
      <w:pPr>
        <w:pStyle w:val="Heading1"/>
        <w:jc w:val="center"/>
        <w:rPr>
          <w:sz w:val="36"/>
          <w:szCs w:val="36"/>
        </w:rPr>
      </w:pPr>
      <w:bookmarkStart w:id="0" w:name="_Toc49711473"/>
      <w:r w:rsidRPr="001B2111">
        <w:rPr>
          <w:sz w:val="36"/>
          <w:szCs w:val="36"/>
        </w:rPr>
        <w:lastRenderedPageBreak/>
        <w:t>Intro</w:t>
      </w:r>
      <w:r w:rsidR="00D371F2">
        <w:rPr>
          <w:sz w:val="36"/>
          <w:szCs w:val="36"/>
        </w:rPr>
        <w:t>.</w:t>
      </w:r>
      <w:bookmarkEnd w:id="0"/>
    </w:p>
    <w:p w14:paraId="27841D53" w14:textId="2903CFB1" w:rsidR="00941F1E" w:rsidRPr="008230B8" w:rsidRDefault="008230B8" w:rsidP="008230B8">
      <w:pPr>
        <w:pStyle w:val="Heading1"/>
        <w:rPr>
          <w:rFonts w:asciiTheme="minorHAnsi" w:hAnsiTheme="minorHAnsi" w:cstheme="minorHAnsi"/>
          <w:color w:val="000000" w:themeColor="text1"/>
          <w:sz w:val="22"/>
          <w:szCs w:val="22"/>
        </w:rPr>
      </w:pPr>
      <w:bookmarkStart w:id="1" w:name="_Toc49257533"/>
      <w:bookmarkStart w:id="2" w:name="_Toc49703590"/>
      <w:bookmarkStart w:id="3" w:name="_Toc49711474"/>
      <w:r>
        <w:rPr>
          <w:rFonts w:asciiTheme="minorHAnsi" w:hAnsiTheme="minorHAnsi" w:cstheme="minorHAnsi"/>
          <w:color w:val="000000" w:themeColor="text1"/>
          <w:sz w:val="22"/>
          <w:szCs w:val="22"/>
        </w:rPr>
        <w:t xml:space="preserve">This work wants to represent aspects of my life that have significantly changed the way I interact with the world around me. Obviously, this is a consequence connected to the important decision I made in 2020, year of the pandemic, to train widely </w:t>
      </w:r>
      <w:r w:rsidR="005252ED">
        <w:rPr>
          <w:rFonts w:asciiTheme="minorHAnsi" w:hAnsiTheme="minorHAnsi" w:cstheme="minorHAnsi"/>
          <w:color w:val="000000" w:themeColor="text1"/>
          <w:sz w:val="22"/>
          <w:szCs w:val="22"/>
        </w:rPr>
        <w:t xml:space="preserve">my </w:t>
      </w:r>
      <w:r>
        <w:rPr>
          <w:rFonts w:asciiTheme="minorHAnsi" w:hAnsiTheme="minorHAnsi" w:cstheme="minorHAnsi"/>
          <w:color w:val="000000" w:themeColor="text1"/>
          <w:sz w:val="22"/>
          <w:szCs w:val="22"/>
        </w:rPr>
        <w:t xml:space="preserve">abilities, learn new ones through academic teaching at school. </w:t>
      </w:r>
      <w:r w:rsidR="00111AF5">
        <w:rPr>
          <w:rFonts w:asciiTheme="minorHAnsi" w:hAnsiTheme="minorHAnsi" w:cstheme="minorHAnsi"/>
          <w:color w:val="000000" w:themeColor="text1"/>
          <w:sz w:val="22"/>
          <w:szCs w:val="22"/>
        </w:rPr>
        <w:t>I could not be happier with this choice as, in such a short and difficult time, this updated version of myself is much brilliant and brighter than never. Hope you will enjoy reading my essay and who knows, perhaps we might agree on some aspects and have a chat face-to-face soon.</w:t>
      </w:r>
      <w:bookmarkEnd w:id="1"/>
      <w:bookmarkEnd w:id="2"/>
      <w:bookmarkEnd w:id="3"/>
    </w:p>
    <w:p w14:paraId="43A031BD" w14:textId="0328BBFB" w:rsidR="00941F1E" w:rsidRDefault="00941F1E" w:rsidP="00AC68B4">
      <w:pPr>
        <w:pStyle w:val="Heading1"/>
        <w:jc w:val="center"/>
        <w:rPr>
          <w:sz w:val="36"/>
          <w:szCs w:val="36"/>
        </w:rPr>
      </w:pPr>
      <w:bookmarkStart w:id="4" w:name="_Toc49711475"/>
      <w:r w:rsidRPr="00111AF5">
        <w:rPr>
          <w:sz w:val="36"/>
          <w:szCs w:val="36"/>
        </w:rPr>
        <w:t>Do you know how to “learn?”</w:t>
      </w:r>
      <w:r w:rsidR="00D371F2">
        <w:rPr>
          <w:sz w:val="36"/>
          <w:szCs w:val="36"/>
        </w:rPr>
        <w:t>.</w:t>
      </w:r>
      <w:bookmarkEnd w:id="4"/>
    </w:p>
    <w:p w14:paraId="417CCB46" w14:textId="77777777" w:rsidR="005252ED" w:rsidRPr="005252ED" w:rsidRDefault="005252ED" w:rsidP="005252ED"/>
    <w:p w14:paraId="69AEDAC1" w14:textId="221738A0" w:rsidR="000F6DF7" w:rsidRDefault="007343C8" w:rsidP="00E454AA">
      <w:r>
        <w:t xml:space="preserve">Part of what I will share with you today begins in this second term, while we approached the subject of learning in one course lesson, </w:t>
      </w:r>
      <w:r w:rsidR="0017396E">
        <w:t xml:space="preserve">particularly for one citation from Dr Kolb, 1984 (in McLeod, 2017): “Achieving is </w:t>
      </w:r>
      <w:r w:rsidR="00256CBF">
        <w:t>the result of</w:t>
      </w:r>
      <w:r w:rsidR="0017396E">
        <w:t xml:space="preserve"> innovation and evolution</w:t>
      </w:r>
      <w:r w:rsidR="00256CBF">
        <w:t>,</w:t>
      </w:r>
      <w:r w:rsidR="0017396E">
        <w:t xml:space="preserve"> co-working in order to open up new </w:t>
      </w:r>
      <w:r w:rsidR="00256CBF">
        <w:t>perspectives</w:t>
      </w:r>
      <w:r w:rsidR="0017396E">
        <w:t>”</w:t>
      </w:r>
      <w:r w:rsidR="00256CBF">
        <w:t xml:space="preserve">. And this is exactly the reason of my personal motivation which drives me through studying in these days. Could not agree more than this with these words </w:t>
      </w:r>
      <w:r w:rsidR="00DB2A4C">
        <w:t>and,</w:t>
      </w:r>
      <w:r w:rsidR="00256CBF">
        <w:t xml:space="preserve"> in reality, I </w:t>
      </w:r>
      <w:r w:rsidR="00E454AA">
        <w:t xml:space="preserve">highly doubt I </w:t>
      </w:r>
      <w:r w:rsidR="00256CBF">
        <w:t xml:space="preserve">would </w:t>
      </w:r>
      <w:r w:rsidR="00E454AA">
        <w:t>have the same opinion</w:t>
      </w:r>
      <w:r w:rsidR="00256CBF">
        <w:t xml:space="preserve"> </w:t>
      </w:r>
      <w:r w:rsidR="00DB2A4C">
        <w:t xml:space="preserve">before encountering this matter, </w:t>
      </w:r>
      <w:r w:rsidR="00256CBF">
        <w:t>that is not an easy process, structured in four steps as this graph shows</w:t>
      </w:r>
      <w:r w:rsidR="00DB2A4C">
        <w:t xml:space="preserve"> from the cycle-model described by Dr Kolb</w:t>
      </w:r>
      <w:r w:rsidR="00256CBF">
        <w:t>:</w:t>
      </w:r>
    </w:p>
    <w:p w14:paraId="78C4ADB1" w14:textId="6C431BF5" w:rsidR="00256CBF" w:rsidRDefault="0091439C" w:rsidP="000F6DF7">
      <w:pPr>
        <w:ind w:firstLine="720"/>
      </w:pPr>
      <w:r>
        <w:rPr>
          <w:noProof/>
        </w:rPr>
        <mc:AlternateContent>
          <mc:Choice Requires="wps">
            <w:drawing>
              <wp:anchor distT="45720" distB="45720" distL="114300" distR="114300" simplePos="0" relativeHeight="251663360" behindDoc="0" locked="0" layoutInCell="1" allowOverlap="1" wp14:anchorId="7D45097D" wp14:editId="5B540B4F">
                <wp:simplePos x="0" y="0"/>
                <wp:positionH relativeFrom="margin">
                  <wp:align>right</wp:align>
                </wp:positionH>
                <wp:positionV relativeFrom="paragraph">
                  <wp:posOffset>1953260</wp:posOffset>
                </wp:positionV>
                <wp:extent cx="1924050" cy="2381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238125"/>
                        </a:xfrm>
                        <a:prstGeom prst="rect">
                          <a:avLst/>
                        </a:prstGeom>
                        <a:solidFill>
                          <a:srgbClr val="FFFFFF"/>
                        </a:solidFill>
                        <a:ln w="9525">
                          <a:solidFill>
                            <a:schemeClr val="bg1"/>
                          </a:solidFill>
                          <a:miter lim="800000"/>
                          <a:headEnd/>
                          <a:tailEnd/>
                        </a:ln>
                      </wps:spPr>
                      <wps:txbx>
                        <w:txbxContent>
                          <w:p w14:paraId="646D7FA4" w14:textId="683EE048" w:rsidR="00352549" w:rsidRPr="00DB2A4C" w:rsidRDefault="00352549">
                            <w:pPr>
                              <w:rPr>
                                <w:color w:val="171717" w:themeColor="background2" w:themeShade="1A"/>
                              </w:rPr>
                            </w:pPr>
                            <w:proofErr w:type="spellStart"/>
                            <w:r>
                              <w:rPr>
                                <w:color w:val="171717" w:themeColor="background2" w:themeShade="1A"/>
                              </w:rPr>
                              <w:t>Dr.</w:t>
                            </w:r>
                            <w:proofErr w:type="spellEnd"/>
                            <w:r>
                              <w:rPr>
                                <w:color w:val="171717" w:themeColor="background2" w:themeShade="1A"/>
                              </w:rPr>
                              <w:t xml:space="preserve"> Kolb model, 1984.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45097D" id="Text Box 2" o:spid="_x0000_s1028" type="#_x0000_t202" style="position:absolute;left:0;text-align:left;margin-left:100.3pt;margin-top:153.8pt;width:151.5pt;height:18.7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" strokecolor="white [3212]">
                <v:textbox>
                  <w:txbxContent>
                    <w:p w14:paraId="646D7FA4" w14:textId="683EE048" w:rsidR="00352549" w:rsidRPr="00DB2A4C" w:rsidRDefault="00352549">
                      <w:pPr>
                        <w:rPr>
                          <w:color w:val="171717" w:themeColor="background2" w:themeShade="1A"/>
                        </w:rPr>
                      </w:pPr>
                      <w:proofErr w:type="spellStart"/>
                      <w:r>
                        <w:rPr>
                          <w:color w:val="171717" w:themeColor="background2" w:themeShade="1A"/>
                        </w:rPr>
                        <w:t>Dr.</w:t>
                      </w:r>
                      <w:proofErr w:type="spellEnd"/>
                      <w:r>
                        <w:rPr>
                          <w:color w:val="171717" w:themeColor="background2" w:themeShade="1A"/>
                        </w:rPr>
                        <w:t xml:space="preserve"> Kolb model, 1984.</w:t>
                      </w:r>
                    </w:p>
                  </w:txbxContent>
                </v:textbox>
                <w10:wrap type="square" anchorx="margin"/>
              </v:shape>
            </w:pict>
          </mc:Fallback>
        </mc:AlternateContent>
      </w:r>
      <w:r w:rsidR="00256CBF">
        <w:rPr>
          <w:noProof/>
        </w:rPr>
        <w:drawing>
          <wp:inline distT="0" distB="0" distL="0" distR="0" wp14:anchorId="37DE469F" wp14:editId="77612DC5">
            <wp:extent cx="2705100" cy="2209800"/>
            <wp:effectExtent l="57150" t="38100" r="0" b="76200"/>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E264E16" w14:textId="2513E549" w:rsidR="00941F1E" w:rsidRDefault="00E454AA" w:rsidP="0091439C">
      <w:r>
        <w:t>Starting from what we know now, we should not stop questioning ourselves if there is anything</w:t>
      </w:r>
      <w:r w:rsidR="00941F1E">
        <w:t xml:space="preserve"> </w:t>
      </w:r>
      <w:r>
        <w:t xml:space="preserve">we can do to improve, never stop trying to design new ideas, trying </w:t>
      </w:r>
      <w:r w:rsidR="00941F1E">
        <w:t>to implement</w:t>
      </w:r>
      <w:r>
        <w:t xml:space="preserve"> them suddenly in </w:t>
      </w:r>
      <w:r w:rsidR="00941F1E">
        <w:t>our</w:t>
      </w:r>
      <w:r>
        <w:t xml:space="preserve"> life</w:t>
      </w:r>
      <w:r w:rsidR="00941F1E">
        <w:t xml:space="preserve">. </w:t>
      </w:r>
      <w:r w:rsidR="0091439C">
        <w:t xml:space="preserve">This new conscient </w:t>
      </w:r>
      <w:r w:rsidR="00941F1E">
        <w:t>had</w:t>
      </w:r>
      <w:r w:rsidR="0091439C">
        <w:t xml:space="preserve"> a clear impact on my way of approaching others straight away, positive about my new method, I understood that perhaps I could implement these academic tips </w:t>
      </w:r>
      <w:r w:rsidR="00793907">
        <w:t xml:space="preserve">into my workplace. For example, my old behaviours towards the marketing manager where we currently work, were not excellent. Sometimes I refused to meet him just because I thought he will never understand what I am doing that many hours behind the bar. Insane is not it? </w:t>
      </w:r>
      <w:r w:rsidR="00941F1E">
        <w:t>Back to</w:t>
      </w:r>
      <w:r w:rsidR="00793907">
        <w:t xml:space="preserve"> the scholar learning, I have tried to transfer this new ability into my workplace and acknowledge the new scenarios obtained. It definitely helped me to build up a moderate way of liaising with managers from other department as, with an improved understanding of their duties and the </w:t>
      </w:r>
      <w:r>
        <w:t>vision of just one team</w:t>
      </w:r>
      <w:r w:rsidR="00793907">
        <w:t xml:space="preserve"> glued up</w:t>
      </w:r>
      <w:r>
        <w:t xml:space="preserve"> unite, </w:t>
      </w:r>
      <w:r w:rsidR="00941F1E">
        <w:t xml:space="preserve">cooperating and participating actively to weekly meetings, </w:t>
      </w:r>
      <w:r>
        <w:t xml:space="preserve">I started to receive good feedbacks </w:t>
      </w:r>
      <w:r w:rsidR="00941F1E">
        <w:t>from many of my colleagues</w:t>
      </w:r>
      <w:r>
        <w:t>.</w:t>
      </w:r>
      <w:r w:rsidR="00941F1E">
        <w:t xml:space="preserve"> </w:t>
      </w:r>
      <w:r w:rsidR="00AC68B4">
        <w:t>It was useful changing my old habits, it brought me to have better votes at campus, since my abilities on reflective writing have emerged, and definitely a better confidence within my team at work.</w:t>
      </w:r>
    </w:p>
    <w:p w14:paraId="1C2E60AC" w14:textId="54455708" w:rsidR="00941F1E" w:rsidRPr="00111AF5" w:rsidRDefault="0005089B" w:rsidP="00AC68B4">
      <w:pPr>
        <w:pStyle w:val="Heading1"/>
        <w:jc w:val="center"/>
        <w:rPr>
          <w:sz w:val="36"/>
          <w:szCs w:val="36"/>
        </w:rPr>
      </w:pPr>
      <w:bookmarkStart w:id="5" w:name="_Toc49711476"/>
      <w:r w:rsidRPr="00111AF5">
        <w:rPr>
          <w:sz w:val="36"/>
          <w:szCs w:val="36"/>
        </w:rPr>
        <w:lastRenderedPageBreak/>
        <w:t>A tidy breakdown of your abilities</w:t>
      </w:r>
      <w:r w:rsidR="00D371F2">
        <w:rPr>
          <w:sz w:val="36"/>
          <w:szCs w:val="36"/>
        </w:rPr>
        <w:t>.</w:t>
      </w:r>
      <w:bookmarkEnd w:id="5"/>
    </w:p>
    <w:p w14:paraId="2E7EA09B" w14:textId="4AE42310" w:rsidR="00941F1E" w:rsidRDefault="00941F1E" w:rsidP="0091439C"/>
    <w:p w14:paraId="33DDC50D" w14:textId="10FAEC6A" w:rsidR="0005089B" w:rsidRDefault="00092798" w:rsidP="0091439C">
      <w:r>
        <w:t>Nowadays,</w:t>
      </w:r>
      <w:r>
        <w:rPr>
          <w:noProof/>
        </w:rPr>
        <w:t xml:space="preserve"> </w:t>
      </w:r>
      <w:r w:rsidR="006D0E54">
        <w:rPr>
          <w:noProof/>
        </w:rPr>
        <mc:AlternateContent>
          <mc:Choice Requires="wps">
            <w:drawing>
              <wp:anchor distT="45720" distB="45720" distL="114300" distR="114300" simplePos="0" relativeHeight="251665408" behindDoc="0" locked="0" layoutInCell="1" allowOverlap="1" wp14:anchorId="116E4E22" wp14:editId="7B97691F">
                <wp:simplePos x="0" y="0"/>
                <wp:positionH relativeFrom="column">
                  <wp:posOffset>4825217</wp:posOffset>
                </wp:positionH>
                <wp:positionV relativeFrom="paragraph">
                  <wp:posOffset>3079618</wp:posOffset>
                </wp:positionV>
                <wp:extent cx="1711325" cy="276225"/>
                <wp:effectExtent l="0" t="0" r="22225" b="2857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325" cy="276225"/>
                        </a:xfrm>
                        <a:prstGeom prst="rect">
                          <a:avLst/>
                        </a:prstGeom>
                        <a:solidFill>
                          <a:srgbClr val="FFFFFF"/>
                        </a:solidFill>
                        <a:ln w="9525">
                          <a:solidFill>
                            <a:schemeClr val="bg1"/>
                          </a:solidFill>
                          <a:miter lim="800000"/>
                          <a:headEnd/>
                          <a:tailEnd/>
                        </a:ln>
                      </wps:spPr>
                      <wps:txbx>
                        <w:txbxContent>
                          <w:p w14:paraId="173FA4D8" w14:textId="5CE27C29" w:rsidR="00352549" w:rsidRDefault="00352549">
                            <w:r>
                              <w:t>Hansen, K. 2017.</w:t>
                            </w:r>
                          </w:p>
                          <w:p w14:paraId="77C21BBD" w14:textId="77777777" w:rsidR="00352549" w:rsidRDefault="003525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6E4E22" id="_x0000_s1029" type="#_x0000_t202" style="position:absolute;margin-left:379.95pt;margin-top:242.5pt;width:134.75pt;height:21.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" strokecolor="white [3212]">
                <v:textbox>
                  <w:txbxContent>
                    <w:p w14:paraId="173FA4D8" w14:textId="5CE27C29" w:rsidR="00352549" w:rsidRDefault="00352549">
                      <w:r>
                        <w:t>Hansen, K. 2017.</w:t>
                      </w:r>
                    </w:p>
                    <w:p w14:paraId="77C21BBD" w14:textId="77777777" w:rsidR="00352549" w:rsidRDefault="00352549"/>
                  </w:txbxContent>
                </v:textbox>
                <w10:wrap type="square"/>
              </v:shape>
            </w:pict>
          </mc:Fallback>
        </mc:AlternateContent>
      </w:r>
      <w:r>
        <w:t>t</w:t>
      </w:r>
      <w:r w:rsidR="00FD6456">
        <w:t>o correctly write</w:t>
      </w:r>
      <w:r w:rsidR="0005089B">
        <w:t xml:space="preserve"> a cover letter seems to be</w:t>
      </w:r>
      <w:r w:rsidR="00FD6456">
        <w:t xml:space="preserve"> an effective process</w:t>
      </w:r>
      <w:r w:rsidR="0005089B">
        <w:t xml:space="preserve"> often made when applying for a job.</w:t>
      </w:r>
      <w:r w:rsidR="00FD6456">
        <w:t xml:space="preserve"> Following chapter 16, in Morgan (2017, p.339)</w:t>
      </w:r>
      <w:r w:rsidR="00D41A33">
        <w:t xml:space="preserve"> we acknowledging the essence of what is the meaning of a cover letter: “It is indeed a career related statement that helps to consolidate your profession in the eyes of your recruiter”. It is highly suggested that, while applying for your future job then, you know how to write a customised </w:t>
      </w:r>
      <w:r w:rsidR="006D0E54">
        <w:t>accompanying statement to increase your chances to noted.</w:t>
      </w:r>
      <w:r w:rsidR="00D41A33">
        <w:t xml:space="preserve"> </w:t>
      </w:r>
      <w:r w:rsidR="0005089B">
        <w:t xml:space="preserve">Adhering to Hansen, 2017, she suggests three crucial stages on writing it that can attract right feedbacks wanted, here it </w:t>
      </w:r>
      <w:r w:rsidR="00007F72">
        <w:t>the breakdown</w:t>
      </w:r>
      <w:r w:rsidR="006D0E54">
        <w:t xml:space="preserve"> in a grap</w:t>
      </w:r>
      <w:r w:rsidR="0061549C">
        <w:t>h:</w:t>
      </w:r>
      <w:r w:rsidR="00007F72">
        <w:rPr>
          <w:noProof/>
        </w:rPr>
        <w:drawing>
          <wp:inline distT="0" distB="0" distL="0" distR="0" wp14:anchorId="631F4EF2" wp14:editId="1ADF2059">
            <wp:extent cx="6103088" cy="1743710"/>
            <wp:effectExtent l="38100" t="0" r="12065" b="0"/>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66588B7" w14:textId="788938B9" w:rsidR="007F5A56" w:rsidRDefault="007F5A56" w:rsidP="0091439C"/>
    <w:p w14:paraId="43520E1D" w14:textId="77777777" w:rsidR="005252ED" w:rsidRDefault="005252ED" w:rsidP="0091439C"/>
    <w:p w14:paraId="30E8139E" w14:textId="52455AD5" w:rsidR="0061549C" w:rsidRDefault="00D41A33" w:rsidP="00E66801">
      <w:r>
        <w:t>Examining these steps</w:t>
      </w:r>
      <w:r w:rsidR="00092798">
        <w:t>,</w:t>
      </w:r>
      <w:r>
        <w:t xml:space="preserve"> </w:t>
      </w:r>
      <w:r w:rsidR="006D0E54">
        <w:t>leads us to a different perspective</w:t>
      </w:r>
      <w:r w:rsidR="00092798">
        <w:t>:</w:t>
      </w:r>
      <w:r w:rsidR="006D0E54">
        <w:t xml:space="preserve"> elaborated first on a newly characterisation we are tending to give to ourselves, </w:t>
      </w:r>
      <w:r w:rsidR="00092798">
        <w:t xml:space="preserve">secondly on a defined structure. I did really enjoy this lesson objective, as it is pertinent closely to what is my real life. I am not </w:t>
      </w:r>
      <w:r w:rsidR="00C45952">
        <w:t>used</w:t>
      </w:r>
      <w:r w:rsidR="00092798">
        <w:t xml:space="preserve"> to change job quite often but when is time to walk new path, now I will have a different mindset while “selling myself”. Concept was easy to understand, however I have encountered few difficulties while taking this into practise.</w:t>
      </w:r>
      <w:r w:rsidR="00C61ADB">
        <w:t xml:space="preserve"> If we look at my first draft</w:t>
      </w:r>
      <w:r w:rsidR="006B74EF">
        <w:t xml:space="preserve"> (Appendix 1),</w:t>
      </w:r>
      <w:r w:rsidR="00C61ADB">
        <w:t xml:space="preserve"> </w:t>
      </w:r>
      <w:r w:rsidR="00C45952">
        <w:t xml:space="preserve">unfortunately </w:t>
      </w:r>
      <w:r w:rsidR="006B74EF">
        <w:t>we can see a deep lack of construction</w:t>
      </w:r>
      <w:r w:rsidR="00C45952">
        <w:t xml:space="preserve"> in here, reason why ,perhaps, instead of add some value to my job-application, was probably ignored by who was selecting people to recruit.</w:t>
      </w:r>
      <w:r w:rsidR="008230B8">
        <w:t xml:space="preserve"> I do consider myself very ambitious when aspiring for a new role, management position so, through some home activities, relying on the precious contents from Moodle, I was finally able to create a supportive document, distinct from my CV, that talks effectively about me.</w:t>
      </w:r>
      <w:r w:rsidR="00C45952">
        <w:t xml:space="preserve"> Last considerations </w:t>
      </w:r>
      <w:r w:rsidR="00F2291B">
        <w:t>must</w:t>
      </w:r>
      <w:r w:rsidR="00C45952">
        <w:t xml:space="preserve"> be attributed very positively to the importance of this module and how it gets student ready in their graduated life. I would never expect to examine this field at university for example, as the same as I was so impressed by the incessant contributions on achieving greater outcomes from </w:t>
      </w:r>
      <w:r w:rsidR="00F2291B">
        <w:t>the lecturer through the accurate methodology while sharing with us this concept.</w:t>
      </w:r>
    </w:p>
    <w:p w14:paraId="68BA821C" w14:textId="014BCEB3" w:rsidR="00941F1E" w:rsidRPr="00D371F2" w:rsidRDefault="00E422E9" w:rsidP="00E66801">
      <w:pPr>
        <w:pStyle w:val="Heading1"/>
        <w:jc w:val="center"/>
        <w:rPr>
          <w:sz w:val="36"/>
          <w:szCs w:val="36"/>
        </w:rPr>
      </w:pPr>
      <w:bookmarkStart w:id="6" w:name="_Toc49711477"/>
      <w:r w:rsidRPr="00D371F2">
        <w:rPr>
          <w:sz w:val="36"/>
          <w:szCs w:val="36"/>
        </w:rPr>
        <w:t>Multiple use of the i</w:t>
      </w:r>
      <w:r w:rsidR="0022025F" w:rsidRPr="00D371F2">
        <w:rPr>
          <w:sz w:val="36"/>
          <w:szCs w:val="36"/>
        </w:rPr>
        <w:t>conic language</w:t>
      </w:r>
      <w:r w:rsidR="00D371F2" w:rsidRPr="00D371F2">
        <w:rPr>
          <w:sz w:val="36"/>
          <w:szCs w:val="36"/>
        </w:rPr>
        <w:t>.</w:t>
      </w:r>
      <w:bookmarkEnd w:id="6"/>
    </w:p>
    <w:p w14:paraId="5A5EA6E9" w14:textId="77777777" w:rsidR="00E422E9" w:rsidRPr="00E422E9" w:rsidRDefault="00E422E9" w:rsidP="00E422E9"/>
    <w:p w14:paraId="58C49241" w14:textId="3DB58004" w:rsidR="001F02AF" w:rsidRDefault="00E422E9" w:rsidP="00941F1E">
      <w:r>
        <w:t xml:space="preserve">We are noticing a substantial raise </w:t>
      </w:r>
      <w:r w:rsidR="00633C6A">
        <w:t>of these</w:t>
      </w:r>
      <w:r>
        <w:t xml:space="preserve"> communicative expressions, especially when</w:t>
      </w:r>
      <w:r w:rsidR="00633C6A">
        <w:t>:</w:t>
      </w:r>
      <w:r>
        <w:t xml:space="preserve"> </w:t>
      </w:r>
      <w:r w:rsidR="00633C6A">
        <w:t>“</w:t>
      </w:r>
      <w:r w:rsidR="009018FA">
        <w:t xml:space="preserve">showing expertise as our own when what said does not belong to us” </w:t>
      </w:r>
      <w:r>
        <w:t xml:space="preserve">(Davidson, 2015), in our conversations in these days. </w:t>
      </w:r>
      <w:r w:rsidR="009018FA">
        <w:t xml:space="preserve">To be honest, it is something </w:t>
      </w:r>
      <w:r w:rsidR="00C74775">
        <w:t>I would not consider with much importance before the approach with this module of study. Most of the times we tend to conceptualise what is happening around us</w:t>
      </w:r>
      <w:r w:rsidR="005317C9">
        <w:t xml:space="preserve">, </w:t>
      </w:r>
      <w:r w:rsidR="00C74775">
        <w:t xml:space="preserve">using some common </w:t>
      </w:r>
      <w:r w:rsidR="005317C9">
        <w:t xml:space="preserve">expressions to have direct and effective communication. We should </w:t>
      </w:r>
      <w:r w:rsidR="005317C9">
        <w:lastRenderedPageBreak/>
        <w:t>stop for a moment, and acknowledge that this, seen as an archetypal language, does not appertain to us. In first sight, facing this argument was something I underestimate a lot</w:t>
      </w:r>
      <w:r w:rsidR="00B35787">
        <w:t>, thinking of owning it already</w:t>
      </w:r>
      <w:r w:rsidR="005317C9">
        <w:t xml:space="preserve">. </w:t>
      </w:r>
      <w:r w:rsidR="00B35787">
        <w:t xml:space="preserve">Suddenly, when introduced briefly to the four referencing styles in the academic world, I begin to have my first issues on understanding the Harvard style. Attentive and responding to class activities, it required me some practising during off time from work to really work on this technic. Lecturer assist me reviewing my works of improvements until I finally stepped up on this. It was not a basic concept as it might look like to some distracted people and for </w:t>
      </w:r>
      <w:r w:rsidR="001F02AF">
        <w:t>this,</w:t>
      </w:r>
      <w:r w:rsidR="00B35787">
        <w:t xml:space="preserve"> I am grateful to my university for achieving this new ability. It is easy-transferable into my work and, especially when scheduling, was an innovative tool that helped me consolidating teamwork. How?</w:t>
      </w:r>
    </w:p>
    <w:p w14:paraId="76FCF829" w14:textId="3440FD74" w:rsidR="00E66801" w:rsidRDefault="00E66801" w:rsidP="00941F1E"/>
    <w:p w14:paraId="0F675397" w14:textId="17F32D3C" w:rsidR="001F02AF" w:rsidRDefault="00E66801" w:rsidP="00E66801">
      <w:pPr>
        <w:ind w:firstLine="720"/>
      </w:pPr>
      <w:r>
        <w:rPr>
          <w:noProof/>
        </w:rPr>
        <mc:AlternateContent>
          <mc:Choice Requires="wps">
            <w:drawing>
              <wp:anchor distT="45720" distB="45720" distL="114300" distR="114300" simplePos="0" relativeHeight="251667456" behindDoc="0" locked="0" layoutInCell="1" allowOverlap="1" wp14:anchorId="555D1292" wp14:editId="5D7A778A">
                <wp:simplePos x="0" y="0"/>
                <wp:positionH relativeFrom="margin">
                  <wp:align>right</wp:align>
                </wp:positionH>
                <wp:positionV relativeFrom="paragraph">
                  <wp:posOffset>1634213</wp:posOffset>
                </wp:positionV>
                <wp:extent cx="2360930" cy="261620"/>
                <wp:effectExtent l="0" t="0" r="12700" b="2413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1620"/>
                        </a:xfrm>
                        <a:prstGeom prst="rect">
                          <a:avLst/>
                        </a:prstGeom>
                        <a:solidFill>
                          <a:srgbClr val="FFFFFF"/>
                        </a:solidFill>
                        <a:ln w="9525">
                          <a:solidFill>
                            <a:schemeClr val="bg1"/>
                          </a:solidFill>
                          <a:miter lim="800000"/>
                          <a:headEnd/>
                          <a:tailEnd/>
                        </a:ln>
                      </wps:spPr>
                      <wps:txbx>
                        <w:txbxContent>
                          <w:p w14:paraId="1092AC4E" w14:textId="7127EC46" w:rsidR="00E66801" w:rsidRDefault="00E66801">
                            <w:r>
                              <w:t>Content 1, Jones, (2017)</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55D1292" id="_x0000_s1030" type="#_x0000_t202" style="position:absolute;left:0;text-align:left;margin-left:134.7pt;margin-top:128.7pt;width:185.9pt;height:20.6pt;z-index:251667456;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" strokecolor="white [3212]">
                <v:textbox>
                  <w:txbxContent>
                    <w:p w14:paraId="1092AC4E" w14:textId="7127EC46" w:rsidR="00E66801" w:rsidRDefault="00E66801">
                      <w:r>
                        <w:t>Content 1, Jones, (2017)</w:t>
                      </w:r>
                    </w:p>
                  </w:txbxContent>
                </v:textbox>
                <w10:wrap type="square" anchorx="margin"/>
              </v:shape>
            </w:pict>
          </mc:Fallback>
        </mc:AlternateContent>
      </w:r>
      <w:r>
        <w:rPr>
          <w:noProof/>
        </w:rPr>
        <w:drawing>
          <wp:inline distT="0" distB="0" distL="0" distR="0" wp14:anchorId="79A33CE1" wp14:editId="1452E2A6">
            <wp:extent cx="2219596" cy="1852654"/>
            <wp:effectExtent l="0" t="0" r="0" b="0"/>
            <wp:docPr id="35" name="Picture 35" descr="Panta r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nta rei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37436" cy="1867545"/>
                    </a:xfrm>
                    <a:prstGeom prst="rect">
                      <a:avLst/>
                    </a:prstGeom>
                    <a:noFill/>
                    <a:ln>
                      <a:noFill/>
                    </a:ln>
                  </pic:spPr>
                </pic:pic>
              </a:graphicData>
            </a:graphic>
          </wp:inline>
        </w:drawing>
      </w:r>
    </w:p>
    <w:p w14:paraId="7134B9A5" w14:textId="77777777" w:rsidR="007B511E" w:rsidRDefault="007B511E" w:rsidP="00941F1E"/>
    <w:p w14:paraId="65AC8D84" w14:textId="3F3BB8FE" w:rsidR="00941F1E" w:rsidRDefault="00B35787" w:rsidP="00941F1E">
      <w:r>
        <w:t xml:space="preserve"> From the first week of March, while updating the next week rota in the share drive or via email, I started to add one </w:t>
      </w:r>
      <w:r w:rsidR="00E66801">
        <w:t>of the most know,</w:t>
      </w:r>
      <w:r>
        <w:t xml:space="preserve"> in brackets</w:t>
      </w:r>
      <w:r w:rsidR="00726227">
        <w:t xml:space="preserve"> (content 1 above)</w:t>
      </w:r>
      <w:r>
        <w:t xml:space="preserve"> for </w:t>
      </w:r>
      <w:r w:rsidR="00726227">
        <w:t xml:space="preserve">my </w:t>
      </w:r>
      <w:r w:rsidR="00E66801">
        <w:t>colleagues</w:t>
      </w:r>
      <w:r>
        <w:t xml:space="preserve"> the be inspired and work as team. Same </w:t>
      </w:r>
      <w:r w:rsidR="0074130C">
        <w:t>day</w:t>
      </w:r>
      <w:r>
        <w:t xml:space="preserve">, </w:t>
      </w:r>
      <w:r w:rsidR="0074130C">
        <w:t>few team members came over to talk to me how good was to see such a motivational citation</w:t>
      </w:r>
      <w:r w:rsidR="00C32ED8">
        <w:t xml:space="preserve"> “</w:t>
      </w:r>
      <w:proofErr w:type="spellStart"/>
      <w:r w:rsidR="00C32ED8">
        <w:t>Panta</w:t>
      </w:r>
      <w:proofErr w:type="spellEnd"/>
      <w:r w:rsidR="00C32ED8">
        <w:t xml:space="preserve"> Rei: Developments are everywhere” (cit. </w:t>
      </w:r>
      <w:proofErr w:type="spellStart"/>
      <w:r w:rsidR="00C32ED8">
        <w:t>Kiener</w:t>
      </w:r>
      <w:proofErr w:type="spellEnd"/>
      <w:r w:rsidR="00C32ED8">
        <w:t>, 2002)</w:t>
      </w:r>
      <w:r w:rsidR="0074130C">
        <w:t xml:space="preserve"> in the weekly file. I repeated this experiment for the weeks ahead until I have realised, I gradually created a positive mentality about the release of the schedule, since the approach of the team in regards of it, was absolutely stretched, relaxed</w:t>
      </w:r>
      <w:r w:rsidR="00C32ED8">
        <w:t>. All of this by simply emphasising directly with the other staff mates in a renewed and effective way.</w:t>
      </w:r>
      <w:r w:rsidR="005252ED">
        <w:t xml:space="preserve"> How to keep up my bar team during </w:t>
      </w:r>
      <w:r w:rsidR="000126F9">
        <w:t>all</w:t>
      </w:r>
      <w:r w:rsidR="005252ED">
        <w:t xml:space="preserve"> this uncertainty</w:t>
      </w:r>
      <w:r w:rsidR="000126F9">
        <w:t xml:space="preserve"> in our hospitality sector</w:t>
      </w:r>
      <w:r w:rsidR="005252ED">
        <w:t xml:space="preserve">? </w:t>
      </w:r>
      <w:r w:rsidR="000126F9">
        <w:t xml:space="preserve">Well, same technic, different example this time. “We should benefit of our time now, avoiding worrying much about the future. </w:t>
      </w:r>
      <w:r w:rsidR="000126F9" w:rsidRPr="000126F9">
        <w:t>Carpe Diem</w:t>
      </w:r>
      <w:r w:rsidR="000126F9">
        <w:rPr>
          <w:i/>
          <w:iCs/>
        </w:rPr>
        <w:t>.</w:t>
      </w:r>
      <w:r w:rsidR="000126F9">
        <w:t>”</w:t>
      </w:r>
      <w:r w:rsidR="000126F9">
        <w:rPr>
          <w:i/>
          <w:iCs/>
        </w:rPr>
        <w:t xml:space="preserve"> </w:t>
      </w:r>
      <w:r w:rsidR="000126F9">
        <w:t xml:space="preserve">(Peacock 1992). This time, it was not in regards of scheduling next week shifts, felt better as an invite to participate an exclusive online event, where to improve their knowledge with fun with a detailed product masterclass. It worked incredibly well, with the attendance going over my expectations for such a training. </w:t>
      </w:r>
      <w:r w:rsidR="0061549C">
        <w:t>Said this</w:t>
      </w:r>
      <w:r w:rsidR="000126F9">
        <w:t xml:space="preserve">, </w:t>
      </w:r>
      <w:r w:rsidR="0061549C">
        <w:t>now is time for me to note out how this work episodes they made feel so special and looked after while still carrying on my studies during pandemic. Being at my first year of education here in a foreign country, I would never expect that, decision of switching studies online with impeccable tools like for example Moodle or Microsoft Teams, was going to happen this quick and so efficiently. Basically, I almost did not reckon any changes in my tuition this year. That was my motivation, to keep unite my work colleagues with some online appointments, what was my motivation when I started following lessons online, shared with them with perhaps same great results. This course really gives you extra tools and confidence that you can easily import in your day-to-day life.</w:t>
      </w:r>
    </w:p>
    <w:p w14:paraId="232D30AB" w14:textId="77777777" w:rsidR="0072043E" w:rsidRPr="00941F1E" w:rsidRDefault="0072043E" w:rsidP="00941F1E"/>
    <w:p w14:paraId="186077A2" w14:textId="47DA346E" w:rsidR="00941F1E" w:rsidRPr="00941F1E" w:rsidRDefault="00941F1E" w:rsidP="00941F1E"/>
    <w:p w14:paraId="7C63787D" w14:textId="47BF54F3" w:rsidR="00B16668" w:rsidRPr="00D371F2" w:rsidRDefault="00E46711" w:rsidP="00B16668">
      <w:pPr>
        <w:pStyle w:val="Heading1"/>
        <w:jc w:val="center"/>
        <w:rPr>
          <w:sz w:val="36"/>
          <w:szCs w:val="36"/>
        </w:rPr>
      </w:pPr>
      <w:bookmarkStart w:id="7" w:name="_Toc49711478"/>
      <w:r w:rsidRPr="00D371F2">
        <w:rPr>
          <w:sz w:val="36"/>
          <w:szCs w:val="36"/>
        </w:rPr>
        <w:lastRenderedPageBreak/>
        <w:t>How</w:t>
      </w:r>
      <w:r w:rsidR="00FE4F04" w:rsidRPr="00D371F2">
        <w:rPr>
          <w:sz w:val="36"/>
          <w:szCs w:val="36"/>
        </w:rPr>
        <w:t xml:space="preserve"> recruiters</w:t>
      </w:r>
      <w:r w:rsidRPr="00D371F2">
        <w:rPr>
          <w:sz w:val="36"/>
          <w:szCs w:val="36"/>
        </w:rPr>
        <w:t xml:space="preserve"> see you.</w:t>
      </w:r>
      <w:bookmarkEnd w:id="7"/>
    </w:p>
    <w:p w14:paraId="122AC3B3" w14:textId="77777777" w:rsidR="00E46711" w:rsidRPr="00E46711" w:rsidRDefault="00E46711" w:rsidP="00E46711"/>
    <w:p w14:paraId="1D64F935" w14:textId="31A5D487" w:rsidR="00546193" w:rsidRPr="008F19B0" w:rsidRDefault="00FE4F04" w:rsidP="00FE4F04">
      <w:r>
        <w:t xml:space="preserve">An opposite example of what mentioned above, finds its space now, with my renewed ability to list efficiently my work experience </w:t>
      </w:r>
      <w:r w:rsidR="00E46711">
        <w:t>when applying for a new opportunity. Let me say that I was more than aware about how to write this resume</w:t>
      </w:r>
      <w:r w:rsidR="005F26DE">
        <w:t xml:space="preserve"> before</w:t>
      </w:r>
      <w:r w:rsidR="00E46711">
        <w:t xml:space="preserve">, but I reckon not this accurately I am </w:t>
      </w:r>
      <w:r w:rsidR="00E46711">
        <w:t>finally</w:t>
      </w:r>
      <w:r w:rsidR="00E46711">
        <w:t xml:space="preserve"> able now. </w:t>
      </w:r>
      <w:r w:rsidR="002C328F">
        <w:t xml:space="preserve">Most encouraging part comes from the fact that I have nurtured a clear picture of the different types of skills from first term and so it was simple for me to describe mine. This is what the resume should look like in the eyes of your future employment. In addition, importing the results from crucial study cases, </w:t>
      </w:r>
      <w:r w:rsidR="00992F34">
        <w:t xml:space="preserve">my CV looks much more appealable than it was before, from </w:t>
      </w:r>
      <w:r w:rsidR="0041331D">
        <w:t xml:space="preserve">a </w:t>
      </w:r>
      <w:r w:rsidR="00992F34">
        <w:t xml:space="preserve">visible </w:t>
      </w:r>
      <w:r w:rsidR="005F26DE">
        <w:t>perspective</w:t>
      </w:r>
      <w:r w:rsidR="00992F34">
        <w:t xml:space="preserve"> to </w:t>
      </w:r>
      <w:r w:rsidR="0041331D">
        <w:t xml:space="preserve">the </w:t>
      </w:r>
      <w:r w:rsidR="00992F34">
        <w:t>quality</w:t>
      </w:r>
      <w:r w:rsidR="0041331D">
        <w:t xml:space="preserve"> of the</w:t>
      </w:r>
      <w:r w:rsidR="00992F34">
        <w:t xml:space="preserve"> contents. </w:t>
      </w:r>
      <w:r w:rsidR="005F26DE">
        <w:t xml:space="preserve">Yet, the positive impacts received as feedback from hospitality companies, gave me room to create a consolidated personality, the professional-smart Davide you would see on the bar floor. Adhering fully with Neugebauer et al, 2016 (in </w:t>
      </w:r>
      <w:proofErr w:type="spellStart"/>
      <w:r w:rsidR="005F26DE">
        <w:t>Maund</w:t>
      </w:r>
      <w:proofErr w:type="spellEnd"/>
      <w:r w:rsidR="005F26DE">
        <w:t xml:space="preserve"> et al, </w:t>
      </w:r>
      <w:r w:rsidR="008F19B0">
        <w:t xml:space="preserve">2017) “owning your </w:t>
      </w:r>
      <w:r w:rsidR="008F19B0" w:rsidRPr="008F19B0">
        <w:rPr>
          <w:i/>
          <w:iCs/>
        </w:rPr>
        <w:t>Curriculum Vitae</w:t>
      </w:r>
      <w:r w:rsidR="008F19B0">
        <w:rPr>
          <w:i/>
          <w:iCs/>
        </w:rPr>
        <w:t xml:space="preserve"> </w:t>
      </w:r>
      <w:r w:rsidR="008F19B0">
        <w:t xml:space="preserve">is derived from your inner artistic rather than your being methodical”. The precise example of my mind while recently updating the word file document of my CV. We tend to email it as primary way of sharing it, </w:t>
      </w:r>
      <w:r w:rsidR="00546193">
        <w:t xml:space="preserve">but in reality during pandemic, while furloughed and applying for some part time jobs, felt so good the walk down the square the day I went for printing it out. Starring at the well-structured pages of the document made me proud also. A little look further, cannot wait to finish my degree and use my new tool to apply perhaps, to some of my dream jobs. I do know for sure that I will playing my role accurately well, in order to succeed and </w:t>
      </w:r>
      <w:r w:rsidR="00D371F2">
        <w:t>swap to a premium</w:t>
      </w:r>
      <w:r w:rsidR="00546193">
        <w:t xml:space="preserve"> </w:t>
      </w:r>
      <w:r w:rsidR="00D371F2">
        <w:t>vibrant</w:t>
      </w:r>
      <w:r w:rsidR="00546193">
        <w:t xml:space="preserve"> work-life</w:t>
      </w:r>
      <w:r w:rsidR="00D371F2">
        <w:t>.</w:t>
      </w:r>
      <w:r w:rsidR="00C95DDB">
        <w:t xml:space="preserve"> To the university the merit of giving you the correct tools and methods, with some good teaching tending to get you ready for what is waiting you next. I really found this course the be coherent to its expectations, perhaps going over them</w:t>
      </w:r>
      <w:r w:rsidR="0007080A">
        <w:t>. It is for me working in synergy with my work life to obtain an always improved stable life balance.</w:t>
      </w:r>
      <w:r w:rsidR="00B07127">
        <w:t xml:space="preserve"> Debatable is the matter around how many people underestimate this know-how as they might think that experience on its own gives sufficient contribute towards their future employment.</w:t>
      </w:r>
    </w:p>
    <w:p w14:paraId="3A0DF63D" w14:textId="5B024632" w:rsidR="00B16668" w:rsidRPr="00D371F2" w:rsidRDefault="008F19B0" w:rsidP="008F19B0">
      <w:pPr>
        <w:pStyle w:val="Heading1"/>
        <w:jc w:val="center"/>
        <w:rPr>
          <w:sz w:val="36"/>
          <w:szCs w:val="36"/>
        </w:rPr>
      </w:pPr>
      <w:bookmarkStart w:id="8" w:name="_Toc49711479"/>
      <w:r w:rsidRPr="00D371F2">
        <w:rPr>
          <w:sz w:val="36"/>
          <w:szCs w:val="36"/>
        </w:rPr>
        <w:t>Conclusion</w:t>
      </w:r>
      <w:r w:rsidR="00D371F2" w:rsidRPr="00D371F2">
        <w:rPr>
          <w:sz w:val="36"/>
          <w:szCs w:val="36"/>
        </w:rPr>
        <w:t>.</w:t>
      </w:r>
      <w:bookmarkEnd w:id="8"/>
    </w:p>
    <w:p w14:paraId="0E5D7032" w14:textId="77777777" w:rsidR="00B07127" w:rsidRDefault="00B07127" w:rsidP="00B16668"/>
    <w:p w14:paraId="62289F4F" w14:textId="1FC9D669" w:rsidR="00B605C1" w:rsidRDefault="00B07127" w:rsidP="00B16668">
      <w:r>
        <w:t xml:space="preserve">What written about my experience with the University of Wales at the end wants to demonstrate how I did </w:t>
      </w:r>
      <w:r w:rsidR="009C5450">
        <w:t>make mine these academic topics and suddenly shaped entirely my work life. I always had this thought inside me, especially in the recent years, of step up in my carrier affording on the best degree I would ever manage to get, transferring then the skills just gained. My soul urged to get out from the monotony of my role in the past days and really work on myself, my abilities, my potential and get out gradually from this loop. Overall, this has been a tough year for the hospitality sector where I work for the last 15 years, I discovered with the school that study is still possible, easy to access, with unlimited benefit that you can get it from it. This work wanted to give you my genuine words as inspiring for everyone to do the same</w:t>
      </w:r>
      <w:r w:rsidR="00B605C1">
        <w:t xml:space="preserve"> thing</w:t>
      </w:r>
      <w:r w:rsidR="009C5450">
        <w:t xml:space="preserve"> as I have done, </w:t>
      </w:r>
      <w:r w:rsidR="00B605C1">
        <w:t>never give up on your studies because it is never late to restart. Motivation is endlessly alimented by the numerous positive results you will master while studying actively, sometimes I think I should have started earlier and not wait to be in my thirties to make this beautiful decision.</w:t>
      </w:r>
    </w:p>
    <w:p w14:paraId="0E12B819" w14:textId="7F2D515F" w:rsidR="00F2291B" w:rsidRPr="00111AF5" w:rsidRDefault="00B16668" w:rsidP="00F2291B">
      <w:pPr>
        <w:pStyle w:val="Heading1"/>
        <w:jc w:val="center"/>
        <w:rPr>
          <w:sz w:val="36"/>
          <w:szCs w:val="36"/>
        </w:rPr>
      </w:pPr>
      <w:bookmarkStart w:id="9" w:name="_Toc49711480"/>
      <w:r w:rsidRPr="00111AF5">
        <w:rPr>
          <w:sz w:val="36"/>
          <w:szCs w:val="36"/>
        </w:rPr>
        <w:lastRenderedPageBreak/>
        <w:t>Appendix:</w:t>
      </w:r>
      <w:bookmarkEnd w:id="9"/>
    </w:p>
    <w:p w14:paraId="74F126BC" w14:textId="0F63FAA2" w:rsidR="00B16668" w:rsidRDefault="00F2291B" w:rsidP="00F2291B">
      <w:pPr>
        <w:pStyle w:val="Heading1"/>
        <w:jc w:val="center"/>
      </w:pPr>
      <w:bookmarkStart w:id="10" w:name="_Toc49257537"/>
      <w:bookmarkStart w:id="11" w:name="_Toc49703595"/>
      <w:bookmarkStart w:id="12" w:name="_Toc49711481"/>
      <w:r>
        <w:t>First draft in-class exercise: “how to write a cover letter”</w:t>
      </w:r>
      <w:bookmarkEnd w:id="10"/>
      <w:bookmarkEnd w:id="11"/>
      <w:bookmarkEnd w:id="12"/>
    </w:p>
    <w:p w14:paraId="73C223CE" w14:textId="0A54B352" w:rsidR="00941F1E" w:rsidRDefault="000E16D2" w:rsidP="00B16668">
      <w:pPr>
        <w:pStyle w:val="Heading1"/>
      </w:pPr>
      <w:bookmarkStart w:id="13" w:name="_Toc49257538"/>
      <w:bookmarkStart w:id="14" w:name="_Toc49703596"/>
      <w:bookmarkStart w:id="15" w:name="_Toc49711482"/>
      <w:r>
        <w:t>:</w:t>
      </w:r>
      <w:r w:rsidR="00F2291B" w:rsidRPr="00F2291B">
        <w:t xml:space="preserve"> </w:t>
      </w:r>
      <w:r w:rsidR="00F2291B" w:rsidRPr="00B16668">
        <w:rPr>
          <w:noProof/>
        </w:rPr>
        <w:drawing>
          <wp:inline distT="0" distB="0" distL="0" distR="0" wp14:anchorId="3E6E3618" wp14:editId="22812A9A">
            <wp:extent cx="5731510" cy="76422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7642225"/>
                    </a:xfrm>
                    <a:prstGeom prst="rect">
                      <a:avLst/>
                    </a:prstGeom>
                  </pic:spPr>
                </pic:pic>
              </a:graphicData>
            </a:graphic>
          </wp:inline>
        </w:drawing>
      </w:r>
      <w:bookmarkEnd w:id="13"/>
      <w:bookmarkEnd w:id="14"/>
      <w:bookmarkEnd w:id="15"/>
    </w:p>
    <w:p w14:paraId="5B245B8A" w14:textId="0C4DA976" w:rsidR="00941F1E" w:rsidRPr="00111AF5" w:rsidRDefault="00941F1E" w:rsidP="00633C6A">
      <w:pPr>
        <w:pStyle w:val="Heading2"/>
        <w:jc w:val="center"/>
        <w:rPr>
          <w:sz w:val="36"/>
          <w:szCs w:val="36"/>
        </w:rPr>
      </w:pPr>
      <w:bookmarkStart w:id="16" w:name="_Toc49711483"/>
      <w:r w:rsidRPr="00111AF5">
        <w:rPr>
          <w:sz w:val="36"/>
          <w:szCs w:val="36"/>
        </w:rPr>
        <w:lastRenderedPageBreak/>
        <w:t>Reference list:</w:t>
      </w:r>
      <w:bookmarkEnd w:id="16"/>
    </w:p>
    <w:p w14:paraId="1A6AC71F" w14:textId="77777777" w:rsidR="000E16D2" w:rsidRPr="000E16D2" w:rsidRDefault="000E16D2" w:rsidP="000E16D2"/>
    <w:p w14:paraId="5C4B8022" w14:textId="1D333FC1" w:rsidR="00941F1E" w:rsidRDefault="00941F1E" w:rsidP="00941F1E">
      <w:pPr>
        <w:tabs>
          <w:tab w:val="left" w:pos="1641"/>
        </w:tabs>
      </w:pPr>
      <w:r>
        <w:t xml:space="preserve">McLeod, S. A. (2017). </w:t>
      </w:r>
      <w:r w:rsidRPr="000E16D2">
        <w:rPr>
          <w:i/>
          <w:iCs/>
        </w:rPr>
        <w:t>Kolb - learning styles</w:t>
      </w:r>
      <w:r>
        <w:t xml:space="preserve">. </w:t>
      </w:r>
      <w:r w:rsidR="00AC68B4">
        <w:t xml:space="preserve">Online, </w:t>
      </w:r>
      <w:hyperlink r:id="rId22" w:history="1">
        <w:r w:rsidR="00AC68B4">
          <w:rPr>
            <w:rStyle w:val="Hyperlink"/>
          </w:rPr>
          <w:t>https://www.simplypsychology.org/learning-kolb.html</w:t>
        </w:r>
      </w:hyperlink>
      <w:r w:rsidR="000E16D2">
        <w:t xml:space="preserve"> (Accessed 18 August 2020).</w:t>
      </w:r>
    </w:p>
    <w:p w14:paraId="52219F23" w14:textId="77777777" w:rsidR="00B605C1" w:rsidRDefault="00B605C1" w:rsidP="00941F1E">
      <w:pPr>
        <w:tabs>
          <w:tab w:val="left" w:pos="1641"/>
        </w:tabs>
      </w:pPr>
    </w:p>
    <w:p w14:paraId="224A01D1" w14:textId="6AF4B526" w:rsidR="00FD6456" w:rsidRDefault="00FD6456" w:rsidP="00941F1E">
      <w:pPr>
        <w:tabs>
          <w:tab w:val="left" w:pos="1641"/>
        </w:tabs>
      </w:pPr>
      <w:r w:rsidRPr="00FD6456">
        <w:t xml:space="preserve">Morgan, P. (2017). </w:t>
      </w:r>
      <w:r w:rsidRPr="00FD6456">
        <w:rPr>
          <w:i/>
          <w:iCs/>
        </w:rPr>
        <w:t xml:space="preserve">The business student’s guide to study and employability. </w:t>
      </w:r>
      <w:r w:rsidRPr="00FD6456">
        <w:t>1</w:t>
      </w:r>
      <w:r w:rsidRPr="00FD6456">
        <w:rPr>
          <w:vertAlign w:val="superscript"/>
        </w:rPr>
        <w:t>st</w:t>
      </w:r>
      <w:r w:rsidRPr="00FD6456">
        <w:t xml:space="preserve"> </w:t>
      </w:r>
      <w:proofErr w:type="spellStart"/>
      <w:r w:rsidRPr="00FD6456">
        <w:t>edn</w:t>
      </w:r>
      <w:proofErr w:type="spellEnd"/>
      <w:r w:rsidRPr="00FD6456">
        <w:t>. London, SAGE publications.</w:t>
      </w:r>
    </w:p>
    <w:p w14:paraId="100228C7" w14:textId="77777777" w:rsidR="00B605C1" w:rsidRDefault="00B605C1" w:rsidP="00941F1E">
      <w:pPr>
        <w:tabs>
          <w:tab w:val="left" w:pos="1641"/>
        </w:tabs>
      </w:pPr>
    </w:p>
    <w:p w14:paraId="564A4733" w14:textId="6EE2DB40" w:rsidR="000E16D2" w:rsidRDefault="0005089B" w:rsidP="00941F1E">
      <w:pPr>
        <w:tabs>
          <w:tab w:val="left" w:pos="1641"/>
        </w:tabs>
      </w:pPr>
      <w:r>
        <w:t xml:space="preserve">Hansen, G. (2017). </w:t>
      </w:r>
      <w:r>
        <w:rPr>
          <w:i/>
          <w:iCs/>
        </w:rPr>
        <w:t xml:space="preserve">How to Show Off Your Transferable Skills in Your over Letter. </w:t>
      </w:r>
      <w:r>
        <w:t xml:space="preserve">Live career, online. Available at: </w:t>
      </w:r>
      <w:hyperlink r:id="rId23" w:history="1">
        <w:r>
          <w:rPr>
            <w:rStyle w:val="Hyperlink"/>
          </w:rPr>
          <w:t>https://www.livecareer.com/resources/cover-letters/how-to/write/cover-letter-transferable-skills</w:t>
        </w:r>
      </w:hyperlink>
      <w:r>
        <w:t xml:space="preserve"> . </w:t>
      </w:r>
      <w:r w:rsidR="00633C6A">
        <w:t>(</w:t>
      </w:r>
      <w:r>
        <w:t>Accessed 19 August 2020).</w:t>
      </w:r>
    </w:p>
    <w:p w14:paraId="4D00F44E" w14:textId="77777777" w:rsidR="00B605C1" w:rsidRDefault="00B605C1" w:rsidP="00941F1E">
      <w:pPr>
        <w:tabs>
          <w:tab w:val="left" w:pos="1641"/>
        </w:tabs>
      </w:pPr>
    </w:p>
    <w:p w14:paraId="7B625A5E" w14:textId="3DE31DF4" w:rsidR="00633C6A" w:rsidRDefault="00633C6A" w:rsidP="00941F1E">
      <w:pPr>
        <w:tabs>
          <w:tab w:val="left" w:pos="1641"/>
        </w:tabs>
      </w:pPr>
      <w:r>
        <w:t xml:space="preserve">Davidson, K. (2015). </w:t>
      </w:r>
      <w:r w:rsidRPr="00633C6A">
        <w:rPr>
          <w:i/>
          <w:iCs/>
        </w:rPr>
        <w:t>Linguistics and Philosophy.</w:t>
      </w:r>
      <w:r>
        <w:rPr>
          <w:i/>
          <w:iCs/>
        </w:rPr>
        <w:t xml:space="preserve"> </w:t>
      </w:r>
      <w:r>
        <w:t xml:space="preserve">38:477. Online book. Available at: </w:t>
      </w:r>
      <w:hyperlink r:id="rId24" w:anchor="metadata_info_tab_contents" w:history="1">
        <w:r>
          <w:rPr>
            <w:rStyle w:val="Hyperlink"/>
          </w:rPr>
          <w:t>https://www-jstor-org.ezproxy.uwtsd.ac.uk/stable/24570622?seq=1#metadata_info_tab_contents</w:t>
        </w:r>
      </w:hyperlink>
      <w:r>
        <w:t xml:space="preserve"> (Accessed 20 August 2020).</w:t>
      </w:r>
    </w:p>
    <w:p w14:paraId="4C21143F" w14:textId="77777777" w:rsidR="00B605C1" w:rsidRDefault="00B605C1" w:rsidP="00813B58">
      <w:pPr>
        <w:tabs>
          <w:tab w:val="left" w:pos="1641"/>
        </w:tabs>
      </w:pPr>
    </w:p>
    <w:p w14:paraId="532F006D" w14:textId="38A925EF" w:rsidR="00E66801" w:rsidRDefault="00E66801" w:rsidP="00813B58">
      <w:pPr>
        <w:tabs>
          <w:tab w:val="left" w:pos="1641"/>
        </w:tabs>
      </w:pPr>
      <w:r>
        <w:t xml:space="preserve">Jones, M. S. (2017). </w:t>
      </w:r>
      <w:hyperlink r:id="rId25" w:tooltip="Transform. Perform. Grow." w:history="1">
        <w:r w:rsidRPr="00813B58">
          <w:rPr>
            <w:rStyle w:val="Hyperlink"/>
            <w:rFonts w:cstheme="minorHAnsi"/>
            <w:i/>
            <w:iCs/>
            <w:color w:val="000000"/>
            <w:u w:val="none"/>
            <w:bdr w:val="none" w:sz="0" w:space="0" w:color="auto" w:frame="1"/>
            <w:shd w:val="clear" w:color="auto" w:fill="FFFFFF"/>
          </w:rPr>
          <w:t>Transform. Perform. Grow.</w:t>
        </w:r>
      </w:hyperlink>
      <w:r w:rsidR="00813B58">
        <w:rPr>
          <w:rFonts w:cstheme="minorHAnsi"/>
        </w:rPr>
        <w:t xml:space="preserve"> Online. Available at: </w:t>
      </w:r>
      <w:hyperlink r:id="rId26" w:history="1">
        <w:r w:rsidR="00813B58" w:rsidRPr="003445C4">
          <w:rPr>
            <w:rStyle w:val="Hyperlink"/>
          </w:rPr>
          <w:t>https://transformperformgrow.wordpress.com/</w:t>
        </w:r>
      </w:hyperlink>
      <w:r w:rsidR="00813B58">
        <w:t xml:space="preserve"> (accessed 20 August 2020).</w:t>
      </w:r>
    </w:p>
    <w:p w14:paraId="5DDAD42C" w14:textId="77777777" w:rsidR="00B605C1" w:rsidRDefault="00B605C1" w:rsidP="00813B58">
      <w:pPr>
        <w:tabs>
          <w:tab w:val="left" w:pos="1641"/>
        </w:tabs>
      </w:pPr>
    </w:p>
    <w:p w14:paraId="6E039CD4" w14:textId="205389A7" w:rsidR="00813B58" w:rsidRDefault="00C32ED8" w:rsidP="00813B58">
      <w:pPr>
        <w:tabs>
          <w:tab w:val="left" w:pos="1641"/>
        </w:tabs>
      </w:pPr>
      <w:proofErr w:type="spellStart"/>
      <w:r>
        <w:t>Kiener</w:t>
      </w:r>
      <w:proofErr w:type="spellEnd"/>
      <w:r>
        <w:t xml:space="preserve">, A. (2002). </w:t>
      </w:r>
      <w:proofErr w:type="spellStart"/>
      <w:r>
        <w:rPr>
          <w:i/>
          <w:iCs/>
        </w:rPr>
        <w:t>Panta</w:t>
      </w:r>
      <w:proofErr w:type="spellEnd"/>
      <w:r>
        <w:rPr>
          <w:i/>
          <w:iCs/>
        </w:rPr>
        <w:t xml:space="preserve"> rei: everything is changing! </w:t>
      </w:r>
      <w:r>
        <w:t xml:space="preserve">Online article. Available at: </w:t>
      </w:r>
      <w:hyperlink r:id="rId27" w:history="1">
        <w:r>
          <w:rPr>
            <w:rStyle w:val="Hyperlink"/>
          </w:rPr>
          <w:t>https://www-sciencedirect-com.ezproxy.uwtsd.ac.uk/science/article/pii/S0958166902003841</w:t>
        </w:r>
      </w:hyperlink>
      <w:r>
        <w:t xml:space="preserve"> (accessed 21 August 2020).</w:t>
      </w:r>
    </w:p>
    <w:p w14:paraId="582108F6" w14:textId="77777777" w:rsidR="00B605C1" w:rsidRDefault="00B605C1" w:rsidP="000126F9">
      <w:pPr>
        <w:tabs>
          <w:tab w:val="left" w:pos="1641"/>
        </w:tabs>
      </w:pPr>
    </w:p>
    <w:p w14:paraId="3E60C967" w14:textId="3FD48C8E" w:rsidR="000126F9" w:rsidRDefault="000126F9" w:rsidP="000126F9">
      <w:pPr>
        <w:tabs>
          <w:tab w:val="left" w:pos="1641"/>
        </w:tabs>
      </w:pPr>
      <w:r>
        <w:t xml:space="preserve">Peacock, A. J. (1992). </w:t>
      </w:r>
      <w:r>
        <w:rPr>
          <w:i/>
          <w:iCs/>
        </w:rPr>
        <w:t>Transmitting Horace.</w:t>
      </w:r>
      <w:r>
        <w:t xml:space="preserve"> Online PDF. Available at: </w:t>
      </w:r>
      <w:hyperlink r:id="rId28" w:history="1">
        <w:r w:rsidRPr="00891F35">
          <w:rPr>
            <w:rStyle w:val="Hyperlink"/>
          </w:rPr>
          <w:t>https://rua.ua.es/dspace/bitstream/10045/5452/1/RAEI_05_10.pdf</w:t>
        </w:r>
      </w:hyperlink>
      <w:r>
        <w:t xml:space="preserve"> (accessed 23 August 2020).</w:t>
      </w:r>
    </w:p>
    <w:p w14:paraId="6E83B39E" w14:textId="77777777" w:rsidR="00B605C1" w:rsidRDefault="00B605C1" w:rsidP="00546193">
      <w:pPr>
        <w:tabs>
          <w:tab w:val="left" w:pos="4999"/>
        </w:tabs>
      </w:pPr>
    </w:p>
    <w:p w14:paraId="5FBF5A6F" w14:textId="0661BC5B" w:rsidR="00546193" w:rsidRDefault="00546193" w:rsidP="00546193">
      <w:pPr>
        <w:tabs>
          <w:tab w:val="left" w:pos="4999"/>
        </w:tabs>
      </w:pPr>
      <w:proofErr w:type="spellStart"/>
      <w:r w:rsidRPr="004969DA">
        <w:t>Maund</w:t>
      </w:r>
      <w:proofErr w:type="spellEnd"/>
      <w:r w:rsidRPr="004969DA">
        <w:t xml:space="preserve">, A. </w:t>
      </w:r>
      <w:proofErr w:type="spellStart"/>
      <w:r w:rsidRPr="004969DA">
        <w:t>Schriek</w:t>
      </w:r>
      <w:proofErr w:type="spellEnd"/>
      <w:r w:rsidRPr="004969DA">
        <w:t xml:space="preserve">, M. </w:t>
      </w:r>
      <w:proofErr w:type="spellStart"/>
      <w:r w:rsidRPr="004969DA">
        <w:t>Tinkler</w:t>
      </w:r>
      <w:proofErr w:type="spellEnd"/>
      <w:r w:rsidRPr="004969DA">
        <w:t xml:space="preserve">, P.K. 2017. </w:t>
      </w:r>
      <w:r w:rsidRPr="004969DA">
        <w:rPr>
          <w:i/>
          <w:iCs/>
        </w:rPr>
        <w:t xml:space="preserve">Certificate in Higher Education: Skills for the Workplace Student Yearbook. </w:t>
      </w:r>
      <w:r>
        <w:t>13:315.</w:t>
      </w:r>
      <w:r>
        <w:rPr>
          <w:i/>
          <w:iCs/>
        </w:rPr>
        <w:t xml:space="preserve"> </w:t>
      </w:r>
      <w:r>
        <w:t>London, SAGE publications</w:t>
      </w:r>
      <w:r w:rsidRPr="004969DA">
        <w:t>.</w:t>
      </w:r>
    </w:p>
    <w:p w14:paraId="0E795505" w14:textId="77777777" w:rsidR="00546193" w:rsidRPr="000126F9" w:rsidRDefault="00546193" w:rsidP="000126F9">
      <w:pPr>
        <w:tabs>
          <w:tab w:val="left" w:pos="1641"/>
        </w:tabs>
      </w:pPr>
    </w:p>
    <w:p w14:paraId="61D12A23" w14:textId="77777777" w:rsidR="00C32ED8" w:rsidRPr="00C32ED8" w:rsidRDefault="00C32ED8" w:rsidP="00813B58">
      <w:pPr>
        <w:tabs>
          <w:tab w:val="left" w:pos="1641"/>
        </w:tabs>
      </w:pPr>
    </w:p>
    <w:sectPr w:rsidR="00C32ED8" w:rsidRPr="00C32ED8" w:rsidSect="00916BBF">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F35657" w14:textId="77777777" w:rsidR="00917848" w:rsidRDefault="00917848" w:rsidP="000305FB">
      <w:pPr>
        <w:spacing w:after="0" w:line="240" w:lineRule="auto"/>
      </w:pPr>
      <w:r>
        <w:separator/>
      </w:r>
    </w:p>
  </w:endnote>
  <w:endnote w:type="continuationSeparator" w:id="0">
    <w:p w14:paraId="725EC628" w14:textId="77777777" w:rsidR="00917848" w:rsidRDefault="00917848" w:rsidP="00030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0281251"/>
      <w:docPartObj>
        <w:docPartGallery w:val="Page Numbers (Bottom of Page)"/>
        <w:docPartUnique/>
      </w:docPartObj>
    </w:sdtPr>
    <w:sdtEndPr>
      <w:rPr>
        <w:color w:val="7F7F7F" w:themeColor="background1" w:themeShade="7F"/>
        <w:spacing w:val="60"/>
      </w:rPr>
    </w:sdtEndPr>
    <w:sdtContent>
      <w:p w14:paraId="2E6A2382" w14:textId="2C763B67" w:rsidR="00352549" w:rsidRDefault="0035254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49146AC" w14:textId="77777777" w:rsidR="00352549" w:rsidRDefault="00352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1A8E05" w14:textId="77777777" w:rsidR="00917848" w:rsidRDefault="00917848" w:rsidP="000305FB">
      <w:pPr>
        <w:spacing w:after="0" w:line="240" w:lineRule="auto"/>
      </w:pPr>
      <w:r>
        <w:separator/>
      </w:r>
    </w:p>
  </w:footnote>
  <w:footnote w:type="continuationSeparator" w:id="0">
    <w:p w14:paraId="1DDBC6FD" w14:textId="77777777" w:rsidR="00917848" w:rsidRDefault="00917848" w:rsidP="000305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07439F"/>
    <w:multiLevelType w:val="hybridMultilevel"/>
    <w:tmpl w:val="D37AABC8"/>
    <w:lvl w:ilvl="0" w:tplc="8FD6A12C">
      <w:start w:val="1"/>
      <w:numFmt w:val="bullet"/>
      <w:lvlText w:val="•"/>
      <w:lvlJc w:val="left"/>
      <w:pPr>
        <w:tabs>
          <w:tab w:val="num" w:pos="720"/>
        </w:tabs>
        <w:ind w:left="720" w:hanging="360"/>
      </w:pPr>
      <w:rPr>
        <w:rFonts w:ascii="Arial" w:hAnsi="Arial" w:hint="default"/>
      </w:rPr>
    </w:lvl>
    <w:lvl w:ilvl="1" w:tplc="8BB87D6E" w:tentative="1">
      <w:start w:val="1"/>
      <w:numFmt w:val="bullet"/>
      <w:lvlText w:val="•"/>
      <w:lvlJc w:val="left"/>
      <w:pPr>
        <w:tabs>
          <w:tab w:val="num" w:pos="1440"/>
        </w:tabs>
        <w:ind w:left="1440" w:hanging="360"/>
      </w:pPr>
      <w:rPr>
        <w:rFonts w:ascii="Arial" w:hAnsi="Arial" w:hint="default"/>
      </w:rPr>
    </w:lvl>
    <w:lvl w:ilvl="2" w:tplc="67CED420" w:tentative="1">
      <w:start w:val="1"/>
      <w:numFmt w:val="bullet"/>
      <w:lvlText w:val="•"/>
      <w:lvlJc w:val="left"/>
      <w:pPr>
        <w:tabs>
          <w:tab w:val="num" w:pos="2160"/>
        </w:tabs>
        <w:ind w:left="2160" w:hanging="360"/>
      </w:pPr>
      <w:rPr>
        <w:rFonts w:ascii="Arial" w:hAnsi="Arial" w:hint="default"/>
      </w:rPr>
    </w:lvl>
    <w:lvl w:ilvl="3" w:tplc="8D46551A" w:tentative="1">
      <w:start w:val="1"/>
      <w:numFmt w:val="bullet"/>
      <w:lvlText w:val="•"/>
      <w:lvlJc w:val="left"/>
      <w:pPr>
        <w:tabs>
          <w:tab w:val="num" w:pos="2880"/>
        </w:tabs>
        <w:ind w:left="2880" w:hanging="360"/>
      </w:pPr>
      <w:rPr>
        <w:rFonts w:ascii="Arial" w:hAnsi="Arial" w:hint="default"/>
      </w:rPr>
    </w:lvl>
    <w:lvl w:ilvl="4" w:tplc="22461C40" w:tentative="1">
      <w:start w:val="1"/>
      <w:numFmt w:val="bullet"/>
      <w:lvlText w:val="•"/>
      <w:lvlJc w:val="left"/>
      <w:pPr>
        <w:tabs>
          <w:tab w:val="num" w:pos="3600"/>
        </w:tabs>
        <w:ind w:left="3600" w:hanging="360"/>
      </w:pPr>
      <w:rPr>
        <w:rFonts w:ascii="Arial" w:hAnsi="Arial" w:hint="default"/>
      </w:rPr>
    </w:lvl>
    <w:lvl w:ilvl="5" w:tplc="1BE6B13E" w:tentative="1">
      <w:start w:val="1"/>
      <w:numFmt w:val="bullet"/>
      <w:lvlText w:val="•"/>
      <w:lvlJc w:val="left"/>
      <w:pPr>
        <w:tabs>
          <w:tab w:val="num" w:pos="4320"/>
        </w:tabs>
        <w:ind w:left="4320" w:hanging="360"/>
      </w:pPr>
      <w:rPr>
        <w:rFonts w:ascii="Arial" w:hAnsi="Arial" w:hint="default"/>
      </w:rPr>
    </w:lvl>
    <w:lvl w:ilvl="6" w:tplc="0D306450" w:tentative="1">
      <w:start w:val="1"/>
      <w:numFmt w:val="bullet"/>
      <w:lvlText w:val="•"/>
      <w:lvlJc w:val="left"/>
      <w:pPr>
        <w:tabs>
          <w:tab w:val="num" w:pos="5040"/>
        </w:tabs>
        <w:ind w:left="5040" w:hanging="360"/>
      </w:pPr>
      <w:rPr>
        <w:rFonts w:ascii="Arial" w:hAnsi="Arial" w:hint="default"/>
      </w:rPr>
    </w:lvl>
    <w:lvl w:ilvl="7" w:tplc="CB76FF6A" w:tentative="1">
      <w:start w:val="1"/>
      <w:numFmt w:val="bullet"/>
      <w:lvlText w:val="•"/>
      <w:lvlJc w:val="left"/>
      <w:pPr>
        <w:tabs>
          <w:tab w:val="num" w:pos="5760"/>
        </w:tabs>
        <w:ind w:left="5760" w:hanging="360"/>
      </w:pPr>
      <w:rPr>
        <w:rFonts w:ascii="Arial" w:hAnsi="Arial" w:hint="default"/>
      </w:rPr>
    </w:lvl>
    <w:lvl w:ilvl="8" w:tplc="1430E2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8B66687"/>
    <w:multiLevelType w:val="hybridMultilevel"/>
    <w:tmpl w:val="160298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AF840F4"/>
    <w:multiLevelType w:val="hybridMultilevel"/>
    <w:tmpl w:val="25EADFE4"/>
    <w:lvl w:ilvl="0" w:tplc="D7FEC99C">
      <w:start w:val="1"/>
      <w:numFmt w:val="bullet"/>
      <w:lvlText w:val="•"/>
      <w:lvlJc w:val="left"/>
      <w:pPr>
        <w:tabs>
          <w:tab w:val="num" w:pos="720"/>
        </w:tabs>
        <w:ind w:left="720" w:hanging="360"/>
      </w:pPr>
      <w:rPr>
        <w:rFonts w:ascii="Arial" w:hAnsi="Arial" w:hint="default"/>
      </w:rPr>
    </w:lvl>
    <w:lvl w:ilvl="1" w:tplc="F29A8E98" w:tentative="1">
      <w:start w:val="1"/>
      <w:numFmt w:val="bullet"/>
      <w:lvlText w:val="•"/>
      <w:lvlJc w:val="left"/>
      <w:pPr>
        <w:tabs>
          <w:tab w:val="num" w:pos="1440"/>
        </w:tabs>
        <w:ind w:left="1440" w:hanging="360"/>
      </w:pPr>
      <w:rPr>
        <w:rFonts w:ascii="Arial" w:hAnsi="Arial" w:hint="default"/>
      </w:rPr>
    </w:lvl>
    <w:lvl w:ilvl="2" w:tplc="E8C68C34" w:tentative="1">
      <w:start w:val="1"/>
      <w:numFmt w:val="bullet"/>
      <w:lvlText w:val="•"/>
      <w:lvlJc w:val="left"/>
      <w:pPr>
        <w:tabs>
          <w:tab w:val="num" w:pos="2160"/>
        </w:tabs>
        <w:ind w:left="2160" w:hanging="360"/>
      </w:pPr>
      <w:rPr>
        <w:rFonts w:ascii="Arial" w:hAnsi="Arial" w:hint="default"/>
      </w:rPr>
    </w:lvl>
    <w:lvl w:ilvl="3" w:tplc="4D949DF6" w:tentative="1">
      <w:start w:val="1"/>
      <w:numFmt w:val="bullet"/>
      <w:lvlText w:val="•"/>
      <w:lvlJc w:val="left"/>
      <w:pPr>
        <w:tabs>
          <w:tab w:val="num" w:pos="2880"/>
        </w:tabs>
        <w:ind w:left="2880" w:hanging="360"/>
      </w:pPr>
      <w:rPr>
        <w:rFonts w:ascii="Arial" w:hAnsi="Arial" w:hint="default"/>
      </w:rPr>
    </w:lvl>
    <w:lvl w:ilvl="4" w:tplc="827EC116" w:tentative="1">
      <w:start w:val="1"/>
      <w:numFmt w:val="bullet"/>
      <w:lvlText w:val="•"/>
      <w:lvlJc w:val="left"/>
      <w:pPr>
        <w:tabs>
          <w:tab w:val="num" w:pos="3600"/>
        </w:tabs>
        <w:ind w:left="3600" w:hanging="360"/>
      </w:pPr>
      <w:rPr>
        <w:rFonts w:ascii="Arial" w:hAnsi="Arial" w:hint="default"/>
      </w:rPr>
    </w:lvl>
    <w:lvl w:ilvl="5" w:tplc="18F0F4E6" w:tentative="1">
      <w:start w:val="1"/>
      <w:numFmt w:val="bullet"/>
      <w:lvlText w:val="•"/>
      <w:lvlJc w:val="left"/>
      <w:pPr>
        <w:tabs>
          <w:tab w:val="num" w:pos="4320"/>
        </w:tabs>
        <w:ind w:left="4320" w:hanging="360"/>
      </w:pPr>
      <w:rPr>
        <w:rFonts w:ascii="Arial" w:hAnsi="Arial" w:hint="default"/>
      </w:rPr>
    </w:lvl>
    <w:lvl w:ilvl="6" w:tplc="CF5EC216" w:tentative="1">
      <w:start w:val="1"/>
      <w:numFmt w:val="bullet"/>
      <w:lvlText w:val="•"/>
      <w:lvlJc w:val="left"/>
      <w:pPr>
        <w:tabs>
          <w:tab w:val="num" w:pos="5040"/>
        </w:tabs>
        <w:ind w:left="5040" w:hanging="360"/>
      </w:pPr>
      <w:rPr>
        <w:rFonts w:ascii="Arial" w:hAnsi="Arial" w:hint="default"/>
      </w:rPr>
    </w:lvl>
    <w:lvl w:ilvl="7" w:tplc="3EC2F2E0" w:tentative="1">
      <w:start w:val="1"/>
      <w:numFmt w:val="bullet"/>
      <w:lvlText w:val="•"/>
      <w:lvlJc w:val="left"/>
      <w:pPr>
        <w:tabs>
          <w:tab w:val="num" w:pos="5760"/>
        </w:tabs>
        <w:ind w:left="5760" w:hanging="360"/>
      </w:pPr>
      <w:rPr>
        <w:rFonts w:ascii="Arial" w:hAnsi="Arial" w:hint="default"/>
      </w:rPr>
    </w:lvl>
    <w:lvl w:ilvl="8" w:tplc="37FAD6F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A8F"/>
    <w:rsid w:val="00007F72"/>
    <w:rsid w:val="000126F9"/>
    <w:rsid w:val="0001356B"/>
    <w:rsid w:val="000305FB"/>
    <w:rsid w:val="0005089B"/>
    <w:rsid w:val="0007080A"/>
    <w:rsid w:val="00092798"/>
    <w:rsid w:val="000E16D2"/>
    <w:rsid w:val="000F6DF7"/>
    <w:rsid w:val="00111AF5"/>
    <w:rsid w:val="0017396E"/>
    <w:rsid w:val="001B2111"/>
    <w:rsid w:val="001E351A"/>
    <w:rsid w:val="001F02AF"/>
    <w:rsid w:val="0022025F"/>
    <w:rsid w:val="00256CBF"/>
    <w:rsid w:val="002C328F"/>
    <w:rsid w:val="00334419"/>
    <w:rsid w:val="00352549"/>
    <w:rsid w:val="003B121C"/>
    <w:rsid w:val="0041331D"/>
    <w:rsid w:val="00414A8F"/>
    <w:rsid w:val="00460F89"/>
    <w:rsid w:val="005252ED"/>
    <w:rsid w:val="005317C9"/>
    <w:rsid w:val="00546193"/>
    <w:rsid w:val="00547C92"/>
    <w:rsid w:val="005E3D71"/>
    <w:rsid w:val="005F26DE"/>
    <w:rsid w:val="0061549C"/>
    <w:rsid w:val="00633C6A"/>
    <w:rsid w:val="006B4EFC"/>
    <w:rsid w:val="006B74EF"/>
    <w:rsid w:val="006D0E54"/>
    <w:rsid w:val="0072043E"/>
    <w:rsid w:val="00726227"/>
    <w:rsid w:val="007343C8"/>
    <w:rsid w:val="0074130C"/>
    <w:rsid w:val="00793907"/>
    <w:rsid w:val="007B511E"/>
    <w:rsid w:val="007F5A56"/>
    <w:rsid w:val="007F7DC2"/>
    <w:rsid w:val="00813B58"/>
    <w:rsid w:val="008230B8"/>
    <w:rsid w:val="008F19B0"/>
    <w:rsid w:val="009018FA"/>
    <w:rsid w:val="0091439C"/>
    <w:rsid w:val="00916BBF"/>
    <w:rsid w:val="00917848"/>
    <w:rsid w:val="00924F95"/>
    <w:rsid w:val="00941F1E"/>
    <w:rsid w:val="00992F34"/>
    <w:rsid w:val="009C5450"/>
    <w:rsid w:val="00AC290D"/>
    <w:rsid w:val="00AC68B4"/>
    <w:rsid w:val="00B07127"/>
    <w:rsid w:val="00B16668"/>
    <w:rsid w:val="00B35787"/>
    <w:rsid w:val="00B605C1"/>
    <w:rsid w:val="00B72B7C"/>
    <w:rsid w:val="00B85AA0"/>
    <w:rsid w:val="00C2185A"/>
    <w:rsid w:val="00C32ED8"/>
    <w:rsid w:val="00C45952"/>
    <w:rsid w:val="00C61ADB"/>
    <w:rsid w:val="00C74775"/>
    <w:rsid w:val="00C95DDB"/>
    <w:rsid w:val="00CA26FB"/>
    <w:rsid w:val="00D371F2"/>
    <w:rsid w:val="00D41A33"/>
    <w:rsid w:val="00D806E5"/>
    <w:rsid w:val="00DB2A4C"/>
    <w:rsid w:val="00E422E9"/>
    <w:rsid w:val="00E454AA"/>
    <w:rsid w:val="00E46711"/>
    <w:rsid w:val="00E66801"/>
    <w:rsid w:val="00F2291B"/>
    <w:rsid w:val="00FD6456"/>
    <w:rsid w:val="00FE4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355EC8"/>
  <w15:chartTrackingRefBased/>
  <w15:docId w15:val="{699F0B00-4D70-4242-B512-2007452BE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8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68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185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185A"/>
    <w:rPr>
      <w:rFonts w:eastAsiaTheme="minorEastAsia"/>
      <w:lang w:val="en-US"/>
    </w:rPr>
  </w:style>
  <w:style w:type="paragraph" w:styleId="Header">
    <w:name w:val="header"/>
    <w:basedOn w:val="Normal"/>
    <w:link w:val="HeaderChar"/>
    <w:uiPriority w:val="99"/>
    <w:unhideWhenUsed/>
    <w:rsid w:val="00030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5FB"/>
  </w:style>
  <w:style w:type="paragraph" w:styleId="Footer">
    <w:name w:val="footer"/>
    <w:basedOn w:val="Normal"/>
    <w:link w:val="FooterChar"/>
    <w:uiPriority w:val="99"/>
    <w:unhideWhenUsed/>
    <w:rsid w:val="00030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5FB"/>
  </w:style>
  <w:style w:type="character" w:styleId="Hyperlink">
    <w:name w:val="Hyperlink"/>
    <w:basedOn w:val="DefaultParagraphFont"/>
    <w:uiPriority w:val="99"/>
    <w:unhideWhenUsed/>
    <w:rsid w:val="00AC68B4"/>
    <w:rPr>
      <w:color w:val="0000FF"/>
      <w:u w:val="single"/>
    </w:rPr>
  </w:style>
  <w:style w:type="character" w:customStyle="1" w:styleId="Heading1Char">
    <w:name w:val="Heading 1 Char"/>
    <w:basedOn w:val="DefaultParagraphFont"/>
    <w:link w:val="Heading1"/>
    <w:uiPriority w:val="9"/>
    <w:rsid w:val="00AC68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C68B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F5A56"/>
    <w:pPr>
      <w:outlineLvl w:val="9"/>
    </w:pPr>
    <w:rPr>
      <w:lang w:val="en-US"/>
    </w:rPr>
  </w:style>
  <w:style w:type="paragraph" w:styleId="TOC1">
    <w:name w:val="toc 1"/>
    <w:basedOn w:val="Normal"/>
    <w:next w:val="Normal"/>
    <w:autoRedefine/>
    <w:uiPriority w:val="39"/>
    <w:unhideWhenUsed/>
    <w:rsid w:val="007F5A56"/>
    <w:pPr>
      <w:spacing w:after="100"/>
    </w:pPr>
  </w:style>
  <w:style w:type="paragraph" w:styleId="ListParagraph">
    <w:name w:val="List Paragraph"/>
    <w:basedOn w:val="Normal"/>
    <w:uiPriority w:val="34"/>
    <w:qFormat/>
    <w:rsid w:val="00FD6456"/>
    <w:pPr>
      <w:ind w:left="720"/>
      <w:contextualSpacing/>
    </w:pPr>
  </w:style>
  <w:style w:type="paragraph" w:styleId="TOC2">
    <w:name w:val="toc 2"/>
    <w:basedOn w:val="Normal"/>
    <w:next w:val="Normal"/>
    <w:autoRedefine/>
    <w:uiPriority w:val="39"/>
    <w:unhideWhenUsed/>
    <w:rsid w:val="00111AF5"/>
    <w:pPr>
      <w:spacing w:after="100"/>
      <w:ind w:left="220"/>
    </w:pPr>
  </w:style>
  <w:style w:type="character" w:styleId="UnresolvedMention">
    <w:name w:val="Unresolved Mention"/>
    <w:basedOn w:val="DefaultParagraphFont"/>
    <w:uiPriority w:val="99"/>
    <w:semiHidden/>
    <w:unhideWhenUsed/>
    <w:rsid w:val="00633C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6756387">
      <w:bodyDiv w:val="1"/>
      <w:marLeft w:val="0"/>
      <w:marRight w:val="0"/>
      <w:marTop w:val="0"/>
      <w:marBottom w:val="0"/>
      <w:divBdr>
        <w:top w:val="none" w:sz="0" w:space="0" w:color="auto"/>
        <w:left w:val="none" w:sz="0" w:space="0" w:color="auto"/>
        <w:bottom w:val="none" w:sz="0" w:space="0" w:color="auto"/>
        <w:right w:val="none" w:sz="0" w:space="0" w:color="auto"/>
      </w:divBdr>
      <w:divsChild>
        <w:div w:id="15677293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transformperformgrow.wordpress.com/" TargetMode="Externa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transformperformgrow.wordpress.com/" TargetMode="Externa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jstor-org.ezproxy.uwtsd.ac.uk/stable/24570622?seq=1" TargetMode="Externa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s://www.livecareer.com/resources/cover-letters/how-to/write/cover-letter-transferable-skills" TargetMode="External"/><Relationship Id="rId28" Type="http://schemas.openxmlformats.org/officeDocument/2006/relationships/hyperlink" Target="https://rua.ua.es/dspace/bitstream/10045/5452/1/RAEI_05_10.pdf"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simplypsychology.org/learning-kolb.html" TargetMode="External"/><Relationship Id="rId27" Type="http://schemas.openxmlformats.org/officeDocument/2006/relationships/hyperlink" Target="https://www-sciencedirect-com.ezproxy.uwtsd.ac.uk/science/article/pii/S0958166902003841"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D5F5B6-AEBE-47D0-A057-953D9DAB3C66}" type="doc">
      <dgm:prSet loTypeId="urn:microsoft.com/office/officeart/2005/8/layout/cycle2" loCatId="cycle" qsTypeId="urn:microsoft.com/office/officeart/2005/8/quickstyle/simple5" qsCatId="simple" csTypeId="urn:microsoft.com/office/officeart/2005/8/colors/colorful1" csCatId="colorful" phldr="1"/>
      <dgm:spPr/>
      <dgm:t>
        <a:bodyPr/>
        <a:lstStyle/>
        <a:p>
          <a:endParaRPr lang="en-GB"/>
        </a:p>
      </dgm:t>
    </dgm:pt>
    <dgm:pt modelId="{EE585EE4-1AE0-4E86-9EDB-78FB1212C12F}">
      <dgm:prSet phldrT="[Text]"/>
      <dgm:spPr/>
      <dgm:t>
        <a:bodyPr/>
        <a:lstStyle/>
        <a:p>
          <a:r>
            <a:rPr lang="en-GB"/>
            <a:t>Knowledge</a:t>
          </a:r>
        </a:p>
      </dgm:t>
    </dgm:pt>
    <dgm:pt modelId="{5430F272-E7A1-44FE-8DF5-7911D668D445}" type="parTrans" cxnId="{AA6DB82C-10D3-4FFA-A82B-52CA9B256F83}">
      <dgm:prSet/>
      <dgm:spPr/>
      <dgm:t>
        <a:bodyPr/>
        <a:lstStyle/>
        <a:p>
          <a:endParaRPr lang="en-GB"/>
        </a:p>
      </dgm:t>
    </dgm:pt>
    <dgm:pt modelId="{FA93E81C-5C32-47DC-8E50-570A983CF09C}" type="sibTrans" cxnId="{AA6DB82C-10D3-4FFA-A82B-52CA9B256F83}">
      <dgm:prSet/>
      <dgm:spPr/>
      <dgm:t>
        <a:bodyPr/>
        <a:lstStyle/>
        <a:p>
          <a:endParaRPr lang="en-GB"/>
        </a:p>
      </dgm:t>
    </dgm:pt>
    <dgm:pt modelId="{EDB4A25C-7ACD-4CCE-B03A-6433A27268CB}">
      <dgm:prSet phldrT="[Text]"/>
      <dgm:spPr/>
      <dgm:t>
        <a:bodyPr/>
        <a:lstStyle/>
        <a:p>
          <a:r>
            <a:rPr lang="en-GB"/>
            <a:t>Reverse</a:t>
          </a:r>
        </a:p>
      </dgm:t>
    </dgm:pt>
    <dgm:pt modelId="{C9882E3A-A6DE-4AC3-8B36-84F366E2B5D0}" type="parTrans" cxnId="{B709F3D4-01E0-4D26-A2EC-F40DDCF4DEAF}">
      <dgm:prSet/>
      <dgm:spPr/>
      <dgm:t>
        <a:bodyPr/>
        <a:lstStyle/>
        <a:p>
          <a:endParaRPr lang="en-GB"/>
        </a:p>
      </dgm:t>
    </dgm:pt>
    <dgm:pt modelId="{58A23500-BF2A-44CB-8335-4B76592CC01B}" type="sibTrans" cxnId="{B709F3D4-01E0-4D26-A2EC-F40DDCF4DEAF}">
      <dgm:prSet/>
      <dgm:spPr/>
      <dgm:t>
        <a:bodyPr/>
        <a:lstStyle/>
        <a:p>
          <a:endParaRPr lang="en-GB"/>
        </a:p>
      </dgm:t>
    </dgm:pt>
    <dgm:pt modelId="{095AD036-E5D6-4D49-82C3-C42555B0B4B8}">
      <dgm:prSet phldrT="[Text]"/>
      <dgm:spPr/>
      <dgm:t>
        <a:bodyPr/>
        <a:lstStyle/>
        <a:p>
          <a:r>
            <a:rPr lang="en-GB"/>
            <a:t>New Idea</a:t>
          </a:r>
        </a:p>
      </dgm:t>
    </dgm:pt>
    <dgm:pt modelId="{DE59ACE7-28BE-4D3C-8234-0ABB2949B273}" type="parTrans" cxnId="{C1A4A1C1-031B-42F0-8FBD-3BC7B89FE037}">
      <dgm:prSet/>
      <dgm:spPr/>
      <dgm:t>
        <a:bodyPr/>
        <a:lstStyle/>
        <a:p>
          <a:endParaRPr lang="en-GB"/>
        </a:p>
      </dgm:t>
    </dgm:pt>
    <dgm:pt modelId="{C95728B0-0F59-4B30-A842-872B2D3191AB}" type="sibTrans" cxnId="{C1A4A1C1-031B-42F0-8FBD-3BC7B89FE037}">
      <dgm:prSet/>
      <dgm:spPr/>
      <dgm:t>
        <a:bodyPr/>
        <a:lstStyle/>
        <a:p>
          <a:endParaRPr lang="en-GB"/>
        </a:p>
      </dgm:t>
    </dgm:pt>
    <dgm:pt modelId="{58003AFF-4749-49E4-A247-19076F92945F}">
      <dgm:prSet phldrT="[Text]"/>
      <dgm:spPr/>
      <dgm:t>
        <a:bodyPr/>
        <a:lstStyle/>
        <a:p>
          <a:r>
            <a:rPr lang="en-GB"/>
            <a:t>Explore</a:t>
          </a:r>
        </a:p>
      </dgm:t>
    </dgm:pt>
    <dgm:pt modelId="{810A4B99-0BFE-44B2-BF3E-B22B419E490D}" type="parTrans" cxnId="{12811615-E15C-4DEE-B5AF-C74BF6961EF0}">
      <dgm:prSet/>
      <dgm:spPr/>
      <dgm:t>
        <a:bodyPr/>
        <a:lstStyle/>
        <a:p>
          <a:endParaRPr lang="en-GB"/>
        </a:p>
      </dgm:t>
    </dgm:pt>
    <dgm:pt modelId="{9D7424AF-23C2-4BB2-A09D-AE38336CD02B}" type="sibTrans" cxnId="{12811615-E15C-4DEE-B5AF-C74BF6961EF0}">
      <dgm:prSet/>
      <dgm:spPr/>
      <dgm:t>
        <a:bodyPr/>
        <a:lstStyle/>
        <a:p>
          <a:endParaRPr lang="en-GB"/>
        </a:p>
      </dgm:t>
    </dgm:pt>
    <dgm:pt modelId="{AAB04CC5-2F78-48A8-9A3A-9C0345B2DB21}" type="pres">
      <dgm:prSet presAssocID="{BFD5F5B6-AEBE-47D0-A057-953D9DAB3C66}" presName="cycle" presStyleCnt="0">
        <dgm:presLayoutVars>
          <dgm:dir/>
          <dgm:resizeHandles val="exact"/>
        </dgm:presLayoutVars>
      </dgm:prSet>
      <dgm:spPr/>
    </dgm:pt>
    <dgm:pt modelId="{6FE99788-5531-4E00-A4B8-C58345791D70}" type="pres">
      <dgm:prSet presAssocID="{EE585EE4-1AE0-4E86-9EDB-78FB1212C12F}" presName="node" presStyleLbl="node1" presStyleIdx="0" presStyleCnt="4">
        <dgm:presLayoutVars>
          <dgm:bulletEnabled val="1"/>
        </dgm:presLayoutVars>
      </dgm:prSet>
      <dgm:spPr/>
    </dgm:pt>
    <dgm:pt modelId="{0E3190D5-1772-42ED-8194-F98388304D00}" type="pres">
      <dgm:prSet presAssocID="{FA93E81C-5C32-47DC-8E50-570A983CF09C}" presName="sibTrans" presStyleLbl="sibTrans2D1" presStyleIdx="0" presStyleCnt="4"/>
      <dgm:spPr/>
    </dgm:pt>
    <dgm:pt modelId="{51A8B378-7A90-4C75-83A7-5F5D589BD84D}" type="pres">
      <dgm:prSet presAssocID="{FA93E81C-5C32-47DC-8E50-570A983CF09C}" presName="connectorText" presStyleLbl="sibTrans2D1" presStyleIdx="0" presStyleCnt="4"/>
      <dgm:spPr/>
    </dgm:pt>
    <dgm:pt modelId="{E9A28C97-B1CD-4820-A118-647A39044E5A}" type="pres">
      <dgm:prSet presAssocID="{EDB4A25C-7ACD-4CCE-B03A-6433A27268CB}" presName="node" presStyleLbl="node1" presStyleIdx="1" presStyleCnt="4" custRadScaleRad="125366">
        <dgm:presLayoutVars>
          <dgm:bulletEnabled val="1"/>
        </dgm:presLayoutVars>
      </dgm:prSet>
      <dgm:spPr/>
    </dgm:pt>
    <dgm:pt modelId="{2DE0F543-8C04-4695-9682-E81FB1FF410F}" type="pres">
      <dgm:prSet presAssocID="{58A23500-BF2A-44CB-8335-4B76592CC01B}" presName="sibTrans" presStyleLbl="sibTrans2D1" presStyleIdx="1" presStyleCnt="4"/>
      <dgm:spPr/>
    </dgm:pt>
    <dgm:pt modelId="{8D0294FD-3132-4EC0-B5D0-FA774CBD64FF}" type="pres">
      <dgm:prSet presAssocID="{58A23500-BF2A-44CB-8335-4B76592CC01B}" presName="connectorText" presStyleLbl="sibTrans2D1" presStyleIdx="1" presStyleCnt="4"/>
      <dgm:spPr/>
    </dgm:pt>
    <dgm:pt modelId="{43CDD219-A46F-47A6-AF35-59A5C49A6C1D}" type="pres">
      <dgm:prSet presAssocID="{095AD036-E5D6-4D49-82C3-C42555B0B4B8}" presName="node" presStyleLbl="node1" presStyleIdx="2" presStyleCnt="4">
        <dgm:presLayoutVars>
          <dgm:bulletEnabled val="1"/>
        </dgm:presLayoutVars>
      </dgm:prSet>
      <dgm:spPr/>
    </dgm:pt>
    <dgm:pt modelId="{3702C2EA-976D-430C-8517-C0F60B32489A}" type="pres">
      <dgm:prSet presAssocID="{C95728B0-0F59-4B30-A842-872B2D3191AB}" presName="sibTrans" presStyleLbl="sibTrans2D1" presStyleIdx="2" presStyleCnt="4"/>
      <dgm:spPr/>
    </dgm:pt>
    <dgm:pt modelId="{A68820DA-0DF6-4C8D-85B1-E00FA5470E12}" type="pres">
      <dgm:prSet presAssocID="{C95728B0-0F59-4B30-A842-872B2D3191AB}" presName="connectorText" presStyleLbl="sibTrans2D1" presStyleIdx="2" presStyleCnt="4"/>
      <dgm:spPr/>
    </dgm:pt>
    <dgm:pt modelId="{CC96192B-CF78-4CDD-8ACE-D946E8B1BE7C}" type="pres">
      <dgm:prSet presAssocID="{58003AFF-4749-49E4-A247-19076F92945F}" presName="node" presStyleLbl="node1" presStyleIdx="3" presStyleCnt="4" custRadScaleRad="132982" custRadScaleInc="-1214">
        <dgm:presLayoutVars>
          <dgm:bulletEnabled val="1"/>
        </dgm:presLayoutVars>
      </dgm:prSet>
      <dgm:spPr/>
    </dgm:pt>
    <dgm:pt modelId="{61564F88-DA97-48EA-B8AB-712BB2F90A6A}" type="pres">
      <dgm:prSet presAssocID="{9D7424AF-23C2-4BB2-A09D-AE38336CD02B}" presName="sibTrans" presStyleLbl="sibTrans2D1" presStyleIdx="3" presStyleCnt="4"/>
      <dgm:spPr/>
    </dgm:pt>
    <dgm:pt modelId="{49E5A7B5-95E6-4679-B038-1B076643CF63}" type="pres">
      <dgm:prSet presAssocID="{9D7424AF-23C2-4BB2-A09D-AE38336CD02B}" presName="connectorText" presStyleLbl="sibTrans2D1" presStyleIdx="3" presStyleCnt="4"/>
      <dgm:spPr/>
    </dgm:pt>
  </dgm:ptLst>
  <dgm:cxnLst>
    <dgm:cxn modelId="{9810F205-F5A4-446E-B1E8-FEF3A199683B}" type="presOf" srcId="{BFD5F5B6-AEBE-47D0-A057-953D9DAB3C66}" destId="{AAB04CC5-2F78-48A8-9A3A-9C0345B2DB21}" srcOrd="0" destOrd="0" presId="urn:microsoft.com/office/officeart/2005/8/layout/cycle2"/>
    <dgm:cxn modelId="{12811615-E15C-4DEE-B5AF-C74BF6961EF0}" srcId="{BFD5F5B6-AEBE-47D0-A057-953D9DAB3C66}" destId="{58003AFF-4749-49E4-A247-19076F92945F}" srcOrd="3" destOrd="0" parTransId="{810A4B99-0BFE-44B2-BF3E-B22B419E490D}" sibTransId="{9D7424AF-23C2-4BB2-A09D-AE38336CD02B}"/>
    <dgm:cxn modelId="{8849B51B-0107-4451-9B72-2B9B33F02B97}" type="presOf" srcId="{C95728B0-0F59-4B30-A842-872B2D3191AB}" destId="{A68820DA-0DF6-4C8D-85B1-E00FA5470E12}" srcOrd="1" destOrd="0" presId="urn:microsoft.com/office/officeart/2005/8/layout/cycle2"/>
    <dgm:cxn modelId="{AA6DB82C-10D3-4FFA-A82B-52CA9B256F83}" srcId="{BFD5F5B6-AEBE-47D0-A057-953D9DAB3C66}" destId="{EE585EE4-1AE0-4E86-9EDB-78FB1212C12F}" srcOrd="0" destOrd="0" parTransId="{5430F272-E7A1-44FE-8DF5-7911D668D445}" sibTransId="{FA93E81C-5C32-47DC-8E50-570A983CF09C}"/>
    <dgm:cxn modelId="{501E3A36-57D8-4455-947E-4BCBE94D271C}" type="presOf" srcId="{EDB4A25C-7ACD-4CCE-B03A-6433A27268CB}" destId="{E9A28C97-B1CD-4820-A118-647A39044E5A}" srcOrd="0" destOrd="0" presId="urn:microsoft.com/office/officeart/2005/8/layout/cycle2"/>
    <dgm:cxn modelId="{11C29154-D0F1-4078-BDF0-F7B3255BC3E1}" type="presOf" srcId="{FA93E81C-5C32-47DC-8E50-570A983CF09C}" destId="{0E3190D5-1772-42ED-8194-F98388304D00}" srcOrd="0" destOrd="0" presId="urn:microsoft.com/office/officeart/2005/8/layout/cycle2"/>
    <dgm:cxn modelId="{3E518F57-8439-47E3-95C0-2399552E30E2}" type="presOf" srcId="{FA93E81C-5C32-47DC-8E50-570A983CF09C}" destId="{51A8B378-7A90-4C75-83A7-5F5D589BD84D}" srcOrd="1" destOrd="0" presId="urn:microsoft.com/office/officeart/2005/8/layout/cycle2"/>
    <dgm:cxn modelId="{04AA2099-CD5C-4B14-B8F6-E5F14788CA85}" type="presOf" srcId="{9D7424AF-23C2-4BB2-A09D-AE38336CD02B}" destId="{49E5A7B5-95E6-4679-B038-1B076643CF63}" srcOrd="1" destOrd="0" presId="urn:microsoft.com/office/officeart/2005/8/layout/cycle2"/>
    <dgm:cxn modelId="{F391BDA1-DA1E-41F2-B22B-58585D90A0D5}" type="presOf" srcId="{EE585EE4-1AE0-4E86-9EDB-78FB1212C12F}" destId="{6FE99788-5531-4E00-A4B8-C58345791D70}" srcOrd="0" destOrd="0" presId="urn:microsoft.com/office/officeart/2005/8/layout/cycle2"/>
    <dgm:cxn modelId="{6DDC47AB-391E-4E6C-A08D-9B09B31D8CA0}" type="presOf" srcId="{58A23500-BF2A-44CB-8335-4B76592CC01B}" destId="{8D0294FD-3132-4EC0-B5D0-FA774CBD64FF}" srcOrd="1" destOrd="0" presId="urn:microsoft.com/office/officeart/2005/8/layout/cycle2"/>
    <dgm:cxn modelId="{0FBB65B3-6CAF-485B-8413-FC44BFE84F7D}" type="presOf" srcId="{58003AFF-4749-49E4-A247-19076F92945F}" destId="{CC96192B-CF78-4CDD-8ACE-D946E8B1BE7C}" srcOrd="0" destOrd="0" presId="urn:microsoft.com/office/officeart/2005/8/layout/cycle2"/>
    <dgm:cxn modelId="{D54C84B7-584E-40AE-816E-59D17B9E80C5}" type="presOf" srcId="{C95728B0-0F59-4B30-A842-872B2D3191AB}" destId="{3702C2EA-976D-430C-8517-C0F60B32489A}" srcOrd="0" destOrd="0" presId="urn:microsoft.com/office/officeart/2005/8/layout/cycle2"/>
    <dgm:cxn modelId="{C1A4A1C1-031B-42F0-8FBD-3BC7B89FE037}" srcId="{BFD5F5B6-AEBE-47D0-A057-953D9DAB3C66}" destId="{095AD036-E5D6-4D49-82C3-C42555B0B4B8}" srcOrd="2" destOrd="0" parTransId="{DE59ACE7-28BE-4D3C-8234-0ABB2949B273}" sibTransId="{C95728B0-0F59-4B30-A842-872B2D3191AB}"/>
    <dgm:cxn modelId="{0BDA74CD-A781-46D5-A7B4-767A1DA32384}" type="presOf" srcId="{095AD036-E5D6-4D49-82C3-C42555B0B4B8}" destId="{43CDD219-A46F-47A6-AF35-59A5C49A6C1D}" srcOrd="0" destOrd="0" presId="urn:microsoft.com/office/officeart/2005/8/layout/cycle2"/>
    <dgm:cxn modelId="{B709F3D4-01E0-4D26-A2EC-F40DDCF4DEAF}" srcId="{BFD5F5B6-AEBE-47D0-A057-953D9DAB3C66}" destId="{EDB4A25C-7ACD-4CCE-B03A-6433A27268CB}" srcOrd="1" destOrd="0" parTransId="{C9882E3A-A6DE-4AC3-8B36-84F366E2B5D0}" sibTransId="{58A23500-BF2A-44CB-8335-4B76592CC01B}"/>
    <dgm:cxn modelId="{C1E51ED7-F49C-45BC-BB5A-E1A494552637}" type="presOf" srcId="{58A23500-BF2A-44CB-8335-4B76592CC01B}" destId="{2DE0F543-8C04-4695-9682-E81FB1FF410F}" srcOrd="0" destOrd="0" presId="urn:microsoft.com/office/officeart/2005/8/layout/cycle2"/>
    <dgm:cxn modelId="{D6811CDA-AD67-4B98-9F5C-FB6A0FD5639B}" type="presOf" srcId="{9D7424AF-23C2-4BB2-A09D-AE38336CD02B}" destId="{61564F88-DA97-48EA-B8AB-712BB2F90A6A}" srcOrd="0" destOrd="0" presId="urn:microsoft.com/office/officeart/2005/8/layout/cycle2"/>
    <dgm:cxn modelId="{AB1EDA58-31BC-4B66-98A3-3A7D94D5ABC7}" type="presParOf" srcId="{AAB04CC5-2F78-48A8-9A3A-9C0345B2DB21}" destId="{6FE99788-5531-4E00-A4B8-C58345791D70}" srcOrd="0" destOrd="0" presId="urn:microsoft.com/office/officeart/2005/8/layout/cycle2"/>
    <dgm:cxn modelId="{58DE3A50-1AED-4852-99C6-96A7B64E4F74}" type="presParOf" srcId="{AAB04CC5-2F78-48A8-9A3A-9C0345B2DB21}" destId="{0E3190D5-1772-42ED-8194-F98388304D00}" srcOrd="1" destOrd="0" presId="urn:microsoft.com/office/officeart/2005/8/layout/cycle2"/>
    <dgm:cxn modelId="{C602FF2F-F2BF-4029-B064-D0FFDCD0C58C}" type="presParOf" srcId="{0E3190D5-1772-42ED-8194-F98388304D00}" destId="{51A8B378-7A90-4C75-83A7-5F5D589BD84D}" srcOrd="0" destOrd="0" presId="urn:microsoft.com/office/officeart/2005/8/layout/cycle2"/>
    <dgm:cxn modelId="{FC5D654C-92F5-4539-8E08-26F8BF34579E}" type="presParOf" srcId="{AAB04CC5-2F78-48A8-9A3A-9C0345B2DB21}" destId="{E9A28C97-B1CD-4820-A118-647A39044E5A}" srcOrd="2" destOrd="0" presId="urn:microsoft.com/office/officeart/2005/8/layout/cycle2"/>
    <dgm:cxn modelId="{BCD975B6-7B5E-4C85-B0F7-9047D1953B32}" type="presParOf" srcId="{AAB04CC5-2F78-48A8-9A3A-9C0345B2DB21}" destId="{2DE0F543-8C04-4695-9682-E81FB1FF410F}" srcOrd="3" destOrd="0" presId="urn:microsoft.com/office/officeart/2005/8/layout/cycle2"/>
    <dgm:cxn modelId="{CD55A528-2352-4FE4-A663-25D92EDCBB96}" type="presParOf" srcId="{2DE0F543-8C04-4695-9682-E81FB1FF410F}" destId="{8D0294FD-3132-4EC0-B5D0-FA774CBD64FF}" srcOrd="0" destOrd="0" presId="urn:microsoft.com/office/officeart/2005/8/layout/cycle2"/>
    <dgm:cxn modelId="{0951E8E1-0BD2-46A4-9C44-245BDB99C2EF}" type="presParOf" srcId="{AAB04CC5-2F78-48A8-9A3A-9C0345B2DB21}" destId="{43CDD219-A46F-47A6-AF35-59A5C49A6C1D}" srcOrd="4" destOrd="0" presId="urn:microsoft.com/office/officeart/2005/8/layout/cycle2"/>
    <dgm:cxn modelId="{22716F62-42BF-4DDD-B475-CA7228774DB3}" type="presParOf" srcId="{AAB04CC5-2F78-48A8-9A3A-9C0345B2DB21}" destId="{3702C2EA-976D-430C-8517-C0F60B32489A}" srcOrd="5" destOrd="0" presId="urn:microsoft.com/office/officeart/2005/8/layout/cycle2"/>
    <dgm:cxn modelId="{1C3767E0-FE5B-4F38-8B1A-C9CE89F1E380}" type="presParOf" srcId="{3702C2EA-976D-430C-8517-C0F60B32489A}" destId="{A68820DA-0DF6-4C8D-85B1-E00FA5470E12}" srcOrd="0" destOrd="0" presId="urn:microsoft.com/office/officeart/2005/8/layout/cycle2"/>
    <dgm:cxn modelId="{B7F930F7-9E82-4FE4-A9A7-BEC3647F685B}" type="presParOf" srcId="{AAB04CC5-2F78-48A8-9A3A-9C0345B2DB21}" destId="{CC96192B-CF78-4CDD-8ACE-D946E8B1BE7C}" srcOrd="6" destOrd="0" presId="urn:microsoft.com/office/officeart/2005/8/layout/cycle2"/>
    <dgm:cxn modelId="{295D8C48-3A89-4CB3-B0BE-37543E178917}" type="presParOf" srcId="{AAB04CC5-2F78-48A8-9A3A-9C0345B2DB21}" destId="{61564F88-DA97-48EA-B8AB-712BB2F90A6A}" srcOrd="7" destOrd="0" presId="urn:microsoft.com/office/officeart/2005/8/layout/cycle2"/>
    <dgm:cxn modelId="{3BCFB9B9-B535-43C3-A18E-A501121429AB}" type="presParOf" srcId="{61564F88-DA97-48EA-B8AB-712BB2F90A6A}" destId="{49E5A7B5-95E6-4679-B038-1B076643CF63}"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46FE523-F74C-4F23-B658-1E265176C49F}" type="doc">
      <dgm:prSet loTypeId="urn:microsoft.com/office/officeart/2005/8/layout/hChevron3" loCatId="process" qsTypeId="urn:microsoft.com/office/officeart/2005/8/quickstyle/simple1" qsCatId="simple" csTypeId="urn:microsoft.com/office/officeart/2005/8/colors/accent1_2" csCatId="accent1" phldr="1"/>
      <dgm:spPr/>
      <dgm:t>
        <a:bodyPr/>
        <a:lstStyle/>
        <a:p>
          <a:endParaRPr lang="en-GB"/>
        </a:p>
      </dgm:t>
    </dgm:pt>
    <dgm:pt modelId="{D45B31C2-F64E-4025-A5D9-53B4C9DDBE9A}">
      <dgm:prSet phldrT="[Text]" custT="1"/>
      <dgm:spPr/>
      <dgm:t>
        <a:bodyPr/>
        <a:lstStyle/>
        <a:p>
          <a:r>
            <a:rPr lang="en-GB" sz="1800"/>
            <a:t>Five main abilities</a:t>
          </a:r>
        </a:p>
      </dgm:t>
    </dgm:pt>
    <dgm:pt modelId="{94151241-21B1-4DB1-ACA8-650FD6851273}" type="parTrans" cxnId="{DA4DD092-B45B-4D21-913A-C7C487233EB8}">
      <dgm:prSet/>
      <dgm:spPr/>
      <dgm:t>
        <a:bodyPr/>
        <a:lstStyle/>
        <a:p>
          <a:endParaRPr lang="en-GB"/>
        </a:p>
      </dgm:t>
    </dgm:pt>
    <dgm:pt modelId="{D60910B8-28CD-4CD7-B35E-9951BD9D3BA9}" type="sibTrans" cxnId="{DA4DD092-B45B-4D21-913A-C7C487233EB8}">
      <dgm:prSet/>
      <dgm:spPr/>
      <dgm:t>
        <a:bodyPr/>
        <a:lstStyle/>
        <a:p>
          <a:endParaRPr lang="en-GB"/>
        </a:p>
      </dgm:t>
    </dgm:pt>
    <dgm:pt modelId="{139FBDB8-319D-486E-A01F-A67EBDB71943}">
      <dgm:prSet phldrT="[Text]" custT="1"/>
      <dgm:spPr/>
      <dgm:t>
        <a:bodyPr/>
        <a:lstStyle/>
        <a:p>
          <a:r>
            <a:rPr lang="en-GB" sz="1800"/>
            <a:t>Sample of your positive problem solving results.</a:t>
          </a:r>
        </a:p>
      </dgm:t>
    </dgm:pt>
    <dgm:pt modelId="{1E1AD314-083F-4213-8FBC-65772782B012}" type="parTrans" cxnId="{75C11AB2-08AE-4B09-842B-780FE51CC2D6}">
      <dgm:prSet/>
      <dgm:spPr/>
      <dgm:t>
        <a:bodyPr/>
        <a:lstStyle/>
        <a:p>
          <a:endParaRPr lang="en-GB"/>
        </a:p>
      </dgm:t>
    </dgm:pt>
    <dgm:pt modelId="{099A124D-73B1-487E-83C3-800AFDB04401}" type="sibTrans" cxnId="{75C11AB2-08AE-4B09-842B-780FE51CC2D6}">
      <dgm:prSet/>
      <dgm:spPr/>
      <dgm:t>
        <a:bodyPr/>
        <a:lstStyle/>
        <a:p>
          <a:endParaRPr lang="en-GB"/>
        </a:p>
      </dgm:t>
    </dgm:pt>
    <dgm:pt modelId="{3C792C2E-D302-449F-AEAE-E8CE0F9A1E76}">
      <dgm:prSet phldrT="[Text]" custT="1"/>
      <dgm:spPr/>
      <dgm:t>
        <a:bodyPr/>
        <a:lstStyle/>
        <a:p>
          <a:r>
            <a:rPr lang="en-GB" sz="1800"/>
            <a:t>List few uncognitive skills</a:t>
          </a:r>
        </a:p>
      </dgm:t>
    </dgm:pt>
    <dgm:pt modelId="{5695CBB7-0FD4-4486-946C-692859C3B041}" type="parTrans" cxnId="{0A856A40-373A-4064-82C2-52EBD4E996C4}">
      <dgm:prSet/>
      <dgm:spPr/>
      <dgm:t>
        <a:bodyPr/>
        <a:lstStyle/>
        <a:p>
          <a:endParaRPr lang="en-GB"/>
        </a:p>
      </dgm:t>
    </dgm:pt>
    <dgm:pt modelId="{6EDF8BFC-8EB3-47A8-B5DE-877B0D164CF4}" type="sibTrans" cxnId="{0A856A40-373A-4064-82C2-52EBD4E996C4}">
      <dgm:prSet/>
      <dgm:spPr/>
      <dgm:t>
        <a:bodyPr/>
        <a:lstStyle/>
        <a:p>
          <a:endParaRPr lang="en-GB"/>
        </a:p>
      </dgm:t>
    </dgm:pt>
    <dgm:pt modelId="{D3316CF0-60AC-40B0-AA94-986A46C58AA3}" type="pres">
      <dgm:prSet presAssocID="{546FE523-F74C-4F23-B658-1E265176C49F}" presName="Name0" presStyleCnt="0">
        <dgm:presLayoutVars>
          <dgm:dir/>
          <dgm:resizeHandles val="exact"/>
        </dgm:presLayoutVars>
      </dgm:prSet>
      <dgm:spPr/>
    </dgm:pt>
    <dgm:pt modelId="{D13428C0-85AF-4C80-9627-C3F683F26752}" type="pres">
      <dgm:prSet presAssocID="{D45B31C2-F64E-4025-A5D9-53B4C9DDBE9A}" presName="parTxOnly" presStyleLbl="node1" presStyleIdx="0" presStyleCnt="3" custScaleX="83440">
        <dgm:presLayoutVars>
          <dgm:bulletEnabled val="1"/>
        </dgm:presLayoutVars>
      </dgm:prSet>
      <dgm:spPr/>
    </dgm:pt>
    <dgm:pt modelId="{168F7294-C465-42D2-B36F-6A6D101C821F}" type="pres">
      <dgm:prSet presAssocID="{D60910B8-28CD-4CD7-B35E-9951BD9D3BA9}" presName="parSpace" presStyleCnt="0"/>
      <dgm:spPr/>
    </dgm:pt>
    <dgm:pt modelId="{80CD738B-861B-48A4-B054-22639AD2F5E4}" type="pres">
      <dgm:prSet presAssocID="{139FBDB8-319D-486E-A01F-A67EBDB71943}" presName="parTxOnly" presStyleLbl="node1" presStyleIdx="1" presStyleCnt="3">
        <dgm:presLayoutVars>
          <dgm:bulletEnabled val="1"/>
        </dgm:presLayoutVars>
      </dgm:prSet>
      <dgm:spPr/>
    </dgm:pt>
    <dgm:pt modelId="{D78B524D-989F-4534-B77C-31F6FF46394C}" type="pres">
      <dgm:prSet presAssocID="{099A124D-73B1-487E-83C3-800AFDB04401}" presName="parSpace" presStyleCnt="0"/>
      <dgm:spPr/>
    </dgm:pt>
    <dgm:pt modelId="{0A778D0C-F658-434B-B06E-2F0E08F5DA17}" type="pres">
      <dgm:prSet presAssocID="{3C792C2E-D302-449F-AEAE-E8CE0F9A1E76}" presName="parTxOnly" presStyleLbl="node1" presStyleIdx="2" presStyleCnt="3">
        <dgm:presLayoutVars>
          <dgm:bulletEnabled val="1"/>
        </dgm:presLayoutVars>
      </dgm:prSet>
      <dgm:spPr/>
    </dgm:pt>
  </dgm:ptLst>
  <dgm:cxnLst>
    <dgm:cxn modelId="{85833C02-3F97-4867-85E3-8DB062D24BCC}" type="presOf" srcId="{546FE523-F74C-4F23-B658-1E265176C49F}" destId="{D3316CF0-60AC-40B0-AA94-986A46C58AA3}" srcOrd="0" destOrd="0" presId="urn:microsoft.com/office/officeart/2005/8/layout/hChevron3"/>
    <dgm:cxn modelId="{0A856A40-373A-4064-82C2-52EBD4E996C4}" srcId="{546FE523-F74C-4F23-B658-1E265176C49F}" destId="{3C792C2E-D302-449F-AEAE-E8CE0F9A1E76}" srcOrd="2" destOrd="0" parTransId="{5695CBB7-0FD4-4486-946C-692859C3B041}" sibTransId="{6EDF8BFC-8EB3-47A8-B5DE-877B0D164CF4}"/>
    <dgm:cxn modelId="{91FFB768-6D41-4AAC-B789-5BAAD9513339}" type="presOf" srcId="{D45B31C2-F64E-4025-A5D9-53B4C9DDBE9A}" destId="{D13428C0-85AF-4C80-9627-C3F683F26752}" srcOrd="0" destOrd="0" presId="urn:microsoft.com/office/officeart/2005/8/layout/hChevron3"/>
    <dgm:cxn modelId="{20C09D4B-4535-4409-98A2-C2C6352F47B8}" type="presOf" srcId="{3C792C2E-D302-449F-AEAE-E8CE0F9A1E76}" destId="{0A778D0C-F658-434B-B06E-2F0E08F5DA17}" srcOrd="0" destOrd="0" presId="urn:microsoft.com/office/officeart/2005/8/layout/hChevron3"/>
    <dgm:cxn modelId="{DA4DD092-B45B-4D21-913A-C7C487233EB8}" srcId="{546FE523-F74C-4F23-B658-1E265176C49F}" destId="{D45B31C2-F64E-4025-A5D9-53B4C9DDBE9A}" srcOrd="0" destOrd="0" parTransId="{94151241-21B1-4DB1-ACA8-650FD6851273}" sibTransId="{D60910B8-28CD-4CD7-B35E-9951BD9D3BA9}"/>
    <dgm:cxn modelId="{75C11AB2-08AE-4B09-842B-780FE51CC2D6}" srcId="{546FE523-F74C-4F23-B658-1E265176C49F}" destId="{139FBDB8-319D-486E-A01F-A67EBDB71943}" srcOrd="1" destOrd="0" parTransId="{1E1AD314-083F-4213-8FBC-65772782B012}" sibTransId="{099A124D-73B1-487E-83C3-800AFDB04401}"/>
    <dgm:cxn modelId="{767F89C3-884B-4BB9-8F8F-8D214F4D7065}" type="presOf" srcId="{139FBDB8-319D-486E-A01F-A67EBDB71943}" destId="{80CD738B-861B-48A4-B054-22639AD2F5E4}" srcOrd="0" destOrd="0" presId="urn:microsoft.com/office/officeart/2005/8/layout/hChevron3"/>
    <dgm:cxn modelId="{CF8B45F6-8087-43D2-84F4-72A45C0D3CB3}" type="presParOf" srcId="{D3316CF0-60AC-40B0-AA94-986A46C58AA3}" destId="{D13428C0-85AF-4C80-9627-C3F683F26752}" srcOrd="0" destOrd="0" presId="urn:microsoft.com/office/officeart/2005/8/layout/hChevron3"/>
    <dgm:cxn modelId="{75B3BFE1-FC07-4D47-AE58-9DE9BE5864BB}" type="presParOf" srcId="{D3316CF0-60AC-40B0-AA94-986A46C58AA3}" destId="{168F7294-C465-42D2-B36F-6A6D101C821F}" srcOrd="1" destOrd="0" presId="urn:microsoft.com/office/officeart/2005/8/layout/hChevron3"/>
    <dgm:cxn modelId="{A7F14570-BBBB-4B1B-AC03-45FC28567EE1}" type="presParOf" srcId="{D3316CF0-60AC-40B0-AA94-986A46C58AA3}" destId="{80CD738B-861B-48A4-B054-22639AD2F5E4}" srcOrd="2" destOrd="0" presId="urn:microsoft.com/office/officeart/2005/8/layout/hChevron3"/>
    <dgm:cxn modelId="{DD2B45F2-FE5B-4A99-9CF2-1F8A2ECBAC36}" type="presParOf" srcId="{D3316CF0-60AC-40B0-AA94-986A46C58AA3}" destId="{D78B524D-989F-4534-B77C-31F6FF46394C}" srcOrd="3" destOrd="0" presId="urn:microsoft.com/office/officeart/2005/8/layout/hChevron3"/>
    <dgm:cxn modelId="{38511A0F-794E-432D-AB84-D32C2486B5CD}" type="presParOf" srcId="{D3316CF0-60AC-40B0-AA94-986A46C58AA3}" destId="{0A778D0C-F658-434B-B06E-2F0E08F5DA17}" srcOrd="4" destOrd="0" presId="urn:microsoft.com/office/officeart/2005/8/layout/hChevron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E99788-5531-4E00-A4B8-C58345791D70}">
      <dsp:nvSpPr>
        <dsp:cNvPr id="0" name=""/>
        <dsp:cNvSpPr/>
      </dsp:nvSpPr>
      <dsp:spPr>
        <a:xfrm>
          <a:off x="999222" y="373"/>
          <a:ext cx="706654" cy="706654"/>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Knowledge</a:t>
          </a:r>
        </a:p>
      </dsp:txBody>
      <dsp:txXfrm>
        <a:off x="1102709" y="103860"/>
        <a:ext cx="499680" cy="499680"/>
      </dsp:txXfrm>
    </dsp:sp>
    <dsp:sp modelId="{0E3190D5-1772-42ED-8194-F98388304D00}">
      <dsp:nvSpPr>
        <dsp:cNvPr id="0" name=""/>
        <dsp:cNvSpPr/>
      </dsp:nvSpPr>
      <dsp:spPr>
        <a:xfrm rot="2314687">
          <a:off x="1685614" y="605394"/>
          <a:ext cx="263939" cy="238495"/>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693421" y="630785"/>
        <a:ext cx="192391" cy="143097"/>
      </dsp:txXfrm>
    </dsp:sp>
    <dsp:sp modelId="{E9A28C97-B1CD-4820-A118-647A39044E5A}">
      <dsp:nvSpPr>
        <dsp:cNvPr id="0" name=""/>
        <dsp:cNvSpPr/>
      </dsp:nvSpPr>
      <dsp:spPr>
        <a:xfrm>
          <a:off x="1940971" y="751572"/>
          <a:ext cx="706654" cy="706654"/>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Reverse</a:t>
          </a:r>
        </a:p>
      </dsp:txBody>
      <dsp:txXfrm>
        <a:off x="2044458" y="855059"/>
        <a:ext cx="499680" cy="499680"/>
      </dsp:txXfrm>
    </dsp:sp>
    <dsp:sp modelId="{2DE0F543-8C04-4695-9682-E81FB1FF410F}">
      <dsp:nvSpPr>
        <dsp:cNvPr id="0" name=""/>
        <dsp:cNvSpPr/>
      </dsp:nvSpPr>
      <dsp:spPr>
        <a:xfrm rot="8485313">
          <a:off x="1697294" y="1356593"/>
          <a:ext cx="263939" cy="238495"/>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1761035" y="1381984"/>
        <a:ext cx="192391" cy="143097"/>
      </dsp:txXfrm>
    </dsp:sp>
    <dsp:sp modelId="{43CDD219-A46F-47A6-AF35-59A5C49A6C1D}">
      <dsp:nvSpPr>
        <dsp:cNvPr id="0" name=""/>
        <dsp:cNvSpPr/>
      </dsp:nvSpPr>
      <dsp:spPr>
        <a:xfrm>
          <a:off x="999222" y="1502772"/>
          <a:ext cx="706654" cy="706654"/>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New Idea</a:t>
          </a:r>
        </a:p>
      </dsp:txBody>
      <dsp:txXfrm>
        <a:off x="1102709" y="1606259"/>
        <a:ext cx="499680" cy="499680"/>
      </dsp:txXfrm>
    </dsp:sp>
    <dsp:sp modelId="{3702C2EA-976D-430C-8517-C0F60B32489A}">
      <dsp:nvSpPr>
        <dsp:cNvPr id="0" name=""/>
        <dsp:cNvSpPr/>
      </dsp:nvSpPr>
      <dsp:spPr>
        <a:xfrm rot="12995590">
          <a:off x="717129" y="1370820"/>
          <a:ext cx="284873" cy="238495"/>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781626" y="1439845"/>
        <a:ext cx="213325" cy="143097"/>
      </dsp:txXfrm>
    </dsp:sp>
    <dsp:sp modelId="{CC96192B-CF78-4CDD-8ACE-D946E8B1BE7C}">
      <dsp:nvSpPr>
        <dsp:cNvPr id="0" name=""/>
        <dsp:cNvSpPr/>
      </dsp:nvSpPr>
      <dsp:spPr>
        <a:xfrm>
          <a:off x="308" y="761097"/>
          <a:ext cx="706654" cy="706654"/>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Explore</a:t>
          </a:r>
        </a:p>
      </dsp:txBody>
      <dsp:txXfrm>
        <a:off x="103795" y="864584"/>
        <a:ext cx="499680" cy="499680"/>
      </dsp:txXfrm>
    </dsp:sp>
    <dsp:sp modelId="{61564F88-DA97-48EA-B8AB-712BB2F90A6A}">
      <dsp:nvSpPr>
        <dsp:cNvPr id="0" name=""/>
        <dsp:cNvSpPr/>
      </dsp:nvSpPr>
      <dsp:spPr>
        <a:xfrm rot="19362533">
          <a:off x="701071" y="619803"/>
          <a:ext cx="290941" cy="238495"/>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708384" y="689176"/>
        <a:ext cx="219393" cy="1430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3428C0-85AF-4C80-9627-C3F683F26752}">
      <dsp:nvSpPr>
        <dsp:cNvPr id="0" name=""/>
        <dsp:cNvSpPr/>
      </dsp:nvSpPr>
      <dsp:spPr>
        <a:xfrm>
          <a:off x="997" y="370615"/>
          <a:ext cx="2091173" cy="1002479"/>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6012" tIns="48006" rIns="24003" bIns="48006" numCol="1" spcCol="1270" anchor="ctr" anchorCtr="0">
          <a:noAutofit/>
        </a:bodyPr>
        <a:lstStyle/>
        <a:p>
          <a:pPr marL="0" lvl="0" indent="0" algn="ctr" defTabSz="800100">
            <a:lnSpc>
              <a:spcPct val="90000"/>
            </a:lnSpc>
            <a:spcBef>
              <a:spcPct val="0"/>
            </a:spcBef>
            <a:spcAft>
              <a:spcPct val="35000"/>
            </a:spcAft>
            <a:buNone/>
          </a:pPr>
          <a:r>
            <a:rPr lang="en-GB" sz="1800" kern="1200"/>
            <a:t>Five main abilities</a:t>
          </a:r>
        </a:p>
      </dsp:txBody>
      <dsp:txXfrm>
        <a:off x="997" y="370615"/>
        <a:ext cx="1840553" cy="1002479"/>
      </dsp:txXfrm>
    </dsp:sp>
    <dsp:sp modelId="{80CD738B-861B-48A4-B054-22639AD2F5E4}">
      <dsp:nvSpPr>
        <dsp:cNvPr id="0" name=""/>
        <dsp:cNvSpPr/>
      </dsp:nvSpPr>
      <dsp:spPr>
        <a:xfrm>
          <a:off x="1590930" y="370615"/>
          <a:ext cx="2506199" cy="1002479"/>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48006" rIns="24003" bIns="48006" numCol="1" spcCol="1270" anchor="ctr" anchorCtr="0">
          <a:noAutofit/>
        </a:bodyPr>
        <a:lstStyle/>
        <a:p>
          <a:pPr marL="0" lvl="0" indent="0" algn="ctr" defTabSz="800100">
            <a:lnSpc>
              <a:spcPct val="90000"/>
            </a:lnSpc>
            <a:spcBef>
              <a:spcPct val="0"/>
            </a:spcBef>
            <a:spcAft>
              <a:spcPct val="35000"/>
            </a:spcAft>
            <a:buNone/>
          </a:pPr>
          <a:r>
            <a:rPr lang="en-GB" sz="1800" kern="1200"/>
            <a:t>Sample of your positive problem solving results.</a:t>
          </a:r>
        </a:p>
      </dsp:txBody>
      <dsp:txXfrm>
        <a:off x="2092170" y="370615"/>
        <a:ext cx="1503720" cy="1002479"/>
      </dsp:txXfrm>
    </dsp:sp>
    <dsp:sp modelId="{0A778D0C-F658-434B-B06E-2F0E08F5DA17}">
      <dsp:nvSpPr>
        <dsp:cNvPr id="0" name=""/>
        <dsp:cNvSpPr/>
      </dsp:nvSpPr>
      <dsp:spPr>
        <a:xfrm>
          <a:off x="3595890" y="370615"/>
          <a:ext cx="2506199" cy="1002479"/>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48006" rIns="24003" bIns="48006" numCol="1" spcCol="1270" anchor="ctr" anchorCtr="0">
          <a:noAutofit/>
        </a:bodyPr>
        <a:lstStyle/>
        <a:p>
          <a:pPr marL="0" lvl="0" indent="0" algn="ctr" defTabSz="800100">
            <a:lnSpc>
              <a:spcPct val="90000"/>
            </a:lnSpc>
            <a:spcBef>
              <a:spcPct val="0"/>
            </a:spcBef>
            <a:spcAft>
              <a:spcPct val="35000"/>
            </a:spcAft>
            <a:buNone/>
          </a:pPr>
          <a:r>
            <a:rPr lang="en-GB" sz="1800" kern="1200"/>
            <a:t>List few uncognitive skills</a:t>
          </a:r>
        </a:p>
      </dsp:txBody>
      <dsp:txXfrm>
        <a:off x="4097130" y="370615"/>
        <a:ext cx="1503720" cy="1002479"/>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CDA818-493A-4B50-81B3-C36C8143A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8</Pages>
  <Words>2153</Words>
  <Characters>12274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BMSW4001: Term 2 (weekend) – Assessment 2.       Lecturer: Nadeem Mirza.</dc:subject>
  <dc:creator>Davide Valvano (1916733)</dc:creator>
  <cp:keywords/>
  <dc:description/>
  <cp:lastModifiedBy>Davide Valvano (1916733)</cp:lastModifiedBy>
  <cp:revision>11</cp:revision>
  <dcterms:created xsi:type="dcterms:W3CDTF">2020-08-24T13:00:00Z</dcterms:created>
  <dcterms:modified xsi:type="dcterms:W3CDTF">2020-08-30T20:18:00Z</dcterms:modified>
</cp:coreProperties>
</file>