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3B260D8" w14:textId="77777777" w:rsidR="007D0FC6" w:rsidRDefault="007D0FC6" w:rsidP="007D0FC6">
      <w:pPr>
        <w:spacing w:line="259" w:lineRule="auto"/>
        <w:jc w:val="left"/>
        <w:rPr>
          <w:b/>
          <w:bCs/>
          <w:lang w:val="en-GB"/>
        </w:rPr>
      </w:pPr>
    </w:p>
    <w:p w14:paraId="07816EDC" w14:textId="77777777" w:rsidR="007D0FC6" w:rsidRDefault="007D0FC6" w:rsidP="007D0FC6">
      <w:pPr>
        <w:spacing w:line="259" w:lineRule="auto"/>
        <w:jc w:val="left"/>
        <w:rPr>
          <w:b/>
          <w:bCs/>
          <w:lang w:val="en-GB"/>
        </w:rPr>
      </w:pPr>
    </w:p>
    <w:p w14:paraId="4707566F" w14:textId="77777777" w:rsidR="007D0FC6" w:rsidRDefault="007D0FC6" w:rsidP="007D0FC6">
      <w:pPr>
        <w:spacing w:line="259" w:lineRule="auto"/>
        <w:jc w:val="left"/>
        <w:rPr>
          <w:b/>
          <w:bCs/>
          <w:lang w:val="en-GB"/>
        </w:rPr>
      </w:pPr>
    </w:p>
    <w:p w14:paraId="2DF3349F" w14:textId="77777777" w:rsidR="007D0FC6" w:rsidRDefault="007D0FC6" w:rsidP="007D0FC6">
      <w:pPr>
        <w:spacing w:line="259" w:lineRule="auto"/>
        <w:jc w:val="left"/>
        <w:rPr>
          <w:b/>
          <w:bCs/>
          <w:lang w:val="en-GB"/>
        </w:rPr>
      </w:pPr>
    </w:p>
    <w:p w14:paraId="54DEA53D" w14:textId="77777777" w:rsidR="007D0FC6" w:rsidRDefault="007D0FC6" w:rsidP="007D0FC6">
      <w:pPr>
        <w:spacing w:line="259" w:lineRule="auto"/>
        <w:jc w:val="left"/>
        <w:rPr>
          <w:b/>
          <w:bCs/>
          <w:lang w:val="en-GB"/>
        </w:rPr>
      </w:pPr>
    </w:p>
    <w:p w14:paraId="55FF4669" w14:textId="77777777" w:rsidR="007D0FC6" w:rsidRDefault="007D0FC6" w:rsidP="007D0FC6">
      <w:pPr>
        <w:spacing w:line="259" w:lineRule="auto"/>
        <w:jc w:val="left"/>
        <w:rPr>
          <w:b/>
          <w:bCs/>
          <w:lang w:val="en-GB"/>
        </w:rPr>
      </w:pPr>
    </w:p>
    <w:p w14:paraId="2120AC9A" w14:textId="3D3CFE4A" w:rsidR="007D0FC6" w:rsidRPr="007D0FC6" w:rsidRDefault="007D0FC6" w:rsidP="0086517E">
      <w:pPr>
        <w:pStyle w:val="BodyText"/>
      </w:pPr>
      <w:r w:rsidRPr="007D0FC6">
        <w:t xml:space="preserve">Discuss how the evolution of HRM facilitates the strategic development </w:t>
      </w:r>
      <w:r w:rsidRPr="0086517E">
        <w:t>of</w:t>
      </w:r>
      <w:r w:rsidRPr="007D0FC6">
        <w:t xml:space="preserve"> an international hotel brand through workforce planning, recruitment and selection.</w:t>
      </w:r>
    </w:p>
    <w:p w14:paraId="21217070" w14:textId="1AE33BC0" w:rsidR="007D0FC6" w:rsidRPr="007D0FC6" w:rsidRDefault="007D0FC6" w:rsidP="007D0FC6">
      <w:pPr>
        <w:spacing w:line="259" w:lineRule="auto"/>
        <w:jc w:val="center"/>
        <w:rPr>
          <w:b/>
          <w:bCs/>
          <w:sz w:val="32"/>
          <w:szCs w:val="28"/>
          <w:lang w:val="en-GB"/>
        </w:rPr>
      </w:pPr>
    </w:p>
    <w:p w14:paraId="1A77FE08" w14:textId="0859451D" w:rsidR="007D0FC6" w:rsidRDefault="007D0FC6" w:rsidP="007D0FC6">
      <w:pPr>
        <w:spacing w:line="259" w:lineRule="auto"/>
        <w:jc w:val="center"/>
        <w:rPr>
          <w:b/>
          <w:bCs/>
          <w:lang w:val="en-GB"/>
        </w:rPr>
      </w:pPr>
    </w:p>
    <w:p w14:paraId="227685D9" w14:textId="03769438" w:rsidR="007D0FC6" w:rsidRPr="00155BB8" w:rsidRDefault="007D0FC6" w:rsidP="007D0FC6">
      <w:pPr>
        <w:spacing w:line="259" w:lineRule="auto"/>
        <w:jc w:val="center"/>
        <w:rPr>
          <w:b/>
          <w:bCs/>
          <w:sz w:val="32"/>
          <w:szCs w:val="28"/>
          <w:lang w:val="en-GB"/>
        </w:rPr>
      </w:pPr>
      <w:r w:rsidRPr="00155BB8">
        <w:rPr>
          <w:b/>
          <w:bCs/>
          <w:sz w:val="32"/>
          <w:szCs w:val="28"/>
          <w:lang w:val="en-GB"/>
        </w:rPr>
        <w:t>L</w:t>
      </w:r>
      <w:r w:rsidRPr="007D0FC6">
        <w:rPr>
          <w:b/>
          <w:bCs/>
          <w:sz w:val="32"/>
          <w:szCs w:val="28"/>
          <w:lang w:val="en-GB"/>
        </w:rPr>
        <w:t>ecturer’s name</w:t>
      </w:r>
      <w:r w:rsidRPr="00155BB8">
        <w:rPr>
          <w:b/>
          <w:bCs/>
          <w:sz w:val="32"/>
          <w:szCs w:val="28"/>
          <w:lang w:val="en-GB"/>
        </w:rPr>
        <w:t>:</w:t>
      </w:r>
      <w:r w:rsidR="00955321">
        <w:rPr>
          <w:b/>
          <w:bCs/>
          <w:sz w:val="32"/>
          <w:szCs w:val="28"/>
          <w:lang w:val="en-GB"/>
        </w:rPr>
        <w:t xml:space="preserve"> </w:t>
      </w:r>
      <w:r w:rsidR="00565291">
        <w:rPr>
          <w:b/>
          <w:bCs/>
          <w:sz w:val="32"/>
          <w:szCs w:val="28"/>
          <w:lang w:val="en-GB"/>
        </w:rPr>
        <w:t>Helen lee</w:t>
      </w:r>
    </w:p>
    <w:p w14:paraId="7B2C6C55" w14:textId="1CB58A46" w:rsidR="007D0FC6" w:rsidRPr="00155BB8" w:rsidRDefault="007D0FC6" w:rsidP="009775B6">
      <w:pPr>
        <w:pStyle w:val="BodyText"/>
      </w:pPr>
      <w:r w:rsidRPr="007D0FC6">
        <w:br/>
      </w:r>
      <w:r w:rsidRPr="00155BB8">
        <w:t>Student N</w:t>
      </w:r>
      <w:r w:rsidRPr="007D0FC6">
        <w:t>ame</w:t>
      </w:r>
      <w:r w:rsidRPr="00155BB8">
        <w:t>:</w:t>
      </w:r>
      <w:r w:rsidR="00565291">
        <w:t xml:space="preserve"> Lalani De Silva</w:t>
      </w:r>
    </w:p>
    <w:p w14:paraId="3327F825" w14:textId="5101DF32" w:rsidR="007D0FC6" w:rsidRPr="007D0FC6" w:rsidRDefault="007D0FC6" w:rsidP="007D0FC6">
      <w:pPr>
        <w:spacing w:line="259" w:lineRule="auto"/>
        <w:jc w:val="center"/>
        <w:rPr>
          <w:b/>
          <w:bCs/>
          <w:sz w:val="32"/>
          <w:szCs w:val="28"/>
          <w:lang w:val="en-GB"/>
        </w:rPr>
      </w:pPr>
      <w:r w:rsidRPr="007D0FC6">
        <w:rPr>
          <w:b/>
          <w:bCs/>
          <w:sz w:val="32"/>
          <w:szCs w:val="28"/>
          <w:lang w:val="en-GB"/>
        </w:rPr>
        <w:br/>
      </w:r>
      <w:r w:rsidRPr="00155BB8">
        <w:rPr>
          <w:b/>
          <w:bCs/>
          <w:sz w:val="32"/>
          <w:szCs w:val="28"/>
          <w:lang w:val="en-GB"/>
        </w:rPr>
        <w:t>S</w:t>
      </w:r>
      <w:r w:rsidRPr="007D0FC6">
        <w:rPr>
          <w:b/>
          <w:bCs/>
          <w:sz w:val="32"/>
          <w:szCs w:val="28"/>
          <w:lang w:val="en-GB"/>
        </w:rPr>
        <w:t>tudent ID</w:t>
      </w:r>
      <w:r w:rsidRPr="00155BB8">
        <w:rPr>
          <w:b/>
          <w:bCs/>
          <w:sz w:val="32"/>
          <w:szCs w:val="28"/>
          <w:lang w:val="en-GB"/>
        </w:rPr>
        <w:t>:</w:t>
      </w:r>
      <w:r w:rsidR="00565291">
        <w:rPr>
          <w:b/>
          <w:bCs/>
          <w:sz w:val="32"/>
          <w:szCs w:val="28"/>
          <w:lang w:val="en-GB"/>
        </w:rPr>
        <w:t xml:space="preserve"> 2230713</w:t>
      </w:r>
    </w:p>
    <w:p w14:paraId="63BD1298" w14:textId="77777777" w:rsidR="007D0FC6" w:rsidRPr="007D0FC6" w:rsidRDefault="007D0FC6" w:rsidP="007D0FC6">
      <w:pPr>
        <w:spacing w:line="259" w:lineRule="auto"/>
        <w:jc w:val="center"/>
        <w:rPr>
          <w:b/>
          <w:bCs/>
          <w:sz w:val="32"/>
          <w:szCs w:val="28"/>
          <w:lang w:val="en-GB"/>
        </w:rPr>
      </w:pPr>
    </w:p>
    <w:p w14:paraId="613593C3" w14:textId="246B994F" w:rsidR="00BF11EC" w:rsidRDefault="00BF11EC">
      <w:pPr>
        <w:spacing w:line="259" w:lineRule="auto"/>
        <w:jc w:val="left"/>
      </w:pPr>
      <w:r>
        <w:br w:type="page"/>
      </w:r>
    </w:p>
    <w:p w14:paraId="7620B3D9" w14:textId="3ACCE337" w:rsidR="00DE7A19" w:rsidRPr="0086517E" w:rsidRDefault="00DE7A19" w:rsidP="00BF11EC">
      <w:pPr>
        <w:pStyle w:val="Heading1"/>
        <w:rPr>
          <w:rFonts w:ascii="Arial" w:hAnsi="Arial" w:cs="Arial"/>
        </w:rPr>
      </w:pPr>
      <w:r w:rsidRPr="0086517E">
        <w:rPr>
          <w:rFonts w:ascii="Arial" w:hAnsi="Arial" w:cs="Arial"/>
        </w:rPr>
        <w:lastRenderedPageBreak/>
        <w:t xml:space="preserve">Introduction </w:t>
      </w:r>
    </w:p>
    <w:p w14:paraId="49C90D7B" w14:textId="3F13627B" w:rsidR="00DE7A19" w:rsidRPr="0086517E" w:rsidRDefault="00F13CF1" w:rsidP="004B6A29">
      <w:pPr>
        <w:rPr>
          <w:rFonts w:ascii="Arial" w:hAnsi="Arial" w:cs="Arial"/>
        </w:rPr>
      </w:pPr>
      <w:r w:rsidRPr="00F13CF1">
        <w:rPr>
          <w:rFonts w:ascii="Arial" w:hAnsi="Arial" w:cs="Arial"/>
        </w:rPr>
        <w:t xml:space="preserve">Since its founding in 1927, Marriott International—a </w:t>
      </w:r>
      <w:r w:rsidR="00BF11EC" w:rsidRPr="0086517E">
        <w:rPr>
          <w:rFonts w:ascii="Arial" w:hAnsi="Arial" w:cs="Arial"/>
        </w:rPr>
        <w:t>well-known</w:t>
      </w:r>
      <w:r w:rsidRPr="00F13CF1">
        <w:rPr>
          <w:rFonts w:ascii="Arial" w:hAnsi="Arial" w:cs="Arial"/>
        </w:rPr>
        <w:t xml:space="preserve"> hospitality behemoth </w:t>
      </w:r>
      <w:r w:rsidRPr="0086517E">
        <w:rPr>
          <w:rFonts w:ascii="Arial" w:hAnsi="Arial" w:cs="Arial"/>
        </w:rPr>
        <w:t>recognized</w:t>
      </w:r>
      <w:r w:rsidRPr="00F13CF1">
        <w:rPr>
          <w:rFonts w:ascii="Arial" w:hAnsi="Arial" w:cs="Arial"/>
        </w:rPr>
        <w:t xml:space="preserve"> for its opulent and reasonably priced lodging—has had a </w:t>
      </w:r>
      <w:r w:rsidR="00BF11EC" w:rsidRPr="0086517E">
        <w:rPr>
          <w:rFonts w:ascii="Arial" w:hAnsi="Arial" w:cs="Arial"/>
        </w:rPr>
        <w:t>good-sized</w:t>
      </w:r>
      <w:r w:rsidRPr="00F13CF1">
        <w:rPr>
          <w:rFonts w:ascii="Arial" w:hAnsi="Arial" w:cs="Arial"/>
        </w:rPr>
        <w:t xml:space="preserve"> impact on the journey and hospitality sectors. With operations in greater than a hundred thirty nations, Marriott's willpower to providing unrivaled provider, innovation, and guest pride has cemented its status as a frontrunner inside the zone. Marriott's strategic approach to human useful resource control (HRM) shows its adaptability to the converting nature of the hospitality quarter, that's shown in its assorted portfolio that caters to a huge range of traveler tastes. The motive of this essay is to look at Marriott's development at the same time as highlighting the essential position that HR operations play in recruiting, choice, and strategic planning. By following these procedures, Marriott not handiest keeps its status inside the world however additionally helps its business units flourish in a fantastically competitive and dynamic environment.</w:t>
      </w:r>
    </w:p>
    <w:p w14:paraId="79306E88" w14:textId="038E3F66" w:rsidR="00F13CF1" w:rsidRPr="0086517E" w:rsidRDefault="00F13CF1" w:rsidP="00BF11EC">
      <w:pPr>
        <w:pStyle w:val="Heading1"/>
        <w:rPr>
          <w:rFonts w:ascii="Arial" w:hAnsi="Arial" w:cs="Arial"/>
        </w:rPr>
      </w:pPr>
      <w:r w:rsidRPr="0086517E">
        <w:rPr>
          <w:rFonts w:ascii="Arial" w:hAnsi="Arial" w:cs="Arial"/>
        </w:rPr>
        <w:t>Main Body</w:t>
      </w:r>
    </w:p>
    <w:p w14:paraId="40EB1867" w14:textId="7000FC48" w:rsidR="004B6A29" w:rsidRPr="004B6A29" w:rsidRDefault="004B6A29" w:rsidP="004B6A29">
      <w:pPr>
        <w:rPr>
          <w:rFonts w:ascii="Arial" w:hAnsi="Arial" w:cs="Arial"/>
        </w:rPr>
      </w:pPr>
      <w:r w:rsidRPr="004B6A29">
        <w:rPr>
          <w:rFonts w:ascii="Arial" w:hAnsi="Arial" w:cs="Arial"/>
        </w:rPr>
        <w:t>The hospitality and vacationer industry's evolution of human resource management (HRM) has had a revolutionary journey in response to the dynamic character of the enterprise. In the past, hard work control, compliance, and administrative responsibilities have been the primary focuses of HRM in the hospitality enterprise. But as the world grew and globalization multiplied, HRM advanced right into a critical strategic position that is essential to attracting, growing, and keeping expertise. Innovation has been embraced by way of HRM within the inn and tourism industry in current decades due to the fact to extended competition and generation upgrades</w:t>
      </w:r>
      <w:r w:rsidR="00C31CB7">
        <w:rPr>
          <w:rFonts w:ascii="Arial" w:hAnsi="Arial" w:cs="Arial"/>
        </w:rPr>
        <w:t xml:space="preserve"> (Yang et al., 2023)</w:t>
      </w:r>
      <w:r w:rsidRPr="004B6A29">
        <w:rPr>
          <w:rFonts w:ascii="Arial" w:hAnsi="Arial" w:cs="Arial"/>
        </w:rPr>
        <w:t xml:space="preserve">. Routine responsibilities were decreased via automation, freeing up HR personnel to pay attention on strategic projects like schooling, worker engagement, and building a high-quality place of business tradition. Additionally, the sector noticed a change toward extra individualized and guest-targeted services, which triggered HRM to region a high precedence on hiring humans with amazing interpersonal and communique </w:t>
      </w:r>
      <w:r w:rsidR="00BF11EC" w:rsidRPr="0086517E">
        <w:rPr>
          <w:rFonts w:ascii="Arial" w:hAnsi="Arial" w:cs="Arial"/>
        </w:rPr>
        <w:t>abilities</w:t>
      </w:r>
      <w:r w:rsidRPr="004B6A29">
        <w:rPr>
          <w:rFonts w:ascii="Arial" w:hAnsi="Arial" w:cs="Arial"/>
        </w:rPr>
        <w:t xml:space="preserve">. The issues of range and inclusion posed by way of the globalization of the lodge and tourism industry led human resources managers (HRM) to enforce cultural sensitivity schooling and inclusive recruiting methods. Work-life balance and worker well-being have also grown in </w:t>
      </w:r>
      <w:r w:rsidRPr="004B6A29">
        <w:rPr>
          <w:rFonts w:ascii="Arial" w:hAnsi="Arial" w:cs="Arial"/>
        </w:rPr>
        <w:lastRenderedPageBreak/>
        <w:t xml:space="preserve">importance, indicating </w:t>
      </w:r>
      <w:r w:rsidR="00BF11EC" w:rsidRPr="0086517E">
        <w:rPr>
          <w:rFonts w:ascii="Arial" w:hAnsi="Arial" w:cs="Arial"/>
        </w:rPr>
        <w:t>an</w:t>
      </w:r>
      <w:r w:rsidRPr="004B6A29">
        <w:rPr>
          <w:rFonts w:ascii="Arial" w:hAnsi="Arial" w:cs="Arial"/>
        </w:rPr>
        <w:t xml:space="preserve"> extra complete technique to HRM. HRM in the modern-day world is negotiating problems which includes a loss of skills, transferring demographics, and the results of calamities just like the international pandemic</w:t>
      </w:r>
      <w:r w:rsidR="00C31CB7">
        <w:rPr>
          <w:rFonts w:ascii="Arial" w:hAnsi="Arial" w:cs="Arial"/>
        </w:rPr>
        <w:t xml:space="preserve"> (Yu and Xiang, 2023)</w:t>
      </w:r>
      <w:r w:rsidRPr="004B6A29">
        <w:rPr>
          <w:rFonts w:ascii="Arial" w:hAnsi="Arial" w:cs="Arial"/>
        </w:rPr>
        <w:t>. HRM will probably remain a vital achievement element as the arena develops, adjusting to new developments and making sure that workers have the resilience and ability units had to prosper in a continuously shifting environment.</w:t>
      </w:r>
    </w:p>
    <w:p w14:paraId="161407C7" w14:textId="5311843A" w:rsidR="004B6A29" w:rsidRPr="004B6A29" w:rsidRDefault="004B6A29" w:rsidP="004B6A29">
      <w:pPr>
        <w:rPr>
          <w:rFonts w:ascii="Arial" w:hAnsi="Arial" w:cs="Arial"/>
        </w:rPr>
      </w:pPr>
      <w:r w:rsidRPr="004B6A29">
        <w:rPr>
          <w:rFonts w:ascii="Arial" w:hAnsi="Arial" w:cs="Arial"/>
        </w:rPr>
        <w:t>The strategic position that HR features play in the lodge and visitor commercial enterprise is critical to the achievement of the organization. HR experts are essential in coordinating human assets with corporate dreams and guaranteeing that employees have the information and talents had to provide brilliant visitor reports. HR's strategic technique includes skills acquisition and retention techniques which are essential to meeting the converting demands of the enterprise and its aggressive surroundings</w:t>
      </w:r>
      <w:r w:rsidR="00C31CB7">
        <w:rPr>
          <w:rFonts w:ascii="Arial" w:hAnsi="Arial" w:cs="Arial"/>
        </w:rPr>
        <w:t xml:space="preserve"> (Flamini et al., 2023)</w:t>
      </w:r>
      <w:r w:rsidRPr="004B6A29">
        <w:rPr>
          <w:rFonts w:ascii="Arial" w:hAnsi="Arial" w:cs="Arial"/>
        </w:rPr>
        <w:t>. HR-associated tasks also resource in developing a healthy paintings environment, encouraging employee involvement, and installing location schooling initiatives to enhance provider requirements. In the ever-changing hospitality and tourism region, HR performs a strategic function that encompasses dealing with variety, keeping up with technological advancements, and navigating unanticipated challenges. These actions function HR as a key driver of innovation, resilience, and sustainable boom.</w:t>
      </w:r>
    </w:p>
    <w:p w14:paraId="08AF6E53" w14:textId="2ACFE748" w:rsidR="004D6FF8" w:rsidRPr="004D6FF8" w:rsidRDefault="004D6FF8" w:rsidP="004D6FF8">
      <w:pPr>
        <w:rPr>
          <w:rFonts w:ascii="Arial" w:hAnsi="Arial" w:cs="Arial"/>
        </w:rPr>
      </w:pPr>
      <w:r w:rsidRPr="004D6FF8">
        <w:rPr>
          <w:rFonts w:ascii="Arial" w:hAnsi="Arial" w:cs="Arial"/>
        </w:rPr>
        <w:t>The strategic human sources (HR) making plans method is a dynamic and systematic method that aligns the group of workers with the organization's typical dreams and targets. This complex manner includes goal-putting, strategic making plans, application execution and assessment, and exertions supply and call for forecasts. To guarantee that the organization's human capital is efficiently controlled to satisfy both present and destiny commercial enterprise wishes, every segment is important.</w:t>
      </w:r>
      <w:r w:rsidRPr="0086517E">
        <w:rPr>
          <w:rFonts w:ascii="Arial" w:hAnsi="Arial" w:cs="Arial"/>
        </w:rPr>
        <w:t xml:space="preserve"> </w:t>
      </w:r>
      <w:r w:rsidRPr="004D6FF8">
        <w:rPr>
          <w:rFonts w:ascii="Arial" w:hAnsi="Arial" w:cs="Arial"/>
        </w:rPr>
        <w:t>Strategic HR making plans begins with the forecasting of labor deliver and call for</w:t>
      </w:r>
      <w:r w:rsidR="00C31CB7">
        <w:rPr>
          <w:rFonts w:ascii="Arial" w:hAnsi="Arial" w:cs="Arial"/>
        </w:rPr>
        <w:t xml:space="preserve"> (Abuhantash, 2023)</w:t>
      </w:r>
      <w:r w:rsidRPr="004D6FF8">
        <w:rPr>
          <w:rFonts w:ascii="Arial" w:hAnsi="Arial" w:cs="Arial"/>
        </w:rPr>
        <w:t xml:space="preserve">. This consists of projecting the number and quality of people had to obtain the desires of the </w:t>
      </w:r>
      <w:r w:rsidR="00BF11EC" w:rsidRPr="0086517E">
        <w:rPr>
          <w:rFonts w:ascii="Arial" w:hAnsi="Arial" w:cs="Arial"/>
        </w:rPr>
        <w:t>organization</w:t>
      </w:r>
      <w:r w:rsidRPr="004D6FF8">
        <w:rPr>
          <w:rFonts w:ascii="Arial" w:hAnsi="Arial" w:cs="Arial"/>
        </w:rPr>
        <w:t xml:space="preserve"> inside the context of the hospitality and tourism sectors. It necessitates a thorough examination of all inner and external variables affecting staff dynamics. While internal causes consist of organizational boom, technology advancements, and adjustments in corporate goals, outside ones can include demographic shifts, industry tendencies, and </w:t>
      </w:r>
      <w:r w:rsidRPr="004D6FF8">
        <w:rPr>
          <w:rFonts w:ascii="Arial" w:hAnsi="Arial" w:cs="Arial"/>
        </w:rPr>
        <w:lastRenderedPageBreak/>
        <w:t>monetary situations. HR specialists can foresee destiny skills necessities via this forecasting method, which permits the business enterprise to proactively deal with any ability shortages or gaps</w:t>
      </w:r>
      <w:r w:rsidR="00C31CB7">
        <w:rPr>
          <w:rFonts w:ascii="Arial" w:hAnsi="Arial" w:cs="Arial"/>
        </w:rPr>
        <w:t xml:space="preserve"> (Jani et al., 2023)</w:t>
      </w:r>
      <w:r w:rsidRPr="004D6FF8">
        <w:rPr>
          <w:rFonts w:ascii="Arial" w:hAnsi="Arial" w:cs="Arial"/>
        </w:rPr>
        <w:t>. Precise labor forecasting is critical for green personnel planning within the lodge and tourism industry because of demand variations, seasonality, and unanticipated occasions like pandemics.</w:t>
      </w:r>
    </w:p>
    <w:p w14:paraId="2E43BBFD" w14:textId="72910695" w:rsidR="004D6FF8" w:rsidRPr="004D6FF8" w:rsidRDefault="004D6FF8" w:rsidP="004D6FF8">
      <w:pPr>
        <w:rPr>
          <w:rFonts w:ascii="Arial" w:hAnsi="Arial" w:cs="Arial"/>
        </w:rPr>
      </w:pPr>
      <w:r w:rsidRPr="004D6FF8">
        <w:rPr>
          <w:rFonts w:ascii="Arial" w:hAnsi="Arial" w:cs="Arial"/>
        </w:rPr>
        <w:t>The system then moves into goal-putting and strategic planning, wherein HR experts work with organizational executives to create HR dreams that supplement the overarching marketing strategy. These goals may additionally consist of boosting tourist reports, elevating the quality of services supplied, and maximizing operational effectiveness inside the lodge and tourism sectors.</w:t>
      </w:r>
      <w:r w:rsidRPr="0086517E">
        <w:rPr>
          <w:rFonts w:ascii="Arial" w:hAnsi="Arial" w:cs="Arial"/>
        </w:rPr>
        <w:t xml:space="preserve"> </w:t>
      </w:r>
      <w:r w:rsidRPr="004D6FF8">
        <w:rPr>
          <w:rFonts w:ascii="Arial" w:hAnsi="Arial" w:cs="Arial"/>
        </w:rPr>
        <w:t xml:space="preserve">Strategic HR planning ensures that techniques referring to human resources align with the overall goals of the company. Objectives should consist of techniques for attracting, growing, and maintaining human beings as well as programs to help a </w:t>
      </w:r>
      <w:r w:rsidR="00BF11EC" w:rsidRPr="0086517E">
        <w:rPr>
          <w:rFonts w:ascii="Arial" w:hAnsi="Arial" w:cs="Arial"/>
        </w:rPr>
        <w:t>high-quality</w:t>
      </w:r>
      <w:r w:rsidRPr="004D6FF8">
        <w:rPr>
          <w:rFonts w:ascii="Arial" w:hAnsi="Arial" w:cs="Arial"/>
        </w:rPr>
        <w:t xml:space="preserve"> administrative center tradition</w:t>
      </w:r>
      <w:r w:rsidR="00C31CB7">
        <w:rPr>
          <w:rFonts w:ascii="Arial" w:hAnsi="Arial" w:cs="Arial"/>
        </w:rPr>
        <w:t xml:space="preserve"> (Snell et al., 2023)</w:t>
      </w:r>
      <w:r w:rsidRPr="004D6FF8">
        <w:rPr>
          <w:rFonts w:ascii="Arial" w:hAnsi="Arial" w:cs="Arial"/>
        </w:rPr>
        <w:t>. Organizations can design a path to long-time period fulfillment in a cutthroat marketplace via comprehending the commercial enterprise approach and adjusting HR targets for that reason.</w:t>
      </w:r>
      <w:r w:rsidRPr="0086517E">
        <w:rPr>
          <w:rFonts w:ascii="Arial" w:hAnsi="Arial" w:cs="Arial"/>
        </w:rPr>
        <w:t xml:space="preserve"> </w:t>
      </w:r>
      <w:r w:rsidRPr="004D6FF8">
        <w:rPr>
          <w:rFonts w:ascii="Arial" w:hAnsi="Arial" w:cs="Arial"/>
        </w:rPr>
        <w:t>The strategic HR making plans method movements on to program implementation and assessment after desires are set. During this level, strategic plans are transformed into initiatives and packages that can be implemented. This should include worker engagement methods, education and improvement programs, and recruitment and onboarding processes for the hospitality and tourism industry</w:t>
      </w:r>
      <w:r w:rsidR="00155BB8">
        <w:rPr>
          <w:rFonts w:ascii="Arial" w:hAnsi="Arial" w:cs="Arial"/>
        </w:rPr>
        <w:t xml:space="preserve"> (Hew et al., 2023)</w:t>
      </w:r>
      <w:r w:rsidRPr="004D6FF8">
        <w:rPr>
          <w:rFonts w:ascii="Arial" w:hAnsi="Arial" w:cs="Arial"/>
        </w:rPr>
        <w:t>. To gain smooth execution, powerful implementation necessitates departmental coordination. Assessing the effectiveness of HR projects and their influence on company goals requires ongoing assessment and commentary. The efficacy of HR packages may be evaluated with the use of key overall performance signs (KPIs) concerning skill development, worker pleasure, and turnover fees</w:t>
      </w:r>
      <w:r w:rsidR="00C31CB7">
        <w:rPr>
          <w:rFonts w:ascii="Arial" w:hAnsi="Arial" w:cs="Arial"/>
        </w:rPr>
        <w:t xml:space="preserve"> (Khan and Roy, 2023)</w:t>
      </w:r>
      <w:r w:rsidRPr="004D6FF8">
        <w:rPr>
          <w:rFonts w:ascii="Arial" w:hAnsi="Arial" w:cs="Arial"/>
        </w:rPr>
        <w:t>. Consistent feedback loops offer facts-driven changes to HR techniques via companies, making certain continuous alignment with the ever-converting demands of the world.</w:t>
      </w:r>
    </w:p>
    <w:p w14:paraId="668E5212" w14:textId="31F37B38" w:rsidR="004D6FF8" w:rsidRPr="0086517E" w:rsidRDefault="004D6FF8" w:rsidP="004D6FF8">
      <w:pPr>
        <w:rPr>
          <w:rFonts w:ascii="Arial" w:hAnsi="Arial" w:cs="Arial"/>
        </w:rPr>
      </w:pPr>
      <w:r w:rsidRPr="004D6FF8">
        <w:rPr>
          <w:rFonts w:ascii="Arial" w:hAnsi="Arial" w:cs="Arial"/>
        </w:rPr>
        <w:t xml:space="preserve">The strategic HR making plans technique wishes to be adaptable and sensitive to the particular opportunities and problems faced by means of the hospitality and tourism sectors. Workforce dynamics may be greatly impacted by unplanned outside occasions, </w:t>
      </w:r>
      <w:r w:rsidRPr="004D6FF8">
        <w:rPr>
          <w:rFonts w:ascii="Arial" w:hAnsi="Arial" w:cs="Arial"/>
        </w:rPr>
        <w:lastRenderedPageBreak/>
        <w:t>abrupt modifications in travel schedules, and seasonal variations</w:t>
      </w:r>
      <w:r w:rsidR="00155BB8">
        <w:rPr>
          <w:rFonts w:ascii="Arial" w:hAnsi="Arial" w:cs="Arial"/>
        </w:rPr>
        <w:t xml:space="preserve"> (Mahoney, 2023)</w:t>
      </w:r>
      <w:r w:rsidRPr="004D6FF8">
        <w:rPr>
          <w:rFonts w:ascii="Arial" w:hAnsi="Arial" w:cs="Arial"/>
        </w:rPr>
        <w:t>. In order to guarantee worker resilience, HR specialists in this quarter need to be skilled at situation planning and consider lots of situations. In addition, the industry's growing reliance on technology requires everyday skill opinions and education tasks to maintain workers up to date at the most modern trends.</w:t>
      </w:r>
      <w:r w:rsidRPr="0086517E">
        <w:rPr>
          <w:rFonts w:ascii="Arial" w:hAnsi="Arial" w:cs="Arial"/>
        </w:rPr>
        <w:t xml:space="preserve"> So</w:t>
      </w:r>
      <w:r w:rsidRPr="004D6FF8">
        <w:rPr>
          <w:rFonts w:ascii="Arial" w:hAnsi="Arial" w:cs="Arial"/>
        </w:rPr>
        <w:t>, a key detail of organizational overall performance in the hospitality and tourism sectors is the strategic HR making plans procedure</w:t>
      </w:r>
      <w:r w:rsidR="00864750">
        <w:rPr>
          <w:rFonts w:ascii="Arial" w:hAnsi="Arial" w:cs="Arial"/>
        </w:rPr>
        <w:t xml:space="preserve"> (Sutton et al., 2023)</w:t>
      </w:r>
      <w:r w:rsidRPr="004D6FF8">
        <w:rPr>
          <w:rFonts w:ascii="Arial" w:hAnsi="Arial" w:cs="Arial"/>
        </w:rPr>
        <w:t>. Organizations can maximize their human assets to satisfy the dynamic needs of the industry with the aid of projecting exertions demand and supply, creating dreams in keeping with employer method, and executing and assessing HR projects. Strategic HR making plans acts as a compass in a time of unpredictability and speedy change, pointing enterprises in the direction of a group of workers that is ready to satisfy new challenges and seize opportunities within the continuously changing hospitality and tourism enterprise.</w:t>
      </w:r>
    </w:p>
    <w:p w14:paraId="21583466" w14:textId="14702BC4" w:rsidR="00B14D17" w:rsidRPr="00B14D17" w:rsidRDefault="00B14D17" w:rsidP="00B14D17">
      <w:pPr>
        <w:rPr>
          <w:rFonts w:ascii="Arial" w:hAnsi="Arial" w:cs="Arial"/>
        </w:rPr>
      </w:pPr>
      <w:r w:rsidRPr="00B14D17">
        <w:rPr>
          <w:rFonts w:ascii="Arial" w:hAnsi="Arial" w:cs="Arial"/>
        </w:rPr>
        <w:t>As a leader inside the worldwide inn industry, Marriott International prioritizes HR making plans, recruiting, and selection procedures to support the boom and achievement of its business gadgets. Marriott's recruitment and selection strategies are prime examples in their dedication to drawing in pinnacle skills, selling variety and inclusivity, and coordinating human sources with the overarching marketing strategy.</w:t>
      </w:r>
    </w:p>
    <w:p w14:paraId="4FDEE51A" w14:textId="562702F6" w:rsidR="00B14D17" w:rsidRPr="00B14D17" w:rsidRDefault="00B14D17" w:rsidP="00B14D17">
      <w:pPr>
        <w:rPr>
          <w:rFonts w:ascii="Arial" w:hAnsi="Arial" w:cs="Arial"/>
        </w:rPr>
      </w:pPr>
      <w:r w:rsidRPr="00B14D17">
        <w:rPr>
          <w:rFonts w:ascii="Arial" w:hAnsi="Arial" w:cs="Arial"/>
        </w:rPr>
        <w:t>HR making plans, which includes projecting labor supply and demand, is step one in Marriott's hiring system. To are expecting hard work demands, Marriott continuously evaluates market traits, enterprise dynamics, and the precise necessities of each business unit</w:t>
      </w:r>
      <w:r w:rsidR="00864750">
        <w:rPr>
          <w:rFonts w:ascii="Arial" w:hAnsi="Arial" w:cs="Arial"/>
        </w:rPr>
        <w:t xml:space="preserve"> (Wu et al., 2023)</w:t>
      </w:r>
      <w:r w:rsidRPr="00B14D17">
        <w:rPr>
          <w:rFonts w:ascii="Arial" w:hAnsi="Arial" w:cs="Arial"/>
        </w:rPr>
        <w:t>. For example, Marriott plans its workforce in advance of time to guarantee that there may be enough labor to address call for in the course of times of expanded travel, like vacations or the busiest travel seasons. On the other hand, throughout slower instances, adjustments are applied to maximize employee productivity even as upholding advanced carrier requirements.</w:t>
      </w:r>
    </w:p>
    <w:p w14:paraId="699F3EF2" w14:textId="1C991995" w:rsidR="00B14D17" w:rsidRPr="00B14D17" w:rsidRDefault="00B14D17" w:rsidP="00B14D17">
      <w:pPr>
        <w:rPr>
          <w:rFonts w:ascii="Arial" w:hAnsi="Arial" w:cs="Arial"/>
        </w:rPr>
      </w:pPr>
      <w:r w:rsidRPr="00B14D17">
        <w:rPr>
          <w:rFonts w:ascii="Arial" w:hAnsi="Arial" w:cs="Arial"/>
        </w:rPr>
        <w:t xml:space="preserve">Marriott's purpose-putting and strategic making plans phase is prominent by means of a cooperative attempt among HR specialists and commercial enterprise executives to increase precise goals in line with the </w:t>
      </w:r>
      <w:r w:rsidR="00BF11EC" w:rsidRPr="0086517E">
        <w:rPr>
          <w:rFonts w:ascii="Arial" w:hAnsi="Arial" w:cs="Arial"/>
        </w:rPr>
        <w:t>organization’s</w:t>
      </w:r>
      <w:r w:rsidRPr="00B14D17">
        <w:rPr>
          <w:rFonts w:ascii="Arial" w:hAnsi="Arial" w:cs="Arial"/>
        </w:rPr>
        <w:t xml:space="preserve"> overarching project. For instance, the HR planning manner would possibly concentrate on locating and growing employees </w:t>
      </w:r>
      <w:r w:rsidRPr="00B14D17">
        <w:rPr>
          <w:rFonts w:ascii="Arial" w:hAnsi="Arial" w:cs="Arial"/>
        </w:rPr>
        <w:lastRenderedPageBreak/>
        <w:t xml:space="preserve">with suitable interpersonal skills and a dedication to customer pride if Marriott diagnosed enhancing the visitor revel in thru </w:t>
      </w:r>
      <w:r w:rsidR="00BF11EC" w:rsidRPr="0086517E">
        <w:rPr>
          <w:rFonts w:ascii="Arial" w:hAnsi="Arial" w:cs="Arial"/>
        </w:rPr>
        <w:t>personalized</w:t>
      </w:r>
      <w:r w:rsidRPr="00B14D17">
        <w:rPr>
          <w:rFonts w:ascii="Arial" w:hAnsi="Arial" w:cs="Arial"/>
        </w:rPr>
        <w:t xml:space="preserve"> service as a strategic aim. The staff could be capable of satisfy gift enterprise wishes and be in a function to make a contribution to the employer's lengthy-term achievement way to this strategic alignment</w:t>
      </w:r>
      <w:r w:rsidR="00864750">
        <w:rPr>
          <w:rFonts w:ascii="Arial" w:hAnsi="Arial" w:cs="Arial"/>
        </w:rPr>
        <w:t xml:space="preserve"> (Pavlova, 2023)</w:t>
      </w:r>
      <w:r w:rsidRPr="00B14D17">
        <w:rPr>
          <w:rFonts w:ascii="Arial" w:hAnsi="Arial" w:cs="Arial"/>
        </w:rPr>
        <w:t>.</w:t>
      </w:r>
      <w:r w:rsidRPr="0086517E">
        <w:rPr>
          <w:rFonts w:ascii="Arial" w:hAnsi="Arial" w:cs="Arial"/>
        </w:rPr>
        <w:t xml:space="preserve"> </w:t>
      </w:r>
      <w:r w:rsidRPr="00B14D17">
        <w:rPr>
          <w:rFonts w:ascii="Arial" w:hAnsi="Arial" w:cs="Arial"/>
        </w:rPr>
        <w:t xml:space="preserve">Marriott has a complete recruitment method during the implementation segment, making use of </w:t>
      </w:r>
      <w:r w:rsidR="00BF11EC" w:rsidRPr="0086517E">
        <w:rPr>
          <w:rFonts w:ascii="Arial" w:hAnsi="Arial" w:cs="Arial"/>
        </w:rPr>
        <w:t>an</w:t>
      </w:r>
      <w:r w:rsidRPr="00B14D17">
        <w:rPr>
          <w:rFonts w:ascii="Arial" w:hAnsi="Arial" w:cs="Arial"/>
        </w:rPr>
        <w:t xml:space="preserve"> aggregate of traditional and cutting-edge techniques. Through a number of channels, together with career fairs, partnerships with instructional institutions, and an online presence thru its committed careers website, the agency leverages its global logo presence to draw skills</w:t>
      </w:r>
      <w:r w:rsidR="00864750">
        <w:rPr>
          <w:rFonts w:ascii="Arial" w:hAnsi="Arial" w:cs="Arial"/>
        </w:rPr>
        <w:t xml:space="preserve"> (Hickmann et al., 2023)</w:t>
      </w:r>
      <w:r w:rsidRPr="00B14D17">
        <w:rPr>
          <w:rFonts w:ascii="Arial" w:hAnsi="Arial" w:cs="Arial"/>
        </w:rPr>
        <w:t>. The hiring procedure encompasses inner expertise mobility as nicely, encouraging possibilities for present day employees to develop inside the enterprise. With initiatives to attract individuals from varied backgrounds, cultures, and reports, Marriott has demonstrated its commitment to range and inclusion at some point of the recruitment process.</w:t>
      </w:r>
    </w:p>
    <w:p w14:paraId="4D169A5D" w14:textId="5C3F2218" w:rsidR="00B14D17" w:rsidRPr="0086517E" w:rsidRDefault="00B14D17" w:rsidP="0086517E">
      <w:pPr>
        <w:rPr>
          <w:rFonts w:ascii="Arial" w:hAnsi="Arial" w:cs="Arial"/>
        </w:rPr>
      </w:pPr>
      <w:r w:rsidRPr="0086517E">
        <w:rPr>
          <w:rFonts w:ascii="Arial" w:hAnsi="Arial" w:cs="Arial"/>
        </w:rPr>
        <w:t>Marriott has a selection method in region to locate applicants that no longer simplest have the important competencies but additionally fit in with the company's tradition and values. This is a thorough interviewing process that evaluates the gentle skills and technical competences necessary to offer extraordinary visitor experiences</w:t>
      </w:r>
      <w:r w:rsidR="00155BB8">
        <w:rPr>
          <w:rFonts w:ascii="Arial" w:hAnsi="Arial" w:cs="Arial"/>
        </w:rPr>
        <w:t xml:space="preserve"> (Charani et al., 2023)</w:t>
      </w:r>
      <w:r w:rsidRPr="0086517E">
        <w:rPr>
          <w:rFonts w:ascii="Arial" w:hAnsi="Arial" w:cs="Arial"/>
        </w:rPr>
        <w:t>. For example, a candidate for a consumer-going through position can also behavior situation-primarily based interviews to evaluate their potential to deal with vacationer interactions efficiently. Because Marriott locations a strong emphasis on cultural healthy, new employees are certain to in shape proper in and make a high-quality contribution to the place of job way of life as a whole</w:t>
      </w:r>
      <w:r w:rsidR="00864750">
        <w:rPr>
          <w:rFonts w:ascii="Arial" w:hAnsi="Arial" w:cs="Arial"/>
        </w:rPr>
        <w:t xml:space="preserve"> (Lindstrand et al., 2023)</w:t>
      </w:r>
      <w:r w:rsidRPr="0086517E">
        <w:rPr>
          <w:rFonts w:ascii="Arial" w:hAnsi="Arial" w:cs="Arial"/>
        </w:rPr>
        <w:t xml:space="preserve">. Marriott makes investments in training and improvement initiatives to guide commercial enterprise unit development. After being selected, pals undergo a thorough onboarding technique that acquaints them with Marriott's ideas, standards of service, and running techniques. Opportunities for ongoing education are supplied to improve capabilities and modify to changing market trends. Marriott Bonvoy is one instance of a loyalty program that Marriott International has installed region. It no longer </w:t>
      </w:r>
      <w:r w:rsidR="00BF11EC" w:rsidRPr="0086517E">
        <w:rPr>
          <w:rFonts w:ascii="Arial" w:hAnsi="Arial" w:cs="Arial"/>
        </w:rPr>
        <w:t>bests</w:t>
      </w:r>
      <w:r w:rsidRPr="0086517E">
        <w:rPr>
          <w:rFonts w:ascii="Arial" w:hAnsi="Arial" w:cs="Arial"/>
        </w:rPr>
        <w:t xml:space="preserve"> improves the guest enjoy, however it also mandates that friends preserve up with program info, which enables to make sure the program's ongoing development</w:t>
      </w:r>
      <w:r w:rsidR="00864750">
        <w:rPr>
          <w:rFonts w:ascii="Arial" w:hAnsi="Arial" w:cs="Arial"/>
        </w:rPr>
        <w:t xml:space="preserve"> (Baneva et al., 2023).</w:t>
      </w:r>
      <w:r w:rsidRPr="0086517E">
        <w:rPr>
          <w:rFonts w:ascii="Arial" w:hAnsi="Arial" w:cs="Arial"/>
        </w:rPr>
        <w:t xml:space="preserve"> Marriott International's strategy for HR planning, hiring, and selection techniques is an extraordinary example in </w:t>
      </w:r>
      <w:r w:rsidRPr="0086517E">
        <w:rPr>
          <w:rFonts w:ascii="Arial" w:hAnsi="Arial" w:cs="Arial"/>
        </w:rPr>
        <w:lastRenderedPageBreak/>
        <w:t xml:space="preserve">their determination to matching strategic commercial enterprise goals with human sources. By proactively planning its workforce, fostering collaboration in intention-setting, and imposing a radical recruitment and selection method, Marriott ensures that its enterprise devices have a professional and sundry group of workers which can provide exceptional visitor stories. </w:t>
      </w:r>
    </w:p>
    <w:p w14:paraId="2893EB51" w14:textId="77777777" w:rsidR="00BF11EC" w:rsidRPr="0086517E" w:rsidRDefault="00BF11EC" w:rsidP="00BF11EC">
      <w:pPr>
        <w:pStyle w:val="Heading1"/>
        <w:rPr>
          <w:rFonts w:ascii="Arial" w:hAnsi="Arial" w:cs="Arial"/>
        </w:rPr>
      </w:pPr>
      <w:r w:rsidRPr="0086517E">
        <w:rPr>
          <w:rFonts w:ascii="Arial" w:hAnsi="Arial" w:cs="Arial"/>
        </w:rPr>
        <w:t>Conclusion</w:t>
      </w:r>
    </w:p>
    <w:p w14:paraId="4A2E774F" w14:textId="02124327" w:rsidR="00155BB8" w:rsidRPr="009775B6" w:rsidRDefault="009775B6" w:rsidP="009775B6">
      <w:pPr>
        <w:rPr>
          <w:rFonts w:ascii="Arial" w:eastAsiaTheme="majorEastAsia" w:hAnsi="Arial" w:cs="Arial"/>
          <w:b/>
          <w:color w:val="44546A" w:themeColor="text2"/>
          <w:sz w:val="32"/>
          <w:szCs w:val="32"/>
        </w:rPr>
      </w:pPr>
      <w:r w:rsidRPr="009775B6">
        <w:rPr>
          <w:rFonts w:ascii="Arial" w:hAnsi="Arial" w:cs="Arial"/>
        </w:rPr>
        <w:t>With a meticulous and comprehensive technique to making plans, hiring, and selecting human sources, Marriott International is a leader in the worldwide hospitality area. Marriott's modern HR techniques exhibit the agency's commitment to great and innovation, which stems from its status quo in 1927 and locations it in a management role at some point of greater than a hundred thirty countries nowadays. The inn industry's HR manage has changed to deal with issues consisting of variety, globalization, and technology advancements. It was once usually an administrative characteristic, however now it has a strategic reason. Marriott's strategic HR making plans strategy, which incorporates exertions forecasting, goal-setting, and software implementation, guarantees a body of workers that aligns with business goals. The resort chain's hiring and selection strategies are a prime instance of its dedication to drawing from a huge pool of talent, selling cultural healthy, and investment employee education. Marriott International's achievement inside the ever-converting lodging area is evidence of the essential position HR attributes play in selling creativity, flexibility, and long-term growth. Marriott is revolutionizing the motel enterprise via utilizing a human-focused technique that ensures superior visitor stories and organizational delight.</w:t>
      </w:r>
      <w:r w:rsidR="00155BB8" w:rsidRPr="009775B6">
        <w:rPr>
          <w:rFonts w:ascii="Arial" w:hAnsi="Arial" w:cs="Arial"/>
        </w:rPr>
        <w:br w:type="page"/>
      </w:r>
    </w:p>
    <w:p w14:paraId="42FA5AF2" w14:textId="6FC09559" w:rsidR="00BF11EC" w:rsidRPr="00BF11EC" w:rsidRDefault="00155BB8" w:rsidP="00155BB8">
      <w:pPr>
        <w:pStyle w:val="Heading1"/>
      </w:pPr>
      <w:r>
        <w:lastRenderedPageBreak/>
        <w:t xml:space="preserve">References </w:t>
      </w:r>
    </w:p>
    <w:p w14:paraId="73A3F4D4" w14:textId="77777777" w:rsidR="00155BB8" w:rsidRPr="00155BB8" w:rsidRDefault="00155BB8" w:rsidP="00155BB8">
      <w:pPr>
        <w:ind w:left="810" w:hanging="810"/>
      </w:pPr>
      <w:r w:rsidRPr="00155BB8">
        <w:t>Abuhantash, A., 2023. The future of HR management: Exploring the potential of e-HRM for improving employee experience and organizational outcomes. </w:t>
      </w:r>
      <w:r w:rsidRPr="00155BB8">
        <w:rPr>
          <w:i/>
          <w:iCs/>
        </w:rPr>
        <w:t>World Journal of Advanced Research and Reviews</w:t>
      </w:r>
      <w:r w:rsidRPr="00155BB8">
        <w:t>, </w:t>
      </w:r>
      <w:r w:rsidRPr="00155BB8">
        <w:rPr>
          <w:i/>
          <w:iCs/>
        </w:rPr>
        <w:t>18</w:t>
      </w:r>
      <w:r w:rsidRPr="00155BB8">
        <w:t>(2), pp.647-651.</w:t>
      </w:r>
    </w:p>
    <w:p w14:paraId="73F44EC4" w14:textId="77777777" w:rsidR="00155BB8" w:rsidRPr="00155BB8" w:rsidRDefault="00155BB8" w:rsidP="00155BB8">
      <w:pPr>
        <w:ind w:left="810" w:hanging="810"/>
      </w:pPr>
      <w:r w:rsidRPr="00155BB8">
        <w:t>Baneva, I., Lebedieva, N., Parfinenko, T., Velychko, O., Petrova, O. and Peresichna, S., 2023. Digital Tools of Marketing Stategies in Hotel Branding.</w:t>
      </w:r>
    </w:p>
    <w:p w14:paraId="7E7EA8D0" w14:textId="77777777" w:rsidR="00155BB8" w:rsidRPr="00155BB8" w:rsidRDefault="00155BB8" w:rsidP="00155BB8">
      <w:pPr>
        <w:ind w:left="810" w:hanging="810"/>
      </w:pPr>
      <w:r w:rsidRPr="00155BB8">
        <w:t>Charani, E., Mendelson, M., Pallett, S.J., Ahmad, R., Mpundu, M., Mbamalu, O., Bonaconsa, C., Nampoothiri, V., Singh, S., Peiffer-Smadja, N. and Anton-Vazquez, V., 2023. An analysis of existing national action plans for antimicrobial resistance—gaps and opportunities in strategies optimising antibiotic use in human populations. </w:t>
      </w:r>
      <w:r w:rsidRPr="00155BB8">
        <w:rPr>
          <w:i/>
          <w:iCs/>
        </w:rPr>
        <w:t>The Lancet Global Health</w:t>
      </w:r>
      <w:r w:rsidRPr="00155BB8">
        <w:t>, </w:t>
      </w:r>
      <w:r w:rsidRPr="00155BB8">
        <w:rPr>
          <w:i/>
          <w:iCs/>
        </w:rPr>
        <w:t>11</w:t>
      </w:r>
      <w:r w:rsidRPr="00155BB8">
        <w:t>(3), pp.e466-e474.</w:t>
      </w:r>
    </w:p>
    <w:p w14:paraId="5C1F3E41" w14:textId="77777777" w:rsidR="00155BB8" w:rsidRPr="00155BB8" w:rsidRDefault="00155BB8" w:rsidP="00155BB8">
      <w:pPr>
        <w:ind w:left="810" w:hanging="810"/>
      </w:pPr>
      <w:r w:rsidRPr="00155BB8">
        <w:t>Dogru, T., Line, N., Mody, M., Hanks, L., Abbott, J.A., Acikgoz, F., Assaf, A., Bakir, S., Berbekova, A., Bilgihan, A. and Dalton, A., 2023. Generative artificial intelligence in the hospitality and tourism industry: Developing a framework for future research. </w:t>
      </w:r>
      <w:r w:rsidRPr="00155BB8">
        <w:rPr>
          <w:i/>
          <w:iCs/>
        </w:rPr>
        <w:t>Journal of Hospitality &amp; Tourism Research</w:t>
      </w:r>
      <w:r w:rsidRPr="00155BB8">
        <w:t>, p.10963480231188663.</w:t>
      </w:r>
    </w:p>
    <w:p w14:paraId="35A425D8" w14:textId="77777777" w:rsidR="00155BB8" w:rsidRPr="00155BB8" w:rsidRDefault="00155BB8" w:rsidP="00155BB8">
      <w:pPr>
        <w:ind w:left="810" w:hanging="810"/>
      </w:pPr>
      <w:r w:rsidRPr="00155BB8">
        <w:t>Eschenbrenner, B., Zlatic, A., Bechtel, M., Collins, B., Straley, C. and Gubbels, G., 2023. Marriott International: A Managerial Strategic Audit.</w:t>
      </w:r>
    </w:p>
    <w:p w14:paraId="754CAE53" w14:textId="77777777" w:rsidR="00155BB8" w:rsidRPr="00155BB8" w:rsidRDefault="00155BB8" w:rsidP="00155BB8">
      <w:pPr>
        <w:ind w:left="810" w:hanging="810"/>
      </w:pPr>
      <w:r w:rsidRPr="00155BB8">
        <w:t>Flamini, G., Pareschi, L. and Martinez, M., 2023. Bridging the gap between TQM and HRM: mapping knowledge and identifying areas for future research. </w:t>
      </w:r>
      <w:r w:rsidRPr="00155BB8">
        <w:rPr>
          <w:i/>
          <w:iCs/>
        </w:rPr>
        <w:t>The TQM Journal</w:t>
      </w:r>
      <w:r w:rsidRPr="00155BB8">
        <w:t>.</w:t>
      </w:r>
    </w:p>
    <w:p w14:paraId="19C8A4B5" w14:textId="77777777" w:rsidR="00155BB8" w:rsidRPr="00155BB8" w:rsidRDefault="00155BB8" w:rsidP="00155BB8">
      <w:pPr>
        <w:ind w:left="810" w:hanging="810"/>
      </w:pPr>
      <w:r w:rsidRPr="00155BB8">
        <w:t>Hew, K.F., Huang, W., Du, J. and Jia, C., 2023. Using chatbots to support student goal setting and social presence in fully online activities: learner engagement and perceptions. </w:t>
      </w:r>
      <w:r w:rsidRPr="00155BB8">
        <w:rPr>
          <w:i/>
          <w:iCs/>
        </w:rPr>
        <w:t>Journal of Computing in Higher Education</w:t>
      </w:r>
      <w:r w:rsidRPr="00155BB8">
        <w:t>, </w:t>
      </w:r>
      <w:r w:rsidRPr="00155BB8">
        <w:rPr>
          <w:i/>
          <w:iCs/>
        </w:rPr>
        <w:t>35</w:t>
      </w:r>
      <w:r w:rsidRPr="00155BB8">
        <w:t>(1), pp.40-68.</w:t>
      </w:r>
    </w:p>
    <w:p w14:paraId="416385A7" w14:textId="77777777" w:rsidR="00155BB8" w:rsidRPr="00155BB8" w:rsidRDefault="00155BB8" w:rsidP="00155BB8">
      <w:pPr>
        <w:ind w:left="810" w:hanging="810"/>
      </w:pPr>
      <w:r w:rsidRPr="00155BB8">
        <w:t>Hickmann, T., Biermann, F., Spinazzola, M., Ballard, C., Bogers, M., Forestier, O., Kalfagianni, A., Kim, R.E., Montesano, F.S., Peek, T. and Sénit, C.A., 2023. Success factors of global goal‐setting for sustainable development: Learning from the Millennium Development Goals. </w:t>
      </w:r>
      <w:r w:rsidRPr="00155BB8">
        <w:rPr>
          <w:i/>
          <w:iCs/>
        </w:rPr>
        <w:t>Sustainable Development</w:t>
      </w:r>
      <w:r w:rsidRPr="00155BB8">
        <w:t>, </w:t>
      </w:r>
      <w:r w:rsidRPr="00155BB8">
        <w:rPr>
          <w:i/>
          <w:iCs/>
        </w:rPr>
        <w:t>31</w:t>
      </w:r>
      <w:r w:rsidRPr="00155BB8">
        <w:t>(3), pp.1214-1225.</w:t>
      </w:r>
    </w:p>
    <w:p w14:paraId="220B1F9A" w14:textId="77777777" w:rsidR="00155BB8" w:rsidRPr="00155BB8" w:rsidRDefault="00155BB8" w:rsidP="00155BB8">
      <w:pPr>
        <w:ind w:left="810" w:hanging="810"/>
      </w:pPr>
      <w:r w:rsidRPr="00155BB8">
        <w:lastRenderedPageBreak/>
        <w:t>Jani, A., Muduli, A. and Kishore, K., 2023. Human resource transformation in India: examining the role digital human resource technology and human resource role. </w:t>
      </w:r>
      <w:r w:rsidRPr="00155BB8">
        <w:rPr>
          <w:i/>
          <w:iCs/>
        </w:rPr>
        <w:t>International Journal of Organizational Analysis</w:t>
      </w:r>
      <w:r w:rsidRPr="00155BB8">
        <w:t>, </w:t>
      </w:r>
      <w:r w:rsidRPr="00155BB8">
        <w:rPr>
          <w:i/>
          <w:iCs/>
        </w:rPr>
        <w:t>31</w:t>
      </w:r>
      <w:r w:rsidRPr="00155BB8">
        <w:t>(4), pp.959-972.</w:t>
      </w:r>
    </w:p>
    <w:p w14:paraId="1FC818CF" w14:textId="77777777" w:rsidR="00155BB8" w:rsidRPr="00155BB8" w:rsidRDefault="00155BB8" w:rsidP="00155BB8">
      <w:pPr>
        <w:ind w:left="810" w:hanging="810"/>
      </w:pPr>
      <w:r w:rsidRPr="00155BB8">
        <w:t>Khan, M.R. and Roy, S.K., 2023. Do primary HR functions model work in emerging economies? Sustainable compact perspective for Bangladeshi RMG industry. </w:t>
      </w:r>
      <w:r w:rsidRPr="00155BB8">
        <w:rPr>
          <w:i/>
          <w:iCs/>
        </w:rPr>
        <w:t>Review of International Business and Strategy</w:t>
      </w:r>
      <w:r w:rsidRPr="00155BB8">
        <w:t>, </w:t>
      </w:r>
      <w:r w:rsidRPr="00155BB8">
        <w:rPr>
          <w:i/>
          <w:iCs/>
        </w:rPr>
        <w:t>33</w:t>
      </w:r>
      <w:r w:rsidRPr="00155BB8">
        <w:t>(2), pp.328-341.</w:t>
      </w:r>
    </w:p>
    <w:p w14:paraId="5A6C8A13" w14:textId="77777777" w:rsidR="00155BB8" w:rsidRPr="00155BB8" w:rsidRDefault="00155BB8" w:rsidP="00155BB8">
      <w:pPr>
        <w:ind w:left="810" w:hanging="810"/>
      </w:pPr>
      <w:r w:rsidRPr="00155BB8">
        <w:t>L’Écuyer, F. and Raymond, L., 2023. Enabling the HR function of industrial SMEs through the strategic alignment of e-HRM: a configurational analysis. </w:t>
      </w:r>
      <w:r w:rsidRPr="00155BB8">
        <w:rPr>
          <w:i/>
          <w:iCs/>
        </w:rPr>
        <w:t>Journal of Small Business &amp; Entrepreneurship</w:t>
      </w:r>
      <w:r w:rsidRPr="00155BB8">
        <w:t>, </w:t>
      </w:r>
      <w:r w:rsidRPr="00155BB8">
        <w:rPr>
          <w:i/>
          <w:iCs/>
        </w:rPr>
        <w:t>35</w:t>
      </w:r>
      <w:r w:rsidRPr="00155BB8">
        <w:t>(3), pp.450-482.</w:t>
      </w:r>
    </w:p>
    <w:p w14:paraId="10F9E2AE" w14:textId="77777777" w:rsidR="00155BB8" w:rsidRPr="00155BB8" w:rsidRDefault="00155BB8" w:rsidP="00155BB8">
      <w:pPr>
        <w:ind w:left="810" w:hanging="810"/>
      </w:pPr>
      <w:r w:rsidRPr="00155BB8">
        <w:t>Lindstrand, A., Mast, E., Churchill, S., Rahimi, N., Grevendork, J., Brooks, A., Magnus, E., Nandy, R. and O'Brien, K.L., 2023. Implementing the immunization agenda 2030: a framework for action through coordinated planning, monitoring &amp; evaluation, ownership &amp; accountability, and communications &amp; advocacy. </w:t>
      </w:r>
      <w:r w:rsidRPr="00155BB8">
        <w:rPr>
          <w:i/>
          <w:iCs/>
        </w:rPr>
        <w:t>Vaccine</w:t>
      </w:r>
      <w:r w:rsidRPr="00155BB8">
        <w:t>.</w:t>
      </w:r>
    </w:p>
    <w:p w14:paraId="5D79F6A4" w14:textId="77777777" w:rsidR="00155BB8" w:rsidRPr="00155BB8" w:rsidRDefault="00155BB8" w:rsidP="00155BB8">
      <w:pPr>
        <w:ind w:left="810" w:hanging="810"/>
      </w:pPr>
      <w:r w:rsidRPr="00155BB8">
        <w:t>Mahoney, J., 2023. </w:t>
      </w:r>
      <w:r w:rsidRPr="00155BB8">
        <w:rPr>
          <w:i/>
          <w:iCs/>
        </w:rPr>
        <w:t>Strategic communication: Campaign planning</w:t>
      </w:r>
      <w:r w:rsidRPr="00155BB8">
        <w:t>. Taylor &amp; Francis.</w:t>
      </w:r>
    </w:p>
    <w:p w14:paraId="2AF7CBB8" w14:textId="77777777" w:rsidR="00155BB8" w:rsidRPr="00155BB8" w:rsidRDefault="00155BB8" w:rsidP="00155BB8">
      <w:pPr>
        <w:ind w:left="810" w:hanging="810"/>
      </w:pPr>
      <w:r w:rsidRPr="00155BB8">
        <w:t>Nwafor, S., 2023. Human Resource Planning: Panacea to Organisational Performance, Strategic Impact on Employee’s Efficiency and Competitive Advantage. </w:t>
      </w:r>
      <w:r w:rsidRPr="00155BB8">
        <w:rPr>
          <w:i/>
          <w:iCs/>
        </w:rPr>
        <w:t>African Journal of Management and Business Research</w:t>
      </w:r>
      <w:r w:rsidRPr="00155BB8">
        <w:t>, </w:t>
      </w:r>
      <w:r w:rsidRPr="00155BB8">
        <w:rPr>
          <w:i/>
          <w:iCs/>
        </w:rPr>
        <w:t>10</w:t>
      </w:r>
      <w:r w:rsidRPr="00155BB8">
        <w:t>(1), pp.58-67.</w:t>
      </w:r>
    </w:p>
    <w:p w14:paraId="7F4F1906" w14:textId="77777777" w:rsidR="00155BB8" w:rsidRPr="00155BB8" w:rsidRDefault="00155BB8" w:rsidP="00155BB8">
      <w:pPr>
        <w:ind w:left="810" w:hanging="810"/>
      </w:pPr>
      <w:r w:rsidRPr="00155BB8">
        <w:t>Oda, T., 2023. Workforce Planning Tool for the consulting industry using LinkedIn data. </w:t>
      </w:r>
      <w:r w:rsidRPr="00155BB8">
        <w:rPr>
          <w:i/>
          <w:iCs/>
        </w:rPr>
        <w:t>ScienceOpen Preprints</w:t>
      </w:r>
      <w:r w:rsidRPr="00155BB8">
        <w:t>.</w:t>
      </w:r>
    </w:p>
    <w:p w14:paraId="187FEA73" w14:textId="77777777" w:rsidR="00155BB8" w:rsidRPr="00155BB8" w:rsidRDefault="00155BB8" w:rsidP="00155BB8">
      <w:pPr>
        <w:ind w:left="810" w:hanging="810"/>
      </w:pPr>
      <w:r w:rsidRPr="00155BB8">
        <w:t>Pavlova, V., 2023. Encouraging Employee Participation in Environmental Sustainability Practices in Luxury Hotel Company.</w:t>
      </w:r>
    </w:p>
    <w:p w14:paraId="7E520D93" w14:textId="77777777" w:rsidR="00155BB8" w:rsidRPr="00155BB8" w:rsidRDefault="00155BB8" w:rsidP="00155BB8">
      <w:pPr>
        <w:ind w:left="810" w:hanging="810"/>
      </w:pPr>
      <w:r w:rsidRPr="00155BB8">
        <w:t>Rice, J., Raziq, M.M., Martin, N., Fieger, P. and Rice, B., 2023. The debt crisis and the adoption of Asset-Light and Fee-Orientated (ALFO) arrangements at Marriott: 1980-1995. </w:t>
      </w:r>
      <w:r w:rsidRPr="00155BB8">
        <w:rPr>
          <w:i/>
          <w:iCs/>
        </w:rPr>
        <w:t>Journal of Tourism, Heritage &amp; Services Marketing (JTHSM)</w:t>
      </w:r>
      <w:r w:rsidRPr="00155BB8">
        <w:t>, </w:t>
      </w:r>
      <w:r w:rsidRPr="00155BB8">
        <w:rPr>
          <w:i/>
          <w:iCs/>
        </w:rPr>
        <w:t>9</w:t>
      </w:r>
      <w:r w:rsidRPr="00155BB8">
        <w:t>(1), pp.58-66.</w:t>
      </w:r>
    </w:p>
    <w:p w14:paraId="2CDFAB67" w14:textId="77777777" w:rsidR="00155BB8" w:rsidRPr="00155BB8" w:rsidRDefault="00155BB8" w:rsidP="00155BB8">
      <w:pPr>
        <w:ind w:left="810" w:hanging="810"/>
      </w:pPr>
      <w:r w:rsidRPr="00155BB8">
        <w:t>Snell, S.A., Swart, J., Morris, S. and Boon, C., 2023. The HR ecosystem: Emerging trends and a future research agenda. </w:t>
      </w:r>
      <w:r w:rsidRPr="00155BB8">
        <w:rPr>
          <w:i/>
          <w:iCs/>
        </w:rPr>
        <w:t>Human Resource Management</w:t>
      </w:r>
      <w:r w:rsidRPr="00155BB8">
        <w:t>, </w:t>
      </w:r>
      <w:r w:rsidRPr="00155BB8">
        <w:rPr>
          <w:i/>
          <w:iCs/>
        </w:rPr>
        <w:t>62</w:t>
      </w:r>
      <w:r w:rsidRPr="00155BB8">
        <w:t>(1), pp.5-14.</w:t>
      </w:r>
    </w:p>
    <w:p w14:paraId="1BBF5095" w14:textId="77777777" w:rsidR="00155BB8" w:rsidRPr="00155BB8" w:rsidRDefault="00155BB8" w:rsidP="00155BB8">
      <w:pPr>
        <w:ind w:left="810" w:hanging="810"/>
      </w:pPr>
      <w:r w:rsidRPr="00155BB8">
        <w:lastRenderedPageBreak/>
        <w:t>Sutton, C., Prowse, J., McVey, L., Elshehaly, M., Neagu, D., Montague, J., Alvarado, N., Tissiman, C., O'Connell, K., Eyers, E. and Faisal, M., 2023. Strategic workforce planning in health and social care–an international perspective: A scoping review. </w:t>
      </w:r>
      <w:r w:rsidRPr="00155BB8">
        <w:rPr>
          <w:i/>
          <w:iCs/>
        </w:rPr>
        <w:t>Health policy</w:t>
      </w:r>
      <w:r w:rsidRPr="00155BB8">
        <w:t>, p.104827.</w:t>
      </w:r>
    </w:p>
    <w:p w14:paraId="15832685" w14:textId="77777777" w:rsidR="00155BB8" w:rsidRPr="00155BB8" w:rsidRDefault="00155BB8" w:rsidP="00155BB8">
      <w:pPr>
        <w:ind w:left="810" w:hanging="810"/>
      </w:pPr>
      <w:r w:rsidRPr="00155BB8">
        <w:t>Wu, X.M., Guo, Z.X., Chu, X.M. and Seungeok, Y., 2023. Designing a demand forecasting model for human resources cloud data centres using fuzzy theory. </w:t>
      </w:r>
      <w:r w:rsidRPr="00155BB8">
        <w:rPr>
          <w:i/>
          <w:iCs/>
        </w:rPr>
        <w:t>Wireless Networks</w:t>
      </w:r>
      <w:r w:rsidRPr="00155BB8">
        <w:t>, pp.1-17.</w:t>
      </w:r>
    </w:p>
    <w:p w14:paraId="63696D3E" w14:textId="77777777" w:rsidR="00155BB8" w:rsidRPr="00155BB8" w:rsidRDefault="00155BB8" w:rsidP="00155BB8">
      <w:pPr>
        <w:ind w:left="810" w:hanging="810"/>
      </w:pPr>
      <w:r w:rsidRPr="00155BB8">
        <w:t>Yang, Y., Shamim, S., Herath, D.B., Secchi, D. and Homberg, F., 2023. The evolution of HRM practices: big data, data analytics, and new forms of work. </w:t>
      </w:r>
      <w:r w:rsidRPr="00155BB8">
        <w:rPr>
          <w:i/>
          <w:iCs/>
        </w:rPr>
        <w:t>Review of Managerial Science</w:t>
      </w:r>
      <w:r w:rsidRPr="00155BB8">
        <w:t>, pp.1-6.</w:t>
      </w:r>
    </w:p>
    <w:p w14:paraId="5E90D4D0" w14:textId="77777777" w:rsidR="00155BB8" w:rsidRPr="00155BB8" w:rsidRDefault="00155BB8" w:rsidP="00155BB8">
      <w:pPr>
        <w:ind w:left="810" w:hanging="810"/>
      </w:pPr>
      <w:r w:rsidRPr="00155BB8">
        <w:t>Yu, D. and Xiang, B., 2023. Discovering knowledge map and evolutionary path of HRM and ER: using the STM combined with Word2vec. </w:t>
      </w:r>
      <w:r w:rsidRPr="00155BB8">
        <w:rPr>
          <w:i/>
          <w:iCs/>
        </w:rPr>
        <w:t>International Journal of Manpower</w:t>
      </w:r>
      <w:r w:rsidRPr="00155BB8">
        <w:t>.</w:t>
      </w:r>
    </w:p>
    <w:p w14:paraId="197FBC33" w14:textId="77777777" w:rsidR="00BF11EC" w:rsidRPr="00BF11EC" w:rsidRDefault="00BF11EC" w:rsidP="00BF11EC">
      <w:pPr>
        <w:ind w:left="810" w:hanging="810"/>
      </w:pPr>
    </w:p>
    <w:p w14:paraId="5463B28A" w14:textId="77777777" w:rsidR="00BF11EC" w:rsidRPr="00BF11EC" w:rsidRDefault="00BF11EC" w:rsidP="00BF11EC"/>
    <w:p w14:paraId="0FC532F3" w14:textId="77777777" w:rsidR="00BF11EC" w:rsidRPr="00BF11EC" w:rsidRDefault="00BF11EC" w:rsidP="00BF11EC"/>
    <w:p w14:paraId="1B404D73" w14:textId="77777777" w:rsidR="00BF11EC" w:rsidRPr="00BF11EC" w:rsidRDefault="00BF11EC" w:rsidP="00BF11EC"/>
    <w:p w14:paraId="0CE7FEF6" w14:textId="77777777" w:rsidR="00BF11EC" w:rsidRPr="00BF11EC" w:rsidRDefault="00BF11EC" w:rsidP="00BF11EC"/>
    <w:p w14:paraId="772CBB3F" w14:textId="3B2CD01A" w:rsidR="00B14D17" w:rsidRDefault="00B14D17" w:rsidP="00B14D17"/>
    <w:p w14:paraId="36C9666F" w14:textId="77777777" w:rsidR="00BF11EC" w:rsidRPr="00B14D17" w:rsidRDefault="00BF11EC" w:rsidP="00B14D17"/>
    <w:p w14:paraId="0A185B72" w14:textId="77777777" w:rsidR="00B14D17" w:rsidRPr="00B14D17" w:rsidRDefault="00B14D17" w:rsidP="00B14D17"/>
    <w:p w14:paraId="6378EC1E" w14:textId="77777777" w:rsidR="00B14D17" w:rsidRPr="00B14D17" w:rsidRDefault="00B14D17" w:rsidP="00B14D17"/>
    <w:p w14:paraId="31073495" w14:textId="77777777" w:rsidR="00B14D17" w:rsidRPr="00B14D17" w:rsidRDefault="00B14D17" w:rsidP="00B14D17"/>
    <w:p w14:paraId="7C79115D" w14:textId="77777777" w:rsidR="00B14D17" w:rsidRPr="00B14D17" w:rsidRDefault="00B14D17" w:rsidP="00B14D17"/>
    <w:p w14:paraId="4B9C29CD" w14:textId="77777777" w:rsidR="00B14D17" w:rsidRPr="00B14D17" w:rsidRDefault="00B14D17" w:rsidP="00B14D17"/>
    <w:p w14:paraId="39DFE1B2" w14:textId="77777777" w:rsidR="004D6FF8" w:rsidRPr="004D6FF8" w:rsidRDefault="004D6FF8" w:rsidP="004D6FF8"/>
    <w:p w14:paraId="7CEF75C5" w14:textId="77777777" w:rsidR="004D6FF8" w:rsidRPr="004D6FF8" w:rsidRDefault="004D6FF8" w:rsidP="004D6FF8"/>
    <w:p w14:paraId="098602BA" w14:textId="77777777" w:rsidR="004D6FF8" w:rsidRPr="004D6FF8" w:rsidRDefault="004D6FF8" w:rsidP="004D6FF8"/>
    <w:p w14:paraId="75234C4B" w14:textId="77777777" w:rsidR="004D6FF8" w:rsidRPr="004D6FF8" w:rsidRDefault="004D6FF8" w:rsidP="004D6FF8"/>
    <w:p w14:paraId="6632D853" w14:textId="77777777" w:rsidR="004D6FF8" w:rsidRPr="004D6FF8" w:rsidRDefault="004D6FF8" w:rsidP="004D6FF8"/>
    <w:p w14:paraId="47A1C464" w14:textId="77777777" w:rsidR="004D6FF8" w:rsidRPr="004D6FF8" w:rsidRDefault="004D6FF8" w:rsidP="004D6FF8"/>
    <w:p w14:paraId="23F7FACF" w14:textId="77777777" w:rsidR="004D6FF8" w:rsidRPr="004D6FF8" w:rsidRDefault="004D6FF8" w:rsidP="004D6FF8"/>
    <w:p w14:paraId="197B2766" w14:textId="77777777" w:rsidR="004B6A29" w:rsidRPr="004B6A29" w:rsidRDefault="004B6A29" w:rsidP="004B6A29"/>
    <w:p w14:paraId="24A3402F" w14:textId="77777777" w:rsidR="004B6A29" w:rsidRPr="004B6A29" w:rsidRDefault="004B6A29" w:rsidP="004B6A29"/>
    <w:p w14:paraId="002C0A85" w14:textId="77777777" w:rsidR="00976686" w:rsidRDefault="00976686"/>
    <w:sectPr w:rsidR="00976686">
      <w:footerReference w:type="default" r:id="rId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72B5A32" w14:textId="77777777" w:rsidR="00B13917" w:rsidRDefault="00B13917" w:rsidP="00155BB8">
      <w:pPr>
        <w:spacing w:after="0" w:line="240" w:lineRule="auto"/>
      </w:pPr>
      <w:r>
        <w:separator/>
      </w:r>
    </w:p>
  </w:endnote>
  <w:endnote w:type="continuationSeparator" w:id="0">
    <w:p w14:paraId="1FFC6E87" w14:textId="77777777" w:rsidR="00B13917" w:rsidRDefault="00B13917" w:rsidP="00155BB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Liberation Serif">
    <w:altName w:val="Times New Roman"/>
    <w:charset w:val="00"/>
    <w:family w:val="roman"/>
    <w:pitch w:val="variable"/>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06675134"/>
      <w:docPartObj>
        <w:docPartGallery w:val="Page Numbers (Bottom of Page)"/>
        <w:docPartUnique/>
      </w:docPartObj>
    </w:sdtPr>
    <w:sdtEndPr>
      <w:rPr>
        <w:noProof/>
      </w:rPr>
    </w:sdtEndPr>
    <w:sdtContent>
      <w:p w14:paraId="1BE2CE2F" w14:textId="6904D2E2" w:rsidR="00155BB8" w:rsidRDefault="00155BB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FFF6023" w14:textId="77777777" w:rsidR="00155BB8" w:rsidRDefault="00155BB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CD428C2" w14:textId="77777777" w:rsidR="00B13917" w:rsidRDefault="00B13917" w:rsidP="00155BB8">
      <w:pPr>
        <w:spacing w:after="0" w:line="240" w:lineRule="auto"/>
      </w:pPr>
      <w:r>
        <w:separator/>
      </w:r>
    </w:p>
  </w:footnote>
  <w:footnote w:type="continuationSeparator" w:id="0">
    <w:p w14:paraId="0E857874" w14:textId="77777777" w:rsidR="00B13917" w:rsidRDefault="00B13917" w:rsidP="00155BB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7099B"/>
    <w:rsid w:val="00155BB8"/>
    <w:rsid w:val="004B6A29"/>
    <w:rsid w:val="004C1461"/>
    <w:rsid w:val="004D6FF8"/>
    <w:rsid w:val="00565291"/>
    <w:rsid w:val="0075065C"/>
    <w:rsid w:val="007D0FC6"/>
    <w:rsid w:val="00831A9B"/>
    <w:rsid w:val="00864750"/>
    <w:rsid w:val="0086517E"/>
    <w:rsid w:val="00955321"/>
    <w:rsid w:val="00976686"/>
    <w:rsid w:val="009775B6"/>
    <w:rsid w:val="009D5838"/>
    <w:rsid w:val="00A55C89"/>
    <w:rsid w:val="00B13917"/>
    <w:rsid w:val="00B14D17"/>
    <w:rsid w:val="00B9749E"/>
    <w:rsid w:val="00BF11EC"/>
    <w:rsid w:val="00C31CB7"/>
    <w:rsid w:val="00CD473C"/>
    <w:rsid w:val="00D7099B"/>
    <w:rsid w:val="00DE7A19"/>
    <w:rsid w:val="00E5754D"/>
    <w:rsid w:val="00EA76CC"/>
    <w:rsid w:val="00F02E1F"/>
    <w:rsid w:val="00F13CF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8BDAD4"/>
  <w15:chartTrackingRefBased/>
  <w15:docId w15:val="{5E37E74B-AE93-4F1E-8316-D24B55C5F2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31A9B"/>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831A9B"/>
    <w:pPr>
      <w:keepNext/>
      <w:keepLines/>
      <w:spacing w:before="240" w:after="0"/>
      <w:outlineLvl w:val="0"/>
    </w:pPr>
    <w:rPr>
      <w:rFonts w:eastAsiaTheme="majorEastAsia" w:cstheme="majorBidi"/>
      <w:b/>
      <w:color w:val="44546A" w:themeColor="text2"/>
      <w:sz w:val="32"/>
      <w:szCs w:val="32"/>
    </w:rPr>
  </w:style>
  <w:style w:type="paragraph" w:styleId="Heading2">
    <w:name w:val="heading 2"/>
    <w:basedOn w:val="Normal"/>
    <w:next w:val="Normal"/>
    <w:link w:val="Heading2Char"/>
    <w:uiPriority w:val="9"/>
    <w:unhideWhenUsed/>
    <w:qFormat/>
    <w:rsid w:val="00831A9B"/>
    <w:pPr>
      <w:keepNext/>
      <w:keepLines/>
      <w:spacing w:before="40" w:after="0"/>
      <w:outlineLvl w:val="1"/>
    </w:pPr>
    <w:rPr>
      <w:rFonts w:eastAsiaTheme="majorEastAsia" w:cstheme="majorBidi"/>
      <w:b/>
      <w:color w:val="000000" w:themeColor="text1"/>
      <w:sz w:val="28"/>
      <w:szCs w:val="26"/>
    </w:rPr>
  </w:style>
  <w:style w:type="paragraph" w:styleId="Heading3">
    <w:name w:val="heading 3"/>
    <w:basedOn w:val="Normal"/>
    <w:next w:val="Normal"/>
    <w:link w:val="Heading3Char"/>
    <w:uiPriority w:val="9"/>
    <w:unhideWhenUsed/>
    <w:rsid w:val="00B9749E"/>
    <w:pPr>
      <w:keepNext/>
      <w:keepLines/>
      <w:spacing w:before="40" w:after="0"/>
      <w:jc w:val="center"/>
      <w:outlineLvl w:val="2"/>
    </w:pPr>
    <w:rPr>
      <w:rFonts w:asciiTheme="majorHAnsi" w:eastAsiaTheme="majorEastAsia" w:hAnsiTheme="majorHAnsi" w:cstheme="majorBidi"/>
      <w:b/>
      <w:color w:val="0D0D0D" w:themeColor="text1" w:themeTint="F2"/>
      <w:szCs w:val="24"/>
    </w:rPr>
  </w:style>
  <w:style w:type="paragraph" w:styleId="Heading4">
    <w:name w:val="heading 4"/>
    <w:basedOn w:val="Normal"/>
    <w:next w:val="Normal"/>
    <w:link w:val="Heading4Char"/>
    <w:autoRedefine/>
    <w:uiPriority w:val="9"/>
    <w:unhideWhenUsed/>
    <w:qFormat/>
    <w:rsid w:val="00CD473C"/>
    <w:pPr>
      <w:keepNext/>
      <w:keepLines/>
      <w:spacing w:before="40" w:after="0" w:line="480" w:lineRule="auto"/>
      <w:jc w:val="center"/>
      <w:outlineLvl w:val="3"/>
    </w:pPr>
    <w:rPr>
      <w:rFonts w:eastAsiaTheme="majorEastAsia" w:cs="Times New Roman"/>
      <w:b/>
      <w:i/>
      <w:iCs/>
      <w:color w:val="2F5496" w:themeColor="accent1" w:themeShade="B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31A9B"/>
    <w:rPr>
      <w:rFonts w:ascii="Times New Roman" w:eastAsiaTheme="majorEastAsia" w:hAnsi="Times New Roman" w:cstheme="majorBidi"/>
      <w:b/>
      <w:color w:val="44546A" w:themeColor="text2"/>
      <w:sz w:val="32"/>
      <w:szCs w:val="32"/>
    </w:rPr>
  </w:style>
  <w:style w:type="character" w:customStyle="1" w:styleId="Heading2Char">
    <w:name w:val="Heading 2 Char"/>
    <w:basedOn w:val="DefaultParagraphFont"/>
    <w:link w:val="Heading2"/>
    <w:uiPriority w:val="9"/>
    <w:rsid w:val="00831A9B"/>
    <w:rPr>
      <w:rFonts w:ascii="Times New Roman" w:eastAsiaTheme="majorEastAsia" w:hAnsi="Times New Roman" w:cstheme="majorBidi"/>
      <w:b/>
      <w:color w:val="000000" w:themeColor="text1"/>
      <w:sz w:val="28"/>
      <w:szCs w:val="26"/>
    </w:rPr>
  </w:style>
  <w:style w:type="character" w:customStyle="1" w:styleId="Heading3Char">
    <w:name w:val="Heading 3 Char"/>
    <w:basedOn w:val="DefaultParagraphFont"/>
    <w:link w:val="Heading3"/>
    <w:uiPriority w:val="9"/>
    <w:rsid w:val="00B9749E"/>
    <w:rPr>
      <w:rFonts w:asciiTheme="majorHAnsi" w:eastAsiaTheme="majorEastAsia" w:hAnsiTheme="majorHAnsi" w:cstheme="majorBidi"/>
      <w:b/>
      <w:color w:val="0D0D0D" w:themeColor="text1" w:themeTint="F2"/>
      <w:sz w:val="24"/>
      <w:szCs w:val="24"/>
    </w:rPr>
  </w:style>
  <w:style w:type="paragraph" w:styleId="ListParagraph">
    <w:name w:val="List Paragraph"/>
    <w:basedOn w:val="Normal"/>
    <w:autoRedefine/>
    <w:uiPriority w:val="1"/>
    <w:qFormat/>
    <w:rsid w:val="0075065C"/>
    <w:pPr>
      <w:widowControl w:val="0"/>
      <w:autoSpaceDE w:val="0"/>
      <w:autoSpaceDN w:val="0"/>
      <w:spacing w:after="0" w:line="240" w:lineRule="auto"/>
      <w:ind w:left="821" w:right="120" w:hanging="360"/>
    </w:pPr>
    <w:rPr>
      <w:rFonts w:eastAsia="Liberation Serif" w:cs="Liberation Serif"/>
      <w:b/>
      <w:sz w:val="32"/>
    </w:rPr>
  </w:style>
  <w:style w:type="paragraph" w:styleId="TOCHeading">
    <w:name w:val="TOC Heading"/>
    <w:basedOn w:val="Heading1"/>
    <w:next w:val="Normal"/>
    <w:uiPriority w:val="39"/>
    <w:unhideWhenUsed/>
    <w:qFormat/>
    <w:rsid w:val="00EA76CC"/>
    <w:pPr>
      <w:spacing w:line="259" w:lineRule="auto"/>
      <w:jc w:val="left"/>
      <w:outlineLvl w:val="9"/>
    </w:pPr>
    <w:rPr>
      <w:rFonts w:asciiTheme="majorHAnsi" w:hAnsiTheme="majorHAnsi"/>
      <w:b w:val="0"/>
      <w:color w:val="2F5496" w:themeColor="accent1" w:themeShade="BF"/>
    </w:rPr>
  </w:style>
  <w:style w:type="character" w:customStyle="1" w:styleId="Heading4Char">
    <w:name w:val="Heading 4 Char"/>
    <w:basedOn w:val="DefaultParagraphFont"/>
    <w:link w:val="Heading4"/>
    <w:uiPriority w:val="9"/>
    <w:rsid w:val="00CD473C"/>
    <w:rPr>
      <w:rFonts w:ascii="Times New Roman" w:eastAsiaTheme="majorEastAsia" w:hAnsi="Times New Roman" w:cs="Times New Roman"/>
      <w:b/>
      <w:i/>
      <w:iCs/>
      <w:color w:val="2F5496" w:themeColor="accent1" w:themeShade="BF"/>
      <w:sz w:val="24"/>
      <w:szCs w:val="24"/>
    </w:rPr>
  </w:style>
  <w:style w:type="paragraph" w:styleId="NormalWeb">
    <w:name w:val="Normal (Web)"/>
    <w:basedOn w:val="Normal"/>
    <w:uiPriority w:val="99"/>
    <w:semiHidden/>
    <w:unhideWhenUsed/>
    <w:rsid w:val="00BF11EC"/>
    <w:rPr>
      <w:rFonts w:cs="Times New Roman"/>
      <w:szCs w:val="24"/>
    </w:rPr>
  </w:style>
  <w:style w:type="paragraph" w:styleId="BodyText">
    <w:name w:val="Body Text"/>
    <w:basedOn w:val="Normal"/>
    <w:link w:val="BodyTextChar"/>
    <w:uiPriority w:val="99"/>
    <w:unhideWhenUsed/>
    <w:rsid w:val="0086517E"/>
    <w:pPr>
      <w:spacing w:line="259" w:lineRule="auto"/>
      <w:jc w:val="center"/>
    </w:pPr>
    <w:rPr>
      <w:b/>
      <w:bCs/>
      <w:sz w:val="32"/>
      <w:szCs w:val="28"/>
      <w:lang w:val="en-GB"/>
    </w:rPr>
  </w:style>
  <w:style w:type="character" w:customStyle="1" w:styleId="BodyTextChar">
    <w:name w:val="Body Text Char"/>
    <w:basedOn w:val="DefaultParagraphFont"/>
    <w:link w:val="BodyText"/>
    <w:uiPriority w:val="99"/>
    <w:rsid w:val="0086517E"/>
    <w:rPr>
      <w:rFonts w:ascii="Times New Roman" w:hAnsi="Times New Roman"/>
      <w:b/>
      <w:bCs/>
      <w:sz w:val="32"/>
      <w:szCs w:val="28"/>
      <w:lang w:val="en-GB"/>
    </w:rPr>
  </w:style>
  <w:style w:type="paragraph" w:styleId="Header">
    <w:name w:val="header"/>
    <w:basedOn w:val="Normal"/>
    <w:link w:val="HeaderChar"/>
    <w:uiPriority w:val="99"/>
    <w:unhideWhenUsed/>
    <w:rsid w:val="00155BB8"/>
    <w:pPr>
      <w:tabs>
        <w:tab w:val="center" w:pos="4680"/>
        <w:tab w:val="right" w:pos="9360"/>
      </w:tabs>
      <w:spacing w:after="0" w:line="240" w:lineRule="auto"/>
    </w:pPr>
  </w:style>
  <w:style w:type="character" w:customStyle="1" w:styleId="HeaderChar">
    <w:name w:val="Header Char"/>
    <w:basedOn w:val="DefaultParagraphFont"/>
    <w:link w:val="Header"/>
    <w:uiPriority w:val="99"/>
    <w:rsid w:val="00155BB8"/>
    <w:rPr>
      <w:rFonts w:ascii="Times New Roman" w:hAnsi="Times New Roman"/>
      <w:sz w:val="24"/>
    </w:rPr>
  </w:style>
  <w:style w:type="paragraph" w:styleId="Footer">
    <w:name w:val="footer"/>
    <w:basedOn w:val="Normal"/>
    <w:link w:val="FooterChar"/>
    <w:uiPriority w:val="99"/>
    <w:unhideWhenUsed/>
    <w:rsid w:val="00155BB8"/>
    <w:pPr>
      <w:tabs>
        <w:tab w:val="center" w:pos="4680"/>
        <w:tab w:val="right" w:pos="9360"/>
      </w:tabs>
      <w:spacing w:after="0" w:line="240" w:lineRule="auto"/>
    </w:pPr>
  </w:style>
  <w:style w:type="character" w:customStyle="1" w:styleId="FooterChar">
    <w:name w:val="Footer Char"/>
    <w:basedOn w:val="DefaultParagraphFont"/>
    <w:link w:val="Footer"/>
    <w:uiPriority w:val="99"/>
    <w:rsid w:val="00155BB8"/>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2682296">
      <w:bodyDiv w:val="1"/>
      <w:marLeft w:val="0"/>
      <w:marRight w:val="0"/>
      <w:marTop w:val="0"/>
      <w:marBottom w:val="0"/>
      <w:divBdr>
        <w:top w:val="none" w:sz="0" w:space="0" w:color="auto"/>
        <w:left w:val="none" w:sz="0" w:space="0" w:color="auto"/>
        <w:bottom w:val="none" w:sz="0" w:space="0" w:color="auto"/>
        <w:right w:val="none" w:sz="0" w:space="0" w:color="auto"/>
      </w:divBdr>
    </w:div>
    <w:div w:id="125702237">
      <w:bodyDiv w:val="1"/>
      <w:marLeft w:val="0"/>
      <w:marRight w:val="0"/>
      <w:marTop w:val="0"/>
      <w:marBottom w:val="0"/>
      <w:divBdr>
        <w:top w:val="none" w:sz="0" w:space="0" w:color="auto"/>
        <w:left w:val="none" w:sz="0" w:space="0" w:color="auto"/>
        <w:bottom w:val="none" w:sz="0" w:space="0" w:color="auto"/>
        <w:right w:val="none" w:sz="0" w:space="0" w:color="auto"/>
      </w:divBdr>
      <w:divsChild>
        <w:div w:id="194119406">
          <w:marLeft w:val="0"/>
          <w:marRight w:val="0"/>
          <w:marTop w:val="0"/>
          <w:marBottom w:val="0"/>
          <w:divBdr>
            <w:top w:val="single" w:sz="2" w:space="0" w:color="D9D9E3"/>
            <w:left w:val="single" w:sz="2" w:space="0" w:color="D9D9E3"/>
            <w:bottom w:val="single" w:sz="2" w:space="0" w:color="D9D9E3"/>
            <w:right w:val="single" w:sz="2" w:space="0" w:color="D9D9E3"/>
          </w:divBdr>
          <w:divsChild>
            <w:div w:id="381250044">
              <w:marLeft w:val="0"/>
              <w:marRight w:val="0"/>
              <w:marTop w:val="0"/>
              <w:marBottom w:val="0"/>
              <w:divBdr>
                <w:top w:val="single" w:sz="2" w:space="0" w:color="D9D9E3"/>
                <w:left w:val="single" w:sz="2" w:space="0" w:color="D9D9E3"/>
                <w:bottom w:val="single" w:sz="2" w:space="0" w:color="D9D9E3"/>
                <w:right w:val="single" w:sz="2" w:space="0" w:color="D9D9E3"/>
              </w:divBdr>
              <w:divsChild>
                <w:div w:id="307787248">
                  <w:marLeft w:val="0"/>
                  <w:marRight w:val="0"/>
                  <w:marTop w:val="0"/>
                  <w:marBottom w:val="0"/>
                  <w:divBdr>
                    <w:top w:val="single" w:sz="2" w:space="0" w:color="D9D9E3"/>
                    <w:left w:val="single" w:sz="2" w:space="0" w:color="D9D9E3"/>
                    <w:bottom w:val="single" w:sz="2" w:space="0" w:color="D9D9E3"/>
                    <w:right w:val="single" w:sz="2" w:space="0" w:color="D9D9E3"/>
                  </w:divBdr>
                  <w:divsChild>
                    <w:div w:id="1465275852">
                      <w:marLeft w:val="0"/>
                      <w:marRight w:val="0"/>
                      <w:marTop w:val="0"/>
                      <w:marBottom w:val="0"/>
                      <w:divBdr>
                        <w:top w:val="single" w:sz="2" w:space="0" w:color="D9D9E3"/>
                        <w:left w:val="single" w:sz="2" w:space="0" w:color="D9D9E3"/>
                        <w:bottom w:val="single" w:sz="2" w:space="0" w:color="D9D9E3"/>
                        <w:right w:val="single" w:sz="2" w:space="0" w:color="D9D9E3"/>
                      </w:divBdr>
                      <w:divsChild>
                        <w:div w:id="1059013976">
                          <w:marLeft w:val="0"/>
                          <w:marRight w:val="0"/>
                          <w:marTop w:val="0"/>
                          <w:marBottom w:val="0"/>
                          <w:divBdr>
                            <w:top w:val="single" w:sz="2" w:space="0" w:color="D9D9E3"/>
                            <w:left w:val="single" w:sz="2" w:space="0" w:color="D9D9E3"/>
                            <w:bottom w:val="single" w:sz="2" w:space="0" w:color="D9D9E3"/>
                            <w:right w:val="single" w:sz="2" w:space="0" w:color="D9D9E3"/>
                          </w:divBdr>
                          <w:divsChild>
                            <w:div w:id="546181383">
                              <w:marLeft w:val="0"/>
                              <w:marRight w:val="0"/>
                              <w:marTop w:val="100"/>
                              <w:marBottom w:val="100"/>
                              <w:divBdr>
                                <w:top w:val="single" w:sz="2" w:space="0" w:color="D9D9E3"/>
                                <w:left w:val="single" w:sz="2" w:space="0" w:color="D9D9E3"/>
                                <w:bottom w:val="single" w:sz="2" w:space="0" w:color="D9D9E3"/>
                                <w:right w:val="single" w:sz="2" w:space="0" w:color="D9D9E3"/>
                              </w:divBdr>
                              <w:divsChild>
                                <w:div w:id="1128009366">
                                  <w:marLeft w:val="0"/>
                                  <w:marRight w:val="0"/>
                                  <w:marTop w:val="0"/>
                                  <w:marBottom w:val="0"/>
                                  <w:divBdr>
                                    <w:top w:val="single" w:sz="2" w:space="0" w:color="D9D9E3"/>
                                    <w:left w:val="single" w:sz="2" w:space="0" w:color="D9D9E3"/>
                                    <w:bottom w:val="single" w:sz="2" w:space="0" w:color="D9D9E3"/>
                                    <w:right w:val="single" w:sz="2" w:space="0" w:color="D9D9E3"/>
                                  </w:divBdr>
                                  <w:divsChild>
                                    <w:div w:id="1773016070">
                                      <w:marLeft w:val="0"/>
                                      <w:marRight w:val="0"/>
                                      <w:marTop w:val="0"/>
                                      <w:marBottom w:val="0"/>
                                      <w:divBdr>
                                        <w:top w:val="single" w:sz="2" w:space="0" w:color="D9D9E3"/>
                                        <w:left w:val="single" w:sz="2" w:space="0" w:color="D9D9E3"/>
                                        <w:bottom w:val="single" w:sz="2" w:space="0" w:color="D9D9E3"/>
                                        <w:right w:val="single" w:sz="2" w:space="0" w:color="D9D9E3"/>
                                      </w:divBdr>
                                      <w:divsChild>
                                        <w:div w:id="208079225">
                                          <w:marLeft w:val="0"/>
                                          <w:marRight w:val="0"/>
                                          <w:marTop w:val="0"/>
                                          <w:marBottom w:val="0"/>
                                          <w:divBdr>
                                            <w:top w:val="single" w:sz="2" w:space="0" w:color="D9D9E3"/>
                                            <w:left w:val="single" w:sz="2" w:space="0" w:color="D9D9E3"/>
                                            <w:bottom w:val="single" w:sz="2" w:space="0" w:color="D9D9E3"/>
                                            <w:right w:val="single" w:sz="2" w:space="0" w:color="D9D9E3"/>
                                          </w:divBdr>
                                          <w:divsChild>
                                            <w:div w:id="1848445489">
                                              <w:marLeft w:val="0"/>
                                              <w:marRight w:val="0"/>
                                              <w:marTop w:val="0"/>
                                              <w:marBottom w:val="0"/>
                                              <w:divBdr>
                                                <w:top w:val="single" w:sz="2" w:space="0" w:color="D9D9E3"/>
                                                <w:left w:val="single" w:sz="2" w:space="0" w:color="D9D9E3"/>
                                                <w:bottom w:val="single" w:sz="2" w:space="0" w:color="D9D9E3"/>
                                                <w:right w:val="single" w:sz="2" w:space="0" w:color="D9D9E3"/>
                                              </w:divBdr>
                                              <w:divsChild>
                                                <w:div w:id="833379597">
                                                  <w:marLeft w:val="0"/>
                                                  <w:marRight w:val="0"/>
                                                  <w:marTop w:val="0"/>
                                                  <w:marBottom w:val="0"/>
                                                  <w:divBdr>
                                                    <w:top w:val="single" w:sz="2" w:space="0" w:color="D9D9E3"/>
                                                    <w:left w:val="single" w:sz="2" w:space="0" w:color="D9D9E3"/>
                                                    <w:bottom w:val="single" w:sz="2" w:space="0" w:color="D9D9E3"/>
                                                    <w:right w:val="single" w:sz="2" w:space="0" w:color="D9D9E3"/>
                                                  </w:divBdr>
                                                  <w:divsChild>
                                                    <w:div w:id="63440984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918755413">
          <w:marLeft w:val="0"/>
          <w:marRight w:val="0"/>
          <w:marTop w:val="0"/>
          <w:marBottom w:val="0"/>
          <w:divBdr>
            <w:top w:val="none" w:sz="0" w:space="0" w:color="auto"/>
            <w:left w:val="none" w:sz="0" w:space="0" w:color="auto"/>
            <w:bottom w:val="none" w:sz="0" w:space="0" w:color="auto"/>
            <w:right w:val="none" w:sz="0" w:space="0" w:color="auto"/>
          </w:divBdr>
        </w:div>
      </w:divsChild>
    </w:div>
    <w:div w:id="404298272">
      <w:bodyDiv w:val="1"/>
      <w:marLeft w:val="0"/>
      <w:marRight w:val="0"/>
      <w:marTop w:val="0"/>
      <w:marBottom w:val="0"/>
      <w:divBdr>
        <w:top w:val="none" w:sz="0" w:space="0" w:color="auto"/>
        <w:left w:val="none" w:sz="0" w:space="0" w:color="auto"/>
        <w:bottom w:val="none" w:sz="0" w:space="0" w:color="auto"/>
        <w:right w:val="none" w:sz="0" w:space="0" w:color="auto"/>
      </w:divBdr>
      <w:divsChild>
        <w:div w:id="361319412">
          <w:marLeft w:val="0"/>
          <w:marRight w:val="0"/>
          <w:marTop w:val="0"/>
          <w:marBottom w:val="0"/>
          <w:divBdr>
            <w:top w:val="single" w:sz="2" w:space="0" w:color="D9D9E3"/>
            <w:left w:val="single" w:sz="2" w:space="0" w:color="D9D9E3"/>
            <w:bottom w:val="single" w:sz="2" w:space="0" w:color="D9D9E3"/>
            <w:right w:val="single" w:sz="2" w:space="0" w:color="D9D9E3"/>
          </w:divBdr>
          <w:divsChild>
            <w:div w:id="623848732">
              <w:marLeft w:val="0"/>
              <w:marRight w:val="0"/>
              <w:marTop w:val="0"/>
              <w:marBottom w:val="0"/>
              <w:divBdr>
                <w:top w:val="single" w:sz="2" w:space="0" w:color="D9D9E3"/>
                <w:left w:val="single" w:sz="2" w:space="0" w:color="D9D9E3"/>
                <w:bottom w:val="single" w:sz="2" w:space="0" w:color="D9D9E3"/>
                <w:right w:val="single" w:sz="2" w:space="0" w:color="D9D9E3"/>
              </w:divBdr>
              <w:divsChild>
                <w:div w:id="902063482">
                  <w:marLeft w:val="0"/>
                  <w:marRight w:val="0"/>
                  <w:marTop w:val="0"/>
                  <w:marBottom w:val="0"/>
                  <w:divBdr>
                    <w:top w:val="single" w:sz="2" w:space="0" w:color="D9D9E3"/>
                    <w:left w:val="single" w:sz="2" w:space="0" w:color="D9D9E3"/>
                    <w:bottom w:val="single" w:sz="2" w:space="0" w:color="D9D9E3"/>
                    <w:right w:val="single" w:sz="2" w:space="0" w:color="D9D9E3"/>
                  </w:divBdr>
                  <w:divsChild>
                    <w:div w:id="1532380002">
                      <w:marLeft w:val="0"/>
                      <w:marRight w:val="0"/>
                      <w:marTop w:val="0"/>
                      <w:marBottom w:val="0"/>
                      <w:divBdr>
                        <w:top w:val="single" w:sz="2" w:space="0" w:color="D9D9E3"/>
                        <w:left w:val="single" w:sz="2" w:space="0" w:color="D9D9E3"/>
                        <w:bottom w:val="single" w:sz="2" w:space="0" w:color="D9D9E3"/>
                        <w:right w:val="single" w:sz="2" w:space="0" w:color="D9D9E3"/>
                      </w:divBdr>
                      <w:divsChild>
                        <w:div w:id="1382710079">
                          <w:marLeft w:val="0"/>
                          <w:marRight w:val="0"/>
                          <w:marTop w:val="0"/>
                          <w:marBottom w:val="0"/>
                          <w:divBdr>
                            <w:top w:val="single" w:sz="2" w:space="0" w:color="D9D9E3"/>
                            <w:left w:val="single" w:sz="2" w:space="0" w:color="D9D9E3"/>
                            <w:bottom w:val="single" w:sz="2" w:space="0" w:color="D9D9E3"/>
                            <w:right w:val="single" w:sz="2" w:space="0" w:color="D9D9E3"/>
                          </w:divBdr>
                          <w:divsChild>
                            <w:div w:id="742145087">
                              <w:marLeft w:val="0"/>
                              <w:marRight w:val="0"/>
                              <w:marTop w:val="100"/>
                              <w:marBottom w:val="100"/>
                              <w:divBdr>
                                <w:top w:val="single" w:sz="2" w:space="0" w:color="D9D9E3"/>
                                <w:left w:val="single" w:sz="2" w:space="0" w:color="D9D9E3"/>
                                <w:bottom w:val="single" w:sz="2" w:space="0" w:color="D9D9E3"/>
                                <w:right w:val="single" w:sz="2" w:space="0" w:color="D9D9E3"/>
                              </w:divBdr>
                              <w:divsChild>
                                <w:div w:id="790707646">
                                  <w:marLeft w:val="0"/>
                                  <w:marRight w:val="0"/>
                                  <w:marTop w:val="0"/>
                                  <w:marBottom w:val="0"/>
                                  <w:divBdr>
                                    <w:top w:val="single" w:sz="2" w:space="0" w:color="D9D9E3"/>
                                    <w:left w:val="single" w:sz="2" w:space="0" w:color="D9D9E3"/>
                                    <w:bottom w:val="single" w:sz="2" w:space="0" w:color="D9D9E3"/>
                                    <w:right w:val="single" w:sz="2" w:space="0" w:color="D9D9E3"/>
                                  </w:divBdr>
                                  <w:divsChild>
                                    <w:div w:id="1630864372">
                                      <w:marLeft w:val="0"/>
                                      <w:marRight w:val="0"/>
                                      <w:marTop w:val="0"/>
                                      <w:marBottom w:val="0"/>
                                      <w:divBdr>
                                        <w:top w:val="single" w:sz="2" w:space="0" w:color="D9D9E3"/>
                                        <w:left w:val="single" w:sz="2" w:space="0" w:color="D9D9E3"/>
                                        <w:bottom w:val="single" w:sz="2" w:space="0" w:color="D9D9E3"/>
                                        <w:right w:val="single" w:sz="2" w:space="0" w:color="D9D9E3"/>
                                      </w:divBdr>
                                      <w:divsChild>
                                        <w:div w:id="1206865608">
                                          <w:marLeft w:val="0"/>
                                          <w:marRight w:val="0"/>
                                          <w:marTop w:val="0"/>
                                          <w:marBottom w:val="0"/>
                                          <w:divBdr>
                                            <w:top w:val="single" w:sz="2" w:space="0" w:color="D9D9E3"/>
                                            <w:left w:val="single" w:sz="2" w:space="0" w:color="D9D9E3"/>
                                            <w:bottom w:val="single" w:sz="2" w:space="0" w:color="D9D9E3"/>
                                            <w:right w:val="single" w:sz="2" w:space="0" w:color="D9D9E3"/>
                                          </w:divBdr>
                                          <w:divsChild>
                                            <w:div w:id="1346905863">
                                              <w:marLeft w:val="0"/>
                                              <w:marRight w:val="0"/>
                                              <w:marTop w:val="0"/>
                                              <w:marBottom w:val="0"/>
                                              <w:divBdr>
                                                <w:top w:val="single" w:sz="2" w:space="0" w:color="D9D9E3"/>
                                                <w:left w:val="single" w:sz="2" w:space="0" w:color="D9D9E3"/>
                                                <w:bottom w:val="single" w:sz="2" w:space="0" w:color="D9D9E3"/>
                                                <w:right w:val="single" w:sz="2" w:space="0" w:color="D9D9E3"/>
                                              </w:divBdr>
                                              <w:divsChild>
                                                <w:div w:id="1035353254">
                                                  <w:marLeft w:val="0"/>
                                                  <w:marRight w:val="0"/>
                                                  <w:marTop w:val="0"/>
                                                  <w:marBottom w:val="0"/>
                                                  <w:divBdr>
                                                    <w:top w:val="single" w:sz="2" w:space="0" w:color="D9D9E3"/>
                                                    <w:left w:val="single" w:sz="2" w:space="0" w:color="D9D9E3"/>
                                                    <w:bottom w:val="single" w:sz="2" w:space="0" w:color="D9D9E3"/>
                                                    <w:right w:val="single" w:sz="2" w:space="0" w:color="D9D9E3"/>
                                                  </w:divBdr>
                                                  <w:divsChild>
                                                    <w:div w:id="189557825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2091851749">
          <w:marLeft w:val="0"/>
          <w:marRight w:val="0"/>
          <w:marTop w:val="0"/>
          <w:marBottom w:val="0"/>
          <w:divBdr>
            <w:top w:val="none" w:sz="0" w:space="0" w:color="auto"/>
            <w:left w:val="none" w:sz="0" w:space="0" w:color="auto"/>
            <w:bottom w:val="none" w:sz="0" w:space="0" w:color="auto"/>
            <w:right w:val="none" w:sz="0" w:space="0" w:color="auto"/>
          </w:divBdr>
        </w:div>
      </w:divsChild>
    </w:div>
    <w:div w:id="1065949777">
      <w:bodyDiv w:val="1"/>
      <w:marLeft w:val="0"/>
      <w:marRight w:val="0"/>
      <w:marTop w:val="0"/>
      <w:marBottom w:val="0"/>
      <w:divBdr>
        <w:top w:val="none" w:sz="0" w:space="0" w:color="auto"/>
        <w:left w:val="none" w:sz="0" w:space="0" w:color="auto"/>
        <w:bottom w:val="none" w:sz="0" w:space="0" w:color="auto"/>
        <w:right w:val="none" w:sz="0" w:space="0" w:color="auto"/>
      </w:divBdr>
    </w:div>
    <w:div w:id="1082682059">
      <w:bodyDiv w:val="1"/>
      <w:marLeft w:val="0"/>
      <w:marRight w:val="0"/>
      <w:marTop w:val="0"/>
      <w:marBottom w:val="0"/>
      <w:divBdr>
        <w:top w:val="none" w:sz="0" w:space="0" w:color="auto"/>
        <w:left w:val="none" w:sz="0" w:space="0" w:color="auto"/>
        <w:bottom w:val="none" w:sz="0" w:space="0" w:color="auto"/>
        <w:right w:val="none" w:sz="0" w:space="0" w:color="auto"/>
      </w:divBdr>
    </w:div>
    <w:div w:id="1251112176">
      <w:bodyDiv w:val="1"/>
      <w:marLeft w:val="0"/>
      <w:marRight w:val="0"/>
      <w:marTop w:val="0"/>
      <w:marBottom w:val="0"/>
      <w:divBdr>
        <w:top w:val="none" w:sz="0" w:space="0" w:color="auto"/>
        <w:left w:val="none" w:sz="0" w:space="0" w:color="auto"/>
        <w:bottom w:val="none" w:sz="0" w:space="0" w:color="auto"/>
        <w:right w:val="none" w:sz="0" w:space="0" w:color="auto"/>
      </w:divBdr>
    </w:div>
    <w:div w:id="1627540738">
      <w:bodyDiv w:val="1"/>
      <w:marLeft w:val="0"/>
      <w:marRight w:val="0"/>
      <w:marTop w:val="0"/>
      <w:marBottom w:val="0"/>
      <w:divBdr>
        <w:top w:val="none" w:sz="0" w:space="0" w:color="auto"/>
        <w:left w:val="none" w:sz="0" w:space="0" w:color="auto"/>
        <w:bottom w:val="none" w:sz="0" w:space="0" w:color="auto"/>
        <w:right w:val="none" w:sz="0" w:space="0" w:color="auto"/>
      </w:divBdr>
    </w:div>
    <w:div w:id="1630824011">
      <w:bodyDiv w:val="1"/>
      <w:marLeft w:val="0"/>
      <w:marRight w:val="0"/>
      <w:marTop w:val="0"/>
      <w:marBottom w:val="0"/>
      <w:divBdr>
        <w:top w:val="none" w:sz="0" w:space="0" w:color="auto"/>
        <w:left w:val="none" w:sz="0" w:space="0" w:color="auto"/>
        <w:bottom w:val="none" w:sz="0" w:space="0" w:color="auto"/>
        <w:right w:val="none" w:sz="0" w:space="0" w:color="auto"/>
      </w:divBdr>
    </w:div>
    <w:div w:id="18206831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TotalTime>
  <Pages>11</Pages>
  <Words>2894</Words>
  <Characters>16498</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19354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 name</dc:creator>
  <cp:keywords/>
  <dc:description/>
  <cp:lastModifiedBy>Malinda Habakkala Hewage</cp:lastModifiedBy>
  <cp:revision>5</cp:revision>
  <dcterms:created xsi:type="dcterms:W3CDTF">2024-02-04T13:30:00Z</dcterms:created>
  <dcterms:modified xsi:type="dcterms:W3CDTF">2024-02-05T16:18:00Z</dcterms:modified>
</cp:coreProperties>
</file>