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EAFD9C" w14:textId="0F002BE2" w:rsidR="00422C40" w:rsidRPr="006631AE" w:rsidRDefault="00422C40" w:rsidP="05521F9D">
      <w:pPr>
        <w:spacing w:after="0" w:line="360" w:lineRule="auto"/>
        <w:rPr>
          <w:rFonts w:ascii="Times New Roman" w:hAnsi="Times New Roman" w:cs="Times New Roman"/>
          <w:sz w:val="24"/>
          <w:szCs w:val="24"/>
        </w:rPr>
      </w:pPr>
    </w:p>
    <w:p w14:paraId="4B94D5A5" w14:textId="77777777" w:rsidR="00422C40" w:rsidRPr="006631AE" w:rsidRDefault="00422C40" w:rsidP="007E4B6D">
      <w:pPr>
        <w:spacing w:after="0" w:line="360" w:lineRule="auto"/>
        <w:rPr>
          <w:rFonts w:ascii="Times New Roman" w:hAnsi="Times New Roman" w:cs="Times New Roman"/>
          <w:sz w:val="24"/>
          <w:szCs w:val="24"/>
        </w:rPr>
      </w:pPr>
      <w:bookmarkStart w:id="0" w:name="_GoBack"/>
    </w:p>
    <w:p w14:paraId="7ADC8699" w14:textId="3FA2AD93" w:rsidR="00422C40" w:rsidRPr="006631AE" w:rsidRDefault="14BAC478" w:rsidP="007E4B6D">
      <w:pPr>
        <w:spacing w:after="0" w:line="360" w:lineRule="auto"/>
        <w:jc w:val="center"/>
        <w:rPr>
          <w:rFonts w:ascii="Times New Roman" w:hAnsi="Times New Roman" w:cs="Times New Roman"/>
          <w:sz w:val="24"/>
          <w:szCs w:val="24"/>
        </w:rPr>
      </w:pPr>
      <w:r w:rsidRPr="14BAC478">
        <w:rPr>
          <w:rFonts w:ascii="Times New Roman" w:hAnsi="Times New Roman" w:cs="Times New Roman"/>
          <w:sz w:val="24"/>
          <w:szCs w:val="24"/>
        </w:rPr>
        <w:t>The impacts of Virtual Learning Environment (VLE)</w:t>
      </w:r>
    </w:p>
    <w:p w14:paraId="198B4806" w14:textId="3BEF63CE" w:rsidR="00286FAF" w:rsidRPr="006631AE" w:rsidRDefault="14BAC478" w:rsidP="007E4B6D">
      <w:pPr>
        <w:spacing w:after="0" w:line="360" w:lineRule="auto"/>
        <w:jc w:val="center"/>
        <w:rPr>
          <w:rFonts w:ascii="Times New Roman" w:hAnsi="Times New Roman" w:cs="Times New Roman"/>
          <w:sz w:val="24"/>
          <w:szCs w:val="24"/>
        </w:rPr>
      </w:pPr>
      <w:r w:rsidRPr="14BAC478">
        <w:rPr>
          <w:rFonts w:ascii="Times New Roman" w:hAnsi="Times New Roman" w:cs="Times New Roman"/>
          <w:sz w:val="24"/>
          <w:szCs w:val="24"/>
        </w:rPr>
        <w:t>Sofia Maria Gasdali</w:t>
      </w:r>
    </w:p>
    <w:p w14:paraId="0C9511B7" w14:textId="7D4C609A" w:rsidR="00286FAF" w:rsidRPr="006631AE" w:rsidRDefault="14BAC478" w:rsidP="14BAC478">
      <w:pPr>
        <w:spacing w:after="0" w:line="360" w:lineRule="auto"/>
        <w:jc w:val="center"/>
        <w:rPr>
          <w:rFonts w:ascii="Times New Roman" w:hAnsi="Times New Roman" w:cs="Times New Roman"/>
          <w:sz w:val="24"/>
          <w:szCs w:val="24"/>
        </w:rPr>
      </w:pPr>
      <w:r w:rsidRPr="14BAC478">
        <w:rPr>
          <w:rFonts w:ascii="Times New Roman" w:hAnsi="Times New Roman" w:cs="Times New Roman"/>
          <w:sz w:val="24"/>
          <w:szCs w:val="24"/>
        </w:rPr>
        <w:t>2023081</w:t>
      </w:r>
    </w:p>
    <w:p w14:paraId="46260528" w14:textId="0F44F3C7" w:rsidR="00286FAF" w:rsidRPr="006631AE" w:rsidRDefault="14BAC478" w:rsidP="14BAC478">
      <w:pPr>
        <w:spacing w:after="0" w:line="360" w:lineRule="auto"/>
        <w:jc w:val="center"/>
        <w:rPr>
          <w:rFonts w:ascii="Times New Roman" w:hAnsi="Times New Roman" w:cs="Times New Roman"/>
          <w:sz w:val="24"/>
          <w:szCs w:val="24"/>
        </w:rPr>
      </w:pPr>
      <w:r w:rsidRPr="14BAC478">
        <w:rPr>
          <w:rFonts w:ascii="Times New Roman" w:hAnsi="Times New Roman" w:cs="Times New Roman"/>
          <w:sz w:val="24"/>
          <w:szCs w:val="24"/>
        </w:rPr>
        <w:t xml:space="preserve">Alfred </w:t>
      </w:r>
      <w:proofErr w:type="spellStart"/>
      <w:r w:rsidRPr="14BAC478">
        <w:rPr>
          <w:rFonts w:ascii="Times New Roman" w:hAnsi="Times New Roman" w:cs="Times New Roman"/>
          <w:sz w:val="24"/>
          <w:szCs w:val="24"/>
        </w:rPr>
        <w:t>Mensah</w:t>
      </w:r>
      <w:proofErr w:type="spellEnd"/>
    </w:p>
    <w:p w14:paraId="0747E0D1" w14:textId="098E9118" w:rsidR="00286FAF" w:rsidRPr="006631AE" w:rsidRDefault="14BAC478" w:rsidP="007E4B6D">
      <w:pPr>
        <w:spacing w:after="0" w:line="360" w:lineRule="auto"/>
        <w:jc w:val="center"/>
        <w:rPr>
          <w:rFonts w:ascii="Times New Roman" w:hAnsi="Times New Roman" w:cs="Times New Roman"/>
          <w:sz w:val="24"/>
          <w:szCs w:val="24"/>
        </w:rPr>
      </w:pPr>
      <w:r w:rsidRPr="14BAC478">
        <w:rPr>
          <w:rFonts w:ascii="Times New Roman" w:hAnsi="Times New Roman" w:cs="Times New Roman"/>
          <w:sz w:val="24"/>
          <w:szCs w:val="24"/>
        </w:rPr>
        <w:t xml:space="preserve">BMSW4003 </w:t>
      </w:r>
    </w:p>
    <w:p w14:paraId="3DEEC669" w14:textId="77777777" w:rsidR="007E4B6D" w:rsidRPr="006631AE" w:rsidRDefault="007E4B6D" w:rsidP="007E4B6D">
      <w:pPr>
        <w:spacing w:after="0" w:line="360" w:lineRule="auto"/>
        <w:jc w:val="center"/>
        <w:rPr>
          <w:rFonts w:ascii="Times New Roman" w:hAnsi="Times New Roman" w:cs="Times New Roman"/>
          <w:sz w:val="24"/>
          <w:szCs w:val="24"/>
        </w:rPr>
        <w:sectPr w:rsidR="007E4B6D" w:rsidRPr="006631AE">
          <w:pgSz w:w="12240" w:h="15840"/>
          <w:pgMar w:top="1440" w:right="1440" w:bottom="1440" w:left="1440" w:header="720" w:footer="720" w:gutter="0"/>
          <w:cols w:space="720"/>
          <w:docGrid w:linePitch="360"/>
        </w:sectPr>
      </w:pPr>
    </w:p>
    <w:sdt>
      <w:sdtPr>
        <w:rPr>
          <w:rFonts w:ascii="Times New Roman" w:eastAsiaTheme="minorHAnsi" w:hAnsi="Times New Roman" w:cs="Times New Roman"/>
          <w:color w:val="auto"/>
          <w:sz w:val="24"/>
          <w:szCs w:val="24"/>
        </w:rPr>
        <w:id w:val="159972274"/>
        <w:docPartObj>
          <w:docPartGallery w:val="Table of Contents"/>
          <w:docPartUnique/>
        </w:docPartObj>
      </w:sdtPr>
      <w:sdtEndPr>
        <w:rPr>
          <w:b/>
          <w:bCs/>
          <w:noProof/>
        </w:rPr>
      </w:sdtEndPr>
      <w:sdtContent>
        <w:p w14:paraId="22E0FC93" w14:textId="77777777" w:rsidR="0035774E" w:rsidRPr="006631AE" w:rsidRDefault="0035774E" w:rsidP="0035774E">
          <w:pPr>
            <w:pStyle w:val="TOCHeading"/>
            <w:jc w:val="center"/>
            <w:rPr>
              <w:rFonts w:ascii="Times New Roman" w:hAnsi="Times New Roman" w:cs="Times New Roman"/>
              <w:sz w:val="24"/>
              <w:szCs w:val="24"/>
            </w:rPr>
          </w:pPr>
          <w:r w:rsidRPr="006631AE">
            <w:rPr>
              <w:rFonts w:ascii="Times New Roman" w:hAnsi="Times New Roman" w:cs="Times New Roman"/>
              <w:sz w:val="24"/>
              <w:szCs w:val="24"/>
            </w:rPr>
            <w:t>Table of Contents</w:t>
          </w:r>
        </w:p>
        <w:p w14:paraId="3656B9AB" w14:textId="77777777" w:rsidR="0035774E" w:rsidRPr="006631AE" w:rsidRDefault="0035774E" w:rsidP="0035774E">
          <w:pPr>
            <w:rPr>
              <w:rFonts w:ascii="Times New Roman" w:hAnsi="Times New Roman" w:cs="Times New Roman"/>
              <w:sz w:val="24"/>
              <w:szCs w:val="24"/>
            </w:rPr>
          </w:pPr>
        </w:p>
        <w:p w14:paraId="1E5D32E9" w14:textId="77777777" w:rsidR="00927670" w:rsidRPr="006631AE" w:rsidRDefault="0035774E">
          <w:pPr>
            <w:pStyle w:val="TOC1"/>
            <w:tabs>
              <w:tab w:val="right" w:leader="dot" w:pos="9350"/>
            </w:tabs>
            <w:rPr>
              <w:rFonts w:ascii="Times New Roman" w:eastAsiaTheme="minorEastAsia" w:hAnsi="Times New Roman" w:cs="Times New Roman"/>
              <w:noProof/>
            </w:rPr>
          </w:pPr>
          <w:r w:rsidRPr="05521F9D">
            <w:rPr>
              <w:rFonts w:ascii="Times New Roman" w:hAnsi="Times New Roman" w:cs="Times New Roman"/>
              <w:sz w:val="24"/>
              <w:szCs w:val="24"/>
            </w:rPr>
            <w:fldChar w:fldCharType="begin"/>
          </w:r>
          <w:r w:rsidRPr="006631AE">
            <w:rPr>
              <w:rFonts w:ascii="Times New Roman" w:hAnsi="Times New Roman" w:cs="Times New Roman"/>
              <w:sz w:val="24"/>
              <w:szCs w:val="24"/>
            </w:rPr>
            <w:instrText xml:space="preserve"> TOC \o "1-3" \h \z \u </w:instrText>
          </w:r>
          <w:r w:rsidRPr="05521F9D">
            <w:rPr>
              <w:rFonts w:ascii="Times New Roman" w:hAnsi="Times New Roman" w:cs="Times New Roman"/>
              <w:sz w:val="24"/>
              <w:szCs w:val="24"/>
            </w:rPr>
            <w:fldChar w:fldCharType="separate"/>
          </w:r>
          <w:hyperlink w:anchor="_Toc71579899" w:history="1">
            <w:r w:rsidR="00927670" w:rsidRPr="006631AE">
              <w:rPr>
                <w:rStyle w:val="Hyperlink"/>
                <w:rFonts w:ascii="Times New Roman" w:hAnsi="Times New Roman" w:cs="Times New Roman"/>
                <w:noProof/>
              </w:rPr>
              <w:t>Introduction</w:t>
            </w:r>
            <w:r w:rsidR="00927670" w:rsidRPr="006631AE">
              <w:rPr>
                <w:rFonts w:ascii="Times New Roman" w:hAnsi="Times New Roman" w:cs="Times New Roman"/>
                <w:noProof/>
                <w:webHidden/>
              </w:rPr>
              <w:tab/>
            </w:r>
            <w:r w:rsidR="00927670" w:rsidRPr="006631AE">
              <w:rPr>
                <w:rFonts w:ascii="Times New Roman" w:hAnsi="Times New Roman" w:cs="Times New Roman"/>
                <w:noProof/>
                <w:webHidden/>
              </w:rPr>
              <w:fldChar w:fldCharType="begin"/>
            </w:r>
            <w:r w:rsidR="00927670" w:rsidRPr="006631AE">
              <w:rPr>
                <w:rFonts w:ascii="Times New Roman" w:hAnsi="Times New Roman" w:cs="Times New Roman"/>
                <w:noProof/>
                <w:webHidden/>
              </w:rPr>
              <w:instrText xml:space="preserve"> PAGEREF _Toc71579899 \h </w:instrText>
            </w:r>
            <w:r w:rsidR="00927670" w:rsidRPr="006631AE">
              <w:rPr>
                <w:rFonts w:ascii="Times New Roman" w:hAnsi="Times New Roman" w:cs="Times New Roman"/>
                <w:noProof/>
                <w:webHidden/>
              </w:rPr>
            </w:r>
            <w:r w:rsidR="00927670" w:rsidRPr="006631AE">
              <w:rPr>
                <w:rFonts w:ascii="Times New Roman" w:hAnsi="Times New Roman" w:cs="Times New Roman"/>
                <w:noProof/>
                <w:webHidden/>
              </w:rPr>
              <w:fldChar w:fldCharType="separate"/>
            </w:r>
            <w:r w:rsidR="00927670" w:rsidRPr="006631AE">
              <w:rPr>
                <w:rFonts w:ascii="Times New Roman" w:hAnsi="Times New Roman" w:cs="Times New Roman"/>
                <w:noProof/>
                <w:webHidden/>
              </w:rPr>
              <w:t>2</w:t>
            </w:r>
            <w:r w:rsidR="00927670" w:rsidRPr="006631AE">
              <w:rPr>
                <w:rFonts w:ascii="Times New Roman" w:hAnsi="Times New Roman" w:cs="Times New Roman"/>
                <w:noProof/>
                <w:webHidden/>
              </w:rPr>
              <w:fldChar w:fldCharType="end"/>
            </w:r>
          </w:hyperlink>
        </w:p>
        <w:p w14:paraId="65919D9C" w14:textId="77777777" w:rsidR="00927670" w:rsidRPr="006631AE" w:rsidRDefault="003E5D7C">
          <w:pPr>
            <w:pStyle w:val="TOC1"/>
            <w:tabs>
              <w:tab w:val="right" w:leader="dot" w:pos="9350"/>
            </w:tabs>
            <w:rPr>
              <w:rFonts w:ascii="Times New Roman" w:eastAsiaTheme="minorEastAsia" w:hAnsi="Times New Roman" w:cs="Times New Roman"/>
              <w:noProof/>
            </w:rPr>
          </w:pPr>
          <w:hyperlink w:anchor="_Toc71579900" w:history="1">
            <w:r w:rsidR="00927670" w:rsidRPr="006631AE">
              <w:rPr>
                <w:rStyle w:val="Hyperlink"/>
                <w:rFonts w:ascii="Times New Roman" w:hAnsi="Times New Roman" w:cs="Times New Roman"/>
                <w:noProof/>
              </w:rPr>
              <w:t>Situational background</w:t>
            </w:r>
            <w:r w:rsidR="00927670" w:rsidRPr="006631AE">
              <w:rPr>
                <w:rFonts w:ascii="Times New Roman" w:hAnsi="Times New Roman" w:cs="Times New Roman"/>
                <w:noProof/>
                <w:webHidden/>
              </w:rPr>
              <w:tab/>
            </w:r>
            <w:r w:rsidR="00927670" w:rsidRPr="006631AE">
              <w:rPr>
                <w:rFonts w:ascii="Times New Roman" w:hAnsi="Times New Roman" w:cs="Times New Roman"/>
                <w:noProof/>
                <w:webHidden/>
              </w:rPr>
              <w:fldChar w:fldCharType="begin"/>
            </w:r>
            <w:r w:rsidR="00927670" w:rsidRPr="006631AE">
              <w:rPr>
                <w:rFonts w:ascii="Times New Roman" w:hAnsi="Times New Roman" w:cs="Times New Roman"/>
                <w:noProof/>
                <w:webHidden/>
              </w:rPr>
              <w:instrText xml:space="preserve"> PAGEREF _Toc71579900 \h </w:instrText>
            </w:r>
            <w:r w:rsidR="00927670" w:rsidRPr="006631AE">
              <w:rPr>
                <w:rFonts w:ascii="Times New Roman" w:hAnsi="Times New Roman" w:cs="Times New Roman"/>
                <w:noProof/>
                <w:webHidden/>
              </w:rPr>
            </w:r>
            <w:r w:rsidR="00927670" w:rsidRPr="006631AE">
              <w:rPr>
                <w:rFonts w:ascii="Times New Roman" w:hAnsi="Times New Roman" w:cs="Times New Roman"/>
                <w:noProof/>
                <w:webHidden/>
              </w:rPr>
              <w:fldChar w:fldCharType="separate"/>
            </w:r>
            <w:r w:rsidR="00927670" w:rsidRPr="006631AE">
              <w:rPr>
                <w:rFonts w:ascii="Times New Roman" w:hAnsi="Times New Roman" w:cs="Times New Roman"/>
                <w:noProof/>
                <w:webHidden/>
              </w:rPr>
              <w:t>3</w:t>
            </w:r>
            <w:r w:rsidR="00927670" w:rsidRPr="006631AE">
              <w:rPr>
                <w:rFonts w:ascii="Times New Roman" w:hAnsi="Times New Roman" w:cs="Times New Roman"/>
                <w:noProof/>
                <w:webHidden/>
              </w:rPr>
              <w:fldChar w:fldCharType="end"/>
            </w:r>
          </w:hyperlink>
        </w:p>
        <w:p w14:paraId="27AFCB75" w14:textId="77777777" w:rsidR="00927670" w:rsidRPr="006631AE" w:rsidRDefault="003E5D7C">
          <w:pPr>
            <w:pStyle w:val="TOC1"/>
            <w:tabs>
              <w:tab w:val="right" w:leader="dot" w:pos="9350"/>
            </w:tabs>
            <w:rPr>
              <w:rFonts w:ascii="Times New Roman" w:eastAsiaTheme="minorEastAsia" w:hAnsi="Times New Roman" w:cs="Times New Roman"/>
              <w:noProof/>
            </w:rPr>
          </w:pPr>
          <w:hyperlink w:anchor="_Toc71579901" w:history="1">
            <w:r w:rsidR="00927670" w:rsidRPr="006631AE">
              <w:rPr>
                <w:rStyle w:val="Hyperlink"/>
                <w:rFonts w:ascii="Times New Roman" w:hAnsi="Times New Roman" w:cs="Times New Roman"/>
                <w:noProof/>
              </w:rPr>
              <w:t>Descriptive Analysis</w:t>
            </w:r>
            <w:r w:rsidR="00927670" w:rsidRPr="006631AE">
              <w:rPr>
                <w:rFonts w:ascii="Times New Roman" w:hAnsi="Times New Roman" w:cs="Times New Roman"/>
                <w:noProof/>
                <w:webHidden/>
              </w:rPr>
              <w:tab/>
            </w:r>
            <w:r w:rsidR="00927670" w:rsidRPr="006631AE">
              <w:rPr>
                <w:rFonts w:ascii="Times New Roman" w:hAnsi="Times New Roman" w:cs="Times New Roman"/>
                <w:noProof/>
                <w:webHidden/>
              </w:rPr>
              <w:fldChar w:fldCharType="begin"/>
            </w:r>
            <w:r w:rsidR="00927670" w:rsidRPr="006631AE">
              <w:rPr>
                <w:rFonts w:ascii="Times New Roman" w:hAnsi="Times New Roman" w:cs="Times New Roman"/>
                <w:noProof/>
                <w:webHidden/>
              </w:rPr>
              <w:instrText xml:space="preserve"> PAGEREF _Toc71579901 \h </w:instrText>
            </w:r>
            <w:r w:rsidR="00927670" w:rsidRPr="006631AE">
              <w:rPr>
                <w:rFonts w:ascii="Times New Roman" w:hAnsi="Times New Roman" w:cs="Times New Roman"/>
                <w:noProof/>
                <w:webHidden/>
              </w:rPr>
            </w:r>
            <w:r w:rsidR="00927670" w:rsidRPr="006631AE">
              <w:rPr>
                <w:rFonts w:ascii="Times New Roman" w:hAnsi="Times New Roman" w:cs="Times New Roman"/>
                <w:noProof/>
                <w:webHidden/>
              </w:rPr>
              <w:fldChar w:fldCharType="separate"/>
            </w:r>
            <w:r w:rsidR="00927670" w:rsidRPr="006631AE">
              <w:rPr>
                <w:rFonts w:ascii="Times New Roman" w:hAnsi="Times New Roman" w:cs="Times New Roman"/>
                <w:noProof/>
                <w:webHidden/>
              </w:rPr>
              <w:t>3</w:t>
            </w:r>
            <w:r w:rsidR="00927670" w:rsidRPr="006631AE">
              <w:rPr>
                <w:rFonts w:ascii="Times New Roman" w:hAnsi="Times New Roman" w:cs="Times New Roman"/>
                <w:noProof/>
                <w:webHidden/>
              </w:rPr>
              <w:fldChar w:fldCharType="end"/>
            </w:r>
          </w:hyperlink>
        </w:p>
        <w:p w14:paraId="12531DA5" w14:textId="77777777" w:rsidR="00927670" w:rsidRPr="006631AE" w:rsidRDefault="003E5D7C">
          <w:pPr>
            <w:pStyle w:val="TOC1"/>
            <w:tabs>
              <w:tab w:val="right" w:leader="dot" w:pos="9350"/>
            </w:tabs>
            <w:rPr>
              <w:rFonts w:ascii="Times New Roman" w:eastAsiaTheme="minorEastAsia" w:hAnsi="Times New Roman" w:cs="Times New Roman"/>
              <w:noProof/>
            </w:rPr>
          </w:pPr>
          <w:hyperlink w:anchor="_Toc71579902" w:history="1">
            <w:r w:rsidR="00927670" w:rsidRPr="006631AE">
              <w:rPr>
                <w:rStyle w:val="Hyperlink"/>
                <w:rFonts w:ascii="Times New Roman" w:hAnsi="Times New Roman" w:cs="Times New Roman"/>
                <w:noProof/>
              </w:rPr>
              <w:t>Virtual education</w:t>
            </w:r>
            <w:r w:rsidR="00927670" w:rsidRPr="006631AE">
              <w:rPr>
                <w:rFonts w:ascii="Times New Roman" w:hAnsi="Times New Roman" w:cs="Times New Roman"/>
                <w:noProof/>
                <w:webHidden/>
              </w:rPr>
              <w:tab/>
            </w:r>
            <w:r w:rsidR="00927670" w:rsidRPr="006631AE">
              <w:rPr>
                <w:rFonts w:ascii="Times New Roman" w:hAnsi="Times New Roman" w:cs="Times New Roman"/>
                <w:noProof/>
                <w:webHidden/>
              </w:rPr>
              <w:fldChar w:fldCharType="begin"/>
            </w:r>
            <w:r w:rsidR="00927670" w:rsidRPr="006631AE">
              <w:rPr>
                <w:rFonts w:ascii="Times New Roman" w:hAnsi="Times New Roman" w:cs="Times New Roman"/>
                <w:noProof/>
                <w:webHidden/>
              </w:rPr>
              <w:instrText xml:space="preserve"> PAGEREF _Toc71579902 \h </w:instrText>
            </w:r>
            <w:r w:rsidR="00927670" w:rsidRPr="006631AE">
              <w:rPr>
                <w:rFonts w:ascii="Times New Roman" w:hAnsi="Times New Roman" w:cs="Times New Roman"/>
                <w:noProof/>
                <w:webHidden/>
              </w:rPr>
            </w:r>
            <w:r w:rsidR="00927670" w:rsidRPr="006631AE">
              <w:rPr>
                <w:rFonts w:ascii="Times New Roman" w:hAnsi="Times New Roman" w:cs="Times New Roman"/>
                <w:noProof/>
                <w:webHidden/>
              </w:rPr>
              <w:fldChar w:fldCharType="separate"/>
            </w:r>
            <w:r w:rsidR="00927670" w:rsidRPr="006631AE">
              <w:rPr>
                <w:rFonts w:ascii="Times New Roman" w:hAnsi="Times New Roman" w:cs="Times New Roman"/>
                <w:noProof/>
                <w:webHidden/>
              </w:rPr>
              <w:t>5</w:t>
            </w:r>
            <w:r w:rsidR="00927670" w:rsidRPr="006631AE">
              <w:rPr>
                <w:rFonts w:ascii="Times New Roman" w:hAnsi="Times New Roman" w:cs="Times New Roman"/>
                <w:noProof/>
                <w:webHidden/>
              </w:rPr>
              <w:fldChar w:fldCharType="end"/>
            </w:r>
          </w:hyperlink>
        </w:p>
        <w:p w14:paraId="439A15BB" w14:textId="77777777" w:rsidR="00927670" w:rsidRPr="006631AE" w:rsidRDefault="003E5D7C">
          <w:pPr>
            <w:pStyle w:val="TOC1"/>
            <w:tabs>
              <w:tab w:val="right" w:leader="dot" w:pos="9350"/>
            </w:tabs>
            <w:rPr>
              <w:rFonts w:ascii="Times New Roman" w:eastAsiaTheme="minorEastAsia" w:hAnsi="Times New Roman" w:cs="Times New Roman"/>
              <w:noProof/>
            </w:rPr>
          </w:pPr>
          <w:hyperlink w:anchor="_Toc71579903" w:history="1">
            <w:r w:rsidR="00927670" w:rsidRPr="006631AE">
              <w:rPr>
                <w:rStyle w:val="Hyperlink"/>
                <w:rFonts w:ascii="Times New Roman" w:hAnsi="Times New Roman" w:cs="Times New Roman"/>
                <w:noProof/>
              </w:rPr>
              <w:t>M-Learning</w:t>
            </w:r>
            <w:r w:rsidR="00927670" w:rsidRPr="006631AE">
              <w:rPr>
                <w:rFonts w:ascii="Times New Roman" w:hAnsi="Times New Roman" w:cs="Times New Roman"/>
                <w:noProof/>
                <w:webHidden/>
              </w:rPr>
              <w:tab/>
            </w:r>
            <w:r w:rsidR="00927670" w:rsidRPr="006631AE">
              <w:rPr>
                <w:rFonts w:ascii="Times New Roman" w:hAnsi="Times New Roman" w:cs="Times New Roman"/>
                <w:noProof/>
                <w:webHidden/>
              </w:rPr>
              <w:fldChar w:fldCharType="begin"/>
            </w:r>
            <w:r w:rsidR="00927670" w:rsidRPr="006631AE">
              <w:rPr>
                <w:rFonts w:ascii="Times New Roman" w:hAnsi="Times New Roman" w:cs="Times New Roman"/>
                <w:noProof/>
                <w:webHidden/>
              </w:rPr>
              <w:instrText xml:space="preserve"> PAGEREF _Toc71579903 \h </w:instrText>
            </w:r>
            <w:r w:rsidR="00927670" w:rsidRPr="006631AE">
              <w:rPr>
                <w:rFonts w:ascii="Times New Roman" w:hAnsi="Times New Roman" w:cs="Times New Roman"/>
                <w:noProof/>
                <w:webHidden/>
              </w:rPr>
            </w:r>
            <w:r w:rsidR="00927670" w:rsidRPr="006631AE">
              <w:rPr>
                <w:rFonts w:ascii="Times New Roman" w:hAnsi="Times New Roman" w:cs="Times New Roman"/>
                <w:noProof/>
                <w:webHidden/>
              </w:rPr>
              <w:fldChar w:fldCharType="separate"/>
            </w:r>
            <w:r w:rsidR="00927670" w:rsidRPr="006631AE">
              <w:rPr>
                <w:rFonts w:ascii="Times New Roman" w:hAnsi="Times New Roman" w:cs="Times New Roman"/>
                <w:noProof/>
                <w:webHidden/>
              </w:rPr>
              <w:t>7</w:t>
            </w:r>
            <w:r w:rsidR="00927670" w:rsidRPr="006631AE">
              <w:rPr>
                <w:rFonts w:ascii="Times New Roman" w:hAnsi="Times New Roman" w:cs="Times New Roman"/>
                <w:noProof/>
                <w:webHidden/>
              </w:rPr>
              <w:fldChar w:fldCharType="end"/>
            </w:r>
          </w:hyperlink>
        </w:p>
        <w:p w14:paraId="2752A052" w14:textId="77777777" w:rsidR="00927670" w:rsidRPr="006631AE" w:rsidRDefault="003E5D7C">
          <w:pPr>
            <w:pStyle w:val="TOC2"/>
            <w:tabs>
              <w:tab w:val="right" w:leader="dot" w:pos="9350"/>
            </w:tabs>
            <w:rPr>
              <w:rFonts w:ascii="Times New Roman" w:hAnsi="Times New Roman" w:cs="Times New Roman"/>
              <w:noProof/>
            </w:rPr>
          </w:pPr>
          <w:hyperlink w:anchor="_Toc71579904" w:history="1">
            <w:r w:rsidR="00927670" w:rsidRPr="006631AE">
              <w:rPr>
                <w:rStyle w:val="Hyperlink"/>
                <w:rFonts w:ascii="Times New Roman" w:hAnsi="Times New Roman" w:cs="Times New Roman"/>
                <w:noProof/>
              </w:rPr>
              <w:t>References</w:t>
            </w:r>
            <w:r w:rsidR="00927670" w:rsidRPr="006631AE">
              <w:rPr>
                <w:rFonts w:ascii="Times New Roman" w:hAnsi="Times New Roman" w:cs="Times New Roman"/>
                <w:noProof/>
                <w:webHidden/>
              </w:rPr>
              <w:tab/>
            </w:r>
            <w:r w:rsidR="00927670" w:rsidRPr="006631AE">
              <w:rPr>
                <w:rFonts w:ascii="Times New Roman" w:hAnsi="Times New Roman" w:cs="Times New Roman"/>
                <w:noProof/>
                <w:webHidden/>
              </w:rPr>
              <w:fldChar w:fldCharType="begin"/>
            </w:r>
            <w:r w:rsidR="00927670" w:rsidRPr="006631AE">
              <w:rPr>
                <w:rFonts w:ascii="Times New Roman" w:hAnsi="Times New Roman" w:cs="Times New Roman"/>
                <w:noProof/>
                <w:webHidden/>
              </w:rPr>
              <w:instrText xml:space="preserve"> PAGEREF _Toc71579904 \h </w:instrText>
            </w:r>
            <w:r w:rsidR="00927670" w:rsidRPr="006631AE">
              <w:rPr>
                <w:rFonts w:ascii="Times New Roman" w:hAnsi="Times New Roman" w:cs="Times New Roman"/>
                <w:noProof/>
                <w:webHidden/>
              </w:rPr>
            </w:r>
            <w:r w:rsidR="00927670" w:rsidRPr="006631AE">
              <w:rPr>
                <w:rFonts w:ascii="Times New Roman" w:hAnsi="Times New Roman" w:cs="Times New Roman"/>
                <w:noProof/>
                <w:webHidden/>
              </w:rPr>
              <w:fldChar w:fldCharType="separate"/>
            </w:r>
            <w:r w:rsidR="00927670" w:rsidRPr="006631AE">
              <w:rPr>
                <w:rFonts w:ascii="Times New Roman" w:hAnsi="Times New Roman" w:cs="Times New Roman"/>
                <w:noProof/>
                <w:webHidden/>
              </w:rPr>
              <w:t>9</w:t>
            </w:r>
            <w:r w:rsidR="00927670" w:rsidRPr="006631AE">
              <w:rPr>
                <w:rFonts w:ascii="Times New Roman" w:hAnsi="Times New Roman" w:cs="Times New Roman"/>
                <w:noProof/>
                <w:webHidden/>
              </w:rPr>
              <w:fldChar w:fldCharType="end"/>
            </w:r>
          </w:hyperlink>
        </w:p>
        <w:p w14:paraId="45FB0818" w14:textId="77777777" w:rsidR="0035774E" w:rsidRPr="006631AE" w:rsidRDefault="0035774E">
          <w:pPr>
            <w:rPr>
              <w:rFonts w:ascii="Times New Roman" w:hAnsi="Times New Roman" w:cs="Times New Roman"/>
              <w:sz w:val="24"/>
              <w:szCs w:val="24"/>
            </w:rPr>
          </w:pPr>
          <w:r w:rsidRPr="05521F9D">
            <w:rPr>
              <w:rFonts w:ascii="Times New Roman" w:hAnsi="Times New Roman" w:cs="Times New Roman"/>
              <w:b/>
              <w:bCs/>
              <w:noProof/>
              <w:sz w:val="24"/>
              <w:szCs w:val="24"/>
            </w:rPr>
            <w:fldChar w:fldCharType="end"/>
          </w:r>
        </w:p>
      </w:sdtContent>
    </w:sdt>
    <w:p w14:paraId="580BF8BA" w14:textId="7C4A2D81" w:rsidR="14BAC478" w:rsidRDefault="14BAC478" w:rsidP="14BAC478">
      <w:pPr>
        <w:rPr>
          <w:rFonts w:ascii="Times New Roman" w:hAnsi="Times New Roman" w:cs="Times New Roman"/>
          <w:b/>
          <w:bCs/>
          <w:i/>
          <w:iCs/>
          <w:sz w:val="24"/>
          <w:szCs w:val="24"/>
        </w:rPr>
      </w:pPr>
    </w:p>
    <w:p w14:paraId="3E7A9F1C" w14:textId="77777777" w:rsidR="00A65B74" w:rsidRPr="006631AE" w:rsidRDefault="05521F9D" w:rsidP="00E203B2">
      <w:pPr>
        <w:pStyle w:val="Heading1"/>
      </w:pPr>
      <w:bookmarkStart w:id="1" w:name="_Toc71579899"/>
      <w:r>
        <w:t>Introduction</w:t>
      </w:r>
      <w:bookmarkEnd w:id="1"/>
    </w:p>
    <w:p w14:paraId="6CC23871" w14:textId="735FA9FE" w:rsidR="00943481" w:rsidRPr="006631AE" w:rsidRDefault="05521F9D" w:rsidP="05521F9D">
      <w:pPr>
        <w:spacing w:after="0" w:line="360" w:lineRule="auto"/>
        <w:rPr>
          <w:rFonts w:ascii="Times New Roman" w:hAnsi="Times New Roman" w:cs="Times New Roman"/>
          <w:sz w:val="24"/>
          <w:szCs w:val="24"/>
        </w:rPr>
      </w:pPr>
      <w:r w:rsidRPr="05521F9D">
        <w:rPr>
          <w:rFonts w:ascii="Times New Roman" w:hAnsi="Times New Roman" w:cs="Times New Roman"/>
          <w:sz w:val="24"/>
          <w:szCs w:val="24"/>
        </w:rPr>
        <w:t xml:space="preserve">Virtual Learning Environments (VLEs) is cultivated for the understudy's movement from the inactive to the dynamic students. VLE structures are an increasingly vital component for the basic ability's advancement into the scope of the self-improvement.  This research will discuss about the impact of the Virtual Learning Environment on the students. Virtual Learning Environments keep on being a significant resource to help low maintenance, distance students inside a mixed arrangement, and all around planned VLE can be an important asset for students. As indicated by </w:t>
      </w:r>
      <w:proofErr w:type="spellStart"/>
      <w:r w:rsidRPr="05521F9D">
        <w:rPr>
          <w:rFonts w:ascii="Times New Roman" w:hAnsi="Times New Roman" w:cs="Times New Roman"/>
          <w:sz w:val="24"/>
          <w:szCs w:val="24"/>
        </w:rPr>
        <w:t>Naveh</w:t>
      </w:r>
      <w:proofErr w:type="spellEnd"/>
      <w:r w:rsidRPr="05521F9D">
        <w:rPr>
          <w:rFonts w:ascii="Times New Roman" w:hAnsi="Times New Roman" w:cs="Times New Roman"/>
          <w:sz w:val="24"/>
          <w:szCs w:val="24"/>
        </w:rPr>
        <w:t xml:space="preserve"> et al.(2012), five key aspects of successful VLEs are: finished substance; current substance; effectively safe substance; simple entry; responsive mentors. The utilization of </w:t>
      </w:r>
      <w:proofErr w:type="spellStart"/>
      <w:r w:rsidRPr="05521F9D">
        <w:rPr>
          <w:rFonts w:ascii="Times New Roman" w:hAnsi="Times New Roman" w:cs="Times New Roman"/>
          <w:sz w:val="24"/>
          <w:szCs w:val="24"/>
        </w:rPr>
        <w:t>customed</w:t>
      </w:r>
      <w:proofErr w:type="spellEnd"/>
      <w:r w:rsidRPr="05521F9D">
        <w:rPr>
          <w:rFonts w:ascii="Times New Roman" w:hAnsi="Times New Roman" w:cs="Times New Roman"/>
          <w:sz w:val="24"/>
          <w:szCs w:val="24"/>
        </w:rPr>
        <w:t xml:space="preserve"> VLE exercises, synchronous and asynchronous, with related input, enhances students and improves the probability of student commitment with VLEs (Salmon, 2002) </w:t>
      </w:r>
    </w:p>
    <w:p w14:paraId="41DE184F" w14:textId="1C81691B" w:rsidR="00943481" w:rsidRPr="006631AE" w:rsidRDefault="05521F9D" w:rsidP="05521F9D">
      <w:pPr>
        <w:spacing w:after="0" w:line="360" w:lineRule="auto"/>
        <w:rPr>
          <w:rFonts w:ascii="Times New Roman" w:hAnsi="Times New Roman" w:cs="Times New Roman"/>
          <w:sz w:val="24"/>
          <w:szCs w:val="24"/>
        </w:rPr>
      </w:pPr>
      <w:r w:rsidRPr="05521F9D">
        <w:rPr>
          <w:rFonts w:ascii="Times New Roman" w:hAnsi="Times New Roman" w:cs="Times New Roman"/>
          <w:sz w:val="24"/>
          <w:szCs w:val="24"/>
        </w:rPr>
        <w:t xml:space="preserve">The foregoing has allowed virtual education “to be the offensive methodological response with which more and more countries are facing, the challenges derived from the right to universal education, coverage and flexibility, that demographic growth demands from traditional educational systems and face-to-face”; an education that arises as a response to the current requirements that require continuous training, and in which the study method can be adjusted. </w:t>
      </w:r>
      <w:r w:rsidR="003172AB" w:rsidRPr="006631AE">
        <w:rPr>
          <w:rFonts w:ascii="Times New Roman" w:hAnsi="Times New Roman" w:cs="Times New Roman"/>
          <w:sz w:val="24"/>
          <w:szCs w:val="24"/>
        </w:rPr>
        <w:t xml:space="preserve">The implementation of ICT in virtual teaching not only facilitates access to information, to the generation and construction of knowledge, but also, as indicated by </w:t>
      </w:r>
      <w:r w:rsidR="0035774E" w:rsidRPr="006631AE">
        <w:rPr>
          <w:rFonts w:ascii="Times New Roman" w:hAnsi="Times New Roman" w:cs="Times New Roman"/>
          <w:color w:val="222222"/>
          <w:sz w:val="24"/>
          <w:szCs w:val="24"/>
          <w:shd w:val="clear" w:color="auto" w:fill="FFFFFF"/>
        </w:rPr>
        <w:t>Herrera Mosquera, (2017)</w:t>
      </w:r>
      <w:r w:rsidR="003172AB" w:rsidRPr="006631AE">
        <w:rPr>
          <w:rFonts w:ascii="Times New Roman" w:hAnsi="Times New Roman" w:cs="Times New Roman"/>
          <w:sz w:val="24"/>
          <w:szCs w:val="24"/>
        </w:rPr>
        <w:t xml:space="preserve"> </w:t>
      </w:r>
      <w:r w:rsidR="00DD69B0" w:rsidRPr="006631AE">
        <w:rPr>
          <w:rFonts w:ascii="Times New Roman" w:hAnsi="Times New Roman" w:cs="Times New Roman"/>
          <w:sz w:val="24"/>
          <w:szCs w:val="24"/>
        </w:rPr>
        <w:t>“</w:t>
      </w:r>
      <w:r w:rsidR="003172AB" w:rsidRPr="006631AE">
        <w:rPr>
          <w:rFonts w:ascii="Times New Roman" w:hAnsi="Times New Roman" w:cs="Times New Roman"/>
          <w:sz w:val="24"/>
          <w:szCs w:val="24"/>
        </w:rPr>
        <w:t>In an educational environment, ICT can provide a teaching and learning environment for students and teachers, they eliminate space-time barriers, facilitate collaborative work and self-learning, and enhance interactivity and flexibility in learning</w:t>
      </w:r>
      <w:r w:rsidR="00DD69B0" w:rsidRPr="006631AE">
        <w:rPr>
          <w:rFonts w:ascii="Times New Roman" w:hAnsi="Times New Roman" w:cs="Times New Roman"/>
          <w:sz w:val="24"/>
          <w:szCs w:val="24"/>
        </w:rPr>
        <w:t>”.</w:t>
      </w:r>
    </w:p>
    <w:p w14:paraId="05F3C1FE" w14:textId="145AA158" w:rsidR="00943481" w:rsidRPr="006631AE" w:rsidRDefault="05521F9D" w:rsidP="14BAC478">
      <w:pPr>
        <w:spacing w:after="0" w:line="360" w:lineRule="auto"/>
        <w:rPr>
          <w:rFonts w:ascii="Times New Roman" w:hAnsi="Times New Roman" w:cs="Times New Roman"/>
          <w:sz w:val="24"/>
          <w:szCs w:val="24"/>
        </w:rPr>
      </w:pPr>
      <w:r w:rsidRPr="05521F9D">
        <w:rPr>
          <w:rFonts w:ascii="Times New Roman" w:hAnsi="Times New Roman" w:cs="Times New Roman"/>
          <w:sz w:val="24"/>
          <w:szCs w:val="24"/>
        </w:rPr>
        <w:lastRenderedPageBreak/>
        <w:t xml:space="preserve">“The educational field is undergoing important changes as a result of technological inclusion. Thus, the traditional teaching and learning paradigms are being modified by the integration of ICT in the curriculum” (Padilla, 2011), consequently there are changes in the way of seeing the student as a passive object and the teacher becomes a guide and facilitator of learning. </w:t>
      </w:r>
    </w:p>
    <w:p w14:paraId="53128261" w14:textId="77777777" w:rsidR="00A31872" w:rsidRPr="006631AE" w:rsidRDefault="00A31872" w:rsidP="00A31872">
      <w:pPr>
        <w:spacing w:after="0" w:line="360" w:lineRule="auto"/>
        <w:rPr>
          <w:rFonts w:ascii="Times New Roman" w:hAnsi="Times New Roman" w:cs="Times New Roman"/>
          <w:sz w:val="24"/>
          <w:szCs w:val="24"/>
        </w:rPr>
      </w:pPr>
    </w:p>
    <w:p w14:paraId="32028FA9" w14:textId="77777777" w:rsidR="00A31872" w:rsidRPr="006631AE" w:rsidRDefault="00A31872" w:rsidP="00E203B2">
      <w:pPr>
        <w:pStyle w:val="Heading1"/>
      </w:pPr>
      <w:bookmarkStart w:id="2" w:name="_Toc71579900"/>
      <w:r w:rsidRPr="006631AE">
        <w:t>Situational background</w:t>
      </w:r>
      <w:bookmarkEnd w:id="2"/>
    </w:p>
    <w:p w14:paraId="0B3BF434" w14:textId="77777777" w:rsidR="00A31872" w:rsidRPr="006631AE" w:rsidRDefault="05521F9D" w:rsidP="00A31872">
      <w:pPr>
        <w:spacing w:after="0" w:line="360" w:lineRule="auto"/>
        <w:ind w:firstLine="720"/>
        <w:rPr>
          <w:rFonts w:ascii="Times New Roman" w:hAnsi="Times New Roman" w:cs="Times New Roman"/>
          <w:sz w:val="24"/>
          <w:szCs w:val="24"/>
        </w:rPr>
      </w:pPr>
      <w:r w:rsidRPr="05521F9D">
        <w:rPr>
          <w:rFonts w:ascii="Times New Roman" w:hAnsi="Times New Roman" w:cs="Times New Roman"/>
          <w:sz w:val="24"/>
          <w:szCs w:val="24"/>
        </w:rPr>
        <w:t>Some higher education institutions, to face this series of changes and social requirements, have been forced to rethink the study plans and strategies they implement for the training of their students, which are generally based on traditional models, and it is evident how important is the role of teachers, since much of the change is at their disposal. Obviously, in the case of education in universities, “if they want to respond to these challenges, they must examine the changes that are taking place in their environment since many of these changes have implications in the way teaching is organized” (Rodríguez , 2010); since to plan their study programs, they cannot remain distant from them.</w:t>
      </w:r>
    </w:p>
    <w:p w14:paraId="292B9F2E" w14:textId="06891B25" w:rsidR="05521F9D" w:rsidRDefault="05521F9D" w:rsidP="05521F9D">
      <w:pPr>
        <w:spacing w:after="0" w:line="360" w:lineRule="auto"/>
        <w:ind w:firstLine="720"/>
        <w:rPr>
          <w:rFonts w:ascii="Times New Roman" w:hAnsi="Times New Roman" w:cs="Times New Roman"/>
          <w:sz w:val="24"/>
          <w:szCs w:val="24"/>
        </w:rPr>
      </w:pPr>
    </w:p>
    <w:p w14:paraId="284F1BC8" w14:textId="2BD65B08" w:rsidR="05521F9D" w:rsidRDefault="05521F9D" w:rsidP="05521F9D">
      <w:pPr>
        <w:spacing w:after="0" w:line="360" w:lineRule="auto"/>
        <w:rPr>
          <w:rFonts w:ascii="Times New Roman" w:hAnsi="Times New Roman" w:cs="Times New Roman"/>
          <w:sz w:val="24"/>
          <w:szCs w:val="24"/>
        </w:rPr>
      </w:pPr>
      <w:r w:rsidRPr="05521F9D">
        <w:rPr>
          <w:rFonts w:ascii="Times New Roman" w:hAnsi="Times New Roman" w:cs="Times New Roman"/>
          <w:sz w:val="24"/>
          <w:szCs w:val="24"/>
        </w:rPr>
        <w:t>During this module we was asked to create a questionnaire based on Virtual Learning Environment and had to create questions to find out about student's experiences. When sent back my questionnaire by student's majority said that they do not mind VLE and have started to adapt to it. However, some students also claimed to get distracted easily and find it more difficult. It has been proven the VLE has had a big impact on students with both advantages and disadvantages. Overviews of students have demonstrated that student satisfaction, and also student maintenance, increase with the lavishness of VLE communication assignments (</w:t>
      </w:r>
      <w:proofErr w:type="spellStart"/>
      <w:r w:rsidRPr="05521F9D">
        <w:rPr>
          <w:rFonts w:ascii="Times New Roman" w:hAnsi="Times New Roman" w:cs="Times New Roman"/>
          <w:sz w:val="24"/>
          <w:szCs w:val="24"/>
        </w:rPr>
        <w:t>Rienties</w:t>
      </w:r>
      <w:proofErr w:type="spellEnd"/>
      <w:r w:rsidRPr="05521F9D">
        <w:rPr>
          <w:rFonts w:ascii="Times New Roman" w:hAnsi="Times New Roman" w:cs="Times New Roman"/>
          <w:sz w:val="24"/>
          <w:szCs w:val="24"/>
        </w:rPr>
        <w:t xml:space="preserve"> and </w:t>
      </w:r>
      <w:proofErr w:type="spellStart"/>
      <w:r w:rsidRPr="05521F9D">
        <w:rPr>
          <w:rFonts w:ascii="Times New Roman" w:hAnsi="Times New Roman" w:cs="Times New Roman"/>
          <w:sz w:val="24"/>
          <w:szCs w:val="24"/>
        </w:rPr>
        <w:t>Toetenel</w:t>
      </w:r>
      <w:proofErr w:type="spellEnd"/>
      <w:r w:rsidRPr="05521F9D">
        <w:rPr>
          <w:rFonts w:ascii="Times New Roman" w:hAnsi="Times New Roman" w:cs="Times New Roman"/>
          <w:sz w:val="24"/>
          <w:szCs w:val="24"/>
        </w:rPr>
        <w:t>, 2016), and this reinforces the early work in this zone by creators such as Salmon (2002). Distance learners in particular seem to appreciate VLE exercises which are social and tutor-led (</w:t>
      </w:r>
      <w:proofErr w:type="spellStart"/>
      <w:r w:rsidRPr="05521F9D">
        <w:rPr>
          <w:rFonts w:ascii="Times New Roman" w:hAnsi="Times New Roman" w:cs="Times New Roman"/>
          <w:sz w:val="24"/>
          <w:szCs w:val="24"/>
        </w:rPr>
        <w:t>Agudo</w:t>
      </w:r>
      <w:proofErr w:type="spellEnd"/>
      <w:r w:rsidRPr="05521F9D">
        <w:rPr>
          <w:rFonts w:ascii="Times New Roman" w:hAnsi="Times New Roman" w:cs="Times New Roman"/>
          <w:sz w:val="24"/>
          <w:szCs w:val="24"/>
        </w:rPr>
        <w:t xml:space="preserve"> </w:t>
      </w:r>
      <w:proofErr w:type="spellStart"/>
      <w:r w:rsidRPr="05521F9D">
        <w:rPr>
          <w:rFonts w:ascii="Times New Roman" w:hAnsi="Times New Roman" w:cs="Times New Roman"/>
          <w:sz w:val="24"/>
          <w:szCs w:val="24"/>
        </w:rPr>
        <w:t>Peregrina</w:t>
      </w:r>
      <w:proofErr w:type="spellEnd"/>
      <w:r w:rsidRPr="05521F9D">
        <w:rPr>
          <w:rFonts w:ascii="Times New Roman" w:hAnsi="Times New Roman" w:cs="Times New Roman"/>
          <w:sz w:val="24"/>
          <w:szCs w:val="24"/>
        </w:rPr>
        <w:t xml:space="preserve"> et al, 2014; Tour, 2017). </w:t>
      </w:r>
    </w:p>
    <w:p w14:paraId="62486C05" w14:textId="77777777" w:rsidR="00286FAF" w:rsidRPr="006631AE" w:rsidRDefault="00286FAF" w:rsidP="00C77D71">
      <w:pPr>
        <w:spacing w:after="0" w:line="360" w:lineRule="auto"/>
        <w:rPr>
          <w:rFonts w:ascii="Times New Roman" w:hAnsi="Times New Roman" w:cs="Times New Roman"/>
          <w:sz w:val="24"/>
          <w:szCs w:val="24"/>
        </w:rPr>
      </w:pPr>
    </w:p>
    <w:p w14:paraId="01C96783" w14:textId="3C16EFFB" w:rsidR="05521F9D" w:rsidRDefault="05521F9D" w:rsidP="05521F9D">
      <w:pPr>
        <w:spacing w:after="0" w:line="360" w:lineRule="auto"/>
        <w:rPr>
          <w:rFonts w:ascii="Times New Roman" w:hAnsi="Times New Roman" w:cs="Times New Roman"/>
          <w:sz w:val="24"/>
          <w:szCs w:val="24"/>
        </w:rPr>
      </w:pPr>
      <w:r w:rsidRPr="05521F9D">
        <w:rPr>
          <w:rFonts w:ascii="Times New Roman" w:hAnsi="Times New Roman" w:cs="Times New Roman"/>
          <w:sz w:val="24"/>
          <w:szCs w:val="24"/>
        </w:rPr>
        <w:t>Could be argues that a ‘learning analytics’ approach may be a prevalent way of gaging VLE engagement (</w:t>
      </w:r>
      <w:proofErr w:type="spellStart"/>
      <w:r w:rsidRPr="05521F9D">
        <w:rPr>
          <w:rFonts w:ascii="Times New Roman" w:hAnsi="Times New Roman" w:cs="Times New Roman"/>
          <w:sz w:val="24"/>
          <w:szCs w:val="24"/>
        </w:rPr>
        <w:t>Agudo-Peregrina</w:t>
      </w:r>
      <w:proofErr w:type="spellEnd"/>
      <w:r w:rsidRPr="05521F9D">
        <w:rPr>
          <w:rFonts w:ascii="Times New Roman" w:hAnsi="Times New Roman" w:cs="Times New Roman"/>
          <w:sz w:val="24"/>
          <w:szCs w:val="24"/>
        </w:rPr>
        <w:t xml:space="preserve"> et al, 2014; </w:t>
      </w:r>
      <w:proofErr w:type="spellStart"/>
      <w:r w:rsidRPr="05521F9D">
        <w:rPr>
          <w:rFonts w:ascii="Times New Roman" w:hAnsi="Times New Roman" w:cs="Times New Roman"/>
          <w:sz w:val="24"/>
          <w:szCs w:val="24"/>
        </w:rPr>
        <w:t>Boulton</w:t>
      </w:r>
      <w:proofErr w:type="spellEnd"/>
      <w:r w:rsidRPr="05521F9D">
        <w:rPr>
          <w:rFonts w:ascii="Times New Roman" w:hAnsi="Times New Roman" w:cs="Times New Roman"/>
          <w:sz w:val="24"/>
          <w:szCs w:val="24"/>
        </w:rPr>
        <w:t xml:space="preserve"> et al, 2018). This approach can include tallying the number of  clicks on a webpage. (e.g. </w:t>
      </w:r>
      <w:proofErr w:type="spellStart"/>
      <w:r w:rsidRPr="05521F9D">
        <w:rPr>
          <w:rFonts w:ascii="Times New Roman" w:hAnsi="Times New Roman" w:cs="Times New Roman"/>
          <w:sz w:val="24"/>
          <w:szCs w:val="24"/>
        </w:rPr>
        <w:t>Agudo-Peregrina</w:t>
      </w:r>
      <w:proofErr w:type="spellEnd"/>
      <w:r w:rsidRPr="05521F9D">
        <w:rPr>
          <w:rFonts w:ascii="Times New Roman" w:hAnsi="Times New Roman" w:cs="Times New Roman"/>
          <w:sz w:val="24"/>
          <w:szCs w:val="24"/>
        </w:rPr>
        <w:t xml:space="preserve"> et al, 2014; </w:t>
      </w:r>
      <w:proofErr w:type="spellStart"/>
      <w:r w:rsidRPr="05521F9D">
        <w:rPr>
          <w:rFonts w:ascii="Times New Roman" w:hAnsi="Times New Roman" w:cs="Times New Roman"/>
          <w:sz w:val="24"/>
          <w:szCs w:val="24"/>
        </w:rPr>
        <w:t>Rienties</w:t>
      </w:r>
      <w:proofErr w:type="spellEnd"/>
      <w:r w:rsidRPr="05521F9D">
        <w:rPr>
          <w:rFonts w:ascii="Times New Roman" w:hAnsi="Times New Roman" w:cs="Times New Roman"/>
          <w:sz w:val="24"/>
          <w:szCs w:val="24"/>
        </w:rPr>
        <w:t xml:space="preserve"> and </w:t>
      </w:r>
      <w:proofErr w:type="spellStart"/>
      <w:r w:rsidRPr="05521F9D">
        <w:rPr>
          <w:rFonts w:ascii="Times New Roman" w:hAnsi="Times New Roman" w:cs="Times New Roman"/>
          <w:sz w:val="24"/>
          <w:szCs w:val="24"/>
        </w:rPr>
        <w:t>Toenell</w:t>
      </w:r>
      <w:proofErr w:type="spellEnd"/>
      <w:r w:rsidRPr="05521F9D">
        <w:rPr>
          <w:rFonts w:ascii="Times New Roman" w:hAnsi="Times New Roman" w:cs="Times New Roman"/>
          <w:sz w:val="24"/>
          <w:szCs w:val="24"/>
        </w:rPr>
        <w:t xml:space="preserve">, 2016), the number of commitments a student makes, for case on a VLE gathering (e.g. </w:t>
      </w:r>
      <w:proofErr w:type="spellStart"/>
      <w:r w:rsidRPr="05521F9D">
        <w:rPr>
          <w:rFonts w:ascii="Times New Roman" w:hAnsi="Times New Roman" w:cs="Times New Roman"/>
          <w:sz w:val="24"/>
          <w:szCs w:val="24"/>
        </w:rPr>
        <w:t>Gogginns</w:t>
      </w:r>
      <w:proofErr w:type="spellEnd"/>
      <w:r w:rsidRPr="05521F9D">
        <w:rPr>
          <w:rFonts w:ascii="Times New Roman" w:hAnsi="Times New Roman" w:cs="Times New Roman"/>
          <w:sz w:val="24"/>
          <w:szCs w:val="24"/>
        </w:rPr>
        <w:t xml:space="preserve"> and </w:t>
      </w:r>
      <w:proofErr w:type="spellStart"/>
      <w:r w:rsidRPr="05521F9D">
        <w:rPr>
          <w:rFonts w:ascii="Times New Roman" w:hAnsi="Times New Roman" w:cs="Times New Roman"/>
          <w:sz w:val="24"/>
          <w:szCs w:val="24"/>
        </w:rPr>
        <w:t>Xing</w:t>
      </w:r>
      <w:proofErr w:type="spellEnd"/>
      <w:r w:rsidRPr="05521F9D">
        <w:rPr>
          <w:rFonts w:ascii="Times New Roman" w:hAnsi="Times New Roman" w:cs="Times New Roman"/>
          <w:sz w:val="24"/>
          <w:szCs w:val="24"/>
        </w:rPr>
        <w:t xml:space="preserve">, 2016), or </w:t>
      </w:r>
      <w:proofErr w:type="spellStart"/>
      <w:r w:rsidRPr="05521F9D">
        <w:rPr>
          <w:rFonts w:ascii="Times New Roman" w:hAnsi="Times New Roman" w:cs="Times New Roman"/>
          <w:sz w:val="24"/>
          <w:szCs w:val="24"/>
        </w:rPr>
        <w:t>rhe</w:t>
      </w:r>
      <w:proofErr w:type="spellEnd"/>
      <w:r w:rsidRPr="05521F9D">
        <w:rPr>
          <w:rFonts w:ascii="Times New Roman" w:hAnsi="Times New Roman" w:cs="Times New Roman"/>
          <w:sz w:val="24"/>
          <w:szCs w:val="24"/>
        </w:rPr>
        <w:t xml:space="preserve"> time went through on a web-page (E.g. </w:t>
      </w:r>
      <w:proofErr w:type="spellStart"/>
      <w:r w:rsidRPr="05521F9D">
        <w:rPr>
          <w:rFonts w:ascii="Times New Roman" w:hAnsi="Times New Roman" w:cs="Times New Roman"/>
          <w:sz w:val="24"/>
          <w:szCs w:val="24"/>
        </w:rPr>
        <w:t>Boulton</w:t>
      </w:r>
      <w:proofErr w:type="spellEnd"/>
      <w:r w:rsidRPr="05521F9D">
        <w:rPr>
          <w:rFonts w:ascii="Times New Roman" w:hAnsi="Times New Roman" w:cs="Times New Roman"/>
          <w:sz w:val="24"/>
          <w:szCs w:val="24"/>
        </w:rPr>
        <w:t xml:space="preserve"> et al, 2018) </w:t>
      </w:r>
      <w:proofErr w:type="spellStart"/>
      <w:r w:rsidRPr="05521F9D">
        <w:rPr>
          <w:rFonts w:ascii="Times New Roman" w:hAnsi="Times New Roman" w:cs="Times New Roman"/>
          <w:sz w:val="24"/>
          <w:szCs w:val="24"/>
        </w:rPr>
        <w:lastRenderedPageBreak/>
        <w:t>Boulton</w:t>
      </w:r>
      <w:proofErr w:type="spellEnd"/>
      <w:r w:rsidRPr="05521F9D">
        <w:rPr>
          <w:rFonts w:ascii="Times New Roman" w:hAnsi="Times New Roman" w:cs="Times New Roman"/>
          <w:sz w:val="24"/>
          <w:szCs w:val="24"/>
        </w:rPr>
        <w:t xml:space="preserve"> et al (2018) inspected the VLE engagement and extreme accomplishment of campus-based students on a extend of courses. </w:t>
      </w:r>
    </w:p>
    <w:p w14:paraId="47ECA1F0" w14:textId="5D22BE5E" w:rsidR="05521F9D" w:rsidRDefault="05521F9D" w:rsidP="05521F9D">
      <w:pPr>
        <w:spacing w:after="0" w:line="360" w:lineRule="auto"/>
        <w:rPr>
          <w:rFonts w:ascii="Times New Roman" w:hAnsi="Times New Roman" w:cs="Times New Roman"/>
          <w:sz w:val="24"/>
          <w:szCs w:val="24"/>
        </w:rPr>
      </w:pPr>
    </w:p>
    <w:p w14:paraId="3BE26F28" w14:textId="6BD4CD78" w:rsidR="05521F9D" w:rsidRDefault="05521F9D" w:rsidP="05521F9D">
      <w:pPr>
        <w:spacing w:after="0" w:line="360" w:lineRule="auto"/>
        <w:rPr>
          <w:rFonts w:ascii="Times New Roman" w:hAnsi="Times New Roman" w:cs="Times New Roman"/>
          <w:sz w:val="24"/>
          <w:szCs w:val="24"/>
        </w:rPr>
      </w:pPr>
      <w:proofErr w:type="spellStart"/>
      <w:r w:rsidRPr="05521F9D">
        <w:rPr>
          <w:rFonts w:ascii="Times New Roman" w:hAnsi="Times New Roman" w:cs="Times New Roman"/>
          <w:sz w:val="24"/>
          <w:szCs w:val="24"/>
        </w:rPr>
        <w:t>Turnitin</w:t>
      </w:r>
      <w:proofErr w:type="spellEnd"/>
      <w:r w:rsidRPr="05521F9D">
        <w:rPr>
          <w:rFonts w:ascii="Times New Roman" w:hAnsi="Times New Roman" w:cs="Times New Roman"/>
          <w:sz w:val="24"/>
          <w:szCs w:val="24"/>
        </w:rPr>
        <w:t xml:space="preserve"> is another application utilized broadly in conjunction with VLEs. Primarily designed to identify copyright infringement, this innovation can offer assistance understudies learn approximately angels of scholastic composing (</w:t>
      </w:r>
      <w:proofErr w:type="spellStart"/>
      <w:r w:rsidRPr="05521F9D">
        <w:rPr>
          <w:rFonts w:ascii="Times New Roman" w:hAnsi="Times New Roman" w:cs="Times New Roman"/>
          <w:sz w:val="24"/>
          <w:szCs w:val="24"/>
        </w:rPr>
        <w:t>Abrahamson</w:t>
      </w:r>
      <w:proofErr w:type="spellEnd"/>
      <w:r w:rsidRPr="05521F9D">
        <w:rPr>
          <w:rFonts w:ascii="Times New Roman" w:hAnsi="Times New Roman" w:cs="Times New Roman"/>
          <w:sz w:val="24"/>
          <w:szCs w:val="24"/>
        </w:rPr>
        <w:t xml:space="preserve"> &amp; Mann, 2018). </w:t>
      </w:r>
      <w:proofErr w:type="spellStart"/>
      <w:r w:rsidRPr="05521F9D">
        <w:rPr>
          <w:rFonts w:ascii="Times New Roman" w:hAnsi="Times New Roman" w:cs="Times New Roman"/>
          <w:sz w:val="24"/>
          <w:szCs w:val="24"/>
        </w:rPr>
        <w:t>Turnitin</w:t>
      </w:r>
      <w:proofErr w:type="spellEnd"/>
      <w:r w:rsidRPr="05521F9D">
        <w:rPr>
          <w:rFonts w:ascii="Times New Roman" w:hAnsi="Times New Roman" w:cs="Times New Roman"/>
          <w:sz w:val="24"/>
          <w:szCs w:val="24"/>
        </w:rPr>
        <w:t xml:space="preserve"> too acts as a key entry for students apart of Trinity Saint David university as they are able to easily and quickly upload and survey assignments, and a implies of giving criticism to learners. </w:t>
      </w:r>
    </w:p>
    <w:p w14:paraId="28D1E220" w14:textId="41F22827" w:rsidR="05521F9D" w:rsidRDefault="05521F9D" w:rsidP="05521F9D">
      <w:pPr>
        <w:spacing w:after="0" w:line="360" w:lineRule="auto"/>
        <w:rPr>
          <w:rFonts w:ascii="Times New Roman" w:hAnsi="Times New Roman" w:cs="Times New Roman"/>
          <w:sz w:val="24"/>
          <w:szCs w:val="24"/>
        </w:rPr>
      </w:pPr>
    </w:p>
    <w:p w14:paraId="7E221D94" w14:textId="18589DF9" w:rsidR="05521F9D" w:rsidRDefault="05521F9D" w:rsidP="05521F9D">
      <w:pPr>
        <w:spacing w:after="0" w:line="360" w:lineRule="auto"/>
        <w:rPr>
          <w:rFonts w:ascii="Times New Roman" w:hAnsi="Times New Roman" w:cs="Times New Roman"/>
          <w:sz w:val="24"/>
          <w:szCs w:val="24"/>
        </w:rPr>
      </w:pPr>
    </w:p>
    <w:p w14:paraId="2BD92988" w14:textId="7E843497" w:rsidR="05521F9D" w:rsidRDefault="05521F9D" w:rsidP="05521F9D">
      <w:pPr>
        <w:spacing w:after="0" w:line="360" w:lineRule="auto"/>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1946"/>
        <w:gridCol w:w="718"/>
        <w:gridCol w:w="718"/>
        <w:gridCol w:w="830"/>
        <w:gridCol w:w="830"/>
        <w:gridCol w:w="718"/>
        <w:gridCol w:w="718"/>
        <w:gridCol w:w="718"/>
        <w:gridCol w:w="718"/>
        <w:gridCol w:w="718"/>
        <w:gridCol w:w="718"/>
      </w:tblGrid>
      <w:tr w:rsidR="00C77D71" w:rsidRPr="00C77D71" w14:paraId="7760FEE0" w14:textId="77777777" w:rsidTr="00802C3C">
        <w:trPr>
          <w:trHeight w:val="300"/>
        </w:trPr>
        <w:tc>
          <w:tcPr>
            <w:tcW w:w="826" w:type="pct"/>
            <w:noWrap/>
            <w:hideMark/>
          </w:tcPr>
          <w:p w14:paraId="4B99056E" w14:textId="77777777" w:rsidR="00C77D71" w:rsidRPr="00C77D71" w:rsidRDefault="00C77D71" w:rsidP="00C77D71">
            <w:pPr>
              <w:rPr>
                <w:rFonts w:ascii="Times New Roman" w:eastAsia="Times New Roman" w:hAnsi="Times New Roman" w:cs="Times New Roman"/>
                <w:sz w:val="24"/>
                <w:szCs w:val="24"/>
              </w:rPr>
            </w:pPr>
          </w:p>
        </w:tc>
        <w:tc>
          <w:tcPr>
            <w:tcW w:w="417" w:type="pct"/>
            <w:noWrap/>
            <w:hideMark/>
          </w:tcPr>
          <w:p w14:paraId="5ED11B2A" w14:textId="77777777" w:rsidR="00C77D71" w:rsidRPr="00C77D71" w:rsidRDefault="00C77D71" w:rsidP="00C77D71">
            <w:pPr>
              <w:jc w:val="center"/>
              <w:rPr>
                <w:rFonts w:ascii="Times New Roman" w:eastAsia="Times New Roman" w:hAnsi="Times New Roman" w:cs="Times New Roman"/>
                <w:i/>
                <w:iCs/>
                <w:color w:val="000000"/>
                <w:sz w:val="24"/>
                <w:szCs w:val="24"/>
              </w:rPr>
            </w:pPr>
            <w:r w:rsidRPr="00C77D71">
              <w:rPr>
                <w:rFonts w:ascii="Times New Roman" w:eastAsia="Times New Roman" w:hAnsi="Times New Roman" w:cs="Times New Roman"/>
                <w:i/>
                <w:iCs/>
                <w:color w:val="000000"/>
                <w:sz w:val="24"/>
                <w:szCs w:val="24"/>
              </w:rPr>
              <w:t>q1</w:t>
            </w:r>
          </w:p>
        </w:tc>
        <w:tc>
          <w:tcPr>
            <w:tcW w:w="417" w:type="pct"/>
            <w:noWrap/>
            <w:hideMark/>
          </w:tcPr>
          <w:p w14:paraId="44FCEC27" w14:textId="77777777" w:rsidR="00C77D71" w:rsidRPr="00C77D71" w:rsidRDefault="00C77D71" w:rsidP="00C77D71">
            <w:pPr>
              <w:jc w:val="center"/>
              <w:rPr>
                <w:rFonts w:ascii="Times New Roman" w:eastAsia="Times New Roman" w:hAnsi="Times New Roman" w:cs="Times New Roman"/>
                <w:i/>
                <w:iCs/>
                <w:color w:val="000000"/>
                <w:sz w:val="24"/>
                <w:szCs w:val="24"/>
              </w:rPr>
            </w:pPr>
            <w:r w:rsidRPr="00C77D71">
              <w:rPr>
                <w:rFonts w:ascii="Times New Roman" w:eastAsia="Times New Roman" w:hAnsi="Times New Roman" w:cs="Times New Roman"/>
                <w:i/>
                <w:iCs/>
                <w:color w:val="000000"/>
                <w:sz w:val="24"/>
                <w:szCs w:val="24"/>
              </w:rPr>
              <w:t>q2</w:t>
            </w:r>
          </w:p>
        </w:tc>
        <w:tc>
          <w:tcPr>
            <w:tcW w:w="417" w:type="pct"/>
            <w:noWrap/>
            <w:hideMark/>
          </w:tcPr>
          <w:p w14:paraId="1C5AC1EB" w14:textId="77777777" w:rsidR="00C77D71" w:rsidRPr="00C77D71" w:rsidRDefault="00C77D71" w:rsidP="00C77D71">
            <w:pPr>
              <w:jc w:val="center"/>
              <w:rPr>
                <w:rFonts w:ascii="Times New Roman" w:eastAsia="Times New Roman" w:hAnsi="Times New Roman" w:cs="Times New Roman"/>
                <w:i/>
                <w:iCs/>
                <w:color w:val="000000"/>
                <w:sz w:val="24"/>
                <w:szCs w:val="24"/>
              </w:rPr>
            </w:pPr>
            <w:r w:rsidRPr="00C77D71">
              <w:rPr>
                <w:rFonts w:ascii="Times New Roman" w:eastAsia="Times New Roman" w:hAnsi="Times New Roman" w:cs="Times New Roman"/>
                <w:i/>
                <w:iCs/>
                <w:color w:val="000000"/>
                <w:sz w:val="24"/>
                <w:szCs w:val="24"/>
              </w:rPr>
              <w:t>q3</w:t>
            </w:r>
          </w:p>
        </w:tc>
        <w:tc>
          <w:tcPr>
            <w:tcW w:w="417" w:type="pct"/>
            <w:noWrap/>
            <w:hideMark/>
          </w:tcPr>
          <w:p w14:paraId="4A0BAE03" w14:textId="77777777" w:rsidR="00C77D71" w:rsidRPr="00C77D71" w:rsidRDefault="00C77D71" w:rsidP="00C77D71">
            <w:pPr>
              <w:jc w:val="center"/>
              <w:rPr>
                <w:rFonts w:ascii="Times New Roman" w:eastAsia="Times New Roman" w:hAnsi="Times New Roman" w:cs="Times New Roman"/>
                <w:i/>
                <w:iCs/>
                <w:color w:val="000000"/>
                <w:sz w:val="24"/>
                <w:szCs w:val="24"/>
              </w:rPr>
            </w:pPr>
            <w:r w:rsidRPr="00C77D71">
              <w:rPr>
                <w:rFonts w:ascii="Times New Roman" w:eastAsia="Times New Roman" w:hAnsi="Times New Roman" w:cs="Times New Roman"/>
                <w:i/>
                <w:iCs/>
                <w:color w:val="000000"/>
                <w:sz w:val="24"/>
                <w:szCs w:val="24"/>
              </w:rPr>
              <w:t>q4</w:t>
            </w:r>
          </w:p>
        </w:tc>
        <w:tc>
          <w:tcPr>
            <w:tcW w:w="417" w:type="pct"/>
            <w:noWrap/>
            <w:hideMark/>
          </w:tcPr>
          <w:p w14:paraId="2A91DB7D" w14:textId="77777777" w:rsidR="00C77D71" w:rsidRPr="00C77D71" w:rsidRDefault="00C77D71" w:rsidP="00C77D71">
            <w:pPr>
              <w:jc w:val="center"/>
              <w:rPr>
                <w:rFonts w:ascii="Times New Roman" w:eastAsia="Times New Roman" w:hAnsi="Times New Roman" w:cs="Times New Roman"/>
                <w:i/>
                <w:iCs/>
                <w:color w:val="000000"/>
                <w:sz w:val="24"/>
                <w:szCs w:val="24"/>
              </w:rPr>
            </w:pPr>
            <w:r w:rsidRPr="00C77D71">
              <w:rPr>
                <w:rFonts w:ascii="Times New Roman" w:eastAsia="Times New Roman" w:hAnsi="Times New Roman" w:cs="Times New Roman"/>
                <w:i/>
                <w:iCs/>
                <w:color w:val="000000"/>
                <w:sz w:val="24"/>
                <w:szCs w:val="24"/>
              </w:rPr>
              <w:t>q5</w:t>
            </w:r>
          </w:p>
        </w:tc>
        <w:tc>
          <w:tcPr>
            <w:tcW w:w="417" w:type="pct"/>
            <w:noWrap/>
            <w:hideMark/>
          </w:tcPr>
          <w:p w14:paraId="6BD9FDB4" w14:textId="77777777" w:rsidR="00C77D71" w:rsidRPr="00C77D71" w:rsidRDefault="00C77D71" w:rsidP="00C77D71">
            <w:pPr>
              <w:jc w:val="center"/>
              <w:rPr>
                <w:rFonts w:ascii="Times New Roman" w:eastAsia="Times New Roman" w:hAnsi="Times New Roman" w:cs="Times New Roman"/>
                <w:i/>
                <w:iCs/>
                <w:color w:val="000000"/>
                <w:sz w:val="24"/>
                <w:szCs w:val="24"/>
              </w:rPr>
            </w:pPr>
            <w:r w:rsidRPr="00C77D71">
              <w:rPr>
                <w:rFonts w:ascii="Times New Roman" w:eastAsia="Times New Roman" w:hAnsi="Times New Roman" w:cs="Times New Roman"/>
                <w:i/>
                <w:iCs/>
                <w:color w:val="000000"/>
                <w:sz w:val="24"/>
                <w:szCs w:val="24"/>
              </w:rPr>
              <w:t>q6</w:t>
            </w:r>
          </w:p>
        </w:tc>
        <w:tc>
          <w:tcPr>
            <w:tcW w:w="417" w:type="pct"/>
            <w:noWrap/>
            <w:hideMark/>
          </w:tcPr>
          <w:p w14:paraId="6402AFD4" w14:textId="77777777" w:rsidR="00C77D71" w:rsidRPr="00C77D71" w:rsidRDefault="00C77D71" w:rsidP="00C77D71">
            <w:pPr>
              <w:jc w:val="center"/>
              <w:rPr>
                <w:rFonts w:ascii="Times New Roman" w:eastAsia="Times New Roman" w:hAnsi="Times New Roman" w:cs="Times New Roman"/>
                <w:i/>
                <w:iCs/>
                <w:color w:val="000000"/>
                <w:sz w:val="24"/>
                <w:szCs w:val="24"/>
              </w:rPr>
            </w:pPr>
            <w:r w:rsidRPr="00C77D71">
              <w:rPr>
                <w:rFonts w:ascii="Times New Roman" w:eastAsia="Times New Roman" w:hAnsi="Times New Roman" w:cs="Times New Roman"/>
                <w:i/>
                <w:iCs/>
                <w:color w:val="000000"/>
                <w:sz w:val="24"/>
                <w:szCs w:val="24"/>
              </w:rPr>
              <w:t>q7</w:t>
            </w:r>
          </w:p>
        </w:tc>
        <w:tc>
          <w:tcPr>
            <w:tcW w:w="417" w:type="pct"/>
            <w:noWrap/>
            <w:hideMark/>
          </w:tcPr>
          <w:p w14:paraId="444D2ECA" w14:textId="77777777" w:rsidR="00C77D71" w:rsidRPr="00C77D71" w:rsidRDefault="00C77D71" w:rsidP="00C77D71">
            <w:pPr>
              <w:jc w:val="center"/>
              <w:rPr>
                <w:rFonts w:ascii="Times New Roman" w:eastAsia="Times New Roman" w:hAnsi="Times New Roman" w:cs="Times New Roman"/>
                <w:i/>
                <w:iCs/>
                <w:color w:val="000000"/>
                <w:sz w:val="24"/>
                <w:szCs w:val="24"/>
              </w:rPr>
            </w:pPr>
            <w:r w:rsidRPr="00C77D71">
              <w:rPr>
                <w:rFonts w:ascii="Times New Roman" w:eastAsia="Times New Roman" w:hAnsi="Times New Roman" w:cs="Times New Roman"/>
                <w:i/>
                <w:iCs/>
                <w:color w:val="000000"/>
                <w:sz w:val="24"/>
                <w:szCs w:val="24"/>
              </w:rPr>
              <w:t>q8</w:t>
            </w:r>
          </w:p>
        </w:tc>
        <w:tc>
          <w:tcPr>
            <w:tcW w:w="417" w:type="pct"/>
            <w:noWrap/>
            <w:hideMark/>
          </w:tcPr>
          <w:p w14:paraId="78C3A208" w14:textId="77777777" w:rsidR="00C77D71" w:rsidRPr="00C77D71" w:rsidRDefault="00C77D71" w:rsidP="00C77D71">
            <w:pPr>
              <w:jc w:val="center"/>
              <w:rPr>
                <w:rFonts w:ascii="Times New Roman" w:eastAsia="Times New Roman" w:hAnsi="Times New Roman" w:cs="Times New Roman"/>
                <w:i/>
                <w:iCs/>
                <w:color w:val="000000"/>
                <w:sz w:val="24"/>
                <w:szCs w:val="24"/>
              </w:rPr>
            </w:pPr>
            <w:r w:rsidRPr="00C77D71">
              <w:rPr>
                <w:rFonts w:ascii="Times New Roman" w:eastAsia="Times New Roman" w:hAnsi="Times New Roman" w:cs="Times New Roman"/>
                <w:i/>
                <w:iCs/>
                <w:color w:val="000000"/>
                <w:sz w:val="24"/>
                <w:szCs w:val="24"/>
              </w:rPr>
              <w:t>q9</w:t>
            </w:r>
          </w:p>
        </w:tc>
        <w:tc>
          <w:tcPr>
            <w:tcW w:w="417" w:type="pct"/>
            <w:noWrap/>
            <w:hideMark/>
          </w:tcPr>
          <w:p w14:paraId="197D9F75" w14:textId="77777777" w:rsidR="00C77D71" w:rsidRPr="00C77D71" w:rsidRDefault="00C77D71" w:rsidP="00C77D71">
            <w:pPr>
              <w:jc w:val="center"/>
              <w:rPr>
                <w:rFonts w:ascii="Times New Roman" w:eastAsia="Times New Roman" w:hAnsi="Times New Roman" w:cs="Times New Roman"/>
                <w:i/>
                <w:iCs/>
                <w:color w:val="000000"/>
                <w:sz w:val="24"/>
                <w:szCs w:val="24"/>
              </w:rPr>
            </w:pPr>
            <w:r w:rsidRPr="00C77D71">
              <w:rPr>
                <w:rFonts w:ascii="Times New Roman" w:eastAsia="Times New Roman" w:hAnsi="Times New Roman" w:cs="Times New Roman"/>
                <w:i/>
                <w:iCs/>
                <w:color w:val="000000"/>
                <w:sz w:val="24"/>
                <w:szCs w:val="24"/>
              </w:rPr>
              <w:t>q10</w:t>
            </w:r>
          </w:p>
        </w:tc>
      </w:tr>
      <w:tr w:rsidR="00C77D71" w:rsidRPr="00C77D71" w14:paraId="1299C43A" w14:textId="77777777" w:rsidTr="00802C3C">
        <w:trPr>
          <w:trHeight w:val="300"/>
        </w:trPr>
        <w:tc>
          <w:tcPr>
            <w:tcW w:w="826" w:type="pct"/>
            <w:noWrap/>
            <w:hideMark/>
          </w:tcPr>
          <w:p w14:paraId="4DDBEF00" w14:textId="77777777" w:rsidR="00C77D71" w:rsidRPr="00C77D71" w:rsidRDefault="00C77D71" w:rsidP="00C77D71">
            <w:pPr>
              <w:jc w:val="center"/>
              <w:rPr>
                <w:rFonts w:ascii="Times New Roman" w:eastAsia="Times New Roman" w:hAnsi="Times New Roman" w:cs="Times New Roman"/>
                <w:i/>
                <w:iCs/>
                <w:color w:val="000000"/>
                <w:sz w:val="24"/>
                <w:szCs w:val="24"/>
              </w:rPr>
            </w:pPr>
          </w:p>
        </w:tc>
        <w:tc>
          <w:tcPr>
            <w:tcW w:w="417" w:type="pct"/>
            <w:noWrap/>
            <w:hideMark/>
          </w:tcPr>
          <w:p w14:paraId="3461D779" w14:textId="77777777" w:rsidR="00C77D71" w:rsidRPr="00C77D71" w:rsidRDefault="00C77D71" w:rsidP="00C77D71">
            <w:pPr>
              <w:rPr>
                <w:rFonts w:ascii="Times New Roman" w:eastAsia="Times New Roman" w:hAnsi="Times New Roman" w:cs="Times New Roman"/>
                <w:sz w:val="24"/>
                <w:szCs w:val="24"/>
              </w:rPr>
            </w:pPr>
          </w:p>
        </w:tc>
        <w:tc>
          <w:tcPr>
            <w:tcW w:w="417" w:type="pct"/>
            <w:noWrap/>
            <w:hideMark/>
          </w:tcPr>
          <w:p w14:paraId="3CF2D8B6" w14:textId="77777777" w:rsidR="00C77D71" w:rsidRPr="00C77D71" w:rsidRDefault="00C77D71" w:rsidP="00C77D71">
            <w:pPr>
              <w:rPr>
                <w:rFonts w:ascii="Times New Roman" w:eastAsia="Times New Roman" w:hAnsi="Times New Roman" w:cs="Times New Roman"/>
                <w:sz w:val="24"/>
                <w:szCs w:val="24"/>
              </w:rPr>
            </w:pPr>
          </w:p>
        </w:tc>
        <w:tc>
          <w:tcPr>
            <w:tcW w:w="417" w:type="pct"/>
            <w:noWrap/>
            <w:hideMark/>
          </w:tcPr>
          <w:p w14:paraId="0FB78278" w14:textId="77777777" w:rsidR="00C77D71" w:rsidRPr="00C77D71" w:rsidRDefault="00C77D71" w:rsidP="00C77D71">
            <w:pPr>
              <w:rPr>
                <w:rFonts w:ascii="Times New Roman" w:eastAsia="Times New Roman" w:hAnsi="Times New Roman" w:cs="Times New Roman"/>
                <w:sz w:val="24"/>
                <w:szCs w:val="24"/>
              </w:rPr>
            </w:pPr>
          </w:p>
        </w:tc>
        <w:tc>
          <w:tcPr>
            <w:tcW w:w="417" w:type="pct"/>
            <w:noWrap/>
            <w:hideMark/>
          </w:tcPr>
          <w:p w14:paraId="1FC39945" w14:textId="77777777" w:rsidR="00C77D71" w:rsidRPr="00C77D71" w:rsidRDefault="00C77D71" w:rsidP="00C77D71">
            <w:pPr>
              <w:rPr>
                <w:rFonts w:ascii="Times New Roman" w:eastAsia="Times New Roman" w:hAnsi="Times New Roman" w:cs="Times New Roman"/>
                <w:sz w:val="24"/>
                <w:szCs w:val="24"/>
              </w:rPr>
            </w:pPr>
          </w:p>
        </w:tc>
        <w:tc>
          <w:tcPr>
            <w:tcW w:w="417" w:type="pct"/>
            <w:noWrap/>
            <w:hideMark/>
          </w:tcPr>
          <w:p w14:paraId="0562CB0E" w14:textId="77777777" w:rsidR="00C77D71" w:rsidRPr="00C77D71" w:rsidRDefault="00C77D71" w:rsidP="00C77D71">
            <w:pPr>
              <w:rPr>
                <w:rFonts w:ascii="Times New Roman" w:eastAsia="Times New Roman" w:hAnsi="Times New Roman" w:cs="Times New Roman"/>
                <w:sz w:val="24"/>
                <w:szCs w:val="24"/>
              </w:rPr>
            </w:pPr>
          </w:p>
        </w:tc>
        <w:tc>
          <w:tcPr>
            <w:tcW w:w="417" w:type="pct"/>
            <w:noWrap/>
            <w:hideMark/>
          </w:tcPr>
          <w:p w14:paraId="34CE0A41" w14:textId="77777777" w:rsidR="00C77D71" w:rsidRPr="00C77D71" w:rsidRDefault="00C77D71" w:rsidP="00C77D71">
            <w:pPr>
              <w:rPr>
                <w:rFonts w:ascii="Times New Roman" w:eastAsia="Times New Roman" w:hAnsi="Times New Roman" w:cs="Times New Roman"/>
                <w:sz w:val="24"/>
                <w:szCs w:val="24"/>
              </w:rPr>
            </w:pPr>
          </w:p>
        </w:tc>
        <w:tc>
          <w:tcPr>
            <w:tcW w:w="417" w:type="pct"/>
            <w:noWrap/>
            <w:hideMark/>
          </w:tcPr>
          <w:p w14:paraId="62EBF3C5" w14:textId="77777777" w:rsidR="00C77D71" w:rsidRPr="00C77D71" w:rsidRDefault="00C77D71" w:rsidP="00C77D71">
            <w:pPr>
              <w:rPr>
                <w:rFonts w:ascii="Times New Roman" w:eastAsia="Times New Roman" w:hAnsi="Times New Roman" w:cs="Times New Roman"/>
                <w:sz w:val="24"/>
                <w:szCs w:val="24"/>
              </w:rPr>
            </w:pPr>
          </w:p>
        </w:tc>
        <w:tc>
          <w:tcPr>
            <w:tcW w:w="417" w:type="pct"/>
            <w:noWrap/>
            <w:hideMark/>
          </w:tcPr>
          <w:p w14:paraId="6D98A12B" w14:textId="77777777" w:rsidR="00C77D71" w:rsidRPr="00C77D71" w:rsidRDefault="00C77D71" w:rsidP="00C77D71">
            <w:pPr>
              <w:rPr>
                <w:rFonts w:ascii="Times New Roman" w:eastAsia="Times New Roman" w:hAnsi="Times New Roman" w:cs="Times New Roman"/>
                <w:sz w:val="24"/>
                <w:szCs w:val="24"/>
              </w:rPr>
            </w:pPr>
          </w:p>
        </w:tc>
        <w:tc>
          <w:tcPr>
            <w:tcW w:w="417" w:type="pct"/>
            <w:noWrap/>
            <w:hideMark/>
          </w:tcPr>
          <w:p w14:paraId="2946DB82" w14:textId="77777777" w:rsidR="00C77D71" w:rsidRPr="00C77D71" w:rsidRDefault="00C77D71" w:rsidP="00C77D71">
            <w:pPr>
              <w:rPr>
                <w:rFonts w:ascii="Times New Roman" w:eastAsia="Times New Roman" w:hAnsi="Times New Roman" w:cs="Times New Roman"/>
                <w:sz w:val="24"/>
                <w:szCs w:val="24"/>
              </w:rPr>
            </w:pPr>
          </w:p>
        </w:tc>
        <w:tc>
          <w:tcPr>
            <w:tcW w:w="417" w:type="pct"/>
            <w:noWrap/>
            <w:hideMark/>
          </w:tcPr>
          <w:p w14:paraId="5997CC1D" w14:textId="77777777" w:rsidR="00C77D71" w:rsidRPr="00C77D71" w:rsidRDefault="00C77D71" w:rsidP="00C77D71">
            <w:pPr>
              <w:rPr>
                <w:rFonts w:ascii="Times New Roman" w:eastAsia="Times New Roman" w:hAnsi="Times New Roman" w:cs="Times New Roman"/>
                <w:sz w:val="24"/>
                <w:szCs w:val="24"/>
              </w:rPr>
            </w:pPr>
          </w:p>
        </w:tc>
      </w:tr>
      <w:tr w:rsidR="00C77D71" w:rsidRPr="00C77D71" w14:paraId="1B3C4602" w14:textId="77777777" w:rsidTr="00802C3C">
        <w:trPr>
          <w:trHeight w:val="300"/>
        </w:trPr>
        <w:tc>
          <w:tcPr>
            <w:tcW w:w="826" w:type="pct"/>
            <w:noWrap/>
            <w:hideMark/>
          </w:tcPr>
          <w:p w14:paraId="60BBD93E"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Mean</w:t>
            </w:r>
          </w:p>
        </w:tc>
        <w:tc>
          <w:tcPr>
            <w:tcW w:w="417" w:type="pct"/>
            <w:noWrap/>
            <w:hideMark/>
          </w:tcPr>
          <w:p w14:paraId="64957BA8"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1.38</w:t>
            </w:r>
          </w:p>
        </w:tc>
        <w:tc>
          <w:tcPr>
            <w:tcW w:w="417" w:type="pct"/>
            <w:noWrap/>
            <w:hideMark/>
          </w:tcPr>
          <w:p w14:paraId="1BA58CC4"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1.46</w:t>
            </w:r>
          </w:p>
        </w:tc>
        <w:tc>
          <w:tcPr>
            <w:tcW w:w="417" w:type="pct"/>
            <w:noWrap/>
            <w:hideMark/>
          </w:tcPr>
          <w:p w14:paraId="58F278D9"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2.24</w:t>
            </w:r>
          </w:p>
        </w:tc>
        <w:tc>
          <w:tcPr>
            <w:tcW w:w="417" w:type="pct"/>
            <w:noWrap/>
            <w:hideMark/>
          </w:tcPr>
          <w:p w14:paraId="3A5E062A"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2.52</w:t>
            </w:r>
          </w:p>
        </w:tc>
        <w:tc>
          <w:tcPr>
            <w:tcW w:w="417" w:type="pct"/>
            <w:noWrap/>
            <w:hideMark/>
          </w:tcPr>
          <w:p w14:paraId="705B1497"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1.58</w:t>
            </w:r>
          </w:p>
        </w:tc>
        <w:tc>
          <w:tcPr>
            <w:tcW w:w="417" w:type="pct"/>
            <w:noWrap/>
            <w:hideMark/>
          </w:tcPr>
          <w:p w14:paraId="5114ED3A"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1.46</w:t>
            </w:r>
          </w:p>
        </w:tc>
        <w:tc>
          <w:tcPr>
            <w:tcW w:w="417" w:type="pct"/>
            <w:noWrap/>
            <w:hideMark/>
          </w:tcPr>
          <w:p w14:paraId="1691355D"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1.66</w:t>
            </w:r>
          </w:p>
        </w:tc>
        <w:tc>
          <w:tcPr>
            <w:tcW w:w="417" w:type="pct"/>
            <w:noWrap/>
            <w:hideMark/>
          </w:tcPr>
          <w:p w14:paraId="76749095"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1.40</w:t>
            </w:r>
          </w:p>
        </w:tc>
        <w:tc>
          <w:tcPr>
            <w:tcW w:w="417" w:type="pct"/>
            <w:noWrap/>
            <w:hideMark/>
          </w:tcPr>
          <w:p w14:paraId="19D919D6"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1.58</w:t>
            </w:r>
          </w:p>
        </w:tc>
        <w:tc>
          <w:tcPr>
            <w:tcW w:w="417" w:type="pct"/>
            <w:noWrap/>
            <w:hideMark/>
          </w:tcPr>
          <w:p w14:paraId="75782FB3"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1.36</w:t>
            </w:r>
          </w:p>
        </w:tc>
      </w:tr>
      <w:tr w:rsidR="00C77D71" w:rsidRPr="00C77D71" w14:paraId="4AD6D21A" w14:textId="77777777" w:rsidTr="00802C3C">
        <w:trPr>
          <w:trHeight w:val="300"/>
        </w:trPr>
        <w:tc>
          <w:tcPr>
            <w:tcW w:w="826" w:type="pct"/>
            <w:noWrap/>
            <w:hideMark/>
          </w:tcPr>
          <w:p w14:paraId="3D9A06A1"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Standard Error</w:t>
            </w:r>
          </w:p>
        </w:tc>
        <w:tc>
          <w:tcPr>
            <w:tcW w:w="417" w:type="pct"/>
            <w:noWrap/>
            <w:hideMark/>
          </w:tcPr>
          <w:p w14:paraId="45E23776"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0.07</w:t>
            </w:r>
          </w:p>
        </w:tc>
        <w:tc>
          <w:tcPr>
            <w:tcW w:w="417" w:type="pct"/>
            <w:noWrap/>
            <w:hideMark/>
          </w:tcPr>
          <w:p w14:paraId="7FCDF781"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0.07</w:t>
            </w:r>
          </w:p>
        </w:tc>
        <w:tc>
          <w:tcPr>
            <w:tcW w:w="417" w:type="pct"/>
            <w:noWrap/>
            <w:hideMark/>
          </w:tcPr>
          <w:p w14:paraId="21071EF0"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0.16</w:t>
            </w:r>
          </w:p>
        </w:tc>
        <w:tc>
          <w:tcPr>
            <w:tcW w:w="417" w:type="pct"/>
            <w:noWrap/>
            <w:hideMark/>
          </w:tcPr>
          <w:p w14:paraId="56C73F5A"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0.16</w:t>
            </w:r>
          </w:p>
        </w:tc>
        <w:tc>
          <w:tcPr>
            <w:tcW w:w="417" w:type="pct"/>
            <w:noWrap/>
            <w:hideMark/>
          </w:tcPr>
          <w:p w14:paraId="15AD4050"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0.07</w:t>
            </w:r>
          </w:p>
        </w:tc>
        <w:tc>
          <w:tcPr>
            <w:tcW w:w="417" w:type="pct"/>
            <w:noWrap/>
            <w:hideMark/>
          </w:tcPr>
          <w:p w14:paraId="119065F2"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0.07</w:t>
            </w:r>
          </w:p>
        </w:tc>
        <w:tc>
          <w:tcPr>
            <w:tcW w:w="417" w:type="pct"/>
            <w:noWrap/>
            <w:hideMark/>
          </w:tcPr>
          <w:p w14:paraId="2C0CF604"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0.07</w:t>
            </w:r>
          </w:p>
        </w:tc>
        <w:tc>
          <w:tcPr>
            <w:tcW w:w="417" w:type="pct"/>
            <w:noWrap/>
            <w:hideMark/>
          </w:tcPr>
          <w:p w14:paraId="6B590864"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0.07</w:t>
            </w:r>
          </w:p>
        </w:tc>
        <w:tc>
          <w:tcPr>
            <w:tcW w:w="417" w:type="pct"/>
            <w:noWrap/>
            <w:hideMark/>
          </w:tcPr>
          <w:p w14:paraId="52DB392F"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0.07</w:t>
            </w:r>
          </w:p>
        </w:tc>
        <w:tc>
          <w:tcPr>
            <w:tcW w:w="417" w:type="pct"/>
            <w:noWrap/>
            <w:hideMark/>
          </w:tcPr>
          <w:p w14:paraId="623E9EBF"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0.07</w:t>
            </w:r>
          </w:p>
        </w:tc>
      </w:tr>
      <w:tr w:rsidR="00C77D71" w:rsidRPr="00C77D71" w14:paraId="01E208CE" w14:textId="77777777" w:rsidTr="00802C3C">
        <w:trPr>
          <w:trHeight w:val="300"/>
        </w:trPr>
        <w:tc>
          <w:tcPr>
            <w:tcW w:w="826" w:type="pct"/>
            <w:noWrap/>
            <w:hideMark/>
          </w:tcPr>
          <w:p w14:paraId="06FE2096"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Median</w:t>
            </w:r>
          </w:p>
        </w:tc>
        <w:tc>
          <w:tcPr>
            <w:tcW w:w="417" w:type="pct"/>
            <w:noWrap/>
            <w:hideMark/>
          </w:tcPr>
          <w:p w14:paraId="27B99E8C"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31D35938"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5F43FC9F"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15EA425D"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2.50</w:t>
            </w:r>
          </w:p>
        </w:tc>
        <w:tc>
          <w:tcPr>
            <w:tcW w:w="417" w:type="pct"/>
            <w:noWrap/>
            <w:hideMark/>
          </w:tcPr>
          <w:p w14:paraId="3004F078"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5D004727"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23F1FD83"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20022CEB"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28094C5A"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75877BDE"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r>
      <w:tr w:rsidR="00C77D71" w:rsidRPr="00C77D71" w14:paraId="48AB48F9" w14:textId="77777777" w:rsidTr="00802C3C">
        <w:trPr>
          <w:trHeight w:val="300"/>
        </w:trPr>
        <w:tc>
          <w:tcPr>
            <w:tcW w:w="826" w:type="pct"/>
            <w:noWrap/>
            <w:hideMark/>
          </w:tcPr>
          <w:p w14:paraId="3DE9984C"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Mode</w:t>
            </w:r>
          </w:p>
        </w:tc>
        <w:tc>
          <w:tcPr>
            <w:tcW w:w="417" w:type="pct"/>
            <w:noWrap/>
            <w:hideMark/>
          </w:tcPr>
          <w:p w14:paraId="53189942"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5F972490"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5EB04A76"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19A4BF01"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4.00</w:t>
            </w:r>
          </w:p>
        </w:tc>
        <w:tc>
          <w:tcPr>
            <w:tcW w:w="417" w:type="pct"/>
            <w:noWrap/>
            <w:hideMark/>
          </w:tcPr>
          <w:p w14:paraId="4277CF29"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7C191BAD"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400FC26D"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29ED7CD1"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4D23BEEB"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64E658B6"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r>
      <w:tr w:rsidR="00C77D71" w:rsidRPr="00C77D71" w14:paraId="138303A2" w14:textId="77777777" w:rsidTr="00802C3C">
        <w:trPr>
          <w:trHeight w:val="300"/>
        </w:trPr>
        <w:tc>
          <w:tcPr>
            <w:tcW w:w="826" w:type="pct"/>
            <w:noWrap/>
            <w:hideMark/>
          </w:tcPr>
          <w:p w14:paraId="4E6D20EC"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Standard Deviation</w:t>
            </w:r>
          </w:p>
        </w:tc>
        <w:tc>
          <w:tcPr>
            <w:tcW w:w="417" w:type="pct"/>
            <w:noWrap/>
            <w:hideMark/>
          </w:tcPr>
          <w:p w14:paraId="7BEE10D8"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0.49</w:t>
            </w:r>
          </w:p>
        </w:tc>
        <w:tc>
          <w:tcPr>
            <w:tcW w:w="417" w:type="pct"/>
            <w:noWrap/>
            <w:hideMark/>
          </w:tcPr>
          <w:p w14:paraId="7773A893"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0.50</w:t>
            </w:r>
          </w:p>
        </w:tc>
        <w:tc>
          <w:tcPr>
            <w:tcW w:w="417" w:type="pct"/>
            <w:noWrap/>
            <w:hideMark/>
          </w:tcPr>
          <w:p w14:paraId="39C1107F"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1.10</w:t>
            </w:r>
          </w:p>
        </w:tc>
        <w:tc>
          <w:tcPr>
            <w:tcW w:w="417" w:type="pct"/>
            <w:noWrap/>
            <w:hideMark/>
          </w:tcPr>
          <w:p w14:paraId="64F93770"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1.16</w:t>
            </w:r>
          </w:p>
        </w:tc>
        <w:tc>
          <w:tcPr>
            <w:tcW w:w="417" w:type="pct"/>
            <w:noWrap/>
            <w:hideMark/>
          </w:tcPr>
          <w:p w14:paraId="60DF7830"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0.50</w:t>
            </w:r>
          </w:p>
        </w:tc>
        <w:tc>
          <w:tcPr>
            <w:tcW w:w="417" w:type="pct"/>
            <w:noWrap/>
            <w:hideMark/>
          </w:tcPr>
          <w:p w14:paraId="76D54DE8"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0.50</w:t>
            </w:r>
          </w:p>
        </w:tc>
        <w:tc>
          <w:tcPr>
            <w:tcW w:w="417" w:type="pct"/>
            <w:noWrap/>
            <w:hideMark/>
          </w:tcPr>
          <w:p w14:paraId="75C18BAE"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0.48</w:t>
            </w:r>
          </w:p>
        </w:tc>
        <w:tc>
          <w:tcPr>
            <w:tcW w:w="417" w:type="pct"/>
            <w:noWrap/>
            <w:hideMark/>
          </w:tcPr>
          <w:p w14:paraId="63951A39"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0.49</w:t>
            </w:r>
          </w:p>
        </w:tc>
        <w:tc>
          <w:tcPr>
            <w:tcW w:w="417" w:type="pct"/>
            <w:noWrap/>
            <w:hideMark/>
          </w:tcPr>
          <w:p w14:paraId="21ADBA04"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0.50</w:t>
            </w:r>
          </w:p>
        </w:tc>
        <w:tc>
          <w:tcPr>
            <w:tcW w:w="417" w:type="pct"/>
            <w:noWrap/>
            <w:hideMark/>
          </w:tcPr>
          <w:p w14:paraId="505A2EC5"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0.48</w:t>
            </w:r>
          </w:p>
        </w:tc>
      </w:tr>
      <w:tr w:rsidR="00C77D71" w:rsidRPr="00C77D71" w14:paraId="34F126F3" w14:textId="77777777" w:rsidTr="00802C3C">
        <w:trPr>
          <w:trHeight w:val="300"/>
        </w:trPr>
        <w:tc>
          <w:tcPr>
            <w:tcW w:w="826" w:type="pct"/>
            <w:noWrap/>
            <w:hideMark/>
          </w:tcPr>
          <w:p w14:paraId="26DED534"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Sample Variance</w:t>
            </w:r>
          </w:p>
        </w:tc>
        <w:tc>
          <w:tcPr>
            <w:tcW w:w="417" w:type="pct"/>
            <w:noWrap/>
            <w:hideMark/>
          </w:tcPr>
          <w:p w14:paraId="74BD31EF"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0.24</w:t>
            </w:r>
          </w:p>
        </w:tc>
        <w:tc>
          <w:tcPr>
            <w:tcW w:w="417" w:type="pct"/>
            <w:noWrap/>
            <w:hideMark/>
          </w:tcPr>
          <w:p w14:paraId="18EF2E85"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0.25</w:t>
            </w:r>
          </w:p>
        </w:tc>
        <w:tc>
          <w:tcPr>
            <w:tcW w:w="417" w:type="pct"/>
            <w:noWrap/>
            <w:hideMark/>
          </w:tcPr>
          <w:p w14:paraId="6FF660DF"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1.21</w:t>
            </w:r>
          </w:p>
        </w:tc>
        <w:tc>
          <w:tcPr>
            <w:tcW w:w="417" w:type="pct"/>
            <w:noWrap/>
            <w:hideMark/>
          </w:tcPr>
          <w:p w14:paraId="567790FF"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1.36</w:t>
            </w:r>
          </w:p>
        </w:tc>
        <w:tc>
          <w:tcPr>
            <w:tcW w:w="417" w:type="pct"/>
            <w:noWrap/>
            <w:hideMark/>
          </w:tcPr>
          <w:p w14:paraId="7E1ACE05"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0.25</w:t>
            </w:r>
          </w:p>
        </w:tc>
        <w:tc>
          <w:tcPr>
            <w:tcW w:w="417" w:type="pct"/>
            <w:noWrap/>
            <w:hideMark/>
          </w:tcPr>
          <w:p w14:paraId="675FEDA7"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0.25</w:t>
            </w:r>
          </w:p>
        </w:tc>
        <w:tc>
          <w:tcPr>
            <w:tcW w:w="417" w:type="pct"/>
            <w:noWrap/>
            <w:hideMark/>
          </w:tcPr>
          <w:p w14:paraId="69F4A50B"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0.23</w:t>
            </w:r>
          </w:p>
        </w:tc>
        <w:tc>
          <w:tcPr>
            <w:tcW w:w="417" w:type="pct"/>
            <w:noWrap/>
            <w:hideMark/>
          </w:tcPr>
          <w:p w14:paraId="79EE65E0"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0.24</w:t>
            </w:r>
          </w:p>
        </w:tc>
        <w:tc>
          <w:tcPr>
            <w:tcW w:w="417" w:type="pct"/>
            <w:noWrap/>
            <w:hideMark/>
          </w:tcPr>
          <w:p w14:paraId="449988A2"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0.25</w:t>
            </w:r>
          </w:p>
        </w:tc>
        <w:tc>
          <w:tcPr>
            <w:tcW w:w="417" w:type="pct"/>
            <w:noWrap/>
            <w:hideMark/>
          </w:tcPr>
          <w:p w14:paraId="0D7D2CF3"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0.24</w:t>
            </w:r>
          </w:p>
        </w:tc>
      </w:tr>
      <w:tr w:rsidR="00C77D71" w:rsidRPr="00C77D71" w14:paraId="6C052FFE" w14:textId="77777777" w:rsidTr="00802C3C">
        <w:trPr>
          <w:trHeight w:val="300"/>
        </w:trPr>
        <w:tc>
          <w:tcPr>
            <w:tcW w:w="826" w:type="pct"/>
            <w:noWrap/>
            <w:hideMark/>
          </w:tcPr>
          <w:p w14:paraId="6C3E04F8"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Kurtosis</w:t>
            </w:r>
          </w:p>
        </w:tc>
        <w:tc>
          <w:tcPr>
            <w:tcW w:w="417" w:type="pct"/>
            <w:noWrap/>
            <w:hideMark/>
          </w:tcPr>
          <w:p w14:paraId="5F8A3E8A"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-1.81</w:t>
            </w:r>
          </w:p>
        </w:tc>
        <w:tc>
          <w:tcPr>
            <w:tcW w:w="417" w:type="pct"/>
            <w:noWrap/>
            <w:hideMark/>
          </w:tcPr>
          <w:p w14:paraId="53C79322"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-2.06</w:t>
            </w:r>
          </w:p>
        </w:tc>
        <w:tc>
          <w:tcPr>
            <w:tcW w:w="417" w:type="pct"/>
            <w:noWrap/>
            <w:hideMark/>
          </w:tcPr>
          <w:p w14:paraId="68BF5032"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-1.27</w:t>
            </w:r>
          </w:p>
        </w:tc>
        <w:tc>
          <w:tcPr>
            <w:tcW w:w="417" w:type="pct"/>
            <w:noWrap/>
            <w:hideMark/>
          </w:tcPr>
          <w:p w14:paraId="009464EB"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-1.46</w:t>
            </w:r>
          </w:p>
        </w:tc>
        <w:tc>
          <w:tcPr>
            <w:tcW w:w="417" w:type="pct"/>
            <w:noWrap/>
            <w:hideMark/>
          </w:tcPr>
          <w:p w14:paraId="67B9F76C"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-1.97</w:t>
            </w:r>
          </w:p>
        </w:tc>
        <w:tc>
          <w:tcPr>
            <w:tcW w:w="417" w:type="pct"/>
            <w:noWrap/>
            <w:hideMark/>
          </w:tcPr>
          <w:p w14:paraId="0D8BA545"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-2.06</w:t>
            </w:r>
          </w:p>
        </w:tc>
        <w:tc>
          <w:tcPr>
            <w:tcW w:w="417" w:type="pct"/>
            <w:noWrap/>
            <w:hideMark/>
          </w:tcPr>
          <w:p w14:paraId="5F93A2F5"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-1.58</w:t>
            </w:r>
          </w:p>
        </w:tc>
        <w:tc>
          <w:tcPr>
            <w:tcW w:w="417" w:type="pct"/>
            <w:noWrap/>
            <w:hideMark/>
          </w:tcPr>
          <w:p w14:paraId="0DB4DCAF"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-1.90</w:t>
            </w:r>
          </w:p>
        </w:tc>
        <w:tc>
          <w:tcPr>
            <w:tcW w:w="417" w:type="pct"/>
            <w:noWrap/>
            <w:hideMark/>
          </w:tcPr>
          <w:p w14:paraId="7A6F12BC"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-1.97</w:t>
            </w:r>
          </w:p>
        </w:tc>
        <w:tc>
          <w:tcPr>
            <w:tcW w:w="417" w:type="pct"/>
            <w:noWrap/>
            <w:hideMark/>
          </w:tcPr>
          <w:p w14:paraId="6AB418FE"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-1.71</w:t>
            </w:r>
          </w:p>
        </w:tc>
      </w:tr>
      <w:tr w:rsidR="00C77D71" w:rsidRPr="00C77D71" w14:paraId="66C2FA22" w14:textId="77777777" w:rsidTr="00802C3C">
        <w:trPr>
          <w:trHeight w:val="300"/>
        </w:trPr>
        <w:tc>
          <w:tcPr>
            <w:tcW w:w="826" w:type="pct"/>
            <w:noWrap/>
            <w:hideMark/>
          </w:tcPr>
          <w:p w14:paraId="1CA3F875"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Skewness</w:t>
            </w:r>
          </w:p>
        </w:tc>
        <w:tc>
          <w:tcPr>
            <w:tcW w:w="417" w:type="pct"/>
            <w:noWrap/>
            <w:hideMark/>
          </w:tcPr>
          <w:p w14:paraId="0B328909"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0.51</w:t>
            </w:r>
          </w:p>
        </w:tc>
        <w:tc>
          <w:tcPr>
            <w:tcW w:w="417" w:type="pct"/>
            <w:noWrap/>
            <w:hideMark/>
          </w:tcPr>
          <w:p w14:paraId="20E30064"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0.17</w:t>
            </w:r>
          </w:p>
        </w:tc>
        <w:tc>
          <w:tcPr>
            <w:tcW w:w="417" w:type="pct"/>
            <w:noWrap/>
            <w:hideMark/>
          </w:tcPr>
          <w:p w14:paraId="699CBE8C"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0.27</w:t>
            </w:r>
          </w:p>
        </w:tc>
        <w:tc>
          <w:tcPr>
            <w:tcW w:w="417" w:type="pct"/>
            <w:noWrap/>
            <w:hideMark/>
          </w:tcPr>
          <w:p w14:paraId="31DBB602"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-0.01</w:t>
            </w:r>
          </w:p>
        </w:tc>
        <w:tc>
          <w:tcPr>
            <w:tcW w:w="417" w:type="pct"/>
            <w:noWrap/>
            <w:hideMark/>
          </w:tcPr>
          <w:p w14:paraId="042DF529"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-0.33</w:t>
            </w:r>
          </w:p>
        </w:tc>
        <w:tc>
          <w:tcPr>
            <w:tcW w:w="417" w:type="pct"/>
            <w:noWrap/>
            <w:hideMark/>
          </w:tcPr>
          <w:p w14:paraId="3F4463B4"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0.17</w:t>
            </w:r>
          </w:p>
        </w:tc>
        <w:tc>
          <w:tcPr>
            <w:tcW w:w="417" w:type="pct"/>
            <w:noWrap/>
            <w:hideMark/>
          </w:tcPr>
          <w:p w14:paraId="77B1E5D6"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-0.70</w:t>
            </w:r>
          </w:p>
        </w:tc>
        <w:tc>
          <w:tcPr>
            <w:tcW w:w="417" w:type="pct"/>
            <w:noWrap/>
            <w:hideMark/>
          </w:tcPr>
          <w:p w14:paraId="10502855"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0.42</w:t>
            </w:r>
          </w:p>
        </w:tc>
        <w:tc>
          <w:tcPr>
            <w:tcW w:w="417" w:type="pct"/>
            <w:noWrap/>
            <w:hideMark/>
          </w:tcPr>
          <w:p w14:paraId="45367FC0"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-0.33</w:t>
            </w:r>
          </w:p>
        </w:tc>
        <w:tc>
          <w:tcPr>
            <w:tcW w:w="417" w:type="pct"/>
            <w:noWrap/>
            <w:hideMark/>
          </w:tcPr>
          <w:p w14:paraId="337EA188"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0.60</w:t>
            </w:r>
          </w:p>
        </w:tc>
      </w:tr>
      <w:tr w:rsidR="00C77D71" w:rsidRPr="00C77D71" w14:paraId="2955B27B" w14:textId="77777777" w:rsidTr="00802C3C">
        <w:trPr>
          <w:trHeight w:val="300"/>
        </w:trPr>
        <w:tc>
          <w:tcPr>
            <w:tcW w:w="826" w:type="pct"/>
            <w:noWrap/>
            <w:hideMark/>
          </w:tcPr>
          <w:p w14:paraId="340577B6"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Range</w:t>
            </w:r>
          </w:p>
        </w:tc>
        <w:tc>
          <w:tcPr>
            <w:tcW w:w="417" w:type="pct"/>
            <w:noWrap/>
            <w:hideMark/>
          </w:tcPr>
          <w:p w14:paraId="6607D1AD"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01D5190F"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0728EDED"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3.00</w:t>
            </w:r>
          </w:p>
        </w:tc>
        <w:tc>
          <w:tcPr>
            <w:tcW w:w="417" w:type="pct"/>
            <w:noWrap/>
            <w:hideMark/>
          </w:tcPr>
          <w:p w14:paraId="1B9B584E"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3.00</w:t>
            </w:r>
          </w:p>
        </w:tc>
        <w:tc>
          <w:tcPr>
            <w:tcW w:w="417" w:type="pct"/>
            <w:noWrap/>
            <w:hideMark/>
          </w:tcPr>
          <w:p w14:paraId="447E25CE"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4C225AF7"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1F7DEB32"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79AB6DB9"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2DA35F81"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5BA65056"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r>
      <w:tr w:rsidR="00C77D71" w:rsidRPr="00C77D71" w14:paraId="2D3DFD68" w14:textId="77777777" w:rsidTr="00802C3C">
        <w:trPr>
          <w:trHeight w:val="300"/>
        </w:trPr>
        <w:tc>
          <w:tcPr>
            <w:tcW w:w="826" w:type="pct"/>
            <w:noWrap/>
            <w:hideMark/>
          </w:tcPr>
          <w:p w14:paraId="0D856D0B"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Minimum</w:t>
            </w:r>
          </w:p>
        </w:tc>
        <w:tc>
          <w:tcPr>
            <w:tcW w:w="417" w:type="pct"/>
            <w:noWrap/>
            <w:hideMark/>
          </w:tcPr>
          <w:p w14:paraId="15E4524F"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1A3DB7DC"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2DC79878"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6EAFE5E2"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0E0EA2E5"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00E807BB"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37EA39EA"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1CD5688A"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571DADB9"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c>
          <w:tcPr>
            <w:tcW w:w="417" w:type="pct"/>
            <w:noWrap/>
            <w:hideMark/>
          </w:tcPr>
          <w:p w14:paraId="30EF811C"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1.00</w:t>
            </w:r>
          </w:p>
        </w:tc>
      </w:tr>
      <w:tr w:rsidR="00C77D71" w:rsidRPr="00C77D71" w14:paraId="7CC9320B" w14:textId="77777777" w:rsidTr="00802C3C">
        <w:trPr>
          <w:trHeight w:val="300"/>
        </w:trPr>
        <w:tc>
          <w:tcPr>
            <w:tcW w:w="826" w:type="pct"/>
            <w:noWrap/>
            <w:hideMark/>
          </w:tcPr>
          <w:p w14:paraId="3D4D2257"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Maximum</w:t>
            </w:r>
          </w:p>
        </w:tc>
        <w:tc>
          <w:tcPr>
            <w:tcW w:w="417" w:type="pct"/>
            <w:noWrap/>
            <w:hideMark/>
          </w:tcPr>
          <w:p w14:paraId="2403AB5A"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44ED09A9"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5E1F0CA5"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4.00</w:t>
            </w:r>
          </w:p>
        </w:tc>
        <w:tc>
          <w:tcPr>
            <w:tcW w:w="417" w:type="pct"/>
            <w:noWrap/>
            <w:hideMark/>
          </w:tcPr>
          <w:p w14:paraId="4BFF8597"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4.00</w:t>
            </w:r>
          </w:p>
        </w:tc>
        <w:tc>
          <w:tcPr>
            <w:tcW w:w="417" w:type="pct"/>
            <w:noWrap/>
            <w:hideMark/>
          </w:tcPr>
          <w:p w14:paraId="6D9B8403"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3AE181B1"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4098D02E"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24AB7F39"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2CC04F4C"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c>
          <w:tcPr>
            <w:tcW w:w="417" w:type="pct"/>
            <w:noWrap/>
            <w:hideMark/>
          </w:tcPr>
          <w:p w14:paraId="77AE3D40"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2.00</w:t>
            </w:r>
          </w:p>
        </w:tc>
      </w:tr>
      <w:tr w:rsidR="00C77D71" w:rsidRPr="00C77D71" w14:paraId="36B0E014" w14:textId="77777777" w:rsidTr="00802C3C">
        <w:trPr>
          <w:trHeight w:val="300"/>
        </w:trPr>
        <w:tc>
          <w:tcPr>
            <w:tcW w:w="826" w:type="pct"/>
            <w:noWrap/>
            <w:hideMark/>
          </w:tcPr>
          <w:p w14:paraId="379FCE85"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Sum</w:t>
            </w:r>
          </w:p>
        </w:tc>
        <w:tc>
          <w:tcPr>
            <w:tcW w:w="417" w:type="pct"/>
            <w:noWrap/>
            <w:hideMark/>
          </w:tcPr>
          <w:p w14:paraId="72ADC742"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69.00</w:t>
            </w:r>
          </w:p>
        </w:tc>
        <w:tc>
          <w:tcPr>
            <w:tcW w:w="417" w:type="pct"/>
            <w:noWrap/>
            <w:hideMark/>
          </w:tcPr>
          <w:p w14:paraId="1A2D138E"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73.00</w:t>
            </w:r>
          </w:p>
        </w:tc>
        <w:tc>
          <w:tcPr>
            <w:tcW w:w="417" w:type="pct"/>
            <w:noWrap/>
            <w:hideMark/>
          </w:tcPr>
          <w:p w14:paraId="36B6AD1D"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112.00</w:t>
            </w:r>
          </w:p>
        </w:tc>
        <w:tc>
          <w:tcPr>
            <w:tcW w:w="417" w:type="pct"/>
            <w:noWrap/>
            <w:hideMark/>
          </w:tcPr>
          <w:p w14:paraId="026DF3A7"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126.00</w:t>
            </w:r>
          </w:p>
        </w:tc>
        <w:tc>
          <w:tcPr>
            <w:tcW w:w="417" w:type="pct"/>
            <w:noWrap/>
            <w:hideMark/>
          </w:tcPr>
          <w:p w14:paraId="3F11A042"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79.00</w:t>
            </w:r>
          </w:p>
        </w:tc>
        <w:tc>
          <w:tcPr>
            <w:tcW w:w="417" w:type="pct"/>
            <w:noWrap/>
            <w:hideMark/>
          </w:tcPr>
          <w:p w14:paraId="00C10B2C"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73.00</w:t>
            </w:r>
          </w:p>
        </w:tc>
        <w:tc>
          <w:tcPr>
            <w:tcW w:w="417" w:type="pct"/>
            <w:noWrap/>
            <w:hideMark/>
          </w:tcPr>
          <w:p w14:paraId="11A687FC"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83.00</w:t>
            </w:r>
          </w:p>
        </w:tc>
        <w:tc>
          <w:tcPr>
            <w:tcW w:w="417" w:type="pct"/>
            <w:noWrap/>
            <w:hideMark/>
          </w:tcPr>
          <w:p w14:paraId="3F50A582"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70.00</w:t>
            </w:r>
          </w:p>
        </w:tc>
        <w:tc>
          <w:tcPr>
            <w:tcW w:w="417" w:type="pct"/>
            <w:noWrap/>
            <w:hideMark/>
          </w:tcPr>
          <w:p w14:paraId="3A6DE41D"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79.00</w:t>
            </w:r>
          </w:p>
        </w:tc>
        <w:tc>
          <w:tcPr>
            <w:tcW w:w="417" w:type="pct"/>
            <w:noWrap/>
            <w:hideMark/>
          </w:tcPr>
          <w:p w14:paraId="2957FF42"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68.00</w:t>
            </w:r>
          </w:p>
        </w:tc>
      </w:tr>
      <w:tr w:rsidR="00C77D71" w:rsidRPr="00C77D71" w14:paraId="2D98B756" w14:textId="77777777" w:rsidTr="00802C3C">
        <w:trPr>
          <w:trHeight w:val="315"/>
        </w:trPr>
        <w:tc>
          <w:tcPr>
            <w:tcW w:w="826" w:type="pct"/>
            <w:noWrap/>
            <w:hideMark/>
          </w:tcPr>
          <w:p w14:paraId="59130CC6" w14:textId="77777777" w:rsidR="00C77D71" w:rsidRPr="00C77D71" w:rsidRDefault="00C77D71" w:rsidP="00C77D71">
            <w:pPr>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Count</w:t>
            </w:r>
          </w:p>
        </w:tc>
        <w:tc>
          <w:tcPr>
            <w:tcW w:w="417" w:type="pct"/>
            <w:noWrap/>
            <w:hideMark/>
          </w:tcPr>
          <w:p w14:paraId="678752DA"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50.00</w:t>
            </w:r>
          </w:p>
        </w:tc>
        <w:tc>
          <w:tcPr>
            <w:tcW w:w="417" w:type="pct"/>
            <w:noWrap/>
            <w:hideMark/>
          </w:tcPr>
          <w:p w14:paraId="1B9C91DD"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50.00</w:t>
            </w:r>
          </w:p>
        </w:tc>
        <w:tc>
          <w:tcPr>
            <w:tcW w:w="417" w:type="pct"/>
            <w:noWrap/>
            <w:hideMark/>
          </w:tcPr>
          <w:p w14:paraId="09D61CE7"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50.00</w:t>
            </w:r>
          </w:p>
        </w:tc>
        <w:tc>
          <w:tcPr>
            <w:tcW w:w="417" w:type="pct"/>
            <w:noWrap/>
            <w:hideMark/>
          </w:tcPr>
          <w:p w14:paraId="021FACA0"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50.00</w:t>
            </w:r>
          </w:p>
        </w:tc>
        <w:tc>
          <w:tcPr>
            <w:tcW w:w="417" w:type="pct"/>
            <w:noWrap/>
            <w:hideMark/>
          </w:tcPr>
          <w:p w14:paraId="1021FAB7"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50.00</w:t>
            </w:r>
          </w:p>
        </w:tc>
        <w:tc>
          <w:tcPr>
            <w:tcW w:w="417" w:type="pct"/>
            <w:noWrap/>
            <w:hideMark/>
          </w:tcPr>
          <w:p w14:paraId="4FF32BCA"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50.00</w:t>
            </w:r>
          </w:p>
        </w:tc>
        <w:tc>
          <w:tcPr>
            <w:tcW w:w="417" w:type="pct"/>
            <w:noWrap/>
            <w:hideMark/>
          </w:tcPr>
          <w:p w14:paraId="7A8AAA4D"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50.00</w:t>
            </w:r>
          </w:p>
        </w:tc>
        <w:tc>
          <w:tcPr>
            <w:tcW w:w="417" w:type="pct"/>
            <w:noWrap/>
            <w:hideMark/>
          </w:tcPr>
          <w:p w14:paraId="1E37682D"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50.00</w:t>
            </w:r>
          </w:p>
        </w:tc>
        <w:tc>
          <w:tcPr>
            <w:tcW w:w="417" w:type="pct"/>
            <w:noWrap/>
            <w:hideMark/>
          </w:tcPr>
          <w:p w14:paraId="7D10E3E3"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50.00</w:t>
            </w:r>
          </w:p>
        </w:tc>
        <w:tc>
          <w:tcPr>
            <w:tcW w:w="417" w:type="pct"/>
            <w:noWrap/>
            <w:hideMark/>
          </w:tcPr>
          <w:p w14:paraId="66290F3A" w14:textId="77777777" w:rsidR="00C77D71" w:rsidRPr="00C77D71" w:rsidRDefault="00C77D71" w:rsidP="00C77D71">
            <w:pPr>
              <w:jc w:val="right"/>
              <w:rPr>
                <w:rFonts w:ascii="Times New Roman" w:eastAsia="Times New Roman" w:hAnsi="Times New Roman" w:cs="Times New Roman"/>
                <w:color w:val="000000"/>
                <w:sz w:val="24"/>
                <w:szCs w:val="24"/>
              </w:rPr>
            </w:pPr>
            <w:r w:rsidRPr="00C77D71">
              <w:rPr>
                <w:rFonts w:ascii="Times New Roman" w:eastAsia="Times New Roman" w:hAnsi="Times New Roman" w:cs="Times New Roman"/>
                <w:color w:val="000000"/>
                <w:sz w:val="24"/>
                <w:szCs w:val="24"/>
              </w:rPr>
              <w:t>50.00</w:t>
            </w:r>
          </w:p>
        </w:tc>
      </w:tr>
    </w:tbl>
    <w:p w14:paraId="110FFD37" w14:textId="77777777" w:rsidR="00C77D71" w:rsidRPr="006631AE" w:rsidRDefault="00C77D71" w:rsidP="00C77D71">
      <w:pPr>
        <w:spacing w:after="0" w:line="360" w:lineRule="auto"/>
        <w:rPr>
          <w:rFonts w:ascii="Times New Roman" w:hAnsi="Times New Roman" w:cs="Times New Roman"/>
          <w:sz w:val="24"/>
          <w:szCs w:val="24"/>
        </w:rPr>
      </w:pPr>
    </w:p>
    <w:p w14:paraId="6B699379" w14:textId="77777777" w:rsidR="00C77D71" w:rsidRPr="006631AE" w:rsidRDefault="00C77D71" w:rsidP="00C77D71">
      <w:pPr>
        <w:spacing w:after="0" w:line="360" w:lineRule="auto"/>
        <w:rPr>
          <w:rFonts w:ascii="Times New Roman" w:hAnsi="Times New Roman" w:cs="Times New Roman"/>
          <w:sz w:val="24"/>
          <w:szCs w:val="24"/>
        </w:rPr>
      </w:pPr>
    </w:p>
    <w:p w14:paraId="7F20915C" w14:textId="4B1489B3" w:rsidR="00C77D71" w:rsidRPr="006631AE" w:rsidRDefault="00C77D71" w:rsidP="05521F9D">
      <w:pPr>
        <w:spacing w:after="0" w:line="360" w:lineRule="auto"/>
        <w:rPr>
          <w:rFonts w:ascii="Times New Roman" w:hAnsi="Times New Roman" w:cs="Times New Roman"/>
          <w:b/>
          <w:bCs/>
          <w:i/>
          <w:iCs/>
          <w:sz w:val="24"/>
          <w:szCs w:val="24"/>
        </w:rPr>
      </w:pPr>
    </w:p>
    <w:p w14:paraId="3FE9F23F" w14:textId="77777777" w:rsidR="00802C3C" w:rsidRPr="006631AE" w:rsidRDefault="00802C3C" w:rsidP="00C77D71">
      <w:pPr>
        <w:spacing w:after="0" w:line="360" w:lineRule="auto"/>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1453"/>
        <w:gridCol w:w="754"/>
        <w:gridCol w:w="873"/>
        <w:gridCol w:w="873"/>
        <w:gridCol w:w="754"/>
        <w:gridCol w:w="754"/>
        <w:gridCol w:w="754"/>
        <w:gridCol w:w="754"/>
        <w:gridCol w:w="754"/>
        <w:gridCol w:w="754"/>
        <w:gridCol w:w="873"/>
      </w:tblGrid>
      <w:tr w:rsidR="00802C3C" w:rsidRPr="00802C3C" w14:paraId="34068977" w14:textId="77777777" w:rsidTr="00D14EF7">
        <w:trPr>
          <w:trHeight w:val="300"/>
        </w:trPr>
        <w:tc>
          <w:tcPr>
            <w:tcW w:w="1346" w:type="pct"/>
            <w:noWrap/>
            <w:hideMark/>
          </w:tcPr>
          <w:p w14:paraId="41731E4F"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SUMMARY</w:t>
            </w:r>
          </w:p>
        </w:tc>
        <w:tc>
          <w:tcPr>
            <w:tcW w:w="369" w:type="pct"/>
            <w:noWrap/>
            <w:hideMark/>
          </w:tcPr>
          <w:p w14:paraId="67CEA56F"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q2</w:t>
            </w:r>
          </w:p>
        </w:tc>
        <w:tc>
          <w:tcPr>
            <w:tcW w:w="369" w:type="pct"/>
            <w:noWrap/>
            <w:hideMark/>
          </w:tcPr>
          <w:p w14:paraId="24B58F17"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q3</w:t>
            </w:r>
          </w:p>
        </w:tc>
        <w:tc>
          <w:tcPr>
            <w:tcW w:w="369" w:type="pct"/>
            <w:noWrap/>
            <w:hideMark/>
          </w:tcPr>
          <w:p w14:paraId="5A57F293"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q4</w:t>
            </w:r>
          </w:p>
        </w:tc>
        <w:tc>
          <w:tcPr>
            <w:tcW w:w="369" w:type="pct"/>
            <w:noWrap/>
            <w:hideMark/>
          </w:tcPr>
          <w:p w14:paraId="4D4ED9A0"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q5</w:t>
            </w:r>
          </w:p>
        </w:tc>
        <w:tc>
          <w:tcPr>
            <w:tcW w:w="331" w:type="pct"/>
            <w:noWrap/>
            <w:hideMark/>
          </w:tcPr>
          <w:p w14:paraId="7BB8A50F"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q6</w:t>
            </w:r>
          </w:p>
        </w:tc>
        <w:tc>
          <w:tcPr>
            <w:tcW w:w="369" w:type="pct"/>
            <w:noWrap/>
            <w:hideMark/>
          </w:tcPr>
          <w:p w14:paraId="2BAFC9EC"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q7</w:t>
            </w:r>
          </w:p>
        </w:tc>
        <w:tc>
          <w:tcPr>
            <w:tcW w:w="369" w:type="pct"/>
            <w:noWrap/>
            <w:hideMark/>
          </w:tcPr>
          <w:p w14:paraId="66451AF6"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q8</w:t>
            </w:r>
          </w:p>
        </w:tc>
        <w:tc>
          <w:tcPr>
            <w:tcW w:w="369" w:type="pct"/>
            <w:noWrap/>
            <w:hideMark/>
          </w:tcPr>
          <w:p w14:paraId="32EA51EC"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q9</w:t>
            </w:r>
          </w:p>
        </w:tc>
        <w:tc>
          <w:tcPr>
            <w:tcW w:w="369" w:type="pct"/>
            <w:noWrap/>
            <w:hideMark/>
          </w:tcPr>
          <w:p w14:paraId="50B07A78"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q10</w:t>
            </w:r>
          </w:p>
        </w:tc>
        <w:tc>
          <w:tcPr>
            <w:tcW w:w="369" w:type="pct"/>
            <w:noWrap/>
            <w:hideMark/>
          </w:tcPr>
          <w:p w14:paraId="46FE0C09"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Total</w:t>
            </w:r>
          </w:p>
        </w:tc>
      </w:tr>
      <w:tr w:rsidR="00802C3C" w:rsidRPr="00802C3C" w14:paraId="13523627" w14:textId="77777777" w:rsidTr="00D14EF7">
        <w:trPr>
          <w:trHeight w:val="315"/>
        </w:trPr>
        <w:tc>
          <w:tcPr>
            <w:tcW w:w="1346" w:type="pct"/>
            <w:noWrap/>
            <w:hideMark/>
          </w:tcPr>
          <w:p w14:paraId="649841BE"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1</w:t>
            </w:r>
          </w:p>
        </w:tc>
        <w:tc>
          <w:tcPr>
            <w:tcW w:w="369" w:type="pct"/>
            <w:noWrap/>
            <w:hideMark/>
          </w:tcPr>
          <w:p w14:paraId="6E7BEAA2"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 </w:t>
            </w:r>
          </w:p>
        </w:tc>
        <w:tc>
          <w:tcPr>
            <w:tcW w:w="369" w:type="pct"/>
            <w:noWrap/>
            <w:hideMark/>
          </w:tcPr>
          <w:p w14:paraId="63E4A9CD"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 </w:t>
            </w:r>
          </w:p>
        </w:tc>
        <w:tc>
          <w:tcPr>
            <w:tcW w:w="369" w:type="pct"/>
            <w:noWrap/>
            <w:hideMark/>
          </w:tcPr>
          <w:p w14:paraId="4F6584BE"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 </w:t>
            </w:r>
          </w:p>
        </w:tc>
        <w:tc>
          <w:tcPr>
            <w:tcW w:w="369" w:type="pct"/>
            <w:noWrap/>
            <w:hideMark/>
          </w:tcPr>
          <w:p w14:paraId="09AF38FC"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 </w:t>
            </w:r>
          </w:p>
        </w:tc>
        <w:tc>
          <w:tcPr>
            <w:tcW w:w="331" w:type="pct"/>
            <w:noWrap/>
            <w:hideMark/>
          </w:tcPr>
          <w:p w14:paraId="15AA318D"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 </w:t>
            </w:r>
          </w:p>
        </w:tc>
        <w:tc>
          <w:tcPr>
            <w:tcW w:w="369" w:type="pct"/>
            <w:noWrap/>
            <w:hideMark/>
          </w:tcPr>
          <w:p w14:paraId="01512BE8"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 </w:t>
            </w:r>
          </w:p>
        </w:tc>
        <w:tc>
          <w:tcPr>
            <w:tcW w:w="369" w:type="pct"/>
            <w:noWrap/>
            <w:hideMark/>
          </w:tcPr>
          <w:p w14:paraId="0DA70637"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 </w:t>
            </w:r>
          </w:p>
        </w:tc>
        <w:tc>
          <w:tcPr>
            <w:tcW w:w="369" w:type="pct"/>
            <w:noWrap/>
            <w:hideMark/>
          </w:tcPr>
          <w:p w14:paraId="46624170"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 </w:t>
            </w:r>
          </w:p>
        </w:tc>
        <w:tc>
          <w:tcPr>
            <w:tcW w:w="369" w:type="pct"/>
            <w:noWrap/>
            <w:hideMark/>
          </w:tcPr>
          <w:p w14:paraId="4B8484D5"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 </w:t>
            </w:r>
          </w:p>
        </w:tc>
        <w:tc>
          <w:tcPr>
            <w:tcW w:w="369" w:type="pct"/>
            <w:noWrap/>
            <w:hideMark/>
          </w:tcPr>
          <w:p w14:paraId="4F8F56C0"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 </w:t>
            </w:r>
          </w:p>
        </w:tc>
      </w:tr>
      <w:tr w:rsidR="00802C3C" w:rsidRPr="00802C3C" w14:paraId="26284671" w14:textId="77777777" w:rsidTr="00D14EF7">
        <w:trPr>
          <w:trHeight w:val="300"/>
        </w:trPr>
        <w:tc>
          <w:tcPr>
            <w:tcW w:w="1346" w:type="pct"/>
            <w:noWrap/>
            <w:hideMark/>
          </w:tcPr>
          <w:p w14:paraId="1500A910"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lastRenderedPageBreak/>
              <w:t>Count</w:t>
            </w:r>
          </w:p>
        </w:tc>
        <w:tc>
          <w:tcPr>
            <w:tcW w:w="369" w:type="pct"/>
            <w:noWrap/>
            <w:hideMark/>
          </w:tcPr>
          <w:p w14:paraId="0539249C"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69" w:type="pct"/>
            <w:noWrap/>
            <w:hideMark/>
          </w:tcPr>
          <w:p w14:paraId="5CECD70D"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69" w:type="pct"/>
            <w:noWrap/>
            <w:hideMark/>
          </w:tcPr>
          <w:p w14:paraId="3D3907AA"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69" w:type="pct"/>
            <w:noWrap/>
            <w:hideMark/>
          </w:tcPr>
          <w:p w14:paraId="154316A0"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31" w:type="pct"/>
            <w:noWrap/>
            <w:hideMark/>
          </w:tcPr>
          <w:p w14:paraId="5F447CF1"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69" w:type="pct"/>
            <w:noWrap/>
            <w:hideMark/>
          </w:tcPr>
          <w:p w14:paraId="71E9D393"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69" w:type="pct"/>
            <w:noWrap/>
            <w:hideMark/>
          </w:tcPr>
          <w:p w14:paraId="110789D8"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69" w:type="pct"/>
            <w:noWrap/>
            <w:hideMark/>
          </w:tcPr>
          <w:p w14:paraId="19A84070"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69" w:type="pct"/>
            <w:noWrap/>
            <w:hideMark/>
          </w:tcPr>
          <w:p w14:paraId="03B09464"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69" w:type="pct"/>
            <w:noWrap/>
            <w:hideMark/>
          </w:tcPr>
          <w:p w14:paraId="405DF602"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450.00</w:t>
            </w:r>
          </w:p>
        </w:tc>
      </w:tr>
      <w:tr w:rsidR="00802C3C" w:rsidRPr="00802C3C" w14:paraId="05AD09D1" w14:textId="77777777" w:rsidTr="00D14EF7">
        <w:trPr>
          <w:trHeight w:val="300"/>
        </w:trPr>
        <w:tc>
          <w:tcPr>
            <w:tcW w:w="1346" w:type="pct"/>
            <w:noWrap/>
            <w:hideMark/>
          </w:tcPr>
          <w:p w14:paraId="28731EB2"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Sum</w:t>
            </w:r>
          </w:p>
        </w:tc>
        <w:tc>
          <w:tcPr>
            <w:tcW w:w="369" w:type="pct"/>
            <w:noWrap/>
            <w:hideMark/>
          </w:tcPr>
          <w:p w14:paraId="79EE430D"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73.00</w:t>
            </w:r>
          </w:p>
        </w:tc>
        <w:tc>
          <w:tcPr>
            <w:tcW w:w="369" w:type="pct"/>
            <w:noWrap/>
            <w:hideMark/>
          </w:tcPr>
          <w:p w14:paraId="7111D6DF"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112.00</w:t>
            </w:r>
          </w:p>
        </w:tc>
        <w:tc>
          <w:tcPr>
            <w:tcW w:w="369" w:type="pct"/>
            <w:noWrap/>
            <w:hideMark/>
          </w:tcPr>
          <w:p w14:paraId="1DE51014"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126.00</w:t>
            </w:r>
          </w:p>
        </w:tc>
        <w:tc>
          <w:tcPr>
            <w:tcW w:w="369" w:type="pct"/>
            <w:noWrap/>
            <w:hideMark/>
          </w:tcPr>
          <w:p w14:paraId="1ECBD432"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79.00</w:t>
            </w:r>
          </w:p>
        </w:tc>
        <w:tc>
          <w:tcPr>
            <w:tcW w:w="331" w:type="pct"/>
            <w:noWrap/>
            <w:hideMark/>
          </w:tcPr>
          <w:p w14:paraId="0C9E250B"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73.00</w:t>
            </w:r>
          </w:p>
        </w:tc>
        <w:tc>
          <w:tcPr>
            <w:tcW w:w="369" w:type="pct"/>
            <w:noWrap/>
            <w:hideMark/>
          </w:tcPr>
          <w:p w14:paraId="06A1D624"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83.00</w:t>
            </w:r>
          </w:p>
        </w:tc>
        <w:tc>
          <w:tcPr>
            <w:tcW w:w="369" w:type="pct"/>
            <w:noWrap/>
            <w:hideMark/>
          </w:tcPr>
          <w:p w14:paraId="3E6249D3"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70.00</w:t>
            </w:r>
          </w:p>
        </w:tc>
        <w:tc>
          <w:tcPr>
            <w:tcW w:w="369" w:type="pct"/>
            <w:noWrap/>
            <w:hideMark/>
          </w:tcPr>
          <w:p w14:paraId="74CF1E6E"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79.00</w:t>
            </w:r>
          </w:p>
        </w:tc>
        <w:tc>
          <w:tcPr>
            <w:tcW w:w="369" w:type="pct"/>
            <w:noWrap/>
            <w:hideMark/>
          </w:tcPr>
          <w:p w14:paraId="451E3643"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68.00</w:t>
            </w:r>
          </w:p>
        </w:tc>
        <w:tc>
          <w:tcPr>
            <w:tcW w:w="369" w:type="pct"/>
            <w:noWrap/>
            <w:hideMark/>
          </w:tcPr>
          <w:p w14:paraId="4E68C552"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763.00</w:t>
            </w:r>
          </w:p>
        </w:tc>
      </w:tr>
      <w:tr w:rsidR="00802C3C" w:rsidRPr="00802C3C" w14:paraId="50BBB824" w14:textId="77777777" w:rsidTr="00D14EF7">
        <w:trPr>
          <w:trHeight w:val="300"/>
        </w:trPr>
        <w:tc>
          <w:tcPr>
            <w:tcW w:w="1346" w:type="pct"/>
            <w:noWrap/>
            <w:hideMark/>
          </w:tcPr>
          <w:p w14:paraId="42BD729E"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Average</w:t>
            </w:r>
          </w:p>
        </w:tc>
        <w:tc>
          <w:tcPr>
            <w:tcW w:w="369" w:type="pct"/>
            <w:noWrap/>
            <w:hideMark/>
          </w:tcPr>
          <w:p w14:paraId="1AC7A78C"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1.46</w:t>
            </w:r>
          </w:p>
        </w:tc>
        <w:tc>
          <w:tcPr>
            <w:tcW w:w="369" w:type="pct"/>
            <w:noWrap/>
            <w:hideMark/>
          </w:tcPr>
          <w:p w14:paraId="699F37CA"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2.24</w:t>
            </w:r>
          </w:p>
        </w:tc>
        <w:tc>
          <w:tcPr>
            <w:tcW w:w="369" w:type="pct"/>
            <w:noWrap/>
            <w:hideMark/>
          </w:tcPr>
          <w:p w14:paraId="4D6E8886"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2.52</w:t>
            </w:r>
          </w:p>
        </w:tc>
        <w:tc>
          <w:tcPr>
            <w:tcW w:w="369" w:type="pct"/>
            <w:noWrap/>
            <w:hideMark/>
          </w:tcPr>
          <w:p w14:paraId="11FEE795"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1.58</w:t>
            </w:r>
          </w:p>
        </w:tc>
        <w:tc>
          <w:tcPr>
            <w:tcW w:w="331" w:type="pct"/>
            <w:noWrap/>
            <w:hideMark/>
          </w:tcPr>
          <w:p w14:paraId="2E7276DB"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1.46</w:t>
            </w:r>
          </w:p>
        </w:tc>
        <w:tc>
          <w:tcPr>
            <w:tcW w:w="369" w:type="pct"/>
            <w:noWrap/>
            <w:hideMark/>
          </w:tcPr>
          <w:p w14:paraId="4DABFA7E"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1.66</w:t>
            </w:r>
          </w:p>
        </w:tc>
        <w:tc>
          <w:tcPr>
            <w:tcW w:w="369" w:type="pct"/>
            <w:noWrap/>
            <w:hideMark/>
          </w:tcPr>
          <w:p w14:paraId="5D29F70A"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1.40</w:t>
            </w:r>
          </w:p>
        </w:tc>
        <w:tc>
          <w:tcPr>
            <w:tcW w:w="369" w:type="pct"/>
            <w:noWrap/>
            <w:hideMark/>
          </w:tcPr>
          <w:p w14:paraId="18EDB352"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1.58</w:t>
            </w:r>
          </w:p>
        </w:tc>
        <w:tc>
          <w:tcPr>
            <w:tcW w:w="369" w:type="pct"/>
            <w:noWrap/>
            <w:hideMark/>
          </w:tcPr>
          <w:p w14:paraId="66F8761B"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1.36</w:t>
            </w:r>
          </w:p>
        </w:tc>
        <w:tc>
          <w:tcPr>
            <w:tcW w:w="369" w:type="pct"/>
            <w:noWrap/>
            <w:hideMark/>
          </w:tcPr>
          <w:p w14:paraId="67398560"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1.70</w:t>
            </w:r>
          </w:p>
        </w:tc>
      </w:tr>
      <w:tr w:rsidR="00802C3C" w:rsidRPr="00802C3C" w14:paraId="3019DA52" w14:textId="77777777" w:rsidTr="00D14EF7">
        <w:trPr>
          <w:trHeight w:val="300"/>
        </w:trPr>
        <w:tc>
          <w:tcPr>
            <w:tcW w:w="1346" w:type="pct"/>
            <w:noWrap/>
            <w:hideMark/>
          </w:tcPr>
          <w:p w14:paraId="70D1F15A"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Variance</w:t>
            </w:r>
          </w:p>
        </w:tc>
        <w:tc>
          <w:tcPr>
            <w:tcW w:w="369" w:type="pct"/>
            <w:noWrap/>
            <w:hideMark/>
          </w:tcPr>
          <w:p w14:paraId="074FD710"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0.25</w:t>
            </w:r>
          </w:p>
        </w:tc>
        <w:tc>
          <w:tcPr>
            <w:tcW w:w="369" w:type="pct"/>
            <w:noWrap/>
            <w:hideMark/>
          </w:tcPr>
          <w:p w14:paraId="48361E6C"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1.21</w:t>
            </w:r>
          </w:p>
        </w:tc>
        <w:tc>
          <w:tcPr>
            <w:tcW w:w="369" w:type="pct"/>
            <w:noWrap/>
            <w:hideMark/>
          </w:tcPr>
          <w:p w14:paraId="302B41FF"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1.36</w:t>
            </w:r>
          </w:p>
        </w:tc>
        <w:tc>
          <w:tcPr>
            <w:tcW w:w="369" w:type="pct"/>
            <w:noWrap/>
            <w:hideMark/>
          </w:tcPr>
          <w:p w14:paraId="1484BFC1"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0.25</w:t>
            </w:r>
          </w:p>
        </w:tc>
        <w:tc>
          <w:tcPr>
            <w:tcW w:w="331" w:type="pct"/>
            <w:noWrap/>
            <w:hideMark/>
          </w:tcPr>
          <w:p w14:paraId="6322DD68"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0.25</w:t>
            </w:r>
          </w:p>
        </w:tc>
        <w:tc>
          <w:tcPr>
            <w:tcW w:w="369" w:type="pct"/>
            <w:noWrap/>
            <w:hideMark/>
          </w:tcPr>
          <w:p w14:paraId="5F092C8E"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0.23</w:t>
            </w:r>
          </w:p>
        </w:tc>
        <w:tc>
          <w:tcPr>
            <w:tcW w:w="369" w:type="pct"/>
            <w:noWrap/>
            <w:hideMark/>
          </w:tcPr>
          <w:p w14:paraId="55B8F20B"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0.24</w:t>
            </w:r>
          </w:p>
        </w:tc>
        <w:tc>
          <w:tcPr>
            <w:tcW w:w="369" w:type="pct"/>
            <w:noWrap/>
            <w:hideMark/>
          </w:tcPr>
          <w:p w14:paraId="324831DB"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0.25</w:t>
            </w:r>
          </w:p>
        </w:tc>
        <w:tc>
          <w:tcPr>
            <w:tcW w:w="369" w:type="pct"/>
            <w:noWrap/>
            <w:hideMark/>
          </w:tcPr>
          <w:p w14:paraId="6A6AD1BB"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0.24</w:t>
            </w:r>
          </w:p>
        </w:tc>
        <w:tc>
          <w:tcPr>
            <w:tcW w:w="369" w:type="pct"/>
            <w:noWrap/>
            <w:hideMark/>
          </w:tcPr>
          <w:p w14:paraId="1383789A"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0.61</w:t>
            </w:r>
          </w:p>
        </w:tc>
      </w:tr>
    </w:tbl>
    <w:p w14:paraId="1F72F646" w14:textId="77777777" w:rsidR="00802C3C" w:rsidRPr="006631AE" w:rsidRDefault="00802C3C" w:rsidP="00C77D71">
      <w:pPr>
        <w:spacing w:after="0" w:line="360" w:lineRule="auto"/>
        <w:rPr>
          <w:rFonts w:ascii="Times New Roman" w:hAnsi="Times New Roman" w:cs="Times New Roman"/>
          <w:sz w:val="24"/>
          <w:szCs w:val="24"/>
        </w:rPr>
      </w:pPr>
    </w:p>
    <w:p w14:paraId="08CE6F91" w14:textId="77777777" w:rsidR="00802C3C" w:rsidRPr="006631AE" w:rsidRDefault="00802C3C" w:rsidP="00C77D71">
      <w:pPr>
        <w:spacing w:after="0" w:line="360" w:lineRule="auto"/>
        <w:rPr>
          <w:rFonts w:ascii="Times New Roman" w:hAnsi="Times New Roman" w:cs="Times New Roman"/>
          <w:sz w:val="24"/>
          <w:szCs w:val="24"/>
        </w:rPr>
      </w:pPr>
    </w:p>
    <w:p w14:paraId="61CDCEAD" w14:textId="77777777" w:rsidR="00802C3C" w:rsidRPr="006631AE" w:rsidRDefault="00802C3C" w:rsidP="00C77D71">
      <w:pPr>
        <w:spacing w:after="0" w:line="360" w:lineRule="auto"/>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2306"/>
        <w:gridCol w:w="756"/>
        <w:gridCol w:w="876"/>
        <w:gridCol w:w="876"/>
        <w:gridCol w:w="756"/>
        <w:gridCol w:w="756"/>
        <w:gridCol w:w="756"/>
        <w:gridCol w:w="756"/>
        <w:gridCol w:w="756"/>
        <w:gridCol w:w="756"/>
      </w:tblGrid>
      <w:tr w:rsidR="00802C3C" w:rsidRPr="00802C3C" w14:paraId="4497A6B6" w14:textId="77777777" w:rsidTr="00D14EF7">
        <w:trPr>
          <w:trHeight w:val="315"/>
        </w:trPr>
        <w:tc>
          <w:tcPr>
            <w:tcW w:w="1453" w:type="pct"/>
            <w:noWrap/>
            <w:hideMark/>
          </w:tcPr>
          <w:p w14:paraId="51E8FDB7"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Total</w:t>
            </w:r>
          </w:p>
        </w:tc>
        <w:tc>
          <w:tcPr>
            <w:tcW w:w="399" w:type="pct"/>
            <w:noWrap/>
            <w:hideMark/>
          </w:tcPr>
          <w:p w14:paraId="649CC1FA"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 </w:t>
            </w:r>
          </w:p>
        </w:tc>
        <w:tc>
          <w:tcPr>
            <w:tcW w:w="399" w:type="pct"/>
            <w:noWrap/>
            <w:hideMark/>
          </w:tcPr>
          <w:p w14:paraId="10EF996B" w14:textId="77777777" w:rsidR="00802C3C" w:rsidRPr="00802C3C" w:rsidRDefault="00802C3C" w:rsidP="00802C3C">
            <w:pPr>
              <w:jc w:val="right"/>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 </w:t>
            </w:r>
          </w:p>
        </w:tc>
        <w:tc>
          <w:tcPr>
            <w:tcW w:w="399" w:type="pct"/>
            <w:noWrap/>
            <w:hideMark/>
          </w:tcPr>
          <w:p w14:paraId="6BB9E253" w14:textId="77777777" w:rsidR="00802C3C" w:rsidRPr="00802C3C" w:rsidRDefault="00802C3C" w:rsidP="00802C3C">
            <w:pPr>
              <w:jc w:val="right"/>
              <w:rPr>
                <w:rFonts w:ascii="Times New Roman" w:eastAsia="Times New Roman" w:hAnsi="Times New Roman" w:cs="Times New Roman"/>
                <w:i/>
                <w:iCs/>
                <w:color w:val="000000"/>
                <w:sz w:val="24"/>
                <w:szCs w:val="24"/>
              </w:rPr>
            </w:pPr>
          </w:p>
        </w:tc>
        <w:tc>
          <w:tcPr>
            <w:tcW w:w="399" w:type="pct"/>
            <w:noWrap/>
            <w:hideMark/>
          </w:tcPr>
          <w:p w14:paraId="23DE523C" w14:textId="77777777" w:rsidR="00802C3C" w:rsidRPr="00802C3C" w:rsidRDefault="00802C3C" w:rsidP="00802C3C">
            <w:pPr>
              <w:rPr>
                <w:rFonts w:ascii="Times New Roman" w:eastAsia="Times New Roman" w:hAnsi="Times New Roman" w:cs="Times New Roman"/>
                <w:sz w:val="24"/>
                <w:szCs w:val="24"/>
              </w:rPr>
            </w:pPr>
          </w:p>
        </w:tc>
        <w:tc>
          <w:tcPr>
            <w:tcW w:w="357" w:type="pct"/>
            <w:noWrap/>
            <w:hideMark/>
          </w:tcPr>
          <w:p w14:paraId="52E56223" w14:textId="77777777" w:rsidR="00802C3C" w:rsidRPr="00802C3C" w:rsidRDefault="00802C3C" w:rsidP="00802C3C">
            <w:pPr>
              <w:rPr>
                <w:rFonts w:ascii="Times New Roman" w:eastAsia="Times New Roman" w:hAnsi="Times New Roman" w:cs="Times New Roman"/>
                <w:sz w:val="24"/>
                <w:szCs w:val="24"/>
              </w:rPr>
            </w:pPr>
          </w:p>
        </w:tc>
        <w:tc>
          <w:tcPr>
            <w:tcW w:w="399" w:type="pct"/>
            <w:noWrap/>
            <w:hideMark/>
          </w:tcPr>
          <w:p w14:paraId="07547A01" w14:textId="77777777" w:rsidR="00802C3C" w:rsidRPr="00802C3C" w:rsidRDefault="00802C3C" w:rsidP="00802C3C">
            <w:pPr>
              <w:rPr>
                <w:rFonts w:ascii="Times New Roman" w:eastAsia="Times New Roman" w:hAnsi="Times New Roman" w:cs="Times New Roman"/>
                <w:sz w:val="24"/>
                <w:szCs w:val="24"/>
              </w:rPr>
            </w:pPr>
          </w:p>
        </w:tc>
        <w:tc>
          <w:tcPr>
            <w:tcW w:w="399" w:type="pct"/>
            <w:noWrap/>
            <w:hideMark/>
          </w:tcPr>
          <w:p w14:paraId="5043CB0F" w14:textId="77777777" w:rsidR="00802C3C" w:rsidRPr="00802C3C" w:rsidRDefault="00802C3C" w:rsidP="00802C3C">
            <w:pPr>
              <w:rPr>
                <w:rFonts w:ascii="Times New Roman" w:eastAsia="Times New Roman" w:hAnsi="Times New Roman" w:cs="Times New Roman"/>
                <w:sz w:val="24"/>
                <w:szCs w:val="24"/>
              </w:rPr>
            </w:pPr>
          </w:p>
        </w:tc>
        <w:tc>
          <w:tcPr>
            <w:tcW w:w="399" w:type="pct"/>
            <w:noWrap/>
            <w:hideMark/>
          </w:tcPr>
          <w:p w14:paraId="07459315" w14:textId="77777777" w:rsidR="00802C3C" w:rsidRPr="00802C3C" w:rsidRDefault="00802C3C" w:rsidP="00802C3C">
            <w:pPr>
              <w:rPr>
                <w:rFonts w:ascii="Times New Roman" w:eastAsia="Times New Roman" w:hAnsi="Times New Roman" w:cs="Times New Roman"/>
                <w:sz w:val="24"/>
                <w:szCs w:val="24"/>
              </w:rPr>
            </w:pPr>
          </w:p>
        </w:tc>
        <w:tc>
          <w:tcPr>
            <w:tcW w:w="399" w:type="pct"/>
            <w:noWrap/>
            <w:hideMark/>
          </w:tcPr>
          <w:p w14:paraId="6537F28F" w14:textId="77777777" w:rsidR="00802C3C" w:rsidRPr="00802C3C" w:rsidRDefault="00802C3C" w:rsidP="00802C3C">
            <w:pPr>
              <w:rPr>
                <w:rFonts w:ascii="Times New Roman" w:eastAsia="Times New Roman" w:hAnsi="Times New Roman" w:cs="Times New Roman"/>
                <w:sz w:val="24"/>
                <w:szCs w:val="24"/>
              </w:rPr>
            </w:pPr>
          </w:p>
        </w:tc>
      </w:tr>
      <w:tr w:rsidR="00802C3C" w:rsidRPr="00802C3C" w14:paraId="5917F192" w14:textId="77777777" w:rsidTr="00D14EF7">
        <w:trPr>
          <w:trHeight w:val="300"/>
        </w:trPr>
        <w:tc>
          <w:tcPr>
            <w:tcW w:w="1453" w:type="pct"/>
            <w:noWrap/>
            <w:hideMark/>
          </w:tcPr>
          <w:p w14:paraId="1E362B56"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Count</w:t>
            </w:r>
          </w:p>
        </w:tc>
        <w:tc>
          <w:tcPr>
            <w:tcW w:w="399" w:type="pct"/>
            <w:noWrap/>
            <w:hideMark/>
          </w:tcPr>
          <w:p w14:paraId="65F26C3D"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99" w:type="pct"/>
            <w:noWrap/>
            <w:hideMark/>
          </w:tcPr>
          <w:p w14:paraId="6075FAF6"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99" w:type="pct"/>
            <w:noWrap/>
            <w:hideMark/>
          </w:tcPr>
          <w:p w14:paraId="341210B1"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99" w:type="pct"/>
            <w:noWrap/>
            <w:hideMark/>
          </w:tcPr>
          <w:p w14:paraId="5BE0BC98"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57" w:type="pct"/>
            <w:noWrap/>
            <w:hideMark/>
          </w:tcPr>
          <w:p w14:paraId="544B0C0E"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99" w:type="pct"/>
            <w:noWrap/>
            <w:hideMark/>
          </w:tcPr>
          <w:p w14:paraId="3A4D5233"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99" w:type="pct"/>
            <w:noWrap/>
            <w:hideMark/>
          </w:tcPr>
          <w:p w14:paraId="39C49B9A"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99" w:type="pct"/>
            <w:noWrap/>
            <w:hideMark/>
          </w:tcPr>
          <w:p w14:paraId="26E14478"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c>
          <w:tcPr>
            <w:tcW w:w="399" w:type="pct"/>
            <w:noWrap/>
            <w:hideMark/>
          </w:tcPr>
          <w:p w14:paraId="762C7BA5"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50.00</w:t>
            </w:r>
          </w:p>
        </w:tc>
      </w:tr>
      <w:tr w:rsidR="00802C3C" w:rsidRPr="00802C3C" w14:paraId="355CD9A7" w14:textId="77777777" w:rsidTr="00D14EF7">
        <w:trPr>
          <w:trHeight w:val="300"/>
        </w:trPr>
        <w:tc>
          <w:tcPr>
            <w:tcW w:w="1453" w:type="pct"/>
            <w:noWrap/>
            <w:hideMark/>
          </w:tcPr>
          <w:p w14:paraId="2FBD19BB"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Sum</w:t>
            </w:r>
          </w:p>
        </w:tc>
        <w:tc>
          <w:tcPr>
            <w:tcW w:w="399" w:type="pct"/>
            <w:noWrap/>
            <w:hideMark/>
          </w:tcPr>
          <w:p w14:paraId="725D92D9"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73.00</w:t>
            </w:r>
          </w:p>
        </w:tc>
        <w:tc>
          <w:tcPr>
            <w:tcW w:w="399" w:type="pct"/>
            <w:noWrap/>
            <w:hideMark/>
          </w:tcPr>
          <w:p w14:paraId="75525317"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112.00</w:t>
            </w:r>
          </w:p>
        </w:tc>
        <w:tc>
          <w:tcPr>
            <w:tcW w:w="399" w:type="pct"/>
            <w:noWrap/>
            <w:hideMark/>
          </w:tcPr>
          <w:p w14:paraId="57102A5C"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126.00</w:t>
            </w:r>
          </w:p>
        </w:tc>
        <w:tc>
          <w:tcPr>
            <w:tcW w:w="399" w:type="pct"/>
            <w:noWrap/>
            <w:hideMark/>
          </w:tcPr>
          <w:p w14:paraId="524BAE6B"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79.00</w:t>
            </w:r>
          </w:p>
        </w:tc>
        <w:tc>
          <w:tcPr>
            <w:tcW w:w="357" w:type="pct"/>
            <w:noWrap/>
            <w:hideMark/>
          </w:tcPr>
          <w:p w14:paraId="1D2790F3"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73.00</w:t>
            </w:r>
          </w:p>
        </w:tc>
        <w:tc>
          <w:tcPr>
            <w:tcW w:w="399" w:type="pct"/>
            <w:noWrap/>
            <w:hideMark/>
          </w:tcPr>
          <w:p w14:paraId="65B317DD"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83.00</w:t>
            </w:r>
          </w:p>
        </w:tc>
        <w:tc>
          <w:tcPr>
            <w:tcW w:w="399" w:type="pct"/>
            <w:noWrap/>
            <w:hideMark/>
          </w:tcPr>
          <w:p w14:paraId="3AC65362"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70.00</w:t>
            </w:r>
          </w:p>
        </w:tc>
        <w:tc>
          <w:tcPr>
            <w:tcW w:w="399" w:type="pct"/>
            <w:noWrap/>
            <w:hideMark/>
          </w:tcPr>
          <w:p w14:paraId="4441E10E"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79.00</w:t>
            </w:r>
          </w:p>
        </w:tc>
        <w:tc>
          <w:tcPr>
            <w:tcW w:w="399" w:type="pct"/>
            <w:noWrap/>
            <w:hideMark/>
          </w:tcPr>
          <w:p w14:paraId="1BE3C7B4"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68.00</w:t>
            </w:r>
          </w:p>
        </w:tc>
      </w:tr>
      <w:tr w:rsidR="00802C3C" w:rsidRPr="00802C3C" w14:paraId="2FD6421A" w14:textId="77777777" w:rsidTr="00D14EF7">
        <w:trPr>
          <w:trHeight w:val="300"/>
        </w:trPr>
        <w:tc>
          <w:tcPr>
            <w:tcW w:w="1453" w:type="pct"/>
            <w:noWrap/>
            <w:hideMark/>
          </w:tcPr>
          <w:p w14:paraId="48B01D79"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Average</w:t>
            </w:r>
          </w:p>
        </w:tc>
        <w:tc>
          <w:tcPr>
            <w:tcW w:w="399" w:type="pct"/>
            <w:noWrap/>
            <w:hideMark/>
          </w:tcPr>
          <w:p w14:paraId="0F7F751F"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1.46</w:t>
            </w:r>
          </w:p>
        </w:tc>
        <w:tc>
          <w:tcPr>
            <w:tcW w:w="399" w:type="pct"/>
            <w:noWrap/>
            <w:hideMark/>
          </w:tcPr>
          <w:p w14:paraId="11E61209"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2.24</w:t>
            </w:r>
          </w:p>
        </w:tc>
        <w:tc>
          <w:tcPr>
            <w:tcW w:w="399" w:type="pct"/>
            <w:noWrap/>
            <w:hideMark/>
          </w:tcPr>
          <w:p w14:paraId="7A635575"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2.52</w:t>
            </w:r>
          </w:p>
        </w:tc>
        <w:tc>
          <w:tcPr>
            <w:tcW w:w="399" w:type="pct"/>
            <w:noWrap/>
            <w:hideMark/>
          </w:tcPr>
          <w:p w14:paraId="4654CBE9"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1.58</w:t>
            </w:r>
          </w:p>
        </w:tc>
        <w:tc>
          <w:tcPr>
            <w:tcW w:w="357" w:type="pct"/>
            <w:noWrap/>
            <w:hideMark/>
          </w:tcPr>
          <w:p w14:paraId="1BF0FB2E"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1.46</w:t>
            </w:r>
          </w:p>
        </w:tc>
        <w:tc>
          <w:tcPr>
            <w:tcW w:w="399" w:type="pct"/>
            <w:noWrap/>
            <w:hideMark/>
          </w:tcPr>
          <w:p w14:paraId="277448B7"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1.66</w:t>
            </w:r>
          </w:p>
        </w:tc>
        <w:tc>
          <w:tcPr>
            <w:tcW w:w="399" w:type="pct"/>
            <w:noWrap/>
            <w:hideMark/>
          </w:tcPr>
          <w:p w14:paraId="3DFD0A53"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1.40</w:t>
            </w:r>
          </w:p>
        </w:tc>
        <w:tc>
          <w:tcPr>
            <w:tcW w:w="399" w:type="pct"/>
            <w:noWrap/>
            <w:hideMark/>
          </w:tcPr>
          <w:p w14:paraId="79920C75"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1.58</w:t>
            </w:r>
          </w:p>
        </w:tc>
        <w:tc>
          <w:tcPr>
            <w:tcW w:w="399" w:type="pct"/>
            <w:noWrap/>
            <w:hideMark/>
          </w:tcPr>
          <w:p w14:paraId="335461FC"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1.36</w:t>
            </w:r>
          </w:p>
        </w:tc>
      </w:tr>
      <w:tr w:rsidR="00802C3C" w:rsidRPr="00802C3C" w14:paraId="192A1B66" w14:textId="77777777" w:rsidTr="00D14EF7">
        <w:trPr>
          <w:trHeight w:val="300"/>
        </w:trPr>
        <w:tc>
          <w:tcPr>
            <w:tcW w:w="1453" w:type="pct"/>
            <w:noWrap/>
            <w:hideMark/>
          </w:tcPr>
          <w:p w14:paraId="48DC3436"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Variance</w:t>
            </w:r>
          </w:p>
        </w:tc>
        <w:tc>
          <w:tcPr>
            <w:tcW w:w="399" w:type="pct"/>
            <w:noWrap/>
            <w:hideMark/>
          </w:tcPr>
          <w:p w14:paraId="03996981"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0.25</w:t>
            </w:r>
          </w:p>
        </w:tc>
        <w:tc>
          <w:tcPr>
            <w:tcW w:w="399" w:type="pct"/>
            <w:noWrap/>
            <w:hideMark/>
          </w:tcPr>
          <w:p w14:paraId="0CB60590"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1.21</w:t>
            </w:r>
          </w:p>
        </w:tc>
        <w:tc>
          <w:tcPr>
            <w:tcW w:w="399" w:type="pct"/>
            <w:noWrap/>
            <w:hideMark/>
          </w:tcPr>
          <w:p w14:paraId="12206803"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1.36</w:t>
            </w:r>
          </w:p>
        </w:tc>
        <w:tc>
          <w:tcPr>
            <w:tcW w:w="399" w:type="pct"/>
            <w:noWrap/>
            <w:hideMark/>
          </w:tcPr>
          <w:p w14:paraId="11B165F2"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0.25</w:t>
            </w:r>
          </w:p>
        </w:tc>
        <w:tc>
          <w:tcPr>
            <w:tcW w:w="357" w:type="pct"/>
            <w:noWrap/>
            <w:hideMark/>
          </w:tcPr>
          <w:p w14:paraId="39ADBE59"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0.25</w:t>
            </w:r>
          </w:p>
        </w:tc>
        <w:tc>
          <w:tcPr>
            <w:tcW w:w="399" w:type="pct"/>
            <w:noWrap/>
            <w:hideMark/>
          </w:tcPr>
          <w:p w14:paraId="7450526A"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0.23</w:t>
            </w:r>
          </w:p>
        </w:tc>
        <w:tc>
          <w:tcPr>
            <w:tcW w:w="399" w:type="pct"/>
            <w:noWrap/>
            <w:hideMark/>
          </w:tcPr>
          <w:p w14:paraId="28B0F353"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0.24</w:t>
            </w:r>
          </w:p>
        </w:tc>
        <w:tc>
          <w:tcPr>
            <w:tcW w:w="399" w:type="pct"/>
            <w:noWrap/>
            <w:hideMark/>
          </w:tcPr>
          <w:p w14:paraId="297EA824"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0.25</w:t>
            </w:r>
          </w:p>
        </w:tc>
        <w:tc>
          <w:tcPr>
            <w:tcW w:w="399" w:type="pct"/>
            <w:noWrap/>
            <w:hideMark/>
          </w:tcPr>
          <w:p w14:paraId="03AF72FE"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0.24</w:t>
            </w:r>
          </w:p>
        </w:tc>
      </w:tr>
    </w:tbl>
    <w:p w14:paraId="6DFB9E20" w14:textId="77777777" w:rsidR="00802C3C" w:rsidRPr="006631AE" w:rsidRDefault="00802C3C" w:rsidP="00C77D71">
      <w:pPr>
        <w:spacing w:after="0" w:line="360" w:lineRule="auto"/>
        <w:rPr>
          <w:rFonts w:ascii="Times New Roman" w:hAnsi="Times New Roman" w:cs="Times New Roman"/>
          <w:sz w:val="24"/>
          <w:szCs w:val="24"/>
        </w:rPr>
      </w:pPr>
    </w:p>
    <w:p w14:paraId="70DF9E56" w14:textId="77777777" w:rsidR="00802C3C" w:rsidRPr="006631AE" w:rsidRDefault="00802C3C" w:rsidP="00C77D71">
      <w:pPr>
        <w:spacing w:after="0" w:line="360" w:lineRule="auto"/>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4348"/>
        <w:gridCol w:w="1193"/>
        <w:gridCol w:w="1193"/>
        <w:gridCol w:w="1309"/>
        <w:gridCol w:w="1307"/>
      </w:tblGrid>
      <w:tr w:rsidR="00802C3C" w:rsidRPr="00802C3C" w14:paraId="1845E403" w14:textId="77777777" w:rsidTr="05521F9D">
        <w:trPr>
          <w:trHeight w:val="315"/>
        </w:trPr>
        <w:tc>
          <w:tcPr>
            <w:tcW w:w="2325" w:type="pct"/>
            <w:noWrap/>
            <w:hideMark/>
          </w:tcPr>
          <w:p w14:paraId="39461D0B" w14:textId="5AD57132" w:rsidR="00802C3C" w:rsidRPr="00802C3C" w:rsidRDefault="00802C3C" w:rsidP="00802C3C">
            <w:pPr>
              <w:rPr>
                <w:rFonts w:ascii="Times New Roman" w:eastAsia="Times New Roman" w:hAnsi="Times New Roman" w:cs="Times New Roman"/>
                <w:color w:val="000000"/>
                <w:sz w:val="24"/>
                <w:szCs w:val="24"/>
              </w:rPr>
            </w:pPr>
          </w:p>
        </w:tc>
        <w:tc>
          <w:tcPr>
            <w:tcW w:w="638" w:type="pct"/>
            <w:noWrap/>
            <w:hideMark/>
          </w:tcPr>
          <w:p w14:paraId="44E871BC" w14:textId="77777777" w:rsidR="00802C3C" w:rsidRPr="00802C3C" w:rsidRDefault="00802C3C" w:rsidP="00802C3C">
            <w:pPr>
              <w:rPr>
                <w:rFonts w:ascii="Times New Roman" w:eastAsia="Times New Roman" w:hAnsi="Times New Roman" w:cs="Times New Roman"/>
                <w:color w:val="000000"/>
                <w:sz w:val="24"/>
                <w:szCs w:val="24"/>
              </w:rPr>
            </w:pPr>
          </w:p>
        </w:tc>
        <w:tc>
          <w:tcPr>
            <w:tcW w:w="638" w:type="pct"/>
            <w:noWrap/>
            <w:hideMark/>
          </w:tcPr>
          <w:p w14:paraId="144A5D23" w14:textId="77777777" w:rsidR="00802C3C" w:rsidRPr="00802C3C" w:rsidRDefault="00802C3C" w:rsidP="00802C3C">
            <w:pPr>
              <w:rPr>
                <w:rFonts w:ascii="Times New Roman" w:eastAsia="Times New Roman" w:hAnsi="Times New Roman" w:cs="Times New Roman"/>
                <w:sz w:val="24"/>
                <w:szCs w:val="24"/>
              </w:rPr>
            </w:pPr>
          </w:p>
        </w:tc>
        <w:tc>
          <w:tcPr>
            <w:tcW w:w="700" w:type="pct"/>
            <w:noWrap/>
            <w:hideMark/>
          </w:tcPr>
          <w:p w14:paraId="738610EB" w14:textId="77777777" w:rsidR="00802C3C" w:rsidRPr="00802C3C" w:rsidRDefault="00802C3C" w:rsidP="00802C3C">
            <w:pPr>
              <w:rPr>
                <w:rFonts w:ascii="Times New Roman" w:eastAsia="Times New Roman" w:hAnsi="Times New Roman" w:cs="Times New Roman"/>
                <w:sz w:val="24"/>
                <w:szCs w:val="24"/>
              </w:rPr>
            </w:pPr>
          </w:p>
        </w:tc>
        <w:tc>
          <w:tcPr>
            <w:tcW w:w="700" w:type="pct"/>
            <w:noWrap/>
            <w:hideMark/>
          </w:tcPr>
          <w:p w14:paraId="637805D2" w14:textId="77777777" w:rsidR="00802C3C" w:rsidRPr="00802C3C" w:rsidRDefault="00802C3C" w:rsidP="00802C3C">
            <w:pPr>
              <w:rPr>
                <w:rFonts w:ascii="Times New Roman" w:eastAsia="Times New Roman" w:hAnsi="Times New Roman" w:cs="Times New Roman"/>
                <w:sz w:val="24"/>
                <w:szCs w:val="24"/>
              </w:rPr>
            </w:pPr>
          </w:p>
        </w:tc>
      </w:tr>
      <w:tr w:rsidR="00802C3C" w:rsidRPr="00802C3C" w14:paraId="4E361936" w14:textId="77777777" w:rsidTr="05521F9D">
        <w:trPr>
          <w:trHeight w:val="300"/>
        </w:trPr>
        <w:tc>
          <w:tcPr>
            <w:tcW w:w="2325" w:type="pct"/>
            <w:noWrap/>
            <w:hideMark/>
          </w:tcPr>
          <w:p w14:paraId="59E4698C" w14:textId="77777777" w:rsidR="00802C3C" w:rsidRPr="00802C3C" w:rsidRDefault="00802C3C" w:rsidP="00802C3C">
            <w:pPr>
              <w:jc w:val="center"/>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Source of Variation</w:t>
            </w:r>
          </w:p>
        </w:tc>
        <w:tc>
          <w:tcPr>
            <w:tcW w:w="638" w:type="pct"/>
            <w:noWrap/>
            <w:hideMark/>
          </w:tcPr>
          <w:p w14:paraId="1BA975E3" w14:textId="77777777" w:rsidR="00802C3C" w:rsidRPr="00802C3C" w:rsidRDefault="00802C3C" w:rsidP="00802C3C">
            <w:pPr>
              <w:jc w:val="center"/>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SS</w:t>
            </w:r>
          </w:p>
        </w:tc>
        <w:tc>
          <w:tcPr>
            <w:tcW w:w="638" w:type="pct"/>
            <w:noWrap/>
            <w:hideMark/>
          </w:tcPr>
          <w:p w14:paraId="6E781AC9" w14:textId="77777777" w:rsidR="00802C3C" w:rsidRPr="00802C3C" w:rsidRDefault="00802C3C" w:rsidP="00802C3C">
            <w:pPr>
              <w:jc w:val="center"/>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df</w:t>
            </w:r>
          </w:p>
        </w:tc>
        <w:tc>
          <w:tcPr>
            <w:tcW w:w="700" w:type="pct"/>
            <w:noWrap/>
            <w:hideMark/>
          </w:tcPr>
          <w:p w14:paraId="5F2C26F8" w14:textId="77777777" w:rsidR="00802C3C" w:rsidRPr="00802C3C" w:rsidRDefault="00802C3C" w:rsidP="00802C3C">
            <w:pPr>
              <w:jc w:val="center"/>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MS</w:t>
            </w:r>
          </w:p>
        </w:tc>
        <w:tc>
          <w:tcPr>
            <w:tcW w:w="700" w:type="pct"/>
            <w:noWrap/>
            <w:hideMark/>
          </w:tcPr>
          <w:p w14:paraId="632692EA" w14:textId="77777777" w:rsidR="00802C3C" w:rsidRPr="00802C3C" w:rsidRDefault="00802C3C" w:rsidP="00802C3C">
            <w:pPr>
              <w:jc w:val="center"/>
              <w:rPr>
                <w:rFonts w:ascii="Times New Roman" w:eastAsia="Times New Roman" w:hAnsi="Times New Roman" w:cs="Times New Roman"/>
                <w:i/>
                <w:iCs/>
                <w:color w:val="000000"/>
                <w:sz w:val="24"/>
                <w:szCs w:val="24"/>
              </w:rPr>
            </w:pPr>
            <w:r w:rsidRPr="00802C3C">
              <w:rPr>
                <w:rFonts w:ascii="Times New Roman" w:eastAsia="Times New Roman" w:hAnsi="Times New Roman" w:cs="Times New Roman"/>
                <w:i/>
                <w:iCs/>
                <w:color w:val="000000"/>
                <w:sz w:val="24"/>
                <w:szCs w:val="24"/>
              </w:rPr>
              <w:t>F</w:t>
            </w:r>
          </w:p>
        </w:tc>
      </w:tr>
      <w:tr w:rsidR="00802C3C" w:rsidRPr="00802C3C" w14:paraId="2AAB6199" w14:textId="77777777" w:rsidTr="05521F9D">
        <w:trPr>
          <w:trHeight w:val="300"/>
        </w:trPr>
        <w:tc>
          <w:tcPr>
            <w:tcW w:w="2325" w:type="pct"/>
            <w:noWrap/>
            <w:hideMark/>
          </w:tcPr>
          <w:p w14:paraId="5A9409B8"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Sample</w:t>
            </w:r>
          </w:p>
        </w:tc>
        <w:tc>
          <w:tcPr>
            <w:tcW w:w="638" w:type="pct"/>
            <w:noWrap/>
            <w:hideMark/>
          </w:tcPr>
          <w:p w14:paraId="4E679C30"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0.00</w:t>
            </w:r>
          </w:p>
        </w:tc>
        <w:tc>
          <w:tcPr>
            <w:tcW w:w="638" w:type="pct"/>
            <w:noWrap/>
            <w:hideMark/>
          </w:tcPr>
          <w:p w14:paraId="5BEE17DA"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0.00</w:t>
            </w:r>
          </w:p>
        </w:tc>
        <w:tc>
          <w:tcPr>
            <w:tcW w:w="700" w:type="pct"/>
            <w:noWrap/>
            <w:hideMark/>
          </w:tcPr>
          <w:p w14:paraId="78625B7F"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65535.00</w:t>
            </w:r>
          </w:p>
        </w:tc>
        <w:tc>
          <w:tcPr>
            <w:tcW w:w="700" w:type="pct"/>
            <w:noWrap/>
            <w:hideMark/>
          </w:tcPr>
          <w:p w14:paraId="62DB2AA7"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65535.00</w:t>
            </w:r>
          </w:p>
        </w:tc>
      </w:tr>
      <w:tr w:rsidR="00802C3C" w:rsidRPr="00802C3C" w14:paraId="69ED408A" w14:textId="77777777" w:rsidTr="05521F9D">
        <w:trPr>
          <w:trHeight w:val="300"/>
        </w:trPr>
        <w:tc>
          <w:tcPr>
            <w:tcW w:w="2325" w:type="pct"/>
            <w:noWrap/>
            <w:hideMark/>
          </w:tcPr>
          <w:p w14:paraId="47D95695"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Columns</w:t>
            </w:r>
          </w:p>
        </w:tc>
        <w:tc>
          <w:tcPr>
            <w:tcW w:w="638" w:type="pct"/>
            <w:noWrap/>
            <w:hideMark/>
          </w:tcPr>
          <w:p w14:paraId="7B3E2CE7"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65.75</w:t>
            </w:r>
          </w:p>
        </w:tc>
        <w:tc>
          <w:tcPr>
            <w:tcW w:w="638" w:type="pct"/>
            <w:noWrap/>
            <w:hideMark/>
          </w:tcPr>
          <w:p w14:paraId="1124B933"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8.00</w:t>
            </w:r>
          </w:p>
        </w:tc>
        <w:tc>
          <w:tcPr>
            <w:tcW w:w="700" w:type="pct"/>
            <w:noWrap/>
            <w:hideMark/>
          </w:tcPr>
          <w:p w14:paraId="071CB805"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8.22</w:t>
            </w:r>
          </w:p>
        </w:tc>
        <w:tc>
          <w:tcPr>
            <w:tcW w:w="700" w:type="pct"/>
            <w:noWrap/>
            <w:hideMark/>
          </w:tcPr>
          <w:p w14:paraId="592E172D"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17.30</w:t>
            </w:r>
          </w:p>
        </w:tc>
      </w:tr>
      <w:tr w:rsidR="00802C3C" w:rsidRPr="00802C3C" w14:paraId="26851125" w14:textId="77777777" w:rsidTr="05521F9D">
        <w:trPr>
          <w:trHeight w:val="300"/>
        </w:trPr>
        <w:tc>
          <w:tcPr>
            <w:tcW w:w="2325" w:type="pct"/>
            <w:noWrap/>
            <w:hideMark/>
          </w:tcPr>
          <w:p w14:paraId="2FBF1903"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Interaction</w:t>
            </w:r>
          </w:p>
        </w:tc>
        <w:tc>
          <w:tcPr>
            <w:tcW w:w="638" w:type="pct"/>
            <w:noWrap/>
            <w:hideMark/>
          </w:tcPr>
          <w:p w14:paraId="2F4B133F"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0.00</w:t>
            </w:r>
          </w:p>
        </w:tc>
        <w:tc>
          <w:tcPr>
            <w:tcW w:w="638" w:type="pct"/>
            <w:noWrap/>
            <w:hideMark/>
          </w:tcPr>
          <w:p w14:paraId="7B21D907"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0.00</w:t>
            </w:r>
          </w:p>
        </w:tc>
        <w:tc>
          <w:tcPr>
            <w:tcW w:w="700" w:type="pct"/>
            <w:noWrap/>
            <w:hideMark/>
          </w:tcPr>
          <w:p w14:paraId="15BAB7E0"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65535.00</w:t>
            </w:r>
          </w:p>
        </w:tc>
        <w:tc>
          <w:tcPr>
            <w:tcW w:w="700" w:type="pct"/>
            <w:noWrap/>
            <w:hideMark/>
          </w:tcPr>
          <w:p w14:paraId="7A40C16E"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65535.00</w:t>
            </w:r>
          </w:p>
        </w:tc>
      </w:tr>
      <w:tr w:rsidR="00802C3C" w:rsidRPr="00802C3C" w14:paraId="5D70C431" w14:textId="77777777" w:rsidTr="05521F9D">
        <w:trPr>
          <w:trHeight w:val="300"/>
        </w:trPr>
        <w:tc>
          <w:tcPr>
            <w:tcW w:w="2325" w:type="pct"/>
            <w:noWrap/>
            <w:hideMark/>
          </w:tcPr>
          <w:p w14:paraId="05A431B9"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Within</w:t>
            </w:r>
          </w:p>
        </w:tc>
        <w:tc>
          <w:tcPr>
            <w:tcW w:w="638" w:type="pct"/>
            <w:noWrap/>
            <w:hideMark/>
          </w:tcPr>
          <w:p w14:paraId="2B1D5B2A"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209.54</w:t>
            </w:r>
          </w:p>
        </w:tc>
        <w:tc>
          <w:tcPr>
            <w:tcW w:w="638" w:type="pct"/>
            <w:noWrap/>
            <w:hideMark/>
          </w:tcPr>
          <w:p w14:paraId="4751B664"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441.00</w:t>
            </w:r>
          </w:p>
        </w:tc>
        <w:tc>
          <w:tcPr>
            <w:tcW w:w="700" w:type="pct"/>
            <w:noWrap/>
            <w:hideMark/>
          </w:tcPr>
          <w:p w14:paraId="2F9701BB"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0.48</w:t>
            </w:r>
          </w:p>
        </w:tc>
        <w:tc>
          <w:tcPr>
            <w:tcW w:w="700" w:type="pct"/>
            <w:noWrap/>
            <w:hideMark/>
          </w:tcPr>
          <w:p w14:paraId="463F29E8" w14:textId="77777777" w:rsidR="00802C3C" w:rsidRPr="00802C3C" w:rsidRDefault="00802C3C" w:rsidP="00802C3C">
            <w:pPr>
              <w:jc w:val="right"/>
              <w:rPr>
                <w:rFonts w:ascii="Times New Roman" w:eastAsia="Times New Roman" w:hAnsi="Times New Roman" w:cs="Times New Roman"/>
                <w:color w:val="000000"/>
                <w:sz w:val="24"/>
                <w:szCs w:val="24"/>
              </w:rPr>
            </w:pPr>
          </w:p>
        </w:tc>
      </w:tr>
      <w:tr w:rsidR="00802C3C" w:rsidRPr="00802C3C" w14:paraId="3B7B4B86" w14:textId="77777777" w:rsidTr="05521F9D">
        <w:trPr>
          <w:trHeight w:val="300"/>
        </w:trPr>
        <w:tc>
          <w:tcPr>
            <w:tcW w:w="2325" w:type="pct"/>
            <w:noWrap/>
            <w:hideMark/>
          </w:tcPr>
          <w:p w14:paraId="3A0FF5F2" w14:textId="77777777" w:rsidR="00802C3C" w:rsidRPr="00802C3C" w:rsidRDefault="00802C3C" w:rsidP="00802C3C">
            <w:pPr>
              <w:rPr>
                <w:rFonts w:ascii="Times New Roman" w:eastAsia="Times New Roman" w:hAnsi="Times New Roman" w:cs="Times New Roman"/>
                <w:sz w:val="24"/>
                <w:szCs w:val="24"/>
              </w:rPr>
            </w:pPr>
          </w:p>
        </w:tc>
        <w:tc>
          <w:tcPr>
            <w:tcW w:w="638" w:type="pct"/>
            <w:noWrap/>
            <w:hideMark/>
          </w:tcPr>
          <w:p w14:paraId="5630AD66" w14:textId="77777777" w:rsidR="00802C3C" w:rsidRPr="00802C3C" w:rsidRDefault="00802C3C" w:rsidP="00802C3C">
            <w:pPr>
              <w:rPr>
                <w:rFonts w:ascii="Times New Roman" w:eastAsia="Times New Roman" w:hAnsi="Times New Roman" w:cs="Times New Roman"/>
                <w:sz w:val="24"/>
                <w:szCs w:val="24"/>
              </w:rPr>
            </w:pPr>
          </w:p>
        </w:tc>
        <w:tc>
          <w:tcPr>
            <w:tcW w:w="638" w:type="pct"/>
            <w:noWrap/>
            <w:hideMark/>
          </w:tcPr>
          <w:p w14:paraId="61829076" w14:textId="77777777" w:rsidR="00802C3C" w:rsidRPr="00802C3C" w:rsidRDefault="00802C3C" w:rsidP="00802C3C">
            <w:pPr>
              <w:rPr>
                <w:rFonts w:ascii="Times New Roman" w:eastAsia="Times New Roman" w:hAnsi="Times New Roman" w:cs="Times New Roman"/>
                <w:sz w:val="24"/>
                <w:szCs w:val="24"/>
              </w:rPr>
            </w:pPr>
          </w:p>
        </w:tc>
        <w:tc>
          <w:tcPr>
            <w:tcW w:w="700" w:type="pct"/>
            <w:noWrap/>
            <w:hideMark/>
          </w:tcPr>
          <w:p w14:paraId="2BA226A1" w14:textId="77777777" w:rsidR="00802C3C" w:rsidRPr="00802C3C" w:rsidRDefault="00802C3C" w:rsidP="00802C3C">
            <w:pPr>
              <w:rPr>
                <w:rFonts w:ascii="Times New Roman" w:eastAsia="Times New Roman" w:hAnsi="Times New Roman" w:cs="Times New Roman"/>
                <w:sz w:val="24"/>
                <w:szCs w:val="24"/>
              </w:rPr>
            </w:pPr>
          </w:p>
        </w:tc>
        <w:tc>
          <w:tcPr>
            <w:tcW w:w="700" w:type="pct"/>
            <w:noWrap/>
            <w:hideMark/>
          </w:tcPr>
          <w:p w14:paraId="17AD93B2" w14:textId="77777777" w:rsidR="00802C3C" w:rsidRPr="00802C3C" w:rsidRDefault="00802C3C" w:rsidP="00802C3C">
            <w:pPr>
              <w:rPr>
                <w:rFonts w:ascii="Times New Roman" w:eastAsia="Times New Roman" w:hAnsi="Times New Roman" w:cs="Times New Roman"/>
                <w:sz w:val="24"/>
                <w:szCs w:val="24"/>
              </w:rPr>
            </w:pPr>
          </w:p>
        </w:tc>
      </w:tr>
      <w:tr w:rsidR="00802C3C" w:rsidRPr="00802C3C" w14:paraId="3ACE23C9" w14:textId="77777777" w:rsidTr="05521F9D">
        <w:trPr>
          <w:trHeight w:val="315"/>
        </w:trPr>
        <w:tc>
          <w:tcPr>
            <w:tcW w:w="2325" w:type="pct"/>
            <w:noWrap/>
            <w:hideMark/>
          </w:tcPr>
          <w:p w14:paraId="4B4370B4"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Total</w:t>
            </w:r>
          </w:p>
        </w:tc>
        <w:tc>
          <w:tcPr>
            <w:tcW w:w="638" w:type="pct"/>
            <w:noWrap/>
            <w:hideMark/>
          </w:tcPr>
          <w:p w14:paraId="30976F30"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275.29</w:t>
            </w:r>
          </w:p>
        </w:tc>
        <w:tc>
          <w:tcPr>
            <w:tcW w:w="638" w:type="pct"/>
            <w:noWrap/>
            <w:hideMark/>
          </w:tcPr>
          <w:p w14:paraId="51C77765" w14:textId="77777777" w:rsidR="00802C3C" w:rsidRPr="00802C3C" w:rsidRDefault="00802C3C" w:rsidP="00802C3C">
            <w:pPr>
              <w:jc w:val="right"/>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449.00</w:t>
            </w:r>
          </w:p>
        </w:tc>
        <w:tc>
          <w:tcPr>
            <w:tcW w:w="700" w:type="pct"/>
            <w:noWrap/>
            <w:hideMark/>
          </w:tcPr>
          <w:p w14:paraId="5E3886A4"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 </w:t>
            </w:r>
          </w:p>
        </w:tc>
        <w:tc>
          <w:tcPr>
            <w:tcW w:w="700" w:type="pct"/>
            <w:noWrap/>
            <w:hideMark/>
          </w:tcPr>
          <w:p w14:paraId="4ECEB114" w14:textId="77777777" w:rsidR="00802C3C" w:rsidRPr="00802C3C" w:rsidRDefault="00802C3C" w:rsidP="00802C3C">
            <w:pPr>
              <w:rPr>
                <w:rFonts w:ascii="Times New Roman" w:eastAsia="Times New Roman" w:hAnsi="Times New Roman" w:cs="Times New Roman"/>
                <w:color w:val="000000"/>
                <w:sz w:val="24"/>
                <w:szCs w:val="24"/>
              </w:rPr>
            </w:pPr>
            <w:r w:rsidRPr="00802C3C">
              <w:rPr>
                <w:rFonts w:ascii="Times New Roman" w:eastAsia="Times New Roman" w:hAnsi="Times New Roman" w:cs="Times New Roman"/>
                <w:color w:val="000000"/>
                <w:sz w:val="24"/>
                <w:szCs w:val="24"/>
              </w:rPr>
              <w:t> </w:t>
            </w:r>
          </w:p>
        </w:tc>
      </w:tr>
    </w:tbl>
    <w:p w14:paraId="0DE4B5B7" w14:textId="77777777" w:rsidR="00802C3C" w:rsidRPr="006631AE" w:rsidRDefault="00802C3C" w:rsidP="00C77D71">
      <w:pPr>
        <w:spacing w:after="0" w:line="360" w:lineRule="auto"/>
        <w:rPr>
          <w:rFonts w:ascii="Times New Roman" w:hAnsi="Times New Roman" w:cs="Times New Roman"/>
          <w:sz w:val="24"/>
          <w:szCs w:val="24"/>
        </w:rPr>
      </w:pPr>
    </w:p>
    <w:p w14:paraId="2D64432A" w14:textId="77777777" w:rsidR="00373959" w:rsidRPr="006631AE" w:rsidRDefault="00782DC1" w:rsidP="05521F9D">
      <w:pPr>
        <w:spacing w:after="0" w:line="360" w:lineRule="auto"/>
        <w:rPr>
          <w:rFonts w:ascii="Times New Roman" w:hAnsi="Times New Roman" w:cs="Times New Roman"/>
          <w:sz w:val="24"/>
          <w:szCs w:val="24"/>
        </w:rPr>
      </w:pPr>
      <w:r w:rsidRPr="006631AE">
        <w:rPr>
          <w:rFonts w:ascii="Times New Roman" w:hAnsi="Times New Roman" w:cs="Times New Roman"/>
          <w:sz w:val="24"/>
          <w:szCs w:val="24"/>
        </w:rPr>
        <w:t>With the emergence of new virtual resources, higher education has been taking a new orientation in training and a variety of innovative proposals emerge in different educational contexts, which may result in essential methodological elements. An example of the above are blog platforms, which help improve the role of the teacher and the training of the student</w:t>
      </w:r>
      <w:r w:rsidR="0035774E" w:rsidRPr="006631AE">
        <w:rPr>
          <w:rFonts w:ascii="Times New Roman" w:hAnsi="Times New Roman" w:cs="Times New Roman"/>
          <w:sz w:val="24"/>
          <w:szCs w:val="24"/>
        </w:rPr>
        <w:t xml:space="preserve"> (</w:t>
      </w:r>
      <w:r w:rsidR="0035774E" w:rsidRPr="006631AE">
        <w:rPr>
          <w:rFonts w:ascii="Times New Roman" w:hAnsi="Times New Roman" w:cs="Times New Roman"/>
          <w:color w:val="222222"/>
          <w:sz w:val="24"/>
          <w:szCs w:val="24"/>
          <w:shd w:val="clear" w:color="auto" w:fill="FFFFFF"/>
        </w:rPr>
        <w:t xml:space="preserve">Soon, and </w:t>
      </w:r>
      <w:proofErr w:type="spellStart"/>
      <w:r w:rsidR="0035774E" w:rsidRPr="006631AE">
        <w:rPr>
          <w:rFonts w:ascii="Times New Roman" w:hAnsi="Times New Roman" w:cs="Times New Roman"/>
          <w:color w:val="222222"/>
          <w:sz w:val="24"/>
          <w:szCs w:val="24"/>
          <w:shd w:val="clear" w:color="auto" w:fill="FFFFFF"/>
        </w:rPr>
        <w:t>Kadir</w:t>
      </w:r>
      <w:proofErr w:type="spellEnd"/>
      <w:r w:rsidR="0035774E" w:rsidRPr="006631AE">
        <w:rPr>
          <w:rFonts w:ascii="Times New Roman" w:hAnsi="Times New Roman" w:cs="Times New Roman"/>
          <w:color w:val="222222"/>
          <w:sz w:val="24"/>
          <w:szCs w:val="24"/>
          <w:shd w:val="clear" w:color="auto" w:fill="FFFFFF"/>
        </w:rPr>
        <w:t>, 2017</w:t>
      </w:r>
      <w:r w:rsidR="0035774E" w:rsidRPr="006631AE">
        <w:rPr>
          <w:rFonts w:ascii="Times New Roman" w:hAnsi="Times New Roman" w:cs="Times New Roman"/>
          <w:sz w:val="24"/>
          <w:szCs w:val="24"/>
        </w:rPr>
        <w:t>)</w:t>
      </w:r>
      <w:r w:rsidRPr="006631AE">
        <w:rPr>
          <w:rFonts w:ascii="Times New Roman" w:hAnsi="Times New Roman" w:cs="Times New Roman"/>
          <w:sz w:val="24"/>
          <w:szCs w:val="24"/>
        </w:rPr>
        <w:t>.</w:t>
      </w:r>
    </w:p>
    <w:p w14:paraId="2C29D5AC" w14:textId="77777777" w:rsidR="00520B0E" w:rsidRPr="006631AE" w:rsidRDefault="00520B0E" w:rsidP="00520B0E">
      <w:pPr>
        <w:spacing w:after="0" w:line="360" w:lineRule="auto"/>
        <w:ind w:firstLine="720"/>
        <w:rPr>
          <w:rFonts w:ascii="Times New Roman" w:hAnsi="Times New Roman" w:cs="Times New Roman"/>
          <w:sz w:val="24"/>
          <w:szCs w:val="24"/>
        </w:rPr>
      </w:pPr>
      <w:r w:rsidRPr="006631AE">
        <w:rPr>
          <w:rFonts w:ascii="Times New Roman" w:hAnsi="Times New Roman" w:cs="Times New Roman"/>
          <w:sz w:val="24"/>
          <w:szCs w:val="24"/>
        </w:rPr>
        <w:t xml:space="preserve">In a research on </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Innovation and technological application in the field of university Higher Education</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 xml:space="preserve"> in universities in Spain; It was observed that </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any Spanish university has a virtual campus, shares personal blogs with institutions and participates in wikis, capable of creating and developing a large number of virtual contents that facilitate the work of teaching-learning exchange, both face-to-face and online</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 xml:space="preserve">(Salgado, et al., 2013). In a project was carried out in which Higher Education Institutions participated; in which it is proposed </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 xml:space="preserve">to establish a </w:t>
      </w:r>
      <w:r w:rsidRPr="006631AE">
        <w:rPr>
          <w:rFonts w:ascii="Times New Roman" w:hAnsi="Times New Roman" w:cs="Times New Roman"/>
          <w:sz w:val="24"/>
          <w:szCs w:val="24"/>
        </w:rPr>
        <w:lastRenderedPageBreak/>
        <w:t>methodology that allows Higher Education Institutions (IES) to successfully address virtualization projects</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 xml:space="preserve"> (E-Learning 2.0 Colombia Association Agreement, 2007); because through this, it was sought to implement E-learning and achieve a virtual program, starting from a face-to-face one, with which optimal results are achieved in the implementation of this modality.</w:t>
      </w:r>
    </w:p>
    <w:p w14:paraId="7E90EF26" w14:textId="77777777" w:rsidR="00FD70E9" w:rsidRPr="006631AE" w:rsidRDefault="00FD70E9" w:rsidP="00FD70E9">
      <w:pPr>
        <w:spacing w:after="0" w:line="360" w:lineRule="auto"/>
        <w:ind w:firstLine="720"/>
        <w:rPr>
          <w:rFonts w:ascii="Times New Roman" w:hAnsi="Times New Roman" w:cs="Times New Roman"/>
          <w:sz w:val="24"/>
          <w:szCs w:val="24"/>
        </w:rPr>
      </w:pPr>
      <w:r w:rsidRPr="006631AE">
        <w:rPr>
          <w:rFonts w:ascii="Times New Roman" w:hAnsi="Times New Roman" w:cs="Times New Roman"/>
          <w:sz w:val="24"/>
          <w:szCs w:val="24"/>
        </w:rPr>
        <w:t xml:space="preserve">Another research background in this area is </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Comparison of two educational methods (virtual versus traditional) on the learning of Iranian dental students: a post-test design study</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 xml:space="preserve">, a design study conducted with dental students from the University, who were randomly divided into experimental (virtual learning) and comparison (traditional learning) groups. In which a virtual learning environment software package is designed and delivered to the experimental group, consisting of academic and interactive material; and to the control group, the same module structured in the form of a traditional conference; subsequently, tests were carried out after the last session and </w:t>
      </w:r>
      <w:r w:rsidR="006A2113" w:rsidRPr="006631AE">
        <w:rPr>
          <w:rFonts w:ascii="Times New Roman" w:hAnsi="Times New Roman" w:cs="Times New Roman"/>
          <w:sz w:val="24"/>
          <w:szCs w:val="24"/>
        </w:rPr>
        <w:t>sometime</w:t>
      </w:r>
      <w:r w:rsidRPr="006631AE">
        <w:rPr>
          <w:rFonts w:ascii="Times New Roman" w:hAnsi="Times New Roman" w:cs="Times New Roman"/>
          <w:sz w:val="24"/>
          <w:szCs w:val="24"/>
        </w:rPr>
        <w:t xml:space="preserve"> later (2 months) to evaluate the retention of knowledge. The results showed, through the comparison of the score obtained from both groups, that virtual learning was more effective than traditional learning.</w:t>
      </w:r>
    </w:p>
    <w:p w14:paraId="461F7A2A" w14:textId="77777777" w:rsidR="00FD70E9" w:rsidRPr="006631AE" w:rsidRDefault="00FD70E9" w:rsidP="00FD70E9">
      <w:pPr>
        <w:spacing w:after="0" w:line="360" w:lineRule="auto"/>
        <w:ind w:firstLine="720"/>
        <w:rPr>
          <w:rFonts w:ascii="Times New Roman" w:hAnsi="Times New Roman" w:cs="Times New Roman"/>
          <w:sz w:val="24"/>
          <w:szCs w:val="24"/>
        </w:rPr>
      </w:pPr>
      <w:r w:rsidRPr="006631AE">
        <w:rPr>
          <w:rFonts w:ascii="Times New Roman" w:hAnsi="Times New Roman" w:cs="Times New Roman"/>
          <w:sz w:val="24"/>
          <w:szCs w:val="24"/>
        </w:rPr>
        <w:t xml:space="preserve">Also reported their study </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Impact of digital resources on learning and development of the Analysis and Synthesis competence</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 xml:space="preserve"> (</w:t>
      </w:r>
      <w:proofErr w:type="spellStart"/>
      <w:r w:rsidR="00020CEB" w:rsidRPr="006631AE">
        <w:rPr>
          <w:rFonts w:ascii="Times New Roman" w:hAnsi="Times New Roman" w:cs="Times New Roman"/>
          <w:sz w:val="24"/>
          <w:szCs w:val="24"/>
        </w:rPr>
        <w:t>Phungsuk</w:t>
      </w:r>
      <w:proofErr w:type="spellEnd"/>
      <w:r w:rsidR="00020CEB" w:rsidRPr="006631AE">
        <w:rPr>
          <w:rFonts w:ascii="Times New Roman" w:hAnsi="Times New Roman" w:cs="Times New Roman"/>
          <w:sz w:val="24"/>
          <w:szCs w:val="24"/>
        </w:rPr>
        <w:t xml:space="preserve">, </w:t>
      </w:r>
      <w:r w:rsidR="0035774E" w:rsidRPr="006631AE">
        <w:rPr>
          <w:rFonts w:ascii="Times New Roman" w:hAnsi="Times New Roman" w:cs="Times New Roman"/>
          <w:sz w:val="24"/>
          <w:szCs w:val="24"/>
        </w:rPr>
        <w:t xml:space="preserve">et al., </w:t>
      </w:r>
      <w:r w:rsidR="00020CEB" w:rsidRPr="006631AE">
        <w:rPr>
          <w:rFonts w:ascii="Times New Roman" w:hAnsi="Times New Roman" w:cs="Times New Roman"/>
          <w:sz w:val="24"/>
          <w:szCs w:val="24"/>
        </w:rPr>
        <w:t>2017</w:t>
      </w:r>
      <w:r w:rsidRPr="006631AE">
        <w:rPr>
          <w:rFonts w:ascii="Times New Roman" w:hAnsi="Times New Roman" w:cs="Times New Roman"/>
          <w:sz w:val="24"/>
          <w:szCs w:val="24"/>
        </w:rPr>
        <w:t>), with a quasi-experimental design, where they are integrated ICTs to the teaching and learning process of Human Anatomy, since there are few studies that show the impact that these resources have on the development of competences.</w:t>
      </w:r>
    </w:p>
    <w:p w14:paraId="66204FF1" w14:textId="77777777" w:rsidR="00F862E2" w:rsidRPr="006631AE" w:rsidRDefault="00F862E2" w:rsidP="00F862E2">
      <w:pPr>
        <w:spacing w:after="0" w:line="360" w:lineRule="auto"/>
        <w:rPr>
          <w:rFonts w:ascii="Times New Roman" w:hAnsi="Times New Roman" w:cs="Times New Roman"/>
          <w:sz w:val="24"/>
          <w:szCs w:val="24"/>
        </w:rPr>
      </w:pPr>
    </w:p>
    <w:p w14:paraId="2F6269E6" w14:textId="7A7EB210" w:rsidR="05521F9D" w:rsidRDefault="05521F9D" w:rsidP="05521F9D">
      <w:pPr>
        <w:spacing w:after="0" w:line="360" w:lineRule="auto"/>
        <w:rPr>
          <w:rFonts w:ascii="Times New Roman" w:hAnsi="Times New Roman" w:cs="Times New Roman"/>
          <w:sz w:val="24"/>
          <w:szCs w:val="24"/>
        </w:rPr>
      </w:pPr>
      <w:r w:rsidRPr="05521F9D">
        <w:rPr>
          <w:rFonts w:ascii="Times New Roman" w:hAnsi="Times New Roman" w:cs="Times New Roman"/>
          <w:sz w:val="24"/>
          <w:szCs w:val="24"/>
        </w:rPr>
        <w:t xml:space="preserve">In addition, I found out that students feel like they are not receiving the same valuable social knowledge as their in-person student. In fact, they feel as if they have a lack of student interaction and engagement from virtual learning. Although, some students said that virtual learning has been a big advantage for them as they have an increase of flexibility. Students have the freedom to maneuver their careers and school because they aren’t tied down to a fixed schedule. In addition to this, students also feel as if they are saving money as they are not </w:t>
      </w:r>
      <w:proofErr w:type="spellStart"/>
      <w:r w:rsidRPr="05521F9D">
        <w:rPr>
          <w:rFonts w:ascii="Times New Roman" w:hAnsi="Times New Roman" w:cs="Times New Roman"/>
          <w:sz w:val="24"/>
          <w:szCs w:val="24"/>
        </w:rPr>
        <w:t>travelling</w:t>
      </w:r>
      <w:proofErr w:type="spellEnd"/>
      <w:r w:rsidRPr="05521F9D">
        <w:rPr>
          <w:rFonts w:ascii="Times New Roman" w:hAnsi="Times New Roman" w:cs="Times New Roman"/>
          <w:sz w:val="24"/>
          <w:szCs w:val="24"/>
        </w:rPr>
        <w:t xml:space="preserve"> to the university campus every day and spending money on travel. Social networking has increased a lot since virtual learning was introduced. It has helped students meet and interact freely. This allows students to </w:t>
      </w:r>
      <w:proofErr w:type="spellStart"/>
      <w:r w:rsidRPr="05521F9D">
        <w:rPr>
          <w:rFonts w:ascii="Times New Roman" w:hAnsi="Times New Roman" w:cs="Times New Roman"/>
          <w:sz w:val="24"/>
          <w:szCs w:val="24"/>
        </w:rPr>
        <w:t>conversate</w:t>
      </w:r>
      <w:proofErr w:type="spellEnd"/>
      <w:r w:rsidRPr="05521F9D">
        <w:rPr>
          <w:rFonts w:ascii="Times New Roman" w:hAnsi="Times New Roman" w:cs="Times New Roman"/>
          <w:sz w:val="24"/>
          <w:szCs w:val="24"/>
        </w:rPr>
        <w:t xml:space="preserve"> with their peers, ask for help or talk about the work. </w:t>
      </w:r>
    </w:p>
    <w:p w14:paraId="2548FF6F" w14:textId="7D92933E" w:rsidR="05521F9D" w:rsidRDefault="05521F9D" w:rsidP="05521F9D">
      <w:pPr>
        <w:spacing w:after="0" w:line="360" w:lineRule="auto"/>
        <w:rPr>
          <w:rFonts w:ascii="Times New Roman" w:hAnsi="Times New Roman" w:cs="Times New Roman"/>
          <w:sz w:val="24"/>
          <w:szCs w:val="24"/>
        </w:rPr>
      </w:pPr>
    </w:p>
    <w:p w14:paraId="2E855259" w14:textId="5D3F4542" w:rsidR="05521F9D" w:rsidRDefault="05521F9D" w:rsidP="05521F9D">
      <w:pPr>
        <w:spacing w:after="0" w:line="360" w:lineRule="auto"/>
        <w:rPr>
          <w:rFonts w:ascii="Times New Roman" w:hAnsi="Times New Roman" w:cs="Times New Roman"/>
          <w:sz w:val="24"/>
          <w:szCs w:val="24"/>
        </w:rPr>
      </w:pPr>
    </w:p>
    <w:p w14:paraId="329BFDB1" w14:textId="726CE2D6" w:rsidR="05521F9D" w:rsidRDefault="05521F9D" w:rsidP="05521F9D">
      <w:pPr>
        <w:spacing w:after="0" w:line="360" w:lineRule="auto"/>
        <w:rPr>
          <w:rFonts w:ascii="Times New Roman" w:hAnsi="Times New Roman" w:cs="Times New Roman"/>
          <w:sz w:val="24"/>
          <w:szCs w:val="24"/>
        </w:rPr>
      </w:pPr>
    </w:p>
    <w:p w14:paraId="122BE5F6" w14:textId="77777777" w:rsidR="00F862E2" w:rsidRPr="006631AE" w:rsidRDefault="00F862E2" w:rsidP="00E203B2">
      <w:pPr>
        <w:spacing w:after="0" w:line="360" w:lineRule="auto"/>
        <w:ind w:firstLine="720"/>
        <w:rPr>
          <w:rFonts w:ascii="Times New Roman" w:hAnsi="Times New Roman" w:cs="Times New Roman"/>
          <w:sz w:val="24"/>
          <w:szCs w:val="24"/>
        </w:rPr>
      </w:pPr>
      <w:r w:rsidRPr="006631AE">
        <w:rPr>
          <w:rFonts w:ascii="Times New Roman" w:hAnsi="Times New Roman" w:cs="Times New Roman"/>
          <w:sz w:val="24"/>
          <w:szCs w:val="24"/>
        </w:rPr>
        <w:t xml:space="preserve">The concept of virtual education is the product of globalization, a teaching modality that arises after the need for people to be trained in environments that were flexible, in which ICTs are integrated. According to a document prepared for the Ministry of National Education of Colombia, it is defined as </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all those forms of education that seek not only to eliminate the barriers of time and distance, but to transform the old models of frontal education and traditional educational institution through the use of tools</w:t>
      </w:r>
      <w:r w:rsidR="00E203B2" w:rsidRPr="006631AE">
        <w:rPr>
          <w:rFonts w:ascii="Times New Roman" w:hAnsi="Times New Roman" w:cs="Times New Roman"/>
          <w:sz w:val="24"/>
          <w:szCs w:val="24"/>
        </w:rPr>
        <w:t>.</w:t>
      </w:r>
    </w:p>
    <w:p w14:paraId="53785FED" w14:textId="6421826C" w:rsidR="00F862E2" w:rsidRPr="006631AE" w:rsidRDefault="05521F9D" w:rsidP="00E203B2">
      <w:pPr>
        <w:spacing w:after="0" w:line="360" w:lineRule="auto"/>
        <w:ind w:firstLine="720"/>
        <w:rPr>
          <w:rFonts w:ascii="Times New Roman" w:hAnsi="Times New Roman" w:cs="Times New Roman"/>
          <w:sz w:val="24"/>
          <w:szCs w:val="24"/>
        </w:rPr>
      </w:pPr>
      <w:r w:rsidRPr="05521F9D">
        <w:rPr>
          <w:rFonts w:ascii="Times New Roman" w:hAnsi="Times New Roman" w:cs="Times New Roman"/>
          <w:sz w:val="24"/>
          <w:szCs w:val="24"/>
        </w:rPr>
        <w:t xml:space="preserve">Electronic “(E-Learning Association Agreement 2.0 Colombia, 2007). This modality differs from face-to-face, since in it the student has greater autonomy to develop their learning process, set their own pace to study and is more practical, since they allow the student to organize their personal and work activities with their training at their convenience. , being able to develop it from anywhere, regardless of its geographical location. </w:t>
      </w:r>
    </w:p>
    <w:p w14:paraId="4698F720" w14:textId="77777777" w:rsidR="00F862E2" w:rsidRPr="006631AE" w:rsidRDefault="00F862E2" w:rsidP="05521F9D">
      <w:pPr>
        <w:spacing w:after="0" w:line="360" w:lineRule="auto"/>
        <w:rPr>
          <w:rFonts w:ascii="Times New Roman" w:hAnsi="Times New Roman" w:cs="Times New Roman"/>
          <w:sz w:val="24"/>
          <w:szCs w:val="24"/>
        </w:rPr>
      </w:pPr>
      <w:r w:rsidRPr="006631AE">
        <w:rPr>
          <w:rFonts w:ascii="Times New Roman" w:hAnsi="Times New Roman" w:cs="Times New Roman"/>
          <w:sz w:val="24"/>
          <w:szCs w:val="24"/>
        </w:rPr>
        <w:t xml:space="preserve">In this sense, this type of education seeks to favor spaces for training that, with the support of technologies, establish a new form of communication between the teacher and the student, this being an environment in which they carry out actions that lead to their learning. Therefore, to implement virtuality in an educational program at the higher level, one must rethink the methodology that is being used in the educational </w:t>
      </w:r>
      <w:proofErr w:type="spellStart"/>
      <w:r w:rsidR="00020CEB" w:rsidRPr="006631AE">
        <w:rPr>
          <w:rFonts w:ascii="Times New Roman" w:hAnsi="Times New Roman" w:cs="Times New Roman"/>
          <w:sz w:val="24"/>
          <w:szCs w:val="24"/>
        </w:rPr>
        <w:t>process</w:t>
      </w:r>
      <w:r w:rsidRPr="006631AE">
        <w:rPr>
          <w:rFonts w:ascii="Times New Roman" w:hAnsi="Times New Roman" w:cs="Times New Roman"/>
          <w:sz w:val="24"/>
          <w:szCs w:val="24"/>
        </w:rPr>
        <w:t>s</w:t>
      </w:r>
      <w:proofErr w:type="spellEnd"/>
      <w:r w:rsidR="00020CEB" w:rsidRPr="006631AE">
        <w:rPr>
          <w:rFonts w:ascii="Times New Roman" w:hAnsi="Times New Roman" w:cs="Times New Roman"/>
          <w:sz w:val="24"/>
          <w:szCs w:val="24"/>
        </w:rPr>
        <w:t xml:space="preserve"> (</w:t>
      </w:r>
      <w:proofErr w:type="spellStart"/>
      <w:r w:rsidR="00020CEB" w:rsidRPr="006631AE">
        <w:rPr>
          <w:rFonts w:ascii="Times New Roman" w:hAnsi="Times New Roman" w:cs="Times New Roman"/>
          <w:color w:val="222222"/>
          <w:sz w:val="24"/>
          <w:szCs w:val="24"/>
          <w:shd w:val="clear" w:color="auto" w:fill="FFFFFF"/>
        </w:rPr>
        <w:t>Lacka</w:t>
      </w:r>
      <w:proofErr w:type="spellEnd"/>
      <w:r w:rsidR="00020CEB" w:rsidRPr="006631AE">
        <w:rPr>
          <w:rFonts w:ascii="Times New Roman" w:hAnsi="Times New Roman" w:cs="Times New Roman"/>
          <w:color w:val="222222"/>
          <w:sz w:val="24"/>
          <w:szCs w:val="24"/>
          <w:shd w:val="clear" w:color="auto" w:fill="FFFFFF"/>
        </w:rPr>
        <w:t>, et al., 2021</w:t>
      </w:r>
      <w:r w:rsidR="00020CEB" w:rsidRPr="006631AE">
        <w:rPr>
          <w:rFonts w:ascii="Times New Roman" w:hAnsi="Times New Roman" w:cs="Times New Roman"/>
          <w:sz w:val="24"/>
          <w:szCs w:val="24"/>
        </w:rPr>
        <w:t>)</w:t>
      </w:r>
      <w:r w:rsidRPr="006631AE">
        <w:rPr>
          <w:rFonts w:ascii="Times New Roman" w:hAnsi="Times New Roman" w:cs="Times New Roman"/>
          <w:sz w:val="24"/>
          <w:szCs w:val="24"/>
        </w:rPr>
        <w:t>.</w:t>
      </w:r>
    </w:p>
    <w:p w14:paraId="24E8EBDB" w14:textId="77777777" w:rsidR="00F862E2" w:rsidRPr="006631AE" w:rsidRDefault="05521F9D" w:rsidP="05521F9D">
      <w:pPr>
        <w:spacing w:after="0" w:line="360" w:lineRule="auto"/>
        <w:rPr>
          <w:rFonts w:ascii="Times New Roman" w:hAnsi="Times New Roman" w:cs="Times New Roman"/>
          <w:sz w:val="24"/>
          <w:szCs w:val="24"/>
        </w:rPr>
      </w:pPr>
      <w:r w:rsidRPr="05521F9D">
        <w:rPr>
          <w:rFonts w:ascii="Times New Roman" w:hAnsi="Times New Roman" w:cs="Times New Roman"/>
          <w:sz w:val="24"/>
          <w:szCs w:val="24"/>
        </w:rPr>
        <w:t>By pretending to value the virtual modality, some authors specify that “the ultimate measure of its quality is the learning achieved by those who use its resources” (Silvio, 2006); which suggests the potential it has in the educational system by generating learning that will contribute to the formation of the future professional and therefore to their quality of life.</w:t>
      </w:r>
    </w:p>
    <w:p w14:paraId="2DBF0D7D" w14:textId="77777777" w:rsidR="00914186" w:rsidRPr="006631AE" w:rsidRDefault="00914186" w:rsidP="009405D0">
      <w:pPr>
        <w:spacing w:after="0" w:line="360" w:lineRule="auto"/>
        <w:rPr>
          <w:rFonts w:ascii="Times New Roman" w:hAnsi="Times New Roman" w:cs="Times New Roman"/>
          <w:sz w:val="24"/>
          <w:szCs w:val="24"/>
        </w:rPr>
      </w:pPr>
    </w:p>
    <w:p w14:paraId="43373591" w14:textId="0F150785" w:rsidR="05521F9D" w:rsidRDefault="05521F9D" w:rsidP="05521F9D">
      <w:pPr>
        <w:spacing w:after="0" w:line="360" w:lineRule="auto"/>
        <w:rPr>
          <w:rFonts w:ascii="Times New Roman" w:hAnsi="Times New Roman" w:cs="Times New Roman"/>
          <w:sz w:val="24"/>
          <w:szCs w:val="24"/>
        </w:rPr>
      </w:pPr>
    </w:p>
    <w:p w14:paraId="775CE2D3" w14:textId="77777777" w:rsidR="00914186" w:rsidRPr="006631AE" w:rsidRDefault="00914186" w:rsidP="00E203B2">
      <w:pPr>
        <w:pStyle w:val="Heading1"/>
      </w:pPr>
      <w:bookmarkStart w:id="3" w:name="_Toc71579903"/>
      <w:r w:rsidRPr="006631AE">
        <w:t>M-Learning</w:t>
      </w:r>
      <w:bookmarkEnd w:id="3"/>
    </w:p>
    <w:p w14:paraId="39D41A63" w14:textId="77777777" w:rsidR="00DD69B0" w:rsidRPr="006631AE" w:rsidRDefault="00914186" w:rsidP="00DD69B0">
      <w:pPr>
        <w:spacing w:after="0" w:line="360" w:lineRule="auto"/>
        <w:ind w:firstLine="720"/>
        <w:rPr>
          <w:rFonts w:ascii="Times New Roman" w:hAnsi="Times New Roman" w:cs="Times New Roman"/>
          <w:sz w:val="24"/>
          <w:szCs w:val="24"/>
        </w:rPr>
      </w:pPr>
      <w:r w:rsidRPr="006631AE">
        <w:rPr>
          <w:rFonts w:ascii="Times New Roman" w:hAnsi="Times New Roman" w:cs="Times New Roman"/>
          <w:sz w:val="24"/>
          <w:szCs w:val="24"/>
        </w:rPr>
        <w:t xml:space="preserve">It is a training model that uses mobile devices for learning. Mobile technologies have redefined the educational landscape, as they provide characteristics of mobile devices such as mobility, connectivity, ubiquity and permanence, which are necessary in distance education systems. These have had an accelerated diffusion and implementation in the educational field as a result of the constant mobility of individuals, together with the required information, as well as the need for communication and receiving continuous education and that the use of mobile </w:t>
      </w:r>
      <w:r w:rsidRPr="006631AE">
        <w:rPr>
          <w:rFonts w:ascii="Times New Roman" w:hAnsi="Times New Roman" w:cs="Times New Roman"/>
          <w:sz w:val="24"/>
          <w:szCs w:val="24"/>
        </w:rPr>
        <w:lastRenderedPageBreak/>
        <w:t xml:space="preserve">devices has the ability not only to allow communication and interaction, but </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enhance the possibility of learning from anywhere and anywhere.</w:t>
      </w:r>
      <w:r w:rsidR="00DD69B0" w:rsidRPr="006631AE">
        <w:rPr>
          <w:rFonts w:ascii="Times New Roman" w:hAnsi="Times New Roman" w:cs="Times New Roman"/>
          <w:sz w:val="24"/>
          <w:szCs w:val="24"/>
        </w:rPr>
        <w:t>”</w:t>
      </w:r>
      <w:r w:rsidRPr="006631AE">
        <w:rPr>
          <w:rFonts w:ascii="Times New Roman" w:hAnsi="Times New Roman" w:cs="Times New Roman"/>
          <w:sz w:val="24"/>
          <w:szCs w:val="24"/>
        </w:rPr>
        <w:t xml:space="preserve"> (</w:t>
      </w:r>
      <w:r w:rsidR="00020CEB" w:rsidRPr="006631AE">
        <w:rPr>
          <w:rFonts w:ascii="Times New Roman" w:hAnsi="Times New Roman" w:cs="Times New Roman"/>
          <w:color w:val="222222"/>
          <w:sz w:val="24"/>
          <w:szCs w:val="24"/>
          <w:shd w:val="clear" w:color="auto" w:fill="FFFFFF"/>
        </w:rPr>
        <w:t>Yang, et al., 2018</w:t>
      </w:r>
      <w:r w:rsidRPr="006631AE">
        <w:rPr>
          <w:rFonts w:ascii="Times New Roman" w:hAnsi="Times New Roman" w:cs="Times New Roman"/>
          <w:sz w:val="24"/>
          <w:szCs w:val="24"/>
        </w:rPr>
        <w:t>).</w:t>
      </w:r>
    </w:p>
    <w:p w14:paraId="52B6710C" w14:textId="77777777" w:rsidR="00DD69B0" w:rsidRPr="006631AE" w:rsidRDefault="00914186" w:rsidP="00DD69B0">
      <w:pPr>
        <w:spacing w:after="0" w:line="360" w:lineRule="auto"/>
        <w:ind w:firstLine="720"/>
        <w:rPr>
          <w:rFonts w:ascii="Times New Roman" w:hAnsi="Times New Roman" w:cs="Times New Roman"/>
          <w:sz w:val="24"/>
          <w:szCs w:val="24"/>
        </w:rPr>
      </w:pPr>
      <w:r w:rsidRPr="006631AE">
        <w:rPr>
          <w:rFonts w:ascii="Times New Roman" w:hAnsi="Times New Roman" w:cs="Times New Roman"/>
          <w:sz w:val="24"/>
          <w:szCs w:val="24"/>
        </w:rPr>
        <w:t>Therefore, educational institutions should open up to new possibilities of teaching, given the possibility of learning through mobile devices, and thus achieve a change in education, in which the student has an active participation in the learning process and the teacher can create educational programs according to the learning objectives outlined and mediated by technologies, using mobile devices such as laptops, tablets, smartphones, among others.</w:t>
      </w:r>
    </w:p>
    <w:p w14:paraId="517A73FC" w14:textId="77777777" w:rsidR="00914186" w:rsidRPr="006631AE" w:rsidRDefault="00914186" w:rsidP="00DD69B0">
      <w:pPr>
        <w:spacing w:after="0" w:line="360" w:lineRule="auto"/>
        <w:ind w:firstLine="720"/>
        <w:rPr>
          <w:rFonts w:ascii="Times New Roman" w:hAnsi="Times New Roman" w:cs="Times New Roman"/>
          <w:sz w:val="24"/>
          <w:szCs w:val="24"/>
        </w:rPr>
      </w:pPr>
      <w:r w:rsidRPr="006631AE">
        <w:rPr>
          <w:rFonts w:ascii="Times New Roman" w:hAnsi="Times New Roman" w:cs="Times New Roman"/>
          <w:sz w:val="24"/>
          <w:szCs w:val="24"/>
        </w:rPr>
        <w:t>Learning through mobile devices is an extension of electronic learning (E-learning) and with it is possible to make learning more available and accessible than in E-learning environments</w:t>
      </w:r>
      <w:r w:rsidR="00020CEB" w:rsidRPr="006631AE">
        <w:rPr>
          <w:rFonts w:ascii="Times New Roman" w:hAnsi="Times New Roman" w:cs="Times New Roman"/>
          <w:sz w:val="24"/>
          <w:szCs w:val="24"/>
        </w:rPr>
        <w:t xml:space="preserve"> (</w:t>
      </w:r>
      <w:proofErr w:type="spellStart"/>
      <w:r w:rsidR="00020CEB" w:rsidRPr="006631AE">
        <w:rPr>
          <w:rFonts w:ascii="Times New Roman" w:hAnsi="Times New Roman" w:cs="Times New Roman"/>
          <w:color w:val="222222"/>
          <w:sz w:val="24"/>
          <w:szCs w:val="24"/>
          <w:shd w:val="clear" w:color="auto" w:fill="FFFFFF"/>
        </w:rPr>
        <w:t>Chui</w:t>
      </w:r>
      <w:proofErr w:type="spellEnd"/>
      <w:r w:rsidR="00020CEB" w:rsidRPr="006631AE">
        <w:rPr>
          <w:rFonts w:ascii="Times New Roman" w:hAnsi="Times New Roman" w:cs="Times New Roman"/>
          <w:color w:val="222222"/>
          <w:sz w:val="24"/>
          <w:szCs w:val="24"/>
          <w:shd w:val="clear" w:color="auto" w:fill="FFFFFF"/>
        </w:rPr>
        <w:t>, et al., 2020</w:t>
      </w:r>
      <w:r w:rsidR="00020CEB" w:rsidRPr="006631AE">
        <w:rPr>
          <w:rFonts w:ascii="Times New Roman" w:hAnsi="Times New Roman" w:cs="Times New Roman"/>
          <w:sz w:val="24"/>
          <w:szCs w:val="24"/>
        </w:rPr>
        <w:t>)</w:t>
      </w:r>
      <w:r w:rsidRPr="006631AE">
        <w:rPr>
          <w:rFonts w:ascii="Times New Roman" w:hAnsi="Times New Roman" w:cs="Times New Roman"/>
          <w:sz w:val="24"/>
          <w:szCs w:val="24"/>
        </w:rPr>
        <w:t>. The use of portable devices in the field of higher education, supposes the appropriation of an educational model that is in permanent evolution, in which the appropriate methodology is implemented, that is supported by tools that facilitate the acquisition of knowledge and break the barrier that separates teachers and students and enables greater interaction.</w:t>
      </w:r>
    </w:p>
    <w:p w14:paraId="6B62F1B3" w14:textId="77777777" w:rsidR="0068615B" w:rsidRPr="006631AE" w:rsidRDefault="0068615B" w:rsidP="00914186">
      <w:pPr>
        <w:spacing w:after="0" w:line="360" w:lineRule="auto"/>
        <w:rPr>
          <w:rFonts w:ascii="Times New Roman" w:hAnsi="Times New Roman" w:cs="Times New Roman"/>
          <w:sz w:val="24"/>
          <w:szCs w:val="24"/>
        </w:rPr>
      </w:pPr>
    </w:p>
    <w:p w14:paraId="690513A2" w14:textId="631650BE" w:rsidR="00DD69B0" w:rsidRPr="006631AE" w:rsidRDefault="05521F9D" w:rsidP="05521F9D">
      <w:pPr>
        <w:spacing w:after="0" w:line="360" w:lineRule="auto"/>
        <w:rPr>
          <w:rFonts w:ascii="Times New Roman" w:hAnsi="Times New Roman" w:cs="Times New Roman"/>
          <w:sz w:val="24"/>
          <w:szCs w:val="24"/>
        </w:rPr>
      </w:pPr>
      <w:r w:rsidRPr="05521F9D">
        <w:rPr>
          <w:rFonts w:ascii="Times New Roman" w:hAnsi="Times New Roman" w:cs="Times New Roman"/>
          <w:b/>
          <w:bCs/>
          <w:i/>
          <w:iCs/>
          <w:sz w:val="24"/>
          <w:szCs w:val="24"/>
        </w:rPr>
        <w:t xml:space="preserve">Conclusion </w:t>
      </w:r>
    </w:p>
    <w:p w14:paraId="277B51F5" w14:textId="55594C88" w:rsidR="00DD69B0" w:rsidRPr="006631AE" w:rsidRDefault="05521F9D" w:rsidP="05521F9D">
      <w:pPr>
        <w:spacing w:after="0" w:line="360" w:lineRule="auto"/>
        <w:rPr>
          <w:rFonts w:ascii="Times New Roman" w:hAnsi="Times New Roman" w:cs="Times New Roman"/>
          <w:sz w:val="24"/>
          <w:szCs w:val="24"/>
        </w:rPr>
      </w:pPr>
      <w:r w:rsidRPr="05521F9D">
        <w:rPr>
          <w:rFonts w:ascii="Times New Roman" w:hAnsi="Times New Roman" w:cs="Times New Roman"/>
          <w:sz w:val="24"/>
          <w:szCs w:val="24"/>
        </w:rPr>
        <w:t>Giving an answer to the research question, it can be affirmed that virtual education had a considerable impact on the learning and educational quality of undergraduate students in the Health Sciences Area, through any of its modalities, which is identified in those publications whose results of academic performance, scores or performance in some activity or test, taken as indicators of significant learning achieved by students, were favorable (70%); However, these many times do not provide optimal results due to various factors, so it was also taken into account to use subjective measures such as the students' perception of the learning achieved and the training activity with the use of ICT and the satisfaction of your experiences.</w:t>
      </w:r>
    </w:p>
    <w:p w14:paraId="667B8B41" w14:textId="4BA73291" w:rsidR="05521F9D" w:rsidRDefault="05521F9D" w:rsidP="05521F9D">
      <w:pPr>
        <w:spacing w:after="0" w:line="360" w:lineRule="auto"/>
        <w:rPr>
          <w:rFonts w:ascii="Times New Roman" w:hAnsi="Times New Roman" w:cs="Times New Roman"/>
          <w:sz w:val="24"/>
          <w:szCs w:val="24"/>
        </w:rPr>
      </w:pPr>
    </w:p>
    <w:p w14:paraId="508B6E62" w14:textId="17285114" w:rsidR="05521F9D" w:rsidRDefault="05521F9D" w:rsidP="05521F9D">
      <w:pPr>
        <w:spacing w:after="0" w:line="360" w:lineRule="auto"/>
        <w:rPr>
          <w:rFonts w:ascii="Times New Roman" w:hAnsi="Times New Roman" w:cs="Times New Roman"/>
          <w:sz w:val="24"/>
          <w:szCs w:val="24"/>
        </w:rPr>
      </w:pPr>
      <w:r w:rsidRPr="05521F9D">
        <w:rPr>
          <w:rFonts w:ascii="Times New Roman" w:hAnsi="Times New Roman" w:cs="Times New Roman"/>
          <w:sz w:val="24"/>
          <w:szCs w:val="24"/>
        </w:rPr>
        <w:t>In conclusion, VLE is becoming extremely significant and useful and I feel like it will be something higher education and schools in general may consider more in the future. As you now know, students at Trinity Saint David University felt like Virtual learning was beneficial for them but they felt they would be more engaged in a more educational environment.</w:t>
      </w:r>
    </w:p>
    <w:p w14:paraId="4B03DD26" w14:textId="5D39F712" w:rsidR="05521F9D" w:rsidRDefault="05521F9D" w:rsidP="05521F9D">
      <w:pPr>
        <w:spacing w:after="0" w:line="360" w:lineRule="auto"/>
        <w:ind w:firstLine="720"/>
        <w:rPr>
          <w:rFonts w:ascii="Times New Roman" w:hAnsi="Times New Roman" w:cs="Times New Roman"/>
          <w:sz w:val="24"/>
          <w:szCs w:val="24"/>
        </w:rPr>
      </w:pPr>
    </w:p>
    <w:p w14:paraId="02F2C34E" w14:textId="77777777" w:rsidR="007573E9" w:rsidRPr="006631AE" w:rsidRDefault="007573E9">
      <w:pPr>
        <w:rPr>
          <w:rFonts w:ascii="Times New Roman" w:hAnsi="Times New Roman" w:cs="Times New Roman"/>
          <w:sz w:val="24"/>
          <w:szCs w:val="24"/>
        </w:rPr>
      </w:pPr>
      <w:r w:rsidRPr="006631AE">
        <w:rPr>
          <w:rFonts w:ascii="Times New Roman" w:hAnsi="Times New Roman" w:cs="Times New Roman"/>
          <w:sz w:val="24"/>
          <w:szCs w:val="24"/>
        </w:rPr>
        <w:br w:type="page"/>
      </w:r>
    </w:p>
    <w:p w14:paraId="071E4E01" w14:textId="77777777" w:rsidR="007573E9" w:rsidRPr="006631AE" w:rsidRDefault="007573E9" w:rsidP="00927670">
      <w:pPr>
        <w:pStyle w:val="Heading2"/>
      </w:pPr>
      <w:bookmarkStart w:id="4" w:name="_Toc71579904"/>
      <w:r w:rsidRPr="006631AE">
        <w:lastRenderedPageBreak/>
        <w:t>References</w:t>
      </w:r>
      <w:bookmarkEnd w:id="4"/>
    </w:p>
    <w:p w14:paraId="41491793" w14:textId="77777777" w:rsidR="00020CEB" w:rsidRPr="006631AE" w:rsidRDefault="00020CEB" w:rsidP="0032096E">
      <w:pPr>
        <w:spacing w:after="0" w:line="360" w:lineRule="auto"/>
        <w:ind w:left="720" w:hanging="720"/>
        <w:rPr>
          <w:rFonts w:ascii="Times New Roman" w:hAnsi="Times New Roman" w:cs="Times New Roman"/>
          <w:color w:val="222222"/>
          <w:sz w:val="24"/>
          <w:szCs w:val="24"/>
          <w:shd w:val="clear" w:color="auto" w:fill="FFFFFF"/>
        </w:rPr>
      </w:pPr>
      <w:proofErr w:type="spellStart"/>
      <w:r w:rsidRPr="006631AE">
        <w:rPr>
          <w:rFonts w:ascii="Times New Roman" w:hAnsi="Times New Roman" w:cs="Times New Roman"/>
          <w:color w:val="222222"/>
          <w:sz w:val="24"/>
          <w:szCs w:val="24"/>
          <w:shd w:val="clear" w:color="auto" w:fill="FFFFFF"/>
        </w:rPr>
        <w:t>Chui</w:t>
      </w:r>
      <w:proofErr w:type="spellEnd"/>
      <w:r w:rsidRPr="006631AE">
        <w:rPr>
          <w:rFonts w:ascii="Times New Roman" w:hAnsi="Times New Roman" w:cs="Times New Roman"/>
          <w:color w:val="222222"/>
          <w:sz w:val="24"/>
          <w:szCs w:val="24"/>
          <w:shd w:val="clear" w:color="auto" w:fill="FFFFFF"/>
        </w:rPr>
        <w:t xml:space="preserve">, K.T., </w:t>
      </w:r>
      <w:proofErr w:type="spellStart"/>
      <w:r w:rsidRPr="006631AE">
        <w:rPr>
          <w:rFonts w:ascii="Times New Roman" w:hAnsi="Times New Roman" w:cs="Times New Roman"/>
          <w:color w:val="222222"/>
          <w:sz w:val="24"/>
          <w:szCs w:val="24"/>
          <w:shd w:val="clear" w:color="auto" w:fill="FFFFFF"/>
        </w:rPr>
        <w:t>Fung</w:t>
      </w:r>
      <w:proofErr w:type="spellEnd"/>
      <w:r w:rsidRPr="006631AE">
        <w:rPr>
          <w:rFonts w:ascii="Times New Roman" w:hAnsi="Times New Roman" w:cs="Times New Roman"/>
          <w:color w:val="222222"/>
          <w:sz w:val="24"/>
          <w:szCs w:val="24"/>
          <w:shd w:val="clear" w:color="auto" w:fill="FFFFFF"/>
        </w:rPr>
        <w:t xml:space="preserve">, D.C.L., </w:t>
      </w:r>
      <w:proofErr w:type="spellStart"/>
      <w:r w:rsidRPr="006631AE">
        <w:rPr>
          <w:rFonts w:ascii="Times New Roman" w:hAnsi="Times New Roman" w:cs="Times New Roman"/>
          <w:color w:val="222222"/>
          <w:sz w:val="24"/>
          <w:szCs w:val="24"/>
          <w:shd w:val="clear" w:color="auto" w:fill="FFFFFF"/>
        </w:rPr>
        <w:t>Lytras</w:t>
      </w:r>
      <w:proofErr w:type="spellEnd"/>
      <w:r w:rsidRPr="006631AE">
        <w:rPr>
          <w:rFonts w:ascii="Times New Roman" w:hAnsi="Times New Roman" w:cs="Times New Roman"/>
          <w:color w:val="222222"/>
          <w:sz w:val="24"/>
          <w:szCs w:val="24"/>
          <w:shd w:val="clear" w:color="auto" w:fill="FFFFFF"/>
        </w:rPr>
        <w:t>, M.D. and Lam, T.M., 2020. Predicting at-risk university students in a virtual learning environment via a machine learning algorithm. </w:t>
      </w:r>
      <w:r w:rsidRPr="006631AE">
        <w:rPr>
          <w:rFonts w:ascii="Times New Roman" w:hAnsi="Times New Roman" w:cs="Times New Roman"/>
          <w:i/>
          <w:iCs/>
          <w:color w:val="222222"/>
          <w:sz w:val="24"/>
          <w:szCs w:val="24"/>
          <w:shd w:val="clear" w:color="auto" w:fill="FFFFFF"/>
        </w:rPr>
        <w:t>Computers in Human Behavior</w:t>
      </w:r>
      <w:r w:rsidRPr="006631AE">
        <w:rPr>
          <w:rFonts w:ascii="Times New Roman" w:hAnsi="Times New Roman" w:cs="Times New Roman"/>
          <w:color w:val="222222"/>
          <w:sz w:val="24"/>
          <w:szCs w:val="24"/>
          <w:shd w:val="clear" w:color="auto" w:fill="FFFFFF"/>
        </w:rPr>
        <w:t>, </w:t>
      </w:r>
      <w:r w:rsidRPr="006631AE">
        <w:rPr>
          <w:rFonts w:ascii="Times New Roman" w:hAnsi="Times New Roman" w:cs="Times New Roman"/>
          <w:i/>
          <w:iCs/>
          <w:color w:val="222222"/>
          <w:sz w:val="24"/>
          <w:szCs w:val="24"/>
          <w:shd w:val="clear" w:color="auto" w:fill="FFFFFF"/>
        </w:rPr>
        <w:t>107</w:t>
      </w:r>
      <w:r w:rsidRPr="006631AE">
        <w:rPr>
          <w:rFonts w:ascii="Times New Roman" w:hAnsi="Times New Roman" w:cs="Times New Roman"/>
          <w:color w:val="222222"/>
          <w:sz w:val="24"/>
          <w:szCs w:val="24"/>
          <w:shd w:val="clear" w:color="auto" w:fill="FFFFFF"/>
        </w:rPr>
        <w:t>, p.105584.</w:t>
      </w:r>
    </w:p>
    <w:p w14:paraId="0182C8EE" w14:textId="77777777" w:rsidR="00020CEB" w:rsidRPr="006631AE" w:rsidRDefault="00020CEB" w:rsidP="0032096E">
      <w:pPr>
        <w:spacing w:after="0" w:line="360" w:lineRule="auto"/>
        <w:ind w:left="720" w:hanging="720"/>
        <w:rPr>
          <w:rFonts w:ascii="Times New Roman" w:hAnsi="Times New Roman" w:cs="Times New Roman"/>
          <w:color w:val="222222"/>
          <w:sz w:val="24"/>
          <w:szCs w:val="24"/>
          <w:shd w:val="clear" w:color="auto" w:fill="FFFFFF"/>
        </w:rPr>
      </w:pPr>
      <w:r w:rsidRPr="006631AE">
        <w:rPr>
          <w:rFonts w:ascii="Times New Roman" w:hAnsi="Times New Roman" w:cs="Times New Roman"/>
          <w:color w:val="222222"/>
          <w:sz w:val="24"/>
          <w:szCs w:val="24"/>
          <w:shd w:val="clear" w:color="auto" w:fill="FFFFFF"/>
        </w:rPr>
        <w:t>Herrera Mosquera, L., 2017. Impact of implementing a virtual learning environment (VLE) in the EFL classroom. </w:t>
      </w:r>
      <w:proofErr w:type="spellStart"/>
      <w:r w:rsidRPr="006631AE">
        <w:rPr>
          <w:rFonts w:ascii="Times New Roman" w:hAnsi="Times New Roman" w:cs="Times New Roman"/>
          <w:i/>
          <w:iCs/>
          <w:color w:val="222222"/>
          <w:sz w:val="24"/>
          <w:szCs w:val="24"/>
          <w:shd w:val="clear" w:color="auto" w:fill="FFFFFF"/>
        </w:rPr>
        <w:t>Íkala</w:t>
      </w:r>
      <w:proofErr w:type="spellEnd"/>
      <w:r w:rsidRPr="006631AE">
        <w:rPr>
          <w:rFonts w:ascii="Times New Roman" w:hAnsi="Times New Roman" w:cs="Times New Roman"/>
          <w:i/>
          <w:iCs/>
          <w:color w:val="222222"/>
          <w:sz w:val="24"/>
          <w:szCs w:val="24"/>
          <w:shd w:val="clear" w:color="auto" w:fill="FFFFFF"/>
        </w:rPr>
        <w:t xml:space="preserve">, </w:t>
      </w:r>
      <w:proofErr w:type="spellStart"/>
      <w:r w:rsidRPr="006631AE">
        <w:rPr>
          <w:rFonts w:ascii="Times New Roman" w:hAnsi="Times New Roman" w:cs="Times New Roman"/>
          <w:i/>
          <w:iCs/>
          <w:color w:val="222222"/>
          <w:sz w:val="24"/>
          <w:szCs w:val="24"/>
          <w:shd w:val="clear" w:color="auto" w:fill="FFFFFF"/>
        </w:rPr>
        <w:t>revista</w:t>
      </w:r>
      <w:proofErr w:type="spellEnd"/>
      <w:r w:rsidRPr="006631AE">
        <w:rPr>
          <w:rFonts w:ascii="Times New Roman" w:hAnsi="Times New Roman" w:cs="Times New Roman"/>
          <w:i/>
          <w:iCs/>
          <w:color w:val="222222"/>
          <w:sz w:val="24"/>
          <w:szCs w:val="24"/>
          <w:shd w:val="clear" w:color="auto" w:fill="FFFFFF"/>
        </w:rPr>
        <w:t xml:space="preserve"> de </w:t>
      </w:r>
      <w:proofErr w:type="spellStart"/>
      <w:r w:rsidRPr="006631AE">
        <w:rPr>
          <w:rFonts w:ascii="Times New Roman" w:hAnsi="Times New Roman" w:cs="Times New Roman"/>
          <w:i/>
          <w:iCs/>
          <w:color w:val="222222"/>
          <w:sz w:val="24"/>
          <w:szCs w:val="24"/>
          <w:shd w:val="clear" w:color="auto" w:fill="FFFFFF"/>
        </w:rPr>
        <w:t>lenguaje</w:t>
      </w:r>
      <w:proofErr w:type="spellEnd"/>
      <w:r w:rsidRPr="006631AE">
        <w:rPr>
          <w:rFonts w:ascii="Times New Roman" w:hAnsi="Times New Roman" w:cs="Times New Roman"/>
          <w:i/>
          <w:iCs/>
          <w:color w:val="222222"/>
          <w:sz w:val="24"/>
          <w:szCs w:val="24"/>
          <w:shd w:val="clear" w:color="auto" w:fill="FFFFFF"/>
        </w:rPr>
        <w:t xml:space="preserve"> y </w:t>
      </w:r>
      <w:proofErr w:type="spellStart"/>
      <w:r w:rsidRPr="006631AE">
        <w:rPr>
          <w:rFonts w:ascii="Times New Roman" w:hAnsi="Times New Roman" w:cs="Times New Roman"/>
          <w:i/>
          <w:iCs/>
          <w:color w:val="222222"/>
          <w:sz w:val="24"/>
          <w:szCs w:val="24"/>
          <w:shd w:val="clear" w:color="auto" w:fill="FFFFFF"/>
        </w:rPr>
        <w:t>cultura</w:t>
      </w:r>
      <w:proofErr w:type="spellEnd"/>
      <w:r w:rsidRPr="006631AE">
        <w:rPr>
          <w:rFonts w:ascii="Times New Roman" w:hAnsi="Times New Roman" w:cs="Times New Roman"/>
          <w:color w:val="222222"/>
          <w:sz w:val="24"/>
          <w:szCs w:val="24"/>
          <w:shd w:val="clear" w:color="auto" w:fill="FFFFFF"/>
        </w:rPr>
        <w:t>, </w:t>
      </w:r>
      <w:r w:rsidRPr="006631AE">
        <w:rPr>
          <w:rFonts w:ascii="Times New Roman" w:hAnsi="Times New Roman" w:cs="Times New Roman"/>
          <w:i/>
          <w:iCs/>
          <w:color w:val="222222"/>
          <w:sz w:val="24"/>
          <w:szCs w:val="24"/>
          <w:shd w:val="clear" w:color="auto" w:fill="FFFFFF"/>
        </w:rPr>
        <w:t>22</w:t>
      </w:r>
      <w:r w:rsidRPr="006631AE">
        <w:rPr>
          <w:rFonts w:ascii="Times New Roman" w:hAnsi="Times New Roman" w:cs="Times New Roman"/>
          <w:color w:val="222222"/>
          <w:sz w:val="24"/>
          <w:szCs w:val="24"/>
          <w:shd w:val="clear" w:color="auto" w:fill="FFFFFF"/>
        </w:rPr>
        <w:t>(3), pp.479-498.</w:t>
      </w:r>
    </w:p>
    <w:p w14:paraId="726FB5FD" w14:textId="77777777" w:rsidR="00020CEB" w:rsidRPr="006631AE" w:rsidRDefault="00020CEB" w:rsidP="0032096E">
      <w:pPr>
        <w:spacing w:after="0" w:line="360" w:lineRule="auto"/>
        <w:ind w:left="720" w:hanging="720"/>
        <w:rPr>
          <w:rFonts w:ascii="Times New Roman" w:hAnsi="Times New Roman" w:cs="Times New Roman"/>
          <w:color w:val="222222"/>
          <w:sz w:val="24"/>
          <w:szCs w:val="24"/>
          <w:shd w:val="clear" w:color="auto" w:fill="FFFFFF"/>
        </w:rPr>
      </w:pPr>
      <w:proofErr w:type="spellStart"/>
      <w:r w:rsidRPr="006631AE">
        <w:rPr>
          <w:rFonts w:ascii="Times New Roman" w:hAnsi="Times New Roman" w:cs="Times New Roman"/>
          <w:color w:val="222222"/>
          <w:sz w:val="24"/>
          <w:szCs w:val="24"/>
          <w:shd w:val="clear" w:color="auto" w:fill="FFFFFF"/>
        </w:rPr>
        <w:t>Lacka</w:t>
      </w:r>
      <w:proofErr w:type="spellEnd"/>
      <w:r w:rsidRPr="006631AE">
        <w:rPr>
          <w:rFonts w:ascii="Times New Roman" w:hAnsi="Times New Roman" w:cs="Times New Roman"/>
          <w:color w:val="222222"/>
          <w:sz w:val="24"/>
          <w:szCs w:val="24"/>
          <w:shd w:val="clear" w:color="auto" w:fill="FFFFFF"/>
        </w:rPr>
        <w:t xml:space="preserve">, E., Wong, T.C. and </w:t>
      </w:r>
      <w:proofErr w:type="spellStart"/>
      <w:r w:rsidRPr="006631AE">
        <w:rPr>
          <w:rFonts w:ascii="Times New Roman" w:hAnsi="Times New Roman" w:cs="Times New Roman"/>
          <w:color w:val="222222"/>
          <w:sz w:val="24"/>
          <w:szCs w:val="24"/>
          <w:shd w:val="clear" w:color="auto" w:fill="FFFFFF"/>
        </w:rPr>
        <w:t>Haddoud</w:t>
      </w:r>
      <w:proofErr w:type="spellEnd"/>
      <w:r w:rsidRPr="006631AE">
        <w:rPr>
          <w:rFonts w:ascii="Times New Roman" w:hAnsi="Times New Roman" w:cs="Times New Roman"/>
          <w:color w:val="222222"/>
          <w:sz w:val="24"/>
          <w:szCs w:val="24"/>
          <w:shd w:val="clear" w:color="auto" w:fill="FFFFFF"/>
        </w:rPr>
        <w:t>, M.Y., 2021. Can digital technologies improve students' efficiency? Exploring the role of Virtual Learning Environment and Social Media use in Higher Education. </w:t>
      </w:r>
      <w:r w:rsidRPr="006631AE">
        <w:rPr>
          <w:rFonts w:ascii="Times New Roman" w:hAnsi="Times New Roman" w:cs="Times New Roman"/>
          <w:i/>
          <w:iCs/>
          <w:color w:val="222222"/>
          <w:sz w:val="24"/>
          <w:szCs w:val="24"/>
          <w:shd w:val="clear" w:color="auto" w:fill="FFFFFF"/>
        </w:rPr>
        <w:t>Computers &amp; Education</w:t>
      </w:r>
      <w:r w:rsidRPr="006631AE">
        <w:rPr>
          <w:rFonts w:ascii="Times New Roman" w:hAnsi="Times New Roman" w:cs="Times New Roman"/>
          <w:color w:val="222222"/>
          <w:sz w:val="24"/>
          <w:szCs w:val="24"/>
          <w:shd w:val="clear" w:color="auto" w:fill="FFFFFF"/>
        </w:rPr>
        <w:t>, </w:t>
      </w:r>
      <w:r w:rsidRPr="006631AE">
        <w:rPr>
          <w:rFonts w:ascii="Times New Roman" w:hAnsi="Times New Roman" w:cs="Times New Roman"/>
          <w:i/>
          <w:iCs/>
          <w:color w:val="222222"/>
          <w:sz w:val="24"/>
          <w:szCs w:val="24"/>
          <w:shd w:val="clear" w:color="auto" w:fill="FFFFFF"/>
        </w:rPr>
        <w:t>163</w:t>
      </w:r>
      <w:r w:rsidRPr="006631AE">
        <w:rPr>
          <w:rFonts w:ascii="Times New Roman" w:hAnsi="Times New Roman" w:cs="Times New Roman"/>
          <w:color w:val="222222"/>
          <w:sz w:val="24"/>
          <w:szCs w:val="24"/>
          <w:shd w:val="clear" w:color="auto" w:fill="FFFFFF"/>
        </w:rPr>
        <w:t>, p.104099.</w:t>
      </w:r>
    </w:p>
    <w:p w14:paraId="63B421EB" w14:textId="77777777" w:rsidR="00020CEB" w:rsidRPr="006631AE" w:rsidRDefault="00020CEB" w:rsidP="0032096E">
      <w:pPr>
        <w:spacing w:after="0" w:line="360" w:lineRule="auto"/>
        <w:ind w:left="720" w:hanging="720"/>
        <w:rPr>
          <w:rFonts w:ascii="Times New Roman" w:hAnsi="Times New Roman" w:cs="Times New Roman"/>
          <w:sz w:val="24"/>
          <w:szCs w:val="24"/>
        </w:rPr>
      </w:pPr>
      <w:proofErr w:type="spellStart"/>
      <w:r w:rsidRPr="006631AE">
        <w:rPr>
          <w:rFonts w:ascii="Times New Roman" w:hAnsi="Times New Roman" w:cs="Times New Roman"/>
          <w:sz w:val="24"/>
          <w:szCs w:val="24"/>
        </w:rPr>
        <w:t>Phungsuk</w:t>
      </w:r>
      <w:proofErr w:type="spellEnd"/>
      <w:r w:rsidRPr="006631AE">
        <w:rPr>
          <w:rFonts w:ascii="Times New Roman" w:hAnsi="Times New Roman" w:cs="Times New Roman"/>
          <w:sz w:val="24"/>
          <w:szCs w:val="24"/>
        </w:rPr>
        <w:t xml:space="preserve">, R., </w:t>
      </w:r>
      <w:proofErr w:type="spellStart"/>
      <w:r w:rsidRPr="006631AE">
        <w:rPr>
          <w:rFonts w:ascii="Times New Roman" w:hAnsi="Times New Roman" w:cs="Times New Roman"/>
          <w:sz w:val="24"/>
          <w:szCs w:val="24"/>
        </w:rPr>
        <w:t>Viriyavejakul</w:t>
      </w:r>
      <w:proofErr w:type="spellEnd"/>
      <w:r w:rsidRPr="006631AE">
        <w:rPr>
          <w:rFonts w:ascii="Times New Roman" w:hAnsi="Times New Roman" w:cs="Times New Roman"/>
          <w:sz w:val="24"/>
          <w:szCs w:val="24"/>
        </w:rPr>
        <w:t xml:space="preserve">, C. and </w:t>
      </w:r>
      <w:proofErr w:type="spellStart"/>
      <w:r w:rsidRPr="006631AE">
        <w:rPr>
          <w:rFonts w:ascii="Times New Roman" w:hAnsi="Times New Roman" w:cs="Times New Roman"/>
          <w:sz w:val="24"/>
          <w:szCs w:val="24"/>
        </w:rPr>
        <w:t>Ratanaolarn</w:t>
      </w:r>
      <w:proofErr w:type="spellEnd"/>
      <w:r w:rsidRPr="006631AE">
        <w:rPr>
          <w:rFonts w:ascii="Times New Roman" w:hAnsi="Times New Roman" w:cs="Times New Roman"/>
          <w:sz w:val="24"/>
          <w:szCs w:val="24"/>
        </w:rPr>
        <w:t>, T., 2017. Development of a problem-based learning model via a virtual learning environment. </w:t>
      </w:r>
      <w:proofErr w:type="spellStart"/>
      <w:r w:rsidRPr="006631AE">
        <w:rPr>
          <w:rFonts w:ascii="Times New Roman" w:hAnsi="Times New Roman" w:cs="Times New Roman"/>
          <w:i/>
          <w:iCs/>
          <w:sz w:val="24"/>
          <w:szCs w:val="24"/>
        </w:rPr>
        <w:t>Kasetsart</w:t>
      </w:r>
      <w:proofErr w:type="spellEnd"/>
      <w:r w:rsidRPr="006631AE">
        <w:rPr>
          <w:rFonts w:ascii="Times New Roman" w:hAnsi="Times New Roman" w:cs="Times New Roman"/>
          <w:i/>
          <w:iCs/>
          <w:sz w:val="24"/>
          <w:szCs w:val="24"/>
        </w:rPr>
        <w:t xml:space="preserve"> Journal of Social Sciences</w:t>
      </w:r>
      <w:r w:rsidRPr="006631AE">
        <w:rPr>
          <w:rFonts w:ascii="Times New Roman" w:hAnsi="Times New Roman" w:cs="Times New Roman"/>
          <w:sz w:val="24"/>
          <w:szCs w:val="24"/>
        </w:rPr>
        <w:t>, </w:t>
      </w:r>
      <w:r w:rsidRPr="006631AE">
        <w:rPr>
          <w:rFonts w:ascii="Times New Roman" w:hAnsi="Times New Roman" w:cs="Times New Roman"/>
          <w:i/>
          <w:iCs/>
          <w:sz w:val="24"/>
          <w:szCs w:val="24"/>
        </w:rPr>
        <w:t>38</w:t>
      </w:r>
      <w:r w:rsidRPr="006631AE">
        <w:rPr>
          <w:rFonts w:ascii="Times New Roman" w:hAnsi="Times New Roman" w:cs="Times New Roman"/>
          <w:sz w:val="24"/>
          <w:szCs w:val="24"/>
        </w:rPr>
        <w:t>(3), pp.297-306.</w:t>
      </w:r>
    </w:p>
    <w:p w14:paraId="7359565E" w14:textId="77777777" w:rsidR="00020CEB" w:rsidRPr="006631AE" w:rsidRDefault="00020CEB" w:rsidP="0032096E">
      <w:pPr>
        <w:spacing w:after="0" w:line="360" w:lineRule="auto"/>
        <w:ind w:left="720" w:hanging="720"/>
        <w:rPr>
          <w:rFonts w:ascii="Times New Roman" w:hAnsi="Times New Roman" w:cs="Times New Roman"/>
          <w:color w:val="222222"/>
          <w:sz w:val="24"/>
          <w:szCs w:val="24"/>
          <w:shd w:val="clear" w:color="auto" w:fill="FFFFFF"/>
        </w:rPr>
      </w:pPr>
      <w:r w:rsidRPr="006631AE">
        <w:rPr>
          <w:rFonts w:ascii="Times New Roman" w:hAnsi="Times New Roman" w:cs="Times New Roman"/>
          <w:color w:val="222222"/>
          <w:sz w:val="24"/>
          <w:szCs w:val="24"/>
          <w:shd w:val="clear" w:color="auto" w:fill="FFFFFF"/>
        </w:rPr>
        <w:t xml:space="preserve">Soon, H.T. and </w:t>
      </w:r>
      <w:proofErr w:type="spellStart"/>
      <w:r w:rsidRPr="006631AE">
        <w:rPr>
          <w:rFonts w:ascii="Times New Roman" w:hAnsi="Times New Roman" w:cs="Times New Roman"/>
          <w:color w:val="222222"/>
          <w:sz w:val="24"/>
          <w:szCs w:val="24"/>
          <w:shd w:val="clear" w:color="auto" w:fill="FFFFFF"/>
        </w:rPr>
        <w:t>Kadir</w:t>
      </w:r>
      <w:proofErr w:type="spellEnd"/>
      <w:r w:rsidRPr="006631AE">
        <w:rPr>
          <w:rFonts w:ascii="Times New Roman" w:hAnsi="Times New Roman" w:cs="Times New Roman"/>
          <w:color w:val="222222"/>
          <w:sz w:val="24"/>
          <w:szCs w:val="24"/>
          <w:shd w:val="clear" w:color="auto" w:fill="FFFFFF"/>
        </w:rPr>
        <w:t>, S.L.S.A., 2017. The drivers for cloud-based virtual learning environment. </w:t>
      </w:r>
      <w:r w:rsidRPr="006631AE">
        <w:rPr>
          <w:rFonts w:ascii="Times New Roman" w:hAnsi="Times New Roman" w:cs="Times New Roman"/>
          <w:i/>
          <w:iCs/>
          <w:color w:val="222222"/>
          <w:sz w:val="24"/>
          <w:szCs w:val="24"/>
          <w:shd w:val="clear" w:color="auto" w:fill="FFFFFF"/>
        </w:rPr>
        <w:t>Internet Research</w:t>
      </w:r>
      <w:r w:rsidRPr="006631AE">
        <w:rPr>
          <w:rFonts w:ascii="Times New Roman" w:hAnsi="Times New Roman" w:cs="Times New Roman"/>
          <w:color w:val="222222"/>
          <w:sz w:val="24"/>
          <w:szCs w:val="24"/>
          <w:shd w:val="clear" w:color="auto" w:fill="FFFFFF"/>
        </w:rPr>
        <w:t>.</w:t>
      </w:r>
    </w:p>
    <w:p w14:paraId="2F8FC066" w14:textId="77777777" w:rsidR="00020CEB" w:rsidRPr="006631AE" w:rsidRDefault="00020CEB" w:rsidP="0032096E">
      <w:pPr>
        <w:spacing w:after="0" w:line="360" w:lineRule="auto"/>
        <w:ind w:left="720" w:hanging="720"/>
        <w:rPr>
          <w:rFonts w:ascii="Times New Roman" w:hAnsi="Times New Roman" w:cs="Times New Roman"/>
          <w:color w:val="222222"/>
          <w:sz w:val="24"/>
          <w:szCs w:val="24"/>
          <w:shd w:val="clear" w:color="auto" w:fill="FFFFFF"/>
        </w:rPr>
      </w:pPr>
      <w:r w:rsidRPr="006631AE">
        <w:rPr>
          <w:rFonts w:ascii="Times New Roman" w:hAnsi="Times New Roman" w:cs="Times New Roman"/>
          <w:color w:val="222222"/>
          <w:sz w:val="24"/>
          <w:szCs w:val="24"/>
          <w:shd w:val="clear" w:color="auto" w:fill="FFFFFF"/>
        </w:rPr>
        <w:t xml:space="preserve">Yang, D., </w:t>
      </w:r>
      <w:proofErr w:type="spellStart"/>
      <w:r w:rsidRPr="006631AE">
        <w:rPr>
          <w:rFonts w:ascii="Times New Roman" w:hAnsi="Times New Roman" w:cs="Times New Roman"/>
          <w:color w:val="222222"/>
          <w:sz w:val="24"/>
          <w:szCs w:val="24"/>
          <w:shd w:val="clear" w:color="auto" w:fill="FFFFFF"/>
        </w:rPr>
        <w:t>Alsadoon</w:t>
      </w:r>
      <w:proofErr w:type="spellEnd"/>
      <w:r w:rsidRPr="006631AE">
        <w:rPr>
          <w:rFonts w:ascii="Times New Roman" w:hAnsi="Times New Roman" w:cs="Times New Roman"/>
          <w:color w:val="222222"/>
          <w:sz w:val="24"/>
          <w:szCs w:val="24"/>
          <w:shd w:val="clear" w:color="auto" w:fill="FFFFFF"/>
        </w:rPr>
        <w:t xml:space="preserve">, A., Prasad, P.C., Singh, A.K. and </w:t>
      </w:r>
      <w:proofErr w:type="spellStart"/>
      <w:r w:rsidRPr="006631AE">
        <w:rPr>
          <w:rFonts w:ascii="Times New Roman" w:hAnsi="Times New Roman" w:cs="Times New Roman"/>
          <w:color w:val="222222"/>
          <w:sz w:val="24"/>
          <w:szCs w:val="24"/>
          <w:shd w:val="clear" w:color="auto" w:fill="FFFFFF"/>
        </w:rPr>
        <w:t>Elchouemi</w:t>
      </w:r>
      <w:proofErr w:type="spellEnd"/>
      <w:r w:rsidRPr="006631AE">
        <w:rPr>
          <w:rFonts w:ascii="Times New Roman" w:hAnsi="Times New Roman" w:cs="Times New Roman"/>
          <w:color w:val="222222"/>
          <w:sz w:val="24"/>
          <w:szCs w:val="24"/>
          <w:shd w:val="clear" w:color="auto" w:fill="FFFFFF"/>
        </w:rPr>
        <w:t>, A., 2018. An emotion recognition model based on facial recognition in virtual learning environment. </w:t>
      </w:r>
      <w:proofErr w:type="spellStart"/>
      <w:r w:rsidRPr="006631AE">
        <w:rPr>
          <w:rFonts w:ascii="Times New Roman" w:hAnsi="Times New Roman" w:cs="Times New Roman"/>
          <w:i/>
          <w:iCs/>
          <w:color w:val="222222"/>
          <w:sz w:val="24"/>
          <w:szCs w:val="24"/>
          <w:shd w:val="clear" w:color="auto" w:fill="FFFFFF"/>
        </w:rPr>
        <w:t>Procedia</w:t>
      </w:r>
      <w:proofErr w:type="spellEnd"/>
      <w:r w:rsidRPr="006631AE">
        <w:rPr>
          <w:rFonts w:ascii="Times New Roman" w:hAnsi="Times New Roman" w:cs="Times New Roman"/>
          <w:i/>
          <w:iCs/>
          <w:color w:val="222222"/>
          <w:sz w:val="24"/>
          <w:szCs w:val="24"/>
          <w:shd w:val="clear" w:color="auto" w:fill="FFFFFF"/>
        </w:rPr>
        <w:t xml:space="preserve"> Computer Science</w:t>
      </w:r>
      <w:r w:rsidRPr="006631AE">
        <w:rPr>
          <w:rFonts w:ascii="Times New Roman" w:hAnsi="Times New Roman" w:cs="Times New Roman"/>
          <w:color w:val="222222"/>
          <w:sz w:val="24"/>
          <w:szCs w:val="24"/>
          <w:shd w:val="clear" w:color="auto" w:fill="FFFFFF"/>
        </w:rPr>
        <w:t>, </w:t>
      </w:r>
      <w:r w:rsidRPr="006631AE">
        <w:rPr>
          <w:rFonts w:ascii="Times New Roman" w:hAnsi="Times New Roman" w:cs="Times New Roman"/>
          <w:i/>
          <w:iCs/>
          <w:color w:val="222222"/>
          <w:sz w:val="24"/>
          <w:szCs w:val="24"/>
          <w:shd w:val="clear" w:color="auto" w:fill="FFFFFF"/>
        </w:rPr>
        <w:t>125</w:t>
      </w:r>
      <w:r w:rsidRPr="006631AE">
        <w:rPr>
          <w:rFonts w:ascii="Times New Roman" w:hAnsi="Times New Roman" w:cs="Times New Roman"/>
          <w:color w:val="222222"/>
          <w:sz w:val="24"/>
          <w:szCs w:val="24"/>
          <w:shd w:val="clear" w:color="auto" w:fill="FFFFFF"/>
        </w:rPr>
        <w:t>, pp.2-10.</w:t>
      </w:r>
    </w:p>
    <w:p w14:paraId="680A4E5D" w14:textId="77777777" w:rsidR="0032096E" w:rsidRPr="006631AE" w:rsidRDefault="0032096E" w:rsidP="007573E9">
      <w:pPr>
        <w:spacing w:after="0" w:line="360" w:lineRule="auto"/>
        <w:rPr>
          <w:rFonts w:ascii="Times New Roman" w:hAnsi="Times New Roman" w:cs="Times New Roman"/>
          <w:sz w:val="24"/>
          <w:szCs w:val="24"/>
        </w:rPr>
      </w:pPr>
    </w:p>
    <w:p w14:paraId="19219836" w14:textId="77777777" w:rsidR="00F862E2" w:rsidRPr="006631AE" w:rsidRDefault="00F862E2" w:rsidP="00F862E2">
      <w:pPr>
        <w:spacing w:after="0" w:line="360" w:lineRule="auto"/>
        <w:rPr>
          <w:rFonts w:ascii="Times New Roman" w:hAnsi="Times New Roman" w:cs="Times New Roman"/>
          <w:sz w:val="24"/>
          <w:szCs w:val="24"/>
        </w:rPr>
      </w:pPr>
    </w:p>
    <w:p w14:paraId="296FEF7D" w14:textId="77777777" w:rsidR="00520B0E" w:rsidRPr="006631AE" w:rsidRDefault="00520B0E" w:rsidP="00520B0E">
      <w:pPr>
        <w:spacing w:after="0" w:line="360" w:lineRule="auto"/>
        <w:rPr>
          <w:rFonts w:ascii="Times New Roman" w:hAnsi="Times New Roman" w:cs="Times New Roman"/>
          <w:sz w:val="24"/>
          <w:szCs w:val="24"/>
        </w:rPr>
      </w:pPr>
    </w:p>
    <w:p w14:paraId="7194DBDC" w14:textId="77777777" w:rsidR="00520B0E" w:rsidRPr="006631AE" w:rsidRDefault="00520B0E" w:rsidP="00520B0E">
      <w:pPr>
        <w:spacing w:after="0" w:line="360" w:lineRule="auto"/>
        <w:rPr>
          <w:rFonts w:ascii="Times New Roman" w:hAnsi="Times New Roman" w:cs="Times New Roman"/>
          <w:sz w:val="24"/>
          <w:szCs w:val="24"/>
        </w:rPr>
      </w:pPr>
    </w:p>
    <w:p w14:paraId="769D0D3C" w14:textId="77777777" w:rsidR="00AD7731" w:rsidRPr="006631AE" w:rsidRDefault="00AD7731" w:rsidP="00C77D71">
      <w:pPr>
        <w:spacing w:after="0" w:line="360" w:lineRule="auto"/>
        <w:rPr>
          <w:rFonts w:ascii="Times New Roman" w:hAnsi="Times New Roman" w:cs="Times New Roman"/>
          <w:sz w:val="24"/>
          <w:szCs w:val="24"/>
        </w:rPr>
      </w:pPr>
    </w:p>
    <w:bookmarkEnd w:id="0"/>
    <w:p w14:paraId="54CD245A" w14:textId="77777777" w:rsidR="00AD7731" w:rsidRPr="006631AE" w:rsidRDefault="00AD7731" w:rsidP="00C77D71">
      <w:pPr>
        <w:spacing w:after="0" w:line="360" w:lineRule="auto"/>
        <w:rPr>
          <w:rFonts w:ascii="Times New Roman" w:hAnsi="Times New Roman" w:cs="Times New Roman"/>
          <w:sz w:val="24"/>
          <w:szCs w:val="24"/>
        </w:rPr>
      </w:pPr>
    </w:p>
    <w:sectPr w:rsidR="00AD7731" w:rsidRPr="006631AE" w:rsidSect="007E4B6D">
      <w:head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FEB5B0" w14:textId="77777777" w:rsidR="00005DC2" w:rsidRDefault="00005DC2" w:rsidP="007E4B6D">
      <w:pPr>
        <w:spacing w:after="0" w:line="240" w:lineRule="auto"/>
      </w:pPr>
      <w:r>
        <w:separator/>
      </w:r>
    </w:p>
  </w:endnote>
  <w:endnote w:type="continuationSeparator" w:id="0">
    <w:p w14:paraId="30D7AA69" w14:textId="77777777" w:rsidR="00005DC2" w:rsidRDefault="00005DC2" w:rsidP="007E4B6D">
      <w:pPr>
        <w:spacing w:after="0" w:line="240" w:lineRule="auto"/>
      </w:pPr>
      <w:r>
        <w:continuationSeparator/>
      </w:r>
    </w:p>
  </w:endnote>
  <w:endnote w:type="continuationNotice" w:id="1">
    <w:p w14:paraId="6E8FCC42" w14:textId="77777777" w:rsidR="008854A8" w:rsidRDefault="008854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96D064" w14:textId="77777777" w:rsidR="00005DC2" w:rsidRDefault="00005DC2" w:rsidP="007E4B6D">
      <w:pPr>
        <w:spacing w:after="0" w:line="240" w:lineRule="auto"/>
      </w:pPr>
      <w:r>
        <w:separator/>
      </w:r>
    </w:p>
  </w:footnote>
  <w:footnote w:type="continuationSeparator" w:id="0">
    <w:p w14:paraId="34FF1C98" w14:textId="77777777" w:rsidR="00005DC2" w:rsidRDefault="00005DC2" w:rsidP="007E4B6D">
      <w:pPr>
        <w:spacing w:after="0" w:line="240" w:lineRule="auto"/>
      </w:pPr>
      <w:r>
        <w:continuationSeparator/>
      </w:r>
    </w:p>
  </w:footnote>
  <w:footnote w:type="continuationNotice" w:id="1">
    <w:p w14:paraId="5EB71806" w14:textId="77777777" w:rsidR="008854A8" w:rsidRDefault="008854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2001336232"/>
      <w:docPartObj>
        <w:docPartGallery w:val="Page Numbers (Top of Page)"/>
        <w:docPartUnique/>
      </w:docPartObj>
    </w:sdtPr>
    <w:sdtEndPr>
      <w:rPr>
        <w:noProof/>
      </w:rPr>
    </w:sdtEndPr>
    <w:sdtContent>
      <w:p w14:paraId="77B8B581" w14:textId="77777777" w:rsidR="007E4B6D" w:rsidRPr="007E4B6D" w:rsidRDefault="007E4B6D">
        <w:pPr>
          <w:pStyle w:val="Header"/>
          <w:jc w:val="right"/>
          <w:rPr>
            <w:rFonts w:ascii="Times New Roman" w:hAnsi="Times New Roman" w:cs="Times New Roman"/>
          </w:rPr>
        </w:pPr>
        <w:r w:rsidRPr="007E4B6D">
          <w:rPr>
            <w:rFonts w:ascii="Times New Roman" w:hAnsi="Times New Roman" w:cs="Times New Roman"/>
          </w:rPr>
          <w:fldChar w:fldCharType="begin"/>
        </w:r>
        <w:r w:rsidRPr="007E4B6D">
          <w:rPr>
            <w:rFonts w:ascii="Times New Roman" w:hAnsi="Times New Roman" w:cs="Times New Roman"/>
          </w:rPr>
          <w:instrText xml:space="preserve"> PAGE   \* MERGEFORMAT </w:instrText>
        </w:r>
        <w:r w:rsidRPr="007E4B6D">
          <w:rPr>
            <w:rFonts w:ascii="Times New Roman" w:hAnsi="Times New Roman" w:cs="Times New Roman"/>
          </w:rPr>
          <w:fldChar w:fldCharType="separate"/>
        </w:r>
        <w:r w:rsidR="006631AE">
          <w:rPr>
            <w:rFonts w:ascii="Times New Roman" w:hAnsi="Times New Roman" w:cs="Times New Roman"/>
            <w:noProof/>
          </w:rPr>
          <w:t>9</w:t>
        </w:r>
        <w:r w:rsidRPr="007E4B6D">
          <w:rPr>
            <w:rFonts w:ascii="Times New Roman" w:hAnsi="Times New Roman" w:cs="Times New Roman"/>
            <w:noProof/>
          </w:rPr>
          <w:fldChar w:fldCharType="end"/>
        </w:r>
      </w:p>
    </w:sdtContent>
  </w:sdt>
  <w:p w14:paraId="1231BE67" w14:textId="77777777" w:rsidR="007E4B6D" w:rsidRPr="007E4B6D" w:rsidRDefault="007E4B6D">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A00"/>
    <w:rsid w:val="00005DC2"/>
    <w:rsid w:val="00020CEB"/>
    <w:rsid w:val="001E495C"/>
    <w:rsid w:val="00286FAF"/>
    <w:rsid w:val="003172AB"/>
    <w:rsid w:val="0032096E"/>
    <w:rsid w:val="0035774E"/>
    <w:rsid w:val="00373959"/>
    <w:rsid w:val="00422C40"/>
    <w:rsid w:val="00520B0E"/>
    <w:rsid w:val="00584F11"/>
    <w:rsid w:val="005A0237"/>
    <w:rsid w:val="006021CD"/>
    <w:rsid w:val="00650A00"/>
    <w:rsid w:val="006631AE"/>
    <w:rsid w:val="00682CA1"/>
    <w:rsid w:val="0068615B"/>
    <w:rsid w:val="006A0E06"/>
    <w:rsid w:val="006A2113"/>
    <w:rsid w:val="007573E9"/>
    <w:rsid w:val="00782DC1"/>
    <w:rsid w:val="007E4B6D"/>
    <w:rsid w:val="00802C3C"/>
    <w:rsid w:val="008854A8"/>
    <w:rsid w:val="00914186"/>
    <w:rsid w:val="00927670"/>
    <w:rsid w:val="009405D0"/>
    <w:rsid w:val="00943481"/>
    <w:rsid w:val="009C7D96"/>
    <w:rsid w:val="00A31872"/>
    <w:rsid w:val="00A65B74"/>
    <w:rsid w:val="00AB64A7"/>
    <w:rsid w:val="00AD7731"/>
    <w:rsid w:val="00B24522"/>
    <w:rsid w:val="00C77D71"/>
    <w:rsid w:val="00D14EF7"/>
    <w:rsid w:val="00D85830"/>
    <w:rsid w:val="00DD69B0"/>
    <w:rsid w:val="00E203B2"/>
    <w:rsid w:val="00F05800"/>
    <w:rsid w:val="00F862E2"/>
    <w:rsid w:val="00FD32B1"/>
    <w:rsid w:val="00FD70E9"/>
    <w:rsid w:val="05521F9D"/>
    <w:rsid w:val="14BAC478"/>
    <w:rsid w:val="616A24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A240C"/>
  <w15:chartTrackingRefBased/>
  <w15:docId w15:val="{39AD9699-A2F3-4B61-A808-73CD9F551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03B2"/>
    <w:pPr>
      <w:spacing w:after="0" w:line="360" w:lineRule="auto"/>
      <w:outlineLvl w:val="0"/>
    </w:pPr>
    <w:rPr>
      <w:rFonts w:ascii="Times New Roman" w:hAnsi="Times New Roman" w:cs="Times New Roman"/>
      <w:b/>
      <w:i/>
      <w:sz w:val="24"/>
      <w:szCs w:val="24"/>
    </w:rPr>
  </w:style>
  <w:style w:type="paragraph" w:styleId="Heading2">
    <w:name w:val="heading 2"/>
    <w:basedOn w:val="Normal"/>
    <w:next w:val="Normal"/>
    <w:link w:val="Heading2Char"/>
    <w:uiPriority w:val="9"/>
    <w:unhideWhenUsed/>
    <w:qFormat/>
    <w:rsid w:val="00927670"/>
    <w:pPr>
      <w:spacing w:after="0" w:line="360" w:lineRule="auto"/>
      <w:jc w:val="center"/>
      <w:outlineLvl w:val="1"/>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4B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4B6D"/>
  </w:style>
  <w:style w:type="paragraph" w:styleId="Footer">
    <w:name w:val="footer"/>
    <w:basedOn w:val="Normal"/>
    <w:link w:val="FooterChar"/>
    <w:uiPriority w:val="99"/>
    <w:unhideWhenUsed/>
    <w:rsid w:val="007E4B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4B6D"/>
  </w:style>
  <w:style w:type="table" w:styleId="TableGrid">
    <w:name w:val="Table Grid"/>
    <w:basedOn w:val="TableNormal"/>
    <w:uiPriority w:val="39"/>
    <w:rsid w:val="00802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27670"/>
    <w:rPr>
      <w:rFonts w:ascii="Times New Roman" w:hAnsi="Times New Roman" w:cs="Times New Roman"/>
      <w:b/>
      <w:sz w:val="24"/>
      <w:szCs w:val="24"/>
    </w:rPr>
  </w:style>
  <w:style w:type="character" w:customStyle="1" w:styleId="Heading1Char">
    <w:name w:val="Heading 1 Char"/>
    <w:basedOn w:val="DefaultParagraphFont"/>
    <w:link w:val="Heading1"/>
    <w:uiPriority w:val="9"/>
    <w:rsid w:val="00E203B2"/>
    <w:rPr>
      <w:rFonts w:ascii="Times New Roman" w:hAnsi="Times New Roman" w:cs="Times New Roman"/>
      <w:b/>
      <w:i/>
      <w:sz w:val="24"/>
      <w:szCs w:val="24"/>
    </w:rPr>
  </w:style>
  <w:style w:type="paragraph" w:styleId="TOCHeading">
    <w:name w:val="TOC Heading"/>
    <w:basedOn w:val="Heading1"/>
    <w:next w:val="Normal"/>
    <w:uiPriority w:val="39"/>
    <w:unhideWhenUsed/>
    <w:qFormat/>
    <w:rsid w:val="0035774E"/>
    <w:pPr>
      <w:keepNext/>
      <w:keepLines/>
      <w:spacing w:before="240" w:line="259" w:lineRule="auto"/>
      <w:outlineLvl w:val="9"/>
    </w:pPr>
    <w:rPr>
      <w:rFonts w:asciiTheme="majorHAnsi" w:eastAsiaTheme="majorEastAsia" w:hAnsiTheme="majorHAnsi" w:cstheme="majorBidi"/>
      <w:b w:val="0"/>
      <w:i w:val="0"/>
      <w:color w:val="2E74B5" w:themeColor="accent1" w:themeShade="BF"/>
      <w:sz w:val="32"/>
      <w:szCs w:val="32"/>
    </w:rPr>
  </w:style>
  <w:style w:type="paragraph" w:styleId="TOC1">
    <w:name w:val="toc 1"/>
    <w:basedOn w:val="Normal"/>
    <w:next w:val="Normal"/>
    <w:autoRedefine/>
    <w:uiPriority w:val="39"/>
    <w:unhideWhenUsed/>
    <w:rsid w:val="0035774E"/>
    <w:pPr>
      <w:spacing w:after="100"/>
    </w:pPr>
  </w:style>
  <w:style w:type="character" w:styleId="Hyperlink">
    <w:name w:val="Hyperlink"/>
    <w:basedOn w:val="DefaultParagraphFont"/>
    <w:uiPriority w:val="99"/>
    <w:unhideWhenUsed/>
    <w:rsid w:val="0035774E"/>
    <w:rPr>
      <w:color w:val="0563C1" w:themeColor="hyperlink"/>
      <w:u w:val="single"/>
    </w:rPr>
  </w:style>
  <w:style w:type="paragraph" w:styleId="TOC2">
    <w:name w:val="toc 2"/>
    <w:basedOn w:val="Normal"/>
    <w:next w:val="Normal"/>
    <w:autoRedefine/>
    <w:uiPriority w:val="39"/>
    <w:unhideWhenUsed/>
    <w:rsid w:val="00927670"/>
    <w:pPr>
      <w:spacing w:after="100"/>
      <w:ind w:left="220"/>
    </w:p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0643478">
      <w:bodyDiv w:val="1"/>
      <w:marLeft w:val="0"/>
      <w:marRight w:val="0"/>
      <w:marTop w:val="0"/>
      <w:marBottom w:val="0"/>
      <w:divBdr>
        <w:top w:val="none" w:sz="0" w:space="0" w:color="auto"/>
        <w:left w:val="none" w:sz="0" w:space="0" w:color="auto"/>
        <w:bottom w:val="none" w:sz="0" w:space="0" w:color="auto"/>
        <w:right w:val="none" w:sz="0" w:space="0" w:color="auto"/>
      </w:divBdr>
    </w:div>
    <w:div w:id="988630391">
      <w:bodyDiv w:val="1"/>
      <w:marLeft w:val="0"/>
      <w:marRight w:val="0"/>
      <w:marTop w:val="0"/>
      <w:marBottom w:val="0"/>
      <w:divBdr>
        <w:top w:val="none" w:sz="0" w:space="0" w:color="auto"/>
        <w:left w:val="none" w:sz="0" w:space="0" w:color="auto"/>
        <w:bottom w:val="none" w:sz="0" w:space="0" w:color="auto"/>
        <w:right w:val="none" w:sz="0" w:space="0" w:color="auto"/>
      </w:divBdr>
    </w:div>
    <w:div w:id="1193765877">
      <w:bodyDiv w:val="1"/>
      <w:marLeft w:val="0"/>
      <w:marRight w:val="0"/>
      <w:marTop w:val="0"/>
      <w:marBottom w:val="0"/>
      <w:divBdr>
        <w:top w:val="none" w:sz="0" w:space="0" w:color="auto"/>
        <w:left w:val="none" w:sz="0" w:space="0" w:color="auto"/>
        <w:bottom w:val="none" w:sz="0" w:space="0" w:color="auto"/>
        <w:right w:val="none" w:sz="0" w:space="0" w:color="auto"/>
      </w:divBdr>
    </w:div>
    <w:div w:id="149796224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FD7BF-E6C6-4D82-B75A-9C23DE66167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2451</Words>
  <Characters>13975</Characters>
  <Application>Microsoft Office Word</Application>
  <DocSecurity>0</DocSecurity>
  <Lines>116</Lines>
  <Paragraphs>32</Paragraphs>
  <ScaleCrop>false</ScaleCrop>
  <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Maria Gasdali</dc:creator>
  <cp:keywords/>
  <dc:description/>
  <cp:lastModifiedBy>Sofia Maria Gasdali (2023081)</cp:lastModifiedBy>
  <cp:revision>2</cp:revision>
  <dcterms:created xsi:type="dcterms:W3CDTF">2021-05-11T02:06:00Z</dcterms:created>
  <dcterms:modified xsi:type="dcterms:W3CDTF">2021-05-11T02:06:00Z</dcterms:modified>
</cp:coreProperties>
</file>