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5D57F" w14:textId="77777777" w:rsidR="00F801D2" w:rsidRDefault="00F801D2" w:rsidP="003C154B">
      <w:pPr>
        <w:pStyle w:val="SMUARIAL14BOLD"/>
        <w:spacing w:before="0"/>
        <w:jc w:val="center"/>
      </w:pPr>
    </w:p>
    <w:p w14:paraId="253C152E" w14:textId="77777777" w:rsidR="00F801D2" w:rsidRDefault="00F801D2" w:rsidP="003C154B">
      <w:pPr>
        <w:pStyle w:val="SMUARIAL14BOLD"/>
        <w:spacing w:before="0"/>
        <w:jc w:val="center"/>
      </w:pPr>
    </w:p>
    <w:p w14:paraId="1C7B3798" w14:textId="77777777" w:rsidR="00F801D2" w:rsidRDefault="00F801D2" w:rsidP="003C154B">
      <w:pPr>
        <w:pStyle w:val="SMUARIAL14BOLD"/>
        <w:spacing w:before="0"/>
        <w:jc w:val="center"/>
      </w:pPr>
    </w:p>
    <w:p w14:paraId="7077A9D6" w14:textId="4AC267F1" w:rsidR="008C6DA7" w:rsidRPr="00E1560D" w:rsidRDefault="009A3935" w:rsidP="008C6DA7">
      <w:pPr>
        <w:rPr>
          <w:rFonts w:ascii="Arial" w:hAnsi="Arial" w:cs="Arial"/>
          <w:b/>
          <w:bCs/>
          <w:color w:val="222222"/>
          <w:sz w:val="28"/>
          <w:szCs w:val="28"/>
          <w:u w:val="single"/>
          <w:shd w:val="clear" w:color="auto" w:fill="FFFFFF"/>
        </w:rPr>
      </w:pPr>
      <w:r w:rsidRPr="00E1560D">
        <w:rPr>
          <w:rFonts w:ascii="Arial" w:hAnsi="Arial" w:cs="Arial"/>
          <w:b/>
          <w:bCs/>
          <w:color w:val="222222"/>
          <w:sz w:val="28"/>
          <w:szCs w:val="28"/>
          <w:u w:val="single"/>
          <w:shd w:val="clear" w:color="auto" w:fill="FFFFFF"/>
        </w:rPr>
        <w:t>Intervention proposal - Part 1</w:t>
      </w:r>
    </w:p>
    <w:p w14:paraId="1F1A64CA" w14:textId="77777777" w:rsidR="009A3935" w:rsidRDefault="009A3935" w:rsidP="008C6DA7">
      <w:pPr>
        <w:rPr>
          <w:b/>
          <w:bCs/>
        </w:rPr>
      </w:pPr>
    </w:p>
    <w:p w14:paraId="39BB5BAC" w14:textId="77777777" w:rsidR="008C6DA7" w:rsidRDefault="008C6DA7" w:rsidP="008C6DA7">
      <w:pPr>
        <w:jc w:val="center"/>
        <w:rPr>
          <w:b/>
          <w:bCs/>
        </w:rPr>
      </w:pPr>
      <w:r w:rsidRPr="0080463A">
        <w:rPr>
          <w:b/>
          <w:bCs/>
          <w:noProof/>
        </w:rPr>
        <w:drawing>
          <wp:inline distT="0" distB="0" distL="0" distR="0" wp14:anchorId="7878B886" wp14:editId="4A4BDDD2">
            <wp:extent cx="2809875" cy="2976880"/>
            <wp:effectExtent l="0" t="0" r="952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2819269" cy="2986832"/>
                    </a:xfrm>
                    <a:prstGeom prst="rect">
                      <a:avLst/>
                    </a:prstGeom>
                  </pic:spPr>
                </pic:pic>
              </a:graphicData>
            </a:graphic>
          </wp:inline>
        </w:drawing>
      </w:r>
    </w:p>
    <w:p w14:paraId="63B8A2BC" w14:textId="77777777" w:rsidR="008C6DA7" w:rsidRDefault="008C6DA7" w:rsidP="008C6DA7">
      <w:pPr>
        <w:spacing w:line="360" w:lineRule="auto"/>
        <w:ind w:firstLine="720"/>
        <w:rPr>
          <w:rFonts w:ascii="Arial" w:hAnsi="Arial" w:cs="Arial"/>
        </w:rPr>
      </w:pPr>
    </w:p>
    <w:p w14:paraId="3D47EA8D" w14:textId="77777777" w:rsidR="008C6DA7" w:rsidRDefault="008C6DA7" w:rsidP="008C6DA7">
      <w:pPr>
        <w:spacing w:line="360" w:lineRule="auto"/>
        <w:ind w:firstLine="720"/>
        <w:rPr>
          <w:rFonts w:ascii="Arial" w:hAnsi="Arial" w:cs="Arial"/>
        </w:rPr>
      </w:pPr>
    </w:p>
    <w:p w14:paraId="0AFDFE6A" w14:textId="1E65090E" w:rsidR="008C6DA7" w:rsidRPr="00BE1BAB" w:rsidRDefault="008C6DA7" w:rsidP="00EA2AEE">
      <w:pPr>
        <w:spacing w:line="360" w:lineRule="auto"/>
        <w:ind w:firstLine="720"/>
        <w:rPr>
          <w:rFonts w:ascii="Arial" w:hAnsi="Arial" w:cs="Arial"/>
        </w:rPr>
      </w:pPr>
      <w:r>
        <w:rPr>
          <w:rFonts w:ascii="Arial" w:hAnsi="Arial" w:cs="Arial"/>
        </w:rPr>
        <w:t>‘</w:t>
      </w:r>
      <w:r w:rsidRPr="00BE1BAB">
        <w:rPr>
          <w:rFonts w:ascii="Arial" w:hAnsi="Arial" w:cs="Arial"/>
        </w:rPr>
        <w:t>Forget me not</w:t>
      </w:r>
      <w:r>
        <w:rPr>
          <w:rFonts w:ascii="Arial" w:hAnsi="Arial" w:cs="Arial"/>
        </w:rPr>
        <w:t>’</w:t>
      </w:r>
      <w:r w:rsidRPr="00BE1BAB">
        <w:rPr>
          <w:rFonts w:ascii="Arial" w:hAnsi="Arial" w:cs="Arial"/>
        </w:rPr>
        <w:t xml:space="preserve"> chorus is an organisation which provides </w:t>
      </w:r>
      <w:r>
        <w:rPr>
          <w:rFonts w:ascii="Arial" w:hAnsi="Arial" w:cs="Arial"/>
        </w:rPr>
        <w:t xml:space="preserve">social </w:t>
      </w:r>
      <w:r w:rsidRPr="00BE1BAB">
        <w:rPr>
          <w:rFonts w:ascii="Arial" w:hAnsi="Arial" w:cs="Arial"/>
        </w:rPr>
        <w:t xml:space="preserve">support for people suffering from dementia and they carers. The aim of this charity is to enrich lives of those living with or alongside dementia through music. </w:t>
      </w:r>
      <w:r w:rsidR="00427EA0" w:rsidRPr="00427EA0">
        <w:rPr>
          <w:rFonts w:ascii="Arial" w:hAnsi="Arial" w:cs="Arial"/>
        </w:rPr>
        <w:t xml:space="preserve">One </w:t>
      </w:r>
      <w:r w:rsidR="00427EA0">
        <w:rPr>
          <w:rFonts w:ascii="Arial" w:hAnsi="Arial" w:cs="Arial"/>
        </w:rPr>
        <w:t xml:space="preserve">research </w:t>
      </w:r>
      <w:r w:rsidR="00427EA0" w:rsidRPr="00427EA0">
        <w:rPr>
          <w:rFonts w:ascii="Arial" w:hAnsi="Arial" w:cs="Arial"/>
        </w:rPr>
        <w:t>study demonstrated that even though dementia causes memory loss, some individuals can preserve their musical memory (Vanstone &amp; Cuddy, 2009). Based on these findings, music seems separable anatomically and functionally from other semantic domains (Nair et al., 2013).</w:t>
      </w:r>
      <w:r w:rsidR="00427EA0">
        <w:rPr>
          <w:rFonts w:ascii="Arial" w:hAnsi="Arial" w:cs="Arial"/>
        </w:rPr>
        <w:t xml:space="preserve"> </w:t>
      </w:r>
      <w:r w:rsidR="00FA7FEF" w:rsidRPr="00FA7FEF">
        <w:rPr>
          <w:rFonts w:ascii="Arial" w:hAnsi="Arial" w:cs="Arial"/>
        </w:rPr>
        <w:t xml:space="preserve">Many studies in neuroscience delivered proof that musical activities have a positive effect on all lobes of the brain. Music-related activity can enhance emotional and motor reactions and boost emotional memories (Levitin &amp; </w:t>
      </w:r>
      <w:proofErr w:type="spellStart"/>
      <w:r w:rsidR="00FA7FEF" w:rsidRPr="00FA7FEF">
        <w:rPr>
          <w:rFonts w:ascii="Arial" w:hAnsi="Arial" w:cs="Arial"/>
        </w:rPr>
        <w:t>Tirovolas</w:t>
      </w:r>
      <w:proofErr w:type="spellEnd"/>
      <w:r w:rsidR="00FA7FEF" w:rsidRPr="00FA7FEF">
        <w:rPr>
          <w:rFonts w:ascii="Arial" w:hAnsi="Arial" w:cs="Arial"/>
        </w:rPr>
        <w:t xml:space="preserve">, </w:t>
      </w:r>
      <w:r w:rsidR="00FA7FEF">
        <w:rPr>
          <w:rFonts w:ascii="Arial" w:hAnsi="Arial" w:cs="Arial"/>
        </w:rPr>
        <w:t>2</w:t>
      </w:r>
      <w:r w:rsidR="00FA7FEF" w:rsidRPr="00FA7FEF">
        <w:rPr>
          <w:rFonts w:ascii="Arial" w:hAnsi="Arial" w:cs="Arial"/>
        </w:rPr>
        <w:t>009).</w:t>
      </w:r>
      <w:r w:rsidR="00FA7FEF">
        <w:rPr>
          <w:rFonts w:ascii="Arial" w:hAnsi="Arial" w:cs="Arial"/>
        </w:rPr>
        <w:t xml:space="preserve"> Depending on the COVID-19 restrictions, chorus s</w:t>
      </w:r>
      <w:r w:rsidRPr="00BE1BAB">
        <w:rPr>
          <w:rFonts w:ascii="Arial" w:hAnsi="Arial" w:cs="Arial"/>
        </w:rPr>
        <w:t>essions run once a week</w:t>
      </w:r>
      <w:r w:rsidR="00FA7FEF">
        <w:rPr>
          <w:rFonts w:ascii="Arial" w:hAnsi="Arial" w:cs="Arial"/>
        </w:rPr>
        <w:t xml:space="preserve"> and t</w:t>
      </w:r>
      <w:r w:rsidRPr="00BE1BAB">
        <w:rPr>
          <w:rFonts w:ascii="Arial" w:hAnsi="Arial" w:cs="Arial"/>
        </w:rPr>
        <w:t>here is no need to prebook</w:t>
      </w:r>
      <w:r w:rsidR="00FA7FEF">
        <w:rPr>
          <w:rFonts w:ascii="Arial" w:hAnsi="Arial" w:cs="Arial"/>
        </w:rPr>
        <w:t>. E</w:t>
      </w:r>
      <w:r w:rsidRPr="00BE1BAB">
        <w:rPr>
          <w:rFonts w:ascii="Arial" w:hAnsi="Arial" w:cs="Arial"/>
        </w:rPr>
        <w:t xml:space="preserve">ntry </w:t>
      </w:r>
      <w:r w:rsidR="00FA7FEF">
        <w:rPr>
          <w:rFonts w:ascii="Arial" w:hAnsi="Arial" w:cs="Arial"/>
        </w:rPr>
        <w:t xml:space="preserve">is </w:t>
      </w:r>
      <w:r w:rsidRPr="00BE1BAB">
        <w:rPr>
          <w:rFonts w:ascii="Arial" w:hAnsi="Arial" w:cs="Arial"/>
        </w:rPr>
        <w:t xml:space="preserve">fee </w:t>
      </w:r>
      <w:r w:rsidR="00FA7FEF">
        <w:rPr>
          <w:rFonts w:ascii="Arial" w:hAnsi="Arial" w:cs="Arial"/>
        </w:rPr>
        <w:t>of charger</w:t>
      </w:r>
      <w:r w:rsidRPr="00BE1BAB">
        <w:rPr>
          <w:rFonts w:ascii="Arial" w:hAnsi="Arial" w:cs="Arial"/>
        </w:rPr>
        <w:t xml:space="preserve">. </w:t>
      </w:r>
      <w:r w:rsidR="00FA7FEF">
        <w:rPr>
          <w:rFonts w:ascii="Arial" w:hAnsi="Arial" w:cs="Arial"/>
        </w:rPr>
        <w:t>Even more,</w:t>
      </w:r>
      <w:r w:rsidRPr="00BE1BAB">
        <w:rPr>
          <w:rFonts w:ascii="Arial" w:hAnsi="Arial" w:cs="Arial"/>
        </w:rPr>
        <w:t xml:space="preserve"> individuals that cannot attend the event in person the charity offers a free pre-recorded signing sessions which can be order online in a form of a DVD or alternatively there is a link on to the YouTube channel where you can log on to and stream a session free of charge. The charity covers Cardiff, Vale of Glamorgan, Newport, and North Wales area. They are very active on Facebook where they advertise new choirs and all the events</w:t>
      </w:r>
      <w:r w:rsidR="00A15643">
        <w:rPr>
          <w:rFonts w:ascii="Arial" w:hAnsi="Arial" w:cs="Arial"/>
        </w:rPr>
        <w:t xml:space="preserve"> </w:t>
      </w:r>
      <w:r w:rsidR="00A15643">
        <w:t>(</w:t>
      </w:r>
      <w:r w:rsidR="00A15643">
        <w:rPr>
          <w:i/>
          <w:iCs/>
        </w:rPr>
        <w:t>Forget-Me-Not Chorus | Bringing the joy of singing to people living with dementia</w:t>
      </w:r>
      <w:r w:rsidR="00A15643">
        <w:t>, 2021)</w:t>
      </w:r>
      <w:r w:rsidRPr="00BE1BAB">
        <w:rPr>
          <w:rFonts w:ascii="Arial" w:hAnsi="Arial" w:cs="Arial"/>
        </w:rPr>
        <w:t xml:space="preserve">. </w:t>
      </w:r>
    </w:p>
    <w:p w14:paraId="4D15DE28" w14:textId="77777777" w:rsidR="008C6DA7" w:rsidRDefault="008C6DA7" w:rsidP="008C6DA7">
      <w:pPr>
        <w:rPr>
          <w:b/>
          <w:bCs/>
        </w:rPr>
      </w:pPr>
      <w:r w:rsidRPr="002676B3">
        <w:rPr>
          <w:b/>
          <w:bCs/>
          <w:noProof/>
        </w:rPr>
        <w:lastRenderedPageBreak/>
        <w:drawing>
          <wp:inline distT="0" distB="0" distL="0" distR="0" wp14:anchorId="5B89A5EB" wp14:editId="4AAF0009">
            <wp:extent cx="4569460" cy="3553912"/>
            <wp:effectExtent l="0" t="0" r="2540" b="889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4576849" cy="3559659"/>
                    </a:xfrm>
                    <a:prstGeom prst="rect">
                      <a:avLst/>
                    </a:prstGeom>
                  </pic:spPr>
                </pic:pic>
              </a:graphicData>
            </a:graphic>
          </wp:inline>
        </w:drawing>
      </w:r>
    </w:p>
    <w:p w14:paraId="5AF88078" w14:textId="77777777" w:rsidR="008C6DA7" w:rsidRDefault="008C6DA7" w:rsidP="008C6DA7">
      <w:pPr>
        <w:spacing w:line="360" w:lineRule="auto"/>
        <w:ind w:firstLine="720"/>
        <w:rPr>
          <w:rFonts w:ascii="Arial" w:hAnsi="Arial" w:cs="Arial"/>
        </w:rPr>
      </w:pPr>
    </w:p>
    <w:p w14:paraId="0A655091" w14:textId="1964EA0C" w:rsidR="008C6DA7" w:rsidRPr="00BE1BAB" w:rsidRDefault="00793812" w:rsidP="00EA2AEE">
      <w:pPr>
        <w:spacing w:line="360" w:lineRule="auto"/>
        <w:ind w:firstLine="720"/>
        <w:rPr>
          <w:rFonts w:ascii="Arial" w:hAnsi="Arial" w:cs="Arial"/>
        </w:rPr>
      </w:pPr>
      <w:r w:rsidRPr="00793812">
        <w:rPr>
          <w:rFonts w:ascii="Arial" w:hAnsi="Arial" w:cs="Arial"/>
        </w:rPr>
        <w:t xml:space="preserve">There is no doubt that caring for someone with dementia is stressful and overwhelming. Families often feel that they need to look after their loved ones as they would look after them. </w:t>
      </w:r>
      <w:r>
        <w:rPr>
          <w:rFonts w:ascii="Arial" w:hAnsi="Arial" w:cs="Arial"/>
        </w:rPr>
        <w:t xml:space="preserve">Therefore, it is important for the unpaid carers to have a break and remember that they well-being is important. </w:t>
      </w:r>
      <w:r w:rsidR="005E5C79" w:rsidRPr="005E5C79">
        <w:rPr>
          <w:rFonts w:ascii="Arial" w:hAnsi="Arial" w:cs="Arial"/>
        </w:rPr>
        <w:t xml:space="preserve">Burns &amp; </w:t>
      </w:r>
      <w:proofErr w:type="spellStart"/>
      <w:r w:rsidR="005E5C79" w:rsidRPr="005E5C79">
        <w:rPr>
          <w:rFonts w:ascii="Arial" w:hAnsi="Arial" w:cs="Arial"/>
        </w:rPr>
        <w:t>Rabins</w:t>
      </w:r>
      <w:proofErr w:type="spellEnd"/>
      <w:r w:rsidR="005E5C79" w:rsidRPr="005E5C79">
        <w:rPr>
          <w:rFonts w:ascii="Arial" w:hAnsi="Arial" w:cs="Arial"/>
        </w:rPr>
        <w:t xml:space="preserve"> (2000) reported that many unpaid carers develop depression. They also found that many of them use psychotropic medication and suffer from high blood </w:t>
      </w:r>
      <w:r w:rsidR="005E5C79" w:rsidRPr="005E5C79">
        <w:rPr>
          <w:rFonts w:ascii="Arial" w:hAnsi="Arial" w:cs="Arial"/>
        </w:rPr>
        <w:t>pressure</w:t>
      </w:r>
      <w:r w:rsidR="005E5C79" w:rsidRPr="005E5C79">
        <w:rPr>
          <w:rFonts w:ascii="Arial" w:hAnsi="Arial" w:cs="Arial"/>
        </w:rPr>
        <w:t xml:space="preserve">. Self-care is also affected. </w:t>
      </w:r>
      <w:r w:rsidR="008C6DA7" w:rsidRPr="00BE1BAB">
        <w:rPr>
          <w:rFonts w:ascii="Arial" w:hAnsi="Arial" w:cs="Arial"/>
        </w:rPr>
        <w:t>The initiative ‘Me, Myself &amp; I’ was formed in 2013 to provide emotional support and reassurance to people living with dementia as well as opportunities for them to socialize in a relaxed and friendly environment. They provide ‘a full day break’ service, which is a tailored experience where they can tailor the day to the personal needs of the individual suffering from dementia. The individual can participate in one of many activities available on site or they can simply sit back and relax. There is a fee of £66 payable per daybreak which includes all meals, drinks, and local transport to and from the venue (restriction apply). They also operate a ‘friendship afternoon’ which runs every Tuesday, Wednesday, and Thursday. This gives the opportunity for individuals suffering with dementia to meet new people and engage in variety of activities such as arts and crafts, bowls, darts, kittles and walking club. They also provide 1-1 support for carers</w:t>
      </w:r>
      <w:r w:rsidR="00A15643">
        <w:rPr>
          <w:rFonts w:ascii="Arial" w:hAnsi="Arial" w:cs="Arial"/>
        </w:rPr>
        <w:t xml:space="preserve"> </w:t>
      </w:r>
      <w:r w:rsidR="00A15643">
        <w:t>(</w:t>
      </w:r>
      <w:r w:rsidR="00A15643">
        <w:rPr>
          <w:i/>
          <w:iCs/>
        </w:rPr>
        <w:t xml:space="preserve">Me, </w:t>
      </w:r>
      <w:proofErr w:type="gramStart"/>
      <w:r w:rsidR="00A15643">
        <w:rPr>
          <w:i/>
          <w:iCs/>
        </w:rPr>
        <w:t>Myself</w:t>
      </w:r>
      <w:proofErr w:type="gramEnd"/>
      <w:r w:rsidR="00A15643">
        <w:rPr>
          <w:i/>
          <w:iCs/>
        </w:rPr>
        <w:t xml:space="preserve"> and I - Neath Port Talbot</w:t>
      </w:r>
      <w:r w:rsidR="00A15643">
        <w:t>, 2018)</w:t>
      </w:r>
      <w:r w:rsidR="008C6DA7" w:rsidRPr="00BE1BAB">
        <w:rPr>
          <w:rFonts w:ascii="Arial" w:hAnsi="Arial" w:cs="Arial"/>
        </w:rPr>
        <w:t xml:space="preserve">.  </w:t>
      </w:r>
    </w:p>
    <w:p w14:paraId="6BD07D66" w14:textId="77777777" w:rsidR="008C6DA7" w:rsidRDefault="008C6DA7" w:rsidP="008C6DA7">
      <w:r w:rsidRPr="00287319">
        <w:rPr>
          <w:noProof/>
        </w:rPr>
        <w:lastRenderedPageBreak/>
        <w:drawing>
          <wp:inline distT="0" distB="0" distL="0" distR="0" wp14:anchorId="36A1470A" wp14:editId="642F2871">
            <wp:extent cx="5731510" cy="3984625"/>
            <wp:effectExtent l="0" t="0" r="2540" b="0"/>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low confidence"/>
                    <pic:cNvPicPr/>
                  </pic:nvPicPr>
                  <pic:blipFill>
                    <a:blip r:embed="rId10"/>
                    <a:stretch>
                      <a:fillRect/>
                    </a:stretch>
                  </pic:blipFill>
                  <pic:spPr>
                    <a:xfrm>
                      <a:off x="0" y="0"/>
                      <a:ext cx="5731510" cy="3984625"/>
                    </a:xfrm>
                    <a:prstGeom prst="rect">
                      <a:avLst/>
                    </a:prstGeom>
                  </pic:spPr>
                </pic:pic>
              </a:graphicData>
            </a:graphic>
          </wp:inline>
        </w:drawing>
      </w:r>
    </w:p>
    <w:p w14:paraId="3867B122" w14:textId="77777777" w:rsidR="008C6DA7" w:rsidRDefault="008C6DA7" w:rsidP="008C6DA7"/>
    <w:p w14:paraId="7D034196" w14:textId="77777777" w:rsidR="008C6DA7" w:rsidRDefault="008C6DA7" w:rsidP="008C6DA7">
      <w:pPr>
        <w:spacing w:line="360" w:lineRule="auto"/>
        <w:ind w:firstLine="720"/>
        <w:rPr>
          <w:rFonts w:ascii="Arial" w:hAnsi="Arial" w:cs="Arial"/>
        </w:rPr>
      </w:pPr>
    </w:p>
    <w:p w14:paraId="00F80857" w14:textId="4D7C52B7" w:rsidR="008C6DA7" w:rsidRPr="00BE1BAB" w:rsidRDefault="008C6DA7" w:rsidP="00EA2AEE">
      <w:pPr>
        <w:spacing w:line="360" w:lineRule="auto"/>
        <w:ind w:firstLine="720"/>
        <w:rPr>
          <w:rFonts w:ascii="Arial" w:hAnsi="Arial" w:cs="Arial"/>
        </w:rPr>
      </w:pPr>
      <w:r w:rsidRPr="00BE1BAB">
        <w:rPr>
          <w:rFonts w:ascii="Arial" w:hAnsi="Arial" w:cs="Arial"/>
        </w:rPr>
        <w:t>Dementia Friendly provides many services for those suffering from dementia and those that care for them. The organisation runs two clubs, ‘Forget Me Not’ which is a day club that provides an opportunity to build a support network. During the meetings there are many activities that help in socialising such as dominos, snookers, arts, and crafts. Before COVID-19 pandemic the charity was also organising day trips, which were very popular at the time. The second club is a Musical Memoir Choir, which takes place every Friday in West Cross. Those that cannot attend in person can join the session via a virtual session. The online calendar also supports Sporting Memories event which is held in various location around South Wales. This event is organised by the sporting memories network, and it is supported by the dementia friendly</w:t>
      </w:r>
      <w:r w:rsidR="00A15643">
        <w:rPr>
          <w:rFonts w:ascii="Arial" w:hAnsi="Arial" w:cs="Arial"/>
        </w:rPr>
        <w:t xml:space="preserve"> </w:t>
      </w:r>
      <w:r w:rsidR="00A15643">
        <w:t>(</w:t>
      </w:r>
      <w:r w:rsidR="00A15643">
        <w:rPr>
          <w:i/>
          <w:iCs/>
        </w:rPr>
        <w:t>Forget-Me-Not Clubs - day clubs for sufferers of dementia in Swansea, UK</w:t>
      </w:r>
      <w:r w:rsidR="00A15643">
        <w:t>, 2022)</w:t>
      </w:r>
      <w:r w:rsidRPr="00BE1BAB">
        <w:rPr>
          <w:rFonts w:ascii="Arial" w:hAnsi="Arial" w:cs="Arial"/>
        </w:rPr>
        <w:t xml:space="preserve">. </w:t>
      </w:r>
      <w:r w:rsidR="00376EB4" w:rsidRPr="00376EB4">
        <w:rPr>
          <w:rFonts w:ascii="Arial" w:hAnsi="Arial" w:cs="Arial"/>
        </w:rPr>
        <w:t xml:space="preserve">Elderly persons social interactions often revolve around family. However, </w:t>
      </w:r>
      <w:proofErr w:type="spellStart"/>
      <w:r w:rsidR="00376EB4" w:rsidRPr="00376EB4">
        <w:rPr>
          <w:rFonts w:ascii="Arial" w:hAnsi="Arial" w:cs="Arial"/>
        </w:rPr>
        <w:t>Gallacher</w:t>
      </w:r>
      <w:proofErr w:type="spellEnd"/>
      <w:r w:rsidR="00376EB4" w:rsidRPr="00376EB4">
        <w:rPr>
          <w:rFonts w:ascii="Arial" w:hAnsi="Arial" w:cs="Arial"/>
        </w:rPr>
        <w:t xml:space="preserve"> et al. (2005) suggest that social activities outside the family circle can positively impact cognitive function.</w:t>
      </w:r>
    </w:p>
    <w:p w14:paraId="466493FF" w14:textId="77777777" w:rsidR="008C6DA7" w:rsidRDefault="008C6DA7" w:rsidP="008C6DA7"/>
    <w:p w14:paraId="1B8E85CA" w14:textId="77777777" w:rsidR="008C6DA7" w:rsidRDefault="008C6DA7" w:rsidP="008C6DA7"/>
    <w:p w14:paraId="45AF67C1" w14:textId="77777777" w:rsidR="008C6DA7" w:rsidRDefault="008C6DA7" w:rsidP="008C6DA7"/>
    <w:p w14:paraId="752C3AFD" w14:textId="77777777" w:rsidR="008C6DA7" w:rsidRDefault="008C6DA7" w:rsidP="008C6DA7">
      <w:r w:rsidRPr="00584698">
        <w:rPr>
          <w:noProof/>
        </w:rPr>
        <w:lastRenderedPageBreak/>
        <w:drawing>
          <wp:inline distT="0" distB="0" distL="0" distR="0" wp14:anchorId="002F60C7" wp14:editId="34A07115">
            <wp:extent cx="5731510" cy="3639185"/>
            <wp:effectExtent l="0" t="0" r="2540" b="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1"/>
                    <a:stretch>
                      <a:fillRect/>
                    </a:stretch>
                  </pic:blipFill>
                  <pic:spPr>
                    <a:xfrm>
                      <a:off x="0" y="0"/>
                      <a:ext cx="5731510" cy="3639185"/>
                    </a:xfrm>
                    <a:prstGeom prst="rect">
                      <a:avLst/>
                    </a:prstGeom>
                  </pic:spPr>
                </pic:pic>
              </a:graphicData>
            </a:graphic>
          </wp:inline>
        </w:drawing>
      </w:r>
    </w:p>
    <w:p w14:paraId="14BEB7B5" w14:textId="77777777" w:rsidR="00B36D51" w:rsidRDefault="00B36D51" w:rsidP="008C6DA7">
      <w:pPr>
        <w:spacing w:line="480" w:lineRule="auto"/>
        <w:ind w:firstLine="720"/>
        <w:rPr>
          <w:rFonts w:ascii="Arial" w:hAnsi="Arial" w:cs="Arial"/>
        </w:rPr>
      </w:pPr>
    </w:p>
    <w:p w14:paraId="3CE000FC" w14:textId="527CB1D2" w:rsidR="008C6DA7" w:rsidRPr="00BE1BAB" w:rsidRDefault="008C6DA7" w:rsidP="008C6DA7">
      <w:pPr>
        <w:spacing w:line="480" w:lineRule="auto"/>
        <w:ind w:firstLine="720"/>
        <w:rPr>
          <w:rFonts w:ascii="Arial" w:hAnsi="Arial" w:cs="Arial"/>
        </w:rPr>
      </w:pPr>
      <w:r w:rsidRPr="00BE1BAB">
        <w:rPr>
          <w:rFonts w:ascii="Arial" w:hAnsi="Arial" w:cs="Arial"/>
        </w:rPr>
        <w:t xml:space="preserve">A key message in this report is that people living with dementia deserve person-centred, coordinated, and quality care. The process revealed that dementia services must be flexible to meet the needs of everyone affected by dementia. Several aspects of dementia are addressed in this plan, including the need for increased support, meeting the needs of specific groups, and living </w:t>
      </w:r>
      <w:proofErr w:type="gramStart"/>
      <w:r w:rsidRPr="00BE1BAB">
        <w:rPr>
          <w:rFonts w:ascii="Arial" w:hAnsi="Arial" w:cs="Arial"/>
        </w:rPr>
        <w:t>as long as</w:t>
      </w:r>
      <w:proofErr w:type="gramEnd"/>
      <w:r w:rsidRPr="00BE1BAB">
        <w:rPr>
          <w:rFonts w:ascii="Arial" w:hAnsi="Arial" w:cs="Arial"/>
        </w:rPr>
        <w:t xml:space="preserve"> possible while living with dementia. The chapter 'Living as well as possible for as long as possible with dementia' recognises that the treatment and support must be personalised to the individual needs as the patients' requirement for the support will change through life. As recommended in the document, dementia support workers are primarily responsible for developing a plan that will meet the individual's personal needs.</w:t>
      </w:r>
    </w:p>
    <w:p w14:paraId="78928DCC" w14:textId="1975B86D" w:rsidR="008C6DA7" w:rsidRPr="00BE1BAB" w:rsidRDefault="008C6DA7" w:rsidP="008C6DA7">
      <w:pPr>
        <w:spacing w:line="480" w:lineRule="auto"/>
        <w:ind w:firstLine="720"/>
        <w:rPr>
          <w:rFonts w:ascii="Arial" w:hAnsi="Arial" w:cs="Arial"/>
        </w:rPr>
      </w:pPr>
      <w:r w:rsidRPr="00BE1BAB">
        <w:rPr>
          <w:rFonts w:ascii="Arial" w:hAnsi="Arial" w:cs="Arial"/>
        </w:rPr>
        <w:t xml:space="preserve">Furthermore, it recognises the meaning of living independently for as long as possible and highlights the importance of an unpaid career. Unpaid careers often provide vital support for dementia patients, which often can be overwhelming. The importance of the carers has been acknowledged, that to maintain their capacity to care and maintain their life beyond caring, all carers must take reasonable breaks. The break must remain flexible due to the various needs of the individuals involved. This document also recognises that everyone diagnosed with dementia should receive a personally tailored information pack and have access to a dementia support </w:t>
      </w:r>
      <w:r w:rsidRPr="00BE1BAB">
        <w:rPr>
          <w:rFonts w:ascii="Arial" w:hAnsi="Arial" w:cs="Arial"/>
        </w:rPr>
        <w:lastRenderedPageBreak/>
        <w:t>worker who will then provide the tailored support. However, the plan does not provide any review dates or clear explanations of how the plan will be achieved.</w:t>
      </w:r>
      <w:r w:rsidR="00735B80">
        <w:rPr>
          <w:rFonts w:ascii="Arial" w:hAnsi="Arial" w:cs="Arial"/>
        </w:rPr>
        <w:t xml:space="preserve"> </w:t>
      </w:r>
      <w:r w:rsidR="00735B80" w:rsidRPr="00735B80">
        <w:rPr>
          <w:rFonts w:ascii="Arial" w:hAnsi="Arial" w:cs="Arial"/>
        </w:rPr>
        <w:t>(Dementia Oversight of Implementation and Impact Group, 2018)</w:t>
      </w:r>
    </w:p>
    <w:p w14:paraId="2956CB8A" w14:textId="77777777" w:rsidR="008C6DA7" w:rsidRDefault="008C6DA7" w:rsidP="008C6DA7">
      <w:pPr>
        <w:jc w:val="center"/>
      </w:pPr>
      <w:r>
        <w:rPr>
          <w:noProof/>
        </w:rPr>
        <w:drawing>
          <wp:inline distT="0" distB="0" distL="0" distR="0" wp14:anchorId="0A1F14B7" wp14:editId="656A696D">
            <wp:extent cx="4629150" cy="3390900"/>
            <wp:effectExtent l="0" t="0" r="0" b="0"/>
            <wp:docPr id="14" name="Picture 1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2"/>
                    <a:srcRect l="26257" t="22596" r="29703" b="5715"/>
                    <a:stretch/>
                  </pic:blipFill>
                  <pic:spPr bwMode="auto">
                    <a:xfrm>
                      <a:off x="0" y="0"/>
                      <a:ext cx="4629150" cy="3390900"/>
                    </a:xfrm>
                    <a:prstGeom prst="rect">
                      <a:avLst/>
                    </a:prstGeom>
                    <a:ln>
                      <a:noFill/>
                    </a:ln>
                    <a:extLst>
                      <a:ext uri="{53640926-AAD7-44D8-BBD7-CCE9431645EC}">
                        <a14:shadowObscured xmlns:a14="http://schemas.microsoft.com/office/drawing/2010/main"/>
                      </a:ext>
                    </a:extLst>
                  </pic:spPr>
                </pic:pic>
              </a:graphicData>
            </a:graphic>
          </wp:inline>
        </w:drawing>
      </w:r>
    </w:p>
    <w:p w14:paraId="01CB2D80" w14:textId="77777777" w:rsidR="008C6DA7" w:rsidRDefault="008C6DA7" w:rsidP="008C6DA7">
      <w:pPr>
        <w:jc w:val="center"/>
      </w:pPr>
    </w:p>
    <w:p w14:paraId="6A9D3C19" w14:textId="77777777" w:rsidR="008C6DA7" w:rsidRDefault="008C6DA7" w:rsidP="008C6DA7">
      <w:pPr>
        <w:spacing w:line="480" w:lineRule="auto"/>
      </w:pPr>
    </w:p>
    <w:p w14:paraId="2D17788E" w14:textId="36FE225B" w:rsidR="008C6DA7" w:rsidRPr="00BE1BAB" w:rsidRDefault="008C6DA7" w:rsidP="008C6DA7">
      <w:pPr>
        <w:spacing w:line="480" w:lineRule="auto"/>
        <w:ind w:firstLine="720"/>
        <w:rPr>
          <w:rFonts w:ascii="Arial" w:hAnsi="Arial" w:cs="Arial"/>
        </w:rPr>
      </w:pPr>
      <w:r w:rsidRPr="00BE1BAB">
        <w:rPr>
          <w:rFonts w:ascii="Arial" w:hAnsi="Arial" w:cs="Arial"/>
        </w:rPr>
        <w:t xml:space="preserve">A key objective of this publication is to improve care by training staff and helping carers support people with dementia. This guideline outlines evidence-based recommendations aimed at improving coordination of care and support across services, addressing the needs of caregivers, and providing training to providers. Additionally, the guideline provides recommendations for dementia diagnosis based on a review of the most recent evidence. It also recommends interventions that can be offered to enhance cognition, independence and wellbeing and rejects those that should not be used for certain stages of dementia. Furthermore, it encourages to gather as much information as possible about the patient day to day life before the patient memory deuterates. This approach will allow for more tailored treatment. Any dementia service should be easily accessible, and the care should be individualized for those living with dementia by assigning single named health care or social care professionals. The named professionals are responsible for the initial assessment, providing information about any support to the patient and they carers, develops a care and support plan and ensure that individuals suffering from dementia know they rights. The report also states that all carers should </w:t>
      </w:r>
      <w:r w:rsidRPr="00BE1BAB">
        <w:rPr>
          <w:rFonts w:ascii="Arial" w:hAnsi="Arial" w:cs="Arial"/>
        </w:rPr>
        <w:lastRenderedPageBreak/>
        <w:t>receive appropriate education about dementia its symptoms, adapt to the changing behaviours, plan enjoyable activities with the person they care for and most importantly, advice on how to look after their health. Moreover, the caregivers should be informed of their right to assessment and assessment for respite care and other services.</w:t>
      </w:r>
      <w:r w:rsidRPr="006C4684">
        <w:t xml:space="preserve"> </w:t>
      </w:r>
      <w:r w:rsidRPr="006C4684">
        <w:rPr>
          <w:rFonts w:ascii="Arial" w:hAnsi="Arial" w:cs="Arial"/>
        </w:rPr>
        <w:t>Care service providers need to ensure that care and support plans can be transferred easily between care settings.</w:t>
      </w:r>
      <w:r w:rsidRPr="00B2055F">
        <w:t xml:space="preserve"> </w:t>
      </w:r>
      <w:r w:rsidRPr="00B2055F">
        <w:rPr>
          <w:rFonts w:ascii="Arial" w:hAnsi="Arial" w:cs="Arial"/>
        </w:rPr>
        <w:t>All dementia service providers should strive to make their services available to everyone suffering from dementia. That includes individuals with learning disabilities, sensory impairment (such as sight or hearing loss), physical disabilities, people who do not have careers or those who do not have access to any means of transport</w:t>
      </w:r>
      <w:r w:rsidR="00735B80">
        <w:rPr>
          <w:rFonts w:ascii="Arial" w:hAnsi="Arial" w:cs="Arial"/>
        </w:rPr>
        <w:t xml:space="preserve"> </w:t>
      </w:r>
      <w:r w:rsidR="00735B80" w:rsidRPr="00735B80">
        <w:rPr>
          <w:rFonts w:ascii="Arial" w:hAnsi="Arial" w:cs="Arial"/>
        </w:rPr>
        <w:t>(NICE, 2018)</w:t>
      </w:r>
      <w:r w:rsidRPr="00B2055F">
        <w:rPr>
          <w:rFonts w:ascii="Arial" w:hAnsi="Arial" w:cs="Arial"/>
        </w:rPr>
        <w:t>.</w:t>
      </w:r>
    </w:p>
    <w:p w14:paraId="0577EA65" w14:textId="77777777" w:rsidR="00F801D2" w:rsidRDefault="00F801D2" w:rsidP="003C154B">
      <w:pPr>
        <w:pStyle w:val="SMUARIAL14BOLD"/>
        <w:spacing w:before="0"/>
        <w:jc w:val="center"/>
      </w:pPr>
    </w:p>
    <w:p w14:paraId="00388BA6" w14:textId="79BF5EE0" w:rsidR="00F801D2" w:rsidRPr="00E1560D" w:rsidRDefault="00E1560D" w:rsidP="00E1560D">
      <w:pPr>
        <w:pStyle w:val="SMUARIAL14BOLD"/>
        <w:spacing w:before="0"/>
        <w:rPr>
          <w:color w:val="222222"/>
          <w:sz w:val="22"/>
          <w:szCs w:val="22"/>
          <w:u w:val="single"/>
          <w:shd w:val="clear" w:color="auto" w:fill="FFFFFF"/>
        </w:rPr>
      </w:pPr>
      <w:r w:rsidRPr="00E1560D">
        <w:rPr>
          <w:color w:val="222222"/>
          <w:sz w:val="22"/>
          <w:szCs w:val="22"/>
          <w:u w:val="single"/>
          <w:shd w:val="clear" w:color="auto" w:fill="FFFFFF"/>
        </w:rPr>
        <w:t xml:space="preserve">Intervention proposal - Part </w:t>
      </w:r>
      <w:r w:rsidRPr="00E1560D">
        <w:rPr>
          <w:color w:val="222222"/>
          <w:sz w:val="22"/>
          <w:szCs w:val="22"/>
          <w:u w:val="single"/>
          <w:shd w:val="clear" w:color="auto" w:fill="FFFFFF"/>
        </w:rPr>
        <w:t>2</w:t>
      </w:r>
    </w:p>
    <w:p w14:paraId="3DA7BD0C" w14:textId="77777777" w:rsidR="00E1560D" w:rsidRDefault="00E1560D" w:rsidP="00E1560D">
      <w:pPr>
        <w:pStyle w:val="SMUARIAL14BOLD"/>
        <w:spacing w:before="0"/>
      </w:pPr>
    </w:p>
    <w:p w14:paraId="591E2896" w14:textId="6467E13B" w:rsidR="002421F2" w:rsidRDefault="003449A1" w:rsidP="003C154B">
      <w:pPr>
        <w:pStyle w:val="SMUARIAL14BOLD"/>
        <w:spacing w:before="0"/>
        <w:jc w:val="center"/>
      </w:pPr>
      <w:r>
        <w:rPr>
          <w:noProof/>
        </w:rPr>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Default="002421F2" w:rsidP="003C154B">
      <w:pPr>
        <w:pStyle w:val="SMUARIAL14BOLD"/>
        <w:spacing w:before="0"/>
        <w:jc w:val="center"/>
      </w:pPr>
    </w:p>
    <w:p w14:paraId="20C84B81" w14:textId="77777777" w:rsidR="00607752" w:rsidRDefault="00607752" w:rsidP="00945CEC">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14BE1BFE" w14:textId="3F05495D" w:rsidR="00945CEC" w:rsidRDefault="00607752" w:rsidP="00945CEC">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6AC50DC6" w14:textId="77777777" w:rsidR="00607752" w:rsidRDefault="00607752" w:rsidP="00607752">
      <w:pPr>
        <w:pStyle w:val="paragraph"/>
        <w:spacing w:before="0" w:beforeAutospacing="0" w:after="0" w:afterAutospacing="0"/>
        <w:jc w:val="both"/>
        <w:textAlignment w:val="baseline"/>
        <w:rPr>
          <w:rStyle w:val="normaltextrun"/>
          <w:rFonts w:ascii="Arial" w:hAnsi="Arial" w:cs="Arial"/>
        </w:rPr>
      </w:pPr>
    </w:p>
    <w:p w14:paraId="241725BF" w14:textId="44FAF63B" w:rsidR="00607752" w:rsidRDefault="00607752" w:rsidP="0060775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5C449119" w14:textId="45673989" w:rsidR="00945CEC" w:rsidRPr="00945CEC" w:rsidRDefault="0060533C" w:rsidP="00945CEC">
      <w:pPr>
        <w:spacing w:line="276" w:lineRule="auto"/>
        <w:rPr>
          <w:rFonts w:ascii="Arial" w:hAnsi="Arial" w:cs="Arial"/>
          <w:szCs w:val="8"/>
        </w:rPr>
      </w:pPr>
      <w:r>
        <w:rPr>
          <w:rFonts w:ascii="Arial" w:hAnsi="Arial" w:cs="Arial"/>
          <w:szCs w:val="8"/>
        </w:rPr>
        <w:t>The proposal form will be marked in line with the Level Six Grading Rubric. The boxes below will expand as you type.</w:t>
      </w:r>
      <w:r w:rsidR="00945CEC">
        <w:rPr>
          <w:rFonts w:ascii="Arial" w:hAnsi="Arial" w:cs="Arial"/>
          <w:szCs w:val="8"/>
        </w:rPr>
        <w:t xml:space="preserve">  </w:t>
      </w:r>
    </w:p>
    <w:p w14:paraId="7DC14F9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7C1869F7" w14:textId="6FADDA2C" w:rsidR="00F73A03" w:rsidRPr="005A5DF5" w:rsidRDefault="00086D4F" w:rsidP="00D40D39">
            <w:pPr>
              <w:rPr>
                <w:rFonts w:ascii="Arial" w:hAnsi="Arial" w:cs="Arial"/>
              </w:rPr>
            </w:pPr>
            <w:r w:rsidRPr="005A5DF5">
              <w:rPr>
                <w:rFonts w:ascii="Arial" w:hAnsi="Arial" w:cs="Arial"/>
                <w:b/>
              </w:rPr>
              <w:t>Suggested</w:t>
            </w:r>
            <w:r w:rsidR="00607752" w:rsidRPr="005A5DF5">
              <w:rPr>
                <w:rFonts w:ascii="Arial" w:hAnsi="Arial" w:cs="Arial"/>
                <w:b/>
              </w:rPr>
              <w:t xml:space="preserve"> intervention title</w:t>
            </w:r>
            <w:r w:rsidRPr="005A5DF5">
              <w:rPr>
                <w:rFonts w:ascii="Arial" w:hAnsi="Arial" w:cs="Arial"/>
                <w:b/>
              </w:rPr>
              <w:t xml:space="preserve">: </w:t>
            </w:r>
            <w:r w:rsidRPr="005A5DF5">
              <w:rPr>
                <w:rFonts w:ascii="Arial" w:hAnsi="Arial" w:cs="Arial"/>
              </w:rPr>
              <w:t xml:space="preserve">(between 10-15 words and </w:t>
            </w:r>
            <w:r w:rsidR="004804FA" w:rsidRPr="005A5DF5">
              <w:rPr>
                <w:rFonts w:ascii="Arial" w:hAnsi="Arial" w:cs="Arial"/>
              </w:rPr>
              <w:t>must reflect the essence of you</w:t>
            </w:r>
            <w:r w:rsidR="00107694" w:rsidRPr="005A5DF5">
              <w:rPr>
                <w:rFonts w:ascii="Arial" w:hAnsi="Arial" w:cs="Arial"/>
              </w:rPr>
              <w:t xml:space="preserve">r proposed </w:t>
            </w:r>
            <w:r w:rsidR="00607752" w:rsidRPr="005A5DF5">
              <w:rPr>
                <w:rFonts w:ascii="Arial" w:hAnsi="Arial" w:cs="Arial"/>
              </w:rPr>
              <w:t>intervention</w:t>
            </w:r>
            <w:r w:rsidR="00441243" w:rsidRPr="005A5DF5">
              <w:rPr>
                <w:rFonts w:ascii="Arial" w:hAnsi="Arial" w:cs="Arial"/>
              </w:rPr>
              <w:t>, study design</w:t>
            </w:r>
            <w:r w:rsidR="004804FA" w:rsidRPr="005A5DF5">
              <w:rPr>
                <w:rFonts w:ascii="Arial" w:hAnsi="Arial" w:cs="Arial"/>
              </w:rPr>
              <w:t xml:space="preserve"> and study population</w:t>
            </w:r>
            <w:r w:rsidR="00A40E97" w:rsidRPr="005A5DF5">
              <w:rPr>
                <w:rFonts w:ascii="Arial" w:hAnsi="Arial" w:cs="Arial"/>
              </w:rPr>
              <w:t xml:space="preserve"> and should be more specific than </w:t>
            </w:r>
            <w:r w:rsidRPr="005A5DF5">
              <w:rPr>
                <w:rFonts w:ascii="Arial" w:hAnsi="Arial" w:cs="Arial"/>
              </w:rPr>
              <w:t>a</w:t>
            </w:r>
            <w:r w:rsidR="00A40E97" w:rsidRPr="005A5DF5">
              <w:rPr>
                <w:rFonts w:ascii="Arial" w:hAnsi="Arial" w:cs="Arial"/>
              </w:rPr>
              <w:t xml:space="preserve"> broad topic area</w:t>
            </w:r>
            <w:r w:rsidRPr="005A5DF5">
              <w:rPr>
                <w:rFonts w:ascii="Arial" w:hAnsi="Arial" w:cs="Arial"/>
              </w:rPr>
              <w:t>)</w:t>
            </w:r>
            <w:r w:rsidR="004804FA" w:rsidRPr="005A5DF5">
              <w:rPr>
                <w:rFonts w:ascii="Arial" w:hAnsi="Arial" w:cs="Arial"/>
              </w:rPr>
              <w:t>.</w:t>
            </w:r>
          </w:p>
          <w:p w14:paraId="7B97ACF6" w14:textId="77777777" w:rsidR="00CB1C70" w:rsidRPr="005A5DF5" w:rsidRDefault="00CB1C70" w:rsidP="00D40D39">
            <w:pPr>
              <w:rPr>
                <w:rFonts w:ascii="Arial" w:hAnsi="Arial" w:cs="Arial"/>
              </w:rPr>
            </w:pPr>
          </w:p>
          <w:p w14:paraId="415377D3" w14:textId="57118D63" w:rsidR="00086D4F" w:rsidRDefault="00CB1C70" w:rsidP="008D475E">
            <w:pPr>
              <w:spacing w:line="360" w:lineRule="auto"/>
            </w:pPr>
            <w:r w:rsidRPr="005A5DF5">
              <w:rPr>
                <w:rFonts w:ascii="Arial" w:hAnsi="Arial" w:cs="Arial"/>
              </w:rPr>
              <w:t xml:space="preserve">Effectiveness of </w:t>
            </w:r>
            <w:r w:rsidR="00E15282" w:rsidRPr="005A5DF5">
              <w:rPr>
                <w:rFonts w:ascii="Arial" w:hAnsi="Arial" w:cs="Arial"/>
              </w:rPr>
              <w:t xml:space="preserve">extended </w:t>
            </w:r>
            <w:r w:rsidR="00B02CEB" w:rsidRPr="005A5DF5">
              <w:rPr>
                <w:rFonts w:ascii="Arial" w:hAnsi="Arial" w:cs="Arial"/>
              </w:rPr>
              <w:t>animal-assist</w:t>
            </w:r>
            <w:r w:rsidR="00F21590">
              <w:rPr>
                <w:rFonts w:ascii="Arial" w:hAnsi="Arial" w:cs="Arial"/>
              </w:rPr>
              <w:t>ed</w:t>
            </w:r>
            <w:r w:rsidRPr="005A5DF5">
              <w:rPr>
                <w:rFonts w:ascii="Arial" w:hAnsi="Arial" w:cs="Arial"/>
              </w:rPr>
              <w:t xml:space="preserve"> therapy in dementia patients within the care home setting.</w:t>
            </w:r>
            <w:r>
              <w:rPr>
                <w:rFonts w:ascii="Arial" w:hAnsi="Arial" w:cs="Arial"/>
                <w:sz w:val="20"/>
              </w:rPr>
              <w:t xml:space="preserve"> </w:t>
            </w:r>
          </w:p>
          <w:p w14:paraId="3A28B571" w14:textId="77777777" w:rsidR="003C154B" w:rsidRDefault="003C154B" w:rsidP="00D40D39"/>
        </w:tc>
      </w:tr>
    </w:tbl>
    <w:p w14:paraId="207641F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572F5A8E" w:rsidR="00086D4F" w:rsidRPr="005A5DF5" w:rsidRDefault="0075107C" w:rsidP="0075107C">
            <w:pPr>
              <w:rPr>
                <w:rFonts w:ascii="Arial" w:hAnsi="Arial" w:cs="Arial"/>
                <w:b/>
              </w:rPr>
            </w:pPr>
            <w:r w:rsidRPr="005A5DF5">
              <w:rPr>
                <w:rFonts w:ascii="Arial" w:hAnsi="Arial" w:cs="Arial"/>
                <w:b/>
              </w:rPr>
              <w:t xml:space="preserve">Please state </w:t>
            </w:r>
            <w:r w:rsidR="00086D4F" w:rsidRPr="005A5DF5">
              <w:rPr>
                <w:rFonts w:ascii="Arial" w:hAnsi="Arial" w:cs="Arial"/>
                <w:b/>
              </w:rPr>
              <w:t xml:space="preserve">the aim </w:t>
            </w:r>
            <w:r w:rsidR="004E2539" w:rsidRPr="005A5DF5">
              <w:rPr>
                <w:rFonts w:ascii="Arial" w:hAnsi="Arial" w:cs="Arial"/>
                <w:b/>
              </w:rPr>
              <w:t xml:space="preserve">and rationale </w:t>
            </w:r>
            <w:r w:rsidR="00086D4F" w:rsidRPr="005A5DF5">
              <w:rPr>
                <w:rFonts w:ascii="Arial" w:hAnsi="Arial" w:cs="Arial"/>
                <w:b/>
              </w:rPr>
              <w:t xml:space="preserve">of </w:t>
            </w:r>
            <w:r w:rsidRPr="005A5DF5">
              <w:rPr>
                <w:rFonts w:ascii="Arial" w:hAnsi="Arial" w:cs="Arial"/>
                <w:b/>
              </w:rPr>
              <w:t xml:space="preserve">your </w:t>
            </w:r>
            <w:r w:rsidR="00607752" w:rsidRPr="005A5DF5">
              <w:rPr>
                <w:rFonts w:ascii="Arial" w:hAnsi="Arial" w:cs="Arial"/>
                <w:b/>
              </w:rPr>
              <w:t>intervention</w:t>
            </w:r>
            <w:r w:rsidR="00086D4F" w:rsidRPr="005A5DF5">
              <w:rPr>
                <w:rFonts w:ascii="Arial" w:hAnsi="Arial" w:cs="Arial"/>
                <w:b/>
              </w:rPr>
              <w:t>:</w:t>
            </w:r>
            <w:r w:rsidR="00CE7478" w:rsidRPr="005A5DF5">
              <w:rPr>
                <w:rFonts w:ascii="Arial" w:hAnsi="Arial" w:cs="Arial"/>
                <w:b/>
              </w:rPr>
              <w:t xml:space="preserve"> (why is your intervention </w:t>
            </w:r>
            <w:r w:rsidR="00DD6D7A" w:rsidRPr="005A5DF5">
              <w:rPr>
                <w:rFonts w:ascii="Arial" w:hAnsi="Arial" w:cs="Arial"/>
                <w:b/>
              </w:rPr>
              <w:t>important?</w:t>
            </w:r>
            <w:r w:rsidR="00CE7478" w:rsidRPr="005A5DF5">
              <w:rPr>
                <w:rFonts w:ascii="Arial" w:hAnsi="Arial" w:cs="Arial"/>
                <w:b/>
              </w:rPr>
              <w:t xml:space="preserve"> how will it improve the lives of those who take part in the intervention?)</w:t>
            </w:r>
            <w:r w:rsidR="00CE3DE1" w:rsidRPr="005A5DF5">
              <w:rPr>
                <w:rFonts w:ascii="Arial" w:hAnsi="Arial" w:cs="Arial"/>
                <w:b/>
              </w:rPr>
              <w:t xml:space="preserve"> </w:t>
            </w:r>
          </w:p>
          <w:p w14:paraId="26DC6A29" w14:textId="77777777" w:rsidR="004E2539" w:rsidRDefault="004E2539" w:rsidP="0075107C">
            <w:pPr>
              <w:rPr>
                <w:rFonts w:ascii="Arial" w:hAnsi="Arial" w:cs="Arial"/>
                <w:b/>
                <w:sz w:val="20"/>
              </w:rPr>
            </w:pPr>
          </w:p>
          <w:p w14:paraId="6D618A06" w14:textId="0ADC3E1F" w:rsidR="00086D4F" w:rsidRDefault="005A5DF5" w:rsidP="00735B80">
            <w:pPr>
              <w:spacing w:line="360" w:lineRule="auto"/>
              <w:rPr>
                <w:rFonts w:ascii="Arial" w:hAnsi="Arial" w:cs="Arial"/>
                <w:b/>
                <w:sz w:val="20"/>
              </w:rPr>
            </w:pPr>
            <w:r w:rsidRPr="005A5DF5">
              <w:rPr>
                <w:rFonts w:ascii="Arial" w:hAnsi="Arial" w:cs="Arial"/>
              </w:rPr>
              <w:t xml:space="preserve">The proposed study aims to evaluate the benefits that animal-assisting visiting therapy could offer for the emotional, behavioural, cognitive, and functional aspects of elderly patients with dementia residing in care settings in various areas of South Wales. At present, there is no cure for dementia, which will progress over time, causing deterioration of higher cognitive functions and behavioural disturbances. Moreover, individuals will progressively get worse with time, </w:t>
            </w:r>
            <w:r w:rsidRPr="005A5DF5">
              <w:rPr>
                <w:rFonts w:ascii="Arial" w:hAnsi="Arial" w:cs="Arial"/>
              </w:rPr>
              <w:lastRenderedPageBreak/>
              <w:t>leading to death. In some cases, patients are offered medication that can postpone the deterioration; however, it cannot stop it. Therefore, it is crucial to look at alternative interventions that can enhance the quality of life of those who have dementia. It is well known that those who engage in animal-assisted therapy are expected to improve their physical, social, emotional, or cognitive function, contributing to their overall well-being. It can be delivered individually or in a group setting (</w:t>
            </w:r>
            <w:proofErr w:type="spellStart"/>
            <w:r w:rsidRPr="005A5DF5">
              <w:rPr>
                <w:rFonts w:ascii="Arial" w:hAnsi="Arial" w:cs="Arial"/>
              </w:rPr>
              <w:t>Klimova</w:t>
            </w:r>
            <w:proofErr w:type="spellEnd"/>
            <w:r w:rsidRPr="005A5DF5">
              <w:rPr>
                <w:rFonts w:ascii="Arial" w:hAnsi="Arial" w:cs="Arial"/>
              </w:rPr>
              <w:t xml:space="preserve"> et al., 2019). However, animal therapy used in research usually lasts up to 12 weeks. This study will look at the long-lasting positive effects of animal-assisted therapy on patients living with dementia over time. </w:t>
            </w:r>
          </w:p>
          <w:p w14:paraId="51F8FB58" w14:textId="77777777" w:rsidR="003C154B" w:rsidRDefault="003C154B" w:rsidP="002C7EA7"/>
        </w:tc>
      </w:tr>
    </w:tbl>
    <w:p w14:paraId="11E255C4" w14:textId="77777777" w:rsidR="005A5DF5" w:rsidRPr="00B91B51" w:rsidRDefault="005A5DF5"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93DCFFE" w14:textId="77777777" w:rsidTr="00360E4B">
        <w:tc>
          <w:tcPr>
            <w:tcW w:w="10368" w:type="dxa"/>
          </w:tcPr>
          <w:p w14:paraId="67DE507F" w14:textId="33A7410E" w:rsidR="00CE3DE1" w:rsidRPr="005A5DF5" w:rsidRDefault="004E2539" w:rsidP="00CE3DE1">
            <w:pPr>
              <w:rPr>
                <w:b/>
              </w:rPr>
            </w:pPr>
            <w:r w:rsidRPr="005A5DF5">
              <w:rPr>
                <w:rFonts w:ascii="Arial" w:hAnsi="Arial" w:cs="Arial"/>
                <w:b/>
              </w:rPr>
              <w:t xml:space="preserve">What </w:t>
            </w:r>
            <w:r w:rsidR="00DB4F0B" w:rsidRPr="005A5DF5">
              <w:rPr>
                <w:rFonts w:ascii="Arial" w:hAnsi="Arial" w:cs="Arial"/>
                <w:b/>
              </w:rPr>
              <w:t xml:space="preserve">theory and </w:t>
            </w:r>
            <w:r w:rsidR="00992264" w:rsidRPr="005A5DF5">
              <w:rPr>
                <w:rFonts w:ascii="Arial" w:hAnsi="Arial" w:cs="Arial"/>
                <w:b/>
              </w:rPr>
              <w:t xml:space="preserve">empirical </w:t>
            </w:r>
            <w:r w:rsidR="00DB4F0B" w:rsidRPr="005A5DF5">
              <w:rPr>
                <w:rFonts w:ascii="Arial" w:hAnsi="Arial" w:cs="Arial"/>
                <w:b/>
              </w:rPr>
              <w:t xml:space="preserve">research </w:t>
            </w:r>
            <w:r w:rsidR="00992264" w:rsidRPr="005A5DF5">
              <w:rPr>
                <w:rFonts w:ascii="Arial" w:hAnsi="Arial" w:cs="Arial"/>
                <w:b/>
              </w:rPr>
              <w:t xml:space="preserve">evidence supports your </w:t>
            </w:r>
            <w:r w:rsidR="00607752" w:rsidRPr="005A5DF5">
              <w:rPr>
                <w:rFonts w:ascii="Arial" w:hAnsi="Arial" w:cs="Arial"/>
                <w:b/>
              </w:rPr>
              <w:t>intervention</w:t>
            </w:r>
            <w:r w:rsidR="00992264" w:rsidRPr="005A5DF5">
              <w:rPr>
                <w:rFonts w:ascii="Arial" w:hAnsi="Arial" w:cs="Arial"/>
                <w:b/>
              </w:rPr>
              <w:t xml:space="preserve">? (Please provide </w:t>
            </w:r>
            <w:r w:rsidR="003C154B" w:rsidRPr="005A5DF5">
              <w:rPr>
                <w:rFonts w:ascii="Arial" w:hAnsi="Arial" w:cs="Arial"/>
                <w:b/>
              </w:rPr>
              <w:t xml:space="preserve">a </w:t>
            </w:r>
            <w:r w:rsidRPr="005A5DF5">
              <w:rPr>
                <w:rFonts w:ascii="Arial" w:hAnsi="Arial" w:cs="Arial"/>
                <w:b/>
              </w:rPr>
              <w:t>brief</w:t>
            </w:r>
            <w:r w:rsidR="006C752F" w:rsidRPr="005A5DF5">
              <w:rPr>
                <w:rFonts w:ascii="Arial" w:hAnsi="Arial" w:cs="Arial"/>
                <w:b/>
              </w:rPr>
              <w:t xml:space="preserve"> </w:t>
            </w:r>
            <w:r w:rsidR="003C154B" w:rsidRPr="005A5DF5">
              <w:rPr>
                <w:rFonts w:ascii="Arial" w:hAnsi="Arial" w:cs="Arial"/>
                <w:b/>
              </w:rPr>
              <w:t xml:space="preserve">review of </w:t>
            </w:r>
            <w:r w:rsidR="006C752F" w:rsidRPr="005A5DF5">
              <w:rPr>
                <w:rFonts w:ascii="Arial" w:hAnsi="Arial" w:cs="Arial"/>
                <w:b/>
              </w:rPr>
              <w:t>relevant p</w:t>
            </w:r>
            <w:r w:rsidR="00992264" w:rsidRPr="005A5DF5">
              <w:rPr>
                <w:rFonts w:ascii="Arial" w:hAnsi="Arial" w:cs="Arial"/>
                <w:b/>
              </w:rPr>
              <w:t>sychological literature</w:t>
            </w:r>
            <w:r w:rsidR="00237A84" w:rsidRPr="005A5DF5">
              <w:rPr>
                <w:rFonts w:ascii="Arial" w:hAnsi="Arial" w:cs="Arial"/>
                <w:b/>
              </w:rPr>
              <w:t xml:space="preserve"> and theory</w:t>
            </w:r>
            <w:r w:rsidR="00992264" w:rsidRPr="005A5DF5">
              <w:rPr>
                <w:rFonts w:ascii="Arial" w:hAnsi="Arial" w:cs="Arial"/>
                <w:b/>
              </w:rPr>
              <w:t xml:space="preserve"> and </w:t>
            </w:r>
            <w:r w:rsidR="003C154B" w:rsidRPr="005A5DF5">
              <w:rPr>
                <w:rFonts w:ascii="Arial" w:hAnsi="Arial" w:cs="Arial"/>
                <w:b/>
              </w:rPr>
              <w:t>a minimum of</w:t>
            </w:r>
            <w:r w:rsidR="00607752" w:rsidRPr="005A5DF5">
              <w:rPr>
                <w:rFonts w:ascii="Arial" w:hAnsi="Arial" w:cs="Arial"/>
                <w:b/>
              </w:rPr>
              <w:t xml:space="preserve"> six</w:t>
            </w:r>
            <w:r w:rsidR="00992264" w:rsidRPr="005A5DF5">
              <w:rPr>
                <w:rFonts w:ascii="Arial" w:hAnsi="Arial" w:cs="Arial"/>
                <w:b/>
              </w:rPr>
              <w:t xml:space="preserve"> references</w:t>
            </w:r>
            <w:r w:rsidR="00607752" w:rsidRPr="005A5DF5">
              <w:rPr>
                <w:rFonts w:ascii="Arial" w:hAnsi="Arial" w:cs="Arial"/>
                <w:b/>
              </w:rPr>
              <w:t xml:space="preserve"> – </w:t>
            </w:r>
            <w:r w:rsidR="00CE3DE1" w:rsidRPr="005A5DF5">
              <w:rPr>
                <w:rFonts w:ascii="Arial" w:hAnsi="Arial" w:cs="Arial"/>
                <w:b/>
              </w:rPr>
              <w:t xml:space="preserve">refs </w:t>
            </w:r>
            <w:r w:rsidR="00607752" w:rsidRPr="005A5DF5">
              <w:rPr>
                <w:rFonts w:ascii="Arial" w:hAnsi="Arial" w:cs="Arial"/>
                <w:b/>
              </w:rPr>
              <w:t>not part of the word count</w:t>
            </w:r>
            <w:r w:rsidR="00992264" w:rsidRPr="005A5DF5">
              <w:rPr>
                <w:rFonts w:ascii="Arial" w:hAnsi="Arial" w:cs="Arial"/>
                <w:b/>
              </w:rPr>
              <w:t>).</w:t>
            </w:r>
            <w:r w:rsidR="003B5F80" w:rsidRPr="005A5DF5">
              <w:rPr>
                <w:rFonts w:ascii="Arial" w:hAnsi="Arial" w:cs="Arial"/>
                <w:b/>
              </w:rPr>
              <w:t xml:space="preserve"> </w:t>
            </w:r>
            <w:r w:rsidR="00CE3DE1" w:rsidRPr="005A5DF5">
              <w:rPr>
                <w:rFonts w:ascii="Arial" w:hAnsi="Arial" w:cs="Arial"/>
                <w:b/>
              </w:rPr>
              <w:t>Approx. 500 words</w:t>
            </w:r>
          </w:p>
          <w:p w14:paraId="172A21D9" w14:textId="77777777" w:rsidR="00992264" w:rsidRDefault="00992264" w:rsidP="00360E4B">
            <w:pPr>
              <w:rPr>
                <w:rFonts w:ascii="Arial" w:hAnsi="Arial" w:cs="Arial"/>
                <w:b/>
              </w:rPr>
            </w:pPr>
          </w:p>
          <w:p w14:paraId="1086BE5D" w14:textId="29B2118A" w:rsidR="0034689D" w:rsidRPr="005A5DF5" w:rsidRDefault="00C5579B" w:rsidP="005A5DF5">
            <w:pPr>
              <w:spacing w:line="360" w:lineRule="auto"/>
              <w:rPr>
                <w:rFonts w:ascii="Arial" w:hAnsi="Arial" w:cs="Arial"/>
                <w:shd w:val="clear" w:color="auto" w:fill="FFFFFF"/>
              </w:rPr>
            </w:pPr>
            <w:r w:rsidRPr="005A5DF5">
              <w:rPr>
                <w:rFonts w:ascii="Arial" w:hAnsi="Arial" w:cs="Arial"/>
              </w:rPr>
              <w:t xml:space="preserve">Numerous studies around the world demonstrate the benefits of pet therapy, especially </w:t>
            </w:r>
            <w:r w:rsidR="00F21590">
              <w:rPr>
                <w:rFonts w:ascii="Arial" w:hAnsi="Arial" w:cs="Arial"/>
              </w:rPr>
              <w:t>within the</w:t>
            </w:r>
            <w:r w:rsidRPr="005A5DF5">
              <w:rPr>
                <w:rFonts w:ascii="Arial" w:hAnsi="Arial" w:cs="Arial"/>
              </w:rPr>
              <w:t xml:space="preserve"> elderly</w:t>
            </w:r>
            <w:r w:rsidR="00F21590">
              <w:rPr>
                <w:rFonts w:ascii="Arial" w:hAnsi="Arial" w:cs="Arial"/>
              </w:rPr>
              <w:t xml:space="preserve"> population</w:t>
            </w:r>
            <w:r w:rsidRPr="005A5DF5">
              <w:rPr>
                <w:rFonts w:ascii="Arial" w:hAnsi="Arial" w:cs="Arial"/>
              </w:rPr>
              <w:t xml:space="preserve">. </w:t>
            </w:r>
            <w:r w:rsidR="00C0379B" w:rsidRPr="005A5DF5">
              <w:rPr>
                <w:rFonts w:ascii="Arial" w:hAnsi="Arial" w:cs="Arial"/>
              </w:rPr>
              <w:t xml:space="preserve">One of the studies commenced by </w:t>
            </w:r>
            <w:proofErr w:type="spellStart"/>
            <w:r w:rsidR="005F5EB1" w:rsidRPr="005A5DF5">
              <w:rPr>
                <w:rFonts w:ascii="Arial" w:hAnsi="Arial" w:cs="Arial"/>
              </w:rPr>
              <w:t>Kårefjärd</w:t>
            </w:r>
            <w:proofErr w:type="spellEnd"/>
            <w:r w:rsidR="005F5EB1" w:rsidRPr="005A5DF5">
              <w:rPr>
                <w:rFonts w:ascii="Arial" w:hAnsi="Arial" w:cs="Arial"/>
              </w:rPr>
              <w:t xml:space="preserve"> &amp; </w:t>
            </w:r>
            <w:proofErr w:type="spellStart"/>
            <w:r w:rsidR="005F5EB1" w:rsidRPr="005A5DF5">
              <w:rPr>
                <w:rFonts w:ascii="Arial" w:hAnsi="Arial" w:cs="Arial"/>
              </w:rPr>
              <w:t>Nordgren</w:t>
            </w:r>
            <w:proofErr w:type="spellEnd"/>
            <w:r w:rsidR="005F5EB1" w:rsidRPr="005A5DF5">
              <w:rPr>
                <w:rFonts w:ascii="Arial" w:hAnsi="Arial" w:cs="Arial"/>
              </w:rPr>
              <w:t xml:space="preserve"> (2018) looked at </w:t>
            </w:r>
            <w:r w:rsidR="00F21590">
              <w:rPr>
                <w:rFonts w:ascii="Arial" w:hAnsi="Arial" w:cs="Arial"/>
              </w:rPr>
              <w:t>what</w:t>
            </w:r>
            <w:r w:rsidR="005F5EB1" w:rsidRPr="005A5DF5">
              <w:rPr>
                <w:rFonts w:ascii="Arial" w:hAnsi="Arial" w:cs="Arial"/>
              </w:rPr>
              <w:t xml:space="preserve"> effects </w:t>
            </w:r>
            <w:r w:rsidR="00F21590">
              <w:rPr>
                <w:rFonts w:ascii="Arial" w:hAnsi="Arial" w:cs="Arial"/>
              </w:rPr>
              <w:t>a</w:t>
            </w:r>
            <w:r w:rsidR="005F5EB1" w:rsidRPr="005A5DF5">
              <w:rPr>
                <w:rFonts w:ascii="Arial" w:hAnsi="Arial" w:cs="Arial"/>
              </w:rPr>
              <w:t xml:space="preserve"> dog assisted intervention has on the quality of life of the dementia </w:t>
            </w:r>
            <w:r w:rsidR="00386609" w:rsidRPr="005A5DF5">
              <w:rPr>
                <w:rFonts w:ascii="Arial" w:hAnsi="Arial" w:cs="Arial"/>
              </w:rPr>
              <w:t xml:space="preserve">care home </w:t>
            </w:r>
            <w:r w:rsidR="005F5EB1" w:rsidRPr="005A5DF5">
              <w:rPr>
                <w:rFonts w:ascii="Arial" w:hAnsi="Arial" w:cs="Arial"/>
              </w:rPr>
              <w:t>residents.</w:t>
            </w:r>
            <w:r w:rsidR="004C41D4" w:rsidRPr="005A5DF5">
              <w:rPr>
                <w:rFonts w:ascii="Arial" w:hAnsi="Arial" w:cs="Arial"/>
              </w:rPr>
              <w:t xml:space="preserve"> Quality of Life in Late-Stage Dementia scale (QUALID) was applied to measure the outcome of the study. T</w:t>
            </w:r>
            <w:r w:rsidR="00492673" w:rsidRPr="005A5DF5">
              <w:rPr>
                <w:rFonts w:ascii="Arial" w:hAnsi="Arial" w:cs="Arial"/>
              </w:rPr>
              <w:t>hree tests</w:t>
            </w:r>
            <w:r w:rsidR="004C41D4" w:rsidRPr="005A5DF5">
              <w:rPr>
                <w:rFonts w:ascii="Arial" w:hAnsi="Arial" w:cs="Arial"/>
              </w:rPr>
              <w:t xml:space="preserve"> were used to measure the correlation between the animal-based intervention and the quality of life. The </w:t>
            </w:r>
            <w:r w:rsidR="00492673" w:rsidRPr="005A5DF5">
              <w:rPr>
                <w:rFonts w:ascii="Arial" w:hAnsi="Arial" w:cs="Arial"/>
              </w:rPr>
              <w:t>'baseline'</w:t>
            </w:r>
            <w:r w:rsidR="004C41D4" w:rsidRPr="005A5DF5">
              <w:rPr>
                <w:rFonts w:ascii="Arial" w:hAnsi="Arial" w:cs="Arial"/>
              </w:rPr>
              <w:t xml:space="preserve"> test was </w:t>
            </w:r>
            <w:r w:rsidR="00492673" w:rsidRPr="005A5DF5">
              <w:rPr>
                <w:rFonts w:ascii="Arial" w:hAnsi="Arial" w:cs="Arial"/>
              </w:rPr>
              <w:t>conducted prior to the treatment</w:t>
            </w:r>
            <w:r w:rsidR="00386609" w:rsidRPr="005A5DF5">
              <w:rPr>
                <w:rFonts w:ascii="Arial" w:hAnsi="Arial" w:cs="Arial"/>
              </w:rPr>
              <w:t xml:space="preserve">, </w:t>
            </w:r>
            <w:r w:rsidR="00492673" w:rsidRPr="005A5DF5">
              <w:rPr>
                <w:rFonts w:ascii="Arial" w:hAnsi="Arial" w:cs="Arial"/>
              </w:rPr>
              <w:t>'post-test</w:t>
            </w:r>
            <w:r w:rsidR="00386609" w:rsidRPr="005A5DF5">
              <w:rPr>
                <w:rFonts w:ascii="Arial" w:hAnsi="Arial" w:cs="Arial"/>
              </w:rPr>
              <w:t xml:space="preserve"> one</w:t>
            </w:r>
            <w:r w:rsidR="00492673" w:rsidRPr="005A5DF5">
              <w:rPr>
                <w:rFonts w:ascii="Arial" w:hAnsi="Arial" w:cs="Arial"/>
              </w:rPr>
              <w:t xml:space="preserve">' conducted </w:t>
            </w:r>
            <w:r w:rsidR="00386609" w:rsidRPr="005A5DF5">
              <w:rPr>
                <w:rFonts w:ascii="Arial" w:hAnsi="Arial" w:cs="Arial"/>
              </w:rPr>
              <w:t>one to two weeks after the intervention and ‘post-test two’ took place one month later</w:t>
            </w:r>
            <w:r w:rsidR="00386609" w:rsidRPr="005A5DF5">
              <w:rPr>
                <w:rFonts w:ascii="Arial" w:hAnsi="Arial" w:cs="Arial"/>
                <w:shd w:val="clear" w:color="auto" w:fill="FFFFFF"/>
              </w:rPr>
              <w:t xml:space="preserve">. </w:t>
            </w:r>
            <w:r w:rsidR="00634D69" w:rsidRPr="005A5DF5">
              <w:rPr>
                <w:rFonts w:ascii="Arial" w:hAnsi="Arial" w:cs="Arial"/>
                <w:shd w:val="clear" w:color="auto" w:fill="FFFFFF"/>
              </w:rPr>
              <w:t xml:space="preserve">Between 'baseline' and 'post-test one', this study found a significant decrease in the participant's sadness and discomfort, which </w:t>
            </w:r>
            <w:r w:rsidR="00203063" w:rsidRPr="005A5DF5">
              <w:rPr>
                <w:rFonts w:ascii="Arial" w:hAnsi="Arial" w:cs="Arial"/>
                <w:shd w:val="clear" w:color="auto" w:fill="FFFFFF"/>
              </w:rPr>
              <w:t>has a positive effect on levels of agitation</w:t>
            </w:r>
            <w:r w:rsidR="00F21590">
              <w:rPr>
                <w:rFonts w:ascii="Arial" w:hAnsi="Arial" w:cs="Arial"/>
                <w:shd w:val="clear" w:color="auto" w:fill="FFFFFF"/>
              </w:rPr>
              <w:t xml:space="preserve">. Lower levels of agitation </w:t>
            </w:r>
            <w:r w:rsidR="00FC4F64">
              <w:rPr>
                <w:rFonts w:ascii="Arial" w:hAnsi="Arial" w:cs="Arial"/>
                <w:shd w:val="clear" w:color="auto" w:fill="FFFFFF"/>
              </w:rPr>
              <w:t>allow residents for better social</w:t>
            </w:r>
            <w:r w:rsidR="00203063" w:rsidRPr="005A5DF5">
              <w:rPr>
                <w:rFonts w:ascii="Arial" w:hAnsi="Arial" w:cs="Arial"/>
                <w:shd w:val="clear" w:color="auto" w:fill="FFFFFF"/>
              </w:rPr>
              <w:t xml:space="preserve"> interaction </w:t>
            </w:r>
            <w:r w:rsidR="00FC4F64">
              <w:rPr>
                <w:rFonts w:ascii="Arial" w:hAnsi="Arial" w:cs="Arial"/>
                <w:shd w:val="clear" w:color="auto" w:fill="FFFFFF"/>
              </w:rPr>
              <w:t xml:space="preserve">with </w:t>
            </w:r>
            <w:proofErr w:type="spellStart"/>
            <w:proofErr w:type="gramStart"/>
            <w:r w:rsidR="00FC4F64">
              <w:rPr>
                <w:rFonts w:ascii="Arial" w:hAnsi="Arial" w:cs="Arial"/>
                <w:shd w:val="clear" w:color="auto" w:fill="FFFFFF"/>
              </w:rPr>
              <w:t>others.This</w:t>
            </w:r>
            <w:proofErr w:type="spellEnd"/>
            <w:proofErr w:type="gramEnd"/>
            <w:r w:rsidR="00FC4F64">
              <w:rPr>
                <w:rFonts w:ascii="Arial" w:hAnsi="Arial" w:cs="Arial"/>
                <w:shd w:val="clear" w:color="auto" w:fill="FFFFFF"/>
              </w:rPr>
              <w:t xml:space="preserve"> finding was also supported by another study which has</w:t>
            </w:r>
            <w:r w:rsidR="005A7B75" w:rsidRPr="005A5DF5">
              <w:rPr>
                <w:rFonts w:ascii="Arial" w:hAnsi="Arial" w:cs="Arial"/>
                <w:shd w:val="clear" w:color="auto" w:fill="FFFFFF"/>
              </w:rPr>
              <w:t xml:space="preserve"> demonstrated the benefits of animal-assisted therapy in decreasing agitated behaviours and increasing social interaction in older adults with dementia. During the intervention participants became more alert and more responsive to social interaction with staff and their family </w:t>
            </w:r>
            <w:r w:rsidR="00E73B26" w:rsidRPr="005A5DF5">
              <w:rPr>
                <w:rFonts w:ascii="Arial" w:hAnsi="Arial" w:cs="Arial"/>
                <w:shd w:val="clear" w:color="auto" w:fill="FFFFFF"/>
              </w:rPr>
              <w:t>members</w:t>
            </w:r>
            <w:r w:rsidR="005A7B75" w:rsidRPr="005A5DF5">
              <w:rPr>
                <w:rFonts w:ascii="Arial" w:hAnsi="Arial" w:cs="Arial"/>
                <w:shd w:val="clear" w:color="auto" w:fill="FFFFFF"/>
              </w:rPr>
              <w:t xml:space="preserve">. </w:t>
            </w:r>
            <w:r w:rsidR="00FC4F64">
              <w:rPr>
                <w:rFonts w:ascii="Arial" w:hAnsi="Arial" w:cs="Arial"/>
                <w:shd w:val="clear" w:color="auto" w:fill="FFFFFF"/>
              </w:rPr>
              <w:t>Furthermore, t</w:t>
            </w:r>
            <w:r w:rsidR="00AC7F04" w:rsidRPr="005A5DF5">
              <w:rPr>
                <w:rFonts w:ascii="Arial" w:hAnsi="Arial" w:cs="Arial"/>
                <w:shd w:val="clear" w:color="auto" w:fill="FFFFFF"/>
              </w:rPr>
              <w:t>he physicians also identified changes in the participants. This observation has led to referrals for animal-assisted therapy and the implementation of the Need-Driven Dementia-Compromised Behaviour (NDB) Model for those residents with behaviour problems associated with dementia</w:t>
            </w:r>
            <w:r w:rsidR="00FC4F64">
              <w:rPr>
                <w:rFonts w:ascii="Arial" w:hAnsi="Arial" w:cs="Arial"/>
                <w:shd w:val="clear" w:color="auto" w:fill="FFFFFF"/>
              </w:rPr>
              <w:t xml:space="preserve"> (</w:t>
            </w:r>
            <w:proofErr w:type="spellStart"/>
            <w:r w:rsidR="00FC4F64" w:rsidRPr="005A5DF5">
              <w:rPr>
                <w:rFonts w:ascii="Arial" w:hAnsi="Arial" w:cs="Arial"/>
                <w:shd w:val="clear" w:color="auto" w:fill="FFFFFF"/>
              </w:rPr>
              <w:t>Richeson</w:t>
            </w:r>
            <w:proofErr w:type="spellEnd"/>
            <w:r w:rsidR="00FC4F64">
              <w:rPr>
                <w:rFonts w:ascii="Arial" w:hAnsi="Arial" w:cs="Arial"/>
                <w:shd w:val="clear" w:color="auto" w:fill="FFFFFF"/>
              </w:rPr>
              <w:t xml:space="preserve">, </w:t>
            </w:r>
            <w:r w:rsidR="00FC4F64" w:rsidRPr="005A5DF5">
              <w:rPr>
                <w:rFonts w:ascii="Arial" w:hAnsi="Arial" w:cs="Arial"/>
                <w:shd w:val="clear" w:color="auto" w:fill="FFFFFF"/>
              </w:rPr>
              <w:t>2003)</w:t>
            </w:r>
            <w:r w:rsidR="00AC7F04" w:rsidRPr="005A5DF5">
              <w:rPr>
                <w:rFonts w:ascii="Arial" w:hAnsi="Arial" w:cs="Arial"/>
                <w:shd w:val="clear" w:color="auto" w:fill="FFFFFF"/>
              </w:rPr>
              <w:t>.</w:t>
            </w:r>
          </w:p>
          <w:p w14:paraId="4B407699" w14:textId="37A4FA5D" w:rsidR="004C41D4" w:rsidRPr="005A5DF5" w:rsidRDefault="0034689D" w:rsidP="005A5DF5">
            <w:pPr>
              <w:spacing w:line="360" w:lineRule="auto"/>
              <w:rPr>
                <w:rFonts w:ascii="Arial" w:hAnsi="Arial" w:cs="Arial"/>
              </w:rPr>
            </w:pPr>
            <w:r w:rsidRPr="005A5DF5">
              <w:rPr>
                <w:rFonts w:ascii="Arial" w:hAnsi="Arial" w:cs="Arial"/>
                <w:shd w:val="clear" w:color="auto" w:fill="FFFFFF"/>
              </w:rPr>
              <w:t>A</w:t>
            </w:r>
            <w:r w:rsidR="00FC4F64">
              <w:rPr>
                <w:rFonts w:ascii="Arial" w:hAnsi="Arial" w:cs="Arial"/>
                <w:shd w:val="clear" w:color="auto" w:fill="FFFFFF"/>
              </w:rPr>
              <w:t>nother</w:t>
            </w:r>
            <w:r w:rsidRPr="005A5DF5">
              <w:rPr>
                <w:rFonts w:ascii="Arial" w:hAnsi="Arial" w:cs="Arial"/>
                <w:shd w:val="clear" w:color="auto" w:fill="FFFFFF"/>
              </w:rPr>
              <w:t xml:space="preserve"> </w:t>
            </w:r>
            <w:r w:rsidR="00C0379B" w:rsidRPr="005A5DF5">
              <w:rPr>
                <w:rFonts w:ascii="Arial" w:hAnsi="Arial" w:cs="Arial"/>
                <w:shd w:val="clear" w:color="auto" w:fill="FFFFFF"/>
              </w:rPr>
              <w:t xml:space="preserve">Korean </w:t>
            </w:r>
            <w:r w:rsidRPr="005A5DF5">
              <w:rPr>
                <w:rFonts w:ascii="Arial" w:hAnsi="Arial" w:cs="Arial"/>
                <w:shd w:val="clear" w:color="auto" w:fill="FFFFFF"/>
              </w:rPr>
              <w:t>study has also demonstrated the effectiveness of the AAT on management of problematic behaviours in older adults with dementia. The findings of the study showed a decreased behavioural problems, aggression, and irritability in older adults with dementia.</w:t>
            </w:r>
            <w:r w:rsidR="002438B9" w:rsidRPr="005A5DF5">
              <w:rPr>
                <w:rFonts w:ascii="Arial" w:hAnsi="Arial" w:cs="Arial"/>
                <w:shd w:val="clear" w:color="auto" w:fill="FFFFFF"/>
              </w:rPr>
              <w:t xml:space="preserve"> </w:t>
            </w:r>
            <w:r w:rsidR="0064060F" w:rsidRPr="005A5DF5">
              <w:rPr>
                <w:rFonts w:ascii="Arial" w:hAnsi="Arial" w:cs="Arial"/>
                <w:shd w:val="clear" w:color="auto" w:fill="FFFFFF"/>
              </w:rPr>
              <w:t>T</w:t>
            </w:r>
            <w:r w:rsidR="0026672C" w:rsidRPr="005A5DF5">
              <w:rPr>
                <w:rFonts w:ascii="Arial" w:hAnsi="Arial" w:cs="Arial"/>
                <w:shd w:val="clear" w:color="auto" w:fill="FFFFFF"/>
              </w:rPr>
              <w:t xml:space="preserve">he animal assistant program has also proven to </w:t>
            </w:r>
            <w:r w:rsidR="00C0379B" w:rsidRPr="005A5DF5">
              <w:rPr>
                <w:rFonts w:ascii="Arial" w:hAnsi="Arial" w:cs="Arial"/>
                <w:shd w:val="clear" w:color="auto" w:fill="FFFFFF"/>
              </w:rPr>
              <w:t>enhance</w:t>
            </w:r>
            <w:r w:rsidR="0026672C" w:rsidRPr="005A5DF5">
              <w:rPr>
                <w:rFonts w:ascii="Arial" w:hAnsi="Arial" w:cs="Arial"/>
                <w:shd w:val="clear" w:color="auto" w:fill="FFFFFF"/>
              </w:rPr>
              <w:t xml:space="preserve"> cognitive functioning, emotional state, and </w:t>
            </w:r>
            <w:r w:rsidR="00C0379B" w:rsidRPr="005A5DF5">
              <w:rPr>
                <w:rFonts w:ascii="Arial" w:hAnsi="Arial" w:cs="Arial"/>
                <w:shd w:val="clear" w:color="auto" w:fill="FFFFFF"/>
              </w:rPr>
              <w:t xml:space="preserve">improve </w:t>
            </w:r>
            <w:r w:rsidR="0026672C" w:rsidRPr="005A5DF5">
              <w:rPr>
                <w:rFonts w:ascii="Arial" w:hAnsi="Arial" w:cs="Arial"/>
              </w:rPr>
              <w:t>Activities of Daily Living.</w:t>
            </w:r>
            <w:r w:rsidRPr="005A5DF5">
              <w:rPr>
                <w:rFonts w:ascii="Arial" w:hAnsi="Arial" w:cs="Arial"/>
              </w:rPr>
              <w:t xml:space="preserve"> In addition, the study reported an alleviation of the depressive symptoms </w:t>
            </w:r>
            <w:r w:rsidR="00FC4F64">
              <w:rPr>
                <w:rFonts w:ascii="Arial" w:hAnsi="Arial" w:cs="Arial"/>
              </w:rPr>
              <w:t>which lasted pass the intervention</w:t>
            </w:r>
            <w:r w:rsidR="0026672C" w:rsidRPr="005A5DF5">
              <w:rPr>
                <w:rFonts w:ascii="Arial" w:hAnsi="Arial" w:cs="Arial"/>
              </w:rPr>
              <w:t xml:space="preserve"> </w:t>
            </w:r>
            <w:r w:rsidR="0064060F" w:rsidRPr="005A5DF5">
              <w:rPr>
                <w:rFonts w:ascii="Arial" w:hAnsi="Arial" w:cs="Arial"/>
              </w:rPr>
              <w:t>(</w:t>
            </w:r>
            <w:proofErr w:type="spellStart"/>
            <w:r w:rsidR="0064060F" w:rsidRPr="005A5DF5">
              <w:rPr>
                <w:rFonts w:ascii="Arial" w:hAnsi="Arial" w:cs="Arial"/>
              </w:rPr>
              <w:t>Baek</w:t>
            </w:r>
            <w:proofErr w:type="spellEnd"/>
            <w:r w:rsidR="0064060F" w:rsidRPr="005A5DF5">
              <w:rPr>
                <w:rFonts w:ascii="Arial" w:hAnsi="Arial" w:cs="Arial"/>
              </w:rPr>
              <w:t xml:space="preserve"> et al., 2020)</w:t>
            </w:r>
            <w:r w:rsidR="00FC4F64">
              <w:rPr>
                <w:rFonts w:ascii="Arial" w:hAnsi="Arial" w:cs="Arial"/>
              </w:rPr>
              <w:t xml:space="preserve">. </w:t>
            </w:r>
            <w:r w:rsidR="0090722E" w:rsidRPr="005A5DF5">
              <w:rPr>
                <w:rFonts w:ascii="Arial" w:hAnsi="Arial" w:cs="Arial"/>
              </w:rPr>
              <w:t xml:space="preserve">The findings of </w:t>
            </w:r>
            <w:proofErr w:type="spellStart"/>
            <w:r w:rsidR="0090722E" w:rsidRPr="005A5DF5">
              <w:rPr>
                <w:rFonts w:ascii="Arial" w:hAnsi="Arial" w:cs="Arial"/>
              </w:rPr>
              <w:lastRenderedPageBreak/>
              <w:t>Morettin</w:t>
            </w:r>
            <w:proofErr w:type="spellEnd"/>
            <w:r w:rsidR="0090722E" w:rsidRPr="005A5DF5">
              <w:rPr>
                <w:rFonts w:ascii="Arial" w:hAnsi="Arial" w:cs="Arial"/>
              </w:rPr>
              <w:t xml:space="preserve"> and colleagues (2010) </w:t>
            </w:r>
            <w:r w:rsidR="00B705CB" w:rsidRPr="005A5DF5">
              <w:rPr>
                <w:rFonts w:ascii="Arial" w:hAnsi="Arial" w:cs="Arial"/>
              </w:rPr>
              <w:t>research</w:t>
            </w:r>
            <w:r w:rsidR="0090722E" w:rsidRPr="005A5DF5">
              <w:rPr>
                <w:rFonts w:ascii="Arial" w:hAnsi="Arial" w:cs="Arial"/>
              </w:rPr>
              <w:t xml:space="preserve"> </w:t>
            </w:r>
            <w:r w:rsidR="00FC4F64">
              <w:rPr>
                <w:rFonts w:ascii="Arial" w:hAnsi="Arial" w:cs="Arial"/>
              </w:rPr>
              <w:t>has</w:t>
            </w:r>
            <w:r w:rsidR="0090722E" w:rsidRPr="005A5DF5">
              <w:rPr>
                <w:rFonts w:ascii="Arial" w:hAnsi="Arial" w:cs="Arial"/>
              </w:rPr>
              <w:t xml:space="preserve"> also demonstrated positive AAT outcomes. After a six-week pet therapy intervention, the </w:t>
            </w:r>
            <w:r w:rsidR="00FC4F64">
              <w:rPr>
                <w:rFonts w:ascii="Arial" w:hAnsi="Arial" w:cs="Arial"/>
              </w:rPr>
              <w:t>results</w:t>
            </w:r>
            <w:r w:rsidR="0090722E" w:rsidRPr="005A5DF5">
              <w:rPr>
                <w:rFonts w:ascii="Arial" w:hAnsi="Arial" w:cs="Arial"/>
              </w:rPr>
              <w:t xml:space="preserve"> </w:t>
            </w:r>
            <w:r w:rsidR="00FC4F64" w:rsidRPr="005A5DF5">
              <w:rPr>
                <w:rFonts w:ascii="Arial" w:hAnsi="Arial" w:cs="Arial"/>
              </w:rPr>
              <w:t>indicated</w:t>
            </w:r>
            <w:r w:rsidR="0090722E" w:rsidRPr="005A5DF5">
              <w:rPr>
                <w:rFonts w:ascii="Arial" w:hAnsi="Arial" w:cs="Arial"/>
              </w:rPr>
              <w:t xml:space="preserve"> a 50 % reduction in the </w:t>
            </w:r>
            <w:r w:rsidR="005E0FC0" w:rsidRPr="005A5DF5">
              <w:rPr>
                <w:rFonts w:ascii="Arial" w:hAnsi="Arial" w:cs="Arial"/>
              </w:rPr>
              <w:t>depressive</w:t>
            </w:r>
            <w:r w:rsidR="0090722E" w:rsidRPr="005A5DF5">
              <w:rPr>
                <w:rFonts w:ascii="Arial" w:hAnsi="Arial" w:cs="Arial"/>
              </w:rPr>
              <w:t xml:space="preserve"> symptoms of participants involved in the therapy. Furthermore, the average Mini-mental state examination (MMSE) scores have also doubled, and self-reported quality of life was likewise improved.</w:t>
            </w:r>
          </w:p>
          <w:p w14:paraId="47B2F65B" w14:textId="0D017BD7" w:rsidR="005E0FC0" w:rsidRPr="005A5DF5" w:rsidRDefault="0065462E" w:rsidP="005A5DF5">
            <w:pPr>
              <w:spacing w:line="360" w:lineRule="auto"/>
              <w:rPr>
                <w:rFonts w:ascii="Arial" w:hAnsi="Arial" w:cs="Arial"/>
              </w:rPr>
            </w:pPr>
            <w:r w:rsidRPr="005A5DF5">
              <w:rPr>
                <w:rFonts w:ascii="Arial" w:hAnsi="Arial" w:cs="Arial"/>
              </w:rPr>
              <w:t>Olsen et al. (2016) used a cluster-randomized multicentre trial to investigate the effects of animal-assisted activities (AAA) in care homes which commenced twice a week for a period of 12 weeks. The main finding showed a significant improvement in symptoms of depression, especially for those residents that had severe dementia. Animal-assisted intervention has also led to a significant increase in the Quality of Life. However, they did not record any significant effects on agitation.</w:t>
            </w:r>
          </w:p>
          <w:p w14:paraId="20E8E37A" w14:textId="0D2B6793" w:rsidR="005E0FC0" w:rsidRPr="005A5DF5" w:rsidRDefault="003A28E2" w:rsidP="005A5DF5">
            <w:pPr>
              <w:spacing w:line="360" w:lineRule="auto"/>
              <w:rPr>
                <w:rFonts w:ascii="Arial" w:hAnsi="Arial" w:cs="Arial"/>
              </w:rPr>
            </w:pPr>
            <w:r w:rsidRPr="005A5DF5">
              <w:rPr>
                <w:rFonts w:ascii="Arial" w:hAnsi="Arial" w:cs="Arial"/>
              </w:rPr>
              <w:t xml:space="preserve">Furthermore, </w:t>
            </w:r>
            <w:proofErr w:type="spellStart"/>
            <w:r w:rsidRPr="005A5DF5">
              <w:rPr>
                <w:rFonts w:ascii="Arial" w:hAnsi="Arial" w:cs="Arial"/>
              </w:rPr>
              <w:t>Mossello</w:t>
            </w:r>
            <w:proofErr w:type="spellEnd"/>
            <w:r w:rsidRPr="005A5DF5">
              <w:rPr>
                <w:rFonts w:ascii="Arial" w:hAnsi="Arial" w:cs="Arial"/>
              </w:rPr>
              <w:t xml:space="preserve"> et al. (2011) found that the participants who took part in the dog-assisted treatment presented lower levels of sadness than the group that participated in a control activity with plush dogs. Based on these results, it appears the effect on emotional status persists throughout the day, beyond the activity's duration. Despite this, the Cornell Scale for Depression in Dementia CSDD did not indicate a significant reduction of depressive symptoms after the intervention.</w:t>
            </w:r>
          </w:p>
          <w:p w14:paraId="00D7FE27" w14:textId="6A4351D5" w:rsidR="0090722E" w:rsidRDefault="009F27B5" w:rsidP="005A5DF5">
            <w:pPr>
              <w:spacing w:line="360" w:lineRule="auto"/>
            </w:pPr>
            <w:r w:rsidRPr="005A5DF5">
              <w:rPr>
                <w:rFonts w:ascii="Arial" w:hAnsi="Arial" w:cs="Arial"/>
              </w:rPr>
              <w:t>The effects of animal-assisted treatment can be seen during the treatment or a short time afterwards. However, such effects do not appear to last over time (</w:t>
            </w:r>
            <w:proofErr w:type="spellStart"/>
            <w:r w:rsidRPr="005A5DF5">
              <w:rPr>
                <w:rFonts w:ascii="Arial" w:hAnsi="Arial" w:cs="Arial"/>
              </w:rPr>
              <w:t>Richeson</w:t>
            </w:r>
            <w:proofErr w:type="spellEnd"/>
            <w:r w:rsidRPr="005A5DF5">
              <w:rPr>
                <w:rFonts w:ascii="Arial" w:hAnsi="Arial" w:cs="Arial"/>
              </w:rPr>
              <w:t>, 2003).</w:t>
            </w:r>
            <w:r>
              <w:t xml:space="preserve">  </w:t>
            </w:r>
          </w:p>
        </w:tc>
      </w:tr>
      <w:tr w:rsidR="00FC4F64" w14:paraId="3325429C" w14:textId="77777777" w:rsidTr="00360E4B">
        <w:tc>
          <w:tcPr>
            <w:tcW w:w="10368" w:type="dxa"/>
          </w:tcPr>
          <w:p w14:paraId="78356309" w14:textId="77777777" w:rsidR="00FC4F64" w:rsidRPr="005A5DF5" w:rsidRDefault="00FC4F64" w:rsidP="00CE3DE1">
            <w:pPr>
              <w:rPr>
                <w:rFonts w:ascii="Arial" w:hAnsi="Arial" w:cs="Arial"/>
                <w:b/>
              </w:rPr>
            </w:pPr>
          </w:p>
        </w:tc>
      </w:tr>
    </w:tbl>
    <w:p w14:paraId="53613B75" w14:textId="77777777" w:rsidR="00310104"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40560372" w14:textId="77777777" w:rsidR="00B91B51" w:rsidRDefault="00B91B51" w:rsidP="00F73A03">
      <w:pPr>
        <w:rPr>
          <w:rFonts w:ascii="Arial" w:hAnsi="Arial" w:cs="Arial"/>
          <w:b/>
          <w:sz w:val="20"/>
        </w:rPr>
      </w:pPr>
    </w:p>
    <w:p w14:paraId="3ECF0A73" w14:textId="77777777" w:rsidR="00B91B51" w:rsidRPr="005A5DF5" w:rsidRDefault="00B91B51" w:rsidP="00B91B51">
      <w:pPr>
        <w:rPr>
          <w:rFonts w:ascii="Arial" w:hAnsi="Arial" w:cs="Arial"/>
          <w:b/>
          <w:u w:val="single"/>
        </w:rPr>
      </w:pPr>
      <w:r w:rsidRPr="005A5DF5">
        <w:rPr>
          <w:rFonts w:ascii="Arial" w:hAnsi="Arial" w:cs="Arial"/>
          <w:b/>
          <w:u w:val="single"/>
        </w:rPr>
        <w:t>Methodological Details</w:t>
      </w:r>
    </w:p>
    <w:p w14:paraId="27D0B6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5A5DF5"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2A5AE602" w:rsidR="00CE7478" w:rsidRPr="005A5DF5" w:rsidRDefault="00CE7478" w:rsidP="00CE7478">
            <w:pPr>
              <w:rPr>
                <w:rFonts w:ascii="Arial" w:hAnsi="Arial" w:cs="Arial"/>
                <w:b/>
              </w:rPr>
            </w:pPr>
            <w:r w:rsidRPr="005A5DF5">
              <w:rPr>
                <w:rFonts w:ascii="Arial" w:hAnsi="Arial" w:cs="Arial"/>
                <w:b/>
              </w:rPr>
              <w:t>Please describe the anticipated design of your intervention (e.g., exercise programme, cognitive tasks, pet-therapy)</w:t>
            </w:r>
          </w:p>
          <w:p w14:paraId="7C36AAE6" w14:textId="58472108" w:rsidR="004D119F" w:rsidRPr="005A5DF5" w:rsidRDefault="004D119F" w:rsidP="00CE7478">
            <w:pPr>
              <w:rPr>
                <w:rFonts w:ascii="Arial" w:hAnsi="Arial" w:cs="Arial"/>
                <w:b/>
              </w:rPr>
            </w:pPr>
          </w:p>
          <w:p w14:paraId="39744C39" w14:textId="2C2BC10F" w:rsidR="004D119F" w:rsidRPr="005A5DF5" w:rsidRDefault="00017B03" w:rsidP="005A5DF5">
            <w:pPr>
              <w:spacing w:line="360" w:lineRule="auto"/>
              <w:rPr>
                <w:rFonts w:ascii="Arial" w:hAnsi="Arial" w:cs="Arial"/>
                <w:b/>
              </w:rPr>
            </w:pPr>
            <w:r w:rsidRPr="005A5DF5">
              <w:rPr>
                <w:rFonts w:ascii="Arial" w:hAnsi="Arial" w:cs="Arial"/>
                <w:bCs/>
              </w:rPr>
              <w:t xml:space="preserve">The study will be conducted in two </w:t>
            </w:r>
            <w:r w:rsidR="00203CAC">
              <w:rPr>
                <w:rFonts w:ascii="Arial" w:hAnsi="Arial" w:cs="Arial"/>
                <w:bCs/>
              </w:rPr>
              <w:t xml:space="preserve">public </w:t>
            </w:r>
            <w:r w:rsidRPr="005A5DF5">
              <w:rPr>
                <w:rFonts w:ascii="Arial" w:hAnsi="Arial" w:cs="Arial"/>
                <w:bCs/>
              </w:rPr>
              <w:t>South Wales care homes. The selected participants will take part in a pet-therapy</w:t>
            </w:r>
            <w:r w:rsidR="0016470F" w:rsidRPr="005A5DF5">
              <w:rPr>
                <w:rFonts w:ascii="Arial" w:hAnsi="Arial" w:cs="Arial"/>
                <w:bCs/>
              </w:rPr>
              <w:t xml:space="preserve"> over a period of </w:t>
            </w:r>
            <w:r w:rsidR="00203CAC">
              <w:rPr>
                <w:rFonts w:ascii="Arial" w:hAnsi="Arial" w:cs="Arial"/>
                <w:bCs/>
              </w:rPr>
              <w:t xml:space="preserve">22 weeks. </w:t>
            </w:r>
          </w:p>
          <w:p w14:paraId="45C57ACB" w14:textId="77777777" w:rsidR="00CE7478" w:rsidRPr="005A5DF5" w:rsidRDefault="00CE7478" w:rsidP="00CE7478">
            <w:pPr>
              <w:rPr>
                <w:rFonts w:ascii="Arial" w:hAnsi="Arial" w:cs="Arial"/>
                <w:b/>
              </w:rPr>
            </w:pPr>
          </w:p>
          <w:p w14:paraId="0CE49CCA" w14:textId="3566D97F" w:rsidR="00441243" w:rsidRPr="005A5DF5" w:rsidRDefault="00CE7478" w:rsidP="00441243">
            <w:pPr>
              <w:rPr>
                <w:rFonts w:ascii="Arial" w:hAnsi="Arial" w:cs="Arial"/>
              </w:rPr>
            </w:pPr>
            <w:r w:rsidRPr="005A5DF5">
              <w:rPr>
                <w:rFonts w:ascii="Arial" w:hAnsi="Arial" w:cs="Arial"/>
                <w:b/>
              </w:rPr>
              <w:t>P</w:t>
            </w:r>
            <w:r w:rsidR="00441243" w:rsidRPr="005A5DF5">
              <w:rPr>
                <w:rFonts w:ascii="Arial" w:hAnsi="Arial" w:cs="Arial"/>
                <w:b/>
              </w:rPr>
              <w:t xml:space="preserve">articipant group </w:t>
            </w:r>
            <w:r w:rsidR="00B91B51" w:rsidRPr="005A5DF5">
              <w:rPr>
                <w:rFonts w:ascii="Arial" w:hAnsi="Arial" w:cs="Arial"/>
                <w:b/>
              </w:rPr>
              <w:t xml:space="preserve">– </w:t>
            </w:r>
            <w:r w:rsidR="00B91B51" w:rsidRPr="005A5DF5">
              <w:rPr>
                <w:rFonts w:ascii="Arial" w:hAnsi="Arial" w:cs="Arial"/>
                <w:b/>
                <w:bCs/>
              </w:rPr>
              <w:t>including a</w:t>
            </w:r>
            <w:r w:rsidR="00441243" w:rsidRPr="005A5DF5">
              <w:rPr>
                <w:rFonts w:ascii="Arial" w:hAnsi="Arial" w:cs="Arial"/>
                <w:b/>
                <w:bCs/>
              </w:rPr>
              <w:t>nticipated number</w:t>
            </w:r>
            <w:r w:rsidR="00B91B51" w:rsidRPr="005A5DF5">
              <w:rPr>
                <w:rFonts w:ascii="Arial" w:hAnsi="Arial" w:cs="Arial"/>
                <w:b/>
                <w:bCs/>
              </w:rPr>
              <w:t>s, target population,</w:t>
            </w:r>
            <w:r w:rsidR="00441243" w:rsidRPr="005A5DF5">
              <w:rPr>
                <w:rFonts w:ascii="Arial" w:hAnsi="Arial" w:cs="Arial"/>
                <w:b/>
                <w:bCs/>
              </w:rPr>
              <w:t xml:space="preserve"> and any specific inclusion/exclusion criteria</w:t>
            </w:r>
            <w:r w:rsidR="00B91B51" w:rsidRPr="005A5DF5">
              <w:rPr>
                <w:rFonts w:ascii="Arial" w:hAnsi="Arial" w:cs="Arial"/>
                <w:b/>
                <w:bCs/>
              </w:rPr>
              <w:t>:</w:t>
            </w:r>
            <w:r w:rsidR="00441243" w:rsidRPr="005A5DF5">
              <w:rPr>
                <w:rFonts w:ascii="Arial" w:hAnsi="Arial" w:cs="Arial"/>
              </w:rPr>
              <w:t xml:space="preserve">  </w:t>
            </w:r>
          </w:p>
          <w:p w14:paraId="26ABAD6E" w14:textId="1C0D3CED" w:rsidR="003C154B" w:rsidRPr="005A5DF5" w:rsidRDefault="003C154B" w:rsidP="00360E4B">
            <w:pPr>
              <w:rPr>
                <w:rFonts w:ascii="Arial" w:hAnsi="Arial" w:cs="Arial"/>
                <w:b/>
              </w:rPr>
            </w:pPr>
          </w:p>
          <w:p w14:paraId="5518BE6C" w14:textId="3E47DED0" w:rsidR="00481B25" w:rsidRPr="005A5DF5" w:rsidRDefault="00203CAC" w:rsidP="005A5DF5">
            <w:pPr>
              <w:spacing w:line="360" w:lineRule="auto"/>
              <w:rPr>
                <w:rFonts w:ascii="Arial" w:hAnsi="Arial" w:cs="Arial"/>
              </w:rPr>
            </w:pPr>
            <w:r>
              <w:rPr>
                <w:rFonts w:ascii="Arial" w:hAnsi="Arial" w:cs="Arial"/>
              </w:rPr>
              <w:t xml:space="preserve">Two public </w:t>
            </w:r>
            <w:r w:rsidR="00003BE7" w:rsidRPr="005A5DF5">
              <w:rPr>
                <w:rFonts w:ascii="Arial" w:hAnsi="Arial" w:cs="Arial"/>
              </w:rPr>
              <w:t>South Wales care homes</w:t>
            </w:r>
            <w:r>
              <w:rPr>
                <w:rFonts w:ascii="Arial" w:hAnsi="Arial" w:cs="Arial"/>
              </w:rPr>
              <w:t xml:space="preserve"> will be pre-selected</w:t>
            </w:r>
            <w:r w:rsidR="00003BE7" w:rsidRPr="005A5DF5">
              <w:rPr>
                <w:rFonts w:ascii="Arial" w:hAnsi="Arial" w:cs="Arial"/>
              </w:rPr>
              <w:t xml:space="preserve">. </w:t>
            </w:r>
            <w:r>
              <w:rPr>
                <w:rFonts w:ascii="Arial" w:hAnsi="Arial" w:cs="Arial"/>
              </w:rPr>
              <w:t xml:space="preserve">The selection will be based on the number of residents that meets the inclusion criteria. </w:t>
            </w:r>
            <w:r w:rsidR="00003BE7" w:rsidRPr="005A5DF5">
              <w:rPr>
                <w:rFonts w:ascii="Arial" w:hAnsi="Arial" w:cs="Arial"/>
              </w:rPr>
              <w:t xml:space="preserve">The study will recruit ten residents from each care facility (a total </w:t>
            </w:r>
            <w:r>
              <w:rPr>
                <w:rFonts w:ascii="Arial" w:hAnsi="Arial" w:cs="Arial"/>
              </w:rPr>
              <w:t xml:space="preserve">number </w:t>
            </w:r>
            <w:r w:rsidR="00003BE7" w:rsidRPr="005A5DF5">
              <w:rPr>
                <w:rFonts w:ascii="Arial" w:hAnsi="Arial" w:cs="Arial"/>
              </w:rPr>
              <w:t>of</w:t>
            </w:r>
            <w:r w:rsidR="00481B25" w:rsidRPr="005A5DF5">
              <w:rPr>
                <w:rFonts w:ascii="Arial" w:hAnsi="Arial" w:cs="Arial"/>
              </w:rPr>
              <w:t xml:space="preserve"> 20</w:t>
            </w:r>
            <w:r w:rsidR="00003BE7" w:rsidRPr="005A5DF5">
              <w:rPr>
                <w:rFonts w:ascii="Arial" w:hAnsi="Arial" w:cs="Arial"/>
              </w:rPr>
              <w:t>). The study will exclude any resident</w:t>
            </w:r>
            <w:r>
              <w:rPr>
                <w:rFonts w:ascii="Arial" w:hAnsi="Arial" w:cs="Arial"/>
              </w:rPr>
              <w:t>s</w:t>
            </w:r>
            <w:r w:rsidR="00003BE7" w:rsidRPr="005A5DF5">
              <w:rPr>
                <w:rFonts w:ascii="Arial" w:hAnsi="Arial" w:cs="Arial"/>
              </w:rPr>
              <w:t xml:space="preserve"> who ha</w:t>
            </w:r>
            <w:r>
              <w:rPr>
                <w:rFonts w:ascii="Arial" w:hAnsi="Arial" w:cs="Arial"/>
              </w:rPr>
              <w:t>ve</w:t>
            </w:r>
            <w:r w:rsidR="00003BE7" w:rsidRPr="005A5DF5">
              <w:rPr>
                <w:rFonts w:ascii="Arial" w:hAnsi="Arial" w:cs="Arial"/>
              </w:rPr>
              <w:t xml:space="preserve"> a history of allergies or phobia to animals. </w:t>
            </w:r>
          </w:p>
          <w:p w14:paraId="6828231F" w14:textId="62A6A141" w:rsidR="00003BE7" w:rsidRPr="005A5DF5" w:rsidRDefault="00003BE7" w:rsidP="005A5DF5">
            <w:pPr>
              <w:spacing w:line="360" w:lineRule="auto"/>
              <w:rPr>
                <w:rFonts w:ascii="Arial" w:hAnsi="Arial" w:cs="Arial"/>
              </w:rPr>
            </w:pPr>
            <w:r w:rsidRPr="005A5DF5">
              <w:rPr>
                <w:rFonts w:ascii="Arial" w:hAnsi="Arial" w:cs="Arial"/>
              </w:rPr>
              <w:t xml:space="preserve">Participants must meet the following inclusion criteria </w:t>
            </w:r>
            <w:r w:rsidR="005A5DF5" w:rsidRPr="005A5DF5">
              <w:rPr>
                <w:rFonts w:ascii="Arial" w:hAnsi="Arial" w:cs="Arial"/>
              </w:rPr>
              <w:t>to</w:t>
            </w:r>
            <w:r w:rsidRPr="005A5DF5">
              <w:rPr>
                <w:rFonts w:ascii="Arial" w:hAnsi="Arial" w:cs="Arial"/>
              </w:rPr>
              <w:t xml:space="preserve"> participate in the study:</w:t>
            </w:r>
          </w:p>
          <w:p w14:paraId="66D83C1D" w14:textId="4CD6D96D" w:rsidR="00003BE7" w:rsidRPr="005A5DF5" w:rsidRDefault="00003BE7" w:rsidP="005A5DF5">
            <w:pPr>
              <w:spacing w:line="360" w:lineRule="auto"/>
              <w:rPr>
                <w:rFonts w:ascii="Arial" w:hAnsi="Arial" w:cs="Arial"/>
              </w:rPr>
            </w:pPr>
            <w:r w:rsidRPr="005A5DF5">
              <w:rPr>
                <w:rFonts w:ascii="Arial" w:hAnsi="Arial" w:cs="Arial"/>
              </w:rPr>
              <w:t>-</w:t>
            </w:r>
            <w:r w:rsidR="00481B25" w:rsidRPr="005A5DF5">
              <w:rPr>
                <w:rFonts w:ascii="Arial" w:hAnsi="Arial" w:cs="Arial"/>
              </w:rPr>
              <w:t xml:space="preserve">be </w:t>
            </w:r>
            <w:r w:rsidRPr="005A5DF5">
              <w:rPr>
                <w:rFonts w:ascii="Arial" w:hAnsi="Arial" w:cs="Arial"/>
              </w:rPr>
              <w:t>age over 65 years</w:t>
            </w:r>
          </w:p>
          <w:p w14:paraId="108702B9" w14:textId="77777777" w:rsidR="00003BE7" w:rsidRPr="005A5DF5" w:rsidRDefault="00003BE7" w:rsidP="005A5DF5">
            <w:pPr>
              <w:spacing w:line="360" w:lineRule="auto"/>
              <w:rPr>
                <w:rFonts w:ascii="Arial" w:hAnsi="Arial" w:cs="Arial"/>
              </w:rPr>
            </w:pPr>
            <w:r w:rsidRPr="005A5DF5">
              <w:rPr>
                <w:rFonts w:ascii="Arial" w:hAnsi="Arial" w:cs="Arial"/>
              </w:rPr>
              <w:t>-diagnosed with dementia and an evident cognitive decline</w:t>
            </w:r>
          </w:p>
          <w:p w14:paraId="2680330C" w14:textId="77777777" w:rsidR="00003BE7" w:rsidRPr="005A5DF5" w:rsidRDefault="00003BE7" w:rsidP="005A5DF5">
            <w:pPr>
              <w:spacing w:line="360" w:lineRule="auto"/>
              <w:rPr>
                <w:rFonts w:ascii="Arial" w:hAnsi="Arial" w:cs="Arial"/>
              </w:rPr>
            </w:pPr>
            <w:r w:rsidRPr="005A5DF5">
              <w:rPr>
                <w:rFonts w:ascii="Arial" w:hAnsi="Arial" w:cs="Arial"/>
              </w:rPr>
              <w:lastRenderedPageBreak/>
              <w:t>-a minimum score of 25 on the Mini-Mental State Examination is required</w:t>
            </w:r>
          </w:p>
          <w:p w14:paraId="7C890B16" w14:textId="663BAA33" w:rsidR="00203CAC" w:rsidRPr="005A5DF5" w:rsidRDefault="00003BE7" w:rsidP="005A5DF5">
            <w:pPr>
              <w:spacing w:line="360" w:lineRule="auto"/>
              <w:rPr>
                <w:rFonts w:ascii="Arial" w:hAnsi="Arial" w:cs="Arial"/>
              </w:rPr>
            </w:pPr>
            <w:r w:rsidRPr="005A5DF5">
              <w:rPr>
                <w:rFonts w:ascii="Arial" w:hAnsi="Arial" w:cs="Arial"/>
              </w:rPr>
              <w:t xml:space="preserve">-signed informed consent </w:t>
            </w:r>
            <w:r w:rsidR="00481B25" w:rsidRPr="005A5DF5">
              <w:rPr>
                <w:rFonts w:ascii="Arial" w:hAnsi="Arial" w:cs="Arial"/>
              </w:rPr>
              <w:t>must</w:t>
            </w:r>
            <w:r w:rsidRPr="005A5DF5">
              <w:rPr>
                <w:rFonts w:ascii="Arial" w:hAnsi="Arial" w:cs="Arial"/>
              </w:rPr>
              <w:t xml:space="preserve"> be signed by the participant or their guardian</w:t>
            </w:r>
          </w:p>
          <w:p w14:paraId="58C7936E" w14:textId="4DC324AA" w:rsidR="00BA756C" w:rsidRPr="005A5DF5" w:rsidRDefault="00003BE7" w:rsidP="005A5DF5">
            <w:pPr>
              <w:tabs>
                <w:tab w:val="left" w:pos="4102"/>
              </w:tabs>
              <w:spacing w:line="360" w:lineRule="auto"/>
              <w:rPr>
                <w:rFonts w:ascii="Arial" w:hAnsi="Arial" w:cs="Arial"/>
              </w:rPr>
            </w:pPr>
            <w:r w:rsidRPr="005A5DF5">
              <w:rPr>
                <w:rFonts w:ascii="Arial" w:hAnsi="Arial" w:cs="Arial"/>
              </w:rPr>
              <w:t>There be no gender restriction.</w:t>
            </w:r>
            <w:r w:rsidR="00604C24" w:rsidRPr="005A5DF5">
              <w:rPr>
                <w:rFonts w:ascii="Arial" w:hAnsi="Arial" w:cs="Arial"/>
              </w:rPr>
              <w:tab/>
              <w:t xml:space="preserve"> </w:t>
            </w:r>
          </w:p>
          <w:p w14:paraId="02436895" w14:textId="77777777" w:rsidR="00003BE7" w:rsidRPr="005A5DF5" w:rsidRDefault="00003BE7" w:rsidP="00003BE7">
            <w:pPr>
              <w:rPr>
                <w:rFonts w:ascii="Arial" w:hAnsi="Arial" w:cs="Arial"/>
                <w:b/>
              </w:rPr>
            </w:pPr>
          </w:p>
          <w:p w14:paraId="6A35C112" w14:textId="266DBF6D" w:rsidR="00CE7478" w:rsidRPr="005A5DF5" w:rsidRDefault="00CE7478" w:rsidP="00CE7478">
            <w:pPr>
              <w:rPr>
                <w:rFonts w:ascii="Arial" w:hAnsi="Arial" w:cs="Arial"/>
              </w:rPr>
            </w:pPr>
            <w:r w:rsidRPr="005A5DF5">
              <w:rPr>
                <w:rFonts w:ascii="Arial" w:hAnsi="Arial" w:cs="Arial"/>
                <w:b/>
              </w:rPr>
              <w:t>Materials/measures</w:t>
            </w:r>
            <w:r w:rsidRPr="005A5DF5">
              <w:rPr>
                <w:rFonts w:ascii="Arial" w:hAnsi="Arial" w:cs="Arial"/>
                <w:bCs/>
              </w:rPr>
              <w:t xml:space="preserve"> (dog, cognitive tasks):</w:t>
            </w:r>
            <w:r w:rsidRPr="005A5DF5">
              <w:rPr>
                <w:rFonts w:ascii="Arial" w:hAnsi="Arial" w:cs="Arial"/>
              </w:rPr>
              <w:t xml:space="preserve"> </w:t>
            </w:r>
          </w:p>
          <w:p w14:paraId="5B559056" w14:textId="7C8F27FA" w:rsidR="00A9165C" w:rsidRPr="005A5DF5" w:rsidRDefault="00A9165C" w:rsidP="00CE7478">
            <w:pPr>
              <w:rPr>
                <w:rFonts w:ascii="Arial" w:hAnsi="Arial" w:cs="Arial"/>
                <w:b/>
              </w:rPr>
            </w:pPr>
          </w:p>
          <w:p w14:paraId="2B3CAE2D" w14:textId="3A71102E" w:rsidR="00CE7478" w:rsidRPr="005A5DF5" w:rsidRDefault="00A9165C" w:rsidP="005A5DF5">
            <w:pPr>
              <w:spacing w:line="360" w:lineRule="auto"/>
              <w:rPr>
                <w:rFonts w:ascii="Arial" w:hAnsi="Arial" w:cs="Arial"/>
                <w:bCs/>
              </w:rPr>
            </w:pPr>
            <w:r w:rsidRPr="005A5DF5">
              <w:rPr>
                <w:rFonts w:ascii="Arial" w:hAnsi="Arial" w:cs="Arial"/>
                <w:bCs/>
              </w:rPr>
              <w:t xml:space="preserve">Two Labrador retrievers will take part in the study. The dogs must be over </w:t>
            </w:r>
            <w:r w:rsidR="00A94AB7" w:rsidRPr="005A5DF5">
              <w:rPr>
                <w:rFonts w:ascii="Arial" w:hAnsi="Arial" w:cs="Arial"/>
                <w:bCs/>
              </w:rPr>
              <w:t>one year old</w:t>
            </w:r>
            <w:r w:rsidR="00203CAC">
              <w:rPr>
                <w:rFonts w:ascii="Arial" w:hAnsi="Arial" w:cs="Arial"/>
                <w:bCs/>
              </w:rPr>
              <w:t>,</w:t>
            </w:r>
            <w:r w:rsidR="00A94AB7" w:rsidRPr="005A5DF5">
              <w:rPr>
                <w:rFonts w:ascii="Arial" w:hAnsi="Arial" w:cs="Arial"/>
                <w:bCs/>
              </w:rPr>
              <w:t xml:space="preserve"> pass the </w:t>
            </w:r>
            <w:r w:rsidR="00203CAC">
              <w:rPr>
                <w:rFonts w:ascii="Arial" w:hAnsi="Arial" w:cs="Arial"/>
                <w:bCs/>
              </w:rPr>
              <w:t xml:space="preserve">criteria and </w:t>
            </w:r>
            <w:r w:rsidR="00A94AB7" w:rsidRPr="005A5DF5">
              <w:rPr>
                <w:rFonts w:ascii="Arial" w:hAnsi="Arial" w:cs="Arial"/>
                <w:bCs/>
              </w:rPr>
              <w:t xml:space="preserve">assessment </w:t>
            </w:r>
            <w:r w:rsidR="00F941C8" w:rsidRPr="005A5DF5">
              <w:rPr>
                <w:rFonts w:ascii="Arial" w:hAnsi="Arial" w:cs="Arial"/>
                <w:bCs/>
              </w:rPr>
              <w:t xml:space="preserve">for a therapy dog. </w:t>
            </w:r>
            <w:r w:rsidR="00203CAC">
              <w:rPr>
                <w:rFonts w:ascii="Arial" w:hAnsi="Arial" w:cs="Arial"/>
                <w:bCs/>
              </w:rPr>
              <w:t>The Labradors must be in a</w:t>
            </w:r>
            <w:r w:rsidR="000E5D66" w:rsidRPr="005A5DF5">
              <w:rPr>
                <w:rFonts w:ascii="Arial" w:hAnsi="Arial" w:cs="Arial"/>
                <w:bCs/>
              </w:rPr>
              <w:t xml:space="preserve"> good health, </w:t>
            </w:r>
            <w:r w:rsidR="00203CAC">
              <w:rPr>
                <w:rFonts w:ascii="Arial" w:hAnsi="Arial" w:cs="Arial"/>
                <w:bCs/>
              </w:rPr>
              <w:t xml:space="preserve">be </w:t>
            </w:r>
            <w:r w:rsidR="000E5D66" w:rsidRPr="005A5DF5">
              <w:rPr>
                <w:rFonts w:ascii="Arial" w:hAnsi="Arial" w:cs="Arial"/>
                <w:bCs/>
              </w:rPr>
              <w:t>high</w:t>
            </w:r>
            <w:r w:rsidR="00203CAC">
              <w:rPr>
                <w:rFonts w:ascii="Arial" w:hAnsi="Arial" w:cs="Arial"/>
                <w:bCs/>
              </w:rPr>
              <w:t xml:space="preserve">ly </w:t>
            </w:r>
            <w:r w:rsidR="00203CAC" w:rsidRPr="005A5DF5">
              <w:rPr>
                <w:rFonts w:ascii="Arial" w:hAnsi="Arial" w:cs="Arial"/>
                <w:bCs/>
              </w:rPr>
              <w:t>sociable</w:t>
            </w:r>
            <w:r w:rsidR="000E5D66" w:rsidRPr="005A5DF5">
              <w:rPr>
                <w:rFonts w:ascii="Arial" w:hAnsi="Arial" w:cs="Arial"/>
                <w:bCs/>
              </w:rPr>
              <w:t>, and</w:t>
            </w:r>
            <w:r w:rsidR="00203CAC">
              <w:rPr>
                <w:rFonts w:ascii="Arial" w:hAnsi="Arial" w:cs="Arial"/>
                <w:bCs/>
              </w:rPr>
              <w:t xml:space="preserve"> have an</w:t>
            </w:r>
            <w:r w:rsidR="000E5D66" w:rsidRPr="005A5DF5">
              <w:rPr>
                <w:rFonts w:ascii="Arial" w:hAnsi="Arial" w:cs="Arial"/>
                <w:bCs/>
              </w:rPr>
              <w:t xml:space="preserve"> excellent impulse control. Following this, the handlers will train the dogs to learn the exercises required by the program (walking on a leash, handling, positions, maintenance, and skills).</w:t>
            </w:r>
            <w:r w:rsidR="00215EB2" w:rsidRPr="005A5DF5">
              <w:rPr>
                <w:rFonts w:ascii="Arial" w:hAnsi="Arial" w:cs="Arial"/>
                <w:bCs/>
              </w:rPr>
              <w:t xml:space="preserve"> The dog handlers will receive a full training on how to work with elderly people prior of teaching the dogs necessary skills.</w:t>
            </w:r>
          </w:p>
          <w:p w14:paraId="088EDB27" w14:textId="77777777" w:rsidR="00CE7478" w:rsidRPr="005A5DF5" w:rsidRDefault="00CE7478" w:rsidP="00CE7478">
            <w:pPr>
              <w:rPr>
                <w:rFonts w:ascii="Arial" w:hAnsi="Arial" w:cs="Arial"/>
                <w:b/>
              </w:rPr>
            </w:pPr>
          </w:p>
          <w:p w14:paraId="19A7FCE0" w14:textId="4658F5C7" w:rsidR="00CE7478" w:rsidRPr="005A5DF5" w:rsidRDefault="00CE7478" w:rsidP="00CE7478">
            <w:pPr>
              <w:rPr>
                <w:rFonts w:ascii="Arial" w:hAnsi="Arial" w:cs="Arial"/>
                <w:b/>
              </w:rPr>
            </w:pPr>
            <w:r w:rsidRPr="005A5DF5">
              <w:rPr>
                <w:rFonts w:ascii="Arial" w:hAnsi="Arial" w:cs="Arial"/>
                <w:b/>
              </w:rPr>
              <w:t xml:space="preserve">Please describe the study procedure (what will your participant have to do from start to finish? It should be clear from this how you are </w:t>
            </w:r>
            <w:r w:rsidR="00DD6D7A" w:rsidRPr="005A5DF5">
              <w:rPr>
                <w:rFonts w:ascii="Arial" w:hAnsi="Arial" w:cs="Arial"/>
                <w:b/>
              </w:rPr>
              <w:t>planning</w:t>
            </w:r>
            <w:r w:rsidRPr="005A5DF5">
              <w:rPr>
                <w:rFonts w:ascii="Arial" w:hAnsi="Arial" w:cs="Arial"/>
                <w:b/>
              </w:rPr>
              <w:t xml:space="preserve"> to carry out your intervention, and what will happen to participants – how long is the intervention?):</w:t>
            </w:r>
          </w:p>
          <w:p w14:paraId="5DD9A2CA" w14:textId="014714E0" w:rsidR="005C0624" w:rsidRPr="005A5DF5" w:rsidRDefault="005C0624" w:rsidP="00CE7478">
            <w:pPr>
              <w:rPr>
                <w:rFonts w:ascii="Arial" w:hAnsi="Arial" w:cs="Arial"/>
                <w:b/>
              </w:rPr>
            </w:pPr>
          </w:p>
          <w:p w14:paraId="63118775" w14:textId="19FD6229" w:rsidR="00F17ADE" w:rsidRPr="005A5DF5" w:rsidRDefault="005C0624" w:rsidP="005A5DF5">
            <w:pPr>
              <w:spacing w:line="360" w:lineRule="auto"/>
              <w:rPr>
                <w:rFonts w:ascii="Arial" w:hAnsi="Arial" w:cs="Arial"/>
              </w:rPr>
            </w:pPr>
            <w:r w:rsidRPr="005A5DF5">
              <w:rPr>
                <w:rFonts w:ascii="Arial" w:hAnsi="Arial" w:cs="Arial"/>
              </w:rPr>
              <w:t>The study will utilize a pretest-posttest design with a single group.</w:t>
            </w:r>
            <w:r w:rsidR="00F17ADE">
              <w:rPr>
                <w:rFonts w:ascii="Arial" w:hAnsi="Arial" w:cs="Arial"/>
              </w:rPr>
              <w:t xml:space="preserve"> </w:t>
            </w:r>
            <w:r w:rsidR="00DE25A3" w:rsidRPr="005A5DF5">
              <w:rPr>
                <w:rFonts w:ascii="Arial" w:hAnsi="Arial" w:cs="Arial"/>
              </w:rPr>
              <w:t>Before the study</w:t>
            </w:r>
            <w:r w:rsidR="008E247C" w:rsidRPr="005A5DF5">
              <w:rPr>
                <w:rFonts w:ascii="Arial" w:hAnsi="Arial" w:cs="Arial"/>
              </w:rPr>
              <w:t xml:space="preserve"> begins</w:t>
            </w:r>
            <w:r w:rsidR="00DE25A3" w:rsidRPr="005A5DF5">
              <w:rPr>
                <w:rFonts w:ascii="Arial" w:hAnsi="Arial" w:cs="Arial"/>
              </w:rPr>
              <w:t xml:space="preserve">, everyone </w:t>
            </w:r>
            <w:r w:rsidR="00A93888">
              <w:rPr>
                <w:rFonts w:ascii="Arial" w:hAnsi="Arial" w:cs="Arial"/>
              </w:rPr>
              <w:t>taking part in</w:t>
            </w:r>
            <w:r w:rsidR="00DE25A3" w:rsidRPr="005A5DF5">
              <w:rPr>
                <w:rFonts w:ascii="Arial" w:hAnsi="Arial" w:cs="Arial"/>
              </w:rPr>
              <w:t xml:space="preserve"> sessions will receive appropriate induction and be briefed on participants' communication, boundaries, and confidentiality. </w:t>
            </w:r>
          </w:p>
          <w:p w14:paraId="32DB0669" w14:textId="1BDA8CC7" w:rsidR="005A5DF5" w:rsidRPr="005A5DF5" w:rsidRDefault="006D7769" w:rsidP="005A5DF5">
            <w:pPr>
              <w:spacing w:line="360" w:lineRule="auto"/>
              <w:rPr>
                <w:rFonts w:ascii="Arial" w:hAnsi="Arial" w:cs="Arial"/>
              </w:rPr>
            </w:pPr>
            <w:r w:rsidRPr="00226F0D">
              <w:rPr>
                <w:rFonts w:ascii="Arial" w:hAnsi="Arial" w:cs="Arial"/>
              </w:rPr>
              <w:t xml:space="preserve">The participants will be asked to </w:t>
            </w:r>
            <w:r w:rsidR="00226F0D">
              <w:rPr>
                <w:rFonts w:ascii="Arial" w:hAnsi="Arial" w:cs="Arial"/>
              </w:rPr>
              <w:t>highlight how happy they are at present. The</w:t>
            </w:r>
            <w:r w:rsidRPr="00226F0D">
              <w:rPr>
                <w:rFonts w:ascii="Arial" w:hAnsi="Arial" w:cs="Arial"/>
              </w:rPr>
              <w:t xml:space="preserve"> happiness scale</w:t>
            </w:r>
            <w:r w:rsidR="00592EDD" w:rsidRPr="00226F0D">
              <w:rPr>
                <w:rFonts w:ascii="Arial" w:hAnsi="Arial" w:cs="Arial"/>
              </w:rPr>
              <w:t xml:space="preserve"> </w:t>
            </w:r>
            <w:r w:rsidR="00226F0D">
              <w:rPr>
                <w:rFonts w:ascii="Arial" w:hAnsi="Arial" w:cs="Arial"/>
              </w:rPr>
              <w:t xml:space="preserve">(Appendix 3) will be handed out to them </w:t>
            </w:r>
            <w:r w:rsidR="00592EDD" w:rsidRPr="00226F0D">
              <w:rPr>
                <w:rFonts w:ascii="Arial" w:hAnsi="Arial" w:cs="Arial"/>
              </w:rPr>
              <w:t xml:space="preserve">at the start and at the end of </w:t>
            </w:r>
            <w:r w:rsidR="00D7294C">
              <w:rPr>
                <w:rFonts w:ascii="Arial" w:hAnsi="Arial" w:cs="Arial"/>
              </w:rPr>
              <w:t>each session</w:t>
            </w:r>
            <w:r w:rsidR="00592EDD" w:rsidRPr="00226F0D">
              <w:rPr>
                <w:rFonts w:ascii="Arial" w:hAnsi="Arial" w:cs="Arial"/>
              </w:rPr>
              <w:t xml:space="preserve">. </w:t>
            </w:r>
          </w:p>
          <w:p w14:paraId="210F9CB1" w14:textId="6544D94A" w:rsidR="00A93888" w:rsidRDefault="00D7294C" w:rsidP="005A5DF5">
            <w:pPr>
              <w:spacing w:line="360" w:lineRule="auto"/>
              <w:rPr>
                <w:rFonts w:ascii="Arial" w:hAnsi="Arial" w:cs="Arial"/>
              </w:rPr>
            </w:pPr>
            <w:r>
              <w:rPr>
                <w:rFonts w:ascii="Arial" w:hAnsi="Arial" w:cs="Arial"/>
              </w:rPr>
              <w:t>Each p</w:t>
            </w:r>
            <w:r w:rsidR="00DE25A3" w:rsidRPr="005A5DF5">
              <w:rPr>
                <w:rFonts w:ascii="Arial" w:hAnsi="Arial" w:cs="Arial"/>
              </w:rPr>
              <w:t xml:space="preserve">articipant will </w:t>
            </w:r>
            <w:r w:rsidR="00A93888" w:rsidRPr="005A5DF5">
              <w:rPr>
                <w:rFonts w:ascii="Arial" w:hAnsi="Arial" w:cs="Arial"/>
              </w:rPr>
              <w:t>have</w:t>
            </w:r>
            <w:r w:rsidR="00A93888">
              <w:rPr>
                <w:rFonts w:ascii="Arial" w:hAnsi="Arial" w:cs="Arial"/>
              </w:rPr>
              <w:t xml:space="preserve"> </w:t>
            </w:r>
            <w:r w:rsidR="00F17ADE">
              <w:rPr>
                <w:rFonts w:ascii="Arial" w:hAnsi="Arial" w:cs="Arial"/>
              </w:rPr>
              <w:t xml:space="preserve">a 5 min </w:t>
            </w:r>
            <w:r w:rsidR="00A93888">
              <w:rPr>
                <w:rFonts w:ascii="Arial" w:hAnsi="Arial" w:cs="Arial"/>
              </w:rPr>
              <w:t xml:space="preserve">one </w:t>
            </w:r>
            <w:r w:rsidR="00F17ADE">
              <w:rPr>
                <w:rFonts w:ascii="Arial" w:hAnsi="Arial" w:cs="Arial"/>
              </w:rPr>
              <w:t>to</w:t>
            </w:r>
            <w:r w:rsidR="00A93888">
              <w:rPr>
                <w:rFonts w:ascii="Arial" w:hAnsi="Arial" w:cs="Arial"/>
              </w:rPr>
              <w:t xml:space="preserve"> one </w:t>
            </w:r>
            <w:r w:rsidR="00DE25A3" w:rsidRPr="005A5DF5">
              <w:rPr>
                <w:rFonts w:ascii="Arial" w:hAnsi="Arial" w:cs="Arial"/>
              </w:rPr>
              <w:t>introduc</w:t>
            </w:r>
            <w:r w:rsidR="00A93888">
              <w:rPr>
                <w:rFonts w:ascii="Arial" w:hAnsi="Arial" w:cs="Arial"/>
              </w:rPr>
              <w:t>tion with</w:t>
            </w:r>
            <w:r w:rsidR="00DE25A3" w:rsidRPr="005A5DF5">
              <w:rPr>
                <w:rFonts w:ascii="Arial" w:hAnsi="Arial" w:cs="Arial"/>
              </w:rPr>
              <w:t xml:space="preserve"> the </w:t>
            </w:r>
            <w:r>
              <w:rPr>
                <w:rFonts w:ascii="Arial" w:hAnsi="Arial" w:cs="Arial"/>
              </w:rPr>
              <w:t>therapy dog</w:t>
            </w:r>
            <w:r w:rsidR="00DE25A3" w:rsidRPr="005A5DF5">
              <w:rPr>
                <w:rFonts w:ascii="Arial" w:hAnsi="Arial" w:cs="Arial"/>
              </w:rPr>
              <w:t xml:space="preserve"> and </w:t>
            </w:r>
            <w:r>
              <w:rPr>
                <w:rFonts w:ascii="Arial" w:hAnsi="Arial" w:cs="Arial"/>
              </w:rPr>
              <w:t xml:space="preserve">will be </w:t>
            </w:r>
            <w:r w:rsidR="00A93888">
              <w:rPr>
                <w:rFonts w:ascii="Arial" w:hAnsi="Arial" w:cs="Arial"/>
              </w:rPr>
              <w:t>demonstrated</w:t>
            </w:r>
            <w:r w:rsidR="00DE25A3" w:rsidRPr="005A5DF5">
              <w:rPr>
                <w:rFonts w:ascii="Arial" w:hAnsi="Arial" w:cs="Arial"/>
              </w:rPr>
              <w:t xml:space="preserve"> on appropriate behaviour around it</w:t>
            </w:r>
            <w:r w:rsidR="00F17ADE">
              <w:rPr>
                <w:rFonts w:ascii="Arial" w:hAnsi="Arial" w:cs="Arial"/>
              </w:rPr>
              <w:t xml:space="preserve"> </w:t>
            </w:r>
            <w:r>
              <w:rPr>
                <w:rFonts w:ascii="Arial" w:hAnsi="Arial" w:cs="Arial"/>
              </w:rPr>
              <w:t>prior to</w:t>
            </w:r>
            <w:r w:rsidR="00F17ADE">
              <w:rPr>
                <w:rFonts w:ascii="Arial" w:hAnsi="Arial" w:cs="Arial"/>
              </w:rPr>
              <w:t xml:space="preserve"> the stud</w:t>
            </w:r>
            <w:r>
              <w:rPr>
                <w:rFonts w:ascii="Arial" w:hAnsi="Arial" w:cs="Arial"/>
              </w:rPr>
              <w:t>y</w:t>
            </w:r>
            <w:r w:rsidR="00F17ADE">
              <w:rPr>
                <w:rFonts w:ascii="Arial" w:hAnsi="Arial" w:cs="Arial"/>
              </w:rPr>
              <w:t xml:space="preserve">. </w:t>
            </w:r>
          </w:p>
          <w:p w14:paraId="38133ADD" w14:textId="0067B24F" w:rsidR="00AA20E0" w:rsidRDefault="00A93888" w:rsidP="005A5DF5">
            <w:pPr>
              <w:spacing w:line="360" w:lineRule="auto"/>
              <w:rPr>
                <w:rFonts w:ascii="Arial" w:hAnsi="Arial" w:cs="Arial"/>
              </w:rPr>
            </w:pPr>
            <w:r>
              <w:rPr>
                <w:rFonts w:ascii="Arial" w:hAnsi="Arial" w:cs="Arial"/>
              </w:rPr>
              <w:t xml:space="preserve">The </w:t>
            </w:r>
            <w:r w:rsidR="00F17ADE">
              <w:rPr>
                <w:rFonts w:ascii="Arial" w:hAnsi="Arial" w:cs="Arial"/>
              </w:rPr>
              <w:t>intervention</w:t>
            </w:r>
            <w:r>
              <w:rPr>
                <w:rFonts w:ascii="Arial" w:hAnsi="Arial" w:cs="Arial"/>
              </w:rPr>
              <w:t xml:space="preserve"> will be </w:t>
            </w:r>
            <w:r w:rsidR="00F17ADE">
              <w:rPr>
                <w:rFonts w:ascii="Arial" w:hAnsi="Arial" w:cs="Arial"/>
              </w:rPr>
              <w:t>divided</w:t>
            </w:r>
            <w:r>
              <w:rPr>
                <w:rFonts w:ascii="Arial" w:hAnsi="Arial" w:cs="Arial"/>
              </w:rPr>
              <w:t xml:space="preserve"> in to two parts. First part will consist of individual sessions which will take p</w:t>
            </w:r>
            <w:r w:rsidR="00F17ADE">
              <w:rPr>
                <w:rFonts w:ascii="Arial" w:hAnsi="Arial" w:cs="Arial"/>
              </w:rPr>
              <w:t>lace</w:t>
            </w:r>
            <w:r>
              <w:rPr>
                <w:rFonts w:ascii="Arial" w:hAnsi="Arial" w:cs="Arial"/>
              </w:rPr>
              <w:t xml:space="preserve"> over a 10-week period. </w:t>
            </w:r>
            <w:r w:rsidR="00C869DA" w:rsidRPr="005A5DF5">
              <w:rPr>
                <w:rFonts w:ascii="Arial" w:hAnsi="Arial" w:cs="Arial"/>
              </w:rPr>
              <w:t xml:space="preserve">The sessions will take place </w:t>
            </w:r>
            <w:r w:rsidR="0016470F" w:rsidRPr="005A5DF5">
              <w:rPr>
                <w:rFonts w:ascii="Arial" w:hAnsi="Arial" w:cs="Arial"/>
              </w:rPr>
              <w:t>twice per</w:t>
            </w:r>
            <w:r w:rsidR="00C869DA" w:rsidRPr="005A5DF5">
              <w:rPr>
                <w:rFonts w:ascii="Arial" w:hAnsi="Arial" w:cs="Arial"/>
              </w:rPr>
              <w:t xml:space="preserve"> week</w:t>
            </w:r>
            <w:r w:rsidR="000A6265" w:rsidRPr="005A5DF5">
              <w:rPr>
                <w:rFonts w:ascii="Arial" w:hAnsi="Arial" w:cs="Arial"/>
              </w:rPr>
              <w:t xml:space="preserve">, each session will last </w:t>
            </w:r>
            <w:r w:rsidR="000D6DE3" w:rsidRPr="005A5DF5">
              <w:rPr>
                <w:rFonts w:ascii="Arial" w:hAnsi="Arial" w:cs="Arial"/>
              </w:rPr>
              <w:t xml:space="preserve">no longer than </w:t>
            </w:r>
            <w:r w:rsidR="00AA20E0">
              <w:rPr>
                <w:rFonts w:ascii="Arial" w:hAnsi="Arial" w:cs="Arial"/>
              </w:rPr>
              <w:t>15</w:t>
            </w:r>
            <w:r w:rsidR="000D6DE3" w:rsidRPr="005A5DF5">
              <w:rPr>
                <w:rFonts w:ascii="Arial" w:hAnsi="Arial" w:cs="Arial"/>
              </w:rPr>
              <w:t xml:space="preserve"> min.</w:t>
            </w:r>
            <w:r w:rsidR="008B609D" w:rsidRPr="005A5DF5">
              <w:rPr>
                <w:rFonts w:ascii="Arial" w:hAnsi="Arial" w:cs="Arial"/>
              </w:rPr>
              <w:t xml:space="preserve"> </w:t>
            </w:r>
            <w:r w:rsidR="00F17ADE">
              <w:rPr>
                <w:rFonts w:ascii="Arial" w:hAnsi="Arial" w:cs="Arial"/>
              </w:rPr>
              <w:t>During those sessions i</w:t>
            </w:r>
            <w:r w:rsidR="001C2D37" w:rsidRPr="005A5DF5">
              <w:rPr>
                <w:rFonts w:ascii="Arial" w:hAnsi="Arial" w:cs="Arial"/>
              </w:rPr>
              <w:t xml:space="preserve">f the participants do not engage with the </w:t>
            </w:r>
            <w:r w:rsidR="00D302E1">
              <w:rPr>
                <w:rFonts w:ascii="Arial" w:hAnsi="Arial" w:cs="Arial"/>
              </w:rPr>
              <w:t>animal</w:t>
            </w:r>
            <w:r w:rsidR="001C2D37" w:rsidRPr="005A5DF5">
              <w:rPr>
                <w:rFonts w:ascii="Arial" w:hAnsi="Arial" w:cs="Arial"/>
              </w:rPr>
              <w:t xml:space="preserve"> within </w:t>
            </w:r>
            <w:r w:rsidR="00D302E1">
              <w:rPr>
                <w:rFonts w:ascii="Arial" w:hAnsi="Arial" w:cs="Arial"/>
              </w:rPr>
              <w:t xml:space="preserve">the first </w:t>
            </w:r>
            <w:r w:rsidR="00F17ADE">
              <w:rPr>
                <w:rFonts w:ascii="Arial" w:hAnsi="Arial" w:cs="Arial"/>
              </w:rPr>
              <w:t>5</w:t>
            </w:r>
            <w:r w:rsidR="001C2D37" w:rsidRPr="005A5DF5">
              <w:rPr>
                <w:rFonts w:ascii="Arial" w:hAnsi="Arial" w:cs="Arial"/>
              </w:rPr>
              <w:t xml:space="preserve"> minutes the </w:t>
            </w:r>
            <w:r w:rsidR="00F17ADE">
              <w:rPr>
                <w:rFonts w:ascii="Arial" w:hAnsi="Arial" w:cs="Arial"/>
              </w:rPr>
              <w:t>intervention</w:t>
            </w:r>
            <w:r w:rsidR="008B609D" w:rsidRPr="005A5DF5">
              <w:rPr>
                <w:rFonts w:ascii="Arial" w:hAnsi="Arial" w:cs="Arial"/>
              </w:rPr>
              <w:t xml:space="preserve"> will be </w:t>
            </w:r>
            <w:r w:rsidR="00F17ADE">
              <w:rPr>
                <w:rFonts w:ascii="Arial" w:hAnsi="Arial" w:cs="Arial"/>
              </w:rPr>
              <w:t>suspended</w:t>
            </w:r>
            <w:r w:rsidR="001C2D37" w:rsidRPr="005A5DF5">
              <w:rPr>
                <w:rFonts w:ascii="Arial" w:hAnsi="Arial" w:cs="Arial"/>
              </w:rPr>
              <w:t xml:space="preserve">. </w:t>
            </w:r>
            <w:r w:rsidR="0016470F" w:rsidRPr="005A5DF5">
              <w:rPr>
                <w:rFonts w:ascii="Arial" w:hAnsi="Arial" w:cs="Arial"/>
              </w:rPr>
              <w:t>Furthermore, the</w:t>
            </w:r>
            <w:r w:rsidR="001C2D37" w:rsidRPr="005A5DF5">
              <w:rPr>
                <w:rFonts w:ascii="Arial" w:hAnsi="Arial" w:cs="Arial"/>
              </w:rPr>
              <w:t xml:space="preserve"> </w:t>
            </w:r>
            <w:r w:rsidR="00A9165C" w:rsidRPr="005A5DF5">
              <w:rPr>
                <w:rFonts w:ascii="Arial" w:hAnsi="Arial" w:cs="Arial"/>
              </w:rPr>
              <w:t xml:space="preserve">session will also </w:t>
            </w:r>
            <w:r w:rsidR="00F17ADE">
              <w:rPr>
                <w:rFonts w:ascii="Arial" w:hAnsi="Arial" w:cs="Arial"/>
              </w:rPr>
              <w:t xml:space="preserve">come to an </w:t>
            </w:r>
            <w:r w:rsidR="00A9165C" w:rsidRPr="005A5DF5">
              <w:rPr>
                <w:rFonts w:ascii="Arial" w:hAnsi="Arial" w:cs="Arial"/>
              </w:rPr>
              <w:t xml:space="preserve">end if the participants </w:t>
            </w:r>
            <w:r w:rsidR="008E247C" w:rsidRPr="005A5DF5">
              <w:rPr>
                <w:rFonts w:ascii="Arial" w:hAnsi="Arial" w:cs="Arial"/>
              </w:rPr>
              <w:t xml:space="preserve">or the dogs </w:t>
            </w:r>
            <w:r w:rsidR="00A9165C" w:rsidRPr="005A5DF5">
              <w:rPr>
                <w:rFonts w:ascii="Arial" w:hAnsi="Arial" w:cs="Arial"/>
              </w:rPr>
              <w:t xml:space="preserve">show any signs of </w:t>
            </w:r>
            <w:r w:rsidR="008B609D" w:rsidRPr="005A5DF5">
              <w:rPr>
                <w:rFonts w:ascii="Arial" w:hAnsi="Arial" w:cs="Arial"/>
              </w:rPr>
              <w:t>distress.</w:t>
            </w:r>
            <w:r w:rsidR="00C869DA" w:rsidRPr="005A5DF5">
              <w:rPr>
                <w:rFonts w:ascii="Arial" w:hAnsi="Arial" w:cs="Arial"/>
              </w:rPr>
              <w:t xml:space="preserve"> </w:t>
            </w:r>
            <w:r w:rsidR="00D33E59" w:rsidRPr="005A5DF5">
              <w:rPr>
                <w:rFonts w:ascii="Arial" w:hAnsi="Arial" w:cs="Arial"/>
              </w:rPr>
              <w:t>Participants will be encourage</w:t>
            </w:r>
            <w:r w:rsidR="00601813" w:rsidRPr="005A5DF5">
              <w:rPr>
                <w:rFonts w:ascii="Arial" w:hAnsi="Arial" w:cs="Arial"/>
              </w:rPr>
              <w:t>d to</w:t>
            </w:r>
            <w:r w:rsidR="00D33E59" w:rsidRPr="005A5DF5">
              <w:rPr>
                <w:rFonts w:ascii="Arial" w:hAnsi="Arial" w:cs="Arial"/>
              </w:rPr>
              <w:t xml:space="preserve"> calm</w:t>
            </w:r>
            <w:r w:rsidR="00D302E1">
              <w:rPr>
                <w:rFonts w:ascii="Arial" w:hAnsi="Arial" w:cs="Arial"/>
              </w:rPr>
              <w:t>ly</w:t>
            </w:r>
            <w:r w:rsidR="00D33E59" w:rsidRPr="005A5DF5">
              <w:rPr>
                <w:rFonts w:ascii="Arial" w:hAnsi="Arial" w:cs="Arial"/>
              </w:rPr>
              <w:t xml:space="preserve"> pet</w:t>
            </w:r>
            <w:r w:rsidR="00AA20E0">
              <w:rPr>
                <w:rFonts w:ascii="Arial" w:hAnsi="Arial" w:cs="Arial"/>
              </w:rPr>
              <w:t xml:space="preserve"> and </w:t>
            </w:r>
            <w:r>
              <w:rPr>
                <w:rFonts w:ascii="Arial" w:hAnsi="Arial" w:cs="Arial"/>
              </w:rPr>
              <w:t xml:space="preserve">talk to the </w:t>
            </w:r>
            <w:r w:rsidR="00D302E1">
              <w:rPr>
                <w:rFonts w:ascii="Arial" w:hAnsi="Arial" w:cs="Arial"/>
              </w:rPr>
              <w:t>therapy dog</w:t>
            </w:r>
            <w:r w:rsidR="008E247C" w:rsidRPr="005A5DF5">
              <w:rPr>
                <w:rFonts w:ascii="Arial" w:hAnsi="Arial" w:cs="Arial"/>
              </w:rPr>
              <w:t xml:space="preserve">. </w:t>
            </w:r>
            <w:r w:rsidR="006D7769" w:rsidRPr="005A5DF5">
              <w:rPr>
                <w:rFonts w:ascii="Arial" w:hAnsi="Arial" w:cs="Arial"/>
              </w:rPr>
              <w:t xml:space="preserve">If the participants will be feeling comfortable with feeding the dog, they will have the chance to give them treats (provided by the dog handler) and play with the dog in a calm manner. </w:t>
            </w:r>
            <w:r w:rsidR="00D302E1">
              <w:rPr>
                <w:rFonts w:ascii="Arial" w:hAnsi="Arial" w:cs="Arial"/>
              </w:rPr>
              <w:t>D</w:t>
            </w:r>
            <w:r w:rsidR="00601813" w:rsidRPr="005A5DF5">
              <w:rPr>
                <w:rFonts w:ascii="Arial" w:hAnsi="Arial" w:cs="Arial"/>
              </w:rPr>
              <w:t>og</w:t>
            </w:r>
            <w:r w:rsidR="00D302E1">
              <w:rPr>
                <w:rFonts w:ascii="Arial" w:hAnsi="Arial" w:cs="Arial"/>
              </w:rPr>
              <w:t>’s actions</w:t>
            </w:r>
            <w:r w:rsidR="00601813" w:rsidRPr="005A5DF5">
              <w:rPr>
                <w:rFonts w:ascii="Arial" w:hAnsi="Arial" w:cs="Arial"/>
              </w:rPr>
              <w:t xml:space="preserve"> </w:t>
            </w:r>
            <w:r w:rsidR="00D302E1">
              <w:rPr>
                <w:rFonts w:ascii="Arial" w:hAnsi="Arial" w:cs="Arial"/>
              </w:rPr>
              <w:t xml:space="preserve">will be </w:t>
            </w:r>
            <w:r w:rsidR="00567964">
              <w:rPr>
                <w:rFonts w:ascii="Arial" w:hAnsi="Arial" w:cs="Arial"/>
              </w:rPr>
              <w:t>always supervised</w:t>
            </w:r>
            <w:r w:rsidR="00D302E1">
              <w:rPr>
                <w:rFonts w:ascii="Arial" w:hAnsi="Arial" w:cs="Arial"/>
              </w:rPr>
              <w:t xml:space="preserve"> by the dog </w:t>
            </w:r>
            <w:r w:rsidR="00601813" w:rsidRPr="005A5DF5">
              <w:rPr>
                <w:rFonts w:ascii="Arial" w:hAnsi="Arial" w:cs="Arial"/>
              </w:rPr>
              <w:t>handler</w:t>
            </w:r>
            <w:r w:rsidR="006D7769" w:rsidRPr="005A5DF5">
              <w:rPr>
                <w:rFonts w:ascii="Arial" w:hAnsi="Arial" w:cs="Arial"/>
              </w:rPr>
              <w:t>.</w:t>
            </w:r>
            <w:r w:rsidR="007170AD" w:rsidRPr="005A5DF5">
              <w:rPr>
                <w:rFonts w:ascii="Arial" w:hAnsi="Arial" w:cs="Arial"/>
              </w:rPr>
              <w:t xml:space="preserve"> </w:t>
            </w:r>
          </w:p>
          <w:p w14:paraId="4BB3287B" w14:textId="542547AD" w:rsidR="00AA20E0" w:rsidRDefault="00AA20E0" w:rsidP="005A5DF5">
            <w:pPr>
              <w:spacing w:line="360" w:lineRule="auto"/>
              <w:rPr>
                <w:rFonts w:ascii="Arial" w:hAnsi="Arial" w:cs="Arial"/>
              </w:rPr>
            </w:pPr>
            <w:r>
              <w:rPr>
                <w:rFonts w:ascii="Arial" w:hAnsi="Arial" w:cs="Arial"/>
              </w:rPr>
              <w:t xml:space="preserve">Second part of the treatment will commence after a 2 week break from study. </w:t>
            </w:r>
            <w:r w:rsidR="00592EDD">
              <w:rPr>
                <w:rFonts w:ascii="Arial" w:hAnsi="Arial" w:cs="Arial"/>
              </w:rPr>
              <w:t xml:space="preserve">Each participant will be asked to complete a happiness scale at the start and at the end of this part of the study.  </w:t>
            </w:r>
            <w:r>
              <w:rPr>
                <w:rFonts w:ascii="Arial" w:hAnsi="Arial" w:cs="Arial"/>
              </w:rPr>
              <w:t xml:space="preserve">This part of the study will be a group session which will be held once a week over a period of 10 week. The group sessions will last no longer than 30 min. Participants will be </w:t>
            </w:r>
            <w:r w:rsidR="00227B25">
              <w:rPr>
                <w:rFonts w:ascii="Arial" w:hAnsi="Arial" w:cs="Arial"/>
              </w:rPr>
              <w:t>encouraged</w:t>
            </w:r>
            <w:r>
              <w:rPr>
                <w:rFonts w:ascii="Arial" w:hAnsi="Arial" w:cs="Arial"/>
              </w:rPr>
              <w:t xml:space="preserve"> to share they experiences with the dog</w:t>
            </w:r>
            <w:r w:rsidR="00227B25">
              <w:rPr>
                <w:rFonts w:ascii="Arial" w:hAnsi="Arial" w:cs="Arial"/>
              </w:rPr>
              <w:t xml:space="preserve">, pet the animal, and give them treats. On the last day of treatment each participant will have the chance to take a photograph with the dog. </w:t>
            </w:r>
          </w:p>
          <w:p w14:paraId="4F225548" w14:textId="28AB8D7F" w:rsidR="005309BA" w:rsidRPr="005A5DF5" w:rsidRDefault="00D302E1" w:rsidP="00735B80">
            <w:pPr>
              <w:spacing w:line="360" w:lineRule="auto"/>
              <w:rPr>
                <w:rFonts w:ascii="Arial" w:hAnsi="Arial" w:cs="Arial"/>
              </w:rPr>
            </w:pPr>
            <w:r>
              <w:rPr>
                <w:rFonts w:ascii="Arial" w:hAnsi="Arial" w:cs="Arial"/>
              </w:rPr>
              <w:lastRenderedPageBreak/>
              <w:t xml:space="preserve">This will allow the research team to compare the benefits of one-to-one therapy. </w:t>
            </w:r>
          </w:p>
          <w:p w14:paraId="180911FC" w14:textId="2F03A84B" w:rsidR="00CE3DE1" w:rsidRPr="005A5DF5" w:rsidRDefault="00CE3DE1" w:rsidP="00CE7478">
            <w:pPr>
              <w:rPr>
                <w:rFonts w:ascii="Arial" w:hAnsi="Arial" w:cs="Arial"/>
              </w:rPr>
            </w:pPr>
          </w:p>
          <w:p w14:paraId="7BF05759" w14:textId="77777777" w:rsidR="00CE3DE1" w:rsidRPr="005A5DF5" w:rsidRDefault="00CE3DE1" w:rsidP="00CE3DE1">
            <w:pPr>
              <w:rPr>
                <w:rFonts w:ascii="Arial" w:hAnsi="Arial" w:cs="Arial"/>
                <w:b/>
                <w:u w:val="single"/>
              </w:rPr>
            </w:pPr>
            <w:r w:rsidRPr="005A5DF5">
              <w:rPr>
                <w:rFonts w:ascii="Arial" w:hAnsi="Arial" w:cs="Arial"/>
                <w:b/>
                <w:bCs/>
                <w:u w:val="single"/>
              </w:rPr>
              <w:t>Ethics:</w:t>
            </w:r>
            <w:r w:rsidRPr="005A5DF5">
              <w:rPr>
                <w:rFonts w:ascii="Arial" w:hAnsi="Arial" w:cs="Arial"/>
                <w:u w:val="single"/>
              </w:rPr>
              <w:t xml:space="preserve"> </w:t>
            </w:r>
            <w:r w:rsidRPr="005A5DF5">
              <w:rPr>
                <w:rFonts w:ascii="Arial" w:hAnsi="Arial" w:cs="Arial"/>
                <w:b/>
                <w:bCs/>
                <w:u w:val="single"/>
              </w:rPr>
              <w:t>Describe the main ethical issues of your intervention and explain how you will address them here (Refer to the BPS ethical guidelines and address all issues not just informed consent).</w:t>
            </w:r>
          </w:p>
          <w:p w14:paraId="4E53FB46" w14:textId="77777777" w:rsidR="00CE3DE1" w:rsidRPr="005A5DF5" w:rsidRDefault="00CE3DE1" w:rsidP="00CE3DE1">
            <w:pPr>
              <w:rPr>
                <w:rFonts w:ascii="Arial" w:hAnsi="Arial" w:cs="Arial"/>
                <w:b/>
              </w:rPr>
            </w:pPr>
          </w:p>
          <w:p w14:paraId="1AA59F32" w14:textId="618643F7" w:rsidR="00532FE8" w:rsidRPr="005A5DF5" w:rsidRDefault="00532FE8" w:rsidP="005A5DF5">
            <w:pPr>
              <w:spacing w:line="360" w:lineRule="auto"/>
              <w:rPr>
                <w:rFonts w:ascii="Arial" w:hAnsi="Arial" w:cs="Arial"/>
              </w:rPr>
            </w:pPr>
            <w:r w:rsidRPr="005A5DF5">
              <w:rPr>
                <w:rFonts w:ascii="Arial" w:hAnsi="Arial" w:cs="Arial"/>
              </w:rPr>
              <w:t>The project will be performed in accordance with the British Psychology Society</w:t>
            </w:r>
            <w:r w:rsidR="00493D99" w:rsidRPr="005A5DF5">
              <w:rPr>
                <w:rFonts w:ascii="Arial" w:hAnsi="Arial" w:cs="Arial"/>
              </w:rPr>
              <w:t xml:space="preserve"> Code (BPS) of Ethics and Conduct</w:t>
            </w:r>
            <w:r w:rsidRPr="005A5DF5">
              <w:rPr>
                <w:rFonts w:ascii="Arial" w:hAnsi="Arial" w:cs="Arial"/>
              </w:rPr>
              <w:t xml:space="preserve">, BPS Guidelines for Psychologists Working with Animals, BPS Code of Human Research Ethics and Animal Assisted Interventions: SCAS Code of Practice for the UK. The Animal Welfare Act of 2006 and the Animal Health Act will always be followed. </w:t>
            </w:r>
          </w:p>
          <w:p w14:paraId="5ED8F6D0" w14:textId="77777777" w:rsidR="00532FE8" w:rsidRPr="005A5DF5" w:rsidRDefault="00532FE8" w:rsidP="005A5DF5">
            <w:pPr>
              <w:spacing w:line="360" w:lineRule="auto"/>
              <w:rPr>
                <w:rFonts w:ascii="Arial" w:hAnsi="Arial" w:cs="Arial"/>
              </w:rPr>
            </w:pPr>
          </w:p>
          <w:p w14:paraId="44816580" w14:textId="77777777" w:rsidR="00532FE8" w:rsidRPr="005A5DF5" w:rsidRDefault="00532FE8" w:rsidP="005A5DF5">
            <w:pPr>
              <w:spacing w:line="360" w:lineRule="auto"/>
              <w:rPr>
                <w:rFonts w:ascii="Arial" w:hAnsi="Arial" w:cs="Arial"/>
              </w:rPr>
            </w:pPr>
            <w:r w:rsidRPr="005A5DF5">
              <w:rPr>
                <w:rFonts w:ascii="Arial" w:hAnsi="Arial" w:cs="Arial"/>
              </w:rPr>
              <w:t xml:space="preserve">The research team will provide disclosure and Barring Service (DBS) checks prior to the study. </w:t>
            </w:r>
          </w:p>
          <w:p w14:paraId="331FB478" w14:textId="77777777" w:rsidR="00532FE8" w:rsidRPr="005A5DF5" w:rsidRDefault="00532FE8" w:rsidP="005A5DF5">
            <w:pPr>
              <w:spacing w:line="360" w:lineRule="auto"/>
              <w:rPr>
                <w:rFonts w:ascii="Arial" w:hAnsi="Arial" w:cs="Arial"/>
              </w:rPr>
            </w:pPr>
          </w:p>
          <w:p w14:paraId="625B38AF" w14:textId="77777777" w:rsidR="00532FE8" w:rsidRPr="005A5DF5" w:rsidRDefault="00532FE8" w:rsidP="005A5DF5">
            <w:pPr>
              <w:spacing w:line="360" w:lineRule="auto"/>
              <w:rPr>
                <w:rFonts w:ascii="Arial" w:hAnsi="Arial" w:cs="Arial"/>
              </w:rPr>
            </w:pPr>
            <w:r w:rsidRPr="005A5DF5">
              <w:rPr>
                <w:rFonts w:ascii="Arial" w:hAnsi="Arial" w:cs="Arial"/>
              </w:rPr>
              <w:t xml:space="preserve">The care home staff will be briefed verbally about the purpose of the study. Participants and their families will receive information debrief in writing. Written informed consent will be obtained from the participants or their guardians before the study begins.  </w:t>
            </w:r>
          </w:p>
          <w:p w14:paraId="609A6A4A" w14:textId="77777777" w:rsidR="00532FE8" w:rsidRPr="005A5DF5" w:rsidRDefault="00532FE8" w:rsidP="005A5DF5">
            <w:pPr>
              <w:spacing w:line="360" w:lineRule="auto"/>
              <w:rPr>
                <w:rFonts w:ascii="Arial" w:hAnsi="Arial" w:cs="Arial"/>
              </w:rPr>
            </w:pPr>
          </w:p>
          <w:p w14:paraId="1EEC751F" w14:textId="4862421B" w:rsidR="00532FE8" w:rsidRPr="005A5DF5" w:rsidRDefault="00532FE8" w:rsidP="005A5DF5">
            <w:pPr>
              <w:spacing w:line="360" w:lineRule="auto"/>
              <w:rPr>
                <w:rFonts w:ascii="Arial" w:hAnsi="Arial" w:cs="Arial"/>
              </w:rPr>
            </w:pPr>
            <w:r w:rsidRPr="005A5DF5">
              <w:rPr>
                <w:rFonts w:ascii="Arial" w:hAnsi="Arial" w:cs="Arial"/>
              </w:rPr>
              <w:t xml:space="preserve">Participants will be </w:t>
            </w:r>
            <w:r w:rsidR="005A5DF5" w:rsidRPr="005A5DF5">
              <w:rPr>
                <w:rFonts w:ascii="Arial" w:hAnsi="Arial" w:cs="Arial"/>
              </w:rPr>
              <w:t>always supervised</w:t>
            </w:r>
            <w:r w:rsidRPr="005A5DF5">
              <w:rPr>
                <w:rFonts w:ascii="Arial" w:hAnsi="Arial" w:cs="Arial"/>
              </w:rPr>
              <w:t xml:space="preserve"> during an AAI session. Prior to participation in AAI, the dogs will undergo a veterinary health check and a behavioural assessment to ensure that they are of a suitable temperament. The therapy dogs will be trained specially for the purpose. A mock-up session will be scheduled in a similar setting to the one the animal will work. Volunteers will take part in the mock-up session. In advance of the study, each dog will be taken for a familiarisation visit, during which he or she can get acclimated to the new environment.  Researchers and a member of the care home staff will supervise the sessions to ensure the safety and welfare of participants, originators, and animals. </w:t>
            </w:r>
          </w:p>
          <w:p w14:paraId="7055F0BD" w14:textId="77777777" w:rsidR="00532FE8" w:rsidRPr="005A5DF5" w:rsidRDefault="00532FE8" w:rsidP="005A5DF5">
            <w:pPr>
              <w:spacing w:line="360" w:lineRule="auto"/>
              <w:rPr>
                <w:rFonts w:ascii="Arial" w:hAnsi="Arial" w:cs="Arial"/>
              </w:rPr>
            </w:pPr>
          </w:p>
          <w:p w14:paraId="7B6FCFFA" w14:textId="1953E493" w:rsidR="000E0A7D" w:rsidRPr="005A5DF5" w:rsidRDefault="00532FE8" w:rsidP="005A5DF5">
            <w:pPr>
              <w:spacing w:line="360" w:lineRule="auto"/>
              <w:rPr>
                <w:rFonts w:ascii="Arial" w:hAnsi="Arial" w:cs="Arial"/>
                <w:b/>
              </w:rPr>
            </w:pPr>
            <w:r w:rsidRPr="005A5DF5">
              <w:rPr>
                <w:rFonts w:ascii="Arial" w:hAnsi="Arial" w:cs="Arial"/>
              </w:rPr>
              <w:t xml:space="preserve">All participants and staff involved in AAI will be briefed following the session. </w:t>
            </w:r>
          </w:p>
        </w:tc>
      </w:tr>
    </w:tbl>
    <w:p w14:paraId="635006FD" w14:textId="77777777" w:rsidR="00595D29" w:rsidRPr="005A5DF5" w:rsidRDefault="00595D29" w:rsidP="00595D29">
      <w:pPr>
        <w:rPr>
          <w:rFonts w:ascii="Arial" w:hAnsi="Arial" w:cs="Arial"/>
          <w:b/>
        </w:rPr>
      </w:pPr>
    </w:p>
    <w:p w14:paraId="6753B81F" w14:textId="77777777" w:rsidR="00595D29" w:rsidRPr="005A5DF5" w:rsidRDefault="00595D29" w:rsidP="00595D29">
      <w:pPr>
        <w:rPr>
          <w:rFonts w:ascii="Arial" w:hAnsi="Arial" w:cs="Arial"/>
          <w:b/>
        </w:rPr>
      </w:pPr>
    </w:p>
    <w:p w14:paraId="11CB7AEB" w14:textId="77777777" w:rsidR="003C154B" w:rsidRPr="005A5DF5" w:rsidRDefault="003C154B">
      <w:pPr>
        <w:rPr>
          <w:rFonts w:ascii="Arial" w:hAnsi="Arial" w:cs="Arial"/>
        </w:rPr>
      </w:pPr>
    </w:p>
    <w:p w14:paraId="79C2AE07" w14:textId="77777777" w:rsidR="003D0CD4" w:rsidRPr="005A5DF5" w:rsidRDefault="003D0CD4" w:rsidP="00F73A03">
      <w:pPr>
        <w:rPr>
          <w:rFonts w:ascii="Arial" w:hAnsi="Arial" w:cs="Arial"/>
        </w:rPr>
      </w:pPr>
    </w:p>
    <w:p w14:paraId="7E0165EF" w14:textId="77777777" w:rsidR="003D0CD4" w:rsidRPr="005A5DF5"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rsidRPr="005A5DF5"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798E539E" w:rsidR="003D0CD4" w:rsidRPr="00A85F59" w:rsidRDefault="008D475E" w:rsidP="001D499B">
            <w:pPr>
              <w:rPr>
                <w:rFonts w:ascii="Arial" w:hAnsi="Arial" w:cs="Arial"/>
                <w:color w:val="000000" w:themeColor="text1"/>
              </w:rPr>
            </w:pPr>
            <w:r>
              <w:rPr>
                <w:rFonts w:ascii="Arial" w:hAnsi="Arial" w:cs="Arial"/>
                <w:b/>
                <w:color w:val="000000" w:themeColor="text1"/>
              </w:rPr>
              <w:t xml:space="preserve"> </w:t>
            </w:r>
          </w:p>
          <w:p w14:paraId="0DAF8A53" w14:textId="77777777" w:rsidR="003D0CD4" w:rsidRPr="005A5DF5" w:rsidRDefault="003D0CD4" w:rsidP="001D499B">
            <w:pPr>
              <w:rPr>
                <w:rFonts w:ascii="Arial" w:hAnsi="Arial" w:cs="Arial"/>
              </w:rPr>
            </w:pPr>
          </w:p>
          <w:p w14:paraId="225A5B6F" w14:textId="10DBE6D9" w:rsidR="003D0CD4" w:rsidRPr="005A5DF5" w:rsidRDefault="00B8440D" w:rsidP="005A5DF5">
            <w:pPr>
              <w:spacing w:line="360" w:lineRule="auto"/>
              <w:rPr>
                <w:rFonts w:ascii="Arial" w:hAnsi="Arial" w:cs="Arial"/>
              </w:rPr>
            </w:pPr>
            <w:r w:rsidRPr="005A5DF5">
              <w:rPr>
                <w:rFonts w:ascii="Arial" w:hAnsi="Arial" w:cs="Arial"/>
              </w:rPr>
              <w:t>A research assistant will review the nursing home residents' charts to select residents that meet study criteria to participate in the study.</w:t>
            </w:r>
          </w:p>
          <w:p w14:paraId="7F727D86" w14:textId="77777777" w:rsidR="003D0CD4" w:rsidRPr="005A5DF5" w:rsidRDefault="003D0CD4" w:rsidP="005A5DF5">
            <w:pPr>
              <w:spacing w:line="360" w:lineRule="auto"/>
              <w:rPr>
                <w:rFonts w:ascii="Arial" w:hAnsi="Arial" w:cs="Arial"/>
              </w:rPr>
            </w:pPr>
          </w:p>
          <w:p w14:paraId="399C7C15" w14:textId="5860095E" w:rsidR="00FA30AF" w:rsidRPr="005A5DF5" w:rsidRDefault="00BF41DF" w:rsidP="005A5DF5">
            <w:pPr>
              <w:spacing w:line="360" w:lineRule="auto"/>
              <w:rPr>
                <w:rFonts w:ascii="Arial" w:hAnsi="Arial" w:cs="Arial"/>
              </w:rPr>
            </w:pPr>
            <w:r w:rsidRPr="005A5DF5">
              <w:rPr>
                <w:rFonts w:ascii="Arial" w:hAnsi="Arial" w:cs="Arial"/>
              </w:rPr>
              <w:t xml:space="preserve">Researchers will contact the </w:t>
            </w:r>
            <w:r w:rsidR="00027F60" w:rsidRPr="005A5DF5">
              <w:rPr>
                <w:rFonts w:ascii="Arial" w:hAnsi="Arial" w:cs="Arial"/>
              </w:rPr>
              <w:t xml:space="preserve">selected </w:t>
            </w:r>
            <w:r w:rsidRPr="005A5DF5">
              <w:rPr>
                <w:rFonts w:ascii="Arial" w:hAnsi="Arial" w:cs="Arial"/>
              </w:rPr>
              <w:t>participant's closest living relative or caregiver to determine whether dogs played an important role in the participant's life prior to the onset of dementia. Where possible, the study participant will also be interviewed.</w:t>
            </w:r>
          </w:p>
          <w:p w14:paraId="3BE56337" w14:textId="122172FC" w:rsidR="0040759E" w:rsidRPr="005A5DF5" w:rsidRDefault="00FA30AF" w:rsidP="005A5DF5">
            <w:pPr>
              <w:spacing w:line="360" w:lineRule="auto"/>
              <w:rPr>
                <w:rFonts w:ascii="Arial" w:hAnsi="Arial" w:cs="Arial"/>
              </w:rPr>
            </w:pPr>
            <w:r w:rsidRPr="005A5DF5">
              <w:rPr>
                <w:rFonts w:ascii="Arial" w:hAnsi="Arial" w:cs="Arial"/>
              </w:rPr>
              <w:lastRenderedPageBreak/>
              <w:t>N</w:t>
            </w:r>
            <w:r w:rsidR="00027F60" w:rsidRPr="005A5DF5">
              <w:rPr>
                <w:rFonts w:ascii="Arial" w:hAnsi="Arial" w:cs="Arial"/>
              </w:rPr>
              <w:t xml:space="preserve">ursing </w:t>
            </w:r>
            <w:r w:rsidRPr="005A5DF5">
              <w:rPr>
                <w:rFonts w:ascii="Arial" w:hAnsi="Arial" w:cs="Arial"/>
              </w:rPr>
              <w:t>H</w:t>
            </w:r>
            <w:r w:rsidR="00027F60" w:rsidRPr="005A5DF5">
              <w:rPr>
                <w:rFonts w:ascii="Arial" w:hAnsi="Arial" w:cs="Arial"/>
              </w:rPr>
              <w:t>ome</w:t>
            </w:r>
            <w:r w:rsidRPr="005A5DF5">
              <w:rPr>
                <w:rFonts w:ascii="Arial" w:hAnsi="Arial" w:cs="Arial"/>
              </w:rPr>
              <w:t xml:space="preserve"> </w:t>
            </w:r>
            <w:r w:rsidR="00027F60" w:rsidRPr="005A5DF5">
              <w:rPr>
                <w:rFonts w:ascii="Arial" w:hAnsi="Arial" w:cs="Arial"/>
              </w:rPr>
              <w:t>Behaviour</w:t>
            </w:r>
            <w:r w:rsidRPr="005A5DF5">
              <w:rPr>
                <w:rFonts w:ascii="Arial" w:hAnsi="Arial" w:cs="Arial"/>
              </w:rPr>
              <w:t xml:space="preserve"> P</w:t>
            </w:r>
            <w:r w:rsidR="00027F60" w:rsidRPr="005A5DF5">
              <w:rPr>
                <w:rFonts w:ascii="Arial" w:hAnsi="Arial" w:cs="Arial"/>
              </w:rPr>
              <w:t xml:space="preserve">roblem will be completed prior to the first session, and it will be completed systematically </w:t>
            </w:r>
            <w:r w:rsidR="005E6801" w:rsidRPr="005A5DF5">
              <w:rPr>
                <w:rFonts w:ascii="Arial" w:hAnsi="Arial" w:cs="Arial"/>
              </w:rPr>
              <w:t xml:space="preserve">the day after each session. </w:t>
            </w:r>
            <w:r w:rsidR="0040759E" w:rsidRPr="005A5DF5">
              <w:rPr>
                <w:rFonts w:ascii="Arial" w:hAnsi="Arial" w:cs="Arial"/>
              </w:rPr>
              <w:t>A minimum data set will be used to assess daily living activities, and the Mini-Mental State Examination will assess cognitive functioning. Engagement with a dog will be regularly evaluated via the observational measurement of engagement (Briones et al., 2019).</w:t>
            </w:r>
          </w:p>
          <w:p w14:paraId="62B5B013" w14:textId="2844F6E7" w:rsidR="00CE7478" w:rsidRPr="00735B80" w:rsidRDefault="008A3285" w:rsidP="00735B80">
            <w:pPr>
              <w:spacing w:line="360" w:lineRule="auto"/>
              <w:rPr>
                <w:rFonts w:ascii="Arial" w:hAnsi="Arial" w:cs="Arial"/>
              </w:rPr>
            </w:pPr>
            <w:r w:rsidRPr="005A5DF5">
              <w:rPr>
                <w:rFonts w:ascii="Arial" w:hAnsi="Arial" w:cs="Arial"/>
              </w:rPr>
              <w:t xml:space="preserve">The </w:t>
            </w:r>
            <w:r w:rsidR="009911B6" w:rsidRPr="005A5DF5">
              <w:rPr>
                <w:rFonts w:ascii="Arial" w:hAnsi="Arial" w:cs="Arial"/>
              </w:rPr>
              <w:t>Observational Measurement of Engagement</w:t>
            </w:r>
            <w:r w:rsidRPr="005A5DF5">
              <w:rPr>
                <w:rFonts w:ascii="Arial" w:hAnsi="Arial" w:cs="Arial"/>
              </w:rPr>
              <w:t xml:space="preserve"> will be used to measure engagement</w:t>
            </w:r>
            <w:r w:rsidR="00FA30AF" w:rsidRPr="005A5DF5">
              <w:rPr>
                <w:rFonts w:ascii="Arial" w:hAnsi="Arial" w:cs="Arial"/>
              </w:rPr>
              <w:t xml:space="preserve"> with the animal</w:t>
            </w:r>
            <w:r w:rsidRPr="005A5DF5">
              <w:rPr>
                <w:rFonts w:ascii="Arial" w:hAnsi="Arial" w:cs="Arial"/>
              </w:rPr>
              <w:t xml:space="preserve">, </w:t>
            </w:r>
            <w:r w:rsidR="00FA30AF" w:rsidRPr="005A5DF5">
              <w:rPr>
                <w:rFonts w:ascii="Arial" w:hAnsi="Arial" w:cs="Arial"/>
              </w:rPr>
              <w:t>and it will</w:t>
            </w:r>
            <w:r w:rsidRPr="005A5DF5">
              <w:rPr>
                <w:rFonts w:ascii="Arial" w:hAnsi="Arial" w:cs="Arial"/>
              </w:rPr>
              <w:t xml:space="preserve"> co</w:t>
            </w:r>
            <w:r w:rsidR="00FA30AF" w:rsidRPr="005A5DF5">
              <w:rPr>
                <w:rFonts w:ascii="Arial" w:hAnsi="Arial" w:cs="Arial"/>
              </w:rPr>
              <w:t>nsist</w:t>
            </w:r>
            <w:r w:rsidRPr="005A5DF5">
              <w:rPr>
                <w:rFonts w:ascii="Arial" w:hAnsi="Arial" w:cs="Arial"/>
              </w:rPr>
              <w:t xml:space="preserve"> of the following:</w:t>
            </w:r>
            <w:r w:rsidR="00041997" w:rsidRPr="005A5DF5">
              <w:rPr>
                <w:rFonts w:ascii="Arial" w:hAnsi="Arial" w:cs="Arial"/>
              </w:rPr>
              <w:t xml:space="preserve"> </w:t>
            </w:r>
            <w:r w:rsidR="004C6FCA" w:rsidRPr="005A5DF5">
              <w:rPr>
                <w:rFonts w:ascii="Arial" w:hAnsi="Arial" w:cs="Arial"/>
              </w:rPr>
              <w:t xml:space="preserve">Rate of Refusal did the participant refused to interact with the stimuli. </w:t>
            </w:r>
            <w:r w:rsidRPr="005A5DF5">
              <w:rPr>
                <w:rFonts w:ascii="Arial" w:hAnsi="Arial" w:cs="Arial"/>
              </w:rPr>
              <w:t>Duration</w:t>
            </w:r>
            <w:r w:rsidR="00D22671" w:rsidRPr="005A5DF5">
              <w:rPr>
                <w:rFonts w:ascii="Arial" w:hAnsi="Arial" w:cs="Arial"/>
              </w:rPr>
              <w:t xml:space="preserve"> of the engagement will be measured from the moment the engagement stimulus is presented until 15 minutes later or when the participant stops engaging with the animal. The observation will be based on the participant's body language; they focus on the animal, amusement with the animal's company (are they turning their body toward the animal).</w:t>
            </w:r>
            <w:r w:rsidR="00DC3B69" w:rsidRPr="005A5DF5">
              <w:rPr>
                <w:rFonts w:ascii="Arial" w:hAnsi="Arial" w:cs="Arial"/>
              </w:rPr>
              <w:t xml:space="preserve"> Attention </w:t>
            </w:r>
            <w:r w:rsidR="00FA30AF" w:rsidRPr="005A5DF5">
              <w:rPr>
                <w:rFonts w:ascii="Arial" w:hAnsi="Arial" w:cs="Arial"/>
              </w:rPr>
              <w:t>paid to</w:t>
            </w:r>
            <w:r w:rsidR="00DC3B69" w:rsidRPr="005A5DF5">
              <w:rPr>
                <w:rFonts w:ascii="Arial" w:hAnsi="Arial" w:cs="Arial"/>
              </w:rPr>
              <w:t xml:space="preserve"> the animal will be measured using a 4-point scale: not attentive, somewhat attentive, attentive, and very attentive. The attention will occur when the study participant focuses on the animal using visual scanning or verbal/motoric feedback.</w:t>
            </w:r>
            <w:r w:rsidR="00041997" w:rsidRPr="005A5DF5">
              <w:rPr>
                <w:rFonts w:ascii="Arial" w:hAnsi="Arial" w:cs="Arial"/>
              </w:rPr>
              <w:t xml:space="preserve"> </w:t>
            </w:r>
            <w:r w:rsidR="00FA30AF" w:rsidRPr="005A5DF5">
              <w:rPr>
                <w:rFonts w:ascii="Arial" w:hAnsi="Arial" w:cs="Arial"/>
              </w:rPr>
              <w:t>A</w:t>
            </w:r>
            <w:r w:rsidRPr="005A5DF5">
              <w:rPr>
                <w:rFonts w:ascii="Arial" w:hAnsi="Arial" w:cs="Arial"/>
              </w:rPr>
              <w:t>ttitude towards the animal</w:t>
            </w:r>
            <w:r w:rsidR="004C6FCA" w:rsidRPr="005A5DF5">
              <w:rPr>
                <w:rFonts w:ascii="Arial" w:hAnsi="Arial" w:cs="Arial"/>
              </w:rPr>
              <w:t xml:space="preserve"> </w:t>
            </w:r>
            <w:r w:rsidR="00FA30AF" w:rsidRPr="005A5DF5">
              <w:rPr>
                <w:rFonts w:ascii="Arial" w:hAnsi="Arial" w:cs="Arial"/>
              </w:rPr>
              <w:t xml:space="preserve">will be observed and measured based on the facial expressions, physical </w:t>
            </w:r>
            <w:r w:rsidR="00CB0A8F" w:rsidRPr="005A5DF5">
              <w:rPr>
                <w:rFonts w:ascii="Arial" w:hAnsi="Arial" w:cs="Arial"/>
              </w:rPr>
              <w:t>interactions,</w:t>
            </w:r>
            <w:r w:rsidR="00FA30AF" w:rsidRPr="005A5DF5">
              <w:rPr>
                <w:rFonts w:ascii="Arial" w:hAnsi="Arial" w:cs="Arial"/>
              </w:rPr>
              <w:t xml:space="preserve"> and verbal acknowledgements. The final measurement is the </w:t>
            </w:r>
            <w:r w:rsidR="004C6FCA" w:rsidRPr="005A5DF5">
              <w:rPr>
                <w:rFonts w:ascii="Arial" w:hAnsi="Arial" w:cs="Arial"/>
              </w:rPr>
              <w:t xml:space="preserve">activity with the animal. </w:t>
            </w:r>
            <w:r w:rsidR="00CB0A8F" w:rsidRPr="005A5DF5">
              <w:rPr>
                <w:rFonts w:ascii="Arial" w:hAnsi="Arial" w:cs="Arial"/>
              </w:rPr>
              <w:t>This interaction will be assessed on a 4-point scale - none of the time, some of the time (less than 16 seconds), most or all the time. Each time the participant holds, speaks to the animal, or talks about the animal will be scored</w:t>
            </w:r>
            <w:r w:rsidR="00041997" w:rsidRPr="005A5DF5">
              <w:rPr>
                <w:rFonts w:ascii="Arial" w:hAnsi="Arial" w:cs="Arial"/>
              </w:rPr>
              <w:t xml:space="preserve"> (Cohen-Mansfield et al., 2009)</w:t>
            </w:r>
            <w:r w:rsidR="00CB0A8F" w:rsidRPr="005A5DF5">
              <w:rPr>
                <w:rFonts w:ascii="Arial" w:hAnsi="Arial" w:cs="Arial"/>
              </w:rPr>
              <w:t>.</w:t>
            </w:r>
            <w:r w:rsidR="0040759E" w:rsidRPr="005A5DF5">
              <w:rPr>
                <w:rFonts w:ascii="Arial" w:hAnsi="Arial" w:cs="Arial"/>
              </w:rPr>
              <w:t xml:space="preserve"> </w:t>
            </w:r>
          </w:p>
        </w:tc>
      </w:tr>
    </w:tbl>
    <w:p w14:paraId="3C5B1118" w14:textId="15DBB492" w:rsidR="00186F40" w:rsidRDefault="00186F40" w:rsidP="00F73A03">
      <w:pPr>
        <w:rPr>
          <w:rFonts w:ascii="Arial" w:hAnsi="Arial" w:cs="Arial"/>
          <w:b/>
        </w:rPr>
      </w:pPr>
    </w:p>
    <w:p w14:paraId="28AB13A4" w14:textId="2FD6DA31" w:rsidR="00E50E67" w:rsidRDefault="00E50E67" w:rsidP="00F73A03">
      <w:pPr>
        <w:rPr>
          <w:rFonts w:ascii="Arial" w:hAnsi="Arial" w:cs="Arial"/>
          <w:b/>
        </w:rPr>
      </w:pPr>
    </w:p>
    <w:p w14:paraId="607D5314" w14:textId="42E918D5" w:rsidR="00E50E67" w:rsidRDefault="00E50E67" w:rsidP="00F73A03">
      <w:pPr>
        <w:rPr>
          <w:rFonts w:ascii="Arial" w:hAnsi="Arial" w:cs="Arial"/>
          <w:b/>
        </w:rPr>
      </w:pPr>
    </w:p>
    <w:p w14:paraId="036A72CF" w14:textId="25C310FE" w:rsidR="00E50E67" w:rsidRDefault="00E50E67" w:rsidP="00F73A03">
      <w:pPr>
        <w:rPr>
          <w:rFonts w:ascii="Arial" w:hAnsi="Arial" w:cs="Arial"/>
          <w:b/>
        </w:rPr>
      </w:pPr>
    </w:p>
    <w:p w14:paraId="476FB70A" w14:textId="23CDE183" w:rsidR="00E50E67" w:rsidRDefault="00E50E67" w:rsidP="00F73A03">
      <w:pPr>
        <w:rPr>
          <w:rFonts w:ascii="Arial" w:hAnsi="Arial" w:cs="Arial"/>
          <w:b/>
        </w:rPr>
      </w:pPr>
    </w:p>
    <w:p w14:paraId="2C512121" w14:textId="3F70ADDA" w:rsidR="00E50E67" w:rsidRDefault="00E50E67" w:rsidP="00F73A03">
      <w:pPr>
        <w:rPr>
          <w:rFonts w:ascii="Arial" w:hAnsi="Arial" w:cs="Arial"/>
          <w:b/>
        </w:rPr>
      </w:pPr>
    </w:p>
    <w:p w14:paraId="60CA6D3E" w14:textId="50CDD6B0" w:rsidR="00E50E67" w:rsidRDefault="00E50E67" w:rsidP="00F73A03">
      <w:pPr>
        <w:rPr>
          <w:rFonts w:ascii="Arial" w:hAnsi="Arial" w:cs="Arial"/>
          <w:b/>
        </w:rPr>
      </w:pPr>
    </w:p>
    <w:p w14:paraId="03B1FEC0" w14:textId="5E86B2F0" w:rsidR="00E50E67" w:rsidRDefault="00E50E67" w:rsidP="00F73A03">
      <w:pPr>
        <w:rPr>
          <w:rFonts w:ascii="Arial" w:hAnsi="Arial" w:cs="Arial"/>
          <w:b/>
        </w:rPr>
      </w:pPr>
    </w:p>
    <w:p w14:paraId="708B7AF3" w14:textId="25302D6F" w:rsidR="00E50E67" w:rsidRDefault="00E50E67" w:rsidP="00F73A03">
      <w:pPr>
        <w:rPr>
          <w:rFonts w:ascii="Arial" w:hAnsi="Arial" w:cs="Arial"/>
          <w:b/>
        </w:rPr>
      </w:pPr>
    </w:p>
    <w:p w14:paraId="444BBFA9" w14:textId="2904916F" w:rsidR="00567964" w:rsidRDefault="00567964" w:rsidP="00F73A03">
      <w:pPr>
        <w:rPr>
          <w:rFonts w:ascii="Arial" w:hAnsi="Arial" w:cs="Arial"/>
          <w:b/>
        </w:rPr>
      </w:pPr>
    </w:p>
    <w:p w14:paraId="2F4C1D67" w14:textId="77777777" w:rsidR="00567964" w:rsidRDefault="00567964" w:rsidP="00F73A03">
      <w:pPr>
        <w:rPr>
          <w:rFonts w:ascii="Arial" w:hAnsi="Arial" w:cs="Arial"/>
          <w:b/>
        </w:rPr>
      </w:pPr>
    </w:p>
    <w:p w14:paraId="2C1EE68E" w14:textId="387FAA68" w:rsidR="00E50E67" w:rsidRDefault="00E50E67" w:rsidP="00F73A03">
      <w:pPr>
        <w:rPr>
          <w:rFonts w:ascii="Arial" w:hAnsi="Arial" w:cs="Arial"/>
          <w:b/>
        </w:rPr>
      </w:pPr>
    </w:p>
    <w:p w14:paraId="14B922F0" w14:textId="1D7E0BC9" w:rsidR="00E50E67" w:rsidRDefault="00E50E67" w:rsidP="00F73A03">
      <w:pPr>
        <w:rPr>
          <w:rFonts w:ascii="Arial" w:hAnsi="Arial" w:cs="Arial"/>
          <w:b/>
        </w:rPr>
      </w:pPr>
    </w:p>
    <w:p w14:paraId="0796D326" w14:textId="402F03F7" w:rsidR="00E50E67" w:rsidRDefault="00E50E67" w:rsidP="00F73A03">
      <w:pPr>
        <w:rPr>
          <w:rFonts w:ascii="Arial" w:hAnsi="Arial" w:cs="Arial"/>
          <w:b/>
        </w:rPr>
      </w:pPr>
    </w:p>
    <w:p w14:paraId="66B7E62E" w14:textId="38066F8B" w:rsidR="00E50E67" w:rsidRDefault="00E50E67" w:rsidP="00F73A03">
      <w:pPr>
        <w:rPr>
          <w:rFonts w:ascii="Arial" w:hAnsi="Arial" w:cs="Arial"/>
          <w:b/>
        </w:rPr>
      </w:pPr>
    </w:p>
    <w:p w14:paraId="69F1F27F" w14:textId="01F0EB86" w:rsidR="00E50E67" w:rsidRDefault="00E50E67" w:rsidP="00F73A03">
      <w:pPr>
        <w:rPr>
          <w:rFonts w:ascii="Arial" w:hAnsi="Arial" w:cs="Arial"/>
          <w:b/>
        </w:rPr>
      </w:pPr>
    </w:p>
    <w:p w14:paraId="1288310D" w14:textId="0DCE6A23" w:rsidR="00E50E67" w:rsidRDefault="00E50E67" w:rsidP="00F73A03">
      <w:pPr>
        <w:rPr>
          <w:rFonts w:ascii="Arial" w:hAnsi="Arial" w:cs="Arial"/>
          <w:b/>
        </w:rPr>
      </w:pPr>
    </w:p>
    <w:p w14:paraId="42CA83DA" w14:textId="78C0CF16" w:rsidR="00E50E67" w:rsidRDefault="00E50E67" w:rsidP="00F73A03">
      <w:pPr>
        <w:rPr>
          <w:rFonts w:ascii="Arial" w:hAnsi="Arial" w:cs="Arial"/>
          <w:b/>
        </w:rPr>
      </w:pPr>
    </w:p>
    <w:p w14:paraId="17D570A9" w14:textId="724FCBFF" w:rsidR="00735B80" w:rsidRDefault="00735B80" w:rsidP="00F73A03">
      <w:pPr>
        <w:rPr>
          <w:rFonts w:ascii="Arial" w:hAnsi="Arial" w:cs="Arial"/>
          <w:b/>
        </w:rPr>
      </w:pPr>
    </w:p>
    <w:p w14:paraId="7A51F636" w14:textId="355F6A22" w:rsidR="00735B80" w:rsidRDefault="00735B80" w:rsidP="00F73A03">
      <w:pPr>
        <w:rPr>
          <w:rFonts w:ascii="Arial" w:hAnsi="Arial" w:cs="Arial"/>
          <w:b/>
        </w:rPr>
      </w:pPr>
    </w:p>
    <w:p w14:paraId="28775F36" w14:textId="068C71B0" w:rsidR="00735B80" w:rsidRDefault="00735B80" w:rsidP="00F73A03">
      <w:pPr>
        <w:rPr>
          <w:rFonts w:ascii="Arial" w:hAnsi="Arial" w:cs="Arial"/>
          <w:b/>
        </w:rPr>
      </w:pPr>
    </w:p>
    <w:p w14:paraId="54F222F6" w14:textId="77777777" w:rsidR="00735B80" w:rsidRDefault="00735B80" w:rsidP="00F73A03">
      <w:pPr>
        <w:rPr>
          <w:rFonts w:ascii="Arial" w:hAnsi="Arial" w:cs="Arial"/>
          <w:b/>
        </w:rPr>
      </w:pPr>
    </w:p>
    <w:p w14:paraId="6B9D677E" w14:textId="77777777" w:rsidR="00E50E67" w:rsidRDefault="00E50E67"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536"/>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1ECB832B" w14:textId="77777777" w:rsidR="00E50E67" w:rsidRDefault="00E50E67" w:rsidP="00E50E67">
            <w:pPr>
              <w:ind w:left="426"/>
              <w:rPr>
                <w:rFonts w:ascii="Arial" w:hAnsi="Arial" w:cs="Arial"/>
                <w:sz w:val="20"/>
              </w:rPr>
            </w:pPr>
          </w:p>
          <w:p w14:paraId="4239B3EF" w14:textId="1AEAA136" w:rsidR="00186F40" w:rsidRDefault="00186F40" w:rsidP="00E50E67">
            <w:pPr>
              <w:ind w:left="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3637665D" w14:textId="065EDE26" w:rsidR="00226F0D" w:rsidRDefault="00226F0D" w:rsidP="00E50E67">
            <w:pPr>
              <w:ind w:left="426"/>
              <w:rPr>
                <w:rFonts w:ascii="Arial" w:hAnsi="Arial" w:cs="Arial"/>
                <w:sz w:val="20"/>
              </w:rPr>
            </w:pPr>
          </w:p>
          <w:p w14:paraId="007CFB8D" w14:textId="55CAF5FC" w:rsidR="00226F0D" w:rsidRDefault="00226F0D" w:rsidP="00E50E67">
            <w:pPr>
              <w:ind w:left="426"/>
              <w:rPr>
                <w:rFonts w:ascii="Arial" w:hAnsi="Arial" w:cs="Arial"/>
                <w:sz w:val="20"/>
              </w:rPr>
            </w:pPr>
          </w:p>
          <w:p w14:paraId="664BB35D" w14:textId="451FD387" w:rsidR="00226F0D" w:rsidRPr="00226F0D" w:rsidRDefault="00226F0D" w:rsidP="00E50E67">
            <w:pPr>
              <w:ind w:left="426"/>
              <w:rPr>
                <w:rFonts w:ascii="Arial" w:hAnsi="Arial" w:cs="Arial"/>
                <w:b/>
                <w:bCs/>
                <w:sz w:val="20"/>
              </w:rPr>
            </w:pPr>
            <w:r w:rsidRPr="00226F0D">
              <w:rPr>
                <w:rFonts w:ascii="Arial" w:hAnsi="Arial" w:cs="Arial"/>
                <w:b/>
                <w:bCs/>
                <w:sz w:val="20"/>
              </w:rPr>
              <w:t>Appendix 1.</w:t>
            </w:r>
          </w:p>
          <w:p w14:paraId="3C5275A3" w14:textId="77777777" w:rsidR="00E50E67" w:rsidRDefault="00E50E67" w:rsidP="00E50E67">
            <w:pPr>
              <w:ind w:left="426"/>
              <w:rPr>
                <w:rFonts w:ascii="Arial" w:hAnsi="Arial" w:cs="Arial"/>
                <w:sz w:val="20"/>
              </w:rPr>
            </w:pPr>
          </w:p>
          <w:p w14:paraId="22DEE574" w14:textId="7102CA1E" w:rsidR="001C3564" w:rsidRDefault="00E50E67" w:rsidP="002C7EA7">
            <w:pPr>
              <w:rPr>
                <w:rFonts w:ascii="Arial" w:hAnsi="Arial" w:cs="Arial"/>
                <w:b/>
              </w:rPr>
            </w:pPr>
            <w:r>
              <w:rPr>
                <w:noProof/>
                <w:sz w:val="4"/>
                <w:szCs w:val="4"/>
              </w:rPr>
              <mc:AlternateContent>
                <mc:Choice Requires="wps">
                  <w:drawing>
                    <wp:anchor distT="0" distB="0" distL="114300" distR="114300" simplePos="0" relativeHeight="251659264" behindDoc="0" locked="0" layoutInCell="1" allowOverlap="1" wp14:anchorId="7B90510E" wp14:editId="15607524">
                      <wp:simplePos x="0" y="0"/>
                      <wp:positionH relativeFrom="column">
                        <wp:posOffset>62230</wp:posOffset>
                      </wp:positionH>
                      <wp:positionV relativeFrom="paragraph">
                        <wp:posOffset>14605</wp:posOffset>
                      </wp:positionV>
                      <wp:extent cx="904875" cy="2857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904875" cy="2857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5FF38A" id="Rectangle 3" o:spid="_x0000_s1026" style="position:absolute;margin-left:4.9pt;margin-top:1.15pt;width:71.2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" fillcolor="white [3212]" strokecolor="white [3212]" strokeweight="1pt"/>
                  </w:pict>
                </mc:Fallback>
              </mc:AlternateContent>
            </w:r>
            <w:r w:rsidRPr="00E50E67">
              <w:rPr>
                <w:rFonts w:ascii="Arial" w:hAnsi="Arial" w:cs="Arial"/>
                <w:b/>
                <w:noProof/>
              </w:rPr>
              <w:drawing>
                <wp:inline distT="0" distB="0" distL="0" distR="0" wp14:anchorId="3EE8459E" wp14:editId="7F421BB3">
                  <wp:extent cx="4136065" cy="5899161"/>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47081" cy="5914873"/>
                          </a:xfrm>
                          <a:prstGeom prst="rect">
                            <a:avLst/>
                          </a:prstGeom>
                        </pic:spPr>
                      </pic:pic>
                    </a:graphicData>
                  </a:graphic>
                </wp:inline>
              </w:drawing>
            </w:r>
            <w:r w:rsidR="00B72248">
              <w:rPr>
                <w:rFonts w:ascii="Arial" w:hAnsi="Arial" w:cs="Arial"/>
                <w:b/>
              </w:rPr>
              <w:t xml:space="preserve"> </w:t>
            </w:r>
          </w:p>
          <w:p w14:paraId="5C1555C0" w14:textId="6C99D11F" w:rsidR="001C3564" w:rsidRDefault="001C3564" w:rsidP="002C7EA7">
            <w:pPr>
              <w:rPr>
                <w:rFonts w:ascii="Arial" w:hAnsi="Arial" w:cs="Arial"/>
                <w:b/>
              </w:rPr>
            </w:pPr>
          </w:p>
          <w:p w14:paraId="63F87A43" w14:textId="32FD26FD" w:rsidR="00525A7B" w:rsidRDefault="00525A7B" w:rsidP="002C7EA7">
            <w:pPr>
              <w:rPr>
                <w:rFonts w:ascii="Arial" w:hAnsi="Arial" w:cs="Arial"/>
                <w:b/>
              </w:rPr>
            </w:pPr>
          </w:p>
          <w:p w14:paraId="34CD8324" w14:textId="4B2CBDA4" w:rsidR="00226F0D" w:rsidRDefault="00226F0D" w:rsidP="002C7EA7">
            <w:pPr>
              <w:rPr>
                <w:rFonts w:ascii="Arial" w:hAnsi="Arial" w:cs="Arial"/>
                <w:b/>
              </w:rPr>
            </w:pPr>
          </w:p>
          <w:p w14:paraId="0E7413F3" w14:textId="162DFCD0" w:rsidR="00226F0D" w:rsidRDefault="00226F0D" w:rsidP="002C7EA7">
            <w:pPr>
              <w:rPr>
                <w:rFonts w:ascii="Arial" w:hAnsi="Arial" w:cs="Arial"/>
                <w:b/>
              </w:rPr>
            </w:pPr>
          </w:p>
          <w:p w14:paraId="7D487F7E" w14:textId="614FECFF" w:rsidR="00226F0D" w:rsidRDefault="00226F0D" w:rsidP="002C7EA7">
            <w:pPr>
              <w:rPr>
                <w:rFonts w:ascii="Arial" w:hAnsi="Arial" w:cs="Arial"/>
                <w:b/>
              </w:rPr>
            </w:pPr>
          </w:p>
          <w:p w14:paraId="5243E5F3" w14:textId="11D98A06" w:rsidR="00226F0D" w:rsidRDefault="00226F0D" w:rsidP="002C7EA7">
            <w:pPr>
              <w:rPr>
                <w:rFonts w:ascii="Arial" w:hAnsi="Arial" w:cs="Arial"/>
                <w:b/>
              </w:rPr>
            </w:pPr>
          </w:p>
          <w:p w14:paraId="6190CD7D" w14:textId="0B280EED" w:rsidR="00226F0D" w:rsidRDefault="00226F0D" w:rsidP="002C7EA7">
            <w:pPr>
              <w:rPr>
                <w:rFonts w:ascii="Arial" w:hAnsi="Arial" w:cs="Arial"/>
                <w:b/>
              </w:rPr>
            </w:pPr>
          </w:p>
          <w:p w14:paraId="1AD15DC3" w14:textId="6D06B623" w:rsidR="00226F0D" w:rsidRDefault="00226F0D" w:rsidP="002C7EA7">
            <w:pPr>
              <w:rPr>
                <w:rFonts w:ascii="Arial" w:hAnsi="Arial" w:cs="Arial"/>
                <w:b/>
              </w:rPr>
            </w:pPr>
          </w:p>
          <w:p w14:paraId="358654AD" w14:textId="7D6B4357" w:rsidR="00226F0D" w:rsidRDefault="00226F0D" w:rsidP="002C7EA7">
            <w:pPr>
              <w:rPr>
                <w:rFonts w:ascii="Arial" w:hAnsi="Arial" w:cs="Arial"/>
                <w:b/>
              </w:rPr>
            </w:pPr>
          </w:p>
          <w:p w14:paraId="17036049" w14:textId="779197C6" w:rsidR="00226F0D" w:rsidRDefault="00226F0D" w:rsidP="002C7EA7">
            <w:pPr>
              <w:rPr>
                <w:rFonts w:ascii="Arial" w:hAnsi="Arial" w:cs="Arial"/>
                <w:b/>
              </w:rPr>
            </w:pPr>
          </w:p>
          <w:p w14:paraId="27787D2B" w14:textId="5466A65F" w:rsidR="00226F0D" w:rsidRDefault="00226F0D" w:rsidP="002C7EA7">
            <w:pPr>
              <w:rPr>
                <w:rFonts w:ascii="Arial" w:hAnsi="Arial" w:cs="Arial"/>
                <w:b/>
              </w:rPr>
            </w:pPr>
          </w:p>
          <w:p w14:paraId="01097CDB" w14:textId="64079813" w:rsidR="00226F0D" w:rsidRDefault="00226F0D" w:rsidP="002C7EA7">
            <w:pPr>
              <w:rPr>
                <w:rFonts w:ascii="Arial" w:hAnsi="Arial" w:cs="Arial"/>
                <w:b/>
              </w:rPr>
            </w:pPr>
          </w:p>
          <w:p w14:paraId="12620BCA" w14:textId="566AFF20" w:rsidR="00226F0D" w:rsidRDefault="00226F0D" w:rsidP="002C7EA7">
            <w:pPr>
              <w:rPr>
                <w:rFonts w:ascii="Arial" w:hAnsi="Arial" w:cs="Arial"/>
                <w:b/>
              </w:rPr>
            </w:pPr>
          </w:p>
          <w:p w14:paraId="61CA580C" w14:textId="2AA0B401" w:rsidR="00226F0D" w:rsidRDefault="00226F0D" w:rsidP="002C7EA7">
            <w:pPr>
              <w:rPr>
                <w:rFonts w:ascii="Arial" w:hAnsi="Arial" w:cs="Arial"/>
                <w:b/>
              </w:rPr>
            </w:pPr>
          </w:p>
          <w:p w14:paraId="05456308" w14:textId="51F4DDAE" w:rsidR="00226F0D" w:rsidRDefault="00226F0D" w:rsidP="002C7EA7">
            <w:pPr>
              <w:rPr>
                <w:rFonts w:ascii="Arial" w:hAnsi="Arial" w:cs="Arial"/>
                <w:b/>
              </w:rPr>
            </w:pPr>
          </w:p>
          <w:p w14:paraId="39E949C2" w14:textId="45BF6062" w:rsidR="00226F0D" w:rsidRDefault="00226F0D" w:rsidP="002C7EA7">
            <w:pPr>
              <w:rPr>
                <w:rFonts w:ascii="Arial" w:hAnsi="Arial" w:cs="Arial"/>
                <w:b/>
              </w:rPr>
            </w:pPr>
          </w:p>
          <w:p w14:paraId="59E15F53" w14:textId="7F05C1D9" w:rsidR="00226F0D" w:rsidRDefault="00226F0D" w:rsidP="002C7EA7">
            <w:pPr>
              <w:rPr>
                <w:rFonts w:ascii="Arial" w:hAnsi="Arial" w:cs="Arial"/>
                <w:b/>
              </w:rPr>
            </w:pPr>
            <w:r>
              <w:rPr>
                <w:rFonts w:ascii="Arial" w:hAnsi="Arial" w:cs="Arial"/>
                <w:b/>
              </w:rPr>
              <w:t>Appendix 2.</w:t>
            </w:r>
          </w:p>
          <w:p w14:paraId="4F12CC9F" w14:textId="5E4C441A" w:rsidR="00525A7B" w:rsidRDefault="00525A7B" w:rsidP="002C7EA7">
            <w:pPr>
              <w:rPr>
                <w:rFonts w:ascii="Arial" w:hAnsi="Arial" w:cs="Arial"/>
                <w:b/>
              </w:rPr>
            </w:pPr>
            <w:r w:rsidRPr="00525A7B">
              <w:rPr>
                <w:rFonts w:ascii="Arial" w:hAnsi="Arial" w:cs="Arial"/>
                <w:b/>
                <w:noProof/>
              </w:rPr>
              <w:lastRenderedPageBreak/>
              <w:drawing>
                <wp:inline distT="0" distB="0" distL="0" distR="0" wp14:anchorId="714F0A38" wp14:editId="02718A78">
                  <wp:extent cx="4123137" cy="5200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3027" cy="5213125"/>
                          </a:xfrm>
                          <a:prstGeom prst="rect">
                            <a:avLst/>
                          </a:prstGeom>
                        </pic:spPr>
                      </pic:pic>
                    </a:graphicData>
                  </a:graphic>
                </wp:inline>
              </w:drawing>
            </w:r>
          </w:p>
          <w:p w14:paraId="7343F121" w14:textId="1086821E" w:rsidR="00226F0D" w:rsidRDefault="00226F0D" w:rsidP="002C7EA7">
            <w:pPr>
              <w:rPr>
                <w:rFonts w:ascii="Arial" w:hAnsi="Arial" w:cs="Arial"/>
                <w:b/>
              </w:rPr>
            </w:pPr>
          </w:p>
          <w:p w14:paraId="133A6795" w14:textId="42A478D3" w:rsidR="00226F0D" w:rsidRDefault="00226F0D" w:rsidP="002C7EA7">
            <w:pPr>
              <w:rPr>
                <w:rFonts w:ascii="Arial" w:hAnsi="Arial" w:cs="Arial"/>
                <w:b/>
              </w:rPr>
            </w:pPr>
          </w:p>
          <w:p w14:paraId="3ABC0B3F" w14:textId="747D1850" w:rsidR="00226F0D" w:rsidRDefault="00226F0D" w:rsidP="002C7EA7">
            <w:pPr>
              <w:rPr>
                <w:rFonts w:ascii="Arial" w:hAnsi="Arial" w:cs="Arial"/>
                <w:b/>
              </w:rPr>
            </w:pPr>
          </w:p>
          <w:p w14:paraId="7E1ABB41" w14:textId="628EB91A" w:rsidR="00226F0D" w:rsidRDefault="00226F0D" w:rsidP="002C7EA7">
            <w:pPr>
              <w:rPr>
                <w:rFonts w:ascii="Arial" w:hAnsi="Arial" w:cs="Arial"/>
                <w:b/>
              </w:rPr>
            </w:pPr>
          </w:p>
          <w:p w14:paraId="18600A77" w14:textId="77219489" w:rsidR="00226F0D" w:rsidRDefault="00226F0D" w:rsidP="002C7EA7">
            <w:pPr>
              <w:rPr>
                <w:rFonts w:ascii="Arial" w:hAnsi="Arial" w:cs="Arial"/>
                <w:b/>
              </w:rPr>
            </w:pPr>
            <w:r>
              <w:rPr>
                <w:rFonts w:ascii="Arial" w:hAnsi="Arial" w:cs="Arial"/>
                <w:b/>
              </w:rPr>
              <w:t>Appendix 3.</w:t>
            </w:r>
          </w:p>
          <w:p w14:paraId="686B9174" w14:textId="6B8BFD30" w:rsidR="00226F0D" w:rsidRDefault="00226F0D" w:rsidP="002C7EA7">
            <w:pPr>
              <w:rPr>
                <w:rFonts w:ascii="Arial" w:hAnsi="Arial" w:cs="Arial"/>
                <w:b/>
              </w:rPr>
            </w:pPr>
            <w:r>
              <w:rPr>
                <w:noProof/>
              </w:rPr>
              <w:drawing>
                <wp:inline distT="0" distB="0" distL="0" distR="0" wp14:anchorId="3D04DF5F" wp14:editId="4212EFF2">
                  <wp:extent cx="6551930" cy="2042795"/>
                  <wp:effectExtent l="0" t="0" r="1270" b="0"/>
                  <wp:docPr id="6" name="Picture 6" descr="Smiley face satisfaction emoticon happiness smile feedback scale. From  happy to angry emotion. Red green circle set. Five star rating review  survey. Flat design. Isolated. White background.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iley face satisfaction emoticon happiness smile feedback scale. From  happy to angry emotion. Red green circle set. Five star rating review  survey. Flat design. Isolated. White background. Stock Vector | Adobe Stoc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51930" cy="2042795"/>
                          </a:xfrm>
                          <a:prstGeom prst="rect">
                            <a:avLst/>
                          </a:prstGeom>
                          <a:noFill/>
                          <a:ln>
                            <a:noFill/>
                          </a:ln>
                        </pic:spPr>
                      </pic:pic>
                    </a:graphicData>
                  </a:graphic>
                </wp:inline>
              </w:drawing>
            </w:r>
          </w:p>
          <w:p w14:paraId="0BA98762" w14:textId="01BB7799" w:rsidR="00B72248" w:rsidRDefault="00B72248" w:rsidP="002C7EA7">
            <w:pPr>
              <w:rPr>
                <w:rFonts w:ascii="Arial" w:hAnsi="Arial" w:cs="Arial"/>
                <w:b/>
              </w:rPr>
            </w:pPr>
          </w:p>
          <w:p w14:paraId="0FE7D684" w14:textId="4C1D46B1" w:rsidR="00B72248" w:rsidRDefault="00B72248" w:rsidP="002C7EA7">
            <w:pPr>
              <w:rPr>
                <w:rFonts w:ascii="Arial" w:hAnsi="Arial" w:cs="Arial"/>
                <w:b/>
              </w:rPr>
            </w:pPr>
          </w:p>
          <w:p w14:paraId="1A2DE2BF" w14:textId="6C421CDE" w:rsidR="00B72248" w:rsidRDefault="00B72248" w:rsidP="002C7EA7">
            <w:pPr>
              <w:rPr>
                <w:rFonts w:ascii="Arial" w:hAnsi="Arial" w:cs="Arial"/>
                <w:b/>
              </w:rPr>
            </w:pPr>
          </w:p>
          <w:p w14:paraId="398792F2" w14:textId="77777777" w:rsidR="006D31CA" w:rsidRPr="00E24E04" w:rsidRDefault="006D31CA" w:rsidP="002C7EA7">
            <w:pPr>
              <w:rPr>
                <w:rFonts w:ascii="Arial" w:hAnsi="Arial" w:cs="Arial"/>
                <w:b/>
              </w:rPr>
            </w:pPr>
          </w:p>
        </w:tc>
      </w:tr>
    </w:tbl>
    <w:p w14:paraId="783455A4" w14:textId="645F2117" w:rsidR="00C50C14" w:rsidRDefault="00C50C14" w:rsidP="0067154A">
      <w:pPr>
        <w:pStyle w:val="SMUNORMALARIAL"/>
        <w:rPr>
          <w:sz w:val="4"/>
          <w:szCs w:val="4"/>
        </w:rPr>
      </w:pPr>
    </w:p>
    <w:p w14:paraId="308559D4" w14:textId="06D3F821" w:rsidR="005309BA" w:rsidRDefault="005309BA" w:rsidP="0067154A">
      <w:pPr>
        <w:pStyle w:val="SMUNORMALARIAL"/>
        <w:rPr>
          <w:sz w:val="4"/>
          <w:szCs w:val="4"/>
        </w:rPr>
      </w:pPr>
    </w:p>
    <w:p w14:paraId="0CE2C2DD" w14:textId="725A4697" w:rsidR="005309BA" w:rsidRDefault="005309BA" w:rsidP="0067154A">
      <w:pPr>
        <w:pStyle w:val="SMUNORMALARIAL"/>
        <w:rPr>
          <w:sz w:val="4"/>
          <w:szCs w:val="4"/>
        </w:rPr>
      </w:pPr>
    </w:p>
    <w:p w14:paraId="0C52F270" w14:textId="652B7599" w:rsidR="005309BA" w:rsidRDefault="005309BA" w:rsidP="0067154A">
      <w:pPr>
        <w:pStyle w:val="SMUNORMALARIAL"/>
        <w:rPr>
          <w:sz w:val="4"/>
          <w:szCs w:val="4"/>
        </w:rPr>
      </w:pPr>
    </w:p>
    <w:p w14:paraId="4F4B504A" w14:textId="1753FB54" w:rsidR="005309BA" w:rsidRDefault="005309BA" w:rsidP="0067154A">
      <w:pPr>
        <w:pStyle w:val="SMUNORMALARIAL"/>
        <w:rPr>
          <w:sz w:val="4"/>
          <w:szCs w:val="4"/>
        </w:rPr>
      </w:pPr>
    </w:p>
    <w:p w14:paraId="0BDD9432" w14:textId="4E8AEB00" w:rsidR="005309BA" w:rsidRDefault="005309BA" w:rsidP="0067154A">
      <w:pPr>
        <w:pStyle w:val="SMUNORMALARIAL"/>
        <w:rPr>
          <w:sz w:val="4"/>
          <w:szCs w:val="4"/>
        </w:rPr>
      </w:pPr>
    </w:p>
    <w:p w14:paraId="4266389D" w14:textId="6696C22A" w:rsidR="005309BA" w:rsidRDefault="005309BA" w:rsidP="0067154A">
      <w:pPr>
        <w:pStyle w:val="SMUNORMALARIAL"/>
        <w:rPr>
          <w:sz w:val="4"/>
          <w:szCs w:val="4"/>
        </w:rPr>
      </w:pPr>
    </w:p>
    <w:p w14:paraId="40A3AB03" w14:textId="61E45F30" w:rsidR="005309BA" w:rsidRDefault="005309BA" w:rsidP="0067154A">
      <w:pPr>
        <w:pStyle w:val="SMUNORMALARIAL"/>
        <w:rPr>
          <w:sz w:val="4"/>
          <w:szCs w:val="4"/>
        </w:rPr>
      </w:pPr>
    </w:p>
    <w:p w14:paraId="1124B11F" w14:textId="47ABAF54" w:rsidR="005309BA" w:rsidRDefault="005309BA" w:rsidP="0067154A">
      <w:pPr>
        <w:pStyle w:val="SMUNORMALARIAL"/>
        <w:rPr>
          <w:sz w:val="4"/>
          <w:szCs w:val="4"/>
        </w:rPr>
      </w:pPr>
    </w:p>
    <w:p w14:paraId="207204C8" w14:textId="512E2946" w:rsidR="005309BA" w:rsidRDefault="005309BA" w:rsidP="0067154A">
      <w:pPr>
        <w:pStyle w:val="SMUNORMALARIAL"/>
        <w:rPr>
          <w:sz w:val="4"/>
          <w:szCs w:val="4"/>
        </w:rPr>
      </w:pPr>
    </w:p>
    <w:p w14:paraId="72F23A3E" w14:textId="51B1583B" w:rsidR="005309BA" w:rsidRDefault="005309BA" w:rsidP="0067154A">
      <w:pPr>
        <w:pStyle w:val="SMUNORMALARIAL"/>
        <w:rPr>
          <w:sz w:val="4"/>
          <w:szCs w:val="4"/>
        </w:rPr>
      </w:pPr>
    </w:p>
    <w:p w14:paraId="1B92A514" w14:textId="63D3BB58" w:rsidR="005309BA" w:rsidRDefault="005309BA" w:rsidP="0067154A">
      <w:pPr>
        <w:pStyle w:val="SMUNORMALARIAL"/>
        <w:rPr>
          <w:sz w:val="4"/>
          <w:szCs w:val="4"/>
        </w:rPr>
      </w:pPr>
    </w:p>
    <w:p w14:paraId="4CC6F8F5" w14:textId="0849AE9E" w:rsidR="005309BA" w:rsidRDefault="005309BA" w:rsidP="0067154A">
      <w:pPr>
        <w:pStyle w:val="SMUNORMALARIAL"/>
        <w:rPr>
          <w:sz w:val="4"/>
          <w:szCs w:val="4"/>
        </w:rPr>
      </w:pPr>
    </w:p>
    <w:p w14:paraId="0DBC8E30" w14:textId="15A7700D" w:rsidR="005309BA" w:rsidRDefault="005309BA" w:rsidP="0067154A">
      <w:pPr>
        <w:pStyle w:val="SMUNORMALARIAL"/>
        <w:rPr>
          <w:sz w:val="4"/>
          <w:szCs w:val="4"/>
        </w:rPr>
      </w:pPr>
    </w:p>
    <w:p w14:paraId="5382676E" w14:textId="4CC6D674" w:rsidR="005309BA" w:rsidRDefault="005309BA" w:rsidP="0067154A">
      <w:pPr>
        <w:pStyle w:val="SMUNORMALARIAL"/>
        <w:rPr>
          <w:sz w:val="4"/>
          <w:szCs w:val="4"/>
        </w:rPr>
      </w:pPr>
    </w:p>
    <w:p w14:paraId="031E04C6" w14:textId="31A9D13C" w:rsidR="005309BA" w:rsidRDefault="005309BA" w:rsidP="0067154A">
      <w:pPr>
        <w:pStyle w:val="SMUNORMALARIAL"/>
        <w:rPr>
          <w:sz w:val="4"/>
          <w:szCs w:val="4"/>
        </w:rPr>
      </w:pPr>
    </w:p>
    <w:p w14:paraId="5ACCB234" w14:textId="79DD69B3" w:rsidR="005309BA" w:rsidRDefault="005309BA" w:rsidP="0067154A">
      <w:pPr>
        <w:pStyle w:val="SMUNORMALARIAL"/>
        <w:rPr>
          <w:sz w:val="4"/>
          <w:szCs w:val="4"/>
        </w:rPr>
      </w:pPr>
    </w:p>
    <w:p w14:paraId="3E2CFF0C" w14:textId="5F41557C" w:rsidR="005309BA" w:rsidRDefault="005309BA" w:rsidP="0067154A">
      <w:pPr>
        <w:pStyle w:val="SMUNORMALARIAL"/>
        <w:rPr>
          <w:sz w:val="4"/>
          <w:szCs w:val="4"/>
        </w:rPr>
      </w:pPr>
    </w:p>
    <w:p w14:paraId="687965FD" w14:textId="144A82FD" w:rsidR="005309BA" w:rsidRDefault="005309BA" w:rsidP="0067154A">
      <w:pPr>
        <w:pStyle w:val="SMUNORMALARIAL"/>
        <w:rPr>
          <w:sz w:val="4"/>
          <w:szCs w:val="4"/>
        </w:rPr>
      </w:pPr>
    </w:p>
    <w:p w14:paraId="098FE2DB" w14:textId="6FFE8ED9" w:rsidR="005309BA" w:rsidRDefault="005309BA" w:rsidP="0067154A">
      <w:pPr>
        <w:pStyle w:val="SMUNORMALARIAL"/>
        <w:rPr>
          <w:sz w:val="4"/>
          <w:szCs w:val="4"/>
        </w:rPr>
      </w:pPr>
    </w:p>
    <w:p w14:paraId="13BB09E1" w14:textId="0976B7B6" w:rsidR="005309BA" w:rsidRDefault="005309BA" w:rsidP="0067154A">
      <w:pPr>
        <w:pStyle w:val="SMUNORMALARIAL"/>
        <w:rPr>
          <w:sz w:val="4"/>
          <w:szCs w:val="4"/>
        </w:rPr>
      </w:pPr>
    </w:p>
    <w:p w14:paraId="2A7272B9" w14:textId="03A7E021" w:rsidR="005309BA" w:rsidRDefault="005309BA" w:rsidP="0067154A">
      <w:pPr>
        <w:pStyle w:val="SMUNORMALARIAL"/>
        <w:rPr>
          <w:sz w:val="4"/>
          <w:szCs w:val="4"/>
        </w:rPr>
      </w:pPr>
    </w:p>
    <w:p w14:paraId="5A4DF8F3" w14:textId="7C546D7F" w:rsidR="005309BA" w:rsidRDefault="005309BA" w:rsidP="0067154A">
      <w:pPr>
        <w:pStyle w:val="SMUNORMALARIAL"/>
        <w:rPr>
          <w:sz w:val="4"/>
          <w:szCs w:val="4"/>
        </w:rPr>
      </w:pPr>
    </w:p>
    <w:p w14:paraId="4DF99E91" w14:textId="7C44FD35" w:rsidR="005309BA" w:rsidRDefault="005309BA" w:rsidP="0067154A">
      <w:pPr>
        <w:pStyle w:val="SMUNORMALARIAL"/>
        <w:rPr>
          <w:sz w:val="4"/>
          <w:szCs w:val="4"/>
        </w:rPr>
      </w:pPr>
    </w:p>
    <w:p w14:paraId="7DB2E6F7" w14:textId="535396BA" w:rsidR="005309BA" w:rsidRDefault="005309BA" w:rsidP="0067154A">
      <w:pPr>
        <w:pStyle w:val="SMUNORMALARIAL"/>
        <w:rPr>
          <w:sz w:val="4"/>
          <w:szCs w:val="4"/>
        </w:rPr>
      </w:pPr>
    </w:p>
    <w:p w14:paraId="48CA474B" w14:textId="131DED67" w:rsidR="005309BA" w:rsidRDefault="005309BA" w:rsidP="0067154A">
      <w:pPr>
        <w:pStyle w:val="SMUNORMALARIAL"/>
        <w:rPr>
          <w:sz w:val="4"/>
          <w:szCs w:val="4"/>
        </w:rPr>
      </w:pPr>
    </w:p>
    <w:p w14:paraId="7E294422" w14:textId="1027C3A4" w:rsidR="005309BA" w:rsidRDefault="005309BA" w:rsidP="0067154A">
      <w:pPr>
        <w:pStyle w:val="SMUNORMALARIAL"/>
        <w:rPr>
          <w:sz w:val="4"/>
          <w:szCs w:val="4"/>
        </w:rPr>
      </w:pPr>
    </w:p>
    <w:p w14:paraId="5CDAE716" w14:textId="77777777" w:rsidR="00735B80" w:rsidRPr="00735B80" w:rsidRDefault="00735B80" w:rsidP="00735B80">
      <w:pPr>
        <w:pStyle w:val="NormalWeb"/>
        <w:spacing w:before="0" w:beforeAutospacing="0" w:after="0" w:afterAutospacing="0" w:line="480" w:lineRule="auto"/>
        <w:jc w:val="center"/>
        <w:rPr>
          <w:rFonts w:ascii="Arial" w:hAnsi="Arial" w:cs="Arial"/>
          <w:u w:val="single"/>
        </w:rPr>
      </w:pPr>
      <w:r w:rsidRPr="00735B80">
        <w:rPr>
          <w:rFonts w:ascii="Arial" w:hAnsi="Arial" w:cs="Arial"/>
          <w:u w:val="single"/>
        </w:rPr>
        <w:lastRenderedPageBreak/>
        <w:t>References</w:t>
      </w:r>
    </w:p>
    <w:p w14:paraId="54E02A61"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proofErr w:type="spellStart"/>
      <w:r w:rsidRPr="00735B80">
        <w:rPr>
          <w:rFonts w:ascii="Arial" w:hAnsi="Arial" w:cs="Arial"/>
        </w:rPr>
        <w:t>Baek</w:t>
      </w:r>
      <w:proofErr w:type="spellEnd"/>
      <w:r w:rsidRPr="00735B80">
        <w:rPr>
          <w:rFonts w:ascii="Arial" w:hAnsi="Arial" w:cs="Arial"/>
        </w:rPr>
        <w:t xml:space="preserve">, S.-M., Lee, Y., &amp; </w:t>
      </w:r>
      <w:proofErr w:type="spellStart"/>
      <w:r w:rsidRPr="00735B80">
        <w:rPr>
          <w:rFonts w:ascii="Arial" w:hAnsi="Arial" w:cs="Arial"/>
        </w:rPr>
        <w:t>Sohng</w:t>
      </w:r>
      <w:proofErr w:type="spellEnd"/>
      <w:r w:rsidRPr="00735B80">
        <w:rPr>
          <w:rFonts w:ascii="Arial" w:hAnsi="Arial" w:cs="Arial"/>
        </w:rPr>
        <w:t xml:space="preserve">, K.-Y. (2020). The psychological and behavioural effects of an animal-assisted therapy programme in Korean older adults with dementia. </w:t>
      </w:r>
      <w:r w:rsidRPr="00735B80">
        <w:rPr>
          <w:rFonts w:ascii="Arial" w:hAnsi="Arial" w:cs="Arial"/>
          <w:i/>
          <w:iCs/>
        </w:rPr>
        <w:t>Psychogeriatrics</w:t>
      </w:r>
      <w:r w:rsidRPr="00735B80">
        <w:rPr>
          <w:rFonts w:ascii="Arial" w:hAnsi="Arial" w:cs="Arial"/>
        </w:rPr>
        <w:t xml:space="preserve">, </w:t>
      </w:r>
      <w:r w:rsidRPr="00735B80">
        <w:rPr>
          <w:rFonts w:ascii="Arial" w:hAnsi="Arial" w:cs="Arial"/>
          <w:i/>
          <w:iCs/>
        </w:rPr>
        <w:t>20</w:t>
      </w:r>
      <w:r w:rsidRPr="00735B80">
        <w:rPr>
          <w:rFonts w:ascii="Arial" w:hAnsi="Arial" w:cs="Arial"/>
        </w:rPr>
        <w:t>(5), 645–653. https://doi.org/10.1111/psyg.12554</w:t>
      </w:r>
    </w:p>
    <w:p w14:paraId="36C6C0F4"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Briones, M. Á., Pardo-García, I., &amp; </w:t>
      </w:r>
      <w:proofErr w:type="spellStart"/>
      <w:r w:rsidRPr="00735B80">
        <w:rPr>
          <w:rFonts w:ascii="Arial" w:hAnsi="Arial" w:cs="Arial"/>
        </w:rPr>
        <w:t>Escribano-Sotos</w:t>
      </w:r>
      <w:proofErr w:type="spellEnd"/>
      <w:r w:rsidRPr="00735B80">
        <w:rPr>
          <w:rFonts w:ascii="Arial" w:hAnsi="Arial" w:cs="Arial"/>
        </w:rPr>
        <w:t xml:space="preserve">, F. (2019). Effectiveness of a Dog-Assisted Therapy Program to Enhance Quality of Life in Institutionalized Dementia Patients. </w:t>
      </w:r>
      <w:r w:rsidRPr="00735B80">
        <w:rPr>
          <w:rFonts w:ascii="Arial" w:hAnsi="Arial" w:cs="Arial"/>
          <w:i/>
          <w:iCs/>
        </w:rPr>
        <w:t>Clinical Nursing Research</w:t>
      </w:r>
      <w:r w:rsidRPr="00735B80">
        <w:rPr>
          <w:rFonts w:ascii="Arial" w:hAnsi="Arial" w:cs="Arial"/>
        </w:rPr>
        <w:t>, 105477381986725. https://doi.org/10.1177/1054773819867250</w:t>
      </w:r>
    </w:p>
    <w:p w14:paraId="01E511D5"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Burns, A., &amp; </w:t>
      </w:r>
      <w:proofErr w:type="spellStart"/>
      <w:r w:rsidRPr="00735B80">
        <w:rPr>
          <w:rFonts w:ascii="Arial" w:hAnsi="Arial" w:cs="Arial"/>
        </w:rPr>
        <w:t>Rabins</w:t>
      </w:r>
      <w:proofErr w:type="spellEnd"/>
      <w:r w:rsidRPr="00735B80">
        <w:rPr>
          <w:rFonts w:ascii="Arial" w:hAnsi="Arial" w:cs="Arial"/>
        </w:rPr>
        <w:t xml:space="preserve">, P. (2000). Carer burden in dementia. </w:t>
      </w:r>
      <w:r w:rsidRPr="00735B80">
        <w:rPr>
          <w:rFonts w:ascii="Arial" w:hAnsi="Arial" w:cs="Arial"/>
          <w:i/>
          <w:iCs/>
        </w:rPr>
        <w:t>International Journal of Geriatric Psychiatry</w:t>
      </w:r>
      <w:r w:rsidRPr="00735B80">
        <w:rPr>
          <w:rFonts w:ascii="Arial" w:hAnsi="Arial" w:cs="Arial"/>
        </w:rPr>
        <w:t xml:space="preserve">, </w:t>
      </w:r>
      <w:r w:rsidRPr="00735B80">
        <w:rPr>
          <w:rFonts w:ascii="Arial" w:hAnsi="Arial" w:cs="Arial"/>
          <w:i/>
          <w:iCs/>
        </w:rPr>
        <w:t>15</w:t>
      </w:r>
      <w:r w:rsidRPr="00735B80">
        <w:rPr>
          <w:rFonts w:ascii="Arial" w:hAnsi="Arial" w:cs="Arial"/>
        </w:rPr>
        <w:t>(S1), S9–S13. https://doi.org/3.0.co;2-n"&gt;10.1002/1099-1166(200007)15:1+</w:t>
      </w:r>
      <w:proofErr w:type="gramStart"/>
      <w:r w:rsidRPr="00735B80">
        <w:rPr>
          <w:rFonts w:ascii="Arial" w:hAnsi="Arial" w:cs="Arial"/>
        </w:rPr>
        <w:t>&lt;::</w:t>
      </w:r>
      <w:proofErr w:type="gramEnd"/>
      <w:r w:rsidRPr="00735B80">
        <w:rPr>
          <w:rFonts w:ascii="Arial" w:hAnsi="Arial" w:cs="Arial"/>
        </w:rPr>
        <w:t>aid-gps160&gt;3.0.co;2-n</w:t>
      </w:r>
    </w:p>
    <w:p w14:paraId="4BE9CCE7"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Cohen-Mansfield, J., </w:t>
      </w:r>
      <w:proofErr w:type="spellStart"/>
      <w:r w:rsidRPr="00735B80">
        <w:rPr>
          <w:rFonts w:ascii="Arial" w:hAnsi="Arial" w:cs="Arial"/>
        </w:rPr>
        <w:t>Dakheel</w:t>
      </w:r>
      <w:proofErr w:type="spellEnd"/>
      <w:r w:rsidRPr="00735B80">
        <w:rPr>
          <w:rFonts w:ascii="Arial" w:hAnsi="Arial" w:cs="Arial"/>
        </w:rPr>
        <w:t xml:space="preserve">-Ali, M., &amp; Marx, M. S. (2009). Engagement in Persons </w:t>
      </w:r>
      <w:proofErr w:type="gramStart"/>
      <w:r w:rsidRPr="00735B80">
        <w:rPr>
          <w:rFonts w:ascii="Arial" w:hAnsi="Arial" w:cs="Arial"/>
        </w:rPr>
        <w:t>With</w:t>
      </w:r>
      <w:proofErr w:type="gramEnd"/>
      <w:r w:rsidRPr="00735B80">
        <w:rPr>
          <w:rFonts w:ascii="Arial" w:hAnsi="Arial" w:cs="Arial"/>
        </w:rPr>
        <w:t xml:space="preserve"> Dementia: The Concept and Its Measurement. </w:t>
      </w:r>
      <w:r w:rsidRPr="00735B80">
        <w:rPr>
          <w:rFonts w:ascii="Arial" w:hAnsi="Arial" w:cs="Arial"/>
          <w:i/>
          <w:iCs/>
        </w:rPr>
        <w:t>The American Journal of Geriatric Psychiatry</w:t>
      </w:r>
      <w:r w:rsidRPr="00735B80">
        <w:rPr>
          <w:rFonts w:ascii="Arial" w:hAnsi="Arial" w:cs="Arial"/>
        </w:rPr>
        <w:t xml:space="preserve">, </w:t>
      </w:r>
      <w:r w:rsidRPr="00735B80">
        <w:rPr>
          <w:rFonts w:ascii="Arial" w:hAnsi="Arial" w:cs="Arial"/>
          <w:i/>
          <w:iCs/>
        </w:rPr>
        <w:t>17</w:t>
      </w:r>
      <w:r w:rsidRPr="00735B80">
        <w:rPr>
          <w:rFonts w:ascii="Arial" w:hAnsi="Arial" w:cs="Arial"/>
        </w:rPr>
        <w:t>(4), 299–307. https://doi.org/10.1097/jgp.0b013e31818f3a52</w:t>
      </w:r>
    </w:p>
    <w:p w14:paraId="6366A06C"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Dementia Oversight of Implementation and Impact Group. (2018). Dementia action plan 2018 to 2022. In </w:t>
      </w:r>
      <w:r w:rsidRPr="00735B80">
        <w:rPr>
          <w:rFonts w:ascii="Arial" w:hAnsi="Arial" w:cs="Arial"/>
          <w:i/>
          <w:iCs/>
        </w:rPr>
        <w:t>Welsh Government</w:t>
      </w:r>
      <w:r w:rsidRPr="00735B80">
        <w:rPr>
          <w:rFonts w:ascii="Arial" w:hAnsi="Arial" w:cs="Arial"/>
        </w:rPr>
        <w:t>. https://gov.wales/dementia-action-plan-2018-2022</w:t>
      </w:r>
    </w:p>
    <w:p w14:paraId="73252C4B"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i/>
          <w:iCs/>
        </w:rPr>
        <w:t>Forget-Me-Not Chorus | Bringing the joy of singing to people living with dementia</w:t>
      </w:r>
      <w:r w:rsidRPr="00735B80">
        <w:rPr>
          <w:rFonts w:ascii="Arial" w:hAnsi="Arial" w:cs="Arial"/>
        </w:rPr>
        <w:t>. (2021, September 2). Forget-Me-Not Chorus. https://www.forgetmenotchorus.com/</w:t>
      </w:r>
    </w:p>
    <w:p w14:paraId="74212A03"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i/>
          <w:iCs/>
        </w:rPr>
        <w:t>Forget-Me-Not Clubs - day clubs for sufferers of dementia in Swansea, UK</w:t>
      </w:r>
      <w:r w:rsidRPr="00735B80">
        <w:rPr>
          <w:rFonts w:ascii="Arial" w:hAnsi="Arial" w:cs="Arial"/>
        </w:rPr>
        <w:t>. (2022). Forgetmenotclubs.com. http://forgetmenotclubs.com/</w:t>
      </w:r>
    </w:p>
    <w:p w14:paraId="37559D2B"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proofErr w:type="spellStart"/>
      <w:r w:rsidRPr="00735B80">
        <w:rPr>
          <w:rFonts w:ascii="Arial" w:hAnsi="Arial" w:cs="Arial"/>
        </w:rPr>
        <w:t>Gallacher</w:t>
      </w:r>
      <w:proofErr w:type="spellEnd"/>
      <w:r w:rsidRPr="00735B80">
        <w:rPr>
          <w:rFonts w:ascii="Arial" w:hAnsi="Arial" w:cs="Arial"/>
        </w:rPr>
        <w:t>, J., Bayer, A., &amp; Ben-</w:t>
      </w:r>
      <w:proofErr w:type="spellStart"/>
      <w:r w:rsidRPr="00735B80">
        <w:rPr>
          <w:rFonts w:ascii="Arial" w:hAnsi="Arial" w:cs="Arial"/>
        </w:rPr>
        <w:t>Shlomo</w:t>
      </w:r>
      <w:proofErr w:type="spellEnd"/>
      <w:r w:rsidRPr="00735B80">
        <w:rPr>
          <w:rFonts w:ascii="Arial" w:hAnsi="Arial" w:cs="Arial"/>
        </w:rPr>
        <w:t xml:space="preserve">, Y. (2005). Commentary: Activity each day keeps dementia away—does social interaction really preserve cognitive function? </w:t>
      </w:r>
      <w:r w:rsidRPr="00735B80">
        <w:rPr>
          <w:rFonts w:ascii="Arial" w:hAnsi="Arial" w:cs="Arial"/>
          <w:i/>
          <w:iCs/>
        </w:rPr>
        <w:t>International Journal of Epidemiology</w:t>
      </w:r>
      <w:r w:rsidRPr="00735B80">
        <w:rPr>
          <w:rFonts w:ascii="Arial" w:hAnsi="Arial" w:cs="Arial"/>
        </w:rPr>
        <w:t xml:space="preserve">, </w:t>
      </w:r>
      <w:r w:rsidRPr="00735B80">
        <w:rPr>
          <w:rFonts w:ascii="Arial" w:hAnsi="Arial" w:cs="Arial"/>
          <w:i/>
          <w:iCs/>
        </w:rPr>
        <w:t>34</w:t>
      </w:r>
      <w:r w:rsidRPr="00735B80">
        <w:rPr>
          <w:rFonts w:ascii="Arial" w:hAnsi="Arial" w:cs="Arial"/>
        </w:rPr>
        <w:t>(4), 872–873. https://doi.org/10.1093/ije/dyi107</w:t>
      </w:r>
    </w:p>
    <w:p w14:paraId="6A7B39A2"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proofErr w:type="spellStart"/>
      <w:r w:rsidRPr="00735B80">
        <w:rPr>
          <w:rFonts w:ascii="Arial" w:hAnsi="Arial" w:cs="Arial"/>
        </w:rPr>
        <w:t>Kårefjärd</w:t>
      </w:r>
      <w:proofErr w:type="spellEnd"/>
      <w:r w:rsidRPr="00735B80">
        <w:rPr>
          <w:rFonts w:ascii="Arial" w:hAnsi="Arial" w:cs="Arial"/>
        </w:rPr>
        <w:t xml:space="preserve">, A., &amp; </w:t>
      </w:r>
      <w:proofErr w:type="spellStart"/>
      <w:r w:rsidRPr="00735B80">
        <w:rPr>
          <w:rFonts w:ascii="Arial" w:hAnsi="Arial" w:cs="Arial"/>
        </w:rPr>
        <w:t>Nordgren</w:t>
      </w:r>
      <w:proofErr w:type="spellEnd"/>
      <w:r w:rsidRPr="00735B80">
        <w:rPr>
          <w:rFonts w:ascii="Arial" w:hAnsi="Arial" w:cs="Arial"/>
        </w:rPr>
        <w:t xml:space="preserve">, L. (2018). Effects of dog-assisted intervention on quality of life in nursing home residents with dementia. </w:t>
      </w:r>
      <w:r w:rsidRPr="00735B80">
        <w:rPr>
          <w:rFonts w:ascii="Arial" w:hAnsi="Arial" w:cs="Arial"/>
          <w:i/>
          <w:iCs/>
        </w:rPr>
        <w:t>Scandinavian Journal of Occupational Therapy</w:t>
      </w:r>
      <w:r w:rsidRPr="00735B80">
        <w:rPr>
          <w:rFonts w:ascii="Arial" w:hAnsi="Arial" w:cs="Arial"/>
        </w:rPr>
        <w:t xml:space="preserve">, </w:t>
      </w:r>
      <w:r w:rsidRPr="00735B80">
        <w:rPr>
          <w:rFonts w:ascii="Arial" w:hAnsi="Arial" w:cs="Arial"/>
          <w:i/>
          <w:iCs/>
        </w:rPr>
        <w:t>26</w:t>
      </w:r>
      <w:r w:rsidRPr="00735B80">
        <w:rPr>
          <w:rFonts w:ascii="Arial" w:hAnsi="Arial" w:cs="Arial"/>
        </w:rPr>
        <w:t>(6), 433–440. https://doi.org/10.1080/11038128.2018.1467486</w:t>
      </w:r>
    </w:p>
    <w:p w14:paraId="145EF2D7"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proofErr w:type="spellStart"/>
      <w:r w:rsidRPr="00735B80">
        <w:rPr>
          <w:rFonts w:ascii="Arial" w:hAnsi="Arial" w:cs="Arial"/>
        </w:rPr>
        <w:t>Klimova</w:t>
      </w:r>
      <w:proofErr w:type="spellEnd"/>
      <w:r w:rsidRPr="00735B80">
        <w:rPr>
          <w:rFonts w:ascii="Arial" w:hAnsi="Arial" w:cs="Arial"/>
        </w:rPr>
        <w:t xml:space="preserve">, B., Toman, J., &amp; </w:t>
      </w:r>
      <w:proofErr w:type="spellStart"/>
      <w:r w:rsidRPr="00735B80">
        <w:rPr>
          <w:rFonts w:ascii="Arial" w:hAnsi="Arial" w:cs="Arial"/>
        </w:rPr>
        <w:t>Kuca</w:t>
      </w:r>
      <w:proofErr w:type="spellEnd"/>
      <w:r w:rsidRPr="00735B80">
        <w:rPr>
          <w:rFonts w:ascii="Arial" w:hAnsi="Arial" w:cs="Arial"/>
        </w:rPr>
        <w:t xml:space="preserve">, K. (2019). Effectiveness of the dog therapy for patients with dementia - a systematic review. </w:t>
      </w:r>
      <w:r w:rsidRPr="00735B80">
        <w:rPr>
          <w:rFonts w:ascii="Arial" w:hAnsi="Arial" w:cs="Arial"/>
          <w:i/>
          <w:iCs/>
        </w:rPr>
        <w:t>BMC Psychiatry</w:t>
      </w:r>
      <w:r w:rsidRPr="00735B80">
        <w:rPr>
          <w:rFonts w:ascii="Arial" w:hAnsi="Arial" w:cs="Arial"/>
        </w:rPr>
        <w:t xml:space="preserve">, </w:t>
      </w:r>
      <w:r w:rsidRPr="00735B80">
        <w:rPr>
          <w:rFonts w:ascii="Arial" w:hAnsi="Arial" w:cs="Arial"/>
          <w:i/>
          <w:iCs/>
        </w:rPr>
        <w:t>19</w:t>
      </w:r>
      <w:r w:rsidRPr="00735B80">
        <w:rPr>
          <w:rFonts w:ascii="Arial" w:hAnsi="Arial" w:cs="Arial"/>
        </w:rPr>
        <w:t>(1). https://doi.org/10.1186/s12888-019-2245-x</w:t>
      </w:r>
    </w:p>
    <w:p w14:paraId="1996E6AB"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lastRenderedPageBreak/>
        <w:t xml:space="preserve">Levitin, D. J., &amp; </w:t>
      </w:r>
      <w:proofErr w:type="spellStart"/>
      <w:r w:rsidRPr="00735B80">
        <w:rPr>
          <w:rFonts w:ascii="Arial" w:hAnsi="Arial" w:cs="Arial"/>
        </w:rPr>
        <w:t>Tirovolas</w:t>
      </w:r>
      <w:proofErr w:type="spellEnd"/>
      <w:r w:rsidRPr="00735B80">
        <w:rPr>
          <w:rFonts w:ascii="Arial" w:hAnsi="Arial" w:cs="Arial"/>
        </w:rPr>
        <w:t xml:space="preserve">, A. K. (2009). Current advances in the cognitive neuroscience of music. </w:t>
      </w:r>
      <w:r w:rsidRPr="00735B80">
        <w:rPr>
          <w:rFonts w:ascii="Arial" w:hAnsi="Arial" w:cs="Arial"/>
          <w:i/>
          <w:iCs/>
        </w:rPr>
        <w:t>Annals of the New York Academy of Sciences</w:t>
      </w:r>
      <w:r w:rsidRPr="00735B80">
        <w:rPr>
          <w:rFonts w:ascii="Arial" w:hAnsi="Arial" w:cs="Arial"/>
        </w:rPr>
        <w:t xml:space="preserve">, </w:t>
      </w:r>
      <w:r w:rsidRPr="00735B80">
        <w:rPr>
          <w:rFonts w:ascii="Arial" w:hAnsi="Arial" w:cs="Arial"/>
          <w:i/>
          <w:iCs/>
        </w:rPr>
        <w:t>1156</w:t>
      </w:r>
      <w:r w:rsidRPr="00735B80">
        <w:rPr>
          <w:rFonts w:ascii="Arial" w:hAnsi="Arial" w:cs="Arial"/>
        </w:rPr>
        <w:t>, 211–231. https://doi.org/10.1111/j.1749-6632.2009.04417.x</w:t>
      </w:r>
    </w:p>
    <w:p w14:paraId="4D1BE950"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Marx, M. S., Cohen-Mansfield, J., </w:t>
      </w:r>
      <w:proofErr w:type="spellStart"/>
      <w:r w:rsidRPr="00735B80">
        <w:rPr>
          <w:rFonts w:ascii="Arial" w:hAnsi="Arial" w:cs="Arial"/>
        </w:rPr>
        <w:t>Regier</w:t>
      </w:r>
      <w:proofErr w:type="spellEnd"/>
      <w:r w:rsidRPr="00735B80">
        <w:rPr>
          <w:rFonts w:ascii="Arial" w:hAnsi="Arial" w:cs="Arial"/>
        </w:rPr>
        <w:t xml:space="preserve">, N. G., </w:t>
      </w:r>
      <w:proofErr w:type="spellStart"/>
      <w:r w:rsidRPr="00735B80">
        <w:rPr>
          <w:rFonts w:ascii="Arial" w:hAnsi="Arial" w:cs="Arial"/>
        </w:rPr>
        <w:t>Dakheel</w:t>
      </w:r>
      <w:proofErr w:type="spellEnd"/>
      <w:r w:rsidRPr="00735B80">
        <w:rPr>
          <w:rFonts w:ascii="Arial" w:hAnsi="Arial" w:cs="Arial"/>
        </w:rPr>
        <w:t xml:space="preserve">-Ali, M., Srihari, A., &amp; Thein, K. (2008). The Impact of Different Dog-related Stimuli on Engagement of Persons </w:t>
      </w:r>
      <w:proofErr w:type="gramStart"/>
      <w:r w:rsidRPr="00735B80">
        <w:rPr>
          <w:rFonts w:ascii="Arial" w:hAnsi="Arial" w:cs="Arial"/>
        </w:rPr>
        <w:t>With</w:t>
      </w:r>
      <w:proofErr w:type="gramEnd"/>
      <w:r w:rsidRPr="00735B80">
        <w:rPr>
          <w:rFonts w:ascii="Arial" w:hAnsi="Arial" w:cs="Arial"/>
        </w:rPr>
        <w:t xml:space="preserve"> Dementia. </w:t>
      </w:r>
      <w:r w:rsidRPr="00735B80">
        <w:rPr>
          <w:rFonts w:ascii="Arial" w:hAnsi="Arial" w:cs="Arial"/>
          <w:i/>
          <w:iCs/>
        </w:rPr>
        <w:t xml:space="preserve">American Journal of Alzheimer’s Disease &amp; Other </w:t>
      </w:r>
      <w:proofErr w:type="spellStart"/>
      <w:r w:rsidRPr="00735B80">
        <w:rPr>
          <w:rFonts w:ascii="Arial" w:hAnsi="Arial" w:cs="Arial"/>
          <w:i/>
          <w:iCs/>
        </w:rPr>
        <w:t>Dementiasr</w:t>
      </w:r>
      <w:proofErr w:type="spellEnd"/>
      <w:r w:rsidRPr="00735B80">
        <w:rPr>
          <w:rFonts w:ascii="Arial" w:hAnsi="Arial" w:cs="Arial"/>
        </w:rPr>
        <w:t xml:space="preserve">, </w:t>
      </w:r>
      <w:r w:rsidRPr="00735B80">
        <w:rPr>
          <w:rFonts w:ascii="Arial" w:hAnsi="Arial" w:cs="Arial"/>
          <w:i/>
          <w:iCs/>
        </w:rPr>
        <w:t>25</w:t>
      </w:r>
      <w:r w:rsidRPr="00735B80">
        <w:rPr>
          <w:rFonts w:ascii="Arial" w:hAnsi="Arial" w:cs="Arial"/>
        </w:rPr>
        <w:t>(1), 37–45. https://doi.org/10.1177/1533317508326976</w:t>
      </w:r>
    </w:p>
    <w:p w14:paraId="42D28EEF"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i/>
          <w:iCs/>
        </w:rPr>
        <w:t xml:space="preserve">Me, </w:t>
      </w:r>
      <w:proofErr w:type="gramStart"/>
      <w:r w:rsidRPr="00735B80">
        <w:rPr>
          <w:rFonts w:ascii="Arial" w:hAnsi="Arial" w:cs="Arial"/>
          <w:i/>
          <w:iCs/>
        </w:rPr>
        <w:t>Myself</w:t>
      </w:r>
      <w:proofErr w:type="gramEnd"/>
      <w:r w:rsidRPr="00735B80">
        <w:rPr>
          <w:rFonts w:ascii="Arial" w:hAnsi="Arial" w:cs="Arial"/>
          <w:i/>
          <w:iCs/>
        </w:rPr>
        <w:t xml:space="preserve"> and I - Neath Port Talbot</w:t>
      </w:r>
      <w:r w:rsidRPr="00735B80">
        <w:rPr>
          <w:rFonts w:ascii="Arial" w:hAnsi="Arial" w:cs="Arial"/>
        </w:rPr>
        <w:t>. (2018, October 5). Mminpt.co.uk. https://mminpt.co.uk/</w:t>
      </w:r>
    </w:p>
    <w:p w14:paraId="22C23DBE"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MORETTI, F., DE RONCHI, D., BERNABEI, V., MARCHETTI, L., FERRARI, B., FORLANI, C., NEGRETTI, F., SACCHETTI, C., &amp; ATTI, A. R. (2010). Pet therapy in elderly patients with mental illness. </w:t>
      </w:r>
      <w:r w:rsidRPr="00735B80">
        <w:rPr>
          <w:rFonts w:ascii="Arial" w:hAnsi="Arial" w:cs="Arial"/>
          <w:i/>
          <w:iCs/>
        </w:rPr>
        <w:t>Psychogeriatrics</w:t>
      </w:r>
      <w:r w:rsidRPr="00735B80">
        <w:rPr>
          <w:rFonts w:ascii="Arial" w:hAnsi="Arial" w:cs="Arial"/>
        </w:rPr>
        <w:t xml:space="preserve">, </w:t>
      </w:r>
      <w:r w:rsidRPr="00735B80">
        <w:rPr>
          <w:rFonts w:ascii="Arial" w:hAnsi="Arial" w:cs="Arial"/>
          <w:i/>
          <w:iCs/>
        </w:rPr>
        <w:t>11</w:t>
      </w:r>
      <w:r w:rsidRPr="00735B80">
        <w:rPr>
          <w:rFonts w:ascii="Arial" w:hAnsi="Arial" w:cs="Arial"/>
        </w:rPr>
        <w:t>(2), 125–129. https://doi.org/10.1111/j.1479-8301.2010.00329.x</w:t>
      </w:r>
    </w:p>
    <w:p w14:paraId="10C7707A"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proofErr w:type="spellStart"/>
      <w:r w:rsidRPr="00735B80">
        <w:rPr>
          <w:rFonts w:ascii="Arial" w:hAnsi="Arial" w:cs="Arial"/>
        </w:rPr>
        <w:t>Mossello</w:t>
      </w:r>
      <w:proofErr w:type="spellEnd"/>
      <w:r w:rsidRPr="00735B80">
        <w:rPr>
          <w:rFonts w:ascii="Arial" w:hAnsi="Arial" w:cs="Arial"/>
        </w:rPr>
        <w:t xml:space="preserve">, E., Ridolfi, A., Mello, A. M., </w:t>
      </w:r>
      <w:proofErr w:type="spellStart"/>
      <w:r w:rsidRPr="00735B80">
        <w:rPr>
          <w:rFonts w:ascii="Arial" w:hAnsi="Arial" w:cs="Arial"/>
        </w:rPr>
        <w:t>Lorenzini</w:t>
      </w:r>
      <w:proofErr w:type="spellEnd"/>
      <w:r w:rsidRPr="00735B80">
        <w:rPr>
          <w:rFonts w:ascii="Arial" w:hAnsi="Arial" w:cs="Arial"/>
        </w:rPr>
        <w:t xml:space="preserve">, G., Mugnai, F., </w:t>
      </w:r>
      <w:proofErr w:type="spellStart"/>
      <w:r w:rsidRPr="00735B80">
        <w:rPr>
          <w:rFonts w:ascii="Arial" w:hAnsi="Arial" w:cs="Arial"/>
        </w:rPr>
        <w:t>Piccini</w:t>
      </w:r>
      <w:proofErr w:type="spellEnd"/>
      <w:r w:rsidRPr="00735B80">
        <w:rPr>
          <w:rFonts w:ascii="Arial" w:hAnsi="Arial" w:cs="Arial"/>
        </w:rPr>
        <w:t xml:space="preserve">, C., Barone, D., Peruzzi, A., </w:t>
      </w:r>
      <w:proofErr w:type="spellStart"/>
      <w:r w:rsidRPr="00735B80">
        <w:rPr>
          <w:rFonts w:ascii="Arial" w:hAnsi="Arial" w:cs="Arial"/>
        </w:rPr>
        <w:t>Masotti</w:t>
      </w:r>
      <w:proofErr w:type="spellEnd"/>
      <w:r w:rsidRPr="00735B80">
        <w:rPr>
          <w:rFonts w:ascii="Arial" w:hAnsi="Arial" w:cs="Arial"/>
        </w:rPr>
        <w:t xml:space="preserve">, G., &amp; Marchionni, N. (2011). Animal-assisted activity and emotional status of patients with Alzheimer’s disease in day care. </w:t>
      </w:r>
      <w:r w:rsidRPr="00735B80">
        <w:rPr>
          <w:rFonts w:ascii="Arial" w:hAnsi="Arial" w:cs="Arial"/>
          <w:i/>
          <w:iCs/>
        </w:rPr>
        <w:t>International Psychogeriatrics</w:t>
      </w:r>
      <w:r w:rsidRPr="00735B80">
        <w:rPr>
          <w:rFonts w:ascii="Arial" w:hAnsi="Arial" w:cs="Arial"/>
        </w:rPr>
        <w:t xml:space="preserve">, </w:t>
      </w:r>
      <w:r w:rsidRPr="00735B80">
        <w:rPr>
          <w:rFonts w:ascii="Arial" w:hAnsi="Arial" w:cs="Arial"/>
          <w:i/>
          <w:iCs/>
        </w:rPr>
        <w:t>23</w:t>
      </w:r>
      <w:r w:rsidRPr="00735B80">
        <w:rPr>
          <w:rFonts w:ascii="Arial" w:hAnsi="Arial" w:cs="Arial"/>
        </w:rPr>
        <w:t>(6), 899–905. https://doi.org/10.1017/s1041610211000226</w:t>
      </w:r>
    </w:p>
    <w:p w14:paraId="4E32B29D"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Nair, B. (</w:t>
      </w:r>
      <w:proofErr w:type="spellStart"/>
      <w:r w:rsidRPr="00735B80">
        <w:rPr>
          <w:rFonts w:ascii="Arial" w:hAnsi="Arial" w:cs="Arial"/>
        </w:rPr>
        <w:t>Kichu</w:t>
      </w:r>
      <w:proofErr w:type="spellEnd"/>
      <w:r w:rsidRPr="00735B80">
        <w:rPr>
          <w:rFonts w:ascii="Arial" w:hAnsi="Arial" w:cs="Arial"/>
        </w:rPr>
        <w:t xml:space="preserve">), Browne, W., Marley, J., &amp; Heim, C. (2013). Music and dementia. </w:t>
      </w:r>
      <w:r w:rsidRPr="00735B80">
        <w:rPr>
          <w:rFonts w:ascii="Arial" w:hAnsi="Arial" w:cs="Arial"/>
          <w:i/>
          <w:iCs/>
        </w:rPr>
        <w:t>Degenerative Neurological and Neuromuscular Disease</w:t>
      </w:r>
      <w:r w:rsidRPr="00735B80">
        <w:rPr>
          <w:rFonts w:ascii="Arial" w:hAnsi="Arial" w:cs="Arial"/>
        </w:rPr>
        <w:t xml:space="preserve">, </w:t>
      </w:r>
      <w:r w:rsidRPr="00735B80">
        <w:rPr>
          <w:rFonts w:ascii="Arial" w:hAnsi="Arial" w:cs="Arial"/>
          <w:i/>
          <w:iCs/>
        </w:rPr>
        <w:t>3</w:t>
      </w:r>
      <w:r w:rsidRPr="00735B80">
        <w:rPr>
          <w:rFonts w:ascii="Arial" w:hAnsi="Arial" w:cs="Arial"/>
        </w:rPr>
        <w:t>, 47. https://doi.org/10.2147/dnnd.s35762</w:t>
      </w:r>
    </w:p>
    <w:p w14:paraId="09FB1704"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NICE. (2018, June 20). </w:t>
      </w:r>
      <w:r w:rsidRPr="00735B80">
        <w:rPr>
          <w:rFonts w:ascii="Arial" w:hAnsi="Arial" w:cs="Arial"/>
          <w:i/>
          <w:iCs/>
        </w:rPr>
        <w:t>Overview | Dementia: assessment, management and support for people living with dementia and their carers | Guidance | NICE</w:t>
      </w:r>
      <w:r w:rsidRPr="00735B80">
        <w:rPr>
          <w:rFonts w:ascii="Arial" w:hAnsi="Arial" w:cs="Arial"/>
        </w:rPr>
        <w:t>. Nice.org.uk; NICE. https://www.nice.org.uk/guidance/ng97</w:t>
      </w:r>
    </w:p>
    <w:p w14:paraId="00AEB01A"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Olsen, C., Pedersen, I., </w:t>
      </w:r>
      <w:proofErr w:type="spellStart"/>
      <w:r w:rsidRPr="00735B80">
        <w:rPr>
          <w:rFonts w:ascii="Arial" w:hAnsi="Arial" w:cs="Arial"/>
        </w:rPr>
        <w:t>Bergland</w:t>
      </w:r>
      <w:proofErr w:type="spellEnd"/>
      <w:r w:rsidRPr="00735B80">
        <w:rPr>
          <w:rFonts w:ascii="Arial" w:hAnsi="Arial" w:cs="Arial"/>
        </w:rPr>
        <w:t>, A., Enders-</w:t>
      </w:r>
      <w:proofErr w:type="spellStart"/>
      <w:r w:rsidRPr="00735B80">
        <w:rPr>
          <w:rFonts w:ascii="Arial" w:hAnsi="Arial" w:cs="Arial"/>
        </w:rPr>
        <w:t>Slegers</w:t>
      </w:r>
      <w:proofErr w:type="spellEnd"/>
      <w:r w:rsidRPr="00735B80">
        <w:rPr>
          <w:rFonts w:ascii="Arial" w:hAnsi="Arial" w:cs="Arial"/>
        </w:rPr>
        <w:t xml:space="preserve">, M.-J., Patil, G., &amp; </w:t>
      </w:r>
      <w:proofErr w:type="spellStart"/>
      <w:r w:rsidRPr="00735B80">
        <w:rPr>
          <w:rFonts w:ascii="Arial" w:hAnsi="Arial" w:cs="Arial"/>
        </w:rPr>
        <w:t>Ihlebaek</w:t>
      </w:r>
      <w:proofErr w:type="spellEnd"/>
      <w:r w:rsidRPr="00735B80">
        <w:rPr>
          <w:rFonts w:ascii="Arial" w:hAnsi="Arial" w:cs="Arial"/>
        </w:rPr>
        <w:t xml:space="preserve">, C. (2016). Effect of animal-assisted interventions on depression, </w:t>
      </w:r>
      <w:proofErr w:type="gramStart"/>
      <w:r w:rsidRPr="00735B80">
        <w:rPr>
          <w:rFonts w:ascii="Arial" w:hAnsi="Arial" w:cs="Arial"/>
        </w:rPr>
        <w:t>agitation</w:t>
      </w:r>
      <w:proofErr w:type="gramEnd"/>
      <w:r w:rsidRPr="00735B80">
        <w:rPr>
          <w:rFonts w:ascii="Arial" w:hAnsi="Arial" w:cs="Arial"/>
        </w:rPr>
        <w:t xml:space="preserve"> and quality of life in nursing home residents suffering from cognitive impairment or dementia: a cluster randomized controlled trial. </w:t>
      </w:r>
      <w:r w:rsidRPr="00735B80">
        <w:rPr>
          <w:rFonts w:ascii="Arial" w:hAnsi="Arial" w:cs="Arial"/>
          <w:i/>
          <w:iCs/>
        </w:rPr>
        <w:t>International Journal of Geriatric Psychiatry</w:t>
      </w:r>
      <w:r w:rsidRPr="00735B80">
        <w:rPr>
          <w:rFonts w:ascii="Arial" w:hAnsi="Arial" w:cs="Arial"/>
        </w:rPr>
        <w:t xml:space="preserve">, </w:t>
      </w:r>
      <w:r w:rsidRPr="00735B80">
        <w:rPr>
          <w:rFonts w:ascii="Arial" w:hAnsi="Arial" w:cs="Arial"/>
          <w:i/>
          <w:iCs/>
        </w:rPr>
        <w:t>31</w:t>
      </w:r>
      <w:r w:rsidRPr="00735B80">
        <w:rPr>
          <w:rFonts w:ascii="Arial" w:hAnsi="Arial" w:cs="Arial"/>
        </w:rPr>
        <w:t>(12), 1312–1321. https://doi.org/10.1002/gps.4436</w:t>
      </w:r>
    </w:p>
    <w:p w14:paraId="48A67909"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proofErr w:type="spellStart"/>
      <w:r w:rsidRPr="00735B80">
        <w:rPr>
          <w:rFonts w:ascii="Arial" w:hAnsi="Arial" w:cs="Arial"/>
        </w:rPr>
        <w:lastRenderedPageBreak/>
        <w:t>Richeson</w:t>
      </w:r>
      <w:proofErr w:type="spellEnd"/>
      <w:r w:rsidRPr="00735B80">
        <w:rPr>
          <w:rFonts w:ascii="Arial" w:hAnsi="Arial" w:cs="Arial"/>
        </w:rPr>
        <w:t xml:space="preserve">, N. E. (2003). Effects of animal-assisted therapy on agitated </w:t>
      </w:r>
      <w:proofErr w:type="spellStart"/>
      <w:r w:rsidRPr="00735B80">
        <w:rPr>
          <w:rFonts w:ascii="Arial" w:hAnsi="Arial" w:cs="Arial"/>
        </w:rPr>
        <w:t>behaviors</w:t>
      </w:r>
      <w:proofErr w:type="spellEnd"/>
      <w:r w:rsidRPr="00735B80">
        <w:rPr>
          <w:rFonts w:ascii="Arial" w:hAnsi="Arial" w:cs="Arial"/>
        </w:rPr>
        <w:t xml:space="preserve"> and social interactions of older adults with dementia. </w:t>
      </w:r>
      <w:r w:rsidRPr="00735B80">
        <w:rPr>
          <w:rFonts w:ascii="Arial" w:hAnsi="Arial" w:cs="Arial"/>
          <w:i/>
          <w:iCs/>
        </w:rPr>
        <w:t>American Journal of Alzheimer’s Disease and Other Dementias</w:t>
      </w:r>
      <w:r w:rsidRPr="00735B80">
        <w:rPr>
          <w:rFonts w:ascii="Arial" w:hAnsi="Arial" w:cs="Arial"/>
        </w:rPr>
        <w:t xml:space="preserve">, </w:t>
      </w:r>
      <w:r w:rsidRPr="00735B80">
        <w:rPr>
          <w:rFonts w:ascii="Arial" w:hAnsi="Arial" w:cs="Arial"/>
          <w:i/>
          <w:iCs/>
        </w:rPr>
        <w:t>18</w:t>
      </w:r>
      <w:r w:rsidRPr="00735B80">
        <w:rPr>
          <w:rFonts w:ascii="Arial" w:hAnsi="Arial" w:cs="Arial"/>
        </w:rPr>
        <w:t>(6), 353–358. https://doi.org/10.1177/153331750301800610</w:t>
      </w:r>
    </w:p>
    <w:p w14:paraId="357E32D3" w14:textId="77777777" w:rsidR="00735B80" w:rsidRPr="00735B80" w:rsidRDefault="00735B80" w:rsidP="00735B80">
      <w:pPr>
        <w:pStyle w:val="NormalWeb"/>
        <w:spacing w:before="0" w:beforeAutospacing="0" w:after="0" w:afterAutospacing="0" w:line="480" w:lineRule="auto"/>
        <w:ind w:left="720" w:hanging="720"/>
        <w:rPr>
          <w:rFonts w:ascii="Arial" w:hAnsi="Arial" w:cs="Arial"/>
        </w:rPr>
      </w:pPr>
      <w:r w:rsidRPr="00735B80">
        <w:rPr>
          <w:rFonts w:ascii="Arial" w:hAnsi="Arial" w:cs="Arial"/>
        </w:rPr>
        <w:t xml:space="preserve">Vanstone, A. D., &amp; Cuddy, L. L. (2009). Musical Memory in Alzheimer Disease. </w:t>
      </w:r>
      <w:r w:rsidRPr="00735B80">
        <w:rPr>
          <w:rFonts w:ascii="Arial" w:hAnsi="Arial" w:cs="Arial"/>
          <w:i/>
          <w:iCs/>
        </w:rPr>
        <w:t>Aging, Neuropsychology, and Cognition</w:t>
      </w:r>
      <w:r w:rsidRPr="00735B80">
        <w:rPr>
          <w:rFonts w:ascii="Arial" w:hAnsi="Arial" w:cs="Arial"/>
        </w:rPr>
        <w:t xml:space="preserve">, </w:t>
      </w:r>
      <w:r w:rsidRPr="00735B80">
        <w:rPr>
          <w:rFonts w:ascii="Arial" w:hAnsi="Arial" w:cs="Arial"/>
          <w:i/>
          <w:iCs/>
        </w:rPr>
        <w:t>17</w:t>
      </w:r>
      <w:r w:rsidRPr="00735B80">
        <w:rPr>
          <w:rFonts w:ascii="Arial" w:hAnsi="Arial" w:cs="Arial"/>
        </w:rPr>
        <w:t>(1), 108–128. https://doi.org/10.1080/13825580903042676</w:t>
      </w:r>
    </w:p>
    <w:p w14:paraId="608924A5" w14:textId="084FC561" w:rsidR="005309BA" w:rsidRPr="00735B80" w:rsidRDefault="005309BA" w:rsidP="0067154A">
      <w:pPr>
        <w:pStyle w:val="SMUNORMALARIAL"/>
        <w:rPr>
          <w:rFonts w:cs="Arial"/>
          <w:sz w:val="4"/>
          <w:szCs w:val="4"/>
        </w:rPr>
      </w:pPr>
    </w:p>
    <w:p w14:paraId="7753E23E" w14:textId="681B53B7" w:rsidR="005309BA" w:rsidRPr="00735B80" w:rsidRDefault="005309BA" w:rsidP="0067154A">
      <w:pPr>
        <w:pStyle w:val="SMUNORMALARIAL"/>
        <w:rPr>
          <w:rFonts w:cs="Arial"/>
          <w:sz w:val="4"/>
          <w:szCs w:val="4"/>
        </w:rPr>
      </w:pPr>
    </w:p>
    <w:p w14:paraId="7B678299" w14:textId="4D0A0FBB" w:rsidR="005309BA" w:rsidRPr="00735B80" w:rsidRDefault="005309BA" w:rsidP="0067154A">
      <w:pPr>
        <w:pStyle w:val="SMUNORMALARIAL"/>
        <w:rPr>
          <w:rFonts w:cs="Arial"/>
          <w:sz w:val="4"/>
          <w:szCs w:val="4"/>
        </w:rPr>
      </w:pPr>
    </w:p>
    <w:p w14:paraId="160A655C" w14:textId="27DF2788" w:rsidR="005309BA" w:rsidRPr="00735B80" w:rsidRDefault="005309BA" w:rsidP="0067154A">
      <w:pPr>
        <w:pStyle w:val="SMUNORMALARIAL"/>
        <w:rPr>
          <w:rFonts w:cs="Arial"/>
          <w:sz w:val="4"/>
          <w:szCs w:val="4"/>
        </w:rPr>
      </w:pPr>
    </w:p>
    <w:p w14:paraId="36FC4D38" w14:textId="082B3BC2" w:rsidR="005309BA" w:rsidRPr="00735B80" w:rsidRDefault="005309BA" w:rsidP="0067154A">
      <w:pPr>
        <w:pStyle w:val="SMUNORMALARIAL"/>
        <w:rPr>
          <w:rFonts w:cs="Arial"/>
          <w:sz w:val="4"/>
          <w:szCs w:val="4"/>
        </w:rPr>
      </w:pPr>
    </w:p>
    <w:p w14:paraId="7DA02FDB" w14:textId="0558CF1C" w:rsidR="005309BA" w:rsidRPr="00735B80" w:rsidRDefault="005309BA" w:rsidP="0067154A">
      <w:pPr>
        <w:pStyle w:val="SMUNORMALARIAL"/>
        <w:rPr>
          <w:rFonts w:cs="Arial"/>
          <w:sz w:val="4"/>
          <w:szCs w:val="4"/>
        </w:rPr>
      </w:pPr>
    </w:p>
    <w:p w14:paraId="3B0E240A" w14:textId="28895652" w:rsidR="005309BA" w:rsidRPr="00735B80" w:rsidRDefault="005309BA" w:rsidP="0067154A">
      <w:pPr>
        <w:pStyle w:val="SMUNORMALARIAL"/>
        <w:rPr>
          <w:rFonts w:cs="Arial"/>
          <w:sz w:val="4"/>
          <w:szCs w:val="4"/>
        </w:rPr>
      </w:pPr>
    </w:p>
    <w:p w14:paraId="37C15497" w14:textId="0ED705AB" w:rsidR="005309BA" w:rsidRPr="00735B80" w:rsidRDefault="005309BA" w:rsidP="0067154A">
      <w:pPr>
        <w:pStyle w:val="SMUNORMALARIAL"/>
        <w:rPr>
          <w:rFonts w:cs="Arial"/>
          <w:sz w:val="4"/>
          <w:szCs w:val="4"/>
        </w:rPr>
      </w:pPr>
    </w:p>
    <w:p w14:paraId="6A01184E" w14:textId="470E6877" w:rsidR="005309BA" w:rsidRDefault="005309BA" w:rsidP="0067154A">
      <w:pPr>
        <w:pStyle w:val="SMUNORMALARIAL"/>
        <w:rPr>
          <w:sz w:val="4"/>
          <w:szCs w:val="4"/>
        </w:rPr>
      </w:pPr>
    </w:p>
    <w:p w14:paraId="0ECA67F0" w14:textId="49F5871C" w:rsidR="005309BA" w:rsidRDefault="005309BA" w:rsidP="0067154A">
      <w:pPr>
        <w:pStyle w:val="SMUNORMALARIAL"/>
        <w:rPr>
          <w:sz w:val="4"/>
          <w:szCs w:val="4"/>
        </w:rPr>
      </w:pPr>
    </w:p>
    <w:p w14:paraId="6B4D0866" w14:textId="054818FC" w:rsidR="005309BA" w:rsidRDefault="005309BA" w:rsidP="0067154A">
      <w:pPr>
        <w:pStyle w:val="SMUNORMALARIAL"/>
        <w:rPr>
          <w:sz w:val="4"/>
          <w:szCs w:val="4"/>
        </w:rPr>
      </w:pPr>
    </w:p>
    <w:p w14:paraId="39F32CA0" w14:textId="4103CEFD" w:rsidR="005309BA" w:rsidRDefault="005309BA" w:rsidP="0067154A">
      <w:pPr>
        <w:pStyle w:val="SMUNORMALARIAL"/>
        <w:rPr>
          <w:sz w:val="4"/>
          <w:szCs w:val="4"/>
        </w:rPr>
      </w:pPr>
    </w:p>
    <w:p w14:paraId="4A28AA15" w14:textId="1511D03B" w:rsidR="005309BA" w:rsidRDefault="005309BA" w:rsidP="0067154A">
      <w:pPr>
        <w:pStyle w:val="SMUNORMALARIAL"/>
        <w:rPr>
          <w:sz w:val="4"/>
          <w:szCs w:val="4"/>
        </w:rPr>
      </w:pPr>
    </w:p>
    <w:p w14:paraId="676E30C9" w14:textId="0952888F" w:rsidR="005309BA" w:rsidRDefault="005309BA" w:rsidP="0067154A">
      <w:pPr>
        <w:pStyle w:val="SMUNORMALARIAL"/>
        <w:rPr>
          <w:sz w:val="4"/>
          <w:szCs w:val="4"/>
        </w:rPr>
      </w:pPr>
    </w:p>
    <w:p w14:paraId="3E4D7AE4" w14:textId="3D70455C" w:rsidR="005309BA" w:rsidRDefault="005309BA" w:rsidP="0067154A">
      <w:pPr>
        <w:pStyle w:val="SMUNORMALARIAL"/>
        <w:rPr>
          <w:sz w:val="4"/>
          <w:szCs w:val="4"/>
        </w:rPr>
      </w:pPr>
    </w:p>
    <w:p w14:paraId="1721ADAC" w14:textId="02104B65" w:rsidR="005309BA" w:rsidRDefault="005309BA" w:rsidP="0067154A">
      <w:pPr>
        <w:pStyle w:val="SMUNORMALARIAL"/>
        <w:rPr>
          <w:sz w:val="4"/>
          <w:szCs w:val="4"/>
        </w:rPr>
      </w:pPr>
    </w:p>
    <w:p w14:paraId="4629261A" w14:textId="33A78712" w:rsidR="005309BA" w:rsidRDefault="005309BA" w:rsidP="0067154A">
      <w:pPr>
        <w:pStyle w:val="SMUNORMALARIAL"/>
        <w:rPr>
          <w:sz w:val="4"/>
          <w:szCs w:val="4"/>
        </w:rPr>
      </w:pPr>
    </w:p>
    <w:p w14:paraId="3CF57CEE" w14:textId="30C68390" w:rsidR="005309BA" w:rsidRDefault="005309BA" w:rsidP="0067154A">
      <w:pPr>
        <w:pStyle w:val="SMUNORMALARIAL"/>
        <w:rPr>
          <w:sz w:val="4"/>
          <w:szCs w:val="4"/>
        </w:rPr>
      </w:pPr>
    </w:p>
    <w:p w14:paraId="4AB201A1" w14:textId="29F560EB" w:rsidR="005309BA" w:rsidRDefault="005309BA" w:rsidP="0067154A">
      <w:pPr>
        <w:pStyle w:val="SMUNORMALARIAL"/>
        <w:rPr>
          <w:sz w:val="4"/>
          <w:szCs w:val="4"/>
        </w:rPr>
      </w:pPr>
    </w:p>
    <w:p w14:paraId="4593F2A2" w14:textId="57D013D5" w:rsidR="005309BA" w:rsidRDefault="005309BA" w:rsidP="0067154A">
      <w:pPr>
        <w:pStyle w:val="SMUNORMALARIAL"/>
        <w:rPr>
          <w:sz w:val="4"/>
          <w:szCs w:val="4"/>
        </w:rPr>
      </w:pPr>
    </w:p>
    <w:p w14:paraId="6495AA31" w14:textId="5CAF1582" w:rsidR="005309BA" w:rsidRDefault="005309BA" w:rsidP="0067154A">
      <w:pPr>
        <w:pStyle w:val="SMUNORMALARIAL"/>
        <w:rPr>
          <w:sz w:val="4"/>
          <w:szCs w:val="4"/>
        </w:rPr>
      </w:pPr>
    </w:p>
    <w:p w14:paraId="43D8F1CB" w14:textId="74C0E337" w:rsidR="005309BA" w:rsidRDefault="005309BA" w:rsidP="0067154A">
      <w:pPr>
        <w:pStyle w:val="SMUNORMALARIAL"/>
        <w:rPr>
          <w:sz w:val="4"/>
          <w:szCs w:val="4"/>
        </w:rPr>
      </w:pPr>
    </w:p>
    <w:p w14:paraId="26D9B975" w14:textId="09AC7661" w:rsidR="005309BA" w:rsidRDefault="005309BA" w:rsidP="0067154A">
      <w:pPr>
        <w:pStyle w:val="SMUNORMALARIAL"/>
        <w:rPr>
          <w:sz w:val="4"/>
          <w:szCs w:val="4"/>
        </w:rPr>
      </w:pPr>
    </w:p>
    <w:p w14:paraId="3846158B" w14:textId="73B55913" w:rsidR="005309BA" w:rsidRDefault="005309BA" w:rsidP="0067154A">
      <w:pPr>
        <w:pStyle w:val="SMUNORMALARIAL"/>
        <w:rPr>
          <w:sz w:val="4"/>
          <w:szCs w:val="4"/>
        </w:rPr>
      </w:pPr>
    </w:p>
    <w:p w14:paraId="0F27171B" w14:textId="69AE1B2E" w:rsidR="005309BA" w:rsidRDefault="005309BA" w:rsidP="0067154A">
      <w:pPr>
        <w:pStyle w:val="SMUNORMALARIAL"/>
        <w:rPr>
          <w:sz w:val="4"/>
          <w:szCs w:val="4"/>
        </w:rPr>
      </w:pPr>
    </w:p>
    <w:p w14:paraId="5755B2A3" w14:textId="0DB30BE2" w:rsidR="005309BA" w:rsidRDefault="005309BA" w:rsidP="0067154A">
      <w:pPr>
        <w:pStyle w:val="SMUNORMALARIAL"/>
        <w:rPr>
          <w:sz w:val="4"/>
          <w:szCs w:val="4"/>
        </w:rPr>
      </w:pPr>
    </w:p>
    <w:p w14:paraId="28DB8976" w14:textId="09353BBA" w:rsidR="005309BA" w:rsidRDefault="005309BA" w:rsidP="0067154A">
      <w:pPr>
        <w:pStyle w:val="SMUNORMALARIAL"/>
        <w:rPr>
          <w:sz w:val="4"/>
          <w:szCs w:val="4"/>
        </w:rPr>
      </w:pPr>
    </w:p>
    <w:p w14:paraId="5A410976" w14:textId="0C14EB3B" w:rsidR="005309BA" w:rsidRDefault="005309BA" w:rsidP="0067154A">
      <w:pPr>
        <w:pStyle w:val="SMUNORMALARIAL"/>
        <w:rPr>
          <w:sz w:val="4"/>
          <w:szCs w:val="4"/>
        </w:rPr>
      </w:pPr>
    </w:p>
    <w:p w14:paraId="1990F779" w14:textId="6972A9E8" w:rsidR="005309BA" w:rsidRDefault="005309BA" w:rsidP="0067154A">
      <w:pPr>
        <w:pStyle w:val="SMUNORMALARIAL"/>
        <w:rPr>
          <w:sz w:val="4"/>
          <w:szCs w:val="4"/>
        </w:rPr>
      </w:pPr>
    </w:p>
    <w:p w14:paraId="6EED1806" w14:textId="18BF89DB" w:rsidR="005309BA" w:rsidRDefault="005309BA" w:rsidP="0067154A">
      <w:pPr>
        <w:pStyle w:val="SMUNORMALARIAL"/>
        <w:rPr>
          <w:sz w:val="4"/>
          <w:szCs w:val="4"/>
        </w:rPr>
      </w:pPr>
    </w:p>
    <w:p w14:paraId="07184ACA" w14:textId="49F9CBA6" w:rsidR="005309BA" w:rsidRDefault="005309BA" w:rsidP="0067154A">
      <w:pPr>
        <w:pStyle w:val="SMUNORMALARIAL"/>
        <w:rPr>
          <w:sz w:val="4"/>
          <w:szCs w:val="4"/>
        </w:rPr>
      </w:pPr>
    </w:p>
    <w:p w14:paraId="0F0675DA" w14:textId="05E3D7CF" w:rsidR="005309BA" w:rsidRDefault="005309BA" w:rsidP="0067154A">
      <w:pPr>
        <w:pStyle w:val="SMUNORMALARIAL"/>
        <w:rPr>
          <w:sz w:val="4"/>
          <w:szCs w:val="4"/>
        </w:rPr>
      </w:pPr>
    </w:p>
    <w:p w14:paraId="10DAC8BD" w14:textId="3453B867" w:rsidR="005309BA" w:rsidRDefault="005309BA" w:rsidP="0067154A">
      <w:pPr>
        <w:pStyle w:val="SMUNORMALARIAL"/>
        <w:rPr>
          <w:sz w:val="4"/>
          <w:szCs w:val="4"/>
        </w:rPr>
      </w:pPr>
    </w:p>
    <w:p w14:paraId="0AD614AC" w14:textId="51E3C860" w:rsidR="005309BA" w:rsidRDefault="005309BA" w:rsidP="0067154A">
      <w:pPr>
        <w:pStyle w:val="SMUNORMALARIAL"/>
        <w:rPr>
          <w:sz w:val="4"/>
          <w:szCs w:val="4"/>
        </w:rPr>
      </w:pPr>
    </w:p>
    <w:p w14:paraId="2A8AE610" w14:textId="2DA8CFD3" w:rsidR="005309BA" w:rsidRDefault="005309BA" w:rsidP="0067154A">
      <w:pPr>
        <w:pStyle w:val="SMUNORMALARIAL"/>
        <w:rPr>
          <w:sz w:val="4"/>
          <w:szCs w:val="4"/>
        </w:rPr>
      </w:pPr>
    </w:p>
    <w:p w14:paraId="4039AD97" w14:textId="7FC54ED2" w:rsidR="005309BA" w:rsidRDefault="005309BA" w:rsidP="0067154A">
      <w:pPr>
        <w:pStyle w:val="SMUNORMALARIAL"/>
        <w:rPr>
          <w:sz w:val="4"/>
          <w:szCs w:val="4"/>
        </w:rPr>
      </w:pPr>
    </w:p>
    <w:p w14:paraId="4F6DCDBE" w14:textId="427ACAD0" w:rsidR="005309BA" w:rsidRDefault="005309BA" w:rsidP="0067154A">
      <w:pPr>
        <w:pStyle w:val="SMUNORMALARIAL"/>
        <w:rPr>
          <w:sz w:val="4"/>
          <w:szCs w:val="4"/>
        </w:rPr>
      </w:pPr>
    </w:p>
    <w:p w14:paraId="7BC370C4" w14:textId="13C9FBED" w:rsidR="005309BA" w:rsidRDefault="005309BA" w:rsidP="0067154A">
      <w:pPr>
        <w:pStyle w:val="SMUNORMALARIAL"/>
        <w:rPr>
          <w:sz w:val="4"/>
          <w:szCs w:val="4"/>
        </w:rPr>
      </w:pPr>
    </w:p>
    <w:p w14:paraId="46D27C27" w14:textId="13F1C1D5" w:rsidR="005309BA" w:rsidRDefault="005309BA" w:rsidP="0067154A">
      <w:pPr>
        <w:pStyle w:val="SMUNORMALARIAL"/>
        <w:rPr>
          <w:sz w:val="4"/>
          <w:szCs w:val="4"/>
        </w:rPr>
      </w:pPr>
    </w:p>
    <w:p w14:paraId="3CA5BDCE" w14:textId="3D6F4EDE" w:rsidR="005309BA" w:rsidRDefault="005309BA" w:rsidP="0067154A">
      <w:pPr>
        <w:pStyle w:val="SMUNORMALARIAL"/>
        <w:rPr>
          <w:sz w:val="4"/>
          <w:szCs w:val="4"/>
        </w:rPr>
      </w:pPr>
    </w:p>
    <w:p w14:paraId="72317BFA" w14:textId="6F6E2426" w:rsidR="005309BA" w:rsidRDefault="005309BA" w:rsidP="0067154A">
      <w:pPr>
        <w:pStyle w:val="SMUNORMALARIAL"/>
        <w:rPr>
          <w:sz w:val="4"/>
          <w:szCs w:val="4"/>
        </w:rPr>
      </w:pPr>
    </w:p>
    <w:p w14:paraId="6F6DA93B" w14:textId="5D023E22" w:rsidR="005309BA" w:rsidRDefault="005309BA" w:rsidP="0067154A">
      <w:pPr>
        <w:pStyle w:val="SMUNORMALARIAL"/>
        <w:rPr>
          <w:sz w:val="4"/>
          <w:szCs w:val="4"/>
        </w:rPr>
      </w:pPr>
    </w:p>
    <w:p w14:paraId="3A168860" w14:textId="0D7AA58B" w:rsidR="005309BA" w:rsidRDefault="005309BA" w:rsidP="0067154A">
      <w:pPr>
        <w:pStyle w:val="SMUNORMALARIAL"/>
        <w:rPr>
          <w:sz w:val="4"/>
          <w:szCs w:val="4"/>
        </w:rPr>
      </w:pPr>
    </w:p>
    <w:p w14:paraId="352D70BB" w14:textId="2B4A885B" w:rsidR="005309BA" w:rsidRDefault="005309BA" w:rsidP="0067154A">
      <w:pPr>
        <w:pStyle w:val="SMUNORMALARIAL"/>
        <w:rPr>
          <w:sz w:val="4"/>
          <w:szCs w:val="4"/>
        </w:rPr>
      </w:pPr>
    </w:p>
    <w:p w14:paraId="655DDD67" w14:textId="5D03AA28" w:rsidR="005309BA" w:rsidRDefault="005309BA" w:rsidP="0067154A">
      <w:pPr>
        <w:pStyle w:val="SMUNORMALARIAL"/>
        <w:rPr>
          <w:sz w:val="4"/>
          <w:szCs w:val="4"/>
        </w:rPr>
      </w:pPr>
    </w:p>
    <w:p w14:paraId="70A3B664" w14:textId="53990FD1" w:rsidR="005309BA" w:rsidRDefault="005309BA" w:rsidP="0067154A">
      <w:pPr>
        <w:pStyle w:val="SMUNORMALARIAL"/>
        <w:rPr>
          <w:sz w:val="4"/>
          <w:szCs w:val="4"/>
        </w:rPr>
      </w:pPr>
    </w:p>
    <w:p w14:paraId="32009793" w14:textId="5BC3A34A" w:rsidR="005309BA" w:rsidRDefault="005309BA" w:rsidP="0067154A">
      <w:pPr>
        <w:pStyle w:val="SMUNORMALARIAL"/>
        <w:rPr>
          <w:sz w:val="4"/>
          <w:szCs w:val="4"/>
        </w:rPr>
      </w:pPr>
    </w:p>
    <w:p w14:paraId="7B5C3342" w14:textId="1B2761F7" w:rsidR="005309BA" w:rsidRDefault="005309BA" w:rsidP="0067154A">
      <w:pPr>
        <w:pStyle w:val="SMUNORMALARIAL"/>
        <w:rPr>
          <w:sz w:val="4"/>
          <w:szCs w:val="4"/>
        </w:rPr>
      </w:pPr>
    </w:p>
    <w:p w14:paraId="50E6054A" w14:textId="2365C971" w:rsidR="005309BA" w:rsidRDefault="005309BA" w:rsidP="0067154A">
      <w:pPr>
        <w:pStyle w:val="SMUNORMALARIAL"/>
        <w:rPr>
          <w:sz w:val="4"/>
          <w:szCs w:val="4"/>
        </w:rPr>
      </w:pPr>
    </w:p>
    <w:p w14:paraId="12EDBA90" w14:textId="451AD6DE" w:rsidR="005309BA" w:rsidRDefault="005309BA" w:rsidP="0067154A">
      <w:pPr>
        <w:pStyle w:val="SMUNORMALARIAL"/>
        <w:rPr>
          <w:sz w:val="4"/>
          <w:szCs w:val="4"/>
        </w:rPr>
      </w:pPr>
    </w:p>
    <w:p w14:paraId="31B1D119" w14:textId="0DAF8CBE" w:rsidR="005309BA" w:rsidRDefault="005309BA" w:rsidP="0067154A">
      <w:pPr>
        <w:pStyle w:val="SMUNORMALARIAL"/>
        <w:rPr>
          <w:sz w:val="4"/>
          <w:szCs w:val="4"/>
        </w:rPr>
      </w:pPr>
    </w:p>
    <w:p w14:paraId="22B714A4" w14:textId="649F9338" w:rsidR="005309BA" w:rsidRDefault="005309BA" w:rsidP="0067154A">
      <w:pPr>
        <w:pStyle w:val="SMUNORMALARIAL"/>
        <w:rPr>
          <w:sz w:val="4"/>
          <w:szCs w:val="4"/>
        </w:rPr>
      </w:pPr>
    </w:p>
    <w:p w14:paraId="58DFBBA9" w14:textId="1A2F26F3" w:rsidR="005309BA" w:rsidRDefault="005309BA" w:rsidP="0067154A">
      <w:pPr>
        <w:pStyle w:val="SMUNORMALARIAL"/>
        <w:rPr>
          <w:sz w:val="4"/>
          <w:szCs w:val="4"/>
        </w:rPr>
      </w:pPr>
    </w:p>
    <w:p w14:paraId="1DF608FA" w14:textId="02C32A5A" w:rsidR="005309BA" w:rsidRDefault="005309BA" w:rsidP="0067154A">
      <w:pPr>
        <w:pStyle w:val="SMUNORMALARIAL"/>
        <w:rPr>
          <w:sz w:val="4"/>
          <w:szCs w:val="4"/>
        </w:rPr>
      </w:pPr>
    </w:p>
    <w:p w14:paraId="143C75C5" w14:textId="6E7ECD73" w:rsidR="005309BA" w:rsidRDefault="005309BA" w:rsidP="0067154A">
      <w:pPr>
        <w:pStyle w:val="SMUNORMALARIAL"/>
        <w:rPr>
          <w:sz w:val="4"/>
          <w:szCs w:val="4"/>
        </w:rPr>
      </w:pPr>
    </w:p>
    <w:p w14:paraId="119C9F2E" w14:textId="4093587D" w:rsidR="005309BA" w:rsidRDefault="005309BA" w:rsidP="0067154A">
      <w:pPr>
        <w:pStyle w:val="SMUNORMALARIAL"/>
        <w:rPr>
          <w:sz w:val="4"/>
          <w:szCs w:val="4"/>
        </w:rPr>
      </w:pPr>
    </w:p>
    <w:p w14:paraId="6FB696C3" w14:textId="4AC2B17F" w:rsidR="005309BA" w:rsidRDefault="005309BA" w:rsidP="0067154A">
      <w:pPr>
        <w:pStyle w:val="SMUNORMALARIAL"/>
        <w:rPr>
          <w:sz w:val="4"/>
          <w:szCs w:val="4"/>
        </w:rPr>
      </w:pPr>
    </w:p>
    <w:p w14:paraId="2A203C51" w14:textId="31B6A779" w:rsidR="005309BA" w:rsidRDefault="005309BA" w:rsidP="0067154A">
      <w:pPr>
        <w:pStyle w:val="SMUNORMALARIAL"/>
        <w:rPr>
          <w:sz w:val="4"/>
          <w:szCs w:val="4"/>
        </w:rPr>
      </w:pPr>
    </w:p>
    <w:p w14:paraId="4743A1B3" w14:textId="089F3A94" w:rsidR="005309BA" w:rsidRDefault="005309BA" w:rsidP="0067154A">
      <w:pPr>
        <w:pStyle w:val="SMUNORMALARIAL"/>
        <w:rPr>
          <w:sz w:val="4"/>
          <w:szCs w:val="4"/>
        </w:rPr>
      </w:pPr>
    </w:p>
    <w:p w14:paraId="5F96FE7B" w14:textId="3EAD8FCC" w:rsidR="005309BA" w:rsidRDefault="005309BA" w:rsidP="0067154A">
      <w:pPr>
        <w:pStyle w:val="SMUNORMALARIAL"/>
        <w:rPr>
          <w:sz w:val="4"/>
          <w:szCs w:val="4"/>
        </w:rPr>
      </w:pPr>
    </w:p>
    <w:p w14:paraId="23725A28" w14:textId="74F96A39" w:rsidR="005309BA" w:rsidRDefault="005309BA" w:rsidP="0067154A">
      <w:pPr>
        <w:pStyle w:val="SMUNORMALARIAL"/>
        <w:rPr>
          <w:sz w:val="4"/>
          <w:szCs w:val="4"/>
        </w:rPr>
      </w:pPr>
    </w:p>
    <w:p w14:paraId="1F6D07AB" w14:textId="34CBE172" w:rsidR="005309BA" w:rsidRDefault="005309BA" w:rsidP="0067154A">
      <w:pPr>
        <w:pStyle w:val="SMUNORMALARIAL"/>
        <w:rPr>
          <w:sz w:val="4"/>
          <w:szCs w:val="4"/>
        </w:rPr>
      </w:pPr>
    </w:p>
    <w:p w14:paraId="0C94A058" w14:textId="3CD7FFD9" w:rsidR="005309BA" w:rsidRDefault="005309BA" w:rsidP="0067154A">
      <w:pPr>
        <w:pStyle w:val="SMUNORMALARIAL"/>
        <w:rPr>
          <w:sz w:val="4"/>
          <w:szCs w:val="4"/>
        </w:rPr>
      </w:pPr>
    </w:p>
    <w:p w14:paraId="457F044B" w14:textId="34D490A1" w:rsidR="005309BA" w:rsidRDefault="005309BA" w:rsidP="0067154A">
      <w:pPr>
        <w:pStyle w:val="SMUNORMALARIAL"/>
        <w:rPr>
          <w:sz w:val="4"/>
          <w:szCs w:val="4"/>
        </w:rPr>
      </w:pPr>
    </w:p>
    <w:p w14:paraId="59BD5318" w14:textId="4F299B0E" w:rsidR="005309BA" w:rsidRDefault="005309BA" w:rsidP="0067154A">
      <w:pPr>
        <w:pStyle w:val="SMUNORMALARIAL"/>
        <w:rPr>
          <w:sz w:val="4"/>
          <w:szCs w:val="4"/>
        </w:rPr>
      </w:pPr>
    </w:p>
    <w:p w14:paraId="0A2E520A" w14:textId="2E0DF6F7" w:rsidR="005309BA" w:rsidRDefault="005309BA" w:rsidP="0067154A">
      <w:pPr>
        <w:pStyle w:val="SMUNORMALARIAL"/>
        <w:rPr>
          <w:sz w:val="4"/>
          <w:szCs w:val="4"/>
        </w:rPr>
      </w:pPr>
    </w:p>
    <w:p w14:paraId="68C83772" w14:textId="640408D2" w:rsidR="005309BA" w:rsidRDefault="005309BA" w:rsidP="0067154A">
      <w:pPr>
        <w:pStyle w:val="SMUNORMALARIAL"/>
        <w:rPr>
          <w:sz w:val="4"/>
          <w:szCs w:val="4"/>
        </w:rPr>
      </w:pPr>
    </w:p>
    <w:p w14:paraId="09D35C86" w14:textId="0C913A4E" w:rsidR="005309BA" w:rsidRDefault="005309BA" w:rsidP="0067154A">
      <w:pPr>
        <w:pStyle w:val="SMUNORMALARIAL"/>
        <w:rPr>
          <w:sz w:val="4"/>
          <w:szCs w:val="4"/>
        </w:rPr>
      </w:pPr>
    </w:p>
    <w:p w14:paraId="3A766999" w14:textId="6BBDF350" w:rsidR="005309BA" w:rsidRDefault="005309BA" w:rsidP="0067154A">
      <w:pPr>
        <w:pStyle w:val="SMUNORMALARIAL"/>
        <w:rPr>
          <w:sz w:val="4"/>
          <w:szCs w:val="4"/>
        </w:rPr>
      </w:pPr>
    </w:p>
    <w:p w14:paraId="712C3101" w14:textId="4760F7C3" w:rsidR="005309BA" w:rsidRDefault="005309BA" w:rsidP="0067154A">
      <w:pPr>
        <w:pStyle w:val="SMUNORMALARIAL"/>
        <w:rPr>
          <w:sz w:val="4"/>
          <w:szCs w:val="4"/>
        </w:rPr>
      </w:pPr>
    </w:p>
    <w:p w14:paraId="6E0DCC2E" w14:textId="225EE079" w:rsidR="005309BA" w:rsidRDefault="005309BA" w:rsidP="0067154A">
      <w:pPr>
        <w:pStyle w:val="SMUNORMALARIAL"/>
        <w:rPr>
          <w:sz w:val="4"/>
          <w:szCs w:val="4"/>
        </w:rPr>
      </w:pPr>
    </w:p>
    <w:p w14:paraId="2CD63AD4" w14:textId="319BABB0" w:rsidR="005309BA" w:rsidRDefault="005309BA" w:rsidP="0067154A">
      <w:pPr>
        <w:pStyle w:val="SMUNORMALARIAL"/>
        <w:rPr>
          <w:sz w:val="4"/>
          <w:szCs w:val="4"/>
        </w:rPr>
      </w:pPr>
    </w:p>
    <w:p w14:paraId="3C163C28" w14:textId="3C0E8D5E" w:rsidR="005309BA" w:rsidRDefault="005309BA" w:rsidP="0067154A">
      <w:pPr>
        <w:pStyle w:val="SMUNORMALARIAL"/>
        <w:rPr>
          <w:sz w:val="4"/>
          <w:szCs w:val="4"/>
        </w:rPr>
      </w:pPr>
    </w:p>
    <w:p w14:paraId="155229E4" w14:textId="0C1DC209" w:rsidR="005309BA" w:rsidRDefault="005309BA" w:rsidP="0067154A">
      <w:pPr>
        <w:pStyle w:val="SMUNORMALARIAL"/>
        <w:rPr>
          <w:sz w:val="4"/>
          <w:szCs w:val="4"/>
        </w:rPr>
      </w:pPr>
    </w:p>
    <w:p w14:paraId="6CA97B34" w14:textId="3CE872FA" w:rsidR="005309BA" w:rsidRDefault="005309BA" w:rsidP="0067154A">
      <w:pPr>
        <w:pStyle w:val="SMUNORMALARIAL"/>
        <w:rPr>
          <w:sz w:val="4"/>
          <w:szCs w:val="4"/>
        </w:rPr>
      </w:pPr>
    </w:p>
    <w:p w14:paraId="3C8FA8AD" w14:textId="6E46D61A" w:rsidR="005309BA" w:rsidRDefault="005309BA" w:rsidP="0067154A">
      <w:pPr>
        <w:pStyle w:val="SMUNORMALARIAL"/>
        <w:rPr>
          <w:sz w:val="4"/>
          <w:szCs w:val="4"/>
        </w:rPr>
      </w:pPr>
    </w:p>
    <w:p w14:paraId="2E909ACF" w14:textId="7C8FB84F" w:rsidR="005309BA" w:rsidRDefault="005309BA" w:rsidP="0067154A">
      <w:pPr>
        <w:pStyle w:val="SMUNORMALARIAL"/>
        <w:rPr>
          <w:sz w:val="4"/>
          <w:szCs w:val="4"/>
        </w:rPr>
      </w:pPr>
    </w:p>
    <w:p w14:paraId="309EA8FC" w14:textId="51C58FCE" w:rsidR="005309BA" w:rsidRDefault="005309BA" w:rsidP="0067154A">
      <w:pPr>
        <w:pStyle w:val="SMUNORMALARIAL"/>
        <w:rPr>
          <w:sz w:val="4"/>
          <w:szCs w:val="4"/>
        </w:rPr>
      </w:pPr>
    </w:p>
    <w:p w14:paraId="232ABDE2" w14:textId="39C35E18" w:rsidR="005309BA" w:rsidRDefault="005309BA" w:rsidP="0067154A">
      <w:pPr>
        <w:pStyle w:val="SMUNORMALARIAL"/>
        <w:rPr>
          <w:sz w:val="4"/>
          <w:szCs w:val="4"/>
        </w:rPr>
      </w:pPr>
    </w:p>
    <w:p w14:paraId="16FD9424" w14:textId="1928DF41" w:rsidR="005309BA" w:rsidRDefault="005309BA" w:rsidP="0067154A">
      <w:pPr>
        <w:pStyle w:val="SMUNORMALARIAL"/>
        <w:rPr>
          <w:sz w:val="4"/>
          <w:szCs w:val="4"/>
        </w:rPr>
      </w:pPr>
    </w:p>
    <w:p w14:paraId="5009809A" w14:textId="1797726F" w:rsidR="005309BA" w:rsidRDefault="005309BA" w:rsidP="0067154A">
      <w:pPr>
        <w:pStyle w:val="SMUNORMALARIAL"/>
        <w:rPr>
          <w:sz w:val="4"/>
          <w:szCs w:val="4"/>
        </w:rPr>
      </w:pPr>
    </w:p>
    <w:p w14:paraId="280DC1AD" w14:textId="32CBC9EA" w:rsidR="005309BA" w:rsidRDefault="005309BA" w:rsidP="0067154A">
      <w:pPr>
        <w:pStyle w:val="SMUNORMALARIAL"/>
        <w:rPr>
          <w:sz w:val="4"/>
          <w:szCs w:val="4"/>
        </w:rPr>
      </w:pPr>
    </w:p>
    <w:p w14:paraId="4F0DD519" w14:textId="60B4F7AC" w:rsidR="005309BA" w:rsidRDefault="005309BA" w:rsidP="0067154A">
      <w:pPr>
        <w:pStyle w:val="SMUNORMALARIAL"/>
        <w:rPr>
          <w:sz w:val="4"/>
          <w:szCs w:val="4"/>
        </w:rPr>
      </w:pPr>
    </w:p>
    <w:p w14:paraId="198E684A" w14:textId="07439A74" w:rsidR="005309BA" w:rsidRDefault="005309BA" w:rsidP="0067154A">
      <w:pPr>
        <w:pStyle w:val="SMUNORMALARIAL"/>
        <w:rPr>
          <w:sz w:val="4"/>
          <w:szCs w:val="4"/>
        </w:rPr>
      </w:pPr>
    </w:p>
    <w:p w14:paraId="47891720" w14:textId="71490F4C" w:rsidR="005309BA" w:rsidRDefault="005309BA" w:rsidP="0067154A">
      <w:pPr>
        <w:pStyle w:val="SMUNORMALARIAL"/>
        <w:rPr>
          <w:sz w:val="4"/>
          <w:szCs w:val="4"/>
        </w:rPr>
      </w:pPr>
    </w:p>
    <w:p w14:paraId="1ADCCD4C" w14:textId="23BCABA9" w:rsidR="005309BA" w:rsidRDefault="005309BA" w:rsidP="0067154A">
      <w:pPr>
        <w:pStyle w:val="SMUNORMALARIAL"/>
        <w:rPr>
          <w:sz w:val="4"/>
          <w:szCs w:val="4"/>
        </w:rPr>
      </w:pPr>
    </w:p>
    <w:p w14:paraId="18123E13" w14:textId="0EE423EA" w:rsidR="005309BA" w:rsidRDefault="005309BA" w:rsidP="0067154A">
      <w:pPr>
        <w:pStyle w:val="SMUNORMALARIAL"/>
        <w:rPr>
          <w:sz w:val="4"/>
          <w:szCs w:val="4"/>
        </w:rPr>
      </w:pPr>
    </w:p>
    <w:p w14:paraId="614286A5" w14:textId="50346273" w:rsidR="005309BA" w:rsidRDefault="005309BA" w:rsidP="0067154A">
      <w:pPr>
        <w:pStyle w:val="SMUNORMALARIAL"/>
        <w:rPr>
          <w:sz w:val="4"/>
          <w:szCs w:val="4"/>
        </w:rPr>
      </w:pPr>
    </w:p>
    <w:p w14:paraId="04B1AEF2" w14:textId="2F91333C" w:rsidR="005309BA" w:rsidRDefault="005309BA" w:rsidP="0067154A">
      <w:pPr>
        <w:pStyle w:val="SMUNORMALARIAL"/>
        <w:rPr>
          <w:sz w:val="4"/>
          <w:szCs w:val="4"/>
        </w:rPr>
      </w:pPr>
    </w:p>
    <w:p w14:paraId="70675CE9" w14:textId="486447DC" w:rsidR="005309BA" w:rsidRDefault="005309BA" w:rsidP="0067154A">
      <w:pPr>
        <w:pStyle w:val="SMUNORMALARIAL"/>
        <w:rPr>
          <w:sz w:val="4"/>
          <w:szCs w:val="4"/>
        </w:rPr>
      </w:pPr>
    </w:p>
    <w:p w14:paraId="4A25AE72" w14:textId="22A217FE" w:rsidR="005309BA" w:rsidRDefault="005309BA" w:rsidP="0067154A">
      <w:pPr>
        <w:pStyle w:val="SMUNORMALARIAL"/>
        <w:rPr>
          <w:sz w:val="4"/>
          <w:szCs w:val="4"/>
        </w:rPr>
      </w:pPr>
    </w:p>
    <w:p w14:paraId="3F7F372D" w14:textId="0E749344" w:rsidR="005309BA" w:rsidRDefault="005309BA" w:rsidP="0067154A">
      <w:pPr>
        <w:pStyle w:val="SMUNORMALARIAL"/>
        <w:rPr>
          <w:sz w:val="4"/>
          <w:szCs w:val="4"/>
        </w:rPr>
      </w:pPr>
    </w:p>
    <w:p w14:paraId="294249FB" w14:textId="6F1CF773" w:rsidR="005309BA" w:rsidRDefault="005309BA" w:rsidP="0067154A">
      <w:pPr>
        <w:pStyle w:val="SMUNORMALARIAL"/>
        <w:rPr>
          <w:sz w:val="4"/>
          <w:szCs w:val="4"/>
        </w:rPr>
      </w:pPr>
    </w:p>
    <w:p w14:paraId="454DEBBE" w14:textId="5959A054" w:rsidR="005309BA" w:rsidRDefault="005309BA" w:rsidP="0067154A">
      <w:pPr>
        <w:pStyle w:val="SMUNORMALARIAL"/>
        <w:rPr>
          <w:sz w:val="4"/>
          <w:szCs w:val="4"/>
        </w:rPr>
      </w:pPr>
    </w:p>
    <w:p w14:paraId="5E689B38" w14:textId="6E1791FA" w:rsidR="005309BA" w:rsidRDefault="005309BA" w:rsidP="0067154A">
      <w:pPr>
        <w:pStyle w:val="SMUNORMALARIAL"/>
        <w:rPr>
          <w:sz w:val="4"/>
          <w:szCs w:val="4"/>
        </w:rPr>
      </w:pPr>
    </w:p>
    <w:p w14:paraId="19480D79" w14:textId="7C3992ED" w:rsidR="005309BA" w:rsidRDefault="005309BA" w:rsidP="0067154A">
      <w:pPr>
        <w:pStyle w:val="SMUNORMALARIAL"/>
        <w:rPr>
          <w:sz w:val="4"/>
          <w:szCs w:val="4"/>
        </w:rPr>
      </w:pPr>
    </w:p>
    <w:p w14:paraId="47C6823D" w14:textId="257F269E" w:rsidR="005309BA" w:rsidRDefault="005309BA" w:rsidP="0067154A">
      <w:pPr>
        <w:pStyle w:val="SMUNORMALARIAL"/>
        <w:rPr>
          <w:sz w:val="4"/>
          <w:szCs w:val="4"/>
        </w:rPr>
      </w:pPr>
    </w:p>
    <w:p w14:paraId="19F947AE" w14:textId="0B3F8E3E" w:rsidR="005309BA" w:rsidRDefault="005309BA" w:rsidP="0067154A">
      <w:pPr>
        <w:pStyle w:val="SMUNORMALARIAL"/>
        <w:rPr>
          <w:sz w:val="4"/>
          <w:szCs w:val="4"/>
        </w:rPr>
      </w:pPr>
    </w:p>
    <w:p w14:paraId="2040A490" w14:textId="6AF5D917" w:rsidR="005309BA" w:rsidRDefault="005309BA" w:rsidP="0067154A">
      <w:pPr>
        <w:pStyle w:val="SMUNORMALARIAL"/>
        <w:rPr>
          <w:sz w:val="4"/>
          <w:szCs w:val="4"/>
        </w:rPr>
      </w:pPr>
    </w:p>
    <w:p w14:paraId="74962AB5" w14:textId="3FF15C90" w:rsidR="005309BA" w:rsidRDefault="005309BA" w:rsidP="0067154A">
      <w:pPr>
        <w:pStyle w:val="SMUNORMALARIAL"/>
        <w:rPr>
          <w:sz w:val="4"/>
          <w:szCs w:val="4"/>
        </w:rPr>
      </w:pPr>
    </w:p>
    <w:p w14:paraId="2978CF10" w14:textId="1AAC6EFC" w:rsidR="005309BA" w:rsidRDefault="005309BA" w:rsidP="0067154A">
      <w:pPr>
        <w:pStyle w:val="SMUNORMALARIAL"/>
        <w:rPr>
          <w:sz w:val="4"/>
          <w:szCs w:val="4"/>
        </w:rPr>
      </w:pPr>
    </w:p>
    <w:p w14:paraId="642A68AD" w14:textId="49FE985A" w:rsidR="005309BA" w:rsidRDefault="005309BA" w:rsidP="0067154A">
      <w:pPr>
        <w:pStyle w:val="SMUNORMALARIAL"/>
        <w:rPr>
          <w:sz w:val="4"/>
          <w:szCs w:val="4"/>
        </w:rPr>
      </w:pPr>
    </w:p>
    <w:p w14:paraId="472796ED" w14:textId="54D5E0F5" w:rsidR="005309BA" w:rsidRDefault="005309BA" w:rsidP="0067154A">
      <w:pPr>
        <w:pStyle w:val="SMUNORMALARIAL"/>
        <w:rPr>
          <w:sz w:val="4"/>
          <w:szCs w:val="4"/>
        </w:rPr>
      </w:pPr>
    </w:p>
    <w:p w14:paraId="2C23EF32" w14:textId="799C22FC" w:rsidR="005309BA" w:rsidRDefault="005309BA" w:rsidP="0067154A">
      <w:pPr>
        <w:pStyle w:val="SMUNORMALARIAL"/>
        <w:rPr>
          <w:sz w:val="4"/>
          <w:szCs w:val="4"/>
        </w:rPr>
      </w:pPr>
    </w:p>
    <w:p w14:paraId="75F704DF" w14:textId="2082CB6F" w:rsidR="005309BA" w:rsidRDefault="005309BA" w:rsidP="0067154A">
      <w:pPr>
        <w:pStyle w:val="SMUNORMALARIAL"/>
        <w:rPr>
          <w:sz w:val="4"/>
          <w:szCs w:val="4"/>
        </w:rPr>
      </w:pPr>
    </w:p>
    <w:p w14:paraId="54C334DE" w14:textId="5FD016CB" w:rsidR="005309BA" w:rsidRDefault="005309BA" w:rsidP="0067154A">
      <w:pPr>
        <w:pStyle w:val="SMUNORMALARIAL"/>
        <w:rPr>
          <w:sz w:val="4"/>
          <w:szCs w:val="4"/>
        </w:rPr>
      </w:pPr>
    </w:p>
    <w:p w14:paraId="4D074409" w14:textId="2AC9E264" w:rsidR="005309BA" w:rsidRDefault="005309BA" w:rsidP="0067154A">
      <w:pPr>
        <w:pStyle w:val="SMUNORMALARIAL"/>
        <w:rPr>
          <w:sz w:val="4"/>
          <w:szCs w:val="4"/>
        </w:rPr>
      </w:pPr>
    </w:p>
    <w:p w14:paraId="1DFED6FE" w14:textId="548A9EBF" w:rsidR="005309BA" w:rsidRDefault="005309BA" w:rsidP="0067154A">
      <w:pPr>
        <w:pStyle w:val="SMUNORMALARIAL"/>
        <w:rPr>
          <w:sz w:val="4"/>
          <w:szCs w:val="4"/>
        </w:rPr>
      </w:pPr>
    </w:p>
    <w:p w14:paraId="64F8E25F" w14:textId="77777777" w:rsidR="005309BA" w:rsidRDefault="005309BA" w:rsidP="0067154A">
      <w:pPr>
        <w:pStyle w:val="SMUNORMALARIAL"/>
        <w:rPr>
          <w:sz w:val="4"/>
          <w:szCs w:val="4"/>
        </w:rPr>
      </w:pPr>
    </w:p>
    <w:sectPr w:rsidR="005309BA"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0EC74" w14:textId="77777777" w:rsidR="00C07AD9" w:rsidRDefault="00C07AD9">
      <w:r>
        <w:separator/>
      </w:r>
    </w:p>
  </w:endnote>
  <w:endnote w:type="continuationSeparator" w:id="0">
    <w:p w14:paraId="0597C96A" w14:textId="77777777" w:rsidR="00C07AD9" w:rsidRDefault="00C07A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96116" w14:textId="77777777" w:rsidR="00C07AD9" w:rsidRDefault="00C07AD9">
      <w:r>
        <w:separator/>
      </w:r>
    </w:p>
  </w:footnote>
  <w:footnote w:type="continuationSeparator" w:id="0">
    <w:p w14:paraId="05F16EDA" w14:textId="77777777" w:rsidR="00C07AD9" w:rsidRDefault="00C07A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wUA9FsxeCwAAAA="/>
  </w:docVars>
  <w:rsids>
    <w:rsidRoot w:val="00F73A03"/>
    <w:rsid w:val="000026C1"/>
    <w:rsid w:val="00003BE7"/>
    <w:rsid w:val="00013306"/>
    <w:rsid w:val="0001799E"/>
    <w:rsid w:val="00017B03"/>
    <w:rsid w:val="000260A6"/>
    <w:rsid w:val="00027F60"/>
    <w:rsid w:val="00031B03"/>
    <w:rsid w:val="00032FDE"/>
    <w:rsid w:val="00034993"/>
    <w:rsid w:val="0004064E"/>
    <w:rsid w:val="00041997"/>
    <w:rsid w:val="0004703C"/>
    <w:rsid w:val="0005245C"/>
    <w:rsid w:val="00057223"/>
    <w:rsid w:val="00066E0A"/>
    <w:rsid w:val="00073E06"/>
    <w:rsid w:val="00086D4F"/>
    <w:rsid w:val="00087BF3"/>
    <w:rsid w:val="000920D2"/>
    <w:rsid w:val="000A6265"/>
    <w:rsid w:val="000C1972"/>
    <w:rsid w:val="000C45C6"/>
    <w:rsid w:val="000C7356"/>
    <w:rsid w:val="000D6DE3"/>
    <w:rsid w:val="000E0A7D"/>
    <w:rsid w:val="000E4E3F"/>
    <w:rsid w:val="000E5D66"/>
    <w:rsid w:val="000F514D"/>
    <w:rsid w:val="00107694"/>
    <w:rsid w:val="0011669D"/>
    <w:rsid w:val="00161012"/>
    <w:rsid w:val="001621A2"/>
    <w:rsid w:val="0016470F"/>
    <w:rsid w:val="0017369E"/>
    <w:rsid w:val="00175793"/>
    <w:rsid w:val="00183928"/>
    <w:rsid w:val="00185FED"/>
    <w:rsid w:val="00186F40"/>
    <w:rsid w:val="001879DB"/>
    <w:rsid w:val="001A5EEE"/>
    <w:rsid w:val="001A749D"/>
    <w:rsid w:val="001B4095"/>
    <w:rsid w:val="001B449D"/>
    <w:rsid w:val="001B71B7"/>
    <w:rsid w:val="001C2D37"/>
    <w:rsid w:val="001C3564"/>
    <w:rsid w:val="001C4D2E"/>
    <w:rsid w:val="001C6D7D"/>
    <w:rsid w:val="001D0507"/>
    <w:rsid w:val="001D0B68"/>
    <w:rsid w:val="001D1828"/>
    <w:rsid w:val="001D499B"/>
    <w:rsid w:val="001E59FF"/>
    <w:rsid w:val="001E5D06"/>
    <w:rsid w:val="001F15F7"/>
    <w:rsid w:val="001F76EE"/>
    <w:rsid w:val="00202E91"/>
    <w:rsid w:val="00203063"/>
    <w:rsid w:val="00203CAC"/>
    <w:rsid w:val="00207D78"/>
    <w:rsid w:val="00207F50"/>
    <w:rsid w:val="00215EB2"/>
    <w:rsid w:val="00225F9B"/>
    <w:rsid w:val="00226F0D"/>
    <w:rsid w:val="00227B25"/>
    <w:rsid w:val="00232B86"/>
    <w:rsid w:val="00235567"/>
    <w:rsid w:val="002364BF"/>
    <w:rsid w:val="00237A84"/>
    <w:rsid w:val="002421F2"/>
    <w:rsid w:val="002438B9"/>
    <w:rsid w:val="0024425B"/>
    <w:rsid w:val="002505E0"/>
    <w:rsid w:val="002602A3"/>
    <w:rsid w:val="00264490"/>
    <w:rsid w:val="0026672C"/>
    <w:rsid w:val="00267B3E"/>
    <w:rsid w:val="00274FDF"/>
    <w:rsid w:val="002A2D52"/>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449A1"/>
    <w:rsid w:val="0034689D"/>
    <w:rsid w:val="00347768"/>
    <w:rsid w:val="0036040C"/>
    <w:rsid w:val="00360E4B"/>
    <w:rsid w:val="00376EB4"/>
    <w:rsid w:val="00380155"/>
    <w:rsid w:val="00386609"/>
    <w:rsid w:val="00393019"/>
    <w:rsid w:val="003A28E2"/>
    <w:rsid w:val="003A52E4"/>
    <w:rsid w:val="003A573C"/>
    <w:rsid w:val="003A6E77"/>
    <w:rsid w:val="003A71AE"/>
    <w:rsid w:val="003B5F80"/>
    <w:rsid w:val="003C154B"/>
    <w:rsid w:val="003C60B7"/>
    <w:rsid w:val="003D0CD4"/>
    <w:rsid w:val="003E444F"/>
    <w:rsid w:val="003E4B5F"/>
    <w:rsid w:val="003E4ECD"/>
    <w:rsid w:val="003E5FDA"/>
    <w:rsid w:val="003F10A4"/>
    <w:rsid w:val="003F158B"/>
    <w:rsid w:val="003F4AFC"/>
    <w:rsid w:val="003F798F"/>
    <w:rsid w:val="004010C2"/>
    <w:rsid w:val="0040759E"/>
    <w:rsid w:val="00427EA0"/>
    <w:rsid w:val="00430197"/>
    <w:rsid w:val="004319CC"/>
    <w:rsid w:val="00441243"/>
    <w:rsid w:val="00442DF8"/>
    <w:rsid w:val="00444AE4"/>
    <w:rsid w:val="00445302"/>
    <w:rsid w:val="00451E6F"/>
    <w:rsid w:val="004575D1"/>
    <w:rsid w:val="004601EE"/>
    <w:rsid w:val="004635F3"/>
    <w:rsid w:val="00463D09"/>
    <w:rsid w:val="004804FA"/>
    <w:rsid w:val="00481945"/>
    <w:rsid w:val="00481B25"/>
    <w:rsid w:val="00485CDE"/>
    <w:rsid w:val="00487A6A"/>
    <w:rsid w:val="00492673"/>
    <w:rsid w:val="00493CB5"/>
    <w:rsid w:val="00493D99"/>
    <w:rsid w:val="004974D0"/>
    <w:rsid w:val="004A2264"/>
    <w:rsid w:val="004A3146"/>
    <w:rsid w:val="004B2991"/>
    <w:rsid w:val="004B50AF"/>
    <w:rsid w:val="004B51E1"/>
    <w:rsid w:val="004B653C"/>
    <w:rsid w:val="004B747F"/>
    <w:rsid w:val="004C0B85"/>
    <w:rsid w:val="004C41D4"/>
    <w:rsid w:val="004C6FCA"/>
    <w:rsid w:val="004C789D"/>
    <w:rsid w:val="004D119F"/>
    <w:rsid w:val="004D370E"/>
    <w:rsid w:val="004E2539"/>
    <w:rsid w:val="004E60DC"/>
    <w:rsid w:val="004E6584"/>
    <w:rsid w:val="00500534"/>
    <w:rsid w:val="00507F85"/>
    <w:rsid w:val="00521B3C"/>
    <w:rsid w:val="00525A7B"/>
    <w:rsid w:val="005309BA"/>
    <w:rsid w:val="00531677"/>
    <w:rsid w:val="00532F30"/>
    <w:rsid w:val="00532FE8"/>
    <w:rsid w:val="00535993"/>
    <w:rsid w:val="00544B4B"/>
    <w:rsid w:val="00561B52"/>
    <w:rsid w:val="00563CEA"/>
    <w:rsid w:val="00567964"/>
    <w:rsid w:val="00575BFA"/>
    <w:rsid w:val="00592EDD"/>
    <w:rsid w:val="00595D29"/>
    <w:rsid w:val="005A5DF5"/>
    <w:rsid w:val="005A7B75"/>
    <w:rsid w:val="005B6580"/>
    <w:rsid w:val="005B6657"/>
    <w:rsid w:val="005B72AB"/>
    <w:rsid w:val="005B7CCF"/>
    <w:rsid w:val="005C0624"/>
    <w:rsid w:val="005C2348"/>
    <w:rsid w:val="005C3249"/>
    <w:rsid w:val="005C3D7B"/>
    <w:rsid w:val="005D16E0"/>
    <w:rsid w:val="005E0FC0"/>
    <w:rsid w:val="005E4647"/>
    <w:rsid w:val="005E5C79"/>
    <w:rsid w:val="005E6801"/>
    <w:rsid w:val="005E74F1"/>
    <w:rsid w:val="005F5EB1"/>
    <w:rsid w:val="005F6E6F"/>
    <w:rsid w:val="00601813"/>
    <w:rsid w:val="00604C24"/>
    <w:rsid w:val="0060533C"/>
    <w:rsid w:val="00607752"/>
    <w:rsid w:val="00614C25"/>
    <w:rsid w:val="006252E3"/>
    <w:rsid w:val="00634D69"/>
    <w:rsid w:val="0063618F"/>
    <w:rsid w:val="0064060F"/>
    <w:rsid w:val="00640A44"/>
    <w:rsid w:val="006476EE"/>
    <w:rsid w:val="006544CF"/>
    <w:rsid w:val="0065462E"/>
    <w:rsid w:val="00665CF9"/>
    <w:rsid w:val="0067154A"/>
    <w:rsid w:val="00673604"/>
    <w:rsid w:val="00673DA3"/>
    <w:rsid w:val="00682F1A"/>
    <w:rsid w:val="006838D7"/>
    <w:rsid w:val="00685815"/>
    <w:rsid w:val="00692968"/>
    <w:rsid w:val="00695B21"/>
    <w:rsid w:val="006A17E5"/>
    <w:rsid w:val="006C2BAF"/>
    <w:rsid w:val="006C752F"/>
    <w:rsid w:val="006D10AC"/>
    <w:rsid w:val="006D31CA"/>
    <w:rsid w:val="006D7769"/>
    <w:rsid w:val="006E4763"/>
    <w:rsid w:val="006E670A"/>
    <w:rsid w:val="006F3D33"/>
    <w:rsid w:val="00704616"/>
    <w:rsid w:val="00707654"/>
    <w:rsid w:val="0071671E"/>
    <w:rsid w:val="007170AD"/>
    <w:rsid w:val="007209B9"/>
    <w:rsid w:val="00720E1E"/>
    <w:rsid w:val="00727EE0"/>
    <w:rsid w:val="00733B4E"/>
    <w:rsid w:val="00735B80"/>
    <w:rsid w:val="00745035"/>
    <w:rsid w:val="0075060E"/>
    <w:rsid w:val="0075107C"/>
    <w:rsid w:val="00753CE4"/>
    <w:rsid w:val="00754BA9"/>
    <w:rsid w:val="007552D9"/>
    <w:rsid w:val="00756104"/>
    <w:rsid w:val="007579F4"/>
    <w:rsid w:val="007615DD"/>
    <w:rsid w:val="00782BB6"/>
    <w:rsid w:val="00787A87"/>
    <w:rsid w:val="00793812"/>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50BDB"/>
    <w:rsid w:val="0085195B"/>
    <w:rsid w:val="0086342C"/>
    <w:rsid w:val="008653F3"/>
    <w:rsid w:val="008656B7"/>
    <w:rsid w:val="00865984"/>
    <w:rsid w:val="0086773C"/>
    <w:rsid w:val="0087576C"/>
    <w:rsid w:val="00880183"/>
    <w:rsid w:val="00880FDD"/>
    <w:rsid w:val="008815E0"/>
    <w:rsid w:val="00885B67"/>
    <w:rsid w:val="00887014"/>
    <w:rsid w:val="008944B8"/>
    <w:rsid w:val="008A1309"/>
    <w:rsid w:val="008A3285"/>
    <w:rsid w:val="008B609D"/>
    <w:rsid w:val="008B76FB"/>
    <w:rsid w:val="008C0046"/>
    <w:rsid w:val="008C23D4"/>
    <w:rsid w:val="008C4B50"/>
    <w:rsid w:val="008C62A5"/>
    <w:rsid w:val="008C6DA7"/>
    <w:rsid w:val="008D428B"/>
    <w:rsid w:val="008D475E"/>
    <w:rsid w:val="008E247C"/>
    <w:rsid w:val="008F6C40"/>
    <w:rsid w:val="0090722E"/>
    <w:rsid w:val="0091227C"/>
    <w:rsid w:val="00913CDB"/>
    <w:rsid w:val="00915A2E"/>
    <w:rsid w:val="00925A3C"/>
    <w:rsid w:val="00933BA5"/>
    <w:rsid w:val="00940155"/>
    <w:rsid w:val="00942AA0"/>
    <w:rsid w:val="00945CEC"/>
    <w:rsid w:val="009510D3"/>
    <w:rsid w:val="009665F3"/>
    <w:rsid w:val="0097069B"/>
    <w:rsid w:val="0097158B"/>
    <w:rsid w:val="009760D0"/>
    <w:rsid w:val="00976F58"/>
    <w:rsid w:val="00980319"/>
    <w:rsid w:val="00985BE8"/>
    <w:rsid w:val="009864FC"/>
    <w:rsid w:val="0098670C"/>
    <w:rsid w:val="00986DA3"/>
    <w:rsid w:val="00990C19"/>
    <w:rsid w:val="009911B6"/>
    <w:rsid w:val="00992264"/>
    <w:rsid w:val="00992E83"/>
    <w:rsid w:val="009A190D"/>
    <w:rsid w:val="009A1D4A"/>
    <w:rsid w:val="009A3935"/>
    <w:rsid w:val="009D14AD"/>
    <w:rsid w:val="009E43FE"/>
    <w:rsid w:val="009F0537"/>
    <w:rsid w:val="009F27B5"/>
    <w:rsid w:val="009F306A"/>
    <w:rsid w:val="009F6541"/>
    <w:rsid w:val="00A01F77"/>
    <w:rsid w:val="00A1196A"/>
    <w:rsid w:val="00A13ED4"/>
    <w:rsid w:val="00A15643"/>
    <w:rsid w:val="00A40E97"/>
    <w:rsid w:val="00A456C7"/>
    <w:rsid w:val="00A47A7F"/>
    <w:rsid w:val="00A51C5F"/>
    <w:rsid w:val="00A56BB3"/>
    <w:rsid w:val="00A6250E"/>
    <w:rsid w:val="00A63A99"/>
    <w:rsid w:val="00A64E67"/>
    <w:rsid w:val="00A727C7"/>
    <w:rsid w:val="00A85F59"/>
    <w:rsid w:val="00A877C6"/>
    <w:rsid w:val="00A9165C"/>
    <w:rsid w:val="00A93888"/>
    <w:rsid w:val="00A949FC"/>
    <w:rsid w:val="00A94AB7"/>
    <w:rsid w:val="00A9677C"/>
    <w:rsid w:val="00AA20E0"/>
    <w:rsid w:val="00AA7F18"/>
    <w:rsid w:val="00AB5067"/>
    <w:rsid w:val="00AC543E"/>
    <w:rsid w:val="00AC7F04"/>
    <w:rsid w:val="00AF4D4E"/>
    <w:rsid w:val="00AF5D51"/>
    <w:rsid w:val="00B00EEE"/>
    <w:rsid w:val="00B02CEB"/>
    <w:rsid w:val="00B03110"/>
    <w:rsid w:val="00B05B70"/>
    <w:rsid w:val="00B15FD5"/>
    <w:rsid w:val="00B248BA"/>
    <w:rsid w:val="00B36D51"/>
    <w:rsid w:val="00B37733"/>
    <w:rsid w:val="00B42D84"/>
    <w:rsid w:val="00B43AE5"/>
    <w:rsid w:val="00B52255"/>
    <w:rsid w:val="00B52D45"/>
    <w:rsid w:val="00B6567E"/>
    <w:rsid w:val="00B705CB"/>
    <w:rsid w:val="00B72248"/>
    <w:rsid w:val="00B76769"/>
    <w:rsid w:val="00B8440D"/>
    <w:rsid w:val="00B91B51"/>
    <w:rsid w:val="00B94A46"/>
    <w:rsid w:val="00B9786C"/>
    <w:rsid w:val="00BA756C"/>
    <w:rsid w:val="00BA7620"/>
    <w:rsid w:val="00BB4BDA"/>
    <w:rsid w:val="00BC0096"/>
    <w:rsid w:val="00BC22BC"/>
    <w:rsid w:val="00BD4768"/>
    <w:rsid w:val="00BD7B61"/>
    <w:rsid w:val="00BF0A01"/>
    <w:rsid w:val="00BF41DF"/>
    <w:rsid w:val="00BF7CB2"/>
    <w:rsid w:val="00C035B1"/>
    <w:rsid w:val="00C0379B"/>
    <w:rsid w:val="00C061EC"/>
    <w:rsid w:val="00C07AD9"/>
    <w:rsid w:val="00C11D79"/>
    <w:rsid w:val="00C26700"/>
    <w:rsid w:val="00C471CE"/>
    <w:rsid w:val="00C50C14"/>
    <w:rsid w:val="00C51858"/>
    <w:rsid w:val="00C5579B"/>
    <w:rsid w:val="00C61291"/>
    <w:rsid w:val="00C6636C"/>
    <w:rsid w:val="00C675F1"/>
    <w:rsid w:val="00C752EF"/>
    <w:rsid w:val="00C767A4"/>
    <w:rsid w:val="00C76FDA"/>
    <w:rsid w:val="00C83B07"/>
    <w:rsid w:val="00C869DA"/>
    <w:rsid w:val="00C92065"/>
    <w:rsid w:val="00C92A53"/>
    <w:rsid w:val="00CB0A8F"/>
    <w:rsid w:val="00CB1C70"/>
    <w:rsid w:val="00CB366C"/>
    <w:rsid w:val="00CB7782"/>
    <w:rsid w:val="00CC030D"/>
    <w:rsid w:val="00CC41BB"/>
    <w:rsid w:val="00CD6F8E"/>
    <w:rsid w:val="00CD79E9"/>
    <w:rsid w:val="00CE3DE1"/>
    <w:rsid w:val="00CE66C4"/>
    <w:rsid w:val="00CE7478"/>
    <w:rsid w:val="00CF5F56"/>
    <w:rsid w:val="00D01C1B"/>
    <w:rsid w:val="00D02929"/>
    <w:rsid w:val="00D077E1"/>
    <w:rsid w:val="00D128EA"/>
    <w:rsid w:val="00D139FE"/>
    <w:rsid w:val="00D22671"/>
    <w:rsid w:val="00D2461D"/>
    <w:rsid w:val="00D302E1"/>
    <w:rsid w:val="00D33E59"/>
    <w:rsid w:val="00D40D39"/>
    <w:rsid w:val="00D47AD3"/>
    <w:rsid w:val="00D7294C"/>
    <w:rsid w:val="00D744CC"/>
    <w:rsid w:val="00D83BA6"/>
    <w:rsid w:val="00D9285C"/>
    <w:rsid w:val="00D92BA9"/>
    <w:rsid w:val="00DA2212"/>
    <w:rsid w:val="00DB1B13"/>
    <w:rsid w:val="00DB4F0B"/>
    <w:rsid w:val="00DB7633"/>
    <w:rsid w:val="00DB7AE5"/>
    <w:rsid w:val="00DC37A1"/>
    <w:rsid w:val="00DC3B69"/>
    <w:rsid w:val="00DC77E1"/>
    <w:rsid w:val="00DD6D7A"/>
    <w:rsid w:val="00DE121A"/>
    <w:rsid w:val="00DE25A3"/>
    <w:rsid w:val="00DF4D67"/>
    <w:rsid w:val="00DF7A76"/>
    <w:rsid w:val="00E0289D"/>
    <w:rsid w:val="00E15282"/>
    <w:rsid w:val="00E1560D"/>
    <w:rsid w:val="00E169FF"/>
    <w:rsid w:val="00E24E04"/>
    <w:rsid w:val="00E26247"/>
    <w:rsid w:val="00E271BA"/>
    <w:rsid w:val="00E31518"/>
    <w:rsid w:val="00E358B3"/>
    <w:rsid w:val="00E37438"/>
    <w:rsid w:val="00E50BFF"/>
    <w:rsid w:val="00E50E67"/>
    <w:rsid w:val="00E63A9A"/>
    <w:rsid w:val="00E6484F"/>
    <w:rsid w:val="00E667C8"/>
    <w:rsid w:val="00E73B26"/>
    <w:rsid w:val="00E82E56"/>
    <w:rsid w:val="00E84E80"/>
    <w:rsid w:val="00EA230D"/>
    <w:rsid w:val="00EA2AEE"/>
    <w:rsid w:val="00EC2A13"/>
    <w:rsid w:val="00ED37E5"/>
    <w:rsid w:val="00EF25ED"/>
    <w:rsid w:val="00EF4440"/>
    <w:rsid w:val="00EF69F2"/>
    <w:rsid w:val="00EF6B3C"/>
    <w:rsid w:val="00F06B1D"/>
    <w:rsid w:val="00F15CBA"/>
    <w:rsid w:val="00F17ADE"/>
    <w:rsid w:val="00F17B14"/>
    <w:rsid w:val="00F200A1"/>
    <w:rsid w:val="00F21590"/>
    <w:rsid w:val="00F27560"/>
    <w:rsid w:val="00F4311E"/>
    <w:rsid w:val="00F4415B"/>
    <w:rsid w:val="00F472B8"/>
    <w:rsid w:val="00F5547A"/>
    <w:rsid w:val="00F73A03"/>
    <w:rsid w:val="00F75934"/>
    <w:rsid w:val="00F801D2"/>
    <w:rsid w:val="00F84809"/>
    <w:rsid w:val="00F941C8"/>
    <w:rsid w:val="00FA21DE"/>
    <w:rsid w:val="00FA30AF"/>
    <w:rsid w:val="00FA5314"/>
    <w:rsid w:val="00FA650A"/>
    <w:rsid w:val="00FA7FEF"/>
    <w:rsid w:val="00FB21C2"/>
    <w:rsid w:val="00FB5FF5"/>
    <w:rsid w:val="00FC06E5"/>
    <w:rsid w:val="00FC4F64"/>
    <w:rsid w:val="00FD2FD7"/>
    <w:rsid w:val="00FD4AF1"/>
    <w:rsid w:val="00FD5ECB"/>
    <w:rsid w:val="00FF74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styleId="NormalWeb">
    <w:name w:val="Normal (Web)"/>
    <w:basedOn w:val="Normal"/>
    <w:uiPriority w:val="99"/>
    <w:unhideWhenUsed/>
    <w:rsid w:val="005309B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887796">
      <w:bodyDiv w:val="1"/>
      <w:marLeft w:val="0"/>
      <w:marRight w:val="0"/>
      <w:marTop w:val="0"/>
      <w:marBottom w:val="0"/>
      <w:divBdr>
        <w:top w:val="none" w:sz="0" w:space="0" w:color="auto"/>
        <w:left w:val="none" w:sz="0" w:space="0" w:color="auto"/>
        <w:bottom w:val="none" w:sz="0" w:space="0" w:color="auto"/>
        <w:right w:val="none" w:sz="0" w:space="0" w:color="auto"/>
      </w:divBdr>
      <w:divsChild>
        <w:div w:id="566497083">
          <w:marLeft w:val="0"/>
          <w:marRight w:val="0"/>
          <w:marTop w:val="0"/>
          <w:marBottom w:val="0"/>
          <w:divBdr>
            <w:top w:val="none" w:sz="0" w:space="0" w:color="auto"/>
            <w:left w:val="none" w:sz="0" w:space="0" w:color="auto"/>
            <w:bottom w:val="none" w:sz="0" w:space="0" w:color="auto"/>
            <w:right w:val="none" w:sz="0" w:space="0" w:color="auto"/>
          </w:divBdr>
        </w:div>
      </w:divsChild>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 w:id="1773547929">
      <w:bodyDiv w:val="1"/>
      <w:marLeft w:val="0"/>
      <w:marRight w:val="0"/>
      <w:marTop w:val="0"/>
      <w:marBottom w:val="0"/>
      <w:divBdr>
        <w:top w:val="none" w:sz="0" w:space="0" w:color="auto"/>
        <w:left w:val="none" w:sz="0" w:space="0" w:color="auto"/>
        <w:bottom w:val="none" w:sz="0" w:space="0" w:color="auto"/>
        <w:right w:val="none" w:sz="0" w:space="0" w:color="auto"/>
      </w:divBdr>
    </w:div>
    <w:div w:id="1962148431">
      <w:bodyDiv w:val="1"/>
      <w:marLeft w:val="0"/>
      <w:marRight w:val="0"/>
      <w:marTop w:val="0"/>
      <w:marBottom w:val="0"/>
      <w:divBdr>
        <w:top w:val="none" w:sz="0" w:space="0" w:color="auto"/>
        <w:left w:val="none" w:sz="0" w:space="0" w:color="auto"/>
        <w:bottom w:val="none" w:sz="0" w:space="0" w:color="auto"/>
        <w:right w:val="none" w:sz="0" w:space="0" w:color="auto"/>
      </w:divBdr>
      <w:divsChild>
        <w:div w:id="1895582471">
          <w:marLeft w:val="0"/>
          <w:marRight w:val="0"/>
          <w:marTop w:val="0"/>
          <w:marBottom w:val="0"/>
          <w:divBdr>
            <w:top w:val="none" w:sz="0" w:space="0" w:color="auto"/>
            <w:left w:val="none" w:sz="0" w:space="0" w:color="auto"/>
            <w:bottom w:val="none" w:sz="0" w:space="0" w:color="auto"/>
            <w:right w:val="none" w:sz="0" w:space="0" w:color="auto"/>
          </w:divBdr>
        </w:div>
      </w:divsChild>
    </w:div>
    <w:div w:id="206159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16</Pages>
  <Words>3947</Words>
  <Characters>22500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Ewa Labuda</cp:lastModifiedBy>
  <cp:revision>2</cp:revision>
  <cp:lastPrinted>2008-04-14T13:39:00Z</cp:lastPrinted>
  <dcterms:created xsi:type="dcterms:W3CDTF">2022-01-06T16:42:00Z</dcterms:created>
  <dcterms:modified xsi:type="dcterms:W3CDTF">2022-01-06T16:42:00Z</dcterms:modified>
</cp:coreProperties>
</file>