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word/styles.xml" ContentType="application/vnd.openxmlformats-officedocument.wordprocessingml.styles+xml"/>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spacing w:before="240" w:after="240" w:line="480" w:lineRule="auto"/>
        <w:rPr>
          <w:b/>
          <w:sz w:val="32"/>
          <w:szCs w:val="32"/>
          <w:lang w:val="en-GB"/>
        </w:rPr>
      </w:pPr>
    </w:p>
    <w:p w14:paraId="00000006">
      <w:pPr>
        <w:widowControl w:val="off"/>
        <w:spacing w:before="240" w:after="240" w:line="240" w:lineRule="auto"/>
        <w:ind w:left="256"/>
        <w:jc w:val="center"/>
        <w:rPr>
          <w:b/>
          <w:sz w:val="32"/>
          <w:szCs w:val="32"/>
          <w:lang w:val="en-GB"/>
        </w:rPr>
      </w:pPr>
      <w:r>
        <w:rPr>
          <w:lang w:val="en-GB"/>
        </w:rPr>
        <w:drawing xmlns:mc="http://schemas.openxmlformats.org/markup-compatibility/2006">
          <wp:inline distT="0" distB="0" distL="0" distR="0">
            <wp:extent cx="2286000" cy="1101436"/>
            <wp:effectExtent l="0" t="0" r="0" b="0"/>
            <wp:docPr id="2"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2"/>
                    <a:srcRect/>
                    <a:stretch>
                      <a:fillRect/>
                    </a:stretch>
                  </pic:blipFill>
                  <pic:spPr>
                    <a:xfrm>
                      <a:off x="0" y="0"/>
                      <a:ext cx="2286000" cy="1101436"/>
                    </a:xfrm>
                    <a:prstGeom prst="rect">
                      <a:avLst/>
                    </a:prstGeom>
                  </pic:spPr>
                </pic:pic>
              </a:graphicData>
            </a:graphic>
          </wp:inline>
        </w:drawing>
      </w:r>
    </w:p>
    <w:p w14:paraId="00000007">
      <w:pPr>
        <w:spacing w:before="240" w:after="240" w:line="480" w:lineRule="auto"/>
        <w:jc w:val="center"/>
        <w:rPr>
          <w:b/>
          <w:sz w:val="32"/>
          <w:szCs w:val="32"/>
          <w:lang w:val="en-GB"/>
        </w:rPr>
      </w:pPr>
    </w:p>
    <w:p w14:paraId="00000008">
      <w:pPr>
        <w:spacing w:before="240" w:after="240" w:line="480" w:lineRule="auto"/>
        <w:jc w:val="center"/>
        <w:rPr>
          <w:b/>
          <w:sz w:val="32"/>
          <w:szCs w:val="32"/>
          <w:lang w:val="en-GB"/>
        </w:rPr>
      </w:pPr>
      <w:r>
        <w:rPr>
          <w:b/>
          <w:sz w:val="32"/>
          <w:szCs w:val="32"/>
          <w:lang w:val="en-GB"/>
        </w:rPr>
        <w:t>Management &amp; Organisational Behaviour</w:t>
      </w:r>
    </w:p>
    <w:p w14:paraId="00000009">
      <w:pPr>
        <w:spacing w:before="240" w:after="240" w:line="480" w:lineRule="auto"/>
        <w:jc w:val="center"/>
        <w:rPr>
          <w:b/>
          <w:sz w:val="32"/>
          <w:szCs w:val="32"/>
          <w:lang w:val="en-GB"/>
        </w:rPr>
      </w:pPr>
      <w:r>
        <w:rPr>
          <w:b/>
          <w:sz w:val="32"/>
          <w:szCs w:val="32"/>
          <w:lang w:val="en-GB"/>
        </w:rPr>
        <w:t>Module: BMIH5004 Level 5</w:t>
      </w:r>
    </w:p>
    <w:p w14:paraId="0000000A">
      <w:pPr>
        <w:spacing w:before="240" w:after="240" w:line="480" w:lineRule="auto"/>
        <w:jc w:val="center"/>
        <w:rPr>
          <w:b/>
          <w:sz w:val="32"/>
          <w:szCs w:val="32"/>
          <w:lang w:val="en-GB"/>
        </w:rPr>
      </w:pPr>
      <w:r>
        <w:rPr>
          <w:b/>
          <w:sz w:val="32"/>
          <w:szCs w:val="32"/>
          <w:lang w:val="en-GB"/>
        </w:rPr>
        <w:t>Module Lead: Charlotte Joyner</w:t>
      </w:r>
    </w:p>
    <w:p w14:paraId="0000000B">
      <w:pPr>
        <w:spacing w:before="240" w:after="240" w:line="480" w:lineRule="auto"/>
        <w:jc w:val="center"/>
        <w:rPr>
          <w:b/>
          <w:sz w:val="32"/>
          <w:szCs w:val="32"/>
          <w:lang w:val="en-GB"/>
        </w:rPr>
      </w:pPr>
      <w:r>
        <w:rPr>
          <w:b/>
          <w:sz w:val="32"/>
          <w:szCs w:val="32"/>
          <w:lang w:val="en-GB"/>
        </w:rPr>
        <w:t>Student: Alexandra Stroe (2029014)</w:t>
      </w:r>
    </w:p>
    <w:p w14:paraId="0000000C">
      <w:pPr>
        <w:spacing w:before="240" w:after="240" w:line="480" w:lineRule="auto"/>
        <w:jc w:val="center"/>
        <w:rPr>
          <w:b/>
          <w:sz w:val="32"/>
          <w:szCs w:val="32"/>
          <w:lang w:val="en-GB"/>
        </w:rPr>
      </w:pPr>
      <w:r>
        <w:rPr>
          <w:b/>
          <w:sz w:val="32"/>
          <w:szCs w:val="32"/>
          <w:lang w:val="en-GB"/>
        </w:rPr>
        <w:t xml:space="preserve">Academic Essay </w:t>
      </w:r>
    </w:p>
    <w:p w14:paraId="0000000D">
      <w:pPr>
        <w:spacing w:before="240" w:after="240" w:line="480" w:lineRule="auto"/>
        <w:jc w:val="center"/>
        <w:rPr>
          <w:b/>
          <w:sz w:val="32"/>
          <w:szCs w:val="32"/>
          <w:lang w:val="en-GB"/>
        </w:rPr>
      </w:pPr>
      <w:r>
        <w:rPr>
          <w:b/>
          <w:sz w:val="32"/>
          <w:szCs w:val="32"/>
          <w:lang w:val="en-GB"/>
        </w:rPr>
        <w:t>Critically evaluate the different approaches to leadership and their effectiveness within the hospitality industry</w:t>
      </w:r>
    </w:p>
    <w:p w14:paraId="0000000E">
      <w:pPr>
        <w:spacing w:before="240" w:after="240" w:line="480" w:lineRule="auto"/>
        <w:jc w:val="center"/>
        <w:rPr>
          <w:sz w:val="32"/>
          <w:szCs w:val="32"/>
          <w:lang w:val="en-GB"/>
        </w:rPr>
      </w:pPr>
    </w:p>
    <w:p w14:paraId="0000000F">
      <w:pPr>
        <w:spacing w:before="240" w:after="240" w:line="480" w:lineRule="auto"/>
        <w:jc w:val="center"/>
        <w:rPr>
          <w:b/>
          <w:sz w:val="24"/>
          <w:szCs w:val="24"/>
          <w:lang w:val="en-GB"/>
        </w:rPr>
      </w:pPr>
    </w:p>
    <w:p w14:paraId="00000010">
      <w:pPr>
        <w:spacing w:before="240" w:after="240" w:line="480" w:lineRule="auto"/>
        <w:jc w:val="both"/>
        <w:rPr>
          <w:b/>
          <w:sz w:val="24"/>
          <w:szCs w:val="24"/>
          <w:lang w:val="en-GB"/>
        </w:rPr>
      </w:pPr>
    </w:p>
    <w:p w14:paraId="00000011">
      <w:pPr>
        <w:rPr>
          <w:sz w:val="24"/>
          <w:szCs w:val="24"/>
          <w:lang w:val="en-GB"/>
        </w:rPr>
      </w:pPr>
      <w:r>
        <w:rPr>
          <w:sz w:val="24"/>
          <w:szCs w:val="24"/>
          <w:lang w:val="en-GB"/>
        </w:rPr>
        <w:br w:type="page"/>
      </w:r>
    </w:p>
    <w:p w14:paraId="00000012">
      <w:pPr>
        <w:spacing w:before="240" w:after="240" w:line="480" w:lineRule="auto"/>
        <w:jc w:val="both"/>
        <w:rPr>
          <w:sz w:val="24"/>
          <w:szCs w:val="24"/>
          <w:lang w:val="en-GB"/>
        </w:rPr>
      </w:pPr>
      <w:r>
        <w:rPr>
          <w:sz w:val="24"/>
          <w:szCs w:val="24"/>
          <w:lang w:val="en-GB"/>
        </w:rPr>
        <w:t>Leadership has been one of the most effective elements in any business to obtain success. Leadership skills help employees perform well to accomplish organisational objectives and goals. Employers utilise the methods of leadership approaches to keep their employees or groups of people motivated to work assiduously towards targeted goals (</w:t>
      </w:r>
      <w:r>
        <w:rPr>
          <w:sz w:val="24"/>
          <w:szCs w:val="24"/>
          <w:lang w:val="en-GB"/>
        </w:rPr>
        <w:t>Nandasinghe</w:t>
      </w:r>
      <w:r>
        <w:rPr>
          <w:sz w:val="24"/>
          <w:szCs w:val="24"/>
          <w:lang w:val="en-GB"/>
        </w:rPr>
        <w:t xml:space="preserve">, 2020). It creates a distinct vision to interact with </w:t>
      </w:r>
      <w:r>
        <w:rPr>
          <w:sz w:val="24"/>
          <w:szCs w:val="24"/>
          <w:lang w:val="en-GB"/>
        </w:rPr>
        <w:t>co-workers</w:t>
      </w:r>
      <w:r>
        <w:rPr>
          <w:sz w:val="24"/>
          <w:szCs w:val="24"/>
          <w:lang w:val="en-GB"/>
        </w:rPr>
        <w:t xml:space="preserve"> effectively. Leadership skills are crucial since they establish a clear vision and direction which makes a clear path for the employees of the organisations. Chuang (201</w:t>
      </w:r>
      <w:r>
        <w:rPr>
          <w:sz w:val="24"/>
          <w:szCs w:val="24"/>
          <w:lang w:val="en-GB"/>
        </w:rPr>
        <w:t>9</w:t>
      </w:r>
      <w:r>
        <w:rPr>
          <w:sz w:val="24"/>
          <w:szCs w:val="24"/>
          <w:lang w:val="en-GB"/>
        </w:rPr>
        <w:t xml:space="preserve">) states that leadership approaches are the key component of any organisation, however, the roles and responsibilities of leadership are growing day by day. In the business, organisations that want to expand their operations and succeed need strong leadership approaches and the hospitality industry is no different. The hospitality industry interacts with diverse groups of people and encounters dynamic complexity which is why it needs strong leadership. By incorporating strong leadership approaches, the hospitality industry can overcome obstacles and motivate its employees to work effectively. However, to understand the importance of leadership approaches, it is necessary to analyse the relationship between structure, culture, people, organisational performance, managerial work, variables of effective management and leadership, and behavioural approach to management and its effects. </w:t>
      </w:r>
    </w:p>
    <w:p w14:paraId="00000013">
      <w:pPr>
        <w:spacing w:before="240" w:after="240" w:line="480" w:lineRule="auto"/>
        <w:jc w:val="both"/>
        <w:rPr>
          <w:sz w:val="24"/>
          <w:szCs w:val="24"/>
          <w:lang w:val="en-GB"/>
        </w:rPr>
      </w:pPr>
      <w:r>
        <w:rPr>
          <w:sz w:val="24"/>
          <w:szCs w:val="24"/>
          <w:lang w:val="en-GB"/>
        </w:rPr>
        <w:t xml:space="preserve">Leadership in the hospitality industry requires diverse approaches to meet the goals of the organisation. As the hospitality industry interacts with diverse customers and has a customer-centric nature, strong and effective leadership is needed to combat obstacles. Fostering understanding and communication among the employees of an organisation on necessary steps to achieve common goals refers to the leadership process (Wilson, 2022). Managers and employees in the hospitality industry have the </w:t>
      </w:r>
      <w:r>
        <w:rPr>
          <w:sz w:val="24"/>
          <w:szCs w:val="24"/>
          <w:lang w:val="en-GB"/>
        </w:rPr>
        <w:t xml:space="preserve">freedom to do what is best for the organisation and have little input into day-to-day decision-making. Among different leadership theories, one of the approaches is Blake and Mouton's Managerial Grid theory. This theory incorporates two behavioural dimensions which include concern for production or result and concern for people. Using two behavioural dimensions may help in illustrating different leadership styles. Managers of organisations can determine how the performance is going in terms of their concern for production and people using this grid theory (Islam and </w:t>
      </w:r>
      <w:r>
        <w:rPr>
          <w:sz w:val="24"/>
          <w:szCs w:val="24"/>
          <w:lang w:val="en-GB"/>
        </w:rPr>
        <w:t>Bhattachar</w:t>
      </w:r>
      <w:r>
        <w:rPr>
          <w:sz w:val="24"/>
          <w:szCs w:val="24"/>
          <w:lang w:val="en-GB"/>
        </w:rPr>
        <w:t>, 2019). Blake and Mouton’s managerial grid theory works as a tool for business leaders and aids them in identifying their leadership style. By identifying their leadership styles, the leaders can ensure the utmost success of the organisation. Blake and Mouton’s managerial grid theory identifies five leadership styles including improvised management, country club management, task management, team management, middle if the road management. Dissecting this theory will help to evaluate how the leaders can use it to maximise success within the organisation. In the hospitality industry, it is crucial to balance between organisational operations and customer satisfaction. Managers in the hospitality industry can practice this leadership grid to accomplish desired results and enhance productivity (</w:t>
      </w:r>
      <w:r>
        <w:rPr>
          <w:sz w:val="24"/>
          <w:szCs w:val="24"/>
          <w:lang w:val="en-GB"/>
        </w:rPr>
        <w:t>Mindapa</w:t>
      </w:r>
      <w:r>
        <w:rPr>
          <w:sz w:val="24"/>
          <w:szCs w:val="24"/>
          <w:lang w:val="en-GB"/>
        </w:rPr>
        <w:t xml:space="preserve">, 2022). </w:t>
      </w:r>
    </w:p>
    <w:p w14:paraId="00000014">
      <w:pPr>
        <w:spacing w:before="240" w:after="240" w:line="480" w:lineRule="auto"/>
        <w:jc w:val="both"/>
        <w:rPr>
          <w:sz w:val="24"/>
          <w:szCs w:val="24"/>
          <w:lang w:val="en-GB"/>
        </w:rPr>
      </w:pPr>
      <w:r>
        <w:rPr>
          <w:sz w:val="24"/>
          <w:szCs w:val="24"/>
          <w:lang w:val="en-GB"/>
        </w:rPr>
        <w:t xml:space="preserve">The concept of “concern for people” in the hospitality industry may involve establishing positive and safe experiences for customers during their stay in hotels. Besides, the </w:t>
      </w:r>
      <w:r>
        <w:rPr>
          <w:sz w:val="24"/>
          <w:szCs w:val="24"/>
          <w:lang w:val="en-GB"/>
        </w:rPr>
        <w:t>deep</w:t>
      </w:r>
      <w:r>
        <w:rPr>
          <w:sz w:val="24"/>
          <w:szCs w:val="24"/>
          <w:lang w:val="en-GB"/>
        </w:rPr>
        <w:t xml:space="preserve"> concern for productivity can include top-notch service standards and achieving the final goals of the hotel. The leaders or managers of the hotel can use the country club management process to focus on creating a safe, comfortable environment for their hotel guests. While embracing the leadership quality of this grid theory, leaders or managers need to consider employee satisfaction to ensure the goals are met by the organisations. A positive work environment and strong leadership style have </w:t>
      </w:r>
      <w:r>
        <w:rPr>
          <w:sz w:val="24"/>
          <w:szCs w:val="24"/>
          <w:lang w:val="en-GB"/>
        </w:rPr>
        <w:t>a</w:t>
      </w:r>
      <w:r>
        <w:rPr>
          <w:sz w:val="24"/>
          <w:szCs w:val="24"/>
          <w:lang w:val="en-GB"/>
        </w:rPr>
        <w:t xml:space="preserve"> </w:t>
      </w:r>
      <w:r>
        <w:rPr>
          <w:sz w:val="24"/>
          <w:szCs w:val="24"/>
          <w:lang w:val="en-GB"/>
        </w:rPr>
        <w:t>direct impact on employee management. Managers can effectively accomplish organisational goals if the employees are comfortable with the working environment and leadership styles of the managers (</w:t>
      </w:r>
      <w:r>
        <w:rPr>
          <w:sz w:val="24"/>
          <w:szCs w:val="24"/>
          <w:lang w:val="en-GB"/>
        </w:rPr>
        <w:t>Tarurhor</w:t>
      </w:r>
      <w:r>
        <w:rPr>
          <w:sz w:val="24"/>
          <w:szCs w:val="24"/>
          <w:lang w:val="en-GB"/>
        </w:rPr>
        <w:t xml:space="preserve"> </w:t>
      </w:r>
      <w:r>
        <w:rPr>
          <w:i/>
          <w:sz w:val="24"/>
          <w:szCs w:val="24"/>
          <w:lang w:val="en-GB"/>
        </w:rPr>
        <w:t>et al.</w:t>
      </w:r>
      <w:r>
        <w:rPr>
          <w:sz w:val="24"/>
          <w:szCs w:val="24"/>
          <w:lang w:val="en-GB"/>
        </w:rPr>
        <w:t>, 2022).</w:t>
      </w:r>
    </w:p>
    <w:p w14:paraId="00000015">
      <w:pPr>
        <w:spacing w:before="240" w:after="240" w:line="480" w:lineRule="auto"/>
        <w:jc w:val="both"/>
        <w:rPr>
          <w:sz w:val="24"/>
          <w:szCs w:val="24"/>
          <w:lang w:val="en-GB"/>
        </w:rPr>
      </w:pPr>
      <w:r>
        <w:rPr>
          <w:sz w:val="24"/>
          <w:szCs w:val="24"/>
          <w:lang w:val="en-GB"/>
        </w:rPr>
        <w:t>The hospitality industry highly requires teamwork which is why the leaders or managers of the hotel need to apply Adair’s Action Centred Leadership model (ACL) into practice. This ACL theory emphasises three core elements such as task needs, team maintenance needs and individual needs. Without one, the other two elements become weak. Teamwork is one of the core parts of maintaining a sustainable and positive environment for customers during their stay at the hotels. Collaboration of the staff, from welcoming the guests to checking out from the hotel, effective teamwork is essential. A successful collaboration of teamwork can ensure a positive hotel experience for the customers. Therefore, this theory can help leaders or hotel managers to define group tasks, plan, maintain morale and build team spirit to accomplish the ultimate goal of the organisation. While focusing on the task needs and team maintenance needs, the leaders must give importance to the individual needs of the employees such as meeting the needs of the staff, attending to personal problems, praise for their efforts and resolving conflicts between group needs.  By implementing this model, leaders can boost the productivity of the organisation. Higher productivity may increase tangible sources like profitability and increased sales (Indeed Editorial Team, 2022).</w:t>
      </w:r>
    </w:p>
    <w:p w14:paraId="00000016">
      <w:pPr>
        <w:spacing w:before="240" w:after="240" w:line="480" w:lineRule="auto"/>
        <w:jc w:val="both"/>
        <w:rPr>
          <w:sz w:val="24"/>
          <w:szCs w:val="24"/>
          <w:lang w:val="en-GB"/>
        </w:rPr>
      </w:pPr>
      <w:r>
        <w:rPr>
          <w:sz w:val="24"/>
          <w:szCs w:val="24"/>
          <w:lang w:val="en-GB"/>
        </w:rPr>
        <w:t xml:space="preserve">Action-centred leadership theory revolves around the actions of the leaders. ACL focuses on developing team members on an individual basis because the hospitality industry often uses a diverse workforce with various abilities to interact with diverse groups of customers. It is effective in the hospitality industry as it promotes individual </w:t>
      </w:r>
      <w:r>
        <w:rPr>
          <w:sz w:val="24"/>
          <w:szCs w:val="24"/>
          <w:lang w:val="en-GB"/>
        </w:rPr>
        <w:t>learning and knowledge collaboration, individual performance and employee satisfaction (Braun, Avital and Martz, 20</w:t>
      </w:r>
      <w:r>
        <w:rPr>
          <w:sz w:val="24"/>
          <w:szCs w:val="24"/>
          <w:lang w:val="en-GB"/>
        </w:rPr>
        <w:t>2</w:t>
      </w:r>
      <w:r>
        <w:rPr>
          <w:sz w:val="24"/>
          <w:szCs w:val="24"/>
          <w:lang w:val="en-GB"/>
        </w:rPr>
        <w:t>2). According to Adair, the three core elements of ACL theory have a common ground which can help a leader to comprehend how they can support the team and individuals within the organisation. As the responsibility of the leaders is to maximise the productivity of the organisation and accomplish the goals, the leaders need to understand the way to support teams and individuals. This will enable the employees to keep themselves motivated and dedicated towards the ultimate goal. An effective leader must have an understanding of the industry and the ability to manage a diverse team</w:t>
      </w:r>
      <w:r>
        <w:rPr>
          <w:sz w:val="24"/>
          <w:szCs w:val="24"/>
          <w:lang w:val="en-GB"/>
        </w:rPr>
        <w:t>.</w:t>
      </w:r>
    </w:p>
    <w:p w14:paraId="00000017">
      <w:pPr>
        <w:spacing w:before="240" w:after="240" w:line="480" w:lineRule="auto"/>
        <w:jc w:val="both"/>
        <w:rPr>
          <w:sz w:val="24"/>
          <w:szCs w:val="24"/>
          <w:lang w:val="en-GB"/>
        </w:rPr>
      </w:pPr>
      <w:r>
        <w:rPr>
          <w:sz w:val="24"/>
          <w:szCs w:val="24"/>
          <w:lang w:val="en-GB"/>
        </w:rPr>
        <w:t xml:space="preserve">In the hospitality industry, the management attitudes towards the employees can be explained based on McGregor’s X and Y Theory. It is noticed that most of the leaders or managers possess views somewhat in between these two theories. </w:t>
      </w:r>
      <w:r>
        <w:rPr>
          <w:sz w:val="24"/>
          <w:szCs w:val="24"/>
          <w:lang w:val="en-GB"/>
        </w:rPr>
        <w:t>Zendage</w:t>
      </w:r>
      <w:r>
        <w:rPr>
          <w:sz w:val="24"/>
          <w:szCs w:val="24"/>
          <w:lang w:val="en-GB"/>
        </w:rPr>
        <w:t xml:space="preserve"> (201</w:t>
      </w:r>
      <w:r>
        <w:rPr>
          <w:sz w:val="24"/>
          <w:szCs w:val="24"/>
          <w:lang w:val="en-GB"/>
        </w:rPr>
        <w:t>9</w:t>
      </w:r>
      <w:r>
        <w:rPr>
          <w:sz w:val="24"/>
          <w:szCs w:val="24"/>
          <w:lang w:val="en-GB"/>
        </w:rPr>
        <w:t xml:space="preserve">) claims that Theory X focuses on productivity and views workers as lazy and Theory Y shows that the workers enjoy their work and are prepared to take responsibility, are motivated and self-controlled. Theory X explains that the leadership styles which need to be applied by the leaders of any organisation are “autocratic leadership style” and authoritative. This autocratic style of leadership establishes a working environment where one is superior </w:t>
      </w:r>
      <w:r>
        <w:rPr>
          <w:sz w:val="24"/>
          <w:szCs w:val="24"/>
          <w:lang w:val="en-GB"/>
        </w:rPr>
        <w:t xml:space="preserve">and </w:t>
      </w:r>
      <w:r>
        <w:rPr>
          <w:sz w:val="24"/>
          <w:szCs w:val="24"/>
          <w:lang w:val="en-GB"/>
        </w:rPr>
        <w:t xml:space="preserve">supervises the activities of the other subordinates and prefers to command and control (Luqman </w:t>
      </w:r>
      <w:r>
        <w:rPr>
          <w:i/>
          <w:sz w:val="24"/>
          <w:szCs w:val="24"/>
          <w:lang w:val="en-GB"/>
        </w:rPr>
        <w:t>et al.</w:t>
      </w:r>
      <w:r>
        <w:rPr>
          <w:sz w:val="24"/>
          <w:szCs w:val="24"/>
          <w:lang w:val="en-GB"/>
        </w:rPr>
        <w:t xml:space="preserve">, 2020). Communication is always “top-down”. In the hospitality industry, supervision takes place from the CEO to managers and so on. Besides, these leaders do not allow time to consult others within their responsibility. If the leaders of a hotel adopt Theory Y, it will entail the realisation of how crucial employee motivation and satisfaction are to ensure a high-quality customer experience. Theory Y represents a positive human nature and acknowledges employees as hard workers, creative and capable of taking </w:t>
      </w:r>
      <w:r>
        <w:rPr>
          <w:sz w:val="24"/>
          <w:szCs w:val="24"/>
          <w:lang w:val="en-GB"/>
        </w:rPr>
        <w:t xml:space="preserve">responsibility. Theory X and Y in the context of the hospitality industry can be effective in advancing greater comprehension of leadership and management concepts such as job satisfaction, employee satisfaction, </w:t>
      </w:r>
      <w:r>
        <w:rPr>
          <w:sz w:val="24"/>
          <w:szCs w:val="24"/>
          <w:lang w:val="en-GB"/>
        </w:rPr>
        <w:t>sel</w:t>
      </w:r>
      <w:r>
        <w:rPr>
          <w:sz w:val="24"/>
          <w:szCs w:val="24"/>
          <w:lang w:val="en-GB"/>
        </w:rPr>
        <w:t xml:space="preserve">-f-managed work and so forth. To make a direct reference to specific organisations that utilise McGregor’s X and Y Theory is software and industry which focus on innovation to address management issues (Singh, 2023). The impact of Theory X and Y leadership approach on managerial style is crucial. While working in any organisation as a leader, being flexible in one’s management style is a must. Along with this, like a manager, it is vital to be prepared to offer support to employees. </w:t>
      </w:r>
    </w:p>
    <w:p w14:paraId="00000018">
      <w:pPr>
        <w:spacing w:before="240" w:after="240" w:line="480" w:lineRule="auto"/>
        <w:jc w:val="both"/>
        <w:rPr>
          <w:sz w:val="24"/>
          <w:szCs w:val="24"/>
          <w:lang w:val="en-GB"/>
        </w:rPr>
      </w:pPr>
      <w:r>
        <w:rPr>
          <w:sz w:val="24"/>
          <w:szCs w:val="24"/>
          <w:lang w:val="en-GB"/>
        </w:rPr>
        <w:t>Among the leadership styles and theories, three leadership styles can be compared and contrasted which are autocratic, democratic and laissez-faire. To begin with autocratic leadership, the leaders possess strong control over the employees. This leadership style has a formal system and emphasis on commanding and controlling the subordinates. The communication happens in a “top-down” method and lack of trust in the subordinates or employees which may result in a negative impact on employee performance. Autocratic leaders are authoritative and never promote initiative or involvement from their employees which harms their morale (Iqbal, Anwar and Haider, 20</w:t>
      </w:r>
      <w:r>
        <w:rPr>
          <w:sz w:val="24"/>
          <w:szCs w:val="24"/>
          <w:lang w:val="en-GB"/>
        </w:rPr>
        <w:t>20</w:t>
      </w:r>
      <w:r>
        <w:rPr>
          <w:sz w:val="24"/>
          <w:szCs w:val="24"/>
          <w:lang w:val="en-GB"/>
        </w:rPr>
        <w:t>). On the other hand, democratic leadership styles involve leadership functions which are shared within the group. In this leadership approach, employees have a direct involvement in decision-making and leaders support a higher level of motivation and morale for employees. This leadership approach has a positive impact on employee motivation as democratic leaders do not decide in isolation but rather value the decisions of the employees which builds the feeling of inclusivity (</w:t>
      </w:r>
      <w:r>
        <w:rPr>
          <w:sz w:val="24"/>
          <w:szCs w:val="24"/>
          <w:lang w:val="en-GB"/>
        </w:rPr>
        <w:t>Hassnain</w:t>
      </w:r>
      <w:r>
        <w:rPr>
          <w:sz w:val="24"/>
          <w:szCs w:val="24"/>
          <w:lang w:val="en-GB"/>
        </w:rPr>
        <w:t xml:space="preserve">, 2023). Contrastingly, laissez-faire leaders and employees have the freedom to share what is best for the organisation. Besides, the leaders have little input into daily </w:t>
      </w:r>
      <w:r>
        <w:rPr>
          <w:sz w:val="24"/>
          <w:szCs w:val="24"/>
          <w:lang w:val="en-GB"/>
        </w:rPr>
        <w:t xml:space="preserve">decisions and this is a more “hands-off” approach. This leadership style has little or no control over employees and uses an upward, and downward communication approach. This type of leadership creates effective learning opportunities for employees and keeps them motivated (Iqbal </w:t>
      </w:r>
      <w:r>
        <w:rPr>
          <w:i/>
          <w:sz w:val="24"/>
          <w:szCs w:val="24"/>
          <w:lang w:val="en-GB"/>
        </w:rPr>
        <w:t>et al.</w:t>
      </w:r>
      <w:r>
        <w:rPr>
          <w:sz w:val="24"/>
          <w:szCs w:val="24"/>
          <w:lang w:val="en-GB"/>
        </w:rPr>
        <w:t>, 2021).</w:t>
      </w:r>
    </w:p>
    <w:p w14:paraId="00000019">
      <w:pPr>
        <w:spacing w:before="240" w:after="240" w:line="480" w:lineRule="auto"/>
        <w:jc w:val="both"/>
        <w:rPr>
          <w:sz w:val="24"/>
          <w:szCs w:val="24"/>
          <w:lang w:val="en-GB"/>
        </w:rPr>
      </w:pPr>
      <w:r>
        <w:rPr>
          <w:sz w:val="24"/>
          <w:szCs w:val="24"/>
          <w:lang w:val="en-GB"/>
        </w:rPr>
        <w:t>The effectiveness of strong leadership can have a significant impact on organisational success and employee satisfaction. Effective leaders must know how to engage in strategic planning to accomplish the organisational goals and ensure the long-term vision of the company. The link between leadership style and organisational effectiveness is directly enhanced by leadership styles (</w:t>
      </w:r>
      <w:r>
        <w:rPr>
          <w:sz w:val="24"/>
          <w:szCs w:val="24"/>
          <w:lang w:val="en-GB"/>
        </w:rPr>
        <w:t>Nanjundeswaraswamy</w:t>
      </w:r>
      <w:r>
        <w:rPr>
          <w:sz w:val="24"/>
          <w:szCs w:val="24"/>
          <w:lang w:val="en-GB"/>
        </w:rPr>
        <w:t xml:space="preserve"> and Swamy, 20</w:t>
      </w:r>
      <w:r>
        <w:rPr>
          <w:sz w:val="24"/>
          <w:szCs w:val="24"/>
          <w:lang w:val="en-GB"/>
        </w:rPr>
        <w:t>21</w:t>
      </w:r>
      <w:r>
        <w:rPr>
          <w:sz w:val="24"/>
          <w:szCs w:val="24"/>
          <w:lang w:val="en-GB"/>
        </w:rPr>
        <w:t xml:space="preserve">). However, to discuss about a specific leader who portrays a particular leadership style can be Craig Poole. Craig Poole owns “Double Tree” in America and won hotel awards “General Manager” of the Year three times. According to Poole’s beliefs, people deserve support and a second chance which signals </w:t>
      </w:r>
      <w:r>
        <w:rPr>
          <w:sz w:val="24"/>
          <w:szCs w:val="24"/>
          <w:lang w:val="en-GB"/>
        </w:rPr>
        <w:t>lassiez-faire’s</w:t>
      </w:r>
      <w:r>
        <w:rPr>
          <w:sz w:val="24"/>
          <w:szCs w:val="24"/>
          <w:lang w:val="en-GB"/>
        </w:rPr>
        <w:t xml:space="preserve"> leadership style. Also, leading by example is a key belief for Poole. Moreover, the Great Man Theory of Leadership includes Martin Luther King’s leadership style. According to Martin Luther King, leaders are born not made and they assume authority when their leadership traits are needed</w:t>
      </w:r>
      <w:r>
        <w:rPr>
          <w:sz w:val="24"/>
          <w:szCs w:val="24"/>
          <w:lang w:val="en-GB"/>
        </w:rPr>
        <w:t>.</w:t>
      </w:r>
      <w:r>
        <w:rPr>
          <w:sz w:val="24"/>
          <w:szCs w:val="24"/>
          <w:lang w:val="en-GB"/>
        </w:rPr>
        <w:t xml:space="preserve"> This authoritative leadership indicates to autocratic leadership style where the leaders are authority and make all the necessary decisions of the organisation.</w:t>
      </w:r>
    </w:p>
    <w:p w14:paraId="0000001A">
      <w:pPr>
        <w:spacing w:before="240" w:after="240" w:line="480" w:lineRule="auto"/>
        <w:jc w:val="both"/>
        <w:rPr>
          <w:sz w:val="24"/>
          <w:szCs w:val="24"/>
          <w:lang w:val="en-GB"/>
        </w:rPr>
      </w:pPr>
      <w:r>
        <w:rPr>
          <w:sz w:val="24"/>
          <w:szCs w:val="24"/>
          <w:lang w:val="en-GB"/>
        </w:rPr>
        <w:t>E</w:t>
      </w:r>
      <w:r>
        <w:rPr>
          <w:sz w:val="24"/>
          <w:szCs w:val="24"/>
          <w:lang w:val="en-GB"/>
        </w:rPr>
        <w:t xml:space="preserve">ffective leaders must comprehend how to achieve the organisational goals and objectives along with managing the employees of the organisation. Different leadership styles have different effects on organisation and employee performance. To be a strong and effective leader, one must understand the industry in which they will be working and select the types of leadership approach considering the </w:t>
      </w:r>
      <w:r>
        <w:rPr>
          <w:sz w:val="24"/>
          <w:szCs w:val="24"/>
          <w:lang w:val="en-GB"/>
        </w:rPr>
        <w:t xml:space="preserve">environment of the workplace. Along with that, it is essential to consider organisational goals and objectives and make the employee a part of the decision-making process. As employee increases productivity and helps to accomplish the operational goals of the organisation, it is required to handle employees with effective and strategic leadership skills (Sonnenberg, 2023). As discussed above, there are various types of leadership approaches and styles which have a direct impact on organisations. Autocratic leadership harms employee performance because of the lack of trust given to subordinates and employees are not allowed to be a part of the decision-making process. </w:t>
      </w:r>
    </w:p>
    <w:p w14:paraId="0000001B">
      <w:pPr>
        <w:spacing w:before="240" w:after="240" w:line="480" w:lineRule="auto"/>
        <w:jc w:val="both"/>
        <w:rPr>
          <w:sz w:val="24"/>
          <w:szCs w:val="24"/>
          <w:lang w:val="en-GB"/>
        </w:rPr>
      </w:pPr>
      <w:r>
        <w:rPr>
          <w:sz w:val="24"/>
          <w:szCs w:val="24"/>
          <w:lang w:val="en-GB"/>
        </w:rPr>
        <w:t xml:space="preserve">In conclusion, </w:t>
      </w:r>
      <w:r>
        <w:rPr>
          <w:sz w:val="24"/>
          <w:szCs w:val="24"/>
          <w:lang w:val="en-GB"/>
        </w:rPr>
        <w:t>i</w:t>
      </w:r>
      <w:r>
        <w:rPr>
          <w:sz w:val="24"/>
          <w:szCs w:val="24"/>
          <w:lang w:val="en-GB"/>
        </w:rPr>
        <w:t xml:space="preserve">n the hospitality industry, if an autocratic leadership style is applied by the leaders, the employee service will decline and the customer experience will be greatly harmed. Besides, there are some other leadership theories like Blake and Mouton, Adair’s Model of ACL, and McGregor’s X and Y Theory. The direct positive influence of Blake and Mouton’s leadership theory on the hospitality industry is that leaders can identify different leadership styles based on a grid and apply the accurate leadership style considering their targeted people and productivity. Additionally, Adair’s Model of ACL can be effective in the hospitality industry as the leaders can learn how to support teams and individuals which will directly help boost the productivity and profitability of the </w:t>
      </w:r>
      <w:r>
        <w:rPr>
          <w:sz w:val="24"/>
          <w:szCs w:val="24"/>
          <w:lang w:val="en-GB"/>
        </w:rPr>
        <w:t>organisation</w:t>
      </w:r>
    </w:p>
    <w:p w14:paraId="0000001C">
      <w:pPr>
        <w:spacing w:before="240" w:after="240"/>
        <w:rPr>
          <w:b/>
          <w:sz w:val="32"/>
          <w:szCs w:val="32"/>
          <w:lang w:val="en-GB"/>
        </w:rPr>
      </w:pPr>
      <w:bookmarkStart w:id="0" w:name="_gy08lua3mtlr"/>
      <w:bookmarkEnd w:id="0"/>
      <w:r>
        <w:rPr>
          <w:b/>
          <w:sz w:val="32"/>
          <w:szCs w:val="32"/>
          <w:lang w:val="en-GB"/>
        </w:rPr>
        <w:br w:type="page"/>
      </w:r>
    </w:p>
    <w:p w14:paraId="0000001D">
      <w:pPr>
        <w:pStyle w:val="Heading1"/>
        <w:spacing w:before="240" w:after="240" w:line="480" w:lineRule="auto"/>
        <w:jc w:val="both"/>
        <w:rPr>
          <w:b/>
          <w:sz w:val="32"/>
          <w:szCs w:val="32"/>
          <w:lang w:val="en-GB"/>
        </w:rPr>
      </w:pPr>
      <w:r>
        <w:rPr>
          <w:b/>
          <w:sz w:val="32"/>
          <w:szCs w:val="32"/>
          <w:lang w:val="en-GB"/>
        </w:rPr>
        <w:t>References</w:t>
      </w:r>
      <w:r>
        <w:rPr>
          <w:b/>
          <w:sz w:val="32"/>
          <w:szCs w:val="32"/>
          <w:lang w:val="en-GB"/>
        </w:rPr>
        <w:t xml:space="preserve"> </w:t>
      </w:r>
    </w:p>
    <w:p w14:paraId="0000001E">
      <w:pPr>
        <w:spacing w:before="240" w:after="240" w:line="480" w:lineRule="auto"/>
        <w:jc w:val="both"/>
        <w:rPr>
          <w:sz w:val="24"/>
          <w:szCs w:val="24"/>
          <w:lang w:val="en-GB"/>
        </w:rPr>
      </w:pPr>
      <w:r>
        <w:rPr>
          <w:sz w:val="24"/>
          <w:szCs w:val="24"/>
          <w:lang w:val="en-GB"/>
        </w:rPr>
        <w:t>Braun, F., Avital, M. and Martz, B. (2022) 'Action</w:t>
      </w:r>
      <w:r>
        <w:rPr>
          <w:rFonts w:ascii="Cambria Math" w:cs="Cambria Math" w:hAnsi="Cambria Math"/>
          <w:sz w:val="24"/>
          <w:szCs w:val="24"/>
          <w:lang w:val="en-GB"/>
        </w:rPr>
        <w:t>‐</w:t>
      </w:r>
      <w:r>
        <w:rPr>
          <w:sz w:val="24"/>
          <w:szCs w:val="24"/>
          <w:lang w:val="en-GB"/>
        </w:rPr>
        <w:t>centered</w:t>
      </w:r>
      <w:r>
        <w:rPr>
          <w:sz w:val="24"/>
          <w:szCs w:val="24"/>
          <w:lang w:val="en-GB"/>
        </w:rPr>
        <w:t xml:space="preserve"> team leadership influences more than performance,' </w:t>
      </w:r>
      <w:r>
        <w:rPr>
          <w:i/>
          <w:sz w:val="24"/>
          <w:szCs w:val="24"/>
          <w:lang w:val="en-GB"/>
        </w:rPr>
        <w:t>Team Performance Management</w:t>
      </w:r>
      <w:r>
        <w:rPr>
          <w:sz w:val="24"/>
          <w:szCs w:val="24"/>
          <w:lang w:val="en-GB"/>
        </w:rPr>
        <w:t>, 18(3/4), pp. 176–195. https://doi.org/10.1108/13527591211241015.</w:t>
      </w:r>
    </w:p>
    <w:p w14:paraId="0000001F">
      <w:pPr>
        <w:spacing w:before="240" w:after="240" w:line="480" w:lineRule="auto"/>
        <w:jc w:val="both"/>
        <w:rPr>
          <w:sz w:val="24"/>
          <w:szCs w:val="24"/>
          <w:lang w:val="en-GB"/>
        </w:rPr>
      </w:pPr>
      <w:r>
        <w:rPr>
          <w:sz w:val="24"/>
          <w:szCs w:val="24"/>
          <w:lang w:val="en-GB"/>
        </w:rPr>
        <w:t xml:space="preserve">Chuang, S. (2019). Essential skills for leadership effectiveness in diverse workplace development. </w:t>
      </w:r>
      <w:r>
        <w:rPr>
          <w:sz w:val="24"/>
          <w:szCs w:val="24"/>
          <w:lang w:val="en-GB"/>
        </w:rPr>
        <w:tab/>
      </w:r>
      <w:r>
        <w:rPr>
          <w:i/>
          <w:sz w:val="24"/>
          <w:szCs w:val="24"/>
          <w:lang w:val="en-GB"/>
        </w:rPr>
        <w:t>ResearchGate</w:t>
      </w:r>
      <w:r>
        <w:rPr>
          <w:sz w:val="24"/>
          <w:szCs w:val="24"/>
          <w:lang w:val="en-GB"/>
        </w:rPr>
        <w:t xml:space="preserve">. https://www.researchgate.net/publication/325995352_Essential_skills_for_leadership_effectiveness_in_the_diverse_workplace_development </w:t>
      </w:r>
    </w:p>
    <w:p w14:paraId="00000020">
      <w:pPr>
        <w:spacing w:before="240" w:after="240" w:line="480" w:lineRule="auto"/>
        <w:jc w:val="both"/>
        <w:rPr>
          <w:sz w:val="24"/>
          <w:szCs w:val="24"/>
          <w:lang w:val="en-GB"/>
        </w:rPr>
      </w:pPr>
      <w:r>
        <w:rPr>
          <w:sz w:val="24"/>
          <w:szCs w:val="24"/>
          <w:lang w:val="en-GB"/>
        </w:rPr>
        <w:t>Hassnain</w:t>
      </w:r>
      <w:r>
        <w:rPr>
          <w:sz w:val="24"/>
          <w:szCs w:val="24"/>
          <w:lang w:val="en-GB"/>
        </w:rPr>
        <w:t xml:space="preserve">, A.M.U. (2023) 'Impact of autocratic and democratic leadership styles on employees’ performance and motivation,' </w:t>
      </w:r>
      <w:r>
        <w:rPr>
          <w:i/>
          <w:sz w:val="24"/>
          <w:szCs w:val="24"/>
          <w:lang w:val="en-GB"/>
        </w:rPr>
        <w:t>Journal of Administrative and Business Studies</w:t>
      </w:r>
      <w:r>
        <w:rPr>
          <w:sz w:val="24"/>
          <w:szCs w:val="24"/>
          <w:lang w:val="en-GB"/>
        </w:rPr>
        <w:t>, 8(3). https://doi.org/10.20474/jabs-8.3.2.</w:t>
      </w:r>
    </w:p>
    <w:p w14:paraId="00000021">
      <w:pPr>
        <w:spacing w:before="240" w:after="240" w:line="480" w:lineRule="auto"/>
        <w:jc w:val="both"/>
        <w:rPr>
          <w:sz w:val="24"/>
          <w:szCs w:val="24"/>
          <w:lang w:val="en-GB"/>
        </w:rPr>
      </w:pPr>
      <w:r>
        <w:rPr>
          <w:sz w:val="24"/>
          <w:szCs w:val="24"/>
          <w:lang w:val="en-GB"/>
        </w:rPr>
        <w:t>Indeed</w:t>
      </w:r>
      <w:r>
        <w:rPr>
          <w:sz w:val="24"/>
          <w:szCs w:val="24"/>
          <w:lang w:val="en-GB"/>
        </w:rPr>
        <w:t xml:space="preserve"> Editorial Team (2022) </w:t>
      </w:r>
      <w:r>
        <w:rPr>
          <w:i/>
          <w:sz w:val="24"/>
          <w:szCs w:val="24"/>
          <w:lang w:val="en-GB"/>
        </w:rPr>
        <w:t>Why is motivation important in leadership? Reasons and tips</w:t>
      </w:r>
      <w:r>
        <w:rPr>
          <w:sz w:val="24"/>
          <w:szCs w:val="24"/>
          <w:lang w:val="en-GB"/>
        </w:rPr>
        <w:t>. https://uk.indeed.com/career-advice/career-development/why-is-motivation-important-in-leadership.</w:t>
      </w:r>
    </w:p>
    <w:p w14:paraId="00000022">
      <w:pPr>
        <w:spacing w:before="240" w:after="240" w:line="480" w:lineRule="auto"/>
        <w:jc w:val="both"/>
        <w:rPr>
          <w:sz w:val="24"/>
          <w:szCs w:val="24"/>
          <w:lang w:val="en-GB"/>
        </w:rPr>
      </w:pPr>
      <w:r>
        <w:rPr>
          <w:sz w:val="24"/>
          <w:szCs w:val="24"/>
          <w:lang w:val="en-GB"/>
        </w:rPr>
        <w:t xml:space="preserve">Iqbal, N., Anwar, S. and Haider, N.A. (2020) 'Effect of leadership style on employee performance,' </w:t>
      </w:r>
      <w:r>
        <w:rPr>
          <w:i/>
          <w:sz w:val="24"/>
          <w:szCs w:val="24"/>
          <w:lang w:val="en-GB"/>
        </w:rPr>
        <w:t>Arabian Journal of Business and Management Review</w:t>
      </w:r>
      <w:r>
        <w:rPr>
          <w:sz w:val="24"/>
          <w:szCs w:val="24"/>
          <w:lang w:val="en-GB"/>
        </w:rPr>
        <w:t>, 5(5), pp. 1–6. https://doi.org/10.4172/2223-5833.1000146.</w:t>
      </w:r>
    </w:p>
    <w:p w14:paraId="00000023">
      <w:pPr>
        <w:spacing w:before="240" w:after="240" w:line="480" w:lineRule="auto"/>
        <w:jc w:val="both"/>
        <w:rPr>
          <w:sz w:val="24"/>
          <w:szCs w:val="24"/>
          <w:lang w:val="en-GB"/>
        </w:rPr>
      </w:pPr>
      <w:r>
        <w:rPr>
          <w:sz w:val="24"/>
          <w:szCs w:val="24"/>
          <w:lang w:val="en-GB"/>
        </w:rPr>
        <w:t xml:space="preserve">Iqbal, Z.A. (2021) 'Impact of authoritative and Laissez-Faire leadership on thriving at work: The moderating role of conscientiousness,' </w:t>
      </w:r>
      <w:r>
        <w:rPr>
          <w:i/>
          <w:sz w:val="24"/>
          <w:szCs w:val="24"/>
          <w:lang w:val="en-GB"/>
        </w:rPr>
        <w:t>European Journal of Investigation in Health, Psychology and Education</w:t>
      </w:r>
      <w:r>
        <w:rPr>
          <w:sz w:val="24"/>
          <w:szCs w:val="24"/>
          <w:lang w:val="en-GB"/>
        </w:rPr>
        <w:t>, 11(3), pp. 667–685. https://doi.org/10.3390/ejihpe11030048.</w:t>
      </w:r>
    </w:p>
    <w:p w14:paraId="00000024">
      <w:pPr>
        <w:spacing w:before="240" w:after="240" w:line="480" w:lineRule="auto"/>
        <w:jc w:val="both"/>
        <w:rPr>
          <w:sz w:val="24"/>
          <w:szCs w:val="24"/>
          <w:lang w:val="en-GB"/>
        </w:rPr>
      </w:pPr>
      <w:r>
        <w:rPr>
          <w:sz w:val="24"/>
          <w:szCs w:val="24"/>
          <w:lang w:val="en-GB"/>
        </w:rPr>
        <w:t xml:space="preserve">Islam, M.N. and </w:t>
      </w:r>
      <w:r>
        <w:rPr>
          <w:sz w:val="24"/>
          <w:szCs w:val="24"/>
          <w:lang w:val="en-GB"/>
        </w:rPr>
        <w:t>Bhattachar</w:t>
      </w:r>
      <w:r>
        <w:rPr>
          <w:sz w:val="24"/>
          <w:szCs w:val="24"/>
          <w:lang w:val="en-GB"/>
        </w:rPr>
        <w:t xml:space="preserve">, P. (2019) 'A Review on Managerial Grid of Leadership and its Impact on Employees and Organization,' </w:t>
      </w:r>
      <w:r>
        <w:rPr>
          <w:i/>
          <w:sz w:val="24"/>
          <w:szCs w:val="24"/>
          <w:lang w:val="en-GB"/>
        </w:rPr>
        <w:t>ResearchGate</w:t>
      </w:r>
      <w:r>
        <w:rPr>
          <w:sz w:val="24"/>
          <w:szCs w:val="24"/>
          <w:lang w:val="en-GB"/>
        </w:rPr>
        <w:t xml:space="preserve"> [Preprint]. https://www.researchgate.net/publication/337647919_A_Review_on_Managerial_Grid_of_Leadership_and_its_Impact_on_Employees_and_Organization.  </w:t>
      </w:r>
    </w:p>
    <w:p w14:paraId="00000025">
      <w:pPr>
        <w:spacing w:before="240" w:after="240" w:line="480" w:lineRule="auto"/>
        <w:jc w:val="both"/>
        <w:rPr>
          <w:sz w:val="24"/>
          <w:szCs w:val="24"/>
          <w:lang w:val="en-GB"/>
        </w:rPr>
      </w:pPr>
      <w:r>
        <w:rPr>
          <w:sz w:val="24"/>
          <w:szCs w:val="24"/>
          <w:lang w:val="en-GB"/>
        </w:rPr>
        <w:t xml:space="preserve">Luqman, R. </w:t>
      </w:r>
      <w:r>
        <w:rPr>
          <w:i/>
          <w:sz w:val="24"/>
          <w:szCs w:val="24"/>
          <w:lang w:val="en-GB"/>
        </w:rPr>
        <w:t>et al.</w:t>
      </w:r>
      <w:r>
        <w:rPr>
          <w:sz w:val="24"/>
          <w:szCs w:val="24"/>
          <w:lang w:val="en-GB"/>
        </w:rPr>
        <w:t xml:space="preserve"> (2020) 'The Impact of Autocratic Leadership Style on Counterproductive Work </w:t>
      </w:r>
      <w:r>
        <w:rPr>
          <w:sz w:val="24"/>
          <w:szCs w:val="24"/>
          <w:lang w:val="en-GB"/>
        </w:rPr>
        <w:t>Behavior</w:t>
      </w:r>
      <w:r>
        <w:rPr>
          <w:sz w:val="24"/>
          <w:szCs w:val="24"/>
          <w:lang w:val="en-GB"/>
        </w:rPr>
        <w:t xml:space="preserve">: The Mediating Role of...,' </w:t>
      </w:r>
      <w:r>
        <w:rPr>
          <w:i/>
          <w:sz w:val="24"/>
          <w:szCs w:val="24"/>
          <w:lang w:val="en-GB"/>
        </w:rPr>
        <w:t>ResearchGate</w:t>
      </w:r>
      <w:r>
        <w:rPr>
          <w:sz w:val="24"/>
          <w:szCs w:val="24"/>
          <w:lang w:val="en-GB"/>
        </w:rPr>
        <w:t xml:space="preserve"> [Preprint]. https://www.researchgate.net/publication/341194160_The_Impact_of_Autocratic_Leadership_Style_on_Counterproductive_Work_Behavior_The_Mediating_role_of_Employee_Commitment_and_Moderating_role_of_Emotional_Exhaustion_Pollster_Journal_of_Academic_Research.</w:t>
      </w:r>
    </w:p>
    <w:p w14:paraId="00000026">
      <w:pPr>
        <w:spacing w:before="240" w:after="240" w:line="480" w:lineRule="auto"/>
        <w:jc w:val="both"/>
        <w:rPr>
          <w:sz w:val="24"/>
          <w:szCs w:val="24"/>
          <w:lang w:val="en-GB"/>
        </w:rPr>
      </w:pPr>
      <w:r>
        <w:rPr>
          <w:sz w:val="24"/>
          <w:szCs w:val="24"/>
          <w:lang w:val="en-GB"/>
        </w:rPr>
        <w:t>Mindapa</w:t>
      </w:r>
      <w:r>
        <w:rPr>
          <w:sz w:val="24"/>
          <w:szCs w:val="24"/>
          <w:lang w:val="en-GB"/>
        </w:rPr>
        <w:t xml:space="preserve">, A.K. (2022) 'Critical evaluation of Blake and Mouton’s managerial grid and its application to Baze University Library,' </w:t>
      </w:r>
      <w:r>
        <w:rPr>
          <w:i/>
          <w:sz w:val="24"/>
          <w:szCs w:val="24"/>
          <w:lang w:val="en-GB"/>
        </w:rPr>
        <w:t>ResearchGate</w:t>
      </w:r>
      <w:r>
        <w:rPr>
          <w:sz w:val="24"/>
          <w:szCs w:val="24"/>
          <w:lang w:val="en-GB"/>
        </w:rPr>
        <w:t xml:space="preserve"> [Preprint]. https://www.researchgate.net/publication/361172846_Critical_Evaluation_of_Blake_And_Mouton's_Managerial_Grid_and_Its_Application_To_Baze_University_Library.</w:t>
      </w:r>
    </w:p>
    <w:p w14:paraId="00000027">
      <w:pPr>
        <w:spacing w:before="240" w:after="240" w:line="480" w:lineRule="auto"/>
        <w:jc w:val="both"/>
        <w:rPr>
          <w:sz w:val="24"/>
          <w:szCs w:val="24"/>
          <w:lang w:val="en-GB"/>
        </w:rPr>
      </w:pPr>
      <w:r>
        <w:rPr>
          <w:sz w:val="24"/>
          <w:szCs w:val="24"/>
          <w:lang w:val="en-GB"/>
        </w:rPr>
        <w:t>Nandasinghe</w:t>
      </w:r>
      <w:r>
        <w:rPr>
          <w:sz w:val="24"/>
          <w:szCs w:val="24"/>
          <w:lang w:val="en-GB"/>
        </w:rPr>
        <w:t xml:space="preserve">, G. (2020) 'Leadership and Organization Performance: A review on theoretical and empirical perspectives,' </w:t>
      </w:r>
      <w:r>
        <w:rPr>
          <w:i/>
          <w:sz w:val="24"/>
          <w:szCs w:val="24"/>
          <w:lang w:val="en-GB"/>
        </w:rPr>
        <w:t>Global Journal of Management and Business Research</w:t>
      </w:r>
      <w:r>
        <w:rPr>
          <w:sz w:val="24"/>
          <w:szCs w:val="24"/>
          <w:lang w:val="en-GB"/>
        </w:rPr>
        <w:t xml:space="preserve">, pp. 25–30. https://doi.org/10.34257/gjmbravol20is4pg25.   </w:t>
      </w:r>
    </w:p>
    <w:p w14:paraId="00000028">
      <w:pPr>
        <w:spacing w:before="240" w:after="240" w:line="480" w:lineRule="auto"/>
        <w:jc w:val="both"/>
        <w:rPr>
          <w:sz w:val="24"/>
          <w:szCs w:val="24"/>
          <w:lang w:val="en-GB"/>
        </w:rPr>
      </w:pPr>
      <w:r>
        <w:rPr>
          <w:sz w:val="24"/>
          <w:szCs w:val="24"/>
          <w:lang w:val="en-GB"/>
        </w:rPr>
        <w:t>Nanjundeswaraswamy</w:t>
      </w:r>
      <w:r>
        <w:rPr>
          <w:sz w:val="24"/>
          <w:szCs w:val="24"/>
          <w:lang w:val="en-GB"/>
        </w:rPr>
        <w:t xml:space="preserve">, T.S. and Swamy, D.R. (2021) 'Leadership styles,' </w:t>
      </w:r>
      <w:r>
        <w:rPr>
          <w:i/>
          <w:sz w:val="24"/>
          <w:szCs w:val="24"/>
          <w:lang w:val="en-GB"/>
        </w:rPr>
        <w:t>ResearchGate</w:t>
      </w:r>
      <w:r>
        <w:rPr>
          <w:sz w:val="24"/>
          <w:szCs w:val="24"/>
          <w:lang w:val="en-GB"/>
        </w:rPr>
        <w:t xml:space="preserve"> [Preprint]. https://www.researchgate.net/publication/272509462_Leadership_styles?enrichId=rgreq-65a54555a21c519c40eafc96cd6799aa-XXX&amp;enrichSource=Y292ZXJQYWdlOzI3MjUwOTQ2MjtBUzo2NTM5MzQ3NzEzMTA1OTJAMTUzMjkyMTYwNzc2NA%3D%3D&amp;el=1_x_2&amp;_esc=publicationCoverPdf.</w:t>
      </w:r>
    </w:p>
    <w:p w14:paraId="00000029">
      <w:pPr>
        <w:spacing w:before="240" w:after="240" w:line="480" w:lineRule="auto"/>
        <w:jc w:val="both"/>
        <w:rPr>
          <w:sz w:val="24"/>
          <w:szCs w:val="24"/>
          <w:lang w:val="en-GB"/>
        </w:rPr>
      </w:pPr>
      <w:r>
        <w:rPr>
          <w:sz w:val="24"/>
          <w:szCs w:val="24"/>
          <w:lang w:val="en-GB"/>
        </w:rPr>
        <w:t xml:space="preserve">Singh, L. (2023) 'A CRITICAL ANALYSIS OF THEORY X &amp; THEORY Y IN THE 21 ST CENTURY,' </w:t>
      </w:r>
      <w:r>
        <w:rPr>
          <w:i/>
          <w:sz w:val="24"/>
          <w:szCs w:val="24"/>
          <w:lang w:val="en-GB"/>
        </w:rPr>
        <w:t>ResearchGate</w:t>
      </w:r>
      <w:r>
        <w:rPr>
          <w:sz w:val="24"/>
          <w:szCs w:val="24"/>
          <w:lang w:val="en-GB"/>
        </w:rPr>
        <w:t xml:space="preserve"> [Preprint]. https://www.researchgate.net/publication/368755762_A_CRITICAL_ANALYSIS_OF_THEORY_X_THEORY_Y_IN_THE_21_ST_CENTURY.</w:t>
      </w:r>
    </w:p>
    <w:p w14:paraId="0000002A">
      <w:pPr>
        <w:spacing w:before="240" w:after="240" w:line="480" w:lineRule="auto"/>
        <w:jc w:val="both"/>
        <w:rPr>
          <w:sz w:val="24"/>
          <w:szCs w:val="24"/>
          <w:lang w:val="en-GB"/>
        </w:rPr>
      </w:pPr>
      <w:r>
        <w:rPr>
          <w:sz w:val="24"/>
          <w:szCs w:val="24"/>
          <w:lang w:val="en-GB"/>
        </w:rPr>
        <w:t xml:space="preserve">Sonnenberg, S. (2023) 'How leaders impact employee Engagement,' </w:t>
      </w:r>
      <w:r>
        <w:rPr>
          <w:i/>
          <w:sz w:val="24"/>
          <w:szCs w:val="24"/>
          <w:lang w:val="en-GB"/>
        </w:rPr>
        <w:t>Forbes</w:t>
      </w:r>
      <w:r>
        <w:rPr>
          <w:sz w:val="24"/>
          <w:szCs w:val="24"/>
          <w:lang w:val="en-GB"/>
        </w:rPr>
        <w:t>, 24 July. https://www.forbes.com/sites/forbesbusinesscouncil/2023/07/24/how-leaders-impact-employee-engagement/?sh=58d784391354.</w:t>
      </w:r>
    </w:p>
    <w:p w14:paraId="0000002B">
      <w:pPr>
        <w:spacing w:before="240" w:after="240" w:line="480" w:lineRule="auto"/>
        <w:jc w:val="both"/>
        <w:rPr>
          <w:sz w:val="24"/>
          <w:szCs w:val="24"/>
          <w:lang w:val="en-GB"/>
        </w:rPr>
      </w:pPr>
      <w:r>
        <w:rPr>
          <w:sz w:val="24"/>
          <w:szCs w:val="24"/>
          <w:lang w:val="en-GB"/>
        </w:rPr>
        <w:t>Tarurhor</w:t>
      </w:r>
      <w:r>
        <w:rPr>
          <w:sz w:val="24"/>
          <w:szCs w:val="24"/>
          <w:lang w:val="en-GB"/>
        </w:rPr>
        <w:t xml:space="preserve">, E. M., </w:t>
      </w:r>
      <w:r>
        <w:rPr>
          <w:sz w:val="24"/>
          <w:szCs w:val="24"/>
          <w:lang w:val="en-GB"/>
        </w:rPr>
        <w:t>Temile</w:t>
      </w:r>
      <w:r>
        <w:rPr>
          <w:sz w:val="24"/>
          <w:szCs w:val="24"/>
          <w:lang w:val="en-GB"/>
        </w:rPr>
        <w:t xml:space="preserve">, S. O., </w:t>
      </w:r>
      <w:r>
        <w:rPr>
          <w:sz w:val="24"/>
          <w:szCs w:val="24"/>
          <w:lang w:val="en-GB"/>
        </w:rPr>
        <w:t>Jatmiko</w:t>
      </w:r>
      <w:r>
        <w:rPr>
          <w:sz w:val="24"/>
          <w:szCs w:val="24"/>
          <w:lang w:val="en-GB"/>
        </w:rPr>
        <w:t xml:space="preserve">, D. P., &amp; Tampubolon, B. D. (2022). Leadership style and employees’ satisfaction in selected small and medium scale enterprises in delta state. </w:t>
      </w:r>
      <w:r>
        <w:rPr>
          <w:i/>
          <w:sz w:val="24"/>
          <w:szCs w:val="24"/>
          <w:lang w:val="en-GB"/>
        </w:rPr>
        <w:t>Journal of Management and Science</w:t>
      </w:r>
      <w:r>
        <w:rPr>
          <w:sz w:val="24"/>
          <w:szCs w:val="24"/>
          <w:lang w:val="en-GB"/>
        </w:rPr>
        <w:t xml:space="preserve">, </w:t>
      </w:r>
      <w:r>
        <w:rPr>
          <w:i/>
          <w:sz w:val="24"/>
          <w:szCs w:val="24"/>
          <w:lang w:val="en-GB"/>
        </w:rPr>
        <w:t>12</w:t>
      </w:r>
      <w:r>
        <w:rPr>
          <w:sz w:val="24"/>
          <w:szCs w:val="24"/>
          <w:lang w:val="en-GB"/>
        </w:rPr>
        <w:t>(1), 47–51. https://doi.org/10.26524/jms.12.10</w:t>
      </w:r>
    </w:p>
    <w:p w14:paraId="0000002C">
      <w:pPr>
        <w:spacing w:before="240" w:after="240" w:line="480" w:lineRule="auto"/>
        <w:jc w:val="both"/>
        <w:rPr>
          <w:sz w:val="24"/>
          <w:szCs w:val="24"/>
          <w:lang w:val="en-GB"/>
        </w:rPr>
      </w:pPr>
      <w:r>
        <w:rPr>
          <w:sz w:val="24"/>
          <w:szCs w:val="24"/>
          <w:lang w:val="en-GB"/>
        </w:rPr>
        <w:t xml:space="preserve">Wilson, D.C. (2022) 'Defining leadership,' </w:t>
      </w:r>
      <w:r>
        <w:rPr>
          <w:i/>
          <w:sz w:val="24"/>
          <w:szCs w:val="24"/>
          <w:lang w:val="en-GB"/>
        </w:rPr>
        <w:t>Philosophy of Management</w:t>
      </w:r>
      <w:r>
        <w:rPr>
          <w:sz w:val="24"/>
          <w:szCs w:val="24"/>
          <w:lang w:val="en-GB"/>
        </w:rPr>
        <w:t>, 22(1), pp. 99–128. https://doi.org/10.1007/s40926-022-00210-7.</w:t>
      </w:r>
    </w:p>
    <w:p w14:paraId="0000002D">
      <w:pPr>
        <w:spacing w:before="240" w:after="240" w:line="480" w:lineRule="auto"/>
        <w:jc w:val="both"/>
        <w:rPr>
          <w:sz w:val="24"/>
          <w:szCs w:val="24"/>
          <w:lang w:val="en-GB"/>
        </w:rPr>
      </w:pPr>
      <w:r>
        <w:rPr>
          <w:sz w:val="24"/>
          <w:szCs w:val="24"/>
          <w:lang w:val="en-GB"/>
        </w:rPr>
        <w:t>Zendage</w:t>
      </w:r>
      <w:r>
        <w:rPr>
          <w:sz w:val="24"/>
          <w:szCs w:val="24"/>
          <w:lang w:val="en-GB"/>
        </w:rPr>
        <w:t xml:space="preserve">, H. (2019) 'DOUGLAS MCGREGOR THEORY X AND Y,' </w:t>
      </w:r>
      <w:r>
        <w:rPr>
          <w:i/>
          <w:sz w:val="24"/>
          <w:szCs w:val="24"/>
          <w:lang w:val="en-GB"/>
        </w:rPr>
        <w:t>Scholarly Research Journal for Humanity Science &amp; English Language</w:t>
      </w:r>
      <w:r>
        <w:rPr>
          <w:sz w:val="24"/>
          <w:szCs w:val="24"/>
          <w:lang w:val="en-GB"/>
        </w:rPr>
        <w:t>, 6(26). https://doi.org/10.21922/srjhsel.v6i26.11912.</w:t>
      </w:r>
    </w:p>
    <w:p w14:paraId="0000002E">
      <w:pPr>
        <w:spacing w:before="240" w:after="240" w:line="480" w:lineRule="auto"/>
        <w:rPr>
          <w:b/>
          <w:sz w:val="24"/>
          <w:szCs w:val="24"/>
          <w:lang w:val="en-GB"/>
        </w:rPr>
      </w:pPr>
    </w:p>
    <w:sectPr>
      <w:headerReference w:type="default" r:id="rId13"/>
      <w:headerReference w:type="first" r:id="rId14"/>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line="240" w:lineRule="auto"/>
        <w:rPr/>
      </w:pPr>
      <w:r>
        <w:rPr/>
        <w:separator/>
      </w:r>
    </w:p>
  </w:endnote>
  <w:endnote w:type="continuationSeparator" w:id="1">
    <w:p w14:paraId="00000004">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ambria Math">
    <w:panose1 w:val="02040503050406030204"/>
    <w:charset w:val="00"/>
    <w:family w:val="roman"/>
    <w:pitch w:val="variable"/>
    <w:sig w:usb0="00000000" w:usb1="420024ff" w:usb2="02000000" w:usb3="00000000" w:csb0="0000019f" w:csb1="00000000"/>
  </w:font>
  <w:font w:name="Calibri">
    <w:panose1 w:val="020f0502020204030204"/>
    <w:charset w:val="00"/>
    <w:family w:val="swiss"/>
    <w:pitch w:val="variable"/>
    <w:sig w:usb0="00000000" w:usb1="00000000"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00000000"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line="240" w:lineRule="auto"/>
        <w:rPr/>
      </w:pPr>
      <w:r>
        <w:rPr/>
        <w:separator/>
      </w:r>
    </w:p>
  </w:footnote>
  <w:footnote w:type="continuationSeparator" w:id="1">
    <w:p w14:paraId="00000002">
      <w:pPr>
        <w:spacing w:line="240" w:lineRule="auto"/>
        <w:rPr/>
      </w:pPr>
      <w: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2F">
    <w:pPr>
      <w:jc w:val="right"/>
      <w:rPr/>
    </w:pPr>
    <w:r>
      <w:fldChar w:fldCharType="begin"/>
    </w:r>
    <w:r>
      <w:instrText xml:space="preserve">PAGE</w:instrText>
    </w:r>
    <w:r>
      <w:fldChar w:fldCharType="separate"/>
    </w:r>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30"/>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SwMLWwNDMzNTUyNzNT0lEKTi0uzszPAykwrAUAJYSvXywAAAA="/>
  </w:docVars>
  <w:rsids>
    <w:rsidRoot w:val="002E6800"/>
    <w:rsid w:val="00005BE5"/>
    <w:rsid w:val="00050CDA"/>
    <w:rsid w:val="00062B9E"/>
    <w:rsid w:val="000A5AE2"/>
    <w:rsid w:val="00214832"/>
    <w:rsid w:val="00240601"/>
    <w:rsid w:val="002A3101"/>
    <w:rsid w:val="002E6800"/>
    <w:rsid w:val="003056A1"/>
    <w:rsid w:val="003F0FFA"/>
    <w:rsid w:val="0040353C"/>
    <w:rsid w:val="00445C1B"/>
    <w:rsid w:val="00527184"/>
    <w:rsid w:val="005F4BAB"/>
    <w:rsid w:val="008403EB"/>
    <w:rsid w:val="00884B17"/>
    <w:rsid w:val="00914D64"/>
    <w:rsid w:val="009800EA"/>
    <w:rsid w:val="00986E45"/>
    <w:rsid w:val="009B365D"/>
    <w:rsid w:val="009F16E8"/>
    <w:rsid w:val="00A97B7D"/>
    <w:rsid w:val="00C11AE4"/>
    <w:rsid w:val="00CC7318"/>
    <w:rsid w:val="00F15A1F"/>
    <w:rsid w:val="00F90B33"/>
    <w:rsid w:val="00FA4A50"/>
    <w:rsid w:val="00FE0DD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5BA7B0"/>
  <w15:docId w15:val="{812BDB87-E09E-4B10-93A3-68EC54FB9106}"/>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Arial" w:eastAsia="Arial" w:hAnsi="Arial"/>
        <w:sz w:val="22"/>
        <w:szCs w:val="22"/>
        <w:lang w:val="en-AU" w:bidi="bn-IN" w:eastAsia="en-US"/>
      </w:rPr>
    </w:rPrDefault>
    <w:pPrDefault>
      <w:pPr>
        <w:spacing w:line="276" w:lineRule="auto"/>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paragraph" w:default="1" w:styleId="Normal">
    <w:name w:val="Normal"/>
    <w:uiPriority w:val="99"/>
    <w:qFormat w:val="on"/>
  </w:style>
  <w:style w:type="paragraph" w:styleId="Heading1">
    <w:name w:val="Heading 1"/>
    <w:basedOn w:val="Normal"/>
    <w:next w:val="Normal"/>
    <w:uiPriority w:val="9"/>
    <w:qFormat w:val="on"/>
    <w:pPr>
      <w:keepNext w:val="on"/>
      <w:keepLines w:val="on"/>
      <w:spacing w:before="400" w:after="120"/>
    </w:pPr>
    <w:rPr>
      <w:sz w:val="40"/>
      <w:szCs w:val="40"/>
    </w:rPr>
  </w:style>
  <w:style w:type="paragraph" w:styleId="Heading2">
    <w:name w:val="Heading 2"/>
    <w:basedOn w:val="Normal"/>
    <w:next w:val="Normal"/>
    <w:uiPriority w:val="9"/>
    <w:semiHidden w:val="on"/>
    <w:unhideWhenUsed w:val="on"/>
    <w:qFormat w:val="on"/>
    <w:pPr>
      <w:keepNext w:val="on"/>
      <w:keepLines w:val="on"/>
      <w:spacing w:before="360" w:after="120"/>
    </w:pPr>
    <w:rPr>
      <w:sz w:val="32"/>
      <w:szCs w:val="32"/>
    </w:rPr>
  </w:style>
  <w:style w:type="paragraph" w:styleId="Heading3">
    <w:name w:val="Heading 3"/>
    <w:basedOn w:val="Normal"/>
    <w:next w:val="Normal"/>
    <w:uiPriority w:val="9"/>
    <w:semiHidden w:val="on"/>
    <w:unhideWhenUsed w:val="on"/>
    <w:qFormat w:val="on"/>
    <w:pPr>
      <w:keepNext w:val="on"/>
      <w:keepLines w:val="on"/>
      <w:spacing w:before="320" w:after="80"/>
    </w:pPr>
    <w:rPr>
      <w:color w:val="434343"/>
      <w:sz w:val="28"/>
      <w:szCs w:val="28"/>
    </w:rPr>
  </w:style>
  <w:style w:type="paragraph" w:styleId="Heading4">
    <w:name w:val="Heading 4"/>
    <w:basedOn w:val="Normal"/>
    <w:next w:val="Normal"/>
    <w:uiPriority w:val="9"/>
    <w:semiHidden w:val="on"/>
    <w:unhideWhenUsed w:val="on"/>
    <w:qFormat w:val="on"/>
    <w:pPr>
      <w:keepNext w:val="on"/>
      <w:keepLines w:val="on"/>
      <w:spacing w:before="280" w:after="80"/>
    </w:pPr>
    <w:rPr>
      <w:color w:val="666666"/>
      <w:sz w:val="24"/>
      <w:szCs w:val="24"/>
    </w:rPr>
  </w:style>
  <w:style w:type="paragraph" w:styleId="Heading5">
    <w:name w:val="Heading 5"/>
    <w:basedOn w:val="Normal"/>
    <w:next w:val="Normal"/>
    <w:uiPriority w:val="9"/>
    <w:semiHidden w:val="on"/>
    <w:unhideWhenUsed w:val="on"/>
    <w:qFormat w:val="on"/>
    <w:pPr>
      <w:keepNext w:val="on"/>
      <w:keepLines w:val="on"/>
      <w:spacing w:before="240" w:after="80"/>
    </w:pPr>
    <w:rPr>
      <w:color w:val="666666"/>
    </w:rPr>
  </w:style>
  <w:style w:type="paragraph" w:styleId="Heading6">
    <w:name w:val="Heading 6"/>
    <w:basedOn w:val="Normal"/>
    <w:next w:val="Normal"/>
    <w:uiPriority w:val="9"/>
    <w:semiHidden w:val="on"/>
    <w:unhideWhenUsed w:val="on"/>
    <w:qFormat w:val="on"/>
    <w:pPr>
      <w:keepNext w:val="on"/>
      <w:keepLines w:val="on"/>
      <w:spacing w:before="240" w:after="80"/>
    </w:pPr>
    <w:rPr>
      <w:i/>
      <w:color w:val="66666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Title">
    <w:name w:val="Title"/>
    <w:basedOn w:val="Normal"/>
    <w:next w:val="Normal"/>
    <w:uiPriority w:val="10"/>
    <w:qFormat w:val="on"/>
    <w:pPr>
      <w:keepNext w:val="on"/>
      <w:keepLines w:val="on"/>
      <w:spacing w:after="60"/>
    </w:pPr>
    <w:rPr>
      <w:sz w:val="52"/>
      <w:szCs w:val="52"/>
    </w:rPr>
  </w:style>
  <w:style w:type="paragraph" w:styleId="Subtitle">
    <w:name w:val="Subtitle"/>
    <w:basedOn w:val="Normal"/>
    <w:next w:val="Normal"/>
    <w:uiPriority w:val="11"/>
    <w:qFormat w:val="on"/>
    <w:pPr>
      <w:keepNext w:val="on"/>
      <w:keepLines w:val="on"/>
      <w:spacing w:after="320"/>
    </w:pPr>
    <w:rPr>
      <w:color w:val="666666"/>
      <w:sz w:val="30"/>
      <w:szCs w:val="30"/>
    </w:rPr>
  </w:style>
  <w:style w:type="paragraph" w:styleId="ListParagraph">
    <w:name w:val="List Paragraph"/>
    <w:basedOn w:val="Normal"/>
    <w:uiPriority w:val="34"/>
    <w:qFormat w:val="on"/>
    <w:pPr>
      <w:ind w:left="720"/>
      <w:contextualSpacing w:val="on"/>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theme" Target="theme/theme1.xml"/><Relationship Id="rId12" Type="http://schemas.openxmlformats.org/officeDocument/2006/relationships/image" Target="media/image2.png"/><Relationship Id="rId13" Type="http://schemas.openxmlformats.org/officeDocument/2006/relationships/header" Target="header1.xml"/><Relationship Id="rId14" Type="http://schemas.openxmlformats.org/officeDocument/2006/relationships/header" Target="header2.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header2.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11</Pages>
  <Words>2349</Words>
  <Characters>15152</Characters>
  <DocSecurity>0</DocSecurity>
  <Lines>240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Stroe</dc:creator>
  <cp:lastModifiedBy>Marius Stroe</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9c51a036bdfc3579b91102686d06c0967908cf49d0d3d4672578a041ed57c2c3</vt:lpwstr>
  </property>
</Properties>
</file>