
<file path=[Content_Types].xml><?xml version="1.0" encoding="utf-8"?>
<Types xmlns="http://schemas.openxmlformats.org/package/2006/content-types">
  <Default Extension="xml" ContentType="application/xml"/>
  <Default Extension="pdf" ContentType="application/pdf"/>
  <Default Extension="jpe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CB02BF" w14:textId="77777777" w:rsidR="004F575D" w:rsidRPr="00CD4C91" w:rsidRDefault="00051203">
      <w:pPr>
        <w:rPr>
          <w:rFonts w:ascii="Arial" w:hAnsi="Arial" w:cs="Arial"/>
          <w:sz w:val="32"/>
          <w:szCs w:val="32"/>
          <w:lang w:val="en-GB"/>
        </w:rPr>
      </w:pPr>
      <w:r w:rsidRPr="00CD4C91">
        <w:rPr>
          <w:rFonts w:ascii="Arial" w:hAnsi="Arial" w:cs="Arial"/>
          <w:b/>
          <w:sz w:val="36"/>
          <w:szCs w:val="36"/>
          <w:lang w:val="en-GB"/>
        </w:rPr>
        <w:t>Student Name</w:t>
      </w:r>
      <w:r w:rsidRPr="00CD4C91">
        <w:rPr>
          <w:rFonts w:ascii="Arial" w:hAnsi="Arial" w:cs="Arial"/>
          <w:sz w:val="32"/>
          <w:szCs w:val="32"/>
          <w:lang w:val="en-GB"/>
        </w:rPr>
        <w:t>: Massangbe Saran SY SAVANE</w:t>
      </w:r>
    </w:p>
    <w:p w14:paraId="4E353E51" w14:textId="77777777" w:rsidR="00051203" w:rsidRPr="00CD4C91" w:rsidRDefault="00051203">
      <w:pPr>
        <w:rPr>
          <w:rFonts w:ascii="Arial" w:hAnsi="Arial" w:cs="Arial"/>
          <w:sz w:val="32"/>
          <w:szCs w:val="32"/>
          <w:lang w:val="en-GB"/>
        </w:rPr>
      </w:pPr>
      <w:r w:rsidRPr="00CD4C91">
        <w:rPr>
          <w:rFonts w:ascii="Arial" w:hAnsi="Arial" w:cs="Arial"/>
          <w:b/>
          <w:sz w:val="36"/>
          <w:szCs w:val="36"/>
          <w:lang w:val="en-GB"/>
        </w:rPr>
        <w:t>Student ID</w:t>
      </w:r>
      <w:r w:rsidRPr="00CD4C91">
        <w:rPr>
          <w:rFonts w:ascii="Arial" w:hAnsi="Arial" w:cs="Arial"/>
          <w:sz w:val="32"/>
          <w:szCs w:val="32"/>
          <w:lang w:val="en-GB"/>
        </w:rPr>
        <w:t>: 1807717</w:t>
      </w:r>
    </w:p>
    <w:p w14:paraId="6BA476AD" w14:textId="77777777" w:rsidR="00051203" w:rsidRPr="00CD4C91" w:rsidRDefault="00051203">
      <w:pPr>
        <w:rPr>
          <w:rFonts w:ascii="Arial" w:hAnsi="Arial" w:cs="Arial"/>
          <w:sz w:val="32"/>
          <w:szCs w:val="32"/>
          <w:lang w:val="en-GB"/>
        </w:rPr>
      </w:pPr>
      <w:r w:rsidRPr="00CD4C91">
        <w:rPr>
          <w:rFonts w:ascii="Arial" w:hAnsi="Arial" w:cs="Arial"/>
          <w:b/>
          <w:sz w:val="36"/>
          <w:szCs w:val="36"/>
          <w:lang w:val="en-GB"/>
        </w:rPr>
        <w:t>Module:</w:t>
      </w:r>
      <w:r w:rsidRPr="00CD4C91">
        <w:rPr>
          <w:rFonts w:ascii="Arial" w:hAnsi="Arial" w:cs="Arial"/>
          <w:sz w:val="32"/>
          <w:szCs w:val="32"/>
          <w:lang w:val="en-GB"/>
        </w:rPr>
        <w:t xml:space="preserve"> Psychology for Health and Social Care</w:t>
      </w:r>
    </w:p>
    <w:p w14:paraId="1F69AF1B" w14:textId="77777777" w:rsidR="00051203" w:rsidRDefault="00051203">
      <w:pPr>
        <w:rPr>
          <w:rFonts w:ascii="Arial" w:hAnsi="Arial" w:cs="Arial"/>
          <w:sz w:val="32"/>
          <w:szCs w:val="32"/>
          <w:lang w:val="en-GB"/>
        </w:rPr>
      </w:pPr>
    </w:p>
    <w:p w14:paraId="462BA1F1" w14:textId="77777777" w:rsidR="00A82AD1" w:rsidRPr="00CD4C91" w:rsidRDefault="00A82AD1">
      <w:pPr>
        <w:rPr>
          <w:rFonts w:ascii="Arial" w:hAnsi="Arial" w:cs="Arial"/>
          <w:sz w:val="32"/>
          <w:szCs w:val="32"/>
          <w:lang w:val="en-GB"/>
        </w:rPr>
      </w:pPr>
    </w:p>
    <w:p w14:paraId="346F53C9" w14:textId="20214F9C" w:rsidR="00051203" w:rsidRPr="00C077A8" w:rsidRDefault="00A82AD1" w:rsidP="00C077A8">
      <w:pPr>
        <w:jc w:val="both"/>
        <w:rPr>
          <w:rFonts w:ascii="Arial" w:hAnsi="Arial" w:cs="Arial"/>
          <w:b/>
          <w:sz w:val="40"/>
          <w:szCs w:val="40"/>
          <w:u w:val="single"/>
          <w:lang w:val="en-GB"/>
        </w:rPr>
      </w:pPr>
      <w:r w:rsidRPr="00C077A8">
        <w:rPr>
          <w:rFonts w:ascii="Arial" w:hAnsi="Arial" w:cs="Arial"/>
          <w:b/>
          <w:sz w:val="40"/>
          <w:szCs w:val="40"/>
          <w:u w:val="single"/>
          <w:lang w:val="en-GB"/>
        </w:rPr>
        <w:t>Rationale on Psychology of Development Theories</w:t>
      </w:r>
    </w:p>
    <w:p w14:paraId="1FF35301" w14:textId="77777777" w:rsidR="00051203" w:rsidRPr="00C077A8" w:rsidRDefault="00051203" w:rsidP="00C077A8">
      <w:pPr>
        <w:jc w:val="both"/>
        <w:rPr>
          <w:rFonts w:ascii="Arial" w:hAnsi="Arial" w:cs="Arial"/>
          <w:sz w:val="40"/>
          <w:szCs w:val="40"/>
          <w:lang w:val="en-GB"/>
        </w:rPr>
      </w:pPr>
    </w:p>
    <w:p w14:paraId="02104B76" w14:textId="77777777" w:rsidR="00A82AD1" w:rsidRPr="00C077A8" w:rsidRDefault="00A82AD1" w:rsidP="00C077A8">
      <w:pPr>
        <w:jc w:val="both"/>
        <w:rPr>
          <w:rFonts w:ascii="Arial" w:hAnsi="Arial" w:cs="Arial"/>
          <w:sz w:val="32"/>
          <w:szCs w:val="32"/>
          <w:lang w:val="en-GB"/>
        </w:rPr>
      </w:pPr>
    </w:p>
    <w:p w14:paraId="54C42315" w14:textId="77777777" w:rsidR="00051203" w:rsidRPr="00C077A8" w:rsidRDefault="00051203" w:rsidP="00C077A8">
      <w:pPr>
        <w:jc w:val="both"/>
        <w:rPr>
          <w:rFonts w:ascii="Arial" w:hAnsi="Arial" w:cs="Arial"/>
          <w:b/>
          <w:sz w:val="36"/>
          <w:szCs w:val="36"/>
          <w:u w:val="single"/>
          <w:lang w:val="en-GB"/>
        </w:rPr>
      </w:pPr>
      <w:r w:rsidRPr="00C077A8">
        <w:rPr>
          <w:rFonts w:ascii="Arial" w:hAnsi="Arial" w:cs="Arial"/>
          <w:b/>
          <w:sz w:val="36"/>
          <w:szCs w:val="36"/>
          <w:u w:val="single"/>
          <w:lang w:val="en-GB"/>
        </w:rPr>
        <w:t>Introduction</w:t>
      </w:r>
    </w:p>
    <w:p w14:paraId="0382AEAE" w14:textId="77777777" w:rsidR="00051203" w:rsidRPr="00C077A8" w:rsidRDefault="00051203" w:rsidP="00C077A8">
      <w:pPr>
        <w:jc w:val="both"/>
        <w:rPr>
          <w:rFonts w:ascii="Arial" w:hAnsi="Arial" w:cs="Arial"/>
          <w:sz w:val="32"/>
          <w:szCs w:val="32"/>
          <w:lang w:val="en-GB"/>
        </w:rPr>
      </w:pPr>
    </w:p>
    <w:p w14:paraId="4773F8B7" w14:textId="15AE43BC" w:rsidR="00051203" w:rsidRPr="00C077A8" w:rsidRDefault="00E96C39" w:rsidP="00C077A8">
      <w:pPr>
        <w:jc w:val="both"/>
        <w:rPr>
          <w:rFonts w:ascii="Arial" w:hAnsi="Arial" w:cs="Arial"/>
          <w:sz w:val="32"/>
          <w:szCs w:val="32"/>
          <w:lang w:val="en-GB"/>
        </w:rPr>
      </w:pPr>
      <w:r>
        <w:rPr>
          <w:rFonts w:ascii="Arial" w:hAnsi="Arial" w:cs="Arial"/>
          <w:sz w:val="32"/>
          <w:szCs w:val="32"/>
          <w:lang w:val="en-GB"/>
        </w:rPr>
        <w:t>Human being from birth to old age, this procedure is done in stages. So, P</w:t>
      </w:r>
      <w:r w:rsidR="00767761" w:rsidRPr="00C077A8">
        <w:rPr>
          <w:rFonts w:ascii="Arial" w:hAnsi="Arial" w:cs="Arial"/>
          <w:sz w:val="32"/>
          <w:szCs w:val="32"/>
          <w:lang w:val="en-GB"/>
        </w:rPr>
        <w:t>sychology of development</w:t>
      </w:r>
      <w:r w:rsidR="00051203" w:rsidRPr="00C077A8">
        <w:rPr>
          <w:rFonts w:ascii="Arial" w:hAnsi="Arial" w:cs="Arial"/>
          <w:sz w:val="32"/>
          <w:szCs w:val="32"/>
          <w:lang w:val="en-GB"/>
        </w:rPr>
        <w:t xml:space="preserve"> is the study of different stages of the lifespan, how and why human beings change over the course of their life. This approach </w:t>
      </w:r>
      <w:r w:rsidR="0078016F" w:rsidRPr="00C077A8">
        <w:rPr>
          <w:rFonts w:ascii="Arial" w:hAnsi="Arial" w:cs="Arial"/>
          <w:sz w:val="32"/>
          <w:szCs w:val="32"/>
          <w:lang w:val="en-GB"/>
        </w:rPr>
        <w:t>examines the behavioural patterns and trends that occur through a person’s life, specially examining: Growth, change and stability.</w:t>
      </w:r>
    </w:p>
    <w:p w14:paraId="786A4FCD" w14:textId="03BCF9BF" w:rsidR="00912627" w:rsidRPr="00C077A8" w:rsidRDefault="00051203" w:rsidP="00C077A8">
      <w:pPr>
        <w:jc w:val="both"/>
        <w:rPr>
          <w:rFonts w:ascii="Arial" w:hAnsi="Arial" w:cs="Arial"/>
          <w:sz w:val="32"/>
          <w:szCs w:val="32"/>
          <w:lang w:val="en-GB"/>
        </w:rPr>
      </w:pPr>
      <w:r w:rsidRPr="00C077A8">
        <w:rPr>
          <w:rFonts w:ascii="Arial" w:hAnsi="Arial" w:cs="Arial"/>
          <w:sz w:val="32"/>
          <w:szCs w:val="32"/>
          <w:lang w:val="en-GB"/>
        </w:rPr>
        <w:t xml:space="preserve">However, </w:t>
      </w:r>
      <w:r w:rsidR="00C077A8" w:rsidRPr="00C077A8">
        <w:rPr>
          <w:rFonts w:ascii="Arial" w:hAnsi="Arial" w:cs="Arial"/>
          <w:sz w:val="32"/>
          <w:szCs w:val="32"/>
          <w:lang w:val="en-GB"/>
        </w:rPr>
        <w:t>Erik Erickson and Sigmund Freud</w:t>
      </w:r>
      <w:r w:rsidR="00C077A8">
        <w:rPr>
          <w:rFonts w:ascii="Arial" w:hAnsi="Arial" w:cs="Arial"/>
          <w:sz w:val="32"/>
          <w:szCs w:val="32"/>
          <w:lang w:val="en-GB"/>
        </w:rPr>
        <w:t xml:space="preserve"> </w:t>
      </w:r>
      <w:r w:rsidR="0078016F" w:rsidRPr="00C077A8">
        <w:rPr>
          <w:rFonts w:ascii="Arial" w:hAnsi="Arial" w:cs="Arial"/>
          <w:sz w:val="32"/>
          <w:szCs w:val="32"/>
          <w:lang w:val="en-GB"/>
        </w:rPr>
        <w:t>developed theories to better und</w:t>
      </w:r>
      <w:r w:rsidR="00912627" w:rsidRPr="00C077A8">
        <w:rPr>
          <w:rFonts w:ascii="Arial" w:hAnsi="Arial" w:cs="Arial"/>
          <w:sz w:val="32"/>
          <w:szCs w:val="32"/>
          <w:lang w:val="en-GB"/>
        </w:rPr>
        <w:t xml:space="preserve">erstand human development that are linked with our personality such as </w:t>
      </w:r>
      <w:r w:rsidR="00C077A8">
        <w:rPr>
          <w:rFonts w:ascii="Arial" w:hAnsi="Arial" w:cs="Arial"/>
          <w:sz w:val="32"/>
          <w:szCs w:val="32"/>
          <w:lang w:val="en-GB"/>
        </w:rPr>
        <w:t>Psychosocial and Psychosexual of development.</w:t>
      </w:r>
    </w:p>
    <w:p w14:paraId="47196477" w14:textId="20149022" w:rsidR="00051203" w:rsidRPr="00C077A8" w:rsidRDefault="00912627" w:rsidP="00C077A8">
      <w:pPr>
        <w:jc w:val="both"/>
        <w:rPr>
          <w:rFonts w:ascii="Arial" w:hAnsi="Arial" w:cs="Arial"/>
          <w:sz w:val="32"/>
          <w:szCs w:val="32"/>
          <w:lang w:val="en-GB"/>
        </w:rPr>
      </w:pPr>
      <w:r w:rsidRPr="00C077A8">
        <w:rPr>
          <w:rFonts w:ascii="Arial" w:hAnsi="Arial" w:cs="Arial"/>
          <w:sz w:val="32"/>
          <w:szCs w:val="32"/>
          <w:lang w:val="en-GB"/>
        </w:rPr>
        <w:t xml:space="preserve">So, </w:t>
      </w:r>
      <w:r w:rsidR="00051203" w:rsidRPr="00C077A8">
        <w:rPr>
          <w:rFonts w:ascii="Arial" w:hAnsi="Arial" w:cs="Arial"/>
          <w:sz w:val="32"/>
          <w:szCs w:val="32"/>
          <w:lang w:val="en-GB"/>
        </w:rPr>
        <w:t xml:space="preserve">I am going to look at </w:t>
      </w:r>
      <w:r w:rsidRPr="00C077A8">
        <w:rPr>
          <w:rFonts w:ascii="Arial" w:hAnsi="Arial" w:cs="Arial"/>
          <w:sz w:val="32"/>
          <w:szCs w:val="32"/>
          <w:lang w:val="en-GB"/>
        </w:rPr>
        <w:t xml:space="preserve">these </w:t>
      </w:r>
      <w:r w:rsidR="00051203" w:rsidRPr="00C077A8">
        <w:rPr>
          <w:rFonts w:ascii="Arial" w:hAnsi="Arial" w:cs="Arial"/>
          <w:sz w:val="32"/>
          <w:szCs w:val="32"/>
          <w:lang w:val="en-GB"/>
        </w:rPr>
        <w:t>two development psychology</w:t>
      </w:r>
      <w:r w:rsidR="00767761" w:rsidRPr="00C077A8">
        <w:rPr>
          <w:rFonts w:ascii="Arial" w:hAnsi="Arial" w:cs="Arial"/>
          <w:sz w:val="32"/>
          <w:szCs w:val="32"/>
          <w:lang w:val="en-GB"/>
        </w:rPr>
        <w:t>’s</w:t>
      </w:r>
      <w:r w:rsidRPr="00C077A8">
        <w:rPr>
          <w:rFonts w:ascii="Arial" w:hAnsi="Arial" w:cs="Arial"/>
          <w:sz w:val="32"/>
          <w:szCs w:val="32"/>
          <w:lang w:val="en-GB"/>
        </w:rPr>
        <w:t xml:space="preserve"> theories</w:t>
      </w:r>
      <w:r w:rsidR="00051203" w:rsidRPr="00C077A8">
        <w:rPr>
          <w:rFonts w:ascii="Arial" w:hAnsi="Arial" w:cs="Arial"/>
          <w:sz w:val="32"/>
          <w:szCs w:val="32"/>
          <w:lang w:val="en-GB"/>
        </w:rPr>
        <w:t xml:space="preserve"> </w:t>
      </w:r>
      <w:r w:rsidR="00C91167">
        <w:rPr>
          <w:rFonts w:ascii="Arial" w:hAnsi="Arial" w:cs="Arial"/>
          <w:sz w:val="32"/>
          <w:szCs w:val="32"/>
          <w:lang w:val="en-GB"/>
        </w:rPr>
        <w:t xml:space="preserve">such as </w:t>
      </w:r>
      <w:r w:rsidR="00051203" w:rsidRPr="00C077A8">
        <w:rPr>
          <w:rFonts w:ascii="Arial" w:hAnsi="Arial" w:cs="Arial"/>
          <w:sz w:val="32"/>
          <w:szCs w:val="32"/>
          <w:lang w:val="en-GB"/>
        </w:rPr>
        <w:t xml:space="preserve">Erickson’s theory of psychosocial development, this theory is related to psychological and social aspects on human development, and also Freud’s theory </w:t>
      </w:r>
      <w:r w:rsidR="00DE2CC6" w:rsidRPr="00C077A8">
        <w:rPr>
          <w:rFonts w:ascii="Arial" w:hAnsi="Arial" w:cs="Arial"/>
          <w:sz w:val="32"/>
          <w:szCs w:val="32"/>
          <w:lang w:val="en-GB"/>
        </w:rPr>
        <w:t xml:space="preserve">of </w:t>
      </w:r>
      <w:r w:rsidR="00051203" w:rsidRPr="00C077A8">
        <w:rPr>
          <w:rFonts w:ascii="Arial" w:hAnsi="Arial" w:cs="Arial"/>
          <w:sz w:val="32"/>
          <w:szCs w:val="32"/>
          <w:lang w:val="en-GB"/>
        </w:rPr>
        <w:t>psychosexual</w:t>
      </w:r>
      <w:r w:rsidR="00DE2CC6" w:rsidRPr="00C077A8">
        <w:rPr>
          <w:rFonts w:ascii="Arial" w:hAnsi="Arial" w:cs="Arial"/>
          <w:sz w:val="32"/>
          <w:szCs w:val="32"/>
          <w:lang w:val="en-GB"/>
        </w:rPr>
        <w:t xml:space="preserve"> development which is related to</w:t>
      </w:r>
      <w:r w:rsidR="00051203" w:rsidRPr="00C077A8">
        <w:rPr>
          <w:rFonts w:ascii="Arial" w:hAnsi="Arial" w:cs="Arial"/>
          <w:sz w:val="32"/>
          <w:szCs w:val="32"/>
          <w:lang w:val="en-GB"/>
        </w:rPr>
        <w:t xml:space="preserve"> the sexual aspect of human development.</w:t>
      </w:r>
    </w:p>
    <w:p w14:paraId="2F63D3D4" w14:textId="577434A5" w:rsidR="00DE2CC6" w:rsidRPr="00C077A8" w:rsidRDefault="000C3BB4" w:rsidP="00C077A8">
      <w:pPr>
        <w:jc w:val="both"/>
        <w:rPr>
          <w:rFonts w:ascii="Arial" w:hAnsi="Arial" w:cs="Arial"/>
          <w:sz w:val="32"/>
          <w:szCs w:val="32"/>
          <w:lang w:val="en-GB"/>
        </w:rPr>
      </w:pPr>
      <w:r w:rsidRPr="00C077A8">
        <w:rPr>
          <w:rFonts w:ascii="Arial" w:hAnsi="Arial" w:cs="Arial"/>
          <w:sz w:val="32"/>
          <w:szCs w:val="32"/>
          <w:lang w:val="en-GB"/>
        </w:rPr>
        <w:t xml:space="preserve">I am </w:t>
      </w:r>
      <w:r w:rsidR="00C91167">
        <w:rPr>
          <w:rFonts w:ascii="Arial" w:hAnsi="Arial" w:cs="Arial"/>
          <w:sz w:val="32"/>
          <w:szCs w:val="32"/>
          <w:lang w:val="en-GB"/>
        </w:rPr>
        <w:t>focusing on infancy</w:t>
      </w:r>
      <w:r w:rsidRPr="00C077A8">
        <w:rPr>
          <w:rFonts w:ascii="Arial" w:hAnsi="Arial" w:cs="Arial"/>
          <w:sz w:val="32"/>
          <w:szCs w:val="32"/>
          <w:lang w:val="en-GB"/>
        </w:rPr>
        <w:t xml:space="preserve"> </w:t>
      </w:r>
      <w:r w:rsidR="00C91167" w:rsidRPr="00C077A8">
        <w:rPr>
          <w:rFonts w:ascii="Arial" w:hAnsi="Arial" w:cs="Arial"/>
          <w:sz w:val="32"/>
          <w:szCs w:val="32"/>
          <w:lang w:val="en-GB"/>
        </w:rPr>
        <w:t>stage</w:t>
      </w:r>
      <w:r w:rsidR="00C91167">
        <w:rPr>
          <w:rFonts w:ascii="Arial" w:hAnsi="Arial" w:cs="Arial"/>
          <w:sz w:val="32"/>
          <w:szCs w:val="32"/>
          <w:lang w:val="en-GB"/>
        </w:rPr>
        <w:t xml:space="preserve"> from birth to 1-year-old </w:t>
      </w:r>
      <w:r w:rsidRPr="00C077A8">
        <w:rPr>
          <w:rFonts w:ascii="Arial" w:hAnsi="Arial" w:cs="Arial"/>
          <w:sz w:val="32"/>
          <w:szCs w:val="32"/>
          <w:lang w:val="en-GB"/>
        </w:rPr>
        <w:t>on both theories.</w:t>
      </w:r>
    </w:p>
    <w:p w14:paraId="518BED8E" w14:textId="77777777" w:rsidR="000C3BB4" w:rsidRPr="00C077A8" w:rsidRDefault="000C3BB4" w:rsidP="00C077A8">
      <w:pPr>
        <w:jc w:val="both"/>
        <w:rPr>
          <w:rFonts w:ascii="Arial" w:hAnsi="Arial" w:cs="Arial"/>
          <w:sz w:val="32"/>
          <w:szCs w:val="32"/>
          <w:lang w:val="en-GB"/>
        </w:rPr>
      </w:pPr>
    </w:p>
    <w:p w14:paraId="0025516F" w14:textId="77777777" w:rsidR="000C3BB4" w:rsidRPr="00C077A8" w:rsidRDefault="000C3BB4" w:rsidP="00C077A8">
      <w:pPr>
        <w:jc w:val="both"/>
        <w:rPr>
          <w:rFonts w:ascii="Arial" w:hAnsi="Arial" w:cs="Arial"/>
          <w:sz w:val="32"/>
          <w:szCs w:val="32"/>
          <w:lang w:val="en-GB"/>
        </w:rPr>
      </w:pPr>
    </w:p>
    <w:p w14:paraId="23C249E7" w14:textId="04711C3E" w:rsidR="00DE2CC6" w:rsidRPr="00C077A8" w:rsidRDefault="00DE2CC6" w:rsidP="00C077A8">
      <w:pPr>
        <w:pStyle w:val="ListParagraph"/>
        <w:numPr>
          <w:ilvl w:val="0"/>
          <w:numId w:val="9"/>
        </w:numPr>
        <w:jc w:val="both"/>
        <w:rPr>
          <w:rFonts w:ascii="Arial" w:hAnsi="Arial" w:cs="Arial"/>
          <w:b/>
          <w:sz w:val="36"/>
          <w:szCs w:val="36"/>
          <w:u w:val="single"/>
          <w:lang w:val="en-GB"/>
        </w:rPr>
      </w:pPr>
      <w:r w:rsidRPr="00C077A8">
        <w:rPr>
          <w:rFonts w:ascii="Arial" w:hAnsi="Arial" w:cs="Arial"/>
          <w:b/>
          <w:sz w:val="36"/>
          <w:szCs w:val="36"/>
          <w:u w:val="single"/>
          <w:lang w:val="en-GB"/>
        </w:rPr>
        <w:t>Psychosocial Development: Erik Erickson’s Theory</w:t>
      </w:r>
    </w:p>
    <w:p w14:paraId="6F99ED3F" w14:textId="77777777" w:rsidR="00DE2CC6" w:rsidRPr="00C077A8" w:rsidRDefault="00DE2CC6" w:rsidP="00C077A8">
      <w:pPr>
        <w:ind w:left="360"/>
        <w:jc w:val="both"/>
        <w:rPr>
          <w:rFonts w:ascii="Arial" w:hAnsi="Arial" w:cs="Arial"/>
          <w:b/>
          <w:sz w:val="32"/>
          <w:szCs w:val="32"/>
          <w:u w:val="single"/>
          <w:lang w:val="en-GB"/>
        </w:rPr>
      </w:pPr>
    </w:p>
    <w:p w14:paraId="7361BC09" w14:textId="37871E93" w:rsidR="005659A3" w:rsidRPr="00C077A8" w:rsidRDefault="00234CDB" w:rsidP="00C077A8">
      <w:pPr>
        <w:ind w:left="360"/>
        <w:jc w:val="both"/>
        <w:rPr>
          <w:rFonts w:ascii="Arial" w:hAnsi="Arial" w:cs="Arial"/>
          <w:sz w:val="32"/>
          <w:szCs w:val="32"/>
          <w:lang w:val="en-GB"/>
        </w:rPr>
      </w:pPr>
      <w:r w:rsidRPr="00C077A8">
        <w:rPr>
          <w:rFonts w:ascii="Arial" w:hAnsi="Arial" w:cs="Arial"/>
          <w:sz w:val="32"/>
          <w:szCs w:val="32"/>
          <w:lang w:val="en-GB"/>
        </w:rPr>
        <w:t>Erik Erickson</w:t>
      </w:r>
      <w:r w:rsidR="00797329" w:rsidRPr="00C077A8">
        <w:rPr>
          <w:rFonts w:ascii="Arial" w:hAnsi="Arial" w:cs="Arial"/>
          <w:sz w:val="32"/>
          <w:szCs w:val="32"/>
          <w:lang w:val="en-GB"/>
        </w:rPr>
        <w:t xml:space="preserve"> (</w:t>
      </w:r>
      <w:r w:rsidR="00C17FA7" w:rsidRPr="00C077A8">
        <w:rPr>
          <w:rFonts w:ascii="Arial" w:hAnsi="Arial" w:cs="Arial"/>
          <w:sz w:val="32"/>
          <w:szCs w:val="32"/>
          <w:lang w:val="en-GB"/>
        </w:rPr>
        <w:t>1902-1994)</w:t>
      </w:r>
      <w:r w:rsidR="009437D5" w:rsidRPr="00C077A8">
        <w:rPr>
          <w:rFonts w:ascii="Arial" w:hAnsi="Arial" w:cs="Arial"/>
          <w:sz w:val="32"/>
          <w:szCs w:val="32"/>
          <w:lang w:val="en-GB"/>
        </w:rPr>
        <w:t xml:space="preserve"> an</w:t>
      </w:r>
      <w:r w:rsidRPr="00C077A8">
        <w:rPr>
          <w:rFonts w:ascii="Arial" w:hAnsi="Arial" w:cs="Arial"/>
          <w:sz w:val="32"/>
          <w:szCs w:val="32"/>
          <w:lang w:val="en-GB"/>
        </w:rPr>
        <w:t xml:space="preserve"> American German psychologist who </w:t>
      </w:r>
      <w:r w:rsidR="00284256" w:rsidRPr="00C077A8">
        <w:rPr>
          <w:rFonts w:ascii="Arial" w:hAnsi="Arial" w:cs="Arial"/>
          <w:sz w:val="32"/>
          <w:szCs w:val="32"/>
          <w:lang w:val="en-GB"/>
        </w:rPr>
        <w:t>assumed</w:t>
      </w:r>
      <w:r w:rsidR="004F14B3" w:rsidRPr="00C077A8">
        <w:rPr>
          <w:rFonts w:ascii="Arial" w:hAnsi="Arial" w:cs="Arial"/>
          <w:sz w:val="32"/>
          <w:szCs w:val="32"/>
          <w:lang w:val="en-GB"/>
        </w:rPr>
        <w:t xml:space="preserve"> that personality </w:t>
      </w:r>
      <w:r w:rsidR="00284256" w:rsidRPr="00C077A8">
        <w:rPr>
          <w:rFonts w:ascii="Arial" w:hAnsi="Arial" w:cs="Arial"/>
          <w:sz w:val="32"/>
          <w:szCs w:val="32"/>
          <w:lang w:val="en-GB"/>
        </w:rPr>
        <w:t>grows</w:t>
      </w:r>
      <w:r w:rsidR="004F14B3" w:rsidRPr="00C077A8">
        <w:rPr>
          <w:rFonts w:ascii="Arial" w:hAnsi="Arial" w:cs="Arial"/>
          <w:sz w:val="32"/>
          <w:szCs w:val="32"/>
          <w:lang w:val="en-GB"/>
        </w:rPr>
        <w:t xml:space="preserve"> </w:t>
      </w:r>
      <w:r w:rsidRPr="00C077A8">
        <w:rPr>
          <w:rFonts w:ascii="Arial" w:hAnsi="Arial" w:cs="Arial"/>
          <w:sz w:val="32"/>
          <w:szCs w:val="32"/>
          <w:lang w:val="en-GB"/>
        </w:rPr>
        <w:t xml:space="preserve">in a </w:t>
      </w:r>
      <w:r w:rsidR="00284256" w:rsidRPr="00C077A8">
        <w:rPr>
          <w:rFonts w:ascii="Arial" w:hAnsi="Arial" w:cs="Arial"/>
          <w:sz w:val="32"/>
          <w:szCs w:val="32"/>
          <w:lang w:val="en-GB"/>
        </w:rPr>
        <w:t>succession</w:t>
      </w:r>
      <w:r w:rsidRPr="00C077A8">
        <w:rPr>
          <w:rFonts w:ascii="Arial" w:hAnsi="Arial" w:cs="Arial"/>
          <w:sz w:val="32"/>
          <w:szCs w:val="32"/>
          <w:lang w:val="en-GB"/>
        </w:rPr>
        <w:t xml:space="preserve"> of </w:t>
      </w:r>
      <w:r w:rsidR="005659A3" w:rsidRPr="00C077A8">
        <w:rPr>
          <w:rFonts w:ascii="Arial" w:hAnsi="Arial" w:cs="Arial"/>
          <w:sz w:val="32"/>
          <w:szCs w:val="32"/>
          <w:lang w:val="en-GB"/>
        </w:rPr>
        <w:lastRenderedPageBreak/>
        <w:t xml:space="preserve">predetermined </w:t>
      </w:r>
      <w:r w:rsidRPr="00C077A8">
        <w:rPr>
          <w:rFonts w:ascii="Arial" w:hAnsi="Arial" w:cs="Arial"/>
          <w:sz w:val="32"/>
          <w:szCs w:val="32"/>
          <w:lang w:val="en-GB"/>
        </w:rPr>
        <w:t xml:space="preserve">stages. Erickson’s theory </w:t>
      </w:r>
      <w:r w:rsidR="00284256" w:rsidRPr="00C077A8">
        <w:rPr>
          <w:rFonts w:ascii="Arial" w:hAnsi="Arial" w:cs="Arial"/>
          <w:sz w:val="32"/>
          <w:szCs w:val="32"/>
          <w:lang w:val="en-GB"/>
        </w:rPr>
        <w:t>explained</w:t>
      </w:r>
      <w:r w:rsidRPr="00C077A8">
        <w:rPr>
          <w:rFonts w:ascii="Arial" w:hAnsi="Arial" w:cs="Arial"/>
          <w:sz w:val="32"/>
          <w:szCs w:val="32"/>
          <w:lang w:val="en-GB"/>
        </w:rPr>
        <w:t xml:space="preserve"> the </w:t>
      </w:r>
      <w:r w:rsidR="00284256" w:rsidRPr="00C077A8">
        <w:rPr>
          <w:rFonts w:ascii="Arial" w:hAnsi="Arial" w:cs="Arial"/>
          <w:sz w:val="32"/>
          <w:szCs w:val="32"/>
          <w:lang w:val="en-GB"/>
        </w:rPr>
        <w:t>effect</w:t>
      </w:r>
      <w:r w:rsidRPr="00C077A8">
        <w:rPr>
          <w:rFonts w:ascii="Arial" w:hAnsi="Arial" w:cs="Arial"/>
          <w:sz w:val="32"/>
          <w:szCs w:val="32"/>
          <w:lang w:val="en-GB"/>
        </w:rPr>
        <w:t xml:space="preserve"> of social experience across the whole lifespan. Erickson </w:t>
      </w:r>
      <w:r w:rsidR="005659A3" w:rsidRPr="00C077A8">
        <w:rPr>
          <w:rFonts w:ascii="Arial" w:hAnsi="Arial" w:cs="Arial"/>
          <w:sz w:val="32"/>
          <w:szCs w:val="32"/>
          <w:lang w:val="en-GB"/>
        </w:rPr>
        <w:t xml:space="preserve">described conflicts that act as </w:t>
      </w:r>
      <w:r w:rsidR="00284256" w:rsidRPr="00C077A8">
        <w:rPr>
          <w:rFonts w:ascii="Arial" w:hAnsi="Arial" w:cs="Arial"/>
          <w:sz w:val="32"/>
          <w:szCs w:val="32"/>
          <w:lang w:val="en-GB"/>
        </w:rPr>
        <w:t>whirling</w:t>
      </w:r>
      <w:r w:rsidR="005659A3" w:rsidRPr="00C077A8">
        <w:rPr>
          <w:rFonts w:ascii="Arial" w:hAnsi="Arial" w:cs="Arial"/>
          <w:sz w:val="32"/>
          <w:szCs w:val="32"/>
          <w:lang w:val="en-GB"/>
        </w:rPr>
        <w:t xml:space="preserve"> point in life.</w:t>
      </w:r>
    </w:p>
    <w:p w14:paraId="13C92812" w14:textId="77777777" w:rsidR="005659A3" w:rsidRPr="00C077A8" w:rsidRDefault="005659A3" w:rsidP="00C077A8">
      <w:pPr>
        <w:ind w:left="360"/>
        <w:jc w:val="both"/>
        <w:rPr>
          <w:rFonts w:ascii="Arial" w:hAnsi="Arial" w:cs="Arial"/>
          <w:sz w:val="32"/>
          <w:szCs w:val="32"/>
          <w:lang w:val="en-GB"/>
        </w:rPr>
      </w:pPr>
    </w:p>
    <w:p w14:paraId="7F2F6AEA" w14:textId="17C338FA" w:rsidR="00DE2CC6" w:rsidRPr="00C077A8" w:rsidRDefault="005659A3" w:rsidP="00C077A8">
      <w:pPr>
        <w:ind w:left="360"/>
        <w:jc w:val="both"/>
        <w:rPr>
          <w:rFonts w:ascii="Arial" w:hAnsi="Arial" w:cs="Arial"/>
          <w:sz w:val="32"/>
          <w:szCs w:val="32"/>
          <w:lang w:val="en-GB"/>
        </w:rPr>
      </w:pPr>
      <w:r w:rsidRPr="00C077A8">
        <w:rPr>
          <w:rFonts w:ascii="Arial" w:hAnsi="Arial" w:cs="Arial"/>
          <w:sz w:val="32"/>
          <w:szCs w:val="32"/>
          <w:lang w:val="en-GB"/>
        </w:rPr>
        <w:t>In Erickson’s view, these conflicts are centred on either developing a psychological quality or failing to develop that quality.</w:t>
      </w:r>
    </w:p>
    <w:p w14:paraId="57AD6BCD" w14:textId="575B679E" w:rsidR="001C31DA" w:rsidRPr="00C077A8" w:rsidRDefault="001C31DA" w:rsidP="00C077A8">
      <w:pPr>
        <w:ind w:left="360"/>
        <w:jc w:val="both"/>
        <w:rPr>
          <w:rFonts w:ascii="Arial" w:hAnsi="Arial" w:cs="Arial"/>
          <w:sz w:val="32"/>
          <w:szCs w:val="32"/>
          <w:lang w:val="en-GB"/>
        </w:rPr>
      </w:pPr>
      <w:r w:rsidRPr="00C077A8">
        <w:rPr>
          <w:rFonts w:ascii="Arial" w:hAnsi="Arial" w:cs="Arial"/>
          <w:sz w:val="32"/>
          <w:szCs w:val="32"/>
          <w:lang w:val="en-GB"/>
        </w:rPr>
        <w:t xml:space="preserve">He </w:t>
      </w:r>
      <w:r w:rsidR="00284256" w:rsidRPr="00C077A8">
        <w:rPr>
          <w:rFonts w:ascii="Arial" w:hAnsi="Arial" w:cs="Arial"/>
          <w:sz w:val="32"/>
          <w:szCs w:val="32"/>
          <w:lang w:val="en-GB"/>
        </w:rPr>
        <w:t>considered</w:t>
      </w:r>
      <w:r w:rsidRPr="00C077A8">
        <w:rPr>
          <w:rFonts w:ascii="Arial" w:hAnsi="Arial" w:cs="Arial"/>
          <w:sz w:val="32"/>
          <w:szCs w:val="32"/>
          <w:lang w:val="en-GB"/>
        </w:rPr>
        <w:t xml:space="preserve"> that you must hold both </w:t>
      </w:r>
      <w:r w:rsidR="00284256" w:rsidRPr="00C077A8">
        <w:rPr>
          <w:rFonts w:ascii="Arial" w:hAnsi="Arial" w:cs="Arial"/>
          <w:sz w:val="32"/>
          <w:szCs w:val="32"/>
          <w:lang w:val="en-GB"/>
        </w:rPr>
        <w:t>perceptions</w:t>
      </w:r>
      <w:r w:rsidRPr="00C077A8">
        <w:rPr>
          <w:rFonts w:ascii="Arial" w:hAnsi="Arial" w:cs="Arial"/>
          <w:sz w:val="32"/>
          <w:szCs w:val="32"/>
          <w:lang w:val="en-GB"/>
        </w:rPr>
        <w:t xml:space="preserve"> in order to </w:t>
      </w:r>
      <w:r w:rsidR="00284256" w:rsidRPr="00C077A8">
        <w:rPr>
          <w:rFonts w:ascii="Arial" w:hAnsi="Arial" w:cs="Arial"/>
          <w:sz w:val="32"/>
          <w:szCs w:val="32"/>
          <w:lang w:val="en-GB"/>
        </w:rPr>
        <w:t>complete</w:t>
      </w:r>
      <w:r w:rsidRPr="00C077A8">
        <w:rPr>
          <w:rFonts w:ascii="Arial" w:hAnsi="Arial" w:cs="Arial"/>
          <w:sz w:val="32"/>
          <w:szCs w:val="32"/>
          <w:lang w:val="en-GB"/>
        </w:rPr>
        <w:t xml:space="preserve"> identity strengths, </w:t>
      </w:r>
      <w:r w:rsidR="00284256">
        <w:rPr>
          <w:rFonts w:ascii="Arial" w:hAnsi="Arial" w:cs="Arial"/>
          <w:sz w:val="32"/>
          <w:szCs w:val="32"/>
          <w:lang w:val="en-GB"/>
        </w:rPr>
        <w:t>that</w:t>
      </w:r>
      <w:r w:rsidRPr="00C077A8">
        <w:rPr>
          <w:rFonts w:ascii="Arial" w:hAnsi="Arial" w:cs="Arial"/>
          <w:sz w:val="32"/>
          <w:szCs w:val="32"/>
          <w:lang w:val="en-GB"/>
        </w:rPr>
        <w:t xml:space="preserve"> he </w:t>
      </w:r>
      <w:r w:rsidR="00284256" w:rsidRPr="00C077A8">
        <w:rPr>
          <w:rFonts w:ascii="Arial" w:hAnsi="Arial" w:cs="Arial"/>
          <w:sz w:val="32"/>
          <w:szCs w:val="32"/>
          <w:lang w:val="en-GB"/>
        </w:rPr>
        <w:t>expressed</w:t>
      </w:r>
      <w:r w:rsidRPr="00C077A8">
        <w:rPr>
          <w:rFonts w:ascii="Arial" w:hAnsi="Arial" w:cs="Arial"/>
          <w:sz w:val="32"/>
          <w:szCs w:val="32"/>
          <w:lang w:val="en-GB"/>
        </w:rPr>
        <w:t xml:space="preserve"> as virtues.</w:t>
      </w:r>
    </w:p>
    <w:p w14:paraId="119D78DD" w14:textId="77777777" w:rsidR="00767761" w:rsidRPr="00C077A8" w:rsidRDefault="00767761" w:rsidP="00C077A8">
      <w:pPr>
        <w:ind w:left="360"/>
        <w:jc w:val="both"/>
        <w:rPr>
          <w:rFonts w:ascii="Arial" w:hAnsi="Arial" w:cs="Arial"/>
          <w:sz w:val="32"/>
          <w:szCs w:val="32"/>
          <w:lang w:val="en-GB"/>
        </w:rPr>
      </w:pPr>
    </w:p>
    <w:p w14:paraId="6132700E" w14:textId="77777777" w:rsidR="00767761" w:rsidRPr="00C077A8" w:rsidRDefault="00767761" w:rsidP="00C077A8">
      <w:pPr>
        <w:ind w:left="360"/>
        <w:jc w:val="both"/>
        <w:rPr>
          <w:rFonts w:ascii="Arial" w:hAnsi="Arial" w:cs="Arial"/>
          <w:sz w:val="32"/>
          <w:szCs w:val="32"/>
          <w:lang w:val="en-GB"/>
        </w:rPr>
      </w:pPr>
    </w:p>
    <w:p w14:paraId="6701A4A5" w14:textId="77777777" w:rsidR="00767761" w:rsidRPr="00C077A8" w:rsidRDefault="00767761" w:rsidP="00C077A8">
      <w:pPr>
        <w:ind w:left="360"/>
        <w:jc w:val="both"/>
        <w:rPr>
          <w:rFonts w:ascii="Arial" w:hAnsi="Arial" w:cs="Arial"/>
          <w:sz w:val="32"/>
          <w:szCs w:val="32"/>
          <w:lang w:val="en-GB"/>
        </w:rPr>
      </w:pPr>
    </w:p>
    <w:p w14:paraId="59259BE7" w14:textId="77777777" w:rsidR="005C3CF0" w:rsidRPr="00C077A8" w:rsidRDefault="005C3CF0" w:rsidP="00C077A8">
      <w:pPr>
        <w:ind w:left="360"/>
        <w:jc w:val="both"/>
        <w:rPr>
          <w:rFonts w:ascii="Arial" w:hAnsi="Arial" w:cs="Arial"/>
          <w:sz w:val="32"/>
          <w:szCs w:val="32"/>
          <w:lang w:val="en-GB"/>
        </w:rPr>
      </w:pPr>
    </w:p>
    <w:p w14:paraId="12DAC15E" w14:textId="77777777" w:rsidR="005C3CF0" w:rsidRPr="00C077A8" w:rsidRDefault="005C3CF0" w:rsidP="00C077A8">
      <w:pPr>
        <w:pStyle w:val="ListParagraph"/>
        <w:numPr>
          <w:ilvl w:val="0"/>
          <w:numId w:val="4"/>
        </w:numPr>
        <w:jc w:val="both"/>
        <w:rPr>
          <w:rFonts w:ascii="Arial" w:hAnsi="Arial" w:cs="Arial"/>
          <w:b/>
          <w:sz w:val="36"/>
          <w:szCs w:val="36"/>
          <w:u w:val="single"/>
          <w:lang w:val="en-GB"/>
        </w:rPr>
      </w:pPr>
      <w:r w:rsidRPr="00C077A8">
        <w:rPr>
          <w:rFonts w:ascii="Arial" w:hAnsi="Arial" w:cs="Arial"/>
          <w:b/>
          <w:sz w:val="36"/>
          <w:szCs w:val="36"/>
          <w:u w:val="single"/>
          <w:lang w:val="en-GB"/>
        </w:rPr>
        <w:t>Psychosocial Stage 1- Trust vs. Mistrust</w:t>
      </w:r>
    </w:p>
    <w:p w14:paraId="45164CCC" w14:textId="77777777" w:rsidR="00767761" w:rsidRPr="00C077A8" w:rsidRDefault="00767761" w:rsidP="00C077A8">
      <w:pPr>
        <w:ind w:left="360"/>
        <w:jc w:val="both"/>
        <w:rPr>
          <w:rFonts w:ascii="Arial" w:hAnsi="Arial" w:cs="Arial"/>
          <w:sz w:val="32"/>
          <w:szCs w:val="32"/>
          <w:lang w:val="en-GB"/>
        </w:rPr>
      </w:pPr>
    </w:p>
    <w:p w14:paraId="165180B1" w14:textId="146CFBE8" w:rsidR="00E76A64" w:rsidRPr="00C077A8" w:rsidRDefault="005C3CF0" w:rsidP="00C077A8">
      <w:pPr>
        <w:ind w:left="360"/>
        <w:jc w:val="both"/>
        <w:rPr>
          <w:rFonts w:ascii="Arial" w:hAnsi="Arial" w:cs="Arial"/>
          <w:sz w:val="32"/>
          <w:szCs w:val="32"/>
          <w:lang w:val="en-GB"/>
        </w:rPr>
      </w:pPr>
      <w:r w:rsidRPr="00C077A8">
        <w:rPr>
          <w:rFonts w:ascii="Arial" w:hAnsi="Arial" w:cs="Arial"/>
          <w:sz w:val="32"/>
          <w:szCs w:val="32"/>
          <w:lang w:val="en-GB"/>
        </w:rPr>
        <w:t xml:space="preserve">The first stage of Erickson’s theory of psychosocial development occurs between birth and one year of age and </w:t>
      </w:r>
      <w:r w:rsidR="00C91167">
        <w:rPr>
          <w:rFonts w:ascii="Arial" w:hAnsi="Arial" w:cs="Arial"/>
          <w:sz w:val="32"/>
          <w:szCs w:val="32"/>
          <w:lang w:val="en-GB"/>
        </w:rPr>
        <w:t xml:space="preserve">this </w:t>
      </w:r>
      <w:r w:rsidRPr="00C077A8">
        <w:rPr>
          <w:rFonts w:ascii="Arial" w:hAnsi="Arial" w:cs="Arial"/>
          <w:sz w:val="32"/>
          <w:szCs w:val="32"/>
          <w:lang w:val="en-GB"/>
        </w:rPr>
        <w:t xml:space="preserve">is the most fundamental stage in </w:t>
      </w:r>
      <w:r w:rsidR="00C91167">
        <w:rPr>
          <w:rFonts w:ascii="Arial" w:hAnsi="Arial" w:cs="Arial"/>
          <w:sz w:val="32"/>
          <w:szCs w:val="32"/>
          <w:lang w:val="en-GB"/>
        </w:rPr>
        <w:t xml:space="preserve">human </w:t>
      </w:r>
      <w:r w:rsidRPr="00C077A8">
        <w:rPr>
          <w:rFonts w:ascii="Arial" w:hAnsi="Arial" w:cs="Arial"/>
          <w:sz w:val="32"/>
          <w:szCs w:val="32"/>
          <w:lang w:val="en-GB"/>
        </w:rPr>
        <w:t>life</w:t>
      </w:r>
      <w:r w:rsidR="00D7006D" w:rsidRPr="00C077A8">
        <w:rPr>
          <w:rFonts w:ascii="Arial" w:hAnsi="Arial" w:cs="Arial"/>
          <w:sz w:val="32"/>
          <w:szCs w:val="32"/>
          <w:lang w:val="en-GB"/>
        </w:rPr>
        <w:t>.</w:t>
      </w:r>
      <w:bookmarkStart w:id="0" w:name="_GoBack"/>
      <w:bookmarkEnd w:id="0"/>
    </w:p>
    <w:p w14:paraId="7E6BE14B" w14:textId="77777777" w:rsidR="00E76A64" w:rsidRPr="00C077A8" w:rsidRDefault="00E76A64" w:rsidP="00C077A8">
      <w:pPr>
        <w:jc w:val="both"/>
        <w:rPr>
          <w:rFonts w:ascii="Arial" w:hAnsi="Arial" w:cs="Arial"/>
          <w:sz w:val="32"/>
          <w:szCs w:val="32"/>
          <w:lang w:val="en-GB"/>
        </w:rPr>
      </w:pPr>
    </w:p>
    <w:p w14:paraId="0BAF071D" w14:textId="4EC1688C" w:rsidR="00E76A64" w:rsidRPr="00C077A8" w:rsidRDefault="00E76A64" w:rsidP="00C077A8">
      <w:pPr>
        <w:pStyle w:val="ListParagraph"/>
        <w:jc w:val="both"/>
        <w:rPr>
          <w:rFonts w:ascii="Arial" w:hAnsi="Arial" w:cs="Arial"/>
          <w:sz w:val="32"/>
          <w:szCs w:val="32"/>
          <w:lang w:val="en-GB"/>
        </w:rPr>
      </w:pPr>
      <w:r w:rsidRPr="00C077A8">
        <w:rPr>
          <w:rFonts w:ascii="Arial" w:hAnsi="Arial" w:cs="Arial"/>
          <w:sz w:val="32"/>
          <w:szCs w:val="32"/>
          <w:lang w:val="en-GB"/>
        </w:rPr>
        <w:t>Infants develop a sense of trust whe</w:t>
      </w:r>
      <w:r w:rsidR="005A2A90">
        <w:rPr>
          <w:rFonts w:ascii="Arial" w:hAnsi="Arial" w:cs="Arial"/>
          <w:sz w:val="32"/>
          <w:szCs w:val="32"/>
          <w:lang w:val="en-GB"/>
        </w:rPr>
        <w:t xml:space="preserve">n caregivers respond to infants’ emotional, physical, safety and nurture needs. </w:t>
      </w:r>
    </w:p>
    <w:p w14:paraId="1866FFB1" w14:textId="35F934C4" w:rsidR="00E76A64" w:rsidRPr="00C077A8" w:rsidRDefault="00E76A64" w:rsidP="00C077A8">
      <w:pPr>
        <w:pStyle w:val="ListParagraph"/>
        <w:jc w:val="both"/>
        <w:rPr>
          <w:rFonts w:ascii="Arial" w:hAnsi="Arial" w:cs="Arial"/>
          <w:sz w:val="32"/>
          <w:szCs w:val="32"/>
          <w:lang w:val="en-GB"/>
        </w:rPr>
      </w:pPr>
      <w:r w:rsidRPr="00C077A8">
        <w:rPr>
          <w:rFonts w:ascii="Arial" w:hAnsi="Arial" w:cs="Arial"/>
          <w:sz w:val="32"/>
          <w:szCs w:val="32"/>
          <w:lang w:val="en-GB"/>
        </w:rPr>
        <w:t xml:space="preserve">So, when parents or caregivers </w:t>
      </w:r>
      <w:r w:rsidR="005A2A90" w:rsidRPr="00C077A8">
        <w:rPr>
          <w:rFonts w:ascii="Arial" w:hAnsi="Arial" w:cs="Arial"/>
          <w:sz w:val="32"/>
          <w:szCs w:val="32"/>
          <w:lang w:val="en-GB"/>
        </w:rPr>
        <w:t>act</w:t>
      </w:r>
      <w:r w:rsidRPr="00C077A8">
        <w:rPr>
          <w:rFonts w:ascii="Arial" w:hAnsi="Arial" w:cs="Arial"/>
          <w:sz w:val="32"/>
          <w:szCs w:val="32"/>
          <w:lang w:val="en-GB"/>
        </w:rPr>
        <w:t xml:space="preserve"> to child’s needs in a consistent and caring manner, the child then learns to trust the world and the people around him.</w:t>
      </w:r>
    </w:p>
    <w:p w14:paraId="00413416" w14:textId="77777777" w:rsidR="00A82AD1" w:rsidRPr="005A2A90" w:rsidRDefault="00A82AD1" w:rsidP="005A2A90">
      <w:pPr>
        <w:jc w:val="both"/>
        <w:rPr>
          <w:rFonts w:ascii="Arial" w:hAnsi="Arial" w:cs="Arial"/>
          <w:sz w:val="32"/>
          <w:szCs w:val="32"/>
          <w:lang w:val="en-GB"/>
        </w:rPr>
      </w:pPr>
    </w:p>
    <w:p w14:paraId="7127D23B" w14:textId="6FBEBDC9" w:rsidR="00A82AD1" w:rsidRPr="00C077A8" w:rsidRDefault="00A82AD1" w:rsidP="00C077A8">
      <w:pPr>
        <w:pStyle w:val="ListParagraph"/>
        <w:jc w:val="both"/>
        <w:rPr>
          <w:rFonts w:ascii="Arial" w:hAnsi="Arial" w:cs="Arial"/>
          <w:sz w:val="32"/>
          <w:szCs w:val="32"/>
          <w:lang w:val="en-GB"/>
        </w:rPr>
      </w:pPr>
      <w:r w:rsidRPr="00C077A8">
        <w:rPr>
          <w:rFonts w:ascii="Arial" w:hAnsi="Arial" w:cs="Arial"/>
          <w:sz w:val="32"/>
          <w:szCs w:val="32"/>
          <w:lang w:val="en-GB"/>
        </w:rPr>
        <w:t xml:space="preserve">However, when babies’ needs are not met, babies do not learn to trust others and the world is </w:t>
      </w:r>
      <w:r w:rsidR="005A2A90" w:rsidRPr="00C077A8">
        <w:rPr>
          <w:rFonts w:ascii="Arial" w:hAnsi="Arial" w:cs="Arial"/>
          <w:sz w:val="32"/>
          <w:szCs w:val="32"/>
          <w:lang w:val="en-GB"/>
        </w:rPr>
        <w:t>seen</w:t>
      </w:r>
      <w:r w:rsidRPr="00C077A8">
        <w:rPr>
          <w:rFonts w:ascii="Arial" w:hAnsi="Arial" w:cs="Arial"/>
          <w:sz w:val="32"/>
          <w:szCs w:val="32"/>
          <w:lang w:val="en-GB"/>
        </w:rPr>
        <w:t xml:space="preserve"> as unpredictable.</w:t>
      </w:r>
    </w:p>
    <w:p w14:paraId="1FB9204A" w14:textId="77777777" w:rsidR="00A82AD1" w:rsidRPr="00C077A8" w:rsidRDefault="00A82AD1" w:rsidP="00C077A8">
      <w:pPr>
        <w:pStyle w:val="ListParagraph"/>
        <w:jc w:val="both"/>
        <w:rPr>
          <w:rFonts w:ascii="Arial" w:hAnsi="Arial" w:cs="Arial"/>
          <w:sz w:val="32"/>
          <w:szCs w:val="32"/>
          <w:lang w:val="en-GB"/>
        </w:rPr>
      </w:pPr>
    </w:p>
    <w:p w14:paraId="7B18F5C1" w14:textId="6824E2C8" w:rsidR="00E76A64" w:rsidRPr="00C077A8" w:rsidRDefault="00A82AD1" w:rsidP="00C077A8">
      <w:pPr>
        <w:pStyle w:val="ListParagraph"/>
        <w:jc w:val="both"/>
        <w:rPr>
          <w:rFonts w:ascii="Arial" w:hAnsi="Arial" w:cs="Arial"/>
          <w:sz w:val="32"/>
          <w:szCs w:val="32"/>
          <w:lang w:val="en-GB"/>
        </w:rPr>
      </w:pPr>
      <w:r w:rsidRPr="00C077A8">
        <w:rPr>
          <w:rFonts w:ascii="Arial" w:hAnsi="Arial" w:cs="Arial"/>
          <w:sz w:val="32"/>
          <w:szCs w:val="32"/>
          <w:lang w:val="en-GB"/>
        </w:rPr>
        <w:t xml:space="preserve">According to Erickson, if infants experienced fear they do not learn to trust people around them, and shapes a personality with fear, insecure and unsociable. </w:t>
      </w:r>
    </w:p>
    <w:p w14:paraId="0798F051" w14:textId="77777777" w:rsidR="00E76A64" w:rsidRPr="00C077A8" w:rsidRDefault="00E76A64" w:rsidP="00C077A8">
      <w:pPr>
        <w:jc w:val="both"/>
        <w:rPr>
          <w:rFonts w:ascii="Arial" w:hAnsi="Arial" w:cs="Arial"/>
          <w:sz w:val="32"/>
          <w:szCs w:val="32"/>
          <w:lang w:val="en-GB"/>
        </w:rPr>
      </w:pPr>
    </w:p>
    <w:p w14:paraId="11480901" w14:textId="77777777" w:rsidR="00E76A64" w:rsidRDefault="00E76A64" w:rsidP="00C077A8">
      <w:pPr>
        <w:jc w:val="both"/>
        <w:rPr>
          <w:rFonts w:ascii="Arial" w:hAnsi="Arial" w:cs="Arial"/>
          <w:sz w:val="32"/>
          <w:szCs w:val="32"/>
          <w:lang w:val="en-GB"/>
        </w:rPr>
      </w:pPr>
    </w:p>
    <w:p w14:paraId="67F1AF5E" w14:textId="77777777" w:rsidR="00C91167" w:rsidRDefault="00C91167" w:rsidP="00C077A8">
      <w:pPr>
        <w:jc w:val="both"/>
        <w:rPr>
          <w:rFonts w:ascii="Arial" w:hAnsi="Arial" w:cs="Arial"/>
          <w:sz w:val="32"/>
          <w:szCs w:val="32"/>
          <w:lang w:val="en-GB"/>
        </w:rPr>
      </w:pPr>
    </w:p>
    <w:p w14:paraId="3DE1A468" w14:textId="77777777" w:rsidR="00C91167" w:rsidRPr="00C077A8" w:rsidRDefault="00C91167" w:rsidP="00C077A8">
      <w:pPr>
        <w:jc w:val="both"/>
        <w:rPr>
          <w:rFonts w:ascii="Arial" w:hAnsi="Arial" w:cs="Arial"/>
          <w:sz w:val="32"/>
          <w:szCs w:val="32"/>
          <w:lang w:val="en-GB"/>
        </w:rPr>
      </w:pPr>
    </w:p>
    <w:p w14:paraId="138E19F9" w14:textId="77777777" w:rsidR="00E76A64" w:rsidRPr="00C077A8" w:rsidRDefault="00E76A64" w:rsidP="00C077A8">
      <w:pPr>
        <w:jc w:val="both"/>
        <w:rPr>
          <w:rFonts w:ascii="Arial" w:hAnsi="Arial" w:cs="Arial"/>
          <w:sz w:val="32"/>
          <w:szCs w:val="32"/>
          <w:lang w:val="en-GB"/>
        </w:rPr>
      </w:pPr>
    </w:p>
    <w:p w14:paraId="16EEEE63" w14:textId="77777777" w:rsidR="00051203" w:rsidRPr="00C077A8" w:rsidRDefault="00051203" w:rsidP="00C077A8">
      <w:pPr>
        <w:pStyle w:val="ListParagraph"/>
        <w:numPr>
          <w:ilvl w:val="0"/>
          <w:numId w:val="6"/>
        </w:numPr>
        <w:jc w:val="both"/>
        <w:rPr>
          <w:rFonts w:ascii="Arial" w:hAnsi="Arial" w:cs="Arial"/>
          <w:b/>
          <w:sz w:val="36"/>
          <w:szCs w:val="36"/>
          <w:u w:val="single"/>
          <w:lang w:val="en-GB"/>
        </w:rPr>
      </w:pPr>
      <w:r w:rsidRPr="00C077A8">
        <w:rPr>
          <w:rFonts w:ascii="Arial" w:hAnsi="Arial" w:cs="Arial"/>
          <w:b/>
          <w:sz w:val="36"/>
          <w:szCs w:val="36"/>
          <w:u w:val="single"/>
          <w:lang w:val="en-GB"/>
        </w:rPr>
        <w:t>How parenting can affect infants’ Psychosocial development: Infancy (0-1)</w:t>
      </w:r>
    </w:p>
    <w:p w14:paraId="673C073B" w14:textId="77777777" w:rsidR="00051203" w:rsidRPr="00C077A8" w:rsidRDefault="00051203" w:rsidP="00C077A8">
      <w:pPr>
        <w:ind w:left="360"/>
        <w:jc w:val="both"/>
        <w:rPr>
          <w:rFonts w:ascii="Arial" w:hAnsi="Arial" w:cs="Arial"/>
          <w:sz w:val="32"/>
          <w:szCs w:val="32"/>
          <w:lang w:val="en-GB"/>
        </w:rPr>
      </w:pPr>
    </w:p>
    <w:p w14:paraId="04EE5647" w14:textId="515CF664" w:rsidR="00051203" w:rsidRPr="00C077A8" w:rsidRDefault="00051203" w:rsidP="00C077A8">
      <w:pPr>
        <w:ind w:left="360"/>
        <w:jc w:val="both"/>
        <w:rPr>
          <w:rFonts w:ascii="Arial" w:hAnsi="Arial" w:cs="Arial"/>
          <w:sz w:val="32"/>
          <w:szCs w:val="32"/>
          <w:lang w:val="en-GB"/>
        </w:rPr>
      </w:pPr>
      <w:r w:rsidRPr="00C077A8">
        <w:rPr>
          <w:rFonts w:ascii="Arial" w:hAnsi="Arial" w:cs="Arial"/>
          <w:sz w:val="32"/>
          <w:szCs w:val="32"/>
          <w:lang w:val="en-GB"/>
        </w:rPr>
        <w:t xml:space="preserve">Parents play </w:t>
      </w:r>
      <w:r w:rsidR="00E201AC" w:rsidRPr="00C077A8">
        <w:rPr>
          <w:rFonts w:ascii="Arial" w:hAnsi="Arial" w:cs="Arial"/>
          <w:sz w:val="32"/>
          <w:szCs w:val="32"/>
          <w:lang w:val="en-GB"/>
        </w:rPr>
        <w:t xml:space="preserve">a key </w:t>
      </w:r>
      <w:r w:rsidR="00603E24" w:rsidRPr="00C077A8">
        <w:rPr>
          <w:rFonts w:ascii="Arial" w:hAnsi="Arial" w:cs="Arial"/>
          <w:sz w:val="32"/>
          <w:szCs w:val="32"/>
          <w:lang w:val="en-GB"/>
        </w:rPr>
        <w:t>ro</w:t>
      </w:r>
      <w:r w:rsidR="005C3CF0" w:rsidRPr="00C077A8">
        <w:rPr>
          <w:rFonts w:ascii="Arial" w:hAnsi="Arial" w:cs="Arial"/>
          <w:sz w:val="32"/>
          <w:szCs w:val="32"/>
          <w:lang w:val="en-GB"/>
        </w:rPr>
        <w:t>l</w:t>
      </w:r>
      <w:r w:rsidR="00603E24" w:rsidRPr="00C077A8">
        <w:rPr>
          <w:rFonts w:ascii="Arial" w:hAnsi="Arial" w:cs="Arial"/>
          <w:sz w:val="32"/>
          <w:szCs w:val="32"/>
          <w:lang w:val="en-GB"/>
        </w:rPr>
        <w:t xml:space="preserve">e in their children early life, specially mothers as they are the first contact in the world. Therefore, their role is very crucial to determine and also build the personality in </w:t>
      </w:r>
      <w:r w:rsidR="005052DE" w:rsidRPr="00C077A8">
        <w:rPr>
          <w:rFonts w:ascii="Arial" w:hAnsi="Arial" w:cs="Arial"/>
          <w:sz w:val="32"/>
          <w:szCs w:val="32"/>
          <w:lang w:val="en-GB"/>
        </w:rPr>
        <w:t xml:space="preserve">the </w:t>
      </w:r>
      <w:r w:rsidR="00603E24" w:rsidRPr="00C077A8">
        <w:rPr>
          <w:rFonts w:ascii="Arial" w:hAnsi="Arial" w:cs="Arial"/>
          <w:sz w:val="32"/>
          <w:szCs w:val="32"/>
          <w:lang w:val="en-GB"/>
        </w:rPr>
        <w:t xml:space="preserve">later life. They dramatically influence systems in their </w:t>
      </w:r>
      <w:r w:rsidR="005C3CF0" w:rsidRPr="00C077A8">
        <w:rPr>
          <w:rFonts w:ascii="Arial" w:hAnsi="Arial" w:cs="Arial"/>
          <w:sz w:val="32"/>
          <w:szCs w:val="32"/>
          <w:lang w:val="en-GB"/>
        </w:rPr>
        <w:t xml:space="preserve">children’s </w:t>
      </w:r>
      <w:r w:rsidR="00603E24" w:rsidRPr="00C077A8">
        <w:rPr>
          <w:rFonts w:ascii="Arial" w:hAnsi="Arial" w:cs="Arial"/>
          <w:sz w:val="32"/>
          <w:szCs w:val="32"/>
          <w:lang w:val="en-GB"/>
        </w:rPr>
        <w:t>brains that are key to the potential for a deeply fulfilling life.</w:t>
      </w:r>
    </w:p>
    <w:p w14:paraId="6F458E32" w14:textId="77777777" w:rsidR="00A82AD1" w:rsidRPr="00C077A8" w:rsidRDefault="00A82AD1" w:rsidP="00C077A8">
      <w:pPr>
        <w:ind w:left="360"/>
        <w:jc w:val="both"/>
        <w:rPr>
          <w:rFonts w:ascii="Arial" w:hAnsi="Arial" w:cs="Arial"/>
          <w:sz w:val="32"/>
          <w:szCs w:val="32"/>
          <w:lang w:val="en-GB"/>
        </w:rPr>
      </w:pPr>
    </w:p>
    <w:p w14:paraId="5A6D012F" w14:textId="0F69646D" w:rsidR="00A82AD1" w:rsidRPr="00C077A8" w:rsidRDefault="00A82AD1" w:rsidP="00C077A8">
      <w:pPr>
        <w:ind w:left="360"/>
        <w:jc w:val="both"/>
        <w:rPr>
          <w:rFonts w:ascii="Arial" w:hAnsi="Arial" w:cs="Arial"/>
          <w:sz w:val="32"/>
          <w:szCs w:val="32"/>
          <w:lang w:val="en-GB"/>
        </w:rPr>
      </w:pPr>
      <w:r w:rsidRPr="00C077A8">
        <w:rPr>
          <w:rFonts w:ascii="Arial" w:hAnsi="Arial" w:cs="Arial"/>
          <w:sz w:val="32"/>
          <w:szCs w:val="32"/>
          <w:lang w:val="en-GB"/>
        </w:rPr>
        <w:t>According to The Baby Friendly Initiative</w:t>
      </w:r>
      <w:r w:rsidR="00C077A8">
        <w:rPr>
          <w:rFonts w:ascii="Arial" w:hAnsi="Arial" w:cs="Arial"/>
          <w:sz w:val="32"/>
          <w:szCs w:val="32"/>
          <w:lang w:val="en-GB"/>
        </w:rPr>
        <w:t>,</w:t>
      </w:r>
      <w:r w:rsidRPr="00C077A8">
        <w:rPr>
          <w:rFonts w:ascii="Arial" w:hAnsi="Arial" w:cs="Arial"/>
          <w:sz w:val="32"/>
          <w:szCs w:val="32"/>
          <w:lang w:val="en-GB"/>
        </w:rPr>
        <w:t xml:space="preserve"> health professional </w:t>
      </w:r>
      <w:r w:rsidR="00284256" w:rsidRPr="00C077A8">
        <w:rPr>
          <w:rFonts w:ascii="Arial" w:hAnsi="Arial" w:cs="Arial"/>
          <w:sz w:val="32"/>
          <w:szCs w:val="32"/>
          <w:lang w:val="en-GB"/>
        </w:rPr>
        <w:t>grind</w:t>
      </w:r>
      <w:r w:rsidRPr="00C077A8">
        <w:rPr>
          <w:rFonts w:ascii="Arial" w:hAnsi="Arial" w:cs="Arial"/>
          <w:sz w:val="32"/>
          <w:szCs w:val="32"/>
          <w:lang w:val="en-GB"/>
        </w:rPr>
        <w:t xml:space="preserve"> to </w:t>
      </w:r>
      <w:r w:rsidR="00284256">
        <w:rPr>
          <w:rFonts w:ascii="Arial" w:hAnsi="Arial" w:cs="Arial"/>
          <w:sz w:val="32"/>
          <w:szCs w:val="32"/>
          <w:lang w:val="en-GB"/>
        </w:rPr>
        <w:t>support</w:t>
      </w:r>
      <w:r w:rsidRPr="00C077A8">
        <w:rPr>
          <w:rFonts w:ascii="Arial" w:hAnsi="Arial" w:cs="Arial"/>
          <w:sz w:val="32"/>
          <w:szCs w:val="32"/>
          <w:lang w:val="en-GB"/>
        </w:rPr>
        <w:t xml:space="preserve"> all families to </w:t>
      </w:r>
      <w:r w:rsidR="00284256" w:rsidRPr="00C077A8">
        <w:rPr>
          <w:rFonts w:ascii="Arial" w:hAnsi="Arial" w:cs="Arial"/>
          <w:sz w:val="32"/>
          <w:szCs w:val="32"/>
          <w:lang w:val="en-GB"/>
        </w:rPr>
        <w:t>procure</w:t>
      </w:r>
      <w:r w:rsidRPr="00C077A8">
        <w:rPr>
          <w:rFonts w:ascii="Arial" w:hAnsi="Arial" w:cs="Arial"/>
          <w:sz w:val="32"/>
          <w:szCs w:val="32"/>
          <w:lang w:val="en-GB"/>
        </w:rPr>
        <w:t xml:space="preserve"> close</w:t>
      </w:r>
      <w:r w:rsidR="00C216BD">
        <w:rPr>
          <w:rFonts w:ascii="Arial" w:hAnsi="Arial" w:cs="Arial"/>
          <w:sz w:val="32"/>
          <w:szCs w:val="32"/>
          <w:lang w:val="en-GB"/>
        </w:rPr>
        <w:t>ness</w:t>
      </w:r>
      <w:r w:rsidRPr="00C077A8">
        <w:rPr>
          <w:rFonts w:ascii="Arial" w:hAnsi="Arial" w:cs="Arial"/>
          <w:sz w:val="32"/>
          <w:szCs w:val="32"/>
          <w:lang w:val="en-GB"/>
        </w:rPr>
        <w:t xml:space="preserve"> and </w:t>
      </w:r>
      <w:r w:rsidR="00284256" w:rsidRPr="00C077A8">
        <w:rPr>
          <w:rFonts w:ascii="Arial" w:hAnsi="Arial" w:cs="Arial"/>
          <w:sz w:val="32"/>
          <w:szCs w:val="32"/>
          <w:lang w:val="en-GB"/>
        </w:rPr>
        <w:t>affectionate</w:t>
      </w:r>
      <w:r w:rsidRPr="00C077A8">
        <w:rPr>
          <w:rFonts w:ascii="Arial" w:hAnsi="Arial" w:cs="Arial"/>
          <w:sz w:val="32"/>
          <w:szCs w:val="32"/>
          <w:lang w:val="en-GB"/>
        </w:rPr>
        <w:t xml:space="preserve"> </w:t>
      </w:r>
      <w:r w:rsidR="00284256" w:rsidRPr="00C077A8">
        <w:rPr>
          <w:rFonts w:ascii="Arial" w:hAnsi="Arial" w:cs="Arial"/>
          <w:sz w:val="32"/>
          <w:szCs w:val="32"/>
          <w:lang w:val="en-GB"/>
        </w:rPr>
        <w:t>relations</w:t>
      </w:r>
      <w:r w:rsidRPr="00C077A8">
        <w:rPr>
          <w:rFonts w:ascii="Arial" w:hAnsi="Arial" w:cs="Arial"/>
          <w:sz w:val="32"/>
          <w:szCs w:val="32"/>
          <w:lang w:val="en-GB"/>
        </w:rPr>
        <w:t xml:space="preserve"> with their newborn and to </w:t>
      </w:r>
      <w:r w:rsidR="00284256" w:rsidRPr="00C077A8">
        <w:rPr>
          <w:rFonts w:ascii="Arial" w:hAnsi="Arial" w:cs="Arial"/>
          <w:sz w:val="32"/>
          <w:szCs w:val="32"/>
          <w:lang w:val="en-GB"/>
        </w:rPr>
        <w:t>comprehend</w:t>
      </w:r>
      <w:r w:rsidRPr="00C077A8">
        <w:rPr>
          <w:rFonts w:ascii="Arial" w:hAnsi="Arial" w:cs="Arial"/>
          <w:sz w:val="32"/>
          <w:szCs w:val="32"/>
          <w:lang w:val="en-GB"/>
        </w:rPr>
        <w:t xml:space="preserve"> the importance of this for their baby’s development. For example, in Baby Friendly hospitals mothers and babies now </w:t>
      </w:r>
      <w:r w:rsidR="00284256" w:rsidRPr="00C077A8">
        <w:rPr>
          <w:rFonts w:ascii="Arial" w:hAnsi="Arial" w:cs="Arial"/>
          <w:sz w:val="32"/>
          <w:szCs w:val="32"/>
          <w:lang w:val="en-GB"/>
        </w:rPr>
        <w:t>regularly</w:t>
      </w:r>
      <w:r w:rsidR="00C216BD">
        <w:rPr>
          <w:rFonts w:ascii="Arial" w:hAnsi="Arial" w:cs="Arial"/>
          <w:sz w:val="32"/>
          <w:szCs w:val="32"/>
          <w:lang w:val="en-GB"/>
        </w:rPr>
        <w:t xml:space="preserve"> stay together</w:t>
      </w:r>
      <w:r w:rsidRPr="00C077A8">
        <w:rPr>
          <w:rFonts w:ascii="Arial" w:hAnsi="Arial" w:cs="Arial"/>
          <w:sz w:val="32"/>
          <w:szCs w:val="32"/>
          <w:lang w:val="en-GB"/>
        </w:rPr>
        <w:t xml:space="preserve"> post-birth period, helping to get their relationship off to a good start. In addition, the neonatal standards </w:t>
      </w:r>
      <w:r w:rsidR="00284256" w:rsidRPr="00C077A8">
        <w:rPr>
          <w:rFonts w:ascii="Arial" w:hAnsi="Arial" w:cs="Arial"/>
          <w:sz w:val="32"/>
          <w:szCs w:val="32"/>
          <w:lang w:val="en-GB"/>
        </w:rPr>
        <w:t>enable</w:t>
      </w:r>
      <w:r w:rsidRPr="00C077A8">
        <w:rPr>
          <w:rFonts w:ascii="Arial" w:hAnsi="Arial" w:cs="Arial"/>
          <w:sz w:val="32"/>
          <w:szCs w:val="32"/>
          <w:lang w:val="en-GB"/>
        </w:rPr>
        <w:t xml:space="preserve"> parents of sick or preterm babies to take an active part in their care on the neonatal unit. In these ways, the Baby Friendly Initiative is helping to create a ‘new normal’ in health services, where babies, their mothers and families are put at the heart of </w:t>
      </w:r>
      <w:r w:rsidR="00284256" w:rsidRPr="00C077A8">
        <w:rPr>
          <w:rFonts w:ascii="Arial" w:hAnsi="Arial" w:cs="Arial"/>
          <w:sz w:val="32"/>
          <w:szCs w:val="32"/>
          <w:lang w:val="en-GB"/>
        </w:rPr>
        <w:t>attention</w:t>
      </w:r>
      <w:r w:rsidRPr="00C077A8">
        <w:rPr>
          <w:rFonts w:ascii="Arial" w:hAnsi="Arial" w:cs="Arial"/>
          <w:sz w:val="32"/>
          <w:szCs w:val="32"/>
          <w:lang w:val="en-GB"/>
        </w:rPr>
        <w:t>.</w:t>
      </w:r>
    </w:p>
    <w:p w14:paraId="46708E3A" w14:textId="77777777" w:rsidR="00832B20" w:rsidRPr="00C077A8" w:rsidRDefault="00832B20" w:rsidP="00C077A8">
      <w:pPr>
        <w:ind w:left="360"/>
        <w:jc w:val="both"/>
        <w:rPr>
          <w:rFonts w:ascii="Arial" w:hAnsi="Arial" w:cs="Arial"/>
          <w:sz w:val="32"/>
          <w:szCs w:val="32"/>
          <w:lang w:val="en-GB"/>
        </w:rPr>
      </w:pPr>
    </w:p>
    <w:p w14:paraId="433EEB50" w14:textId="376A3F6F" w:rsidR="00A82AD1" w:rsidRPr="00C077A8" w:rsidRDefault="00A82AD1" w:rsidP="00C077A8">
      <w:pPr>
        <w:ind w:left="360"/>
        <w:jc w:val="both"/>
        <w:rPr>
          <w:rFonts w:ascii="Arial" w:hAnsi="Arial" w:cs="Arial"/>
          <w:sz w:val="32"/>
          <w:szCs w:val="32"/>
          <w:lang w:val="en-GB"/>
        </w:rPr>
      </w:pPr>
      <w:r w:rsidRPr="00C077A8">
        <w:rPr>
          <w:rFonts w:ascii="Arial" w:hAnsi="Arial" w:cs="Arial"/>
          <w:sz w:val="32"/>
          <w:szCs w:val="32"/>
          <w:lang w:val="en-GB"/>
        </w:rPr>
        <w:t>Some benefits of closeness:</w:t>
      </w:r>
    </w:p>
    <w:p w14:paraId="17BD4CB9" w14:textId="77777777" w:rsidR="00940BAD" w:rsidRPr="00C077A8" w:rsidRDefault="00940BAD" w:rsidP="00C077A8">
      <w:pPr>
        <w:jc w:val="both"/>
        <w:rPr>
          <w:rFonts w:ascii="Arial" w:hAnsi="Arial" w:cs="Arial"/>
          <w:sz w:val="32"/>
          <w:szCs w:val="32"/>
          <w:lang w:val="en-GB"/>
        </w:rPr>
      </w:pPr>
    </w:p>
    <w:p w14:paraId="443E3359" w14:textId="7F7192DD" w:rsidR="00832B20" w:rsidRPr="00C077A8" w:rsidRDefault="00940BAD" w:rsidP="00C077A8">
      <w:pPr>
        <w:pStyle w:val="ListParagraph"/>
        <w:jc w:val="both"/>
        <w:rPr>
          <w:rFonts w:ascii="Arial" w:hAnsi="Arial" w:cs="Arial"/>
          <w:sz w:val="32"/>
          <w:szCs w:val="32"/>
          <w:lang w:val="en-GB"/>
        </w:rPr>
      </w:pPr>
      <w:r w:rsidRPr="00C077A8">
        <w:rPr>
          <w:rFonts w:ascii="Arial" w:hAnsi="Arial" w:cs="Arial"/>
          <w:b/>
          <w:sz w:val="32"/>
          <w:szCs w:val="32"/>
          <w:lang w:val="en-GB"/>
        </w:rPr>
        <w:t>Physically</w:t>
      </w:r>
      <w:r w:rsidRPr="00C077A8">
        <w:rPr>
          <w:rFonts w:ascii="Arial" w:hAnsi="Arial" w:cs="Arial"/>
          <w:sz w:val="32"/>
          <w:szCs w:val="32"/>
          <w:lang w:val="en-GB"/>
        </w:rPr>
        <w:t xml:space="preserve">: </w:t>
      </w:r>
      <w:r w:rsidR="00832B20" w:rsidRPr="00C077A8">
        <w:rPr>
          <w:rFonts w:ascii="Arial" w:hAnsi="Arial" w:cs="Arial"/>
          <w:sz w:val="32"/>
          <w:szCs w:val="32"/>
          <w:lang w:val="en-GB"/>
        </w:rPr>
        <w:t xml:space="preserve">Babies need to feel comfortable it allows the healthy growth and development. Touch is as important as all minerals and vitamins, babies need touch to release oxytocin (love hormone) </w:t>
      </w:r>
      <w:r w:rsidR="0046634B" w:rsidRPr="00C077A8">
        <w:rPr>
          <w:rFonts w:ascii="Arial" w:hAnsi="Arial" w:cs="Arial"/>
          <w:sz w:val="32"/>
          <w:szCs w:val="32"/>
          <w:lang w:val="en-GB"/>
        </w:rPr>
        <w:t>to your baby. Skin to skin will also help to regulate baby’s temperature.</w:t>
      </w:r>
    </w:p>
    <w:p w14:paraId="4AE279A8" w14:textId="77777777" w:rsidR="00940BAD" w:rsidRPr="00C077A8" w:rsidRDefault="00940BAD" w:rsidP="00C077A8">
      <w:pPr>
        <w:pStyle w:val="ListParagraph"/>
        <w:jc w:val="both"/>
        <w:rPr>
          <w:rFonts w:ascii="Arial" w:hAnsi="Arial" w:cs="Arial"/>
          <w:sz w:val="32"/>
          <w:szCs w:val="32"/>
          <w:lang w:val="en-GB"/>
        </w:rPr>
      </w:pPr>
    </w:p>
    <w:p w14:paraId="2144A9FC" w14:textId="77777777" w:rsidR="0046634B" w:rsidRPr="00C077A8" w:rsidRDefault="0046634B" w:rsidP="00C077A8">
      <w:pPr>
        <w:pStyle w:val="ListParagraph"/>
        <w:jc w:val="both"/>
        <w:rPr>
          <w:rFonts w:ascii="Arial" w:hAnsi="Arial" w:cs="Arial"/>
          <w:sz w:val="32"/>
          <w:szCs w:val="32"/>
          <w:lang w:val="en-GB"/>
        </w:rPr>
      </w:pPr>
      <w:r w:rsidRPr="00C077A8">
        <w:rPr>
          <w:rFonts w:ascii="Arial" w:hAnsi="Arial" w:cs="Arial"/>
          <w:b/>
          <w:sz w:val="32"/>
          <w:szCs w:val="32"/>
          <w:lang w:val="en-GB"/>
        </w:rPr>
        <w:t>Socially</w:t>
      </w:r>
      <w:r w:rsidR="00E24093" w:rsidRPr="00C077A8">
        <w:rPr>
          <w:rFonts w:ascii="Arial" w:hAnsi="Arial" w:cs="Arial"/>
          <w:sz w:val="32"/>
          <w:szCs w:val="32"/>
          <w:lang w:val="en-GB"/>
        </w:rPr>
        <w:t>; babies who have</w:t>
      </w:r>
      <w:r w:rsidRPr="00C077A8">
        <w:rPr>
          <w:rFonts w:ascii="Arial" w:hAnsi="Arial" w:cs="Arial"/>
          <w:sz w:val="32"/>
          <w:szCs w:val="32"/>
          <w:lang w:val="en-GB"/>
        </w:rPr>
        <w:t xml:space="preserve"> their needs met</w:t>
      </w:r>
      <w:r w:rsidR="00E24093" w:rsidRPr="00C077A8">
        <w:rPr>
          <w:rFonts w:ascii="Arial" w:hAnsi="Arial" w:cs="Arial"/>
          <w:sz w:val="32"/>
          <w:szCs w:val="32"/>
          <w:lang w:val="en-GB"/>
        </w:rPr>
        <w:t>,</w:t>
      </w:r>
      <w:r w:rsidRPr="00C077A8">
        <w:rPr>
          <w:rFonts w:ascii="Arial" w:hAnsi="Arial" w:cs="Arial"/>
          <w:sz w:val="32"/>
          <w:szCs w:val="32"/>
          <w:lang w:val="en-GB"/>
        </w:rPr>
        <w:t xml:space="preserve"> </w:t>
      </w:r>
      <w:r w:rsidR="00E24093" w:rsidRPr="00C077A8">
        <w:rPr>
          <w:rFonts w:ascii="Arial" w:hAnsi="Arial" w:cs="Arial"/>
          <w:sz w:val="32"/>
          <w:szCs w:val="32"/>
          <w:lang w:val="en-GB"/>
        </w:rPr>
        <w:t xml:space="preserve">in later life </w:t>
      </w:r>
      <w:r w:rsidRPr="00C077A8">
        <w:rPr>
          <w:rFonts w:ascii="Arial" w:hAnsi="Arial" w:cs="Arial"/>
          <w:sz w:val="32"/>
          <w:szCs w:val="32"/>
          <w:lang w:val="en-GB"/>
        </w:rPr>
        <w:t xml:space="preserve">feel safe, secure, build confidence, have high self-esteem, open minded </w:t>
      </w:r>
      <w:r w:rsidR="00E24093" w:rsidRPr="00C077A8">
        <w:rPr>
          <w:rFonts w:ascii="Arial" w:hAnsi="Arial" w:cs="Arial"/>
          <w:sz w:val="32"/>
          <w:szCs w:val="32"/>
          <w:lang w:val="en-GB"/>
        </w:rPr>
        <w:t>all led to success.</w:t>
      </w:r>
    </w:p>
    <w:p w14:paraId="0E589381" w14:textId="431C1C47" w:rsidR="00A82AD1" w:rsidRPr="00C077A8" w:rsidRDefault="005F1E08" w:rsidP="00C077A8">
      <w:pPr>
        <w:pStyle w:val="ListParagraph"/>
        <w:jc w:val="both"/>
        <w:rPr>
          <w:rFonts w:ascii="Arial" w:hAnsi="Arial" w:cs="Arial"/>
          <w:sz w:val="32"/>
          <w:szCs w:val="32"/>
          <w:lang w:val="en-GB"/>
        </w:rPr>
      </w:pPr>
      <w:r w:rsidRPr="00C077A8">
        <w:rPr>
          <w:rFonts w:ascii="Arial" w:hAnsi="Arial" w:cs="Arial"/>
          <w:sz w:val="32"/>
          <w:szCs w:val="32"/>
          <w:lang w:val="en-GB"/>
        </w:rPr>
        <w:t>I</w:t>
      </w:r>
      <w:r w:rsidR="008E6B0E" w:rsidRPr="00C077A8">
        <w:rPr>
          <w:rFonts w:ascii="Arial" w:hAnsi="Arial" w:cs="Arial"/>
          <w:sz w:val="32"/>
          <w:szCs w:val="32"/>
          <w:lang w:val="en-GB"/>
        </w:rPr>
        <w:t>n addition, nurturing is also</w:t>
      </w:r>
      <w:r w:rsidRPr="00C077A8">
        <w:rPr>
          <w:rFonts w:ascii="Arial" w:hAnsi="Arial" w:cs="Arial"/>
          <w:sz w:val="32"/>
          <w:szCs w:val="32"/>
          <w:lang w:val="en-GB"/>
        </w:rPr>
        <w:t xml:space="preserve"> important as you make eye contact, </w:t>
      </w:r>
      <w:r w:rsidR="00A82AD1" w:rsidRPr="00C077A8">
        <w:rPr>
          <w:rFonts w:ascii="Arial" w:hAnsi="Arial" w:cs="Arial"/>
          <w:sz w:val="32"/>
          <w:szCs w:val="32"/>
          <w:lang w:val="en-GB"/>
        </w:rPr>
        <w:t>smile.</w:t>
      </w:r>
    </w:p>
    <w:p w14:paraId="08CFD4C7" w14:textId="77777777" w:rsidR="00084F0F" w:rsidRPr="00C077A8" w:rsidRDefault="00084F0F" w:rsidP="00C077A8">
      <w:pPr>
        <w:pStyle w:val="ListParagraph"/>
        <w:jc w:val="both"/>
        <w:rPr>
          <w:rFonts w:ascii="Arial" w:hAnsi="Arial" w:cs="Arial"/>
          <w:sz w:val="32"/>
          <w:szCs w:val="32"/>
          <w:lang w:val="en-GB"/>
        </w:rPr>
      </w:pPr>
    </w:p>
    <w:p w14:paraId="4D8B1914" w14:textId="6EB7E6AA" w:rsidR="000E63E1" w:rsidRPr="00C077A8" w:rsidRDefault="00A82AD1" w:rsidP="00C077A8">
      <w:pPr>
        <w:pStyle w:val="ListParagraph"/>
        <w:jc w:val="both"/>
        <w:rPr>
          <w:rFonts w:ascii="Arial" w:hAnsi="Arial" w:cs="Arial"/>
          <w:sz w:val="32"/>
          <w:szCs w:val="32"/>
          <w:lang w:val="en-GB"/>
        </w:rPr>
      </w:pPr>
      <w:r w:rsidRPr="00C077A8">
        <w:rPr>
          <w:rFonts w:ascii="Arial" w:hAnsi="Arial" w:cs="Arial"/>
          <w:sz w:val="32"/>
          <w:szCs w:val="32"/>
          <w:lang w:val="en-GB"/>
        </w:rPr>
        <w:t xml:space="preserve">According to London Journal of Primary Care, the new science of epigenetics is finding more and more how our genes and our brains are affected by the lives we lead. So, science is now showing why baby’s brains need affection more than anything else. </w:t>
      </w:r>
    </w:p>
    <w:p w14:paraId="2B2FC8FF" w14:textId="77777777" w:rsidR="00A82AD1" w:rsidRPr="00C077A8" w:rsidRDefault="00A82AD1" w:rsidP="00C077A8">
      <w:pPr>
        <w:pStyle w:val="ListParagraph"/>
        <w:jc w:val="both"/>
        <w:rPr>
          <w:rFonts w:ascii="Arial" w:hAnsi="Arial" w:cs="Arial"/>
          <w:sz w:val="32"/>
          <w:szCs w:val="32"/>
          <w:lang w:val="en-GB"/>
        </w:rPr>
      </w:pPr>
    </w:p>
    <w:p w14:paraId="75F06C3E" w14:textId="77777777" w:rsidR="00A82AD1" w:rsidRPr="00C077A8" w:rsidRDefault="00A82AD1" w:rsidP="00C077A8">
      <w:pPr>
        <w:pStyle w:val="ListParagraph"/>
        <w:jc w:val="both"/>
        <w:rPr>
          <w:rFonts w:ascii="Arial" w:hAnsi="Arial" w:cs="Arial"/>
          <w:sz w:val="32"/>
          <w:szCs w:val="32"/>
          <w:lang w:val="en-GB"/>
        </w:rPr>
      </w:pPr>
    </w:p>
    <w:p w14:paraId="6C4DEBEE" w14:textId="79DB4708" w:rsidR="000E63E1" w:rsidRPr="00C077A8" w:rsidRDefault="00C077A8" w:rsidP="00C077A8">
      <w:pPr>
        <w:pStyle w:val="ListParagraph"/>
        <w:jc w:val="both"/>
        <w:rPr>
          <w:rFonts w:ascii="Arial" w:hAnsi="Arial" w:cs="Arial"/>
          <w:b/>
          <w:sz w:val="36"/>
          <w:szCs w:val="36"/>
          <w:u w:val="single"/>
          <w:lang w:val="en-GB"/>
        </w:rPr>
      </w:pPr>
      <w:r>
        <w:rPr>
          <w:rFonts w:ascii="Arial" w:hAnsi="Arial" w:cs="Arial"/>
          <w:b/>
          <w:sz w:val="36"/>
          <w:szCs w:val="36"/>
          <w:u w:val="single"/>
          <w:lang w:val="en-GB"/>
        </w:rPr>
        <w:t xml:space="preserve">B- </w:t>
      </w:r>
      <w:r w:rsidR="000E63E1" w:rsidRPr="00C077A8">
        <w:rPr>
          <w:rFonts w:ascii="Arial" w:hAnsi="Arial" w:cs="Arial"/>
          <w:b/>
          <w:sz w:val="36"/>
          <w:szCs w:val="36"/>
          <w:u w:val="single"/>
          <w:lang w:val="en-GB"/>
        </w:rPr>
        <w:t xml:space="preserve">Psychosexual of Development: Sigmund </w:t>
      </w:r>
      <w:r>
        <w:rPr>
          <w:rFonts w:ascii="Arial" w:hAnsi="Arial" w:cs="Arial"/>
          <w:b/>
          <w:sz w:val="36"/>
          <w:szCs w:val="36"/>
          <w:u w:val="single"/>
          <w:lang w:val="en-GB"/>
        </w:rPr>
        <w:t xml:space="preserve">     </w:t>
      </w:r>
      <w:r w:rsidR="000E63E1" w:rsidRPr="00C077A8">
        <w:rPr>
          <w:rFonts w:ascii="Arial" w:hAnsi="Arial" w:cs="Arial"/>
          <w:b/>
          <w:sz w:val="36"/>
          <w:szCs w:val="36"/>
          <w:u w:val="single"/>
          <w:lang w:val="en-GB"/>
        </w:rPr>
        <w:t>Freud Theory</w:t>
      </w:r>
    </w:p>
    <w:p w14:paraId="02D89AD1" w14:textId="77777777" w:rsidR="00A82AD1" w:rsidRPr="00C077A8" w:rsidRDefault="00A82AD1" w:rsidP="00C077A8">
      <w:pPr>
        <w:pStyle w:val="ListParagraph"/>
        <w:jc w:val="both"/>
        <w:rPr>
          <w:rFonts w:ascii="Arial" w:hAnsi="Arial" w:cs="Arial"/>
          <w:b/>
          <w:sz w:val="32"/>
          <w:szCs w:val="32"/>
          <w:u w:val="single"/>
          <w:lang w:val="en-GB"/>
        </w:rPr>
      </w:pPr>
    </w:p>
    <w:p w14:paraId="51C7E1D9" w14:textId="77777777" w:rsidR="00A82AD1" w:rsidRPr="00C077A8" w:rsidRDefault="00A82AD1" w:rsidP="00C077A8">
      <w:pPr>
        <w:jc w:val="both"/>
        <w:rPr>
          <w:rFonts w:ascii="Arial" w:hAnsi="Arial" w:cs="Arial"/>
          <w:color w:val="000000" w:themeColor="text1"/>
          <w:sz w:val="32"/>
          <w:szCs w:val="32"/>
          <w:lang w:val="en-GB"/>
        </w:rPr>
      </w:pPr>
      <w:r w:rsidRPr="00C077A8">
        <w:rPr>
          <w:rFonts w:ascii="Arial" w:hAnsi="Arial" w:cs="Arial"/>
          <w:b/>
          <w:color w:val="000000" w:themeColor="text1"/>
          <w:sz w:val="32"/>
          <w:szCs w:val="32"/>
          <w:lang w:val="en-GB"/>
        </w:rPr>
        <w:t>Sigmund Freud</w:t>
      </w:r>
      <w:r w:rsidRPr="00C077A8">
        <w:rPr>
          <w:rFonts w:ascii="Arial" w:hAnsi="Arial" w:cs="Arial"/>
          <w:color w:val="000000" w:themeColor="text1"/>
          <w:sz w:val="32"/>
          <w:szCs w:val="32"/>
          <w:lang w:val="en-GB"/>
        </w:rPr>
        <w:t xml:space="preserve"> (1856-1939), an Austrian neurologist also founder of psychoanalysis therapy.</w:t>
      </w:r>
    </w:p>
    <w:p w14:paraId="5C2CFB0D" w14:textId="77777777" w:rsidR="00A82AD1" w:rsidRPr="00C077A8" w:rsidRDefault="00A82AD1" w:rsidP="00C077A8">
      <w:pPr>
        <w:jc w:val="both"/>
        <w:rPr>
          <w:rFonts w:ascii="Arial" w:hAnsi="Arial" w:cs="Arial"/>
          <w:color w:val="000000" w:themeColor="text1"/>
          <w:sz w:val="32"/>
          <w:szCs w:val="32"/>
          <w:lang w:val="en-GB"/>
        </w:rPr>
      </w:pPr>
    </w:p>
    <w:p w14:paraId="226D74F7" w14:textId="77777777" w:rsidR="00A82AD1" w:rsidRPr="00C077A8" w:rsidRDefault="00A82AD1" w:rsidP="00C077A8">
      <w:pPr>
        <w:jc w:val="both"/>
        <w:rPr>
          <w:rFonts w:ascii="Arial" w:hAnsi="Arial" w:cs="Arial"/>
          <w:sz w:val="32"/>
          <w:szCs w:val="32"/>
          <w:lang w:val="en-GB"/>
        </w:rPr>
      </w:pPr>
      <w:r w:rsidRPr="00C077A8">
        <w:rPr>
          <w:rFonts w:ascii="Arial" w:hAnsi="Arial" w:cs="Arial"/>
          <w:sz w:val="32"/>
          <w:szCs w:val="32"/>
          <w:lang w:val="en-GB"/>
        </w:rPr>
        <w:t xml:space="preserve">According to Freud, the human personality begins its rapid development immediately from birth and is almost completely determined by the age of five. During this period, development is driven by an instinctual upon particular erogenous zones. </w:t>
      </w:r>
    </w:p>
    <w:p w14:paraId="4F875CCE" w14:textId="77777777" w:rsidR="00A82AD1" w:rsidRPr="00C077A8" w:rsidRDefault="00A82AD1" w:rsidP="00C077A8">
      <w:pPr>
        <w:jc w:val="both"/>
        <w:rPr>
          <w:rFonts w:ascii="Arial" w:eastAsia="Times New Roman" w:hAnsi="Arial" w:cs="Arial"/>
          <w:b/>
          <w:bCs/>
          <w:color w:val="000000"/>
          <w:sz w:val="32"/>
          <w:szCs w:val="32"/>
          <w:u w:val="single"/>
        </w:rPr>
      </w:pPr>
    </w:p>
    <w:p w14:paraId="0D7E31AE" w14:textId="0EB162F4" w:rsidR="00A82AD1" w:rsidRPr="00C077A8" w:rsidRDefault="00A82AD1" w:rsidP="00C077A8">
      <w:pPr>
        <w:jc w:val="both"/>
        <w:rPr>
          <w:rFonts w:ascii="Arial" w:eastAsia="Times New Roman" w:hAnsi="Arial" w:cs="Arial"/>
          <w:color w:val="000000" w:themeColor="text1"/>
          <w:sz w:val="32"/>
          <w:szCs w:val="32"/>
        </w:rPr>
      </w:pPr>
      <w:r w:rsidRPr="00C077A8">
        <w:rPr>
          <w:rFonts w:ascii="Arial" w:eastAsia="Times New Roman" w:hAnsi="Arial" w:cs="Arial"/>
          <w:b/>
          <w:bCs/>
          <w:color w:val="000000"/>
          <w:sz w:val="32"/>
          <w:szCs w:val="32"/>
          <w:u w:val="single"/>
        </w:rPr>
        <w:t>Oral Stage (Birth to 1 year)</w:t>
      </w:r>
    </w:p>
    <w:p w14:paraId="69803290" w14:textId="77777777" w:rsidR="00A82AD1" w:rsidRPr="00C077A8" w:rsidRDefault="00A82AD1" w:rsidP="00C077A8">
      <w:pPr>
        <w:shd w:val="clear" w:color="auto" w:fill="FFFFFF"/>
        <w:spacing w:after="165"/>
        <w:jc w:val="both"/>
        <w:rPr>
          <w:rFonts w:ascii="Arial" w:hAnsi="Arial" w:cs="Arial"/>
          <w:color w:val="000000"/>
          <w:sz w:val="32"/>
          <w:szCs w:val="32"/>
        </w:rPr>
      </w:pPr>
    </w:p>
    <w:p w14:paraId="3D448EF7" w14:textId="65C7A01E" w:rsidR="00A82AD1" w:rsidRPr="00C077A8" w:rsidRDefault="00A82AD1" w:rsidP="00C077A8">
      <w:pPr>
        <w:shd w:val="clear" w:color="auto" w:fill="FFFFFF"/>
        <w:spacing w:after="165"/>
        <w:jc w:val="both"/>
        <w:rPr>
          <w:rFonts w:ascii="Arial" w:hAnsi="Arial" w:cs="Arial"/>
          <w:color w:val="000000"/>
          <w:sz w:val="32"/>
          <w:szCs w:val="32"/>
        </w:rPr>
      </w:pPr>
      <w:r w:rsidRPr="00C077A8">
        <w:rPr>
          <w:rFonts w:ascii="Arial" w:hAnsi="Arial" w:cs="Arial"/>
          <w:color w:val="000000"/>
          <w:sz w:val="32"/>
          <w:szCs w:val="32"/>
        </w:rPr>
        <w:t xml:space="preserve">The oral stage, </w:t>
      </w:r>
      <w:r w:rsidR="00284256" w:rsidRPr="00C077A8">
        <w:rPr>
          <w:rFonts w:ascii="Arial" w:hAnsi="Arial" w:cs="Arial"/>
          <w:color w:val="000000"/>
          <w:sz w:val="32"/>
          <w:szCs w:val="32"/>
        </w:rPr>
        <w:t>straddling</w:t>
      </w:r>
      <w:r w:rsidRPr="00C077A8">
        <w:rPr>
          <w:rFonts w:ascii="Arial" w:hAnsi="Arial" w:cs="Arial"/>
          <w:color w:val="000000"/>
          <w:sz w:val="32"/>
          <w:szCs w:val="32"/>
        </w:rPr>
        <w:t xml:space="preserve"> from birth to 21 mouth, is when the infant’s pleasure centers are </w:t>
      </w:r>
      <w:r w:rsidR="00284256" w:rsidRPr="00C077A8">
        <w:rPr>
          <w:rFonts w:ascii="Arial" w:hAnsi="Arial" w:cs="Arial"/>
          <w:color w:val="000000"/>
          <w:sz w:val="32"/>
          <w:szCs w:val="32"/>
        </w:rPr>
        <w:t>located</w:t>
      </w:r>
      <w:r w:rsidRPr="00C077A8">
        <w:rPr>
          <w:rFonts w:ascii="Arial" w:hAnsi="Arial" w:cs="Arial"/>
          <w:color w:val="000000"/>
          <w:sz w:val="32"/>
          <w:szCs w:val="32"/>
        </w:rPr>
        <w:t xml:space="preserve"> around the lips and the mouth. The first ‘love-objet’ of this stage is the mother’s breast, where libidinal </w:t>
      </w:r>
      <w:r w:rsidR="00284256" w:rsidRPr="00C077A8">
        <w:rPr>
          <w:rFonts w:ascii="Arial" w:hAnsi="Arial" w:cs="Arial"/>
          <w:color w:val="000000"/>
          <w:sz w:val="32"/>
          <w:szCs w:val="32"/>
        </w:rPr>
        <w:t>satisfaction</w:t>
      </w:r>
      <w:r w:rsidRPr="00C077A8">
        <w:rPr>
          <w:rFonts w:ascii="Arial" w:hAnsi="Arial" w:cs="Arial"/>
          <w:color w:val="000000"/>
          <w:sz w:val="32"/>
          <w:szCs w:val="32"/>
        </w:rPr>
        <w:t xml:space="preserve"> is first granted in the pleasure of </w:t>
      </w:r>
      <w:r w:rsidR="00284256" w:rsidRPr="00C077A8">
        <w:rPr>
          <w:rFonts w:ascii="Arial" w:hAnsi="Arial" w:cs="Arial"/>
          <w:color w:val="000000"/>
          <w:sz w:val="32"/>
          <w:szCs w:val="32"/>
        </w:rPr>
        <w:t>nurturing</w:t>
      </w:r>
      <w:r w:rsidRPr="00C077A8">
        <w:rPr>
          <w:rFonts w:ascii="Arial" w:hAnsi="Arial" w:cs="Arial"/>
          <w:color w:val="000000"/>
          <w:sz w:val="32"/>
          <w:szCs w:val="32"/>
        </w:rPr>
        <w:t xml:space="preserve">. </w:t>
      </w:r>
      <w:r w:rsidR="00284256" w:rsidRPr="00C077A8">
        <w:rPr>
          <w:rFonts w:ascii="Arial" w:hAnsi="Arial" w:cs="Arial"/>
          <w:color w:val="000000"/>
          <w:sz w:val="32"/>
          <w:szCs w:val="32"/>
        </w:rPr>
        <w:t>Pleasure</w:t>
      </w:r>
      <w:r w:rsidRPr="00C077A8">
        <w:rPr>
          <w:rFonts w:ascii="Arial" w:hAnsi="Arial" w:cs="Arial"/>
          <w:color w:val="000000"/>
          <w:sz w:val="32"/>
          <w:szCs w:val="32"/>
        </w:rPr>
        <w:t xml:space="preserve"> is sought in the baby’s oral exploration of his or her environment such as </w:t>
      </w:r>
      <w:r w:rsidR="00284256" w:rsidRPr="00C077A8">
        <w:rPr>
          <w:rFonts w:ascii="Arial" w:hAnsi="Arial" w:cs="Arial"/>
          <w:color w:val="000000"/>
          <w:sz w:val="32"/>
          <w:szCs w:val="32"/>
        </w:rPr>
        <w:t>spiking</w:t>
      </w:r>
      <w:r w:rsidRPr="00C077A8">
        <w:rPr>
          <w:rFonts w:ascii="Arial" w:hAnsi="Arial" w:cs="Arial"/>
          <w:color w:val="000000"/>
          <w:sz w:val="32"/>
          <w:szCs w:val="32"/>
        </w:rPr>
        <w:t xml:space="preserve"> in his or her mouth, or in auto-erotic behaviors, also thumb-sucking.</w:t>
      </w:r>
    </w:p>
    <w:p w14:paraId="7E015632" w14:textId="0A2D80C3" w:rsidR="00A82AD1" w:rsidRPr="00C077A8" w:rsidRDefault="00A82AD1" w:rsidP="00C077A8">
      <w:pPr>
        <w:shd w:val="clear" w:color="auto" w:fill="FFFFFF"/>
        <w:spacing w:after="165"/>
        <w:jc w:val="both"/>
        <w:rPr>
          <w:rFonts w:ascii="Arial" w:hAnsi="Arial" w:cs="Arial"/>
          <w:color w:val="000000"/>
          <w:sz w:val="32"/>
          <w:szCs w:val="32"/>
        </w:rPr>
      </w:pPr>
      <w:r w:rsidRPr="00C077A8">
        <w:rPr>
          <w:rFonts w:ascii="Arial" w:hAnsi="Arial" w:cs="Arial"/>
          <w:color w:val="000000"/>
          <w:sz w:val="32"/>
          <w:szCs w:val="32"/>
        </w:rPr>
        <w:t>In the first stage of personality development, the libido is centered in a baby's mouth. It gets much satisfaction from putting all sorts of things in its mouth to satisfy the libido, also operate solely on id or the pleasure principle because they do not have an ego or super-ego yet.</w:t>
      </w:r>
    </w:p>
    <w:p w14:paraId="1454A7C4" w14:textId="77777777" w:rsidR="00A82AD1" w:rsidRDefault="00A82AD1" w:rsidP="00C077A8">
      <w:pPr>
        <w:shd w:val="clear" w:color="auto" w:fill="FFFFFF"/>
        <w:spacing w:before="165" w:after="165" w:line="336" w:lineRule="atLeast"/>
        <w:jc w:val="both"/>
        <w:outlineLvl w:val="5"/>
        <w:rPr>
          <w:rFonts w:ascii="Arial" w:eastAsia="Times New Roman" w:hAnsi="Arial" w:cs="Arial"/>
          <w:color w:val="000000" w:themeColor="text1"/>
          <w:sz w:val="32"/>
          <w:szCs w:val="32"/>
          <w:shd w:val="clear" w:color="auto" w:fill="FFFFFF"/>
        </w:rPr>
      </w:pPr>
    </w:p>
    <w:p w14:paraId="2CA7DB01" w14:textId="77777777" w:rsidR="00C077A8" w:rsidRDefault="00C077A8" w:rsidP="00C077A8">
      <w:pPr>
        <w:shd w:val="clear" w:color="auto" w:fill="FFFFFF"/>
        <w:spacing w:before="165" w:after="165" w:line="336" w:lineRule="atLeast"/>
        <w:jc w:val="both"/>
        <w:outlineLvl w:val="5"/>
        <w:rPr>
          <w:rFonts w:ascii="Arial" w:eastAsia="Times New Roman" w:hAnsi="Arial" w:cs="Arial"/>
          <w:color w:val="000000" w:themeColor="text1"/>
          <w:sz w:val="32"/>
          <w:szCs w:val="32"/>
          <w:shd w:val="clear" w:color="auto" w:fill="FFFFFF"/>
        </w:rPr>
      </w:pPr>
    </w:p>
    <w:p w14:paraId="2D013F1E" w14:textId="77777777" w:rsidR="00C91167" w:rsidRDefault="00C91167" w:rsidP="00C077A8">
      <w:pPr>
        <w:shd w:val="clear" w:color="auto" w:fill="FFFFFF"/>
        <w:spacing w:before="165" w:after="165" w:line="336" w:lineRule="atLeast"/>
        <w:jc w:val="both"/>
        <w:outlineLvl w:val="5"/>
        <w:rPr>
          <w:rFonts w:ascii="Arial" w:eastAsia="Times New Roman" w:hAnsi="Arial" w:cs="Arial"/>
          <w:color w:val="000000" w:themeColor="text1"/>
          <w:sz w:val="32"/>
          <w:szCs w:val="32"/>
          <w:shd w:val="clear" w:color="auto" w:fill="FFFFFF"/>
        </w:rPr>
      </w:pPr>
    </w:p>
    <w:p w14:paraId="3E897820" w14:textId="77777777" w:rsidR="00C077A8" w:rsidRPr="00C077A8" w:rsidRDefault="00C077A8" w:rsidP="00C077A8">
      <w:pPr>
        <w:shd w:val="clear" w:color="auto" w:fill="FFFFFF"/>
        <w:spacing w:before="165" w:after="165" w:line="336" w:lineRule="atLeast"/>
        <w:jc w:val="both"/>
        <w:outlineLvl w:val="5"/>
        <w:rPr>
          <w:rFonts w:ascii="Arial" w:eastAsia="Times New Roman" w:hAnsi="Arial" w:cs="Arial"/>
          <w:color w:val="000000" w:themeColor="text1"/>
          <w:sz w:val="32"/>
          <w:szCs w:val="32"/>
          <w:shd w:val="clear" w:color="auto" w:fill="FFFFFF"/>
        </w:rPr>
      </w:pPr>
    </w:p>
    <w:p w14:paraId="19480CB1" w14:textId="77777777" w:rsidR="00A82AD1" w:rsidRPr="00C077A8" w:rsidRDefault="00A82AD1" w:rsidP="00C077A8">
      <w:pPr>
        <w:jc w:val="both"/>
        <w:rPr>
          <w:rFonts w:ascii="Arial" w:hAnsi="Arial" w:cs="Arial"/>
          <w:b/>
          <w:sz w:val="32"/>
          <w:szCs w:val="32"/>
          <w:u w:val="single"/>
          <w:lang w:val="en-GB"/>
        </w:rPr>
      </w:pPr>
    </w:p>
    <w:p w14:paraId="6D6D80DA" w14:textId="462DE143" w:rsidR="00A82AD1" w:rsidRPr="00C077A8" w:rsidRDefault="00A82AD1" w:rsidP="00C077A8">
      <w:pPr>
        <w:jc w:val="both"/>
        <w:rPr>
          <w:rFonts w:ascii="Arial" w:hAnsi="Arial" w:cs="Arial"/>
          <w:b/>
          <w:sz w:val="32"/>
          <w:szCs w:val="32"/>
          <w:u w:val="single"/>
          <w:lang w:val="en-GB"/>
        </w:rPr>
      </w:pPr>
      <w:r w:rsidRPr="00C077A8">
        <w:rPr>
          <w:rFonts w:ascii="Arial" w:hAnsi="Arial" w:cs="Arial"/>
          <w:b/>
          <w:sz w:val="32"/>
          <w:szCs w:val="32"/>
          <w:u w:val="single"/>
          <w:lang w:val="en-GB"/>
        </w:rPr>
        <w:t>Oral fixation</w:t>
      </w:r>
    </w:p>
    <w:p w14:paraId="6927B123" w14:textId="77777777" w:rsidR="00A82AD1" w:rsidRPr="00C077A8" w:rsidRDefault="00A82AD1" w:rsidP="00C077A8">
      <w:pPr>
        <w:jc w:val="both"/>
        <w:rPr>
          <w:rFonts w:ascii="Arial" w:hAnsi="Arial" w:cs="Arial"/>
          <w:sz w:val="32"/>
          <w:szCs w:val="32"/>
          <w:lang w:val="en-GB"/>
        </w:rPr>
      </w:pPr>
    </w:p>
    <w:p w14:paraId="1F87EF08" w14:textId="3AC232D0" w:rsidR="00A82AD1" w:rsidRPr="00C077A8" w:rsidRDefault="00A82AD1" w:rsidP="00C077A8">
      <w:pPr>
        <w:jc w:val="both"/>
        <w:rPr>
          <w:rFonts w:ascii="Arial" w:hAnsi="Arial" w:cs="Arial"/>
          <w:sz w:val="32"/>
          <w:szCs w:val="32"/>
          <w:lang w:val="en-GB"/>
        </w:rPr>
      </w:pPr>
      <w:r w:rsidRPr="00C077A8">
        <w:rPr>
          <w:rFonts w:ascii="Arial" w:hAnsi="Arial" w:cs="Arial"/>
          <w:sz w:val="32"/>
          <w:szCs w:val="32"/>
          <w:lang w:val="en-GB"/>
        </w:rPr>
        <w:t xml:space="preserve">Why does Claude Chabrol always have a pipe in his mouth? What is it businessmen and fat cigars? Why is Frank Deniz constantly sucking on lollipops in Hairspray? A possible answer to all these questions may be found in Sigmund Freud’s theory of Psychosexual development and the concept of oral fixation. </w:t>
      </w:r>
    </w:p>
    <w:p w14:paraId="018DACC0" w14:textId="77777777" w:rsidR="00A82AD1" w:rsidRPr="00C077A8" w:rsidRDefault="00A82AD1" w:rsidP="00C077A8">
      <w:pPr>
        <w:jc w:val="both"/>
        <w:rPr>
          <w:rFonts w:ascii="Arial" w:hAnsi="Arial" w:cs="Arial"/>
          <w:sz w:val="32"/>
          <w:szCs w:val="32"/>
          <w:lang w:val="en-GB"/>
        </w:rPr>
      </w:pPr>
    </w:p>
    <w:p w14:paraId="5F380084" w14:textId="74D88957" w:rsidR="00084F0F" w:rsidRPr="00C077A8" w:rsidRDefault="00A82AD1" w:rsidP="00C077A8">
      <w:pPr>
        <w:jc w:val="both"/>
        <w:rPr>
          <w:rFonts w:ascii="Arial" w:hAnsi="Arial" w:cs="Arial"/>
          <w:sz w:val="32"/>
          <w:szCs w:val="32"/>
          <w:lang w:val="en-GB"/>
        </w:rPr>
      </w:pPr>
      <w:r w:rsidRPr="00C077A8">
        <w:rPr>
          <w:rFonts w:ascii="Arial" w:hAnsi="Arial" w:cs="Arial"/>
          <w:sz w:val="32"/>
          <w:szCs w:val="32"/>
          <w:lang w:val="en-GB"/>
        </w:rPr>
        <w:t>Fixation is an unhealthy attachment in adult life to one of these erogenous zones, where the adult subject remains stuck in an early stage of sexual development.</w:t>
      </w:r>
    </w:p>
    <w:p w14:paraId="1E481BE0" w14:textId="77777777" w:rsidR="00A82AD1" w:rsidRPr="00C077A8" w:rsidRDefault="00A82AD1" w:rsidP="00C077A8">
      <w:pPr>
        <w:shd w:val="clear" w:color="auto" w:fill="FFFFFF"/>
        <w:spacing w:after="165"/>
        <w:jc w:val="both"/>
        <w:rPr>
          <w:rFonts w:ascii="Arial" w:hAnsi="Arial" w:cs="Arial"/>
          <w:color w:val="000000"/>
          <w:sz w:val="32"/>
          <w:szCs w:val="32"/>
        </w:rPr>
      </w:pPr>
    </w:p>
    <w:p w14:paraId="65387FCE" w14:textId="6DC73AD2" w:rsidR="00C17FA7" w:rsidRPr="00C077A8" w:rsidRDefault="00C17FA7" w:rsidP="00C077A8">
      <w:pPr>
        <w:shd w:val="clear" w:color="auto" w:fill="FFFFFF"/>
        <w:spacing w:after="165"/>
        <w:jc w:val="both"/>
        <w:rPr>
          <w:rFonts w:ascii="Arial" w:hAnsi="Arial" w:cs="Arial"/>
          <w:color w:val="000000"/>
          <w:sz w:val="32"/>
          <w:szCs w:val="32"/>
        </w:rPr>
      </w:pPr>
      <w:r w:rsidRPr="00C077A8">
        <w:rPr>
          <w:rFonts w:ascii="Arial" w:hAnsi="Arial" w:cs="Arial"/>
          <w:color w:val="000000"/>
          <w:sz w:val="32"/>
          <w:szCs w:val="32"/>
        </w:rPr>
        <w:t>We see oral personalities all around us such as smokers, nail-biters, finger-chewers, and thumb suckers.  Oral personalities engage in such oral behaviors, particularly when under stress.</w:t>
      </w:r>
    </w:p>
    <w:p w14:paraId="438BFE97" w14:textId="77777777" w:rsidR="00FA22DC" w:rsidRPr="00C077A8" w:rsidRDefault="00FA22DC" w:rsidP="00C077A8">
      <w:pPr>
        <w:shd w:val="clear" w:color="auto" w:fill="FFFFFF"/>
        <w:spacing w:after="165"/>
        <w:jc w:val="both"/>
        <w:rPr>
          <w:rFonts w:ascii="Arial" w:hAnsi="Arial" w:cs="Arial"/>
          <w:color w:val="000000"/>
          <w:sz w:val="32"/>
          <w:szCs w:val="32"/>
        </w:rPr>
      </w:pPr>
    </w:p>
    <w:p w14:paraId="6CB2D140" w14:textId="77777777" w:rsidR="00FA22DC" w:rsidRPr="00C077A8" w:rsidRDefault="00FA22DC" w:rsidP="00C077A8">
      <w:pPr>
        <w:shd w:val="clear" w:color="auto" w:fill="FFFFFF"/>
        <w:spacing w:after="165"/>
        <w:jc w:val="both"/>
        <w:rPr>
          <w:rFonts w:ascii="Arial" w:hAnsi="Arial" w:cs="Arial"/>
          <w:b/>
          <w:color w:val="000000"/>
          <w:sz w:val="36"/>
          <w:szCs w:val="36"/>
          <w:u w:val="single"/>
        </w:rPr>
      </w:pPr>
      <w:r w:rsidRPr="00C077A8">
        <w:rPr>
          <w:rFonts w:ascii="Arial" w:hAnsi="Arial" w:cs="Arial"/>
          <w:b/>
          <w:color w:val="000000"/>
          <w:sz w:val="36"/>
          <w:szCs w:val="36"/>
          <w:u w:val="single"/>
        </w:rPr>
        <w:t>Conclusion</w:t>
      </w:r>
    </w:p>
    <w:p w14:paraId="41DD3322" w14:textId="4EBFBEA2" w:rsidR="00352A48" w:rsidRPr="00C077A8" w:rsidRDefault="00FA22DC" w:rsidP="00C077A8">
      <w:pPr>
        <w:shd w:val="clear" w:color="auto" w:fill="FFFFFF"/>
        <w:spacing w:after="165"/>
        <w:jc w:val="both"/>
        <w:rPr>
          <w:rFonts w:ascii="Arial" w:hAnsi="Arial" w:cs="Arial"/>
          <w:color w:val="000000"/>
          <w:sz w:val="32"/>
          <w:szCs w:val="32"/>
        </w:rPr>
      </w:pPr>
      <w:r w:rsidRPr="00C077A8">
        <w:rPr>
          <w:rFonts w:ascii="Arial" w:hAnsi="Arial" w:cs="Arial"/>
          <w:color w:val="000000"/>
          <w:sz w:val="32"/>
          <w:szCs w:val="32"/>
        </w:rPr>
        <w:t>All in all, according to these two theories</w:t>
      </w:r>
      <w:r w:rsidR="00A57FE5" w:rsidRPr="00C077A8">
        <w:rPr>
          <w:rFonts w:ascii="Arial" w:hAnsi="Arial" w:cs="Arial"/>
          <w:color w:val="000000"/>
          <w:sz w:val="32"/>
          <w:szCs w:val="32"/>
        </w:rPr>
        <w:t>,</w:t>
      </w:r>
      <w:r w:rsidRPr="00C077A8">
        <w:rPr>
          <w:rFonts w:ascii="Arial" w:hAnsi="Arial" w:cs="Arial"/>
          <w:color w:val="000000"/>
          <w:sz w:val="32"/>
          <w:szCs w:val="32"/>
        </w:rPr>
        <w:t xml:space="preserve"> human’s personality is th</w:t>
      </w:r>
      <w:r w:rsidR="0090605F">
        <w:rPr>
          <w:rFonts w:ascii="Arial" w:hAnsi="Arial" w:cs="Arial"/>
          <w:color w:val="000000"/>
          <w:sz w:val="32"/>
          <w:szCs w:val="32"/>
        </w:rPr>
        <w:t>e resultant of successful or no</w:t>
      </w:r>
      <w:r w:rsidR="001C31DA" w:rsidRPr="00C077A8">
        <w:rPr>
          <w:rFonts w:ascii="Arial" w:hAnsi="Arial" w:cs="Arial"/>
          <w:color w:val="000000"/>
          <w:sz w:val="32"/>
          <w:szCs w:val="32"/>
        </w:rPr>
        <w:t xml:space="preserve"> </w:t>
      </w:r>
      <w:r w:rsidR="00C91167">
        <w:rPr>
          <w:rFonts w:ascii="Arial" w:hAnsi="Arial" w:cs="Arial"/>
          <w:color w:val="000000"/>
          <w:sz w:val="32"/>
          <w:szCs w:val="32"/>
        </w:rPr>
        <w:t xml:space="preserve">successful </w:t>
      </w:r>
      <w:r w:rsidRPr="00C077A8">
        <w:rPr>
          <w:rFonts w:ascii="Arial" w:hAnsi="Arial" w:cs="Arial"/>
          <w:color w:val="000000"/>
          <w:sz w:val="32"/>
          <w:szCs w:val="32"/>
        </w:rPr>
        <w:t>completion of the conflict</w:t>
      </w:r>
      <w:r w:rsidR="001C31DA" w:rsidRPr="00C077A8">
        <w:rPr>
          <w:rFonts w:ascii="Arial" w:hAnsi="Arial" w:cs="Arial"/>
          <w:color w:val="000000"/>
          <w:sz w:val="32"/>
          <w:szCs w:val="32"/>
        </w:rPr>
        <w:t>s</w:t>
      </w:r>
      <w:r w:rsidRPr="00C077A8">
        <w:rPr>
          <w:rFonts w:ascii="Arial" w:hAnsi="Arial" w:cs="Arial"/>
          <w:color w:val="000000"/>
          <w:sz w:val="32"/>
          <w:szCs w:val="32"/>
        </w:rPr>
        <w:t xml:space="preserve"> </w:t>
      </w:r>
      <w:r w:rsidR="00A57FE5" w:rsidRPr="00C077A8">
        <w:rPr>
          <w:rFonts w:ascii="Arial" w:hAnsi="Arial" w:cs="Arial"/>
          <w:color w:val="000000"/>
          <w:sz w:val="32"/>
          <w:szCs w:val="32"/>
        </w:rPr>
        <w:t xml:space="preserve">of different stages </w:t>
      </w:r>
      <w:r w:rsidRPr="00C077A8">
        <w:rPr>
          <w:rFonts w:ascii="Arial" w:hAnsi="Arial" w:cs="Arial"/>
          <w:color w:val="000000"/>
          <w:sz w:val="32"/>
          <w:szCs w:val="32"/>
        </w:rPr>
        <w:t xml:space="preserve">from birth to adulthood. </w:t>
      </w:r>
      <w:r w:rsidR="00D273B0" w:rsidRPr="00C077A8">
        <w:rPr>
          <w:rFonts w:ascii="Arial" w:hAnsi="Arial" w:cs="Arial"/>
          <w:color w:val="000000"/>
          <w:sz w:val="32"/>
          <w:szCs w:val="32"/>
        </w:rPr>
        <w:t xml:space="preserve">Our happiness </w:t>
      </w:r>
      <w:r w:rsidR="00A57FE5" w:rsidRPr="00C077A8">
        <w:rPr>
          <w:rFonts w:ascii="Arial" w:hAnsi="Arial" w:cs="Arial"/>
          <w:color w:val="000000"/>
          <w:sz w:val="32"/>
          <w:szCs w:val="32"/>
        </w:rPr>
        <w:t>in</w:t>
      </w:r>
      <w:r w:rsidR="00D273B0" w:rsidRPr="00C077A8">
        <w:rPr>
          <w:rFonts w:ascii="Arial" w:hAnsi="Arial" w:cs="Arial"/>
          <w:color w:val="000000"/>
          <w:sz w:val="32"/>
          <w:szCs w:val="32"/>
        </w:rPr>
        <w:t xml:space="preserve"> </w:t>
      </w:r>
      <w:r w:rsidR="00A57FE5" w:rsidRPr="00C077A8">
        <w:rPr>
          <w:rFonts w:ascii="Arial" w:hAnsi="Arial" w:cs="Arial"/>
          <w:color w:val="000000"/>
          <w:sz w:val="32"/>
          <w:szCs w:val="32"/>
        </w:rPr>
        <w:t>life depends how well we</w:t>
      </w:r>
      <w:r w:rsidR="00D273B0" w:rsidRPr="00C077A8">
        <w:rPr>
          <w:rFonts w:ascii="Arial" w:hAnsi="Arial" w:cs="Arial"/>
          <w:color w:val="000000"/>
          <w:sz w:val="32"/>
          <w:szCs w:val="32"/>
        </w:rPr>
        <w:t xml:space="preserve"> complete </w:t>
      </w:r>
      <w:r w:rsidR="00A57FE5" w:rsidRPr="00C077A8">
        <w:rPr>
          <w:rFonts w:ascii="Arial" w:hAnsi="Arial" w:cs="Arial"/>
          <w:color w:val="000000"/>
          <w:sz w:val="32"/>
          <w:szCs w:val="32"/>
        </w:rPr>
        <w:t>each stages, which shape our pe</w:t>
      </w:r>
      <w:r w:rsidR="00A82AD1" w:rsidRPr="00C077A8">
        <w:rPr>
          <w:rFonts w:ascii="Arial" w:hAnsi="Arial" w:cs="Arial"/>
          <w:color w:val="000000"/>
          <w:sz w:val="32"/>
          <w:szCs w:val="32"/>
        </w:rPr>
        <w:t>rsonality and how we perceived the world.</w:t>
      </w:r>
    </w:p>
    <w:p w14:paraId="4CA914E6" w14:textId="77777777" w:rsidR="00C077A8" w:rsidRDefault="00C077A8" w:rsidP="00C077A8">
      <w:pPr>
        <w:jc w:val="both"/>
        <w:rPr>
          <w:rFonts w:ascii="Arial" w:hAnsi="Arial" w:cs="Arial"/>
          <w:sz w:val="32"/>
          <w:szCs w:val="32"/>
          <w:lang w:val="en-GB"/>
        </w:rPr>
      </w:pPr>
    </w:p>
    <w:p w14:paraId="0D93AC1A" w14:textId="77777777" w:rsidR="00C077A8" w:rsidRDefault="00C077A8" w:rsidP="00C077A8">
      <w:pPr>
        <w:jc w:val="both"/>
        <w:rPr>
          <w:rFonts w:ascii="Arial" w:hAnsi="Arial" w:cs="Arial"/>
          <w:sz w:val="32"/>
          <w:szCs w:val="32"/>
          <w:lang w:val="en-GB"/>
        </w:rPr>
      </w:pPr>
    </w:p>
    <w:p w14:paraId="278F846E" w14:textId="77777777" w:rsidR="00C077A8" w:rsidRDefault="00C077A8" w:rsidP="00C077A8">
      <w:pPr>
        <w:jc w:val="both"/>
        <w:rPr>
          <w:rFonts w:ascii="Arial" w:hAnsi="Arial" w:cs="Arial"/>
          <w:sz w:val="32"/>
          <w:szCs w:val="32"/>
          <w:lang w:val="en-GB"/>
        </w:rPr>
      </w:pPr>
    </w:p>
    <w:p w14:paraId="47D83A5D" w14:textId="77777777" w:rsidR="00C077A8" w:rsidRDefault="00C077A8" w:rsidP="00C077A8">
      <w:pPr>
        <w:jc w:val="both"/>
        <w:rPr>
          <w:rFonts w:ascii="Arial" w:hAnsi="Arial" w:cs="Arial"/>
          <w:sz w:val="32"/>
          <w:szCs w:val="32"/>
          <w:lang w:val="en-GB"/>
        </w:rPr>
      </w:pPr>
    </w:p>
    <w:p w14:paraId="4D43E9C9" w14:textId="77777777" w:rsidR="00C077A8" w:rsidRDefault="00C077A8" w:rsidP="00C077A8">
      <w:pPr>
        <w:jc w:val="both"/>
        <w:rPr>
          <w:rFonts w:ascii="Arial" w:hAnsi="Arial" w:cs="Arial"/>
          <w:sz w:val="32"/>
          <w:szCs w:val="32"/>
          <w:lang w:val="en-GB"/>
        </w:rPr>
      </w:pPr>
    </w:p>
    <w:p w14:paraId="416CA25B" w14:textId="77777777" w:rsidR="00C077A8" w:rsidRDefault="00C077A8" w:rsidP="00C077A8">
      <w:pPr>
        <w:jc w:val="both"/>
        <w:rPr>
          <w:rFonts w:ascii="Arial" w:hAnsi="Arial" w:cs="Arial"/>
          <w:sz w:val="32"/>
          <w:szCs w:val="32"/>
          <w:lang w:val="en-GB"/>
        </w:rPr>
      </w:pPr>
    </w:p>
    <w:p w14:paraId="4FEA3B4C" w14:textId="77777777" w:rsidR="00C91167" w:rsidRDefault="00C91167" w:rsidP="00C077A8">
      <w:pPr>
        <w:jc w:val="both"/>
        <w:rPr>
          <w:rFonts w:ascii="Arial" w:hAnsi="Arial" w:cs="Arial"/>
          <w:sz w:val="32"/>
          <w:szCs w:val="32"/>
          <w:lang w:val="en-GB"/>
        </w:rPr>
      </w:pPr>
    </w:p>
    <w:p w14:paraId="7F9D4AD5" w14:textId="77777777" w:rsidR="00C077A8" w:rsidRDefault="00C077A8" w:rsidP="00C077A8">
      <w:pPr>
        <w:jc w:val="both"/>
        <w:rPr>
          <w:rFonts w:ascii="Arial" w:hAnsi="Arial" w:cs="Arial"/>
          <w:sz w:val="32"/>
          <w:szCs w:val="32"/>
          <w:lang w:val="en-GB"/>
        </w:rPr>
      </w:pPr>
    </w:p>
    <w:p w14:paraId="0A914351" w14:textId="77777777" w:rsidR="00C077A8" w:rsidRDefault="00C077A8" w:rsidP="00C077A8">
      <w:pPr>
        <w:jc w:val="both"/>
        <w:rPr>
          <w:rFonts w:ascii="Arial" w:hAnsi="Arial" w:cs="Arial"/>
          <w:sz w:val="32"/>
          <w:szCs w:val="32"/>
          <w:lang w:val="en-GB"/>
        </w:rPr>
      </w:pPr>
    </w:p>
    <w:p w14:paraId="01D038FF" w14:textId="77777777" w:rsidR="00C077A8" w:rsidRDefault="00C077A8" w:rsidP="00C077A8">
      <w:pPr>
        <w:jc w:val="both"/>
        <w:rPr>
          <w:rFonts w:ascii="Arial" w:hAnsi="Arial" w:cs="Arial"/>
          <w:sz w:val="32"/>
          <w:szCs w:val="32"/>
          <w:lang w:val="en-GB"/>
        </w:rPr>
      </w:pPr>
    </w:p>
    <w:p w14:paraId="2C273573" w14:textId="77777777" w:rsidR="00C077A8" w:rsidRDefault="00C077A8" w:rsidP="00C077A8">
      <w:pPr>
        <w:jc w:val="both"/>
        <w:rPr>
          <w:rFonts w:ascii="Arial" w:hAnsi="Arial" w:cs="Arial"/>
          <w:sz w:val="32"/>
          <w:szCs w:val="32"/>
          <w:lang w:val="en-GB"/>
        </w:rPr>
      </w:pPr>
    </w:p>
    <w:p w14:paraId="504CBC0C" w14:textId="77777777" w:rsidR="00C077A8" w:rsidRDefault="00C077A8" w:rsidP="00C077A8">
      <w:pPr>
        <w:jc w:val="both"/>
        <w:rPr>
          <w:rFonts w:ascii="Arial" w:hAnsi="Arial" w:cs="Arial"/>
          <w:sz w:val="32"/>
          <w:szCs w:val="32"/>
          <w:lang w:val="en-GB"/>
        </w:rPr>
      </w:pPr>
    </w:p>
    <w:p w14:paraId="2AD6FD24" w14:textId="77777777" w:rsidR="00C077A8" w:rsidRDefault="00C077A8" w:rsidP="00C077A8">
      <w:pPr>
        <w:jc w:val="both"/>
        <w:rPr>
          <w:rFonts w:ascii="Arial" w:hAnsi="Arial" w:cs="Arial"/>
          <w:sz w:val="32"/>
          <w:szCs w:val="32"/>
          <w:lang w:val="en-GB"/>
        </w:rPr>
      </w:pPr>
    </w:p>
    <w:p w14:paraId="2C3825B7" w14:textId="77777777" w:rsidR="00725839" w:rsidRPr="00C077A8" w:rsidRDefault="00BD093F" w:rsidP="00C077A8">
      <w:pPr>
        <w:jc w:val="both"/>
        <w:rPr>
          <w:rFonts w:ascii="Arial" w:hAnsi="Arial" w:cs="Arial"/>
          <w:b/>
          <w:sz w:val="36"/>
          <w:szCs w:val="36"/>
          <w:u w:val="single"/>
          <w:lang w:val="en-GB"/>
        </w:rPr>
      </w:pPr>
      <w:r w:rsidRPr="00C077A8">
        <w:rPr>
          <w:rFonts w:ascii="Arial" w:hAnsi="Arial" w:cs="Arial"/>
          <w:b/>
          <w:sz w:val="36"/>
          <w:szCs w:val="36"/>
          <w:u w:val="single"/>
          <w:lang w:val="en-GB"/>
        </w:rPr>
        <w:t>R</w:t>
      </w:r>
      <w:r w:rsidR="00F326B7" w:rsidRPr="00C077A8">
        <w:rPr>
          <w:rFonts w:ascii="Arial" w:hAnsi="Arial" w:cs="Arial"/>
          <w:b/>
          <w:sz w:val="36"/>
          <w:szCs w:val="36"/>
          <w:u w:val="single"/>
          <w:lang w:val="en-GB"/>
        </w:rPr>
        <w:t>eferences</w:t>
      </w:r>
    </w:p>
    <w:p w14:paraId="140F829D" w14:textId="77777777" w:rsidR="00C077A8" w:rsidRDefault="00C077A8" w:rsidP="00C077A8">
      <w:pPr>
        <w:jc w:val="both"/>
        <w:rPr>
          <w:rFonts w:ascii="Arial" w:hAnsi="Arial" w:cs="Arial"/>
          <w:sz w:val="32"/>
          <w:szCs w:val="32"/>
          <w:lang w:val="en-GB"/>
        </w:rPr>
      </w:pPr>
    </w:p>
    <w:p w14:paraId="604A0E32" w14:textId="77777777" w:rsidR="00C077A8" w:rsidRPr="00C077A8" w:rsidRDefault="00C077A8" w:rsidP="00C077A8">
      <w:pPr>
        <w:jc w:val="both"/>
        <w:rPr>
          <w:rFonts w:ascii="Arial" w:hAnsi="Arial" w:cs="Arial"/>
          <w:sz w:val="32"/>
          <w:szCs w:val="32"/>
          <w:lang w:val="en-GB"/>
        </w:rPr>
      </w:pPr>
      <w:r>
        <w:rPr>
          <w:rFonts w:ascii="Arial" w:hAnsi="Arial" w:cs="Arial"/>
          <w:sz w:val="32"/>
          <w:szCs w:val="32"/>
          <w:lang w:val="en-GB"/>
        </w:rPr>
        <w:t xml:space="preserve">Chaykin. R (2015), available on YouTube </w:t>
      </w:r>
      <w:r w:rsidRPr="00C077A8">
        <w:rPr>
          <w:rFonts w:ascii="Arial" w:hAnsi="Arial" w:cs="Arial"/>
          <w:i/>
          <w:sz w:val="32"/>
          <w:szCs w:val="32"/>
          <w:lang w:val="en-GB"/>
        </w:rPr>
        <w:t>Human Growth and Development</w:t>
      </w:r>
      <w:r>
        <w:rPr>
          <w:rFonts w:ascii="Arial" w:hAnsi="Arial" w:cs="Arial"/>
          <w:i/>
          <w:sz w:val="32"/>
          <w:szCs w:val="32"/>
          <w:lang w:val="en-GB"/>
        </w:rPr>
        <w:t>,</w:t>
      </w:r>
      <w:r w:rsidRPr="00C077A8">
        <w:rPr>
          <w:rFonts w:ascii="Arial" w:hAnsi="Arial" w:cs="Arial"/>
          <w:sz w:val="32"/>
          <w:szCs w:val="32"/>
          <w:lang w:val="en-GB"/>
        </w:rPr>
        <w:t xml:space="preserve"> Pennsylvania Institute of Technology </w:t>
      </w:r>
    </w:p>
    <w:p w14:paraId="39334564" w14:textId="77777777" w:rsidR="00C077A8" w:rsidRPr="00C077A8" w:rsidRDefault="00C077A8" w:rsidP="00C077A8">
      <w:pPr>
        <w:jc w:val="both"/>
        <w:rPr>
          <w:rFonts w:ascii="Arial" w:hAnsi="Arial" w:cs="Arial"/>
          <w:sz w:val="36"/>
          <w:szCs w:val="36"/>
          <w:lang w:val="en-GB"/>
        </w:rPr>
      </w:pPr>
    </w:p>
    <w:p w14:paraId="398A5634" w14:textId="55873985" w:rsidR="00BD093F" w:rsidRPr="00C077A8" w:rsidRDefault="00C216BD" w:rsidP="00C077A8">
      <w:pPr>
        <w:jc w:val="both"/>
        <w:rPr>
          <w:rFonts w:ascii="Arial" w:hAnsi="Arial" w:cs="Arial"/>
          <w:sz w:val="32"/>
          <w:szCs w:val="32"/>
          <w:lang w:val="en-GB"/>
        </w:rPr>
      </w:pPr>
      <w:r>
        <w:rPr>
          <w:rFonts w:ascii="Arial" w:hAnsi="Arial" w:cs="Arial"/>
          <w:sz w:val="32"/>
          <w:szCs w:val="32"/>
          <w:lang w:val="en-GB"/>
        </w:rPr>
        <w:t xml:space="preserve">Kendra Cherry (2019) </w:t>
      </w:r>
      <w:r w:rsidRPr="00C077A8">
        <w:rPr>
          <w:rFonts w:ascii="Arial" w:hAnsi="Arial" w:cs="Arial"/>
          <w:sz w:val="32"/>
          <w:szCs w:val="32"/>
          <w:lang w:val="en-GB"/>
        </w:rPr>
        <w:t>available</w:t>
      </w:r>
      <w:r w:rsidR="00A82AD1" w:rsidRPr="00C077A8">
        <w:rPr>
          <w:rFonts w:ascii="Arial" w:hAnsi="Arial" w:cs="Arial"/>
          <w:sz w:val="32"/>
          <w:szCs w:val="32"/>
          <w:lang w:val="en-GB"/>
        </w:rPr>
        <w:t xml:space="preserve"> </w:t>
      </w:r>
      <w:r>
        <w:rPr>
          <w:rFonts w:ascii="Arial" w:hAnsi="Arial" w:cs="Arial"/>
          <w:sz w:val="32"/>
          <w:szCs w:val="32"/>
          <w:lang w:val="en-GB"/>
        </w:rPr>
        <w:t xml:space="preserve">online </w:t>
      </w:r>
      <w:r w:rsidR="00084F0F" w:rsidRPr="00C077A8">
        <w:rPr>
          <w:rFonts w:ascii="Arial" w:hAnsi="Arial" w:cs="Arial"/>
          <w:sz w:val="32"/>
          <w:szCs w:val="32"/>
          <w:lang w:val="en-GB"/>
        </w:rPr>
        <w:t>hptts//www.</w:t>
      </w:r>
      <w:r w:rsidR="00BD093F" w:rsidRPr="00C077A8">
        <w:rPr>
          <w:rFonts w:ascii="Arial" w:hAnsi="Arial" w:cs="Arial"/>
          <w:sz w:val="32"/>
          <w:szCs w:val="32"/>
          <w:lang w:val="en-GB"/>
        </w:rPr>
        <w:t>Verywellmind.com</w:t>
      </w:r>
    </w:p>
    <w:p w14:paraId="0C9F22C6" w14:textId="77777777" w:rsidR="00C077A8" w:rsidRDefault="00C077A8" w:rsidP="00C077A8">
      <w:pPr>
        <w:jc w:val="both"/>
        <w:rPr>
          <w:rFonts w:ascii="Arial" w:hAnsi="Arial" w:cs="Arial"/>
          <w:sz w:val="32"/>
          <w:szCs w:val="32"/>
          <w:lang w:val="en-GB"/>
        </w:rPr>
      </w:pPr>
    </w:p>
    <w:p w14:paraId="38B4D6BF" w14:textId="1D0AD037" w:rsidR="00C077A8" w:rsidRPr="00C077A8" w:rsidRDefault="00C077A8" w:rsidP="00C077A8">
      <w:pPr>
        <w:jc w:val="both"/>
        <w:rPr>
          <w:rFonts w:ascii="Arial" w:hAnsi="Arial" w:cs="Arial"/>
          <w:sz w:val="32"/>
          <w:szCs w:val="32"/>
          <w:lang w:val="en-GB"/>
        </w:rPr>
      </w:pPr>
      <w:r>
        <w:rPr>
          <w:rFonts w:ascii="Arial" w:hAnsi="Arial" w:cs="Arial"/>
          <w:sz w:val="32"/>
          <w:szCs w:val="32"/>
          <w:lang w:val="en-GB"/>
        </w:rPr>
        <w:t xml:space="preserve">Oral Fixation available </w:t>
      </w:r>
      <w:r w:rsidR="00C216BD">
        <w:rPr>
          <w:rFonts w:ascii="Arial" w:hAnsi="Arial" w:cs="Arial"/>
          <w:sz w:val="32"/>
          <w:szCs w:val="32"/>
          <w:lang w:val="en-GB"/>
        </w:rPr>
        <w:t xml:space="preserve">online </w:t>
      </w:r>
      <w:r>
        <w:rPr>
          <w:rFonts w:ascii="Arial" w:hAnsi="Arial" w:cs="Arial"/>
          <w:sz w:val="32"/>
          <w:szCs w:val="32"/>
          <w:lang w:val="en-GB"/>
        </w:rPr>
        <w:t xml:space="preserve">at </w:t>
      </w:r>
      <w:r w:rsidRPr="00C077A8">
        <w:rPr>
          <w:rFonts w:ascii="Arial" w:hAnsi="Arial" w:cs="Arial"/>
          <w:sz w:val="32"/>
          <w:szCs w:val="32"/>
          <w:lang w:val="en-GB"/>
        </w:rPr>
        <w:t>Study.com/academy/lesson/oral-fixation-definition</w:t>
      </w:r>
    </w:p>
    <w:p w14:paraId="390B78F4" w14:textId="77777777" w:rsidR="00C077A8" w:rsidRPr="00C077A8" w:rsidRDefault="00C077A8" w:rsidP="00C077A8">
      <w:pPr>
        <w:pStyle w:val="ListParagraph"/>
        <w:jc w:val="both"/>
        <w:rPr>
          <w:rFonts w:ascii="Arial" w:hAnsi="Arial" w:cs="Arial"/>
          <w:sz w:val="32"/>
          <w:szCs w:val="32"/>
          <w:lang w:val="en-GB"/>
        </w:rPr>
      </w:pPr>
    </w:p>
    <w:p w14:paraId="1254DC4F" w14:textId="50927121" w:rsidR="00C077A8" w:rsidRPr="00C077A8" w:rsidRDefault="00C077A8" w:rsidP="00C077A8">
      <w:pPr>
        <w:jc w:val="both"/>
        <w:rPr>
          <w:rFonts w:ascii="Arial" w:hAnsi="Arial" w:cs="Arial"/>
          <w:sz w:val="32"/>
          <w:szCs w:val="32"/>
          <w:lang w:val="en-GB"/>
        </w:rPr>
      </w:pPr>
      <w:r>
        <w:rPr>
          <w:rFonts w:ascii="Arial" w:hAnsi="Arial" w:cs="Arial"/>
          <w:sz w:val="32"/>
          <w:szCs w:val="32"/>
          <w:lang w:val="en-GB"/>
        </w:rPr>
        <w:t>Skin-to-skin Contact available</w:t>
      </w:r>
      <w:r w:rsidR="00C216BD">
        <w:rPr>
          <w:rFonts w:ascii="Arial" w:hAnsi="Arial" w:cs="Arial"/>
          <w:sz w:val="32"/>
          <w:szCs w:val="32"/>
          <w:lang w:val="en-GB"/>
        </w:rPr>
        <w:t xml:space="preserve"> online</w:t>
      </w:r>
      <w:r>
        <w:rPr>
          <w:rFonts w:ascii="Arial" w:hAnsi="Arial" w:cs="Arial"/>
          <w:sz w:val="32"/>
          <w:szCs w:val="32"/>
          <w:lang w:val="en-GB"/>
        </w:rPr>
        <w:t xml:space="preserve"> at www.</w:t>
      </w:r>
      <w:r w:rsidRPr="00C077A8">
        <w:rPr>
          <w:rFonts w:ascii="Arial" w:hAnsi="Arial" w:cs="Arial"/>
          <w:sz w:val="32"/>
          <w:szCs w:val="32"/>
          <w:lang w:val="en-GB"/>
        </w:rPr>
        <w:t>unicef.org.uk/babyfriendly</w:t>
      </w:r>
      <w:r>
        <w:rPr>
          <w:rFonts w:ascii="Arial" w:hAnsi="Arial" w:cs="Arial"/>
          <w:sz w:val="32"/>
          <w:szCs w:val="32"/>
          <w:lang w:val="en-GB"/>
        </w:rPr>
        <w:t>/baby-friendly-resources</w:t>
      </w:r>
    </w:p>
    <w:p w14:paraId="5C94816A" w14:textId="77777777" w:rsidR="00C077A8" w:rsidRPr="00C077A8" w:rsidRDefault="00C077A8" w:rsidP="00C077A8">
      <w:pPr>
        <w:jc w:val="both"/>
        <w:rPr>
          <w:rFonts w:ascii="Arial" w:hAnsi="Arial" w:cs="Arial"/>
          <w:sz w:val="32"/>
          <w:szCs w:val="32"/>
          <w:lang w:val="en-GB"/>
        </w:rPr>
      </w:pPr>
    </w:p>
    <w:p w14:paraId="51B8C933" w14:textId="729D5E4D" w:rsidR="00C077A8" w:rsidRDefault="00C077A8" w:rsidP="00C077A8">
      <w:pPr>
        <w:jc w:val="both"/>
        <w:rPr>
          <w:rFonts w:ascii="Arial" w:hAnsi="Arial" w:cs="Arial"/>
          <w:sz w:val="32"/>
          <w:szCs w:val="32"/>
          <w:lang w:val="en-GB"/>
        </w:rPr>
      </w:pPr>
      <w:r>
        <w:rPr>
          <w:rFonts w:ascii="Arial" w:hAnsi="Arial" w:cs="Arial"/>
          <w:sz w:val="32"/>
          <w:szCs w:val="32"/>
          <w:lang w:val="en-GB"/>
        </w:rPr>
        <w:t xml:space="preserve">Stoppart. M (2008), </w:t>
      </w:r>
      <w:r w:rsidRPr="00C077A8">
        <w:rPr>
          <w:rFonts w:ascii="Arial" w:hAnsi="Arial" w:cs="Arial"/>
          <w:i/>
          <w:sz w:val="32"/>
          <w:szCs w:val="32"/>
          <w:lang w:val="en-GB"/>
        </w:rPr>
        <w:t>Complete baby and childcare</w:t>
      </w:r>
      <w:r>
        <w:rPr>
          <w:rFonts w:ascii="Arial" w:hAnsi="Arial" w:cs="Arial"/>
          <w:sz w:val="32"/>
          <w:szCs w:val="32"/>
          <w:lang w:val="en-GB"/>
        </w:rPr>
        <w:t xml:space="preserve"> p12-13</w:t>
      </w:r>
    </w:p>
    <w:p w14:paraId="42FD87C6" w14:textId="77777777" w:rsidR="00C077A8" w:rsidRDefault="00A82AD1" w:rsidP="00C077A8">
      <w:pPr>
        <w:jc w:val="both"/>
        <w:rPr>
          <w:rFonts w:ascii="Arial" w:hAnsi="Arial" w:cs="Arial"/>
          <w:sz w:val="32"/>
          <w:szCs w:val="32"/>
          <w:lang w:val="en-GB"/>
        </w:rPr>
      </w:pPr>
      <w:r w:rsidRPr="00C077A8">
        <w:rPr>
          <w:rFonts w:ascii="Arial" w:hAnsi="Arial" w:cs="Arial"/>
          <w:sz w:val="32"/>
          <w:szCs w:val="32"/>
          <w:lang w:val="en-GB"/>
        </w:rPr>
        <w:t xml:space="preserve"> </w:t>
      </w:r>
    </w:p>
    <w:p w14:paraId="4548E771" w14:textId="77777777" w:rsidR="00C077A8" w:rsidRDefault="00C077A8" w:rsidP="00C077A8">
      <w:pPr>
        <w:jc w:val="both"/>
        <w:rPr>
          <w:rFonts w:ascii="Arial" w:hAnsi="Arial" w:cs="Arial"/>
          <w:sz w:val="32"/>
          <w:szCs w:val="32"/>
          <w:lang w:val="en-GB"/>
        </w:rPr>
      </w:pPr>
    </w:p>
    <w:p w14:paraId="1A37A2B1" w14:textId="134E7E1D" w:rsidR="00C077A8" w:rsidRDefault="00C077A8" w:rsidP="00C077A8">
      <w:pPr>
        <w:jc w:val="both"/>
        <w:rPr>
          <w:rFonts w:ascii="Arial" w:hAnsi="Arial" w:cs="Arial"/>
          <w:sz w:val="32"/>
          <w:szCs w:val="32"/>
          <w:lang w:val="en-GB"/>
        </w:rPr>
      </w:pPr>
      <w:r>
        <w:rPr>
          <w:rFonts w:ascii="Arial" w:hAnsi="Arial" w:cs="Arial"/>
          <w:sz w:val="32"/>
          <w:szCs w:val="32"/>
          <w:lang w:val="en-GB"/>
        </w:rPr>
        <w:t>www.</w:t>
      </w:r>
      <w:r w:rsidRPr="00C077A8">
        <w:rPr>
          <w:rFonts w:ascii="Arial" w:hAnsi="Arial" w:cs="Arial"/>
          <w:sz w:val="32"/>
          <w:szCs w:val="32"/>
          <w:lang w:val="en-GB"/>
        </w:rPr>
        <w:t>simply</w:t>
      </w:r>
      <w:r>
        <w:rPr>
          <w:rFonts w:ascii="Arial" w:hAnsi="Arial" w:cs="Arial"/>
          <w:sz w:val="32"/>
          <w:szCs w:val="32"/>
          <w:lang w:val="en-GB"/>
        </w:rPr>
        <w:t>p</w:t>
      </w:r>
      <w:r w:rsidRPr="00C077A8">
        <w:rPr>
          <w:rFonts w:ascii="Arial" w:hAnsi="Arial" w:cs="Arial"/>
          <w:sz w:val="32"/>
          <w:szCs w:val="32"/>
          <w:lang w:val="en-GB"/>
        </w:rPr>
        <w:t>sychology</w:t>
      </w:r>
      <w:r>
        <w:rPr>
          <w:rFonts w:ascii="Arial" w:hAnsi="Arial" w:cs="Arial"/>
          <w:sz w:val="32"/>
          <w:szCs w:val="32"/>
          <w:lang w:val="en-GB"/>
        </w:rPr>
        <w:t>.com</w:t>
      </w:r>
    </w:p>
    <w:p w14:paraId="209D060B" w14:textId="77777777" w:rsidR="00C077A8" w:rsidRDefault="00C077A8" w:rsidP="00C077A8">
      <w:pPr>
        <w:jc w:val="both"/>
        <w:rPr>
          <w:rFonts w:ascii="Arial" w:hAnsi="Arial" w:cs="Arial"/>
          <w:sz w:val="32"/>
          <w:szCs w:val="32"/>
          <w:lang w:val="en-GB"/>
        </w:rPr>
      </w:pPr>
    </w:p>
    <w:p w14:paraId="0B19DA0B" w14:textId="65CA5307" w:rsidR="00051203" w:rsidRPr="00C077A8" w:rsidRDefault="00A82AD1" w:rsidP="00C077A8">
      <w:pPr>
        <w:jc w:val="both"/>
        <w:rPr>
          <w:rFonts w:ascii="Arial" w:hAnsi="Arial" w:cs="Arial"/>
          <w:sz w:val="32"/>
          <w:szCs w:val="32"/>
          <w:lang w:val="en-GB"/>
        </w:rPr>
      </w:pPr>
      <w:r w:rsidRPr="00C077A8">
        <w:rPr>
          <w:rFonts w:ascii="Arial" w:hAnsi="Arial" w:cs="Arial"/>
          <w:sz w:val="32"/>
          <w:szCs w:val="32"/>
          <w:lang w:val="en-GB"/>
        </w:rPr>
        <w:t xml:space="preserve">W. Robert and Chicot. R (2016), </w:t>
      </w:r>
      <w:r w:rsidR="00C077A8" w:rsidRPr="00C077A8">
        <w:rPr>
          <w:rFonts w:ascii="Arial" w:hAnsi="Arial" w:cs="Arial"/>
          <w:i/>
          <w:sz w:val="32"/>
          <w:szCs w:val="32"/>
          <w:lang w:val="en-GB"/>
        </w:rPr>
        <w:t>The importance of early bonding on the long-term mental health and resilience of children</w:t>
      </w:r>
      <w:r w:rsidR="00C077A8">
        <w:rPr>
          <w:rFonts w:ascii="Arial" w:hAnsi="Arial" w:cs="Arial"/>
          <w:sz w:val="32"/>
          <w:szCs w:val="32"/>
          <w:lang w:val="en-GB"/>
        </w:rPr>
        <w:t xml:space="preserve"> </w:t>
      </w:r>
      <w:r w:rsidRPr="00C077A8">
        <w:rPr>
          <w:rFonts w:ascii="Arial" w:hAnsi="Arial" w:cs="Arial"/>
          <w:sz w:val="32"/>
          <w:szCs w:val="32"/>
          <w:lang w:val="en-GB"/>
        </w:rPr>
        <w:t>available on London Journal of Primary Care</w:t>
      </w:r>
    </w:p>
    <w:p w14:paraId="4E21A3D7" w14:textId="77777777" w:rsidR="00A82AD1" w:rsidRPr="00C077A8" w:rsidRDefault="00A82AD1" w:rsidP="00C077A8">
      <w:pPr>
        <w:jc w:val="both"/>
        <w:rPr>
          <w:rFonts w:ascii="Arial" w:hAnsi="Arial" w:cs="Arial"/>
          <w:sz w:val="32"/>
          <w:szCs w:val="32"/>
          <w:lang w:val="en-GB"/>
        </w:rPr>
      </w:pPr>
    </w:p>
    <w:p w14:paraId="0C086618" w14:textId="77777777" w:rsidR="00A82AD1" w:rsidRPr="00C077A8" w:rsidRDefault="00A82AD1" w:rsidP="00C077A8">
      <w:pPr>
        <w:jc w:val="both"/>
        <w:rPr>
          <w:rFonts w:ascii="Arial" w:hAnsi="Arial" w:cs="Arial"/>
          <w:sz w:val="32"/>
          <w:szCs w:val="32"/>
          <w:lang w:val="en-GB"/>
        </w:rPr>
      </w:pPr>
    </w:p>
    <w:p w14:paraId="79CE8C11" w14:textId="0B9E4063" w:rsidR="00051203" w:rsidRPr="00C077A8" w:rsidRDefault="00C216BD" w:rsidP="00C077A8">
      <w:pPr>
        <w:jc w:val="both"/>
        <w:rPr>
          <w:rFonts w:ascii="Arial" w:hAnsi="Arial" w:cs="Arial"/>
          <w:sz w:val="32"/>
          <w:szCs w:val="32"/>
          <w:lang w:val="en-GB"/>
        </w:rPr>
      </w:pPr>
      <w:r w:rsidRPr="00C216BD">
        <w:rPr>
          <w:rFonts w:ascii="Arial" w:hAnsi="Arial" w:cs="Arial"/>
          <w:sz w:val="32"/>
          <w:szCs w:val="32"/>
          <w:lang w:val="en-GB"/>
        </w:rPr>
        <w:drawing>
          <wp:inline distT="0" distB="0" distL="0" distR="0" wp14:anchorId="5118C026" wp14:editId="1754E933">
            <wp:extent cx="5727700" cy="3221990"/>
            <wp:effectExtent l="0" t="0" r="1270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3221990"/>
                    </a:xfrm>
                    <a:prstGeom prst="rect">
                      <a:avLst/>
                    </a:prstGeom>
                  </pic:spPr>
                </pic:pic>
              </a:graphicData>
            </a:graphic>
          </wp:inline>
        </w:drawing>
      </w:r>
    </w:p>
    <w:p w14:paraId="03E07199" w14:textId="2F830638" w:rsidR="00051203" w:rsidRPr="00C077A8" w:rsidRDefault="00C216BD" w:rsidP="00C077A8">
      <w:pPr>
        <w:jc w:val="both"/>
        <w:rPr>
          <w:rFonts w:ascii="Arial" w:hAnsi="Arial" w:cs="Arial"/>
          <w:sz w:val="32"/>
          <w:szCs w:val="32"/>
          <w:lang w:val="en-GB"/>
        </w:rPr>
      </w:pPr>
      <w:r w:rsidRPr="00C216BD">
        <w:rPr>
          <w:rFonts w:ascii="Arial" w:hAnsi="Arial" w:cs="Arial"/>
          <w:sz w:val="32"/>
          <w:szCs w:val="32"/>
          <w:lang w:val="en-GB"/>
        </w:rPr>
        <w:drawing>
          <wp:inline distT="0" distB="0" distL="0" distR="0" wp14:anchorId="5A92904D" wp14:editId="328A7B7A">
            <wp:extent cx="5727700" cy="3221990"/>
            <wp:effectExtent l="0" t="0" r="1270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3221990"/>
                    </a:xfrm>
                    <a:prstGeom prst="rect">
                      <a:avLst/>
                    </a:prstGeom>
                  </pic:spPr>
                </pic:pic>
              </a:graphicData>
            </a:graphic>
          </wp:inline>
        </w:drawing>
      </w:r>
      <w:r w:rsidRPr="00C216BD">
        <w:rPr>
          <w:noProof/>
        </w:rPr>
        <w:t xml:space="preserve"> </w:t>
      </w:r>
      <w:r w:rsidRPr="00C216BD">
        <w:rPr>
          <w:rFonts w:ascii="Arial" w:hAnsi="Arial" w:cs="Arial"/>
          <w:sz w:val="32"/>
          <w:szCs w:val="32"/>
          <w:lang w:val="en-GB"/>
        </w:rPr>
        <w:drawing>
          <wp:inline distT="0" distB="0" distL="0" distR="0" wp14:anchorId="690A3A6E" wp14:editId="3A364CB8">
            <wp:extent cx="5727700" cy="3221990"/>
            <wp:effectExtent l="0" t="0" r="1270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221990"/>
                    </a:xfrm>
                    <a:prstGeom prst="rect">
                      <a:avLst/>
                    </a:prstGeom>
                  </pic:spPr>
                </pic:pic>
              </a:graphicData>
            </a:graphic>
          </wp:inline>
        </w:drawing>
      </w:r>
      <w:r w:rsidRPr="00C216BD">
        <w:rPr>
          <w:noProof/>
        </w:rPr>
        <w:t xml:space="preserve"> </w:t>
      </w:r>
      <w:r w:rsidRPr="00C216BD">
        <w:rPr>
          <w:rFonts w:ascii="Arial" w:hAnsi="Arial" w:cs="Arial"/>
          <w:sz w:val="32"/>
          <w:szCs w:val="32"/>
          <w:lang w:val="en-GB"/>
        </w:rPr>
        <w:drawing>
          <wp:inline distT="0" distB="0" distL="0" distR="0" wp14:anchorId="7CD9E6B4" wp14:editId="6C8E92D0">
            <wp:extent cx="5727700" cy="3221990"/>
            <wp:effectExtent l="0" t="0" r="1270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221990"/>
                    </a:xfrm>
                    <a:prstGeom prst="rect">
                      <a:avLst/>
                    </a:prstGeom>
                  </pic:spPr>
                </pic:pic>
              </a:graphicData>
            </a:graphic>
          </wp:inline>
        </w:drawing>
      </w:r>
      <w:r w:rsidRPr="00C216BD">
        <w:rPr>
          <w:noProof/>
        </w:rPr>
        <w:t xml:space="preserve"> </w:t>
      </w:r>
      <w:r w:rsidRPr="00C216BD">
        <w:rPr>
          <w:rFonts w:ascii="Arial" w:hAnsi="Arial" w:cs="Arial"/>
          <w:sz w:val="32"/>
          <w:szCs w:val="32"/>
          <w:lang w:val="en-GB"/>
        </w:rPr>
        <w:drawing>
          <wp:inline distT="0" distB="0" distL="0" distR="0" wp14:anchorId="23107AA0" wp14:editId="097B3EF3">
            <wp:extent cx="5727700" cy="3221990"/>
            <wp:effectExtent l="0" t="0" r="1270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221990"/>
                    </a:xfrm>
                    <a:prstGeom prst="rect">
                      <a:avLst/>
                    </a:prstGeom>
                  </pic:spPr>
                </pic:pic>
              </a:graphicData>
            </a:graphic>
          </wp:inline>
        </w:drawing>
      </w:r>
      <w:r w:rsidRPr="00C216BD">
        <w:rPr>
          <w:noProof/>
        </w:rPr>
        <w:t xml:space="preserve">  </w:t>
      </w:r>
      <w:r w:rsidRPr="00C216BD">
        <w:rPr>
          <w:rFonts w:ascii="Arial" w:hAnsi="Arial" w:cs="Arial"/>
          <w:sz w:val="32"/>
          <w:szCs w:val="32"/>
          <w:lang w:val="en-GB"/>
        </w:rPr>
        <w:drawing>
          <wp:inline distT="0" distB="0" distL="0" distR="0" wp14:anchorId="53D59FDF" wp14:editId="74AA5EB4">
            <wp:extent cx="5727700" cy="3221990"/>
            <wp:effectExtent l="0" t="0" r="1270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r w:rsidRPr="00C216BD">
        <w:rPr>
          <w:noProof/>
        </w:rPr>
        <w:t xml:space="preserve"> </w:t>
      </w:r>
      <w:r w:rsidRPr="00C216BD">
        <w:rPr>
          <w:rFonts w:ascii="Arial" w:hAnsi="Arial" w:cs="Arial"/>
          <w:sz w:val="32"/>
          <w:szCs w:val="32"/>
          <w:lang w:val="en-GB"/>
        </w:rPr>
        <w:drawing>
          <wp:inline distT="0" distB="0" distL="0" distR="0" wp14:anchorId="504BA661" wp14:editId="037FA0CD">
            <wp:extent cx="5727700" cy="3221990"/>
            <wp:effectExtent l="0" t="0" r="1270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sectPr w:rsidR="00051203" w:rsidRPr="00C077A8" w:rsidSect="004208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6F07E2"/>
    <w:multiLevelType w:val="hybridMultilevel"/>
    <w:tmpl w:val="544A359E"/>
    <w:lvl w:ilvl="0" w:tplc="324AD112">
      <w:start w:val="1"/>
      <w:numFmt w:val="lowerLetter"/>
      <w:lvlText w:val="%1n"/>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A184BE0"/>
    <w:multiLevelType w:val="hybridMultilevel"/>
    <w:tmpl w:val="603068A8"/>
    <w:lvl w:ilvl="0" w:tplc="9C48EF2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3FA3848"/>
    <w:multiLevelType w:val="hybridMultilevel"/>
    <w:tmpl w:val="B4CA4D5C"/>
    <w:lvl w:ilvl="0" w:tplc="C4EC35FE">
      <w:start w:val="1"/>
      <w:numFmt w:val="upperLetter"/>
      <w:lvlText w:val="%1h"/>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47B76878"/>
    <w:multiLevelType w:val="hybridMultilevel"/>
    <w:tmpl w:val="D0D4E918"/>
    <w:lvl w:ilvl="0" w:tplc="51F210C6">
      <w:start w:val="1"/>
      <w:numFmt w:val="upperLetter"/>
      <w:lvlText w:val="%1-"/>
      <w:lvlJc w:val="left"/>
      <w:pPr>
        <w:ind w:left="740" w:hanging="3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1A014E4"/>
    <w:multiLevelType w:val="hybridMultilevel"/>
    <w:tmpl w:val="5906D5E2"/>
    <w:lvl w:ilvl="0" w:tplc="D73EDE8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4151F03"/>
    <w:multiLevelType w:val="hybridMultilevel"/>
    <w:tmpl w:val="F3BC39C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7A5E3B4C"/>
    <w:multiLevelType w:val="hybridMultilevel"/>
    <w:tmpl w:val="4AE8024E"/>
    <w:lvl w:ilvl="0" w:tplc="FC3E61C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7D173AC7"/>
    <w:multiLevelType w:val="hybridMultilevel"/>
    <w:tmpl w:val="5DB42D68"/>
    <w:lvl w:ilvl="0" w:tplc="33A00F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F122DE4"/>
    <w:multiLevelType w:val="hybridMultilevel"/>
    <w:tmpl w:val="9348BEA4"/>
    <w:lvl w:ilvl="0" w:tplc="8B967FC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7"/>
  </w:num>
  <w:num w:numId="3">
    <w:abstractNumId w:val="4"/>
  </w:num>
  <w:num w:numId="4">
    <w:abstractNumId w:val="8"/>
  </w:num>
  <w:num w:numId="5">
    <w:abstractNumId w:val="0"/>
  </w:num>
  <w:num w:numId="6">
    <w:abstractNumId w:val="6"/>
  </w:num>
  <w:num w:numId="7">
    <w:abstractNumId w:val="5"/>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203"/>
    <w:rsid w:val="000324E1"/>
    <w:rsid w:val="00051203"/>
    <w:rsid w:val="00060D39"/>
    <w:rsid w:val="0008381D"/>
    <w:rsid w:val="00084F0F"/>
    <w:rsid w:val="000C3BB4"/>
    <w:rsid w:val="000E63E1"/>
    <w:rsid w:val="001C31DA"/>
    <w:rsid w:val="00234CDB"/>
    <w:rsid w:val="00267738"/>
    <w:rsid w:val="00284256"/>
    <w:rsid w:val="002E64E1"/>
    <w:rsid w:val="003275E8"/>
    <w:rsid w:val="00352A48"/>
    <w:rsid w:val="003967C7"/>
    <w:rsid w:val="00420811"/>
    <w:rsid w:val="0046634B"/>
    <w:rsid w:val="004C0127"/>
    <w:rsid w:val="004F14B3"/>
    <w:rsid w:val="004F575D"/>
    <w:rsid w:val="005052DE"/>
    <w:rsid w:val="00554608"/>
    <w:rsid w:val="005659A3"/>
    <w:rsid w:val="005A2A90"/>
    <w:rsid w:val="005C3CF0"/>
    <w:rsid w:val="005F1E08"/>
    <w:rsid w:val="005F2DDB"/>
    <w:rsid w:val="00603E24"/>
    <w:rsid w:val="00694DD2"/>
    <w:rsid w:val="00725839"/>
    <w:rsid w:val="00767761"/>
    <w:rsid w:val="0078016F"/>
    <w:rsid w:val="00797329"/>
    <w:rsid w:val="007A6998"/>
    <w:rsid w:val="0081135C"/>
    <w:rsid w:val="00832B20"/>
    <w:rsid w:val="008E6B0E"/>
    <w:rsid w:val="0090605F"/>
    <w:rsid w:val="00912627"/>
    <w:rsid w:val="009204F9"/>
    <w:rsid w:val="00940BAD"/>
    <w:rsid w:val="009437D5"/>
    <w:rsid w:val="00967111"/>
    <w:rsid w:val="009720F3"/>
    <w:rsid w:val="009F67E9"/>
    <w:rsid w:val="00A11050"/>
    <w:rsid w:val="00A57FE5"/>
    <w:rsid w:val="00A82AD1"/>
    <w:rsid w:val="00A93544"/>
    <w:rsid w:val="00AC320C"/>
    <w:rsid w:val="00B81C58"/>
    <w:rsid w:val="00BD093F"/>
    <w:rsid w:val="00C077A8"/>
    <w:rsid w:val="00C17FA7"/>
    <w:rsid w:val="00C216BD"/>
    <w:rsid w:val="00C91167"/>
    <w:rsid w:val="00CD4C91"/>
    <w:rsid w:val="00CE7FEC"/>
    <w:rsid w:val="00D273B0"/>
    <w:rsid w:val="00D7006D"/>
    <w:rsid w:val="00DC2F21"/>
    <w:rsid w:val="00DE2CC6"/>
    <w:rsid w:val="00DF7E6B"/>
    <w:rsid w:val="00E06729"/>
    <w:rsid w:val="00E201AC"/>
    <w:rsid w:val="00E24093"/>
    <w:rsid w:val="00E73CE6"/>
    <w:rsid w:val="00E76A64"/>
    <w:rsid w:val="00E96C39"/>
    <w:rsid w:val="00EB2252"/>
    <w:rsid w:val="00F326B7"/>
    <w:rsid w:val="00F72DDB"/>
    <w:rsid w:val="00FA2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A16690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82AD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link w:val="Heading6Char"/>
    <w:uiPriority w:val="9"/>
    <w:qFormat/>
    <w:rsid w:val="00C17FA7"/>
    <w:pPr>
      <w:spacing w:before="100" w:beforeAutospacing="1" w:after="100" w:afterAutospacing="1"/>
      <w:outlineLvl w:val="5"/>
    </w:pPr>
    <w:rPr>
      <w:rFonts w:ascii="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1203"/>
    <w:pPr>
      <w:ind w:left="720"/>
      <w:contextualSpacing/>
    </w:pPr>
  </w:style>
  <w:style w:type="character" w:styleId="Hyperlink">
    <w:name w:val="Hyperlink"/>
    <w:basedOn w:val="DefaultParagraphFont"/>
    <w:uiPriority w:val="99"/>
    <w:unhideWhenUsed/>
    <w:rsid w:val="00C17FA7"/>
    <w:rPr>
      <w:color w:val="0000FF"/>
      <w:u w:val="single"/>
    </w:rPr>
  </w:style>
  <w:style w:type="character" w:customStyle="1" w:styleId="Heading6Char">
    <w:name w:val="Heading 6 Char"/>
    <w:basedOn w:val="DefaultParagraphFont"/>
    <w:link w:val="Heading6"/>
    <w:uiPriority w:val="9"/>
    <w:rsid w:val="00C17FA7"/>
    <w:rPr>
      <w:rFonts w:ascii="Times New Roman" w:hAnsi="Times New Roman" w:cs="Times New Roman"/>
      <w:b/>
      <w:bCs/>
      <w:sz w:val="15"/>
      <w:szCs w:val="15"/>
    </w:rPr>
  </w:style>
  <w:style w:type="character" w:styleId="Strong">
    <w:name w:val="Strong"/>
    <w:basedOn w:val="DefaultParagraphFont"/>
    <w:uiPriority w:val="22"/>
    <w:qFormat/>
    <w:rsid w:val="00C17FA7"/>
    <w:rPr>
      <w:b/>
      <w:bCs/>
    </w:rPr>
  </w:style>
  <w:style w:type="paragraph" w:styleId="NormalWeb">
    <w:name w:val="Normal (Web)"/>
    <w:basedOn w:val="Normal"/>
    <w:uiPriority w:val="99"/>
    <w:semiHidden/>
    <w:unhideWhenUsed/>
    <w:rsid w:val="00C17FA7"/>
    <w:pPr>
      <w:spacing w:before="100" w:beforeAutospacing="1" w:after="100" w:afterAutospacing="1"/>
    </w:pPr>
    <w:rPr>
      <w:rFonts w:ascii="Times New Roman" w:hAnsi="Times New Roman" w:cs="Times New Roman"/>
    </w:rPr>
  </w:style>
  <w:style w:type="character" w:styleId="FollowedHyperlink">
    <w:name w:val="FollowedHyperlink"/>
    <w:basedOn w:val="DefaultParagraphFont"/>
    <w:uiPriority w:val="99"/>
    <w:semiHidden/>
    <w:unhideWhenUsed/>
    <w:rsid w:val="00EB2252"/>
    <w:rPr>
      <w:color w:val="954F72" w:themeColor="followedHyperlink"/>
      <w:u w:val="single"/>
    </w:rPr>
  </w:style>
  <w:style w:type="character" w:customStyle="1" w:styleId="Heading2Char">
    <w:name w:val="Heading 2 Char"/>
    <w:basedOn w:val="DefaultParagraphFont"/>
    <w:link w:val="Heading2"/>
    <w:uiPriority w:val="9"/>
    <w:semiHidden/>
    <w:rsid w:val="00A82AD1"/>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5056122">
      <w:bodyDiv w:val="1"/>
      <w:marLeft w:val="0"/>
      <w:marRight w:val="0"/>
      <w:marTop w:val="0"/>
      <w:marBottom w:val="0"/>
      <w:divBdr>
        <w:top w:val="none" w:sz="0" w:space="0" w:color="auto"/>
        <w:left w:val="none" w:sz="0" w:space="0" w:color="auto"/>
        <w:bottom w:val="none" w:sz="0" w:space="0" w:color="auto"/>
        <w:right w:val="none" w:sz="0" w:space="0" w:color="auto"/>
      </w:divBdr>
    </w:div>
    <w:div w:id="550993331">
      <w:bodyDiv w:val="1"/>
      <w:marLeft w:val="0"/>
      <w:marRight w:val="0"/>
      <w:marTop w:val="0"/>
      <w:marBottom w:val="0"/>
      <w:divBdr>
        <w:top w:val="none" w:sz="0" w:space="0" w:color="auto"/>
        <w:left w:val="none" w:sz="0" w:space="0" w:color="auto"/>
        <w:bottom w:val="none" w:sz="0" w:space="0" w:color="auto"/>
        <w:right w:val="none" w:sz="0" w:space="0" w:color="auto"/>
      </w:divBdr>
    </w:div>
    <w:div w:id="1070425573">
      <w:bodyDiv w:val="1"/>
      <w:marLeft w:val="0"/>
      <w:marRight w:val="0"/>
      <w:marTop w:val="0"/>
      <w:marBottom w:val="0"/>
      <w:divBdr>
        <w:top w:val="none" w:sz="0" w:space="0" w:color="auto"/>
        <w:left w:val="none" w:sz="0" w:space="0" w:color="auto"/>
        <w:bottom w:val="none" w:sz="0" w:space="0" w:color="auto"/>
        <w:right w:val="none" w:sz="0" w:space="0" w:color="auto"/>
      </w:divBdr>
    </w:div>
    <w:div w:id="1166703460">
      <w:bodyDiv w:val="1"/>
      <w:marLeft w:val="0"/>
      <w:marRight w:val="0"/>
      <w:marTop w:val="0"/>
      <w:marBottom w:val="0"/>
      <w:divBdr>
        <w:top w:val="none" w:sz="0" w:space="0" w:color="auto"/>
        <w:left w:val="none" w:sz="0" w:space="0" w:color="auto"/>
        <w:bottom w:val="none" w:sz="0" w:space="0" w:color="auto"/>
        <w:right w:val="none" w:sz="0" w:space="0" w:color="auto"/>
      </w:divBdr>
    </w:div>
    <w:div w:id="1303996899">
      <w:bodyDiv w:val="1"/>
      <w:marLeft w:val="0"/>
      <w:marRight w:val="0"/>
      <w:marTop w:val="0"/>
      <w:marBottom w:val="0"/>
      <w:divBdr>
        <w:top w:val="none" w:sz="0" w:space="0" w:color="auto"/>
        <w:left w:val="none" w:sz="0" w:space="0" w:color="auto"/>
        <w:bottom w:val="none" w:sz="0" w:space="0" w:color="auto"/>
        <w:right w:val="none" w:sz="0" w:space="0" w:color="auto"/>
      </w:divBdr>
    </w:div>
    <w:div w:id="1349792209">
      <w:bodyDiv w:val="1"/>
      <w:marLeft w:val="0"/>
      <w:marRight w:val="0"/>
      <w:marTop w:val="0"/>
      <w:marBottom w:val="0"/>
      <w:divBdr>
        <w:top w:val="none" w:sz="0" w:space="0" w:color="auto"/>
        <w:left w:val="none" w:sz="0" w:space="0" w:color="auto"/>
        <w:bottom w:val="none" w:sz="0" w:space="0" w:color="auto"/>
        <w:right w:val="none" w:sz="0" w:space="0" w:color="auto"/>
      </w:divBdr>
    </w:div>
    <w:div w:id="15424001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7.pdf"/><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df"/><Relationship Id="rId6" Type="http://schemas.openxmlformats.org/officeDocument/2006/relationships/image" Target="media/image2.pdf"/><Relationship Id="rId7" Type="http://schemas.openxmlformats.org/officeDocument/2006/relationships/image" Target="media/image3.pdf"/><Relationship Id="rId8" Type="http://schemas.openxmlformats.org/officeDocument/2006/relationships/image" Target="media/image4.pdf"/><Relationship Id="rId9" Type="http://schemas.openxmlformats.org/officeDocument/2006/relationships/image" Target="media/image5.pdf"/><Relationship Id="rId10" Type="http://schemas.openxmlformats.org/officeDocument/2006/relationships/image" Target="media/image6.pd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1022</TotalTime>
  <Pages>10</Pages>
  <Words>1067</Words>
  <Characters>6084</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dcterms:created xsi:type="dcterms:W3CDTF">2019-11-26T20:02:00Z</dcterms:created>
  <dcterms:modified xsi:type="dcterms:W3CDTF">2019-12-20T20:20:00Z</dcterms:modified>
</cp:coreProperties>
</file>