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15248" w14:textId="3937FF11" w:rsidR="00ED0947" w:rsidRPr="00ED0947" w:rsidRDefault="00ED0947" w:rsidP="00ED0947">
      <w:pPr>
        <w:spacing w:line="100" w:lineRule="atLeast"/>
        <w:ind w:left="844" w:hanging="788"/>
        <w:rPr>
          <w:color w:val="222222"/>
          <w:szCs w:val="24"/>
        </w:rPr>
      </w:pPr>
    </w:p>
    <w:p w14:paraId="41A40DF2" w14:textId="77777777" w:rsidR="00ED0947" w:rsidRPr="00ED0947" w:rsidRDefault="00ED0947" w:rsidP="00ED0947">
      <w:pPr>
        <w:spacing w:line="100" w:lineRule="atLeast"/>
        <w:ind w:left="844" w:hanging="788"/>
        <w:rPr>
          <w:szCs w:val="24"/>
        </w:rPr>
      </w:pPr>
    </w:p>
    <w:p w14:paraId="4DB7C18C" w14:textId="77777777" w:rsidR="00ED0947" w:rsidRPr="00ED0947" w:rsidRDefault="00ED0947" w:rsidP="00ED0947">
      <w:pPr>
        <w:spacing w:line="100" w:lineRule="atLeast"/>
        <w:ind w:left="844" w:hanging="788"/>
        <w:rPr>
          <w:szCs w:val="24"/>
        </w:rPr>
      </w:pPr>
    </w:p>
    <w:p w14:paraId="4E360C94" w14:textId="77777777" w:rsidR="00FD6FDF" w:rsidRPr="000B20AD" w:rsidRDefault="00FD6FDF" w:rsidP="000B20AD">
      <w:pPr>
        <w:pStyle w:val="ContentsHeading"/>
        <w:rPr>
          <w:rFonts w:ascii="Arial" w:hAnsi="Arial" w:cs="Arial"/>
          <w:i/>
          <w:iCs/>
          <w:sz w:val="72"/>
          <w:szCs w:val="72"/>
        </w:rPr>
      </w:pPr>
      <w:r w:rsidRPr="000B20AD">
        <w:rPr>
          <w:rFonts w:ascii="Arial" w:hAnsi="Arial" w:cs="Arial"/>
          <w:i/>
          <w:iCs/>
          <w:sz w:val="72"/>
          <w:szCs w:val="72"/>
        </w:rPr>
        <w:t xml:space="preserve">Hotel standards, reputation management, building and retaining customer </w:t>
      </w:r>
      <w:proofErr w:type="gramStart"/>
      <w:r w:rsidRPr="000B20AD">
        <w:rPr>
          <w:rFonts w:ascii="Arial" w:hAnsi="Arial" w:cs="Arial"/>
          <w:i/>
          <w:iCs/>
          <w:sz w:val="72"/>
          <w:szCs w:val="72"/>
        </w:rPr>
        <w:t>loyalty</w:t>
      </w:r>
      <w:proofErr w:type="gramEnd"/>
    </w:p>
    <w:p w14:paraId="0A8D71EB" w14:textId="77777777" w:rsidR="00FD6FDF" w:rsidRPr="000B20AD" w:rsidRDefault="00FD6FDF" w:rsidP="00FD6FDF">
      <w:pPr>
        <w:pStyle w:val="ContentsHeading"/>
        <w:rPr>
          <w:rFonts w:ascii="Arial" w:hAnsi="Arial" w:cs="Arial"/>
          <w:i/>
          <w:iCs/>
          <w:sz w:val="24"/>
          <w:szCs w:val="24"/>
        </w:rPr>
      </w:pPr>
    </w:p>
    <w:p w14:paraId="6F580A47"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p>
    <w:p w14:paraId="1F8F31B1"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r w:rsidRPr="000B20AD">
        <w:rPr>
          <w:rFonts w:ascii="Arial" w:hAnsi="Arial" w:cs="Arial"/>
          <w:b/>
          <w:bCs/>
          <w:color w:val="auto"/>
          <w:szCs w:val="24"/>
          <w:lang w:eastAsia="en-US"/>
        </w:rPr>
        <w:t>Laurentiu Gelu Iftimoae</w:t>
      </w:r>
    </w:p>
    <w:p w14:paraId="53721C5B"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p>
    <w:p w14:paraId="5BB6ACB8"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r w:rsidRPr="000B20AD">
        <w:rPr>
          <w:rFonts w:ascii="Arial" w:hAnsi="Arial" w:cs="Arial"/>
          <w:b/>
          <w:bCs/>
          <w:color w:val="auto"/>
          <w:szCs w:val="24"/>
          <w:lang w:eastAsia="en-US"/>
        </w:rPr>
        <w:t>2206170</w:t>
      </w:r>
    </w:p>
    <w:p w14:paraId="0A0CEAA2"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p>
    <w:p w14:paraId="2C920FE3"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r w:rsidRPr="000B20AD">
        <w:rPr>
          <w:rFonts w:ascii="Arial" w:hAnsi="Arial" w:cs="Arial"/>
          <w:b/>
          <w:bCs/>
          <w:color w:val="auto"/>
          <w:szCs w:val="24"/>
          <w:lang w:eastAsia="en-US"/>
        </w:rPr>
        <w:t>Hospitality and Guest Services</w:t>
      </w:r>
    </w:p>
    <w:p w14:paraId="7A78326E"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p>
    <w:p w14:paraId="7033A44A"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r w:rsidRPr="000B20AD">
        <w:rPr>
          <w:rFonts w:ascii="Arial" w:hAnsi="Arial" w:cs="Arial"/>
          <w:b/>
          <w:bCs/>
          <w:color w:val="auto"/>
          <w:szCs w:val="24"/>
          <w:lang w:eastAsia="en-US"/>
        </w:rPr>
        <w:t>BMIH4003</w:t>
      </w:r>
    </w:p>
    <w:p w14:paraId="08328E51"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p>
    <w:p w14:paraId="168A6E67" w14:textId="6835DD71" w:rsidR="00FD6FDF" w:rsidRPr="000B20AD" w:rsidRDefault="00FD6FDF" w:rsidP="00FD6FDF">
      <w:pPr>
        <w:suppressAutoHyphens w:val="0"/>
        <w:spacing w:line="240" w:lineRule="auto"/>
        <w:jc w:val="center"/>
        <w:rPr>
          <w:rFonts w:ascii="Arial" w:hAnsi="Arial" w:cs="Arial"/>
          <w:b/>
          <w:bCs/>
          <w:color w:val="auto"/>
          <w:szCs w:val="24"/>
          <w:lang w:eastAsia="en-US"/>
        </w:rPr>
      </w:pPr>
      <w:r w:rsidRPr="000B20AD">
        <w:rPr>
          <w:rFonts w:ascii="Arial" w:hAnsi="Arial" w:cs="Arial"/>
          <w:b/>
          <w:bCs/>
          <w:color w:val="auto"/>
          <w:szCs w:val="24"/>
          <w:lang w:eastAsia="en-US"/>
        </w:rPr>
        <w:t xml:space="preserve">Muhammad </w:t>
      </w:r>
      <w:proofErr w:type="spellStart"/>
      <w:r w:rsidRPr="000B20AD">
        <w:rPr>
          <w:rFonts w:ascii="Arial" w:hAnsi="Arial" w:cs="Arial"/>
          <w:b/>
          <w:bCs/>
          <w:color w:val="auto"/>
          <w:szCs w:val="24"/>
          <w:lang w:eastAsia="en-US"/>
        </w:rPr>
        <w:t>Cassamo</w:t>
      </w:r>
      <w:proofErr w:type="spellEnd"/>
    </w:p>
    <w:p w14:paraId="757D339B" w14:textId="5F31AF4D" w:rsidR="00FD6FDF" w:rsidRPr="000B20AD" w:rsidRDefault="00FD6FDF" w:rsidP="00FD6FDF">
      <w:pPr>
        <w:suppressAutoHyphens w:val="0"/>
        <w:spacing w:line="240" w:lineRule="auto"/>
        <w:jc w:val="center"/>
        <w:rPr>
          <w:rFonts w:ascii="Arial" w:hAnsi="Arial" w:cs="Arial"/>
          <w:b/>
          <w:bCs/>
          <w:color w:val="auto"/>
          <w:szCs w:val="24"/>
          <w:lang w:eastAsia="en-US"/>
        </w:rPr>
      </w:pPr>
    </w:p>
    <w:p w14:paraId="101F0FB1" w14:textId="12A9B04D" w:rsidR="00FD6FDF" w:rsidRPr="000B20AD" w:rsidRDefault="00FD6FDF" w:rsidP="00FD6FDF">
      <w:pPr>
        <w:suppressAutoHyphens w:val="0"/>
        <w:spacing w:line="240" w:lineRule="auto"/>
        <w:jc w:val="center"/>
        <w:rPr>
          <w:rFonts w:ascii="Arial" w:hAnsi="Arial" w:cs="Arial"/>
          <w:b/>
          <w:bCs/>
          <w:color w:val="auto"/>
          <w:szCs w:val="24"/>
          <w:lang w:eastAsia="en-US"/>
        </w:rPr>
      </w:pPr>
    </w:p>
    <w:p w14:paraId="12DD39E4" w14:textId="4C0290FB" w:rsidR="00FD6FDF" w:rsidRPr="000B20AD" w:rsidRDefault="00FD6FDF" w:rsidP="00FD6FDF">
      <w:pPr>
        <w:suppressAutoHyphens w:val="0"/>
        <w:spacing w:line="240" w:lineRule="auto"/>
        <w:jc w:val="center"/>
        <w:rPr>
          <w:rFonts w:ascii="Arial" w:hAnsi="Arial" w:cs="Arial"/>
          <w:b/>
          <w:bCs/>
          <w:color w:val="auto"/>
          <w:szCs w:val="24"/>
          <w:lang w:eastAsia="en-US"/>
        </w:rPr>
      </w:pPr>
    </w:p>
    <w:p w14:paraId="1980CD05" w14:textId="7D45F881" w:rsidR="00FD6FDF" w:rsidRPr="000B20AD" w:rsidRDefault="00FD6FDF" w:rsidP="00FD6FDF">
      <w:pPr>
        <w:suppressAutoHyphens w:val="0"/>
        <w:spacing w:line="240" w:lineRule="auto"/>
        <w:jc w:val="center"/>
        <w:rPr>
          <w:rFonts w:ascii="Arial" w:hAnsi="Arial" w:cs="Arial"/>
          <w:b/>
          <w:bCs/>
          <w:color w:val="auto"/>
          <w:szCs w:val="24"/>
          <w:lang w:eastAsia="en-US"/>
        </w:rPr>
      </w:pPr>
    </w:p>
    <w:p w14:paraId="005B55D8" w14:textId="77777777" w:rsidR="00FD6FDF" w:rsidRPr="000B20AD" w:rsidRDefault="00FD6FDF" w:rsidP="00FD6FDF">
      <w:pPr>
        <w:suppressAutoHyphens w:val="0"/>
        <w:spacing w:line="240" w:lineRule="auto"/>
        <w:jc w:val="center"/>
        <w:rPr>
          <w:rFonts w:ascii="Arial" w:hAnsi="Arial" w:cs="Arial"/>
          <w:b/>
          <w:bCs/>
          <w:color w:val="auto"/>
          <w:szCs w:val="24"/>
          <w:lang w:eastAsia="en-US"/>
        </w:rPr>
      </w:pPr>
    </w:p>
    <w:p w14:paraId="57BA2901" w14:textId="77777777" w:rsidR="00FD6FDF" w:rsidRPr="000B20AD" w:rsidRDefault="00FD6FDF" w:rsidP="00FD6FDF">
      <w:pPr>
        <w:suppressAutoHyphens w:val="0"/>
        <w:spacing w:line="240" w:lineRule="auto"/>
        <w:jc w:val="left"/>
        <w:rPr>
          <w:rFonts w:ascii="Arial" w:hAnsi="Arial" w:cs="Arial"/>
          <w:b/>
          <w:bCs/>
          <w:color w:val="auto"/>
          <w:szCs w:val="24"/>
          <w:lang w:eastAsia="en-US"/>
        </w:rPr>
      </w:pPr>
    </w:p>
    <w:p w14:paraId="7777D07A" w14:textId="77777777" w:rsidR="00FD6FDF" w:rsidRPr="000B20AD" w:rsidRDefault="00FD6FDF" w:rsidP="00FD6FDF">
      <w:pPr>
        <w:rPr>
          <w:rFonts w:ascii="Arial" w:hAnsi="Arial" w:cs="Arial"/>
          <w:b/>
          <w:bCs/>
          <w:szCs w:val="24"/>
        </w:rPr>
      </w:pPr>
    </w:p>
    <w:p w14:paraId="08C84159" w14:textId="77777777" w:rsidR="00FD6FDF" w:rsidRPr="000B20AD" w:rsidRDefault="00FD6FDF" w:rsidP="00FD6FDF">
      <w:pPr>
        <w:rPr>
          <w:rFonts w:ascii="Arial" w:hAnsi="Arial" w:cs="Arial"/>
          <w:b/>
          <w:bCs/>
          <w:szCs w:val="24"/>
        </w:rPr>
      </w:pPr>
    </w:p>
    <w:p w14:paraId="0E2EF95D" w14:textId="77777777" w:rsidR="00FD6FDF" w:rsidRPr="000B20AD" w:rsidRDefault="00FD6FDF" w:rsidP="00FD6FDF">
      <w:pPr>
        <w:rPr>
          <w:rFonts w:ascii="Arial" w:hAnsi="Arial" w:cs="Arial"/>
          <w:b/>
          <w:bCs/>
          <w:szCs w:val="24"/>
        </w:rPr>
      </w:pPr>
    </w:p>
    <w:p w14:paraId="022217B2" w14:textId="77777777" w:rsidR="00FD6FDF" w:rsidRPr="000B20AD" w:rsidRDefault="00FD6FDF" w:rsidP="00FD6FDF">
      <w:pPr>
        <w:rPr>
          <w:rFonts w:ascii="Arial" w:hAnsi="Arial" w:cs="Arial"/>
          <w:b/>
          <w:bCs/>
          <w:szCs w:val="24"/>
        </w:rPr>
      </w:pPr>
    </w:p>
    <w:p w14:paraId="4E48A951" w14:textId="77777777" w:rsidR="00FD6FDF" w:rsidRPr="000B20AD" w:rsidRDefault="00FD6FDF" w:rsidP="00FD6FDF">
      <w:pPr>
        <w:rPr>
          <w:rFonts w:ascii="Arial" w:hAnsi="Arial" w:cs="Arial"/>
          <w:b/>
          <w:bCs/>
          <w:szCs w:val="24"/>
        </w:rPr>
      </w:pPr>
    </w:p>
    <w:p w14:paraId="5C4853D7" w14:textId="77777777" w:rsidR="00FD6FDF" w:rsidRPr="000B20AD" w:rsidRDefault="00FD6FDF" w:rsidP="00FD6FDF">
      <w:pPr>
        <w:rPr>
          <w:rFonts w:ascii="Arial" w:hAnsi="Arial" w:cs="Arial"/>
          <w:b/>
          <w:bCs/>
          <w:szCs w:val="24"/>
        </w:rPr>
      </w:pPr>
    </w:p>
    <w:p w14:paraId="702C3407" w14:textId="77777777" w:rsidR="000B20AD" w:rsidRDefault="000B20AD" w:rsidP="00FD6FDF">
      <w:pPr>
        <w:rPr>
          <w:rFonts w:ascii="Arial" w:hAnsi="Arial" w:cs="Arial"/>
          <w:b/>
          <w:bCs/>
          <w:szCs w:val="24"/>
        </w:rPr>
      </w:pPr>
    </w:p>
    <w:p w14:paraId="5F4A3BDB" w14:textId="39A7F585" w:rsidR="00FD6FDF" w:rsidRDefault="00FD6FDF" w:rsidP="00FD6FDF">
      <w:pPr>
        <w:rPr>
          <w:rFonts w:ascii="Arial" w:hAnsi="Arial" w:cs="Arial"/>
          <w:b/>
          <w:bCs/>
          <w:szCs w:val="24"/>
        </w:rPr>
      </w:pPr>
      <w:r w:rsidRPr="00FD6FDF">
        <w:rPr>
          <w:rFonts w:ascii="Arial" w:hAnsi="Arial" w:cs="Arial"/>
          <w:b/>
          <w:bCs/>
          <w:szCs w:val="24"/>
        </w:rPr>
        <w:t>Table of Contents</w:t>
      </w:r>
    </w:p>
    <w:p w14:paraId="7B82C1A9" w14:textId="77777777" w:rsidR="000B20AD" w:rsidRPr="00FD6FDF" w:rsidRDefault="000B20AD" w:rsidP="00FD6FDF">
      <w:pPr>
        <w:rPr>
          <w:rFonts w:ascii="Arial" w:hAnsi="Arial" w:cs="Arial"/>
          <w:b/>
          <w:bCs/>
          <w:szCs w:val="24"/>
        </w:rPr>
      </w:pPr>
    </w:p>
    <w:p w14:paraId="3DE71B72" w14:textId="3996CA68" w:rsidR="00FD6FDF" w:rsidRPr="00FD6FDF" w:rsidRDefault="00FD6FDF" w:rsidP="00FD6FDF">
      <w:pPr>
        <w:rPr>
          <w:rFonts w:ascii="Arial" w:hAnsi="Arial" w:cs="Arial"/>
          <w:szCs w:val="24"/>
        </w:rPr>
      </w:pPr>
      <w:r w:rsidRPr="00FD6FDF">
        <w:rPr>
          <w:rFonts w:ascii="Arial" w:hAnsi="Arial" w:cs="Arial"/>
          <w:szCs w:val="24"/>
        </w:rPr>
        <w:fldChar w:fldCharType="begin"/>
      </w:r>
      <w:r w:rsidRPr="00FD6FDF">
        <w:rPr>
          <w:rFonts w:ascii="Arial" w:hAnsi="Arial" w:cs="Arial"/>
          <w:szCs w:val="24"/>
        </w:rPr>
        <w:instrText xml:space="preserve"> TOC \f \o "1-9" \o "1-9" </w:instrText>
      </w:r>
      <w:r w:rsidRPr="00FD6FDF">
        <w:rPr>
          <w:rFonts w:ascii="Arial" w:hAnsi="Arial" w:cs="Arial"/>
          <w:szCs w:val="24"/>
        </w:rPr>
        <w:fldChar w:fldCharType="separate"/>
      </w:r>
      <w:r w:rsidRPr="00FD6FDF">
        <w:rPr>
          <w:rFonts w:ascii="Arial" w:hAnsi="Arial" w:cs="Arial"/>
          <w:szCs w:val="24"/>
        </w:rPr>
        <w:t>Executive summary</w:t>
      </w:r>
      <w:r w:rsidRPr="00FD6FDF">
        <w:rPr>
          <w:rFonts w:ascii="Arial" w:hAnsi="Arial" w:cs="Arial"/>
          <w:szCs w:val="24"/>
        </w:rPr>
        <w:tab/>
      </w:r>
      <w:r w:rsidR="000B20AD">
        <w:rPr>
          <w:rFonts w:ascii="Arial" w:hAnsi="Arial" w:cs="Arial"/>
          <w:szCs w:val="24"/>
        </w:rPr>
        <w:t>………………………………3</w:t>
      </w:r>
    </w:p>
    <w:p w14:paraId="6614CAEA" w14:textId="52A69BB7" w:rsidR="00FD6FDF" w:rsidRPr="00FD6FDF" w:rsidRDefault="00FD6FDF" w:rsidP="00FD6FDF">
      <w:pPr>
        <w:rPr>
          <w:rFonts w:ascii="Arial" w:hAnsi="Arial" w:cs="Arial"/>
          <w:szCs w:val="24"/>
        </w:rPr>
      </w:pPr>
      <w:r w:rsidRPr="00FD6FDF">
        <w:rPr>
          <w:rFonts w:ascii="Arial" w:hAnsi="Arial" w:cs="Arial"/>
          <w:szCs w:val="24"/>
        </w:rPr>
        <w:t>INTRODUCTION</w:t>
      </w:r>
      <w:r w:rsidR="000B20AD">
        <w:rPr>
          <w:rFonts w:ascii="Arial" w:hAnsi="Arial" w:cs="Arial"/>
          <w:szCs w:val="24"/>
        </w:rPr>
        <w:t>….</w:t>
      </w:r>
      <w:r w:rsidRPr="00FD6FDF">
        <w:rPr>
          <w:rFonts w:ascii="Arial" w:hAnsi="Arial" w:cs="Arial"/>
          <w:szCs w:val="24"/>
        </w:rPr>
        <w:tab/>
      </w:r>
      <w:r w:rsidR="000B20AD">
        <w:rPr>
          <w:rFonts w:ascii="Arial" w:hAnsi="Arial" w:cs="Arial"/>
          <w:szCs w:val="24"/>
        </w:rPr>
        <w:t>………………………………3</w:t>
      </w:r>
    </w:p>
    <w:p w14:paraId="46B95F6E" w14:textId="03B53264" w:rsidR="00FD6FDF" w:rsidRPr="00FD6FDF" w:rsidRDefault="00FD6FDF" w:rsidP="00FD6FDF">
      <w:pPr>
        <w:rPr>
          <w:rFonts w:ascii="Arial" w:hAnsi="Arial" w:cs="Arial"/>
          <w:szCs w:val="24"/>
        </w:rPr>
      </w:pPr>
      <w:r w:rsidRPr="00FD6FDF">
        <w:rPr>
          <w:rFonts w:ascii="Arial" w:hAnsi="Arial" w:cs="Arial"/>
          <w:szCs w:val="24"/>
        </w:rPr>
        <w:t>MAIN BODY</w:t>
      </w:r>
      <w:r w:rsidRPr="00FD6FDF">
        <w:rPr>
          <w:rFonts w:ascii="Arial" w:hAnsi="Arial" w:cs="Arial"/>
          <w:szCs w:val="24"/>
        </w:rPr>
        <w:tab/>
      </w:r>
      <w:r w:rsidR="000B20AD">
        <w:rPr>
          <w:rFonts w:ascii="Arial" w:hAnsi="Arial" w:cs="Arial"/>
          <w:szCs w:val="24"/>
        </w:rPr>
        <w:t>………………………………………3</w:t>
      </w:r>
    </w:p>
    <w:p w14:paraId="508ED26E" w14:textId="2C823E6E" w:rsidR="00FD6FDF" w:rsidRPr="00FD6FDF" w:rsidRDefault="00FD6FDF" w:rsidP="00FD6FDF">
      <w:pPr>
        <w:rPr>
          <w:rFonts w:ascii="Arial" w:hAnsi="Arial" w:cs="Arial"/>
          <w:szCs w:val="24"/>
        </w:rPr>
      </w:pPr>
      <w:r w:rsidRPr="00FD6FDF">
        <w:rPr>
          <w:rFonts w:ascii="Arial" w:hAnsi="Arial" w:cs="Arial"/>
          <w:szCs w:val="24"/>
        </w:rPr>
        <w:t>Purpose of brand consistenc</w:t>
      </w:r>
      <w:r w:rsidR="000B20AD">
        <w:rPr>
          <w:rFonts w:ascii="Arial" w:hAnsi="Arial" w:cs="Arial"/>
          <w:szCs w:val="24"/>
        </w:rPr>
        <w:t>y…………………...3</w:t>
      </w:r>
    </w:p>
    <w:p w14:paraId="122BAD24" w14:textId="0B1993C4" w:rsidR="00FD6FDF" w:rsidRPr="00FD6FDF" w:rsidRDefault="00FD6FDF" w:rsidP="00FD6FDF">
      <w:pPr>
        <w:rPr>
          <w:rFonts w:ascii="Arial" w:hAnsi="Arial" w:cs="Arial"/>
          <w:szCs w:val="24"/>
        </w:rPr>
      </w:pPr>
      <w:r w:rsidRPr="00FD6FDF">
        <w:rPr>
          <w:rFonts w:ascii="Arial" w:hAnsi="Arial" w:cs="Arial"/>
          <w:szCs w:val="24"/>
        </w:rPr>
        <w:t>How reputation can be managed effectively</w:t>
      </w:r>
      <w:r w:rsidR="000B20AD">
        <w:rPr>
          <w:rFonts w:ascii="Arial" w:hAnsi="Arial" w:cs="Arial"/>
          <w:szCs w:val="24"/>
        </w:rPr>
        <w:t>……4</w:t>
      </w:r>
    </w:p>
    <w:p w14:paraId="309DF620" w14:textId="68ADD4EB" w:rsidR="00FD6FDF" w:rsidRPr="00FD6FDF" w:rsidRDefault="00FD6FDF" w:rsidP="00FD6FDF">
      <w:pPr>
        <w:rPr>
          <w:rFonts w:ascii="Arial" w:hAnsi="Arial" w:cs="Arial"/>
          <w:szCs w:val="24"/>
        </w:rPr>
      </w:pPr>
      <w:r w:rsidRPr="00FD6FDF">
        <w:rPr>
          <w:rFonts w:ascii="Arial" w:hAnsi="Arial" w:cs="Arial"/>
          <w:szCs w:val="24"/>
        </w:rPr>
        <w:t>How hotels build and retain customer loyalt</w:t>
      </w:r>
      <w:r w:rsidR="000B20AD">
        <w:rPr>
          <w:rFonts w:ascii="Arial" w:hAnsi="Arial" w:cs="Arial"/>
          <w:szCs w:val="24"/>
        </w:rPr>
        <w:t>y</w:t>
      </w:r>
      <w:proofErr w:type="gramStart"/>
      <w:r w:rsidR="000B20AD">
        <w:rPr>
          <w:rFonts w:ascii="Arial" w:hAnsi="Arial" w:cs="Arial"/>
          <w:szCs w:val="24"/>
        </w:rPr>
        <w:t>…..</w:t>
      </w:r>
      <w:proofErr w:type="gramEnd"/>
      <w:r w:rsidRPr="00FD6FDF">
        <w:rPr>
          <w:rFonts w:ascii="Arial" w:hAnsi="Arial" w:cs="Arial"/>
          <w:szCs w:val="24"/>
        </w:rPr>
        <w:fldChar w:fldCharType="begin"/>
      </w:r>
      <w:r w:rsidRPr="00FD6FDF">
        <w:rPr>
          <w:rFonts w:ascii="Arial" w:hAnsi="Arial" w:cs="Arial"/>
          <w:szCs w:val="24"/>
        </w:rPr>
        <w:instrText xml:space="preserve"> HYPERLINK  \l "__RefHeading__18533_1395477139"</w:instrText>
      </w:r>
      <w:r w:rsidRPr="00FD6FDF">
        <w:rPr>
          <w:rFonts w:ascii="Arial" w:hAnsi="Arial" w:cs="Arial"/>
          <w:szCs w:val="24"/>
        </w:rPr>
      </w:r>
      <w:r w:rsidRPr="00FD6FDF">
        <w:rPr>
          <w:rFonts w:ascii="Arial" w:hAnsi="Arial" w:cs="Arial"/>
          <w:szCs w:val="24"/>
        </w:rPr>
        <w:fldChar w:fldCharType="separate"/>
      </w:r>
      <w:r w:rsidRPr="00FD6FDF">
        <w:rPr>
          <w:rStyle w:val="Hyperlink"/>
          <w:rFonts w:ascii="Arial" w:hAnsi="Arial" w:cs="Arial"/>
          <w:szCs w:val="24"/>
        </w:rPr>
        <w:t>5</w:t>
      </w:r>
      <w:r w:rsidRPr="00FD6FDF">
        <w:rPr>
          <w:rFonts w:ascii="Arial" w:hAnsi="Arial" w:cs="Arial"/>
          <w:szCs w:val="24"/>
        </w:rPr>
        <w:fldChar w:fldCharType="end"/>
      </w:r>
    </w:p>
    <w:p w14:paraId="36F7FE5F" w14:textId="528DCF50" w:rsidR="00FD6FDF" w:rsidRPr="00FD6FDF" w:rsidRDefault="00FD6FDF" w:rsidP="00FD6FDF">
      <w:pPr>
        <w:rPr>
          <w:rFonts w:ascii="Arial" w:hAnsi="Arial" w:cs="Arial"/>
          <w:szCs w:val="24"/>
        </w:rPr>
      </w:pPr>
      <w:r w:rsidRPr="00FD6FDF">
        <w:rPr>
          <w:rFonts w:ascii="Arial" w:hAnsi="Arial" w:cs="Arial"/>
          <w:szCs w:val="24"/>
        </w:rPr>
        <w:t>CONCLUSION</w:t>
      </w:r>
      <w:r w:rsidR="000B20AD">
        <w:rPr>
          <w:rFonts w:ascii="Arial" w:hAnsi="Arial" w:cs="Arial"/>
          <w:szCs w:val="24"/>
        </w:rPr>
        <w:t>…………………………………</w:t>
      </w:r>
      <w:proofErr w:type="gramStart"/>
      <w:r w:rsidR="000B20AD">
        <w:rPr>
          <w:rFonts w:ascii="Arial" w:hAnsi="Arial" w:cs="Arial"/>
          <w:szCs w:val="24"/>
        </w:rPr>
        <w:t>…..</w:t>
      </w:r>
      <w:proofErr w:type="gramEnd"/>
      <w:r w:rsidRPr="00FD6FDF">
        <w:rPr>
          <w:rFonts w:ascii="Arial" w:hAnsi="Arial" w:cs="Arial"/>
          <w:szCs w:val="24"/>
        </w:rPr>
        <w:fldChar w:fldCharType="begin"/>
      </w:r>
      <w:r w:rsidRPr="00FD6FDF">
        <w:rPr>
          <w:rFonts w:ascii="Arial" w:hAnsi="Arial" w:cs="Arial"/>
          <w:szCs w:val="24"/>
        </w:rPr>
        <w:instrText xml:space="preserve"> HYPERLINK  \l "__RefHeading__18535_1395477139"</w:instrText>
      </w:r>
      <w:r w:rsidRPr="00FD6FDF">
        <w:rPr>
          <w:rFonts w:ascii="Arial" w:hAnsi="Arial" w:cs="Arial"/>
          <w:szCs w:val="24"/>
        </w:rPr>
      </w:r>
      <w:r w:rsidRPr="00FD6FDF">
        <w:rPr>
          <w:rFonts w:ascii="Arial" w:hAnsi="Arial" w:cs="Arial"/>
          <w:szCs w:val="24"/>
        </w:rPr>
        <w:fldChar w:fldCharType="separate"/>
      </w:r>
      <w:r w:rsidRPr="00FD6FDF">
        <w:rPr>
          <w:rStyle w:val="Hyperlink"/>
          <w:rFonts w:ascii="Arial" w:hAnsi="Arial" w:cs="Arial"/>
          <w:szCs w:val="24"/>
        </w:rPr>
        <w:t>5</w:t>
      </w:r>
      <w:r w:rsidRPr="00FD6FDF">
        <w:rPr>
          <w:rFonts w:ascii="Arial" w:hAnsi="Arial" w:cs="Arial"/>
          <w:szCs w:val="24"/>
        </w:rPr>
        <w:fldChar w:fldCharType="end"/>
      </w:r>
    </w:p>
    <w:p w14:paraId="62E646B2" w14:textId="39B3881C" w:rsidR="00FD6FDF" w:rsidRPr="00FD6FDF" w:rsidRDefault="00FD6FDF" w:rsidP="00FD6FDF">
      <w:pPr>
        <w:rPr>
          <w:rFonts w:ascii="Arial" w:hAnsi="Arial" w:cs="Arial"/>
          <w:szCs w:val="24"/>
        </w:rPr>
      </w:pPr>
      <w:r w:rsidRPr="00FD6FDF">
        <w:rPr>
          <w:rFonts w:ascii="Arial" w:hAnsi="Arial" w:cs="Arial"/>
          <w:szCs w:val="24"/>
        </w:rPr>
        <w:t>Recommendations</w:t>
      </w:r>
      <w:r w:rsidR="000B20AD">
        <w:rPr>
          <w:rFonts w:ascii="Arial" w:hAnsi="Arial" w:cs="Arial"/>
          <w:szCs w:val="24"/>
        </w:rPr>
        <w:t>…………………………………</w:t>
      </w:r>
      <w:hyperlink w:anchor="__RefHeading__18537_1395477139" w:history="1">
        <w:r w:rsidRPr="00FD6FDF">
          <w:rPr>
            <w:rStyle w:val="Hyperlink"/>
            <w:rFonts w:ascii="Arial" w:hAnsi="Arial" w:cs="Arial"/>
            <w:szCs w:val="24"/>
          </w:rPr>
          <w:t>6</w:t>
        </w:r>
      </w:hyperlink>
    </w:p>
    <w:p w14:paraId="3732FFBE" w14:textId="01ACCD53" w:rsidR="00FD6FDF" w:rsidRPr="00FD6FDF" w:rsidRDefault="00FD6FDF" w:rsidP="00FD6FDF">
      <w:pPr>
        <w:rPr>
          <w:rFonts w:ascii="Arial" w:hAnsi="Arial" w:cs="Arial"/>
          <w:szCs w:val="24"/>
        </w:rPr>
      </w:pPr>
      <w:r w:rsidRPr="00FD6FDF">
        <w:rPr>
          <w:rFonts w:ascii="Arial" w:hAnsi="Arial" w:cs="Arial"/>
          <w:szCs w:val="24"/>
        </w:rPr>
        <w:t>REFERENCES</w:t>
      </w:r>
      <w:r w:rsidR="00C46A89">
        <w:rPr>
          <w:rFonts w:ascii="Arial" w:hAnsi="Arial" w:cs="Arial"/>
          <w:szCs w:val="24"/>
        </w:rPr>
        <w:t>…………………………………</w:t>
      </w:r>
      <w:proofErr w:type="gramStart"/>
      <w:r w:rsidR="00C46A89">
        <w:rPr>
          <w:rFonts w:ascii="Arial" w:hAnsi="Arial" w:cs="Arial"/>
          <w:szCs w:val="24"/>
        </w:rPr>
        <w:t>…..</w:t>
      </w:r>
      <w:proofErr w:type="gramEnd"/>
      <w:r w:rsidRPr="00FD6FDF">
        <w:rPr>
          <w:rFonts w:ascii="Arial" w:hAnsi="Arial" w:cs="Arial"/>
          <w:szCs w:val="24"/>
        </w:rPr>
        <w:fldChar w:fldCharType="begin"/>
      </w:r>
      <w:r w:rsidRPr="00FD6FDF">
        <w:rPr>
          <w:rFonts w:ascii="Arial" w:hAnsi="Arial" w:cs="Arial"/>
          <w:szCs w:val="24"/>
        </w:rPr>
        <w:instrText xml:space="preserve"> HYPERLINK  \l "__RefHeading__18539_1395477139"</w:instrText>
      </w:r>
      <w:r w:rsidRPr="00FD6FDF">
        <w:rPr>
          <w:rFonts w:ascii="Arial" w:hAnsi="Arial" w:cs="Arial"/>
          <w:szCs w:val="24"/>
        </w:rPr>
      </w:r>
      <w:r w:rsidRPr="00FD6FDF">
        <w:rPr>
          <w:rFonts w:ascii="Arial" w:hAnsi="Arial" w:cs="Arial"/>
          <w:szCs w:val="24"/>
        </w:rPr>
        <w:fldChar w:fldCharType="separate"/>
      </w:r>
      <w:r w:rsidR="00C46A89">
        <w:rPr>
          <w:rStyle w:val="Hyperlink"/>
          <w:rFonts w:ascii="Arial" w:hAnsi="Arial" w:cs="Arial"/>
          <w:szCs w:val="24"/>
        </w:rPr>
        <w:t>7</w:t>
      </w:r>
      <w:r w:rsidRPr="00FD6FDF">
        <w:rPr>
          <w:rFonts w:ascii="Arial" w:hAnsi="Arial" w:cs="Arial"/>
          <w:szCs w:val="24"/>
        </w:rPr>
        <w:fldChar w:fldCharType="end"/>
      </w:r>
    </w:p>
    <w:p w14:paraId="3A89F723" w14:textId="77777777" w:rsidR="00FD6FDF" w:rsidRPr="00FD6FDF" w:rsidRDefault="00FD6FDF" w:rsidP="00FD6FDF">
      <w:pPr>
        <w:rPr>
          <w:rFonts w:ascii="Arial" w:hAnsi="Arial" w:cs="Arial"/>
          <w:szCs w:val="24"/>
        </w:rPr>
      </w:pPr>
      <w:r w:rsidRPr="00FD6FDF">
        <w:rPr>
          <w:rFonts w:ascii="Arial" w:hAnsi="Arial" w:cs="Arial"/>
          <w:szCs w:val="24"/>
        </w:rPr>
        <w:fldChar w:fldCharType="end"/>
      </w:r>
    </w:p>
    <w:p w14:paraId="7190F44F" w14:textId="77777777" w:rsidR="00FD6FDF" w:rsidRPr="000B20AD" w:rsidRDefault="00FD6FDF" w:rsidP="00FD6FDF">
      <w:pPr>
        <w:rPr>
          <w:rFonts w:ascii="Arial" w:hAnsi="Arial" w:cs="Arial"/>
          <w:b/>
          <w:bCs/>
          <w:szCs w:val="24"/>
        </w:rPr>
      </w:pPr>
      <w:bookmarkStart w:id="0" w:name="__RefHeading__18523_1395477139"/>
      <w:bookmarkEnd w:id="0"/>
    </w:p>
    <w:p w14:paraId="5B7A1DDB" w14:textId="77777777" w:rsidR="00FD6FDF" w:rsidRPr="000B20AD" w:rsidRDefault="00FD6FDF" w:rsidP="00FD6FDF">
      <w:pPr>
        <w:rPr>
          <w:rFonts w:ascii="Arial" w:hAnsi="Arial" w:cs="Arial"/>
          <w:b/>
          <w:bCs/>
          <w:szCs w:val="24"/>
        </w:rPr>
      </w:pPr>
    </w:p>
    <w:p w14:paraId="62C037CC" w14:textId="77777777" w:rsidR="00FD6FDF" w:rsidRPr="000B20AD" w:rsidRDefault="00FD6FDF" w:rsidP="00FD6FDF">
      <w:pPr>
        <w:rPr>
          <w:rFonts w:ascii="Arial" w:hAnsi="Arial" w:cs="Arial"/>
          <w:b/>
          <w:bCs/>
          <w:szCs w:val="24"/>
        </w:rPr>
      </w:pPr>
    </w:p>
    <w:p w14:paraId="6A251E7E" w14:textId="77777777" w:rsidR="00FD6FDF" w:rsidRPr="000B20AD" w:rsidRDefault="00FD6FDF" w:rsidP="00FD6FDF">
      <w:pPr>
        <w:rPr>
          <w:rFonts w:ascii="Arial" w:hAnsi="Arial" w:cs="Arial"/>
          <w:b/>
          <w:bCs/>
          <w:szCs w:val="24"/>
        </w:rPr>
      </w:pPr>
    </w:p>
    <w:p w14:paraId="50DC717A" w14:textId="77777777" w:rsidR="00FD6FDF" w:rsidRPr="000B20AD" w:rsidRDefault="00FD6FDF" w:rsidP="00FD6FDF">
      <w:pPr>
        <w:rPr>
          <w:rFonts w:ascii="Arial" w:hAnsi="Arial" w:cs="Arial"/>
          <w:b/>
          <w:bCs/>
          <w:szCs w:val="24"/>
        </w:rPr>
      </w:pPr>
    </w:p>
    <w:p w14:paraId="231D84F8" w14:textId="77777777" w:rsidR="00FD6FDF" w:rsidRPr="000B20AD" w:rsidRDefault="00FD6FDF" w:rsidP="00FD6FDF">
      <w:pPr>
        <w:rPr>
          <w:rFonts w:ascii="Arial" w:hAnsi="Arial" w:cs="Arial"/>
          <w:b/>
          <w:bCs/>
          <w:szCs w:val="24"/>
        </w:rPr>
      </w:pPr>
    </w:p>
    <w:p w14:paraId="3F0FD8C9" w14:textId="77777777" w:rsidR="00FD6FDF" w:rsidRPr="000B20AD" w:rsidRDefault="00FD6FDF" w:rsidP="00FD6FDF">
      <w:pPr>
        <w:rPr>
          <w:rFonts w:ascii="Arial" w:hAnsi="Arial" w:cs="Arial"/>
          <w:b/>
          <w:bCs/>
          <w:szCs w:val="24"/>
        </w:rPr>
      </w:pPr>
    </w:p>
    <w:p w14:paraId="3685B07C" w14:textId="77777777" w:rsidR="00FD6FDF" w:rsidRPr="000B20AD" w:rsidRDefault="00FD6FDF" w:rsidP="00FD6FDF">
      <w:pPr>
        <w:rPr>
          <w:rFonts w:ascii="Arial" w:hAnsi="Arial" w:cs="Arial"/>
          <w:b/>
          <w:bCs/>
          <w:szCs w:val="24"/>
        </w:rPr>
      </w:pPr>
    </w:p>
    <w:p w14:paraId="71D7DC01" w14:textId="77777777" w:rsidR="00FD6FDF" w:rsidRPr="000B20AD" w:rsidRDefault="00FD6FDF" w:rsidP="00FD6FDF">
      <w:pPr>
        <w:rPr>
          <w:rFonts w:ascii="Arial" w:hAnsi="Arial" w:cs="Arial"/>
          <w:b/>
          <w:bCs/>
          <w:szCs w:val="24"/>
        </w:rPr>
      </w:pPr>
    </w:p>
    <w:p w14:paraId="45C5BE63" w14:textId="77777777" w:rsidR="00FD6FDF" w:rsidRPr="000B20AD" w:rsidRDefault="00FD6FDF" w:rsidP="00FD6FDF">
      <w:pPr>
        <w:rPr>
          <w:rFonts w:ascii="Arial" w:hAnsi="Arial" w:cs="Arial"/>
          <w:b/>
          <w:bCs/>
          <w:szCs w:val="24"/>
        </w:rPr>
      </w:pPr>
    </w:p>
    <w:p w14:paraId="172FA350" w14:textId="77777777" w:rsidR="00FD6FDF" w:rsidRPr="000B20AD" w:rsidRDefault="00FD6FDF" w:rsidP="00FD6FDF">
      <w:pPr>
        <w:rPr>
          <w:rFonts w:ascii="Arial" w:hAnsi="Arial" w:cs="Arial"/>
          <w:b/>
          <w:bCs/>
          <w:szCs w:val="24"/>
        </w:rPr>
      </w:pPr>
    </w:p>
    <w:p w14:paraId="1A36A7F6" w14:textId="77777777" w:rsidR="00FD6FDF" w:rsidRPr="000B20AD" w:rsidRDefault="00FD6FDF" w:rsidP="00FD6FDF">
      <w:pPr>
        <w:rPr>
          <w:rFonts w:ascii="Arial" w:hAnsi="Arial" w:cs="Arial"/>
          <w:b/>
          <w:bCs/>
          <w:szCs w:val="24"/>
        </w:rPr>
      </w:pPr>
    </w:p>
    <w:p w14:paraId="625A75C1" w14:textId="77777777" w:rsidR="00FD6FDF" w:rsidRPr="000B20AD" w:rsidRDefault="00FD6FDF" w:rsidP="00FD6FDF">
      <w:pPr>
        <w:rPr>
          <w:rFonts w:ascii="Arial" w:hAnsi="Arial" w:cs="Arial"/>
          <w:b/>
          <w:bCs/>
          <w:szCs w:val="24"/>
        </w:rPr>
      </w:pPr>
    </w:p>
    <w:p w14:paraId="7C8967B3" w14:textId="77777777" w:rsidR="00FD6FDF" w:rsidRPr="000B20AD" w:rsidRDefault="00FD6FDF" w:rsidP="00FD6FDF">
      <w:pPr>
        <w:rPr>
          <w:rFonts w:ascii="Arial" w:hAnsi="Arial" w:cs="Arial"/>
          <w:b/>
          <w:bCs/>
          <w:szCs w:val="24"/>
        </w:rPr>
      </w:pPr>
    </w:p>
    <w:p w14:paraId="75479E1B" w14:textId="77777777" w:rsidR="00FD6FDF" w:rsidRPr="000B20AD" w:rsidRDefault="00FD6FDF" w:rsidP="00FD6FDF">
      <w:pPr>
        <w:rPr>
          <w:rFonts w:ascii="Arial" w:hAnsi="Arial" w:cs="Arial"/>
          <w:b/>
          <w:bCs/>
          <w:szCs w:val="24"/>
        </w:rPr>
      </w:pPr>
    </w:p>
    <w:p w14:paraId="4ED94F8F" w14:textId="77777777" w:rsidR="00FD6FDF" w:rsidRPr="000B20AD" w:rsidRDefault="00FD6FDF" w:rsidP="00FD6FDF">
      <w:pPr>
        <w:rPr>
          <w:rFonts w:ascii="Arial" w:hAnsi="Arial" w:cs="Arial"/>
          <w:b/>
          <w:bCs/>
          <w:szCs w:val="24"/>
        </w:rPr>
      </w:pPr>
    </w:p>
    <w:p w14:paraId="5577106D" w14:textId="77777777" w:rsidR="00FD6FDF" w:rsidRPr="000B20AD" w:rsidRDefault="00FD6FDF" w:rsidP="00FD6FDF">
      <w:pPr>
        <w:rPr>
          <w:rFonts w:ascii="Arial" w:hAnsi="Arial" w:cs="Arial"/>
          <w:b/>
          <w:bCs/>
          <w:szCs w:val="24"/>
        </w:rPr>
      </w:pPr>
    </w:p>
    <w:p w14:paraId="3BA12CFE" w14:textId="77777777" w:rsidR="00FD6FDF" w:rsidRPr="000B20AD" w:rsidRDefault="00FD6FDF" w:rsidP="00FD6FDF">
      <w:pPr>
        <w:rPr>
          <w:rFonts w:ascii="Arial" w:hAnsi="Arial" w:cs="Arial"/>
          <w:b/>
          <w:bCs/>
          <w:szCs w:val="24"/>
        </w:rPr>
      </w:pPr>
    </w:p>
    <w:p w14:paraId="2C3190C8" w14:textId="77777777" w:rsidR="00FD6FDF" w:rsidRPr="000B20AD" w:rsidRDefault="00FD6FDF" w:rsidP="00FD6FDF">
      <w:pPr>
        <w:rPr>
          <w:rFonts w:ascii="Arial" w:hAnsi="Arial" w:cs="Arial"/>
          <w:b/>
          <w:bCs/>
          <w:szCs w:val="24"/>
        </w:rPr>
      </w:pPr>
    </w:p>
    <w:p w14:paraId="0B9EDBA5" w14:textId="77777777" w:rsidR="00FD6FDF" w:rsidRPr="000B20AD" w:rsidRDefault="00FD6FDF" w:rsidP="00FD6FDF">
      <w:pPr>
        <w:rPr>
          <w:rFonts w:ascii="Arial" w:hAnsi="Arial" w:cs="Arial"/>
          <w:b/>
          <w:bCs/>
          <w:szCs w:val="24"/>
        </w:rPr>
      </w:pPr>
    </w:p>
    <w:p w14:paraId="52B9A1A1" w14:textId="77777777" w:rsidR="00FD6FDF" w:rsidRPr="000B20AD" w:rsidRDefault="00FD6FDF" w:rsidP="00FD6FDF">
      <w:pPr>
        <w:rPr>
          <w:rFonts w:ascii="Arial" w:hAnsi="Arial" w:cs="Arial"/>
          <w:b/>
          <w:bCs/>
          <w:szCs w:val="24"/>
        </w:rPr>
      </w:pPr>
    </w:p>
    <w:p w14:paraId="12B6A966" w14:textId="77777777" w:rsidR="00FD6FDF" w:rsidRPr="000B20AD" w:rsidRDefault="00FD6FDF" w:rsidP="00FD6FDF">
      <w:pPr>
        <w:rPr>
          <w:rFonts w:ascii="Arial" w:hAnsi="Arial" w:cs="Arial"/>
          <w:b/>
          <w:bCs/>
          <w:szCs w:val="24"/>
        </w:rPr>
      </w:pPr>
    </w:p>
    <w:p w14:paraId="3FB82682" w14:textId="77777777" w:rsidR="00FD6FDF" w:rsidRPr="000B20AD" w:rsidRDefault="00FD6FDF" w:rsidP="00FD6FDF">
      <w:pPr>
        <w:rPr>
          <w:rFonts w:ascii="Arial" w:hAnsi="Arial" w:cs="Arial"/>
          <w:b/>
          <w:bCs/>
          <w:szCs w:val="24"/>
        </w:rPr>
      </w:pPr>
    </w:p>
    <w:p w14:paraId="59DACEC2" w14:textId="048D6714" w:rsidR="00FD6FDF" w:rsidRPr="00FD6FDF" w:rsidRDefault="00FD6FDF" w:rsidP="00FD6FDF">
      <w:pPr>
        <w:rPr>
          <w:rFonts w:ascii="Arial" w:hAnsi="Arial" w:cs="Arial"/>
          <w:b/>
          <w:bCs/>
          <w:szCs w:val="24"/>
        </w:rPr>
      </w:pPr>
      <w:r w:rsidRPr="00FD6FDF">
        <w:rPr>
          <w:rFonts w:ascii="Arial" w:hAnsi="Arial" w:cs="Arial"/>
          <w:b/>
          <w:bCs/>
          <w:szCs w:val="24"/>
        </w:rPr>
        <w:t>Executive summary</w:t>
      </w:r>
    </w:p>
    <w:p w14:paraId="3A3AC889" w14:textId="77777777" w:rsidR="00FD6FDF" w:rsidRPr="00FD6FDF" w:rsidRDefault="00FD6FDF" w:rsidP="00FD6FDF">
      <w:pPr>
        <w:rPr>
          <w:rFonts w:ascii="Arial" w:hAnsi="Arial" w:cs="Arial"/>
          <w:szCs w:val="24"/>
        </w:rPr>
      </w:pPr>
      <w:r w:rsidRPr="00FD6FDF">
        <w:rPr>
          <w:rFonts w:ascii="Arial" w:hAnsi="Arial" w:cs="Arial"/>
          <w:szCs w:val="24"/>
        </w:rPr>
        <w:tab/>
        <w:t>The aim of this report is to evaluate the wide range of services of hospitality industry and provisions in terms of the changing consumer demands. The report will present an understanding of the resource provisions and operational systems needed to deliver excellence services. It will reflect the importance of guest services strategies.</w:t>
      </w:r>
    </w:p>
    <w:p w14:paraId="18499244" w14:textId="77777777" w:rsidR="00FD6FDF" w:rsidRPr="000B20AD" w:rsidRDefault="00FD6FDF" w:rsidP="00FD6FDF">
      <w:pPr>
        <w:rPr>
          <w:rFonts w:ascii="Arial" w:hAnsi="Arial" w:cs="Arial"/>
          <w:b/>
          <w:bCs/>
          <w:szCs w:val="24"/>
        </w:rPr>
      </w:pPr>
      <w:bookmarkStart w:id="1" w:name="__RefHeading__18525_1395477139"/>
      <w:bookmarkEnd w:id="1"/>
    </w:p>
    <w:p w14:paraId="7C2C045C" w14:textId="3BFE34A7" w:rsidR="00FD6FDF" w:rsidRPr="00FD6FDF" w:rsidRDefault="000B20AD" w:rsidP="00FD6FDF">
      <w:pPr>
        <w:rPr>
          <w:rFonts w:ascii="Arial" w:hAnsi="Arial" w:cs="Arial"/>
          <w:b/>
          <w:bCs/>
          <w:szCs w:val="24"/>
        </w:rPr>
      </w:pPr>
      <w:r w:rsidRPr="000B20AD">
        <w:rPr>
          <w:rFonts w:ascii="Arial" w:hAnsi="Arial" w:cs="Arial"/>
          <w:b/>
          <w:bCs/>
          <w:szCs w:val="24"/>
        </w:rPr>
        <w:t xml:space="preserve"> </w:t>
      </w:r>
      <w:r w:rsidR="00FD6FDF" w:rsidRPr="00FD6FDF">
        <w:rPr>
          <w:rFonts w:ascii="Arial" w:hAnsi="Arial" w:cs="Arial"/>
          <w:b/>
          <w:bCs/>
          <w:szCs w:val="24"/>
        </w:rPr>
        <w:t>INTRODUCTION</w:t>
      </w:r>
    </w:p>
    <w:p w14:paraId="3FB04066" w14:textId="77777777" w:rsidR="00FD6FDF" w:rsidRPr="00FD6FDF" w:rsidRDefault="00FD6FDF" w:rsidP="00FD6FDF">
      <w:pPr>
        <w:rPr>
          <w:rFonts w:ascii="Arial" w:hAnsi="Arial" w:cs="Arial"/>
          <w:szCs w:val="24"/>
        </w:rPr>
      </w:pPr>
      <w:r w:rsidRPr="00FD6FDF">
        <w:rPr>
          <w:rFonts w:ascii="Arial" w:hAnsi="Arial" w:cs="Arial"/>
          <w:szCs w:val="24"/>
        </w:rPr>
        <w:tab/>
        <w:t xml:space="preserve">Hospitality is one of the oldest businesses. It is one of the most dynamic, </w:t>
      </w:r>
      <w:proofErr w:type="gramStart"/>
      <w:r w:rsidRPr="00FD6FDF">
        <w:rPr>
          <w:rFonts w:ascii="Arial" w:hAnsi="Arial" w:cs="Arial"/>
          <w:szCs w:val="24"/>
        </w:rPr>
        <w:t>resilient</w:t>
      </w:r>
      <w:proofErr w:type="gramEnd"/>
      <w:r w:rsidRPr="00FD6FDF">
        <w:rPr>
          <w:rFonts w:ascii="Arial" w:hAnsi="Arial" w:cs="Arial"/>
          <w:szCs w:val="24"/>
        </w:rPr>
        <w:t xml:space="preserve"> and adaptable industries among all. The industry experiences constant change as the innovation and technology continuously integrate to improve the customer </w:t>
      </w:r>
      <w:proofErr w:type="gramStart"/>
      <w:r w:rsidRPr="00FD6FDF">
        <w:rPr>
          <w:rFonts w:ascii="Arial" w:hAnsi="Arial" w:cs="Arial"/>
          <w:szCs w:val="24"/>
        </w:rPr>
        <w:t>experience(</w:t>
      </w:r>
      <w:proofErr w:type="spellStart"/>
      <w:proofErr w:type="gramEnd"/>
      <w:r w:rsidRPr="00FD6FDF">
        <w:rPr>
          <w:rFonts w:ascii="Arial" w:hAnsi="Arial" w:cs="Arial"/>
          <w:szCs w:val="24"/>
        </w:rPr>
        <w:t>Elsharnouby</w:t>
      </w:r>
      <w:proofErr w:type="spellEnd"/>
      <w:r w:rsidRPr="00FD6FDF">
        <w:rPr>
          <w:rFonts w:ascii="Arial" w:hAnsi="Arial" w:cs="Arial"/>
          <w:szCs w:val="24"/>
        </w:rPr>
        <w:t xml:space="preserve"> and </w:t>
      </w:r>
      <w:proofErr w:type="spellStart"/>
      <w:r w:rsidRPr="00FD6FDF">
        <w:rPr>
          <w:rFonts w:ascii="Arial" w:hAnsi="Arial" w:cs="Arial"/>
          <w:szCs w:val="24"/>
        </w:rPr>
        <w:t>Elbanna</w:t>
      </w:r>
      <w:proofErr w:type="spellEnd"/>
      <w:r w:rsidRPr="00FD6FDF">
        <w:rPr>
          <w:rFonts w:ascii="Arial" w:hAnsi="Arial" w:cs="Arial"/>
          <w:szCs w:val="24"/>
        </w:rPr>
        <w:t xml:space="preserve">, 2021). The hotels in the hospitality industry required to maintain its standards and reputation in the market. They also need to build and retain the consumer loyalty </w:t>
      </w:r>
      <w:proofErr w:type="gramStart"/>
      <w:r w:rsidRPr="00FD6FDF">
        <w:rPr>
          <w:rFonts w:ascii="Arial" w:hAnsi="Arial" w:cs="Arial"/>
          <w:szCs w:val="24"/>
        </w:rPr>
        <w:t>in order to</w:t>
      </w:r>
      <w:proofErr w:type="gramEnd"/>
      <w:r w:rsidRPr="00FD6FDF">
        <w:rPr>
          <w:rFonts w:ascii="Arial" w:hAnsi="Arial" w:cs="Arial"/>
          <w:szCs w:val="24"/>
        </w:rPr>
        <w:t xml:space="preserve"> be successful in the business. The goal of the hotels is to provide the customers with the best possible experience and fulfil their demands (Choi and Burnham, 2021). It is focused on the satisfaction of the customers. The following report will include the purpose of brand consistency standards, how hotels should manage reputation, why effective guest review management is n necessary and impact of the bad reviews. The report will also reflect the ways hotels build and retains its consumers and some recommendations for hotels regarding the market trends.</w:t>
      </w:r>
      <w:r w:rsidRPr="00FD6FDF">
        <w:rPr>
          <w:rFonts w:ascii="Arial" w:hAnsi="Arial" w:cs="Arial"/>
          <w:szCs w:val="24"/>
        </w:rPr>
        <w:tab/>
      </w:r>
    </w:p>
    <w:p w14:paraId="67A35002" w14:textId="77777777" w:rsidR="00FD6FDF" w:rsidRPr="00FD6FDF" w:rsidRDefault="00FD6FDF" w:rsidP="00FD6FDF">
      <w:pPr>
        <w:rPr>
          <w:rFonts w:ascii="Arial" w:hAnsi="Arial" w:cs="Arial"/>
          <w:b/>
          <w:bCs/>
          <w:szCs w:val="24"/>
        </w:rPr>
      </w:pPr>
      <w:bookmarkStart w:id="2" w:name="__RefHeading__18527_1395477139"/>
      <w:bookmarkEnd w:id="2"/>
      <w:r w:rsidRPr="00FD6FDF">
        <w:rPr>
          <w:rFonts w:ascii="Arial" w:hAnsi="Arial" w:cs="Arial"/>
          <w:b/>
          <w:bCs/>
          <w:szCs w:val="24"/>
        </w:rPr>
        <w:t>MAIN BODY</w:t>
      </w:r>
    </w:p>
    <w:p w14:paraId="7F415D73" w14:textId="77777777" w:rsidR="00FD6FDF" w:rsidRPr="00FD6FDF" w:rsidRDefault="00FD6FDF" w:rsidP="00FD6FDF">
      <w:pPr>
        <w:tabs>
          <w:tab w:val="num" w:pos="0"/>
        </w:tabs>
        <w:rPr>
          <w:rFonts w:ascii="Arial" w:hAnsi="Arial" w:cs="Arial"/>
          <w:szCs w:val="24"/>
          <w:u w:val="single"/>
        </w:rPr>
      </w:pPr>
      <w:bookmarkStart w:id="3" w:name="__RefHeading__18529_1395477139"/>
      <w:bookmarkEnd w:id="3"/>
      <w:r w:rsidRPr="00FD6FDF">
        <w:rPr>
          <w:rFonts w:ascii="Arial" w:hAnsi="Arial" w:cs="Arial"/>
          <w:b/>
          <w:bCs/>
          <w:szCs w:val="24"/>
          <w:u w:val="single"/>
        </w:rPr>
        <w:t>Purpose of brand consistency</w:t>
      </w:r>
    </w:p>
    <w:p w14:paraId="09AB073B" w14:textId="77777777" w:rsidR="00FD6FDF" w:rsidRPr="00FD6FDF" w:rsidRDefault="00FD6FDF" w:rsidP="00FD6FDF">
      <w:pPr>
        <w:rPr>
          <w:rFonts w:ascii="Arial" w:hAnsi="Arial" w:cs="Arial"/>
          <w:szCs w:val="24"/>
        </w:rPr>
      </w:pPr>
      <w:r w:rsidRPr="00FD6FDF">
        <w:rPr>
          <w:rFonts w:ascii="Arial" w:hAnsi="Arial" w:cs="Arial"/>
          <w:szCs w:val="24"/>
        </w:rPr>
        <w:tab/>
        <w:t xml:space="preserve">The brand consistency is the way hotels or any organisation delivers its messages aligned with their brand identity elements, core values, customer experience and brand </w:t>
      </w:r>
      <w:proofErr w:type="gramStart"/>
      <w:r w:rsidRPr="00FD6FDF">
        <w:rPr>
          <w:rFonts w:ascii="Arial" w:hAnsi="Arial" w:cs="Arial"/>
          <w:szCs w:val="24"/>
        </w:rPr>
        <w:t>promise(</w:t>
      </w:r>
      <w:proofErr w:type="gramEnd"/>
      <w:r w:rsidRPr="00FD6FDF">
        <w:rPr>
          <w:rFonts w:ascii="Arial" w:hAnsi="Arial" w:cs="Arial"/>
          <w:szCs w:val="24"/>
        </w:rPr>
        <w:t xml:space="preserve">Hamzah,  Abdul Wahab and Waqas, 2021). The main purpose of brand consistency is to ensure that the brand of an organisation is easily recognizable across all the touch points and marketing channels. Hotels are able to create a cohesive consistent identity of the brand and also a </w:t>
      </w:r>
      <w:proofErr w:type="gramStart"/>
      <w:r w:rsidRPr="00FD6FDF">
        <w:rPr>
          <w:rFonts w:ascii="Arial" w:hAnsi="Arial" w:cs="Arial"/>
          <w:szCs w:val="24"/>
        </w:rPr>
        <w:t>unified  experience</w:t>
      </w:r>
      <w:proofErr w:type="gramEnd"/>
      <w:r w:rsidRPr="00FD6FDF">
        <w:rPr>
          <w:rFonts w:ascii="Arial" w:hAnsi="Arial" w:cs="Arial"/>
          <w:szCs w:val="24"/>
        </w:rPr>
        <w:t xml:space="preserve"> for potential and current customers (</w:t>
      </w:r>
      <w:proofErr w:type="spellStart"/>
      <w:r w:rsidRPr="00FD6FDF">
        <w:rPr>
          <w:rFonts w:ascii="Arial" w:hAnsi="Arial" w:cs="Arial"/>
          <w:szCs w:val="24"/>
        </w:rPr>
        <w:t>Bratu</w:t>
      </w:r>
      <w:proofErr w:type="spellEnd"/>
      <w:r w:rsidRPr="00FD6FDF">
        <w:rPr>
          <w:rFonts w:ascii="Arial" w:hAnsi="Arial" w:cs="Arial"/>
          <w:szCs w:val="24"/>
        </w:rPr>
        <w:t xml:space="preserve">, 2019). The hotels </w:t>
      </w:r>
      <w:proofErr w:type="gramStart"/>
      <w:r w:rsidRPr="00FD6FDF">
        <w:rPr>
          <w:rFonts w:ascii="Arial" w:hAnsi="Arial" w:cs="Arial"/>
          <w:szCs w:val="24"/>
        </w:rPr>
        <w:t>are able to</w:t>
      </w:r>
      <w:proofErr w:type="gramEnd"/>
      <w:r w:rsidRPr="00FD6FDF">
        <w:rPr>
          <w:rFonts w:ascii="Arial" w:hAnsi="Arial" w:cs="Arial"/>
          <w:szCs w:val="24"/>
        </w:rPr>
        <w:t xml:space="preserve"> build trust through this and are further able to foster lifelong customer base. The more consistent a brand is, the more it is recognizable to the customers which provides a feeling of reliability. It enables customers to know the brand on a more personal level. It can be </w:t>
      </w:r>
      <w:r w:rsidRPr="00FD6FDF">
        <w:rPr>
          <w:rFonts w:ascii="Arial" w:hAnsi="Arial" w:cs="Arial"/>
          <w:szCs w:val="24"/>
        </w:rPr>
        <w:lastRenderedPageBreak/>
        <w:t xml:space="preserve">quite difficult for hotels to maintain the brand consistency. The purpose of brand consistency is also to influence the customers and shape their perception of mind in order to provide proper marketing and promotional </w:t>
      </w:r>
      <w:proofErr w:type="gramStart"/>
      <w:r w:rsidRPr="00FD6FDF">
        <w:rPr>
          <w:rFonts w:ascii="Arial" w:hAnsi="Arial" w:cs="Arial"/>
          <w:szCs w:val="24"/>
        </w:rPr>
        <w:t>activities(</w:t>
      </w:r>
      <w:proofErr w:type="gramEnd"/>
      <w:r w:rsidRPr="00FD6FDF">
        <w:rPr>
          <w:rFonts w:ascii="Arial" w:hAnsi="Arial" w:cs="Arial"/>
          <w:szCs w:val="24"/>
        </w:rPr>
        <w:t>Munro, 2019). It also has a purpose of gaining customer loyalty which helps the hotels in getting good reviews and further increasing revenue.</w:t>
      </w:r>
    </w:p>
    <w:p w14:paraId="01411F0E" w14:textId="77777777" w:rsidR="00FD6FDF" w:rsidRPr="00FD6FDF" w:rsidRDefault="00FD6FDF" w:rsidP="00FD6FDF">
      <w:pPr>
        <w:rPr>
          <w:rFonts w:ascii="Arial" w:hAnsi="Arial" w:cs="Arial"/>
          <w:b/>
          <w:bCs/>
          <w:szCs w:val="24"/>
        </w:rPr>
      </w:pPr>
      <w:r w:rsidRPr="00FD6FDF">
        <w:rPr>
          <w:rFonts w:ascii="Arial" w:hAnsi="Arial" w:cs="Arial"/>
          <w:szCs w:val="24"/>
        </w:rPr>
        <w:tab/>
        <w:t xml:space="preserve">Every hotel has different standards. Not all hotels have same level of standards. They differ </w:t>
      </w:r>
      <w:proofErr w:type="gramStart"/>
      <w:r w:rsidRPr="00FD6FDF">
        <w:rPr>
          <w:rFonts w:ascii="Arial" w:hAnsi="Arial" w:cs="Arial"/>
          <w:szCs w:val="24"/>
        </w:rPr>
        <w:t>on the basis of</w:t>
      </w:r>
      <w:proofErr w:type="gramEnd"/>
      <w:r w:rsidRPr="00FD6FDF">
        <w:rPr>
          <w:rFonts w:ascii="Arial" w:hAnsi="Arial" w:cs="Arial"/>
          <w:szCs w:val="24"/>
        </w:rPr>
        <w:t xml:space="preserve"> the type and class of the hotel (</w:t>
      </w:r>
      <w:proofErr w:type="spellStart"/>
      <w:r w:rsidRPr="00FD6FDF">
        <w:rPr>
          <w:rFonts w:ascii="Arial" w:hAnsi="Arial" w:cs="Arial"/>
          <w:szCs w:val="24"/>
        </w:rPr>
        <w:t>Arli</w:t>
      </w:r>
      <w:proofErr w:type="spellEnd"/>
      <w:r w:rsidRPr="00FD6FDF">
        <w:rPr>
          <w:rFonts w:ascii="Arial" w:hAnsi="Arial" w:cs="Arial"/>
          <w:szCs w:val="24"/>
        </w:rPr>
        <w:t xml:space="preserve"> and et. al., 2019). The standards of various hotels can be seen through Michelin which is provided by the hotel management. The various types of hotels are provided with total five Michelin </w:t>
      </w:r>
      <w:proofErr w:type="gramStart"/>
      <w:r w:rsidRPr="00FD6FDF">
        <w:rPr>
          <w:rFonts w:ascii="Arial" w:hAnsi="Arial" w:cs="Arial"/>
          <w:szCs w:val="24"/>
        </w:rPr>
        <w:t>on the basis of</w:t>
      </w:r>
      <w:proofErr w:type="gramEnd"/>
      <w:r w:rsidRPr="00FD6FDF">
        <w:rPr>
          <w:rFonts w:ascii="Arial" w:hAnsi="Arial" w:cs="Arial"/>
          <w:szCs w:val="24"/>
        </w:rPr>
        <w:t xml:space="preserve"> facilities provided by them. The Hyatt has the five Michelin star, ITC too have five Michelin star and considered </w:t>
      </w:r>
      <w:proofErr w:type="gramStart"/>
      <w:r w:rsidRPr="00FD6FDF">
        <w:rPr>
          <w:rFonts w:ascii="Arial" w:hAnsi="Arial" w:cs="Arial"/>
          <w:szCs w:val="24"/>
        </w:rPr>
        <w:t>as  a</w:t>
      </w:r>
      <w:proofErr w:type="gramEnd"/>
      <w:r w:rsidRPr="00FD6FDF">
        <w:rPr>
          <w:rFonts w:ascii="Arial" w:hAnsi="Arial" w:cs="Arial"/>
          <w:szCs w:val="24"/>
        </w:rPr>
        <w:t xml:space="preserve"> luxury hotel. The Hilton Group has three Michelin stars.</w:t>
      </w:r>
    </w:p>
    <w:p w14:paraId="3A510D8A" w14:textId="77777777" w:rsidR="00FD6FDF" w:rsidRPr="00FD6FDF" w:rsidRDefault="00FD6FDF" w:rsidP="00FD6FDF">
      <w:pPr>
        <w:tabs>
          <w:tab w:val="num" w:pos="0"/>
        </w:tabs>
        <w:rPr>
          <w:rFonts w:ascii="Arial" w:hAnsi="Arial" w:cs="Arial"/>
          <w:szCs w:val="24"/>
          <w:u w:val="single"/>
        </w:rPr>
      </w:pPr>
      <w:r w:rsidRPr="00FD6FDF">
        <w:rPr>
          <w:rFonts w:ascii="Arial" w:hAnsi="Arial" w:cs="Arial"/>
          <w:b/>
          <w:bCs/>
          <w:szCs w:val="24"/>
          <w:u w:val="single"/>
        </w:rPr>
        <w:t>How reputation can be managed effectively</w:t>
      </w:r>
    </w:p>
    <w:p w14:paraId="52813C7A" w14:textId="77777777" w:rsidR="00FD6FDF" w:rsidRPr="00FD6FDF" w:rsidRDefault="00FD6FDF" w:rsidP="00FD6FDF">
      <w:pPr>
        <w:rPr>
          <w:rFonts w:ascii="Arial" w:hAnsi="Arial" w:cs="Arial"/>
          <w:szCs w:val="24"/>
        </w:rPr>
      </w:pPr>
      <w:r w:rsidRPr="00FD6FDF">
        <w:rPr>
          <w:rFonts w:ascii="Arial" w:hAnsi="Arial" w:cs="Arial"/>
          <w:szCs w:val="24"/>
        </w:rPr>
        <w:tab/>
        <w:t xml:space="preserve">Brand reputation is the perception of employees, partners, </w:t>
      </w:r>
      <w:proofErr w:type="gramStart"/>
      <w:r w:rsidRPr="00FD6FDF">
        <w:rPr>
          <w:rFonts w:ascii="Arial" w:hAnsi="Arial" w:cs="Arial"/>
          <w:szCs w:val="24"/>
        </w:rPr>
        <w:t>customers</w:t>
      </w:r>
      <w:proofErr w:type="gramEnd"/>
      <w:r w:rsidRPr="00FD6FDF">
        <w:rPr>
          <w:rFonts w:ascii="Arial" w:hAnsi="Arial" w:cs="Arial"/>
          <w:szCs w:val="24"/>
        </w:rPr>
        <w:t xml:space="preserve"> and others have of a brand. The stronger the brand reputation, the more people trust and advocate the brand. In order to manage the brand </w:t>
      </w:r>
      <w:proofErr w:type="gramStart"/>
      <w:r w:rsidRPr="00FD6FDF">
        <w:rPr>
          <w:rFonts w:ascii="Arial" w:hAnsi="Arial" w:cs="Arial"/>
          <w:szCs w:val="24"/>
        </w:rPr>
        <w:t>reputation</w:t>
      </w:r>
      <w:proofErr w:type="gramEnd"/>
      <w:r w:rsidRPr="00FD6FDF">
        <w:rPr>
          <w:rFonts w:ascii="Arial" w:hAnsi="Arial" w:cs="Arial"/>
          <w:szCs w:val="24"/>
        </w:rPr>
        <w:t xml:space="preserve"> the hotels must take actions on the basis of the reviews, comments and feedbacks given by the guests (Hambrick, 2020). As hotels make those changes which the guests </w:t>
      </w:r>
      <w:proofErr w:type="gramStart"/>
      <w:r w:rsidRPr="00FD6FDF">
        <w:rPr>
          <w:rFonts w:ascii="Arial" w:hAnsi="Arial" w:cs="Arial"/>
          <w:szCs w:val="24"/>
        </w:rPr>
        <w:t>wants</w:t>
      </w:r>
      <w:proofErr w:type="gramEnd"/>
      <w:r w:rsidRPr="00FD6FDF">
        <w:rPr>
          <w:rFonts w:ascii="Arial" w:hAnsi="Arial" w:cs="Arial"/>
          <w:szCs w:val="24"/>
        </w:rPr>
        <w:t xml:space="preserve"> to see, it automatically build their reputation. The hotels must adopt such strategies like tracking the review sites, using reputation management solutions, using brand monitoring tools, replying to the customer reviews on time and in adequate manner and create campaigns </w:t>
      </w:r>
      <w:proofErr w:type="gramStart"/>
      <w:r w:rsidRPr="00FD6FDF">
        <w:rPr>
          <w:rFonts w:ascii="Arial" w:hAnsi="Arial" w:cs="Arial"/>
          <w:szCs w:val="24"/>
        </w:rPr>
        <w:t>in order to</w:t>
      </w:r>
      <w:proofErr w:type="gramEnd"/>
      <w:r w:rsidRPr="00FD6FDF">
        <w:rPr>
          <w:rFonts w:ascii="Arial" w:hAnsi="Arial" w:cs="Arial"/>
          <w:szCs w:val="24"/>
        </w:rPr>
        <w:t xml:space="preserve"> boost the reviews (</w:t>
      </w:r>
      <w:proofErr w:type="spellStart"/>
      <w:r w:rsidRPr="00FD6FDF">
        <w:rPr>
          <w:rFonts w:ascii="Arial" w:hAnsi="Arial" w:cs="Arial"/>
          <w:szCs w:val="24"/>
        </w:rPr>
        <w:t>Touni</w:t>
      </w:r>
      <w:proofErr w:type="spellEnd"/>
      <w:r w:rsidRPr="00FD6FDF">
        <w:rPr>
          <w:rFonts w:ascii="Arial" w:hAnsi="Arial" w:cs="Arial"/>
          <w:szCs w:val="24"/>
        </w:rPr>
        <w:t xml:space="preserve"> and et. al., 2022). The reviews must be responded whether they are positive or negative. These strategies will be helpful for the hotels in managing their brand reputation.</w:t>
      </w:r>
    </w:p>
    <w:p w14:paraId="42F9F55A" w14:textId="77777777" w:rsidR="00FD6FDF" w:rsidRPr="00FD6FDF" w:rsidRDefault="00FD6FDF" w:rsidP="00FD6FDF">
      <w:pPr>
        <w:rPr>
          <w:rFonts w:ascii="Arial" w:hAnsi="Arial" w:cs="Arial"/>
          <w:b/>
          <w:bCs/>
          <w:szCs w:val="24"/>
        </w:rPr>
      </w:pPr>
      <w:r w:rsidRPr="00FD6FDF">
        <w:rPr>
          <w:rFonts w:ascii="Arial" w:hAnsi="Arial" w:cs="Arial"/>
          <w:szCs w:val="24"/>
        </w:rPr>
        <w:tab/>
        <w:t xml:space="preserve">The brand reputation is crucial for the smooth operating of a hotel. Effectively managing brand reputation helps the hotel to build a strong relationship with the guests. The relationship is helpful for the hotel in understanding the needs and preferences of the customers. This further aid the hotels in providing a better and personalized experience to their </w:t>
      </w:r>
      <w:proofErr w:type="gramStart"/>
      <w:r w:rsidRPr="00FD6FDF">
        <w:rPr>
          <w:rFonts w:ascii="Arial" w:hAnsi="Arial" w:cs="Arial"/>
          <w:szCs w:val="24"/>
        </w:rPr>
        <w:t>guests(</w:t>
      </w:r>
      <w:proofErr w:type="gramEnd"/>
      <w:r w:rsidRPr="00FD6FDF">
        <w:rPr>
          <w:rFonts w:ascii="Arial" w:hAnsi="Arial" w:cs="Arial"/>
          <w:szCs w:val="24"/>
        </w:rPr>
        <w:t xml:space="preserve">Aula and </w:t>
      </w:r>
      <w:proofErr w:type="spellStart"/>
      <w:r w:rsidRPr="00FD6FDF">
        <w:rPr>
          <w:rFonts w:ascii="Arial" w:hAnsi="Arial" w:cs="Arial"/>
          <w:szCs w:val="24"/>
        </w:rPr>
        <w:t>Mantere</w:t>
      </w:r>
      <w:proofErr w:type="spellEnd"/>
      <w:r w:rsidRPr="00FD6FDF">
        <w:rPr>
          <w:rFonts w:ascii="Arial" w:hAnsi="Arial" w:cs="Arial"/>
          <w:szCs w:val="24"/>
        </w:rPr>
        <w:t>, 2020).</w:t>
      </w:r>
    </w:p>
    <w:p w14:paraId="0A466028" w14:textId="77777777" w:rsidR="00FD6FDF" w:rsidRPr="00FD6FDF" w:rsidRDefault="00FD6FDF" w:rsidP="00FD6FDF">
      <w:pPr>
        <w:rPr>
          <w:rFonts w:ascii="Arial" w:hAnsi="Arial" w:cs="Arial"/>
          <w:szCs w:val="24"/>
        </w:rPr>
      </w:pPr>
      <w:r w:rsidRPr="00FD6FDF">
        <w:rPr>
          <w:rFonts w:ascii="Arial" w:hAnsi="Arial" w:cs="Arial"/>
          <w:b/>
          <w:bCs/>
          <w:szCs w:val="24"/>
        </w:rPr>
        <w:t xml:space="preserve">Importance of guest review management </w:t>
      </w:r>
    </w:p>
    <w:p w14:paraId="48E38592" w14:textId="77777777" w:rsidR="00FD6FDF" w:rsidRPr="00FD6FDF" w:rsidRDefault="00FD6FDF" w:rsidP="00FD6FDF">
      <w:pPr>
        <w:rPr>
          <w:rFonts w:ascii="Arial" w:hAnsi="Arial" w:cs="Arial"/>
          <w:b/>
          <w:bCs/>
          <w:szCs w:val="24"/>
        </w:rPr>
      </w:pPr>
      <w:r w:rsidRPr="00FD6FDF">
        <w:rPr>
          <w:rFonts w:ascii="Arial" w:hAnsi="Arial" w:cs="Arial"/>
          <w:szCs w:val="24"/>
        </w:rPr>
        <w:tab/>
        <w:t>It is essential for the hotel that its managers manage the guest reviews effectively as it is the best way to listen to the feedbacks and opinions of the guests related to the services and accommodation and improve its services accordingly (</w:t>
      </w:r>
      <w:proofErr w:type="spellStart"/>
      <w:r w:rsidRPr="00FD6FDF">
        <w:rPr>
          <w:rFonts w:ascii="Arial" w:hAnsi="Arial" w:cs="Arial"/>
          <w:szCs w:val="24"/>
        </w:rPr>
        <w:t>Touni</w:t>
      </w:r>
      <w:proofErr w:type="spellEnd"/>
      <w:r w:rsidRPr="00FD6FDF">
        <w:rPr>
          <w:rFonts w:ascii="Arial" w:hAnsi="Arial" w:cs="Arial"/>
          <w:szCs w:val="24"/>
        </w:rPr>
        <w:t xml:space="preserve"> and et. al., 2020). The hotel must ask guests to leave reviews, then read their </w:t>
      </w:r>
      <w:r w:rsidRPr="00FD6FDF">
        <w:rPr>
          <w:rFonts w:ascii="Arial" w:hAnsi="Arial" w:cs="Arial"/>
          <w:szCs w:val="24"/>
        </w:rPr>
        <w:lastRenderedPageBreak/>
        <w:t xml:space="preserve">feedbacks and understand their point of view. Management of guest review is essential as these reviews influence other customers, they showcase transparency and professionalism and they also generate more </w:t>
      </w:r>
      <w:proofErr w:type="gramStart"/>
      <w:r w:rsidRPr="00FD6FDF">
        <w:rPr>
          <w:rFonts w:ascii="Arial" w:hAnsi="Arial" w:cs="Arial"/>
          <w:szCs w:val="24"/>
        </w:rPr>
        <w:t>reviews(</w:t>
      </w:r>
      <w:proofErr w:type="gramEnd"/>
      <w:r w:rsidRPr="00FD6FDF">
        <w:rPr>
          <w:rFonts w:ascii="Arial" w:hAnsi="Arial" w:cs="Arial"/>
          <w:szCs w:val="24"/>
        </w:rPr>
        <w:t>Gil-Soto and et. al., 2019).</w:t>
      </w:r>
    </w:p>
    <w:p w14:paraId="5B87FDDD" w14:textId="77777777" w:rsidR="00FD6FDF" w:rsidRPr="00FD6FDF" w:rsidRDefault="00FD6FDF" w:rsidP="00FD6FDF">
      <w:pPr>
        <w:rPr>
          <w:rFonts w:ascii="Arial" w:hAnsi="Arial" w:cs="Arial"/>
          <w:szCs w:val="24"/>
        </w:rPr>
      </w:pPr>
      <w:r w:rsidRPr="00FD6FDF">
        <w:rPr>
          <w:rFonts w:ascii="Arial" w:hAnsi="Arial" w:cs="Arial"/>
          <w:b/>
          <w:bCs/>
          <w:szCs w:val="24"/>
        </w:rPr>
        <w:t>Impact of negative reviews</w:t>
      </w:r>
    </w:p>
    <w:p w14:paraId="0B230099" w14:textId="77777777" w:rsidR="00FD6FDF" w:rsidRPr="00FD6FDF" w:rsidRDefault="00FD6FDF" w:rsidP="00FD6FDF">
      <w:pPr>
        <w:rPr>
          <w:rFonts w:ascii="Arial" w:hAnsi="Arial" w:cs="Arial"/>
          <w:b/>
          <w:bCs/>
          <w:szCs w:val="24"/>
        </w:rPr>
      </w:pPr>
      <w:r w:rsidRPr="00FD6FDF">
        <w:rPr>
          <w:rFonts w:ascii="Arial" w:hAnsi="Arial" w:cs="Arial"/>
          <w:szCs w:val="24"/>
        </w:rPr>
        <w:tab/>
        <w:t xml:space="preserve">The negative reviews have very serious impact on the operations and the profitability of the hotel. It directly impacts the success of the hotel organisation. The customers would not prefer to take services of the hotels which have more bad reviews. Bad reviews </w:t>
      </w:r>
      <w:proofErr w:type="gramStart"/>
      <w:r w:rsidRPr="00FD6FDF">
        <w:rPr>
          <w:rFonts w:ascii="Arial" w:hAnsi="Arial" w:cs="Arial"/>
          <w:szCs w:val="24"/>
        </w:rPr>
        <w:t>makes</w:t>
      </w:r>
      <w:proofErr w:type="gramEnd"/>
      <w:r w:rsidRPr="00FD6FDF">
        <w:rPr>
          <w:rFonts w:ascii="Arial" w:hAnsi="Arial" w:cs="Arial"/>
          <w:szCs w:val="24"/>
        </w:rPr>
        <w:t xml:space="preserve"> the bade brand image of the hotel (Latif, Pérez and Sahibzada, 2020). This creates a bad image of the hotel in the mind of customers.</w:t>
      </w:r>
    </w:p>
    <w:p w14:paraId="58DAA3FB" w14:textId="77777777" w:rsidR="00FD6FDF" w:rsidRPr="00FD6FDF" w:rsidRDefault="00FD6FDF" w:rsidP="00FD6FDF">
      <w:pPr>
        <w:tabs>
          <w:tab w:val="num" w:pos="0"/>
        </w:tabs>
        <w:rPr>
          <w:rFonts w:ascii="Arial" w:hAnsi="Arial" w:cs="Arial"/>
          <w:szCs w:val="24"/>
          <w:u w:val="single"/>
        </w:rPr>
      </w:pPr>
      <w:bookmarkStart w:id="4" w:name="__RefHeading__18533_1395477139"/>
      <w:bookmarkEnd w:id="4"/>
      <w:r w:rsidRPr="00FD6FDF">
        <w:rPr>
          <w:rFonts w:ascii="Arial" w:hAnsi="Arial" w:cs="Arial"/>
          <w:b/>
          <w:bCs/>
          <w:szCs w:val="24"/>
          <w:u w:val="single"/>
        </w:rPr>
        <w:t>How hotels build and retain customer loyalty</w:t>
      </w:r>
    </w:p>
    <w:p w14:paraId="56D1A914" w14:textId="77777777" w:rsidR="00FD6FDF" w:rsidRPr="00FD6FDF" w:rsidRDefault="00FD6FDF" w:rsidP="00FD6FDF">
      <w:pPr>
        <w:rPr>
          <w:rFonts w:ascii="Arial" w:hAnsi="Arial" w:cs="Arial"/>
          <w:szCs w:val="24"/>
        </w:rPr>
      </w:pPr>
      <w:r w:rsidRPr="00FD6FDF">
        <w:rPr>
          <w:rFonts w:ascii="Arial" w:hAnsi="Arial" w:cs="Arial"/>
          <w:szCs w:val="24"/>
        </w:rPr>
        <w:tab/>
        <w:t xml:space="preserve">The customer loyalty is when a guest provides repeated business to a particular hotel. Every successful business has a goal of attracting new customers and retaining the old ones. It allows a sustainable growth to the customers (Latif, 2021). There can be many ways through which the hotels can build and retain the customer loyalty, some of them are mentioned </w:t>
      </w:r>
      <w:proofErr w:type="gramStart"/>
      <w:r w:rsidRPr="00FD6FDF">
        <w:rPr>
          <w:rFonts w:ascii="Arial" w:hAnsi="Arial" w:cs="Arial"/>
          <w:szCs w:val="24"/>
        </w:rPr>
        <w:t>below:-</w:t>
      </w:r>
      <w:proofErr w:type="gramEnd"/>
    </w:p>
    <w:p w14:paraId="44503663" w14:textId="77777777" w:rsidR="00FD6FDF" w:rsidRPr="00FD6FDF" w:rsidRDefault="00FD6FDF" w:rsidP="00FD6FDF">
      <w:pPr>
        <w:numPr>
          <w:ilvl w:val="0"/>
          <w:numId w:val="2"/>
        </w:numPr>
        <w:rPr>
          <w:rFonts w:ascii="Arial" w:hAnsi="Arial" w:cs="Arial"/>
          <w:szCs w:val="24"/>
        </w:rPr>
      </w:pPr>
      <w:r w:rsidRPr="00FD6FDF">
        <w:rPr>
          <w:rFonts w:ascii="Arial" w:hAnsi="Arial" w:cs="Arial"/>
          <w:szCs w:val="24"/>
        </w:rPr>
        <w:t>The best way to retain the loyalty of customers is by exceeding the expectations of guests.</w:t>
      </w:r>
    </w:p>
    <w:p w14:paraId="544350CD" w14:textId="77777777" w:rsidR="00FD6FDF" w:rsidRPr="00FD6FDF" w:rsidRDefault="00FD6FDF" w:rsidP="00FD6FDF">
      <w:pPr>
        <w:numPr>
          <w:ilvl w:val="0"/>
          <w:numId w:val="2"/>
        </w:numPr>
        <w:rPr>
          <w:rFonts w:ascii="Arial" w:hAnsi="Arial" w:cs="Arial"/>
          <w:szCs w:val="24"/>
        </w:rPr>
      </w:pPr>
      <w:r w:rsidRPr="00FD6FDF">
        <w:rPr>
          <w:rFonts w:ascii="Arial" w:hAnsi="Arial" w:cs="Arial"/>
          <w:szCs w:val="24"/>
        </w:rPr>
        <w:t>By providing excellent services to the customers.</w:t>
      </w:r>
    </w:p>
    <w:p w14:paraId="357FA456" w14:textId="77777777" w:rsidR="00FD6FDF" w:rsidRPr="00FD6FDF" w:rsidRDefault="00FD6FDF" w:rsidP="00FD6FDF">
      <w:pPr>
        <w:numPr>
          <w:ilvl w:val="0"/>
          <w:numId w:val="2"/>
        </w:numPr>
        <w:rPr>
          <w:rFonts w:ascii="Arial" w:hAnsi="Arial" w:cs="Arial"/>
          <w:szCs w:val="24"/>
        </w:rPr>
      </w:pPr>
      <w:r w:rsidRPr="00FD6FDF">
        <w:rPr>
          <w:rFonts w:ascii="Arial" w:hAnsi="Arial" w:cs="Arial"/>
          <w:szCs w:val="24"/>
        </w:rPr>
        <w:t>Providing the guests with personalised experience.</w:t>
      </w:r>
    </w:p>
    <w:p w14:paraId="7CD0453D" w14:textId="77777777" w:rsidR="00FD6FDF" w:rsidRPr="00FD6FDF" w:rsidRDefault="00FD6FDF" w:rsidP="00FD6FDF">
      <w:pPr>
        <w:numPr>
          <w:ilvl w:val="0"/>
          <w:numId w:val="2"/>
        </w:numPr>
        <w:rPr>
          <w:rFonts w:ascii="Arial" w:hAnsi="Arial" w:cs="Arial"/>
          <w:szCs w:val="24"/>
        </w:rPr>
      </w:pPr>
      <w:r w:rsidRPr="00FD6FDF">
        <w:rPr>
          <w:rFonts w:ascii="Arial" w:hAnsi="Arial" w:cs="Arial"/>
          <w:szCs w:val="24"/>
        </w:rPr>
        <w:t xml:space="preserve">Responding to the reviews and feedbacks of the guests in a constructive </w:t>
      </w:r>
      <w:proofErr w:type="gramStart"/>
      <w:r w:rsidRPr="00FD6FDF">
        <w:rPr>
          <w:rFonts w:ascii="Arial" w:hAnsi="Arial" w:cs="Arial"/>
          <w:szCs w:val="24"/>
        </w:rPr>
        <w:t>manner(</w:t>
      </w:r>
      <w:proofErr w:type="spellStart"/>
      <w:proofErr w:type="gramEnd"/>
      <w:r w:rsidRPr="00FD6FDF">
        <w:rPr>
          <w:rFonts w:ascii="Arial" w:hAnsi="Arial" w:cs="Arial"/>
          <w:szCs w:val="24"/>
        </w:rPr>
        <w:t>Šerić</w:t>
      </w:r>
      <w:proofErr w:type="spellEnd"/>
      <w:r w:rsidRPr="00FD6FDF">
        <w:rPr>
          <w:rFonts w:ascii="Arial" w:hAnsi="Arial" w:cs="Arial"/>
          <w:szCs w:val="24"/>
        </w:rPr>
        <w:t>, and Gil-</w:t>
      </w:r>
      <w:proofErr w:type="spellStart"/>
      <w:r w:rsidRPr="00FD6FDF">
        <w:rPr>
          <w:rFonts w:ascii="Arial" w:hAnsi="Arial" w:cs="Arial"/>
          <w:szCs w:val="24"/>
        </w:rPr>
        <w:t>Saura</w:t>
      </w:r>
      <w:proofErr w:type="spellEnd"/>
      <w:r w:rsidRPr="00FD6FDF">
        <w:rPr>
          <w:rFonts w:ascii="Arial" w:hAnsi="Arial" w:cs="Arial"/>
          <w:szCs w:val="24"/>
        </w:rPr>
        <w:t>, 2019).</w:t>
      </w:r>
    </w:p>
    <w:p w14:paraId="5CFD38BC" w14:textId="77777777" w:rsidR="00FD6FDF" w:rsidRPr="00FD6FDF" w:rsidRDefault="00FD6FDF" w:rsidP="00FD6FDF">
      <w:pPr>
        <w:numPr>
          <w:ilvl w:val="0"/>
          <w:numId w:val="2"/>
        </w:numPr>
        <w:rPr>
          <w:rFonts w:ascii="Arial" w:hAnsi="Arial" w:cs="Arial"/>
          <w:szCs w:val="24"/>
        </w:rPr>
      </w:pPr>
      <w:r w:rsidRPr="00FD6FDF">
        <w:rPr>
          <w:rFonts w:ascii="Arial" w:hAnsi="Arial" w:cs="Arial"/>
          <w:szCs w:val="24"/>
        </w:rPr>
        <w:t>Understanding the needs and preferences of the customers.</w:t>
      </w:r>
    </w:p>
    <w:p w14:paraId="79765CA2" w14:textId="77777777" w:rsidR="00FD6FDF" w:rsidRPr="00FD6FDF" w:rsidRDefault="00FD6FDF" w:rsidP="00FD6FDF">
      <w:pPr>
        <w:numPr>
          <w:ilvl w:val="0"/>
          <w:numId w:val="2"/>
        </w:numPr>
        <w:rPr>
          <w:rFonts w:ascii="Arial" w:hAnsi="Arial" w:cs="Arial"/>
          <w:szCs w:val="24"/>
        </w:rPr>
      </w:pPr>
      <w:r w:rsidRPr="00FD6FDF">
        <w:rPr>
          <w:rFonts w:ascii="Arial" w:hAnsi="Arial" w:cs="Arial"/>
          <w:szCs w:val="24"/>
        </w:rPr>
        <w:t>Making constant and regular commitments to improve the services.</w:t>
      </w:r>
    </w:p>
    <w:p w14:paraId="4CCCB8F9" w14:textId="77777777" w:rsidR="00FD6FDF" w:rsidRPr="00FD6FDF" w:rsidRDefault="00FD6FDF" w:rsidP="00FD6FDF">
      <w:pPr>
        <w:numPr>
          <w:ilvl w:val="0"/>
          <w:numId w:val="2"/>
        </w:numPr>
        <w:rPr>
          <w:rFonts w:ascii="Arial" w:hAnsi="Arial" w:cs="Arial"/>
          <w:b/>
          <w:bCs/>
          <w:szCs w:val="24"/>
        </w:rPr>
      </w:pPr>
      <w:r w:rsidRPr="00FD6FDF">
        <w:rPr>
          <w:rFonts w:ascii="Arial" w:hAnsi="Arial" w:cs="Arial"/>
          <w:szCs w:val="24"/>
        </w:rPr>
        <w:t xml:space="preserve">Building good relationships with frequent </w:t>
      </w:r>
      <w:proofErr w:type="gramStart"/>
      <w:r w:rsidRPr="00FD6FDF">
        <w:rPr>
          <w:rFonts w:ascii="Arial" w:hAnsi="Arial" w:cs="Arial"/>
          <w:szCs w:val="24"/>
        </w:rPr>
        <w:t>guests(</w:t>
      </w:r>
      <w:proofErr w:type="gramEnd"/>
      <w:r w:rsidRPr="00FD6FDF">
        <w:rPr>
          <w:rFonts w:ascii="Arial" w:hAnsi="Arial" w:cs="Arial"/>
          <w:szCs w:val="24"/>
        </w:rPr>
        <w:t>Liu and Hu, 2022).</w:t>
      </w:r>
    </w:p>
    <w:p w14:paraId="64E107B0" w14:textId="77777777" w:rsidR="00FD6FDF" w:rsidRPr="00FD6FDF" w:rsidRDefault="00FD6FDF" w:rsidP="00FD6FDF">
      <w:pPr>
        <w:rPr>
          <w:rFonts w:ascii="Arial" w:hAnsi="Arial" w:cs="Arial"/>
          <w:szCs w:val="24"/>
        </w:rPr>
      </w:pPr>
      <w:bookmarkStart w:id="5" w:name="__RefHeading__18535_1395477139"/>
      <w:bookmarkEnd w:id="5"/>
      <w:r w:rsidRPr="00FD6FDF">
        <w:rPr>
          <w:rFonts w:ascii="Arial" w:hAnsi="Arial" w:cs="Arial"/>
          <w:b/>
          <w:bCs/>
          <w:szCs w:val="24"/>
        </w:rPr>
        <w:t>CONCLUSION</w:t>
      </w:r>
    </w:p>
    <w:p w14:paraId="27F0E5F9" w14:textId="77777777" w:rsidR="00FD6FDF" w:rsidRPr="00FD6FDF" w:rsidRDefault="00FD6FDF" w:rsidP="00FD6FDF">
      <w:pPr>
        <w:rPr>
          <w:rFonts w:ascii="Arial" w:hAnsi="Arial" w:cs="Arial"/>
          <w:b/>
          <w:bCs/>
          <w:szCs w:val="24"/>
        </w:rPr>
      </w:pPr>
      <w:r w:rsidRPr="00FD6FDF">
        <w:rPr>
          <w:rFonts w:ascii="Arial" w:hAnsi="Arial" w:cs="Arial"/>
          <w:szCs w:val="24"/>
        </w:rPr>
        <w:tab/>
        <w:t xml:space="preserve">It can be concluded from the above report that it is essential for the hotels to build and maintain a good reputation as it increases the revenue and helps them turning their clients into brand advocates. The hotels must manage and influence its brand image. They must keep a track of its review sites, optimize its site for search, post and engage on the social media </w:t>
      </w:r>
      <w:proofErr w:type="gramStart"/>
      <w:r w:rsidRPr="00FD6FDF">
        <w:rPr>
          <w:rFonts w:ascii="Arial" w:hAnsi="Arial" w:cs="Arial"/>
          <w:szCs w:val="24"/>
        </w:rPr>
        <w:t>in order to</w:t>
      </w:r>
      <w:proofErr w:type="gramEnd"/>
      <w:r w:rsidRPr="00FD6FDF">
        <w:rPr>
          <w:rFonts w:ascii="Arial" w:hAnsi="Arial" w:cs="Arial"/>
          <w:szCs w:val="24"/>
        </w:rPr>
        <w:t xml:space="preserve"> increase the engagement. It will help the hotels in maximising its revenue in the current highly competitive business environment. The customers must be provided with satisfactory experiences consistently as it will lead to the customer loyalty. The companies instead of solely </w:t>
      </w:r>
      <w:r w:rsidRPr="00FD6FDF">
        <w:rPr>
          <w:rFonts w:ascii="Arial" w:hAnsi="Arial" w:cs="Arial"/>
          <w:szCs w:val="24"/>
        </w:rPr>
        <w:lastRenderedPageBreak/>
        <w:t>focusing on the pricing strategy, must make efforts to develop customer loyalty as they will bring profit to the firm.</w:t>
      </w:r>
    </w:p>
    <w:p w14:paraId="5FB33EAC" w14:textId="77777777" w:rsidR="00FD6FDF" w:rsidRPr="00FD6FDF" w:rsidRDefault="00FD6FDF" w:rsidP="00FD6FDF">
      <w:pPr>
        <w:rPr>
          <w:rFonts w:ascii="Arial" w:hAnsi="Arial" w:cs="Arial"/>
          <w:szCs w:val="24"/>
        </w:rPr>
      </w:pPr>
      <w:bookmarkStart w:id="6" w:name="__RefHeading__18537_1395477139"/>
      <w:bookmarkEnd w:id="6"/>
      <w:r w:rsidRPr="00FD6FDF">
        <w:rPr>
          <w:rFonts w:ascii="Arial" w:hAnsi="Arial" w:cs="Arial"/>
          <w:b/>
          <w:bCs/>
          <w:szCs w:val="24"/>
        </w:rPr>
        <w:t>Recommendations</w:t>
      </w:r>
    </w:p>
    <w:p w14:paraId="7A7835AE" w14:textId="77777777" w:rsidR="00FD6FDF" w:rsidRPr="00FD6FDF" w:rsidRDefault="00FD6FDF" w:rsidP="00FD6FDF">
      <w:pPr>
        <w:rPr>
          <w:rFonts w:ascii="Arial" w:hAnsi="Arial" w:cs="Arial"/>
          <w:szCs w:val="24"/>
        </w:rPr>
      </w:pPr>
      <w:r w:rsidRPr="00FD6FDF">
        <w:rPr>
          <w:rFonts w:ascii="Arial" w:hAnsi="Arial" w:cs="Arial"/>
          <w:szCs w:val="24"/>
        </w:rPr>
        <w:tab/>
        <w:t xml:space="preserve">It is essential for the hotels to keep up with the latest market trends within the hospitality industry. Following the trends helps hotels in increasing their profitability </w:t>
      </w:r>
      <w:proofErr w:type="gramStart"/>
      <w:r w:rsidRPr="00FD6FDF">
        <w:rPr>
          <w:rFonts w:ascii="Arial" w:hAnsi="Arial" w:cs="Arial"/>
          <w:szCs w:val="24"/>
        </w:rPr>
        <w:t>and also</w:t>
      </w:r>
      <w:proofErr w:type="gramEnd"/>
      <w:r w:rsidRPr="00FD6FDF">
        <w:rPr>
          <w:rFonts w:ascii="Arial" w:hAnsi="Arial" w:cs="Arial"/>
          <w:szCs w:val="24"/>
        </w:rPr>
        <w:t xml:space="preserve"> build their brand image. It also increases the customer base and customer loyalty for the hotels as the latest trends grabs the attention of people specially the young generation. Following are some of the recommendation for hotels regarding the market </w:t>
      </w:r>
      <w:proofErr w:type="gramStart"/>
      <w:r w:rsidRPr="00FD6FDF">
        <w:rPr>
          <w:rFonts w:ascii="Arial" w:hAnsi="Arial" w:cs="Arial"/>
          <w:szCs w:val="24"/>
        </w:rPr>
        <w:t>trends:-</w:t>
      </w:r>
      <w:proofErr w:type="gramEnd"/>
    </w:p>
    <w:p w14:paraId="70B0554F" w14:textId="77777777" w:rsidR="00FD6FDF" w:rsidRPr="00FD6FDF" w:rsidRDefault="00FD6FDF" w:rsidP="00FD6FDF">
      <w:pPr>
        <w:numPr>
          <w:ilvl w:val="0"/>
          <w:numId w:val="1"/>
        </w:numPr>
        <w:rPr>
          <w:rFonts w:ascii="Arial" w:hAnsi="Arial" w:cs="Arial"/>
          <w:szCs w:val="24"/>
        </w:rPr>
      </w:pPr>
      <w:r w:rsidRPr="00FD6FDF">
        <w:rPr>
          <w:rFonts w:ascii="Arial" w:hAnsi="Arial" w:cs="Arial"/>
          <w:szCs w:val="24"/>
        </w:rPr>
        <w:t xml:space="preserve">Promoting </w:t>
      </w:r>
      <w:proofErr w:type="gramStart"/>
      <w:r w:rsidRPr="00FD6FDF">
        <w:rPr>
          <w:rFonts w:ascii="Arial" w:hAnsi="Arial" w:cs="Arial"/>
          <w:szCs w:val="24"/>
        </w:rPr>
        <w:t>safety:-</w:t>
      </w:r>
      <w:proofErr w:type="gramEnd"/>
      <w:r w:rsidRPr="00FD6FDF">
        <w:rPr>
          <w:rFonts w:ascii="Arial" w:hAnsi="Arial" w:cs="Arial"/>
          <w:szCs w:val="24"/>
        </w:rPr>
        <w:t xml:space="preserve"> This trend is of the utmost importance which has emerged after the pandemic specially in the hospitality sector. The hotels </w:t>
      </w:r>
      <w:proofErr w:type="gramStart"/>
      <w:r w:rsidRPr="00FD6FDF">
        <w:rPr>
          <w:rFonts w:ascii="Arial" w:hAnsi="Arial" w:cs="Arial"/>
          <w:szCs w:val="24"/>
        </w:rPr>
        <w:t>in order to</w:t>
      </w:r>
      <w:proofErr w:type="gramEnd"/>
      <w:r w:rsidRPr="00FD6FDF">
        <w:rPr>
          <w:rFonts w:ascii="Arial" w:hAnsi="Arial" w:cs="Arial"/>
          <w:szCs w:val="24"/>
        </w:rPr>
        <w:t xml:space="preserve"> make its customers feel safe, must highlight its hygiene policies, safety procedures and other decisions related to the safety of their guests.</w:t>
      </w:r>
    </w:p>
    <w:p w14:paraId="37C5B6B4" w14:textId="77777777" w:rsidR="00FD6FDF" w:rsidRPr="00FD6FDF" w:rsidRDefault="00FD6FDF" w:rsidP="00FD6FDF">
      <w:pPr>
        <w:numPr>
          <w:ilvl w:val="0"/>
          <w:numId w:val="1"/>
        </w:numPr>
        <w:rPr>
          <w:rFonts w:ascii="Arial" w:hAnsi="Arial" w:cs="Arial"/>
          <w:szCs w:val="24"/>
        </w:rPr>
      </w:pPr>
      <w:r w:rsidRPr="00FD6FDF">
        <w:rPr>
          <w:rFonts w:ascii="Arial" w:hAnsi="Arial" w:cs="Arial"/>
          <w:szCs w:val="24"/>
        </w:rPr>
        <w:t xml:space="preserve">Using technology of virtual </w:t>
      </w:r>
      <w:proofErr w:type="gramStart"/>
      <w:r w:rsidRPr="00FD6FDF">
        <w:rPr>
          <w:rFonts w:ascii="Arial" w:hAnsi="Arial" w:cs="Arial"/>
          <w:szCs w:val="24"/>
        </w:rPr>
        <w:t>reality:-</w:t>
      </w:r>
      <w:proofErr w:type="gramEnd"/>
      <w:r w:rsidRPr="00FD6FDF">
        <w:rPr>
          <w:rFonts w:ascii="Arial" w:hAnsi="Arial" w:cs="Arial"/>
          <w:szCs w:val="24"/>
        </w:rPr>
        <w:t xml:space="preserve"> it is the biggest emerging technology and market trend. The hotels can provide its guests with a real experience of its hotel and location from afar through virtual reality. It provides exploration and immersion. It saves the customers time of physically visiting the place.</w:t>
      </w:r>
    </w:p>
    <w:p w14:paraId="36FEECBC" w14:textId="77777777" w:rsidR="00FD6FDF" w:rsidRPr="00FD6FDF" w:rsidRDefault="00FD6FDF" w:rsidP="00FD6FDF">
      <w:pPr>
        <w:numPr>
          <w:ilvl w:val="0"/>
          <w:numId w:val="1"/>
        </w:numPr>
        <w:rPr>
          <w:rFonts w:ascii="Arial" w:hAnsi="Arial" w:cs="Arial"/>
          <w:szCs w:val="24"/>
        </w:rPr>
      </w:pPr>
      <w:r w:rsidRPr="00FD6FDF">
        <w:rPr>
          <w:rFonts w:ascii="Arial" w:hAnsi="Arial" w:cs="Arial"/>
          <w:szCs w:val="24"/>
        </w:rPr>
        <w:t xml:space="preserve">Personalisation </w:t>
      </w:r>
      <w:proofErr w:type="gramStart"/>
      <w:r w:rsidRPr="00FD6FDF">
        <w:rPr>
          <w:rFonts w:ascii="Arial" w:hAnsi="Arial" w:cs="Arial"/>
          <w:szCs w:val="24"/>
        </w:rPr>
        <w:t>marketing:-</w:t>
      </w:r>
      <w:proofErr w:type="gramEnd"/>
      <w:r w:rsidRPr="00FD6FDF">
        <w:rPr>
          <w:rFonts w:ascii="Arial" w:hAnsi="Arial" w:cs="Arial"/>
          <w:szCs w:val="24"/>
        </w:rPr>
        <w:t xml:space="preserve"> this allows the hotels to market personalised content to the target customer base through the use of data collection and automation technologies. Personalised marketing focuses on engaging potential consumers through communicating with them as individuals. The hotels can also personalise their services for their customers to enhance their experience during the stay.</w:t>
      </w:r>
    </w:p>
    <w:p w14:paraId="6CCCBDDD" w14:textId="77777777" w:rsidR="00FD6FDF" w:rsidRPr="00FD6FDF" w:rsidRDefault="00FD6FDF" w:rsidP="00FD6FDF">
      <w:pPr>
        <w:numPr>
          <w:ilvl w:val="0"/>
          <w:numId w:val="1"/>
        </w:numPr>
        <w:rPr>
          <w:rFonts w:ascii="Arial" w:hAnsi="Arial" w:cs="Arial"/>
          <w:b/>
          <w:bCs/>
          <w:szCs w:val="24"/>
        </w:rPr>
      </w:pPr>
      <w:r w:rsidRPr="00FD6FDF">
        <w:rPr>
          <w:rFonts w:ascii="Arial" w:hAnsi="Arial" w:cs="Arial"/>
          <w:szCs w:val="24"/>
        </w:rPr>
        <w:t xml:space="preserve">Artificial </w:t>
      </w:r>
      <w:proofErr w:type="gramStart"/>
      <w:r w:rsidRPr="00FD6FDF">
        <w:rPr>
          <w:rFonts w:ascii="Arial" w:hAnsi="Arial" w:cs="Arial"/>
          <w:szCs w:val="24"/>
        </w:rPr>
        <w:t>Intelligence:-</w:t>
      </w:r>
      <w:proofErr w:type="gramEnd"/>
      <w:r w:rsidRPr="00FD6FDF">
        <w:rPr>
          <w:rFonts w:ascii="Arial" w:hAnsi="Arial" w:cs="Arial"/>
          <w:szCs w:val="24"/>
        </w:rPr>
        <w:t xml:space="preserve"> the hotels can use the artificial intelligence chatbots on their websites which will be helpful in developing a robust system and providing personalised services to the guests. The customers will be able to place their room services through these AI enabled websites which will save a lot of time of the hotel staff.</w:t>
      </w:r>
    </w:p>
    <w:p w14:paraId="059CB1C3" w14:textId="77777777" w:rsidR="00FD6FDF" w:rsidRPr="00FD6FDF" w:rsidRDefault="00FD6FDF" w:rsidP="00FD6FDF">
      <w:pPr>
        <w:tabs>
          <w:tab w:val="num" w:pos="0"/>
        </w:tabs>
        <w:rPr>
          <w:rFonts w:ascii="Arial" w:hAnsi="Arial" w:cs="Arial"/>
          <w:b/>
          <w:bCs/>
          <w:szCs w:val="24"/>
          <w:u w:val="single"/>
        </w:rPr>
      </w:pPr>
    </w:p>
    <w:p w14:paraId="675C3DA9" w14:textId="77777777" w:rsidR="00FD6FDF" w:rsidRPr="00FD6FDF" w:rsidRDefault="00FD6FDF" w:rsidP="00FD6FDF">
      <w:pPr>
        <w:tabs>
          <w:tab w:val="num" w:pos="0"/>
        </w:tabs>
        <w:rPr>
          <w:rFonts w:ascii="Arial" w:hAnsi="Arial" w:cs="Arial"/>
          <w:b/>
          <w:bCs/>
          <w:szCs w:val="24"/>
          <w:u w:val="single"/>
        </w:rPr>
      </w:pPr>
    </w:p>
    <w:p w14:paraId="58B66298" w14:textId="77777777" w:rsidR="00FD6FDF" w:rsidRPr="00FD6FDF" w:rsidRDefault="00FD6FDF" w:rsidP="00FD6FDF">
      <w:pPr>
        <w:rPr>
          <w:rFonts w:ascii="Arial" w:hAnsi="Arial" w:cs="Arial"/>
          <w:b/>
          <w:bCs/>
          <w:szCs w:val="24"/>
        </w:rPr>
      </w:pPr>
    </w:p>
    <w:p w14:paraId="67F15821" w14:textId="77777777" w:rsidR="00FD6FDF" w:rsidRPr="00FD6FDF" w:rsidRDefault="00FD6FDF" w:rsidP="00FD6FDF">
      <w:pPr>
        <w:rPr>
          <w:rFonts w:ascii="Arial" w:hAnsi="Arial" w:cs="Arial"/>
          <w:b/>
          <w:bCs/>
          <w:szCs w:val="24"/>
        </w:rPr>
      </w:pPr>
    </w:p>
    <w:p w14:paraId="30CECDF2" w14:textId="77777777" w:rsidR="00FD6FDF" w:rsidRPr="00FD6FDF" w:rsidRDefault="00FD6FDF" w:rsidP="00FD6FDF">
      <w:pPr>
        <w:rPr>
          <w:rFonts w:ascii="Arial" w:hAnsi="Arial" w:cs="Arial"/>
          <w:b/>
          <w:bCs/>
          <w:szCs w:val="24"/>
        </w:rPr>
      </w:pPr>
    </w:p>
    <w:p w14:paraId="751E1E42" w14:textId="37795B83" w:rsidR="006A4445" w:rsidRDefault="000B20AD" w:rsidP="000B20AD">
      <w:pPr>
        <w:jc w:val="left"/>
        <w:rPr>
          <w:rFonts w:ascii="Arial" w:hAnsi="Arial" w:cs="Arial"/>
          <w:b/>
          <w:bCs/>
          <w:szCs w:val="24"/>
        </w:rPr>
      </w:pPr>
      <w:bookmarkStart w:id="7" w:name="__RefHeading__18539_1395477139"/>
      <w:bookmarkEnd w:id="7"/>
      <w:r w:rsidRPr="000B20AD">
        <w:rPr>
          <w:rFonts w:ascii="Arial" w:hAnsi="Arial" w:cs="Arial"/>
          <w:b/>
          <w:bCs/>
          <w:szCs w:val="24"/>
        </w:rPr>
        <w:lastRenderedPageBreak/>
        <w:t>References</w:t>
      </w:r>
    </w:p>
    <w:p w14:paraId="45B8730D" w14:textId="77777777" w:rsidR="000B20AD" w:rsidRPr="000B20AD" w:rsidRDefault="000B20AD" w:rsidP="000B20AD">
      <w:pPr>
        <w:jc w:val="left"/>
        <w:rPr>
          <w:rFonts w:ascii="Arial" w:hAnsi="Arial" w:cs="Arial"/>
          <w:b/>
          <w:bCs/>
          <w:szCs w:val="24"/>
        </w:rPr>
      </w:pPr>
    </w:p>
    <w:p w14:paraId="0F5C9402" w14:textId="0A4D86B9" w:rsidR="000B20AD" w:rsidRPr="000B20AD" w:rsidRDefault="000B20AD" w:rsidP="000B20AD">
      <w:pPr>
        <w:jc w:val="left"/>
        <w:rPr>
          <w:rFonts w:ascii="Arial" w:hAnsi="Arial" w:cs="Arial"/>
          <w:szCs w:val="24"/>
        </w:rPr>
      </w:pPr>
      <w:r w:rsidRPr="000B20AD">
        <w:rPr>
          <w:rFonts w:ascii="Arial" w:hAnsi="Arial" w:cs="Arial"/>
          <w:szCs w:val="24"/>
        </w:rPr>
        <w:t>Adel, A. (2018) </w:t>
      </w:r>
      <w:r w:rsidRPr="000B20AD">
        <w:rPr>
          <w:rFonts w:ascii="Arial" w:hAnsi="Arial" w:cs="Arial"/>
          <w:i/>
          <w:iCs/>
          <w:szCs w:val="24"/>
        </w:rPr>
        <w:t xml:space="preserve">Factors Affecting Customers Retention in The Hotel </w:t>
      </w:r>
      <w:r w:rsidRPr="000B20AD">
        <w:rPr>
          <w:rFonts w:ascii="Arial" w:hAnsi="Arial" w:cs="Arial"/>
          <w:i/>
          <w:iCs/>
          <w:szCs w:val="24"/>
        </w:rPr>
        <w:t xml:space="preserve">            </w:t>
      </w:r>
      <w:r w:rsidRPr="000B20AD">
        <w:rPr>
          <w:rFonts w:ascii="Arial" w:hAnsi="Arial" w:cs="Arial"/>
          <w:i/>
          <w:iCs/>
          <w:szCs w:val="24"/>
        </w:rPr>
        <w:t>Industry</w:t>
      </w:r>
      <w:r w:rsidRPr="000B20AD">
        <w:rPr>
          <w:rFonts w:ascii="Arial" w:hAnsi="Arial" w:cs="Arial"/>
          <w:szCs w:val="24"/>
        </w:rPr>
        <w:t>, </w:t>
      </w:r>
      <w:r w:rsidRPr="000B20AD">
        <w:rPr>
          <w:rFonts w:ascii="Arial" w:hAnsi="Arial" w:cs="Arial"/>
          <w:i/>
          <w:iCs/>
          <w:szCs w:val="24"/>
        </w:rPr>
        <w:t>ResearchGate</w:t>
      </w:r>
      <w:r w:rsidRPr="000B20AD">
        <w:rPr>
          <w:rFonts w:ascii="Arial" w:hAnsi="Arial" w:cs="Arial"/>
          <w:szCs w:val="24"/>
        </w:rPr>
        <w:t>. Available at: </w:t>
      </w:r>
      <w:hyperlink r:id="rId8" w:history="1">
        <w:r w:rsidRPr="000B20AD">
          <w:rPr>
            <w:rStyle w:val="Hyperlink"/>
            <w:rFonts w:ascii="Arial" w:hAnsi="Arial" w:cs="Arial"/>
            <w:szCs w:val="24"/>
          </w:rPr>
          <w:t>https://www.researchgate.net/publication/326674376_Factors_Affecting_Customers_Retention_in_The_Hotel_Industry</w:t>
        </w:r>
      </w:hyperlink>
      <w:r w:rsidRPr="000B20AD">
        <w:rPr>
          <w:rFonts w:ascii="Arial" w:hAnsi="Arial" w:cs="Arial"/>
          <w:szCs w:val="24"/>
        </w:rPr>
        <w:t>.</w:t>
      </w:r>
    </w:p>
    <w:p w14:paraId="6DA6BBA8" w14:textId="77777777" w:rsidR="000B20AD" w:rsidRPr="000B20AD" w:rsidRDefault="000B20AD" w:rsidP="000B20AD">
      <w:pPr>
        <w:jc w:val="left"/>
        <w:rPr>
          <w:rFonts w:ascii="Arial" w:hAnsi="Arial" w:cs="Arial"/>
          <w:szCs w:val="24"/>
        </w:rPr>
      </w:pPr>
      <w:proofErr w:type="spellStart"/>
      <w:r w:rsidRPr="000B20AD">
        <w:rPr>
          <w:rFonts w:ascii="Arial" w:hAnsi="Arial" w:cs="Arial"/>
          <w:szCs w:val="24"/>
        </w:rPr>
        <w:t>Arli</w:t>
      </w:r>
      <w:proofErr w:type="spellEnd"/>
      <w:r w:rsidRPr="000B20AD">
        <w:rPr>
          <w:rFonts w:ascii="Arial" w:hAnsi="Arial" w:cs="Arial"/>
          <w:szCs w:val="24"/>
        </w:rPr>
        <w:t>, D. </w:t>
      </w:r>
      <w:r w:rsidRPr="000B20AD">
        <w:rPr>
          <w:rFonts w:ascii="Arial" w:hAnsi="Arial" w:cs="Arial"/>
          <w:i/>
          <w:iCs/>
          <w:szCs w:val="24"/>
        </w:rPr>
        <w:t>et al.</w:t>
      </w:r>
      <w:r w:rsidRPr="000B20AD">
        <w:rPr>
          <w:rFonts w:ascii="Arial" w:hAnsi="Arial" w:cs="Arial"/>
          <w:szCs w:val="24"/>
        </w:rPr>
        <w:t xml:space="preserve"> (2019) “Hypocrisy, </w:t>
      </w:r>
      <w:proofErr w:type="spellStart"/>
      <w:r w:rsidRPr="000B20AD">
        <w:rPr>
          <w:rFonts w:ascii="Arial" w:hAnsi="Arial" w:cs="Arial"/>
          <w:szCs w:val="24"/>
        </w:rPr>
        <w:t>skepticism</w:t>
      </w:r>
      <w:proofErr w:type="spellEnd"/>
      <w:r w:rsidRPr="000B20AD">
        <w:rPr>
          <w:rFonts w:ascii="Arial" w:hAnsi="Arial" w:cs="Arial"/>
          <w:szCs w:val="24"/>
        </w:rPr>
        <w:t>, and reputation: the mediating role of corporate social responsibility,” </w:t>
      </w:r>
      <w:r w:rsidRPr="000B20AD">
        <w:rPr>
          <w:rFonts w:ascii="Arial" w:hAnsi="Arial" w:cs="Arial"/>
          <w:i/>
          <w:iCs/>
          <w:szCs w:val="24"/>
        </w:rPr>
        <w:t>Marketing Intelligence &amp; Planning</w:t>
      </w:r>
      <w:r w:rsidRPr="000B20AD">
        <w:rPr>
          <w:rFonts w:ascii="Arial" w:hAnsi="Arial" w:cs="Arial"/>
          <w:szCs w:val="24"/>
        </w:rPr>
        <w:t>. Available at: </w:t>
      </w:r>
      <w:hyperlink r:id="rId9" w:history="1">
        <w:r w:rsidRPr="000B20AD">
          <w:rPr>
            <w:rStyle w:val="Hyperlink"/>
            <w:rFonts w:ascii="Arial" w:hAnsi="Arial" w:cs="Arial"/>
            <w:szCs w:val="24"/>
          </w:rPr>
          <w:t>https://doi.org/10.1108/mip-10-2018-0434</w:t>
        </w:r>
      </w:hyperlink>
      <w:r w:rsidRPr="000B20AD">
        <w:rPr>
          <w:rFonts w:ascii="Arial" w:hAnsi="Arial" w:cs="Arial"/>
          <w:szCs w:val="24"/>
        </w:rPr>
        <w:t>.</w:t>
      </w:r>
    </w:p>
    <w:p w14:paraId="307A1F4F" w14:textId="77777777" w:rsidR="000B20AD" w:rsidRPr="000B20AD" w:rsidRDefault="000B20AD" w:rsidP="000B20AD">
      <w:pPr>
        <w:jc w:val="left"/>
        <w:rPr>
          <w:rFonts w:ascii="Arial" w:hAnsi="Arial" w:cs="Arial"/>
          <w:szCs w:val="24"/>
        </w:rPr>
      </w:pPr>
      <w:r w:rsidRPr="000B20AD">
        <w:rPr>
          <w:rFonts w:ascii="Arial" w:hAnsi="Arial" w:cs="Arial"/>
          <w:szCs w:val="24"/>
        </w:rPr>
        <w:t xml:space="preserve">Aula, P., &amp; </w:t>
      </w:r>
      <w:proofErr w:type="spellStart"/>
      <w:r w:rsidRPr="000B20AD">
        <w:rPr>
          <w:rFonts w:ascii="Arial" w:hAnsi="Arial" w:cs="Arial"/>
          <w:szCs w:val="24"/>
        </w:rPr>
        <w:t>Mantere</w:t>
      </w:r>
      <w:proofErr w:type="spellEnd"/>
      <w:r w:rsidRPr="000B20AD">
        <w:rPr>
          <w:rFonts w:ascii="Arial" w:hAnsi="Arial" w:cs="Arial"/>
          <w:szCs w:val="24"/>
        </w:rPr>
        <w:t xml:space="preserve">, S. (2008). Strategic Reputation Management: Towards A Company of Good (1st ed.). Routledge. </w:t>
      </w:r>
      <w:hyperlink r:id="rId10" w:history="1">
        <w:r w:rsidRPr="000B20AD">
          <w:rPr>
            <w:rStyle w:val="Hyperlink"/>
            <w:rFonts w:ascii="Arial" w:hAnsi="Arial" w:cs="Arial"/>
            <w:szCs w:val="24"/>
          </w:rPr>
          <w:t>https://doi.org/10.4324/9781003064558</w:t>
        </w:r>
      </w:hyperlink>
    </w:p>
    <w:p w14:paraId="580FD62A" w14:textId="77777777" w:rsidR="000B20AD" w:rsidRPr="000B20AD" w:rsidRDefault="000B20AD" w:rsidP="000B20AD">
      <w:pPr>
        <w:jc w:val="left"/>
        <w:rPr>
          <w:rFonts w:ascii="Arial" w:hAnsi="Arial" w:cs="Arial"/>
          <w:szCs w:val="24"/>
        </w:rPr>
      </w:pPr>
      <w:proofErr w:type="spellStart"/>
      <w:r w:rsidRPr="000B20AD">
        <w:rPr>
          <w:rFonts w:ascii="Arial" w:hAnsi="Arial" w:cs="Arial"/>
          <w:szCs w:val="24"/>
        </w:rPr>
        <w:t>Bratu</w:t>
      </w:r>
      <w:proofErr w:type="spellEnd"/>
      <w:r w:rsidRPr="000B20AD">
        <w:rPr>
          <w:rFonts w:ascii="Arial" w:hAnsi="Arial" w:cs="Arial"/>
          <w:szCs w:val="24"/>
        </w:rPr>
        <w:t>, S. (2018) “Can Social Media Influencers Shape Corporate Brand Reputation? Online Followers’ Trust, Value Creation, and Purchase Intentions,” </w:t>
      </w:r>
      <w:r w:rsidRPr="000B20AD">
        <w:rPr>
          <w:rFonts w:ascii="Arial" w:hAnsi="Arial" w:cs="Arial"/>
          <w:i/>
          <w:iCs/>
          <w:szCs w:val="24"/>
        </w:rPr>
        <w:t>Review of Contemporary Philosophy</w:t>
      </w:r>
      <w:r w:rsidRPr="000B20AD">
        <w:rPr>
          <w:rFonts w:ascii="Arial" w:hAnsi="Arial" w:cs="Arial"/>
          <w:szCs w:val="24"/>
        </w:rPr>
        <w:t>. Available at: </w:t>
      </w:r>
      <w:hyperlink r:id="rId11" w:history="1">
        <w:r w:rsidRPr="000B20AD">
          <w:rPr>
            <w:rStyle w:val="Hyperlink"/>
            <w:rFonts w:ascii="Arial" w:hAnsi="Arial" w:cs="Arial"/>
            <w:szCs w:val="24"/>
          </w:rPr>
          <w:t>https://doi.org/10.22381/rcp18201910</w:t>
        </w:r>
      </w:hyperlink>
      <w:r w:rsidRPr="000B20AD">
        <w:rPr>
          <w:rFonts w:ascii="Arial" w:hAnsi="Arial" w:cs="Arial"/>
          <w:szCs w:val="24"/>
        </w:rPr>
        <w:t>.</w:t>
      </w:r>
    </w:p>
    <w:p w14:paraId="7297F97F" w14:textId="77777777" w:rsidR="000B20AD" w:rsidRPr="000B20AD" w:rsidRDefault="000B20AD" w:rsidP="000B20AD">
      <w:pPr>
        <w:jc w:val="left"/>
        <w:rPr>
          <w:rFonts w:ascii="Arial" w:hAnsi="Arial" w:cs="Arial"/>
          <w:szCs w:val="24"/>
        </w:rPr>
      </w:pPr>
      <w:r w:rsidRPr="000B20AD">
        <w:rPr>
          <w:rFonts w:ascii="Arial" w:hAnsi="Arial" w:cs="Arial"/>
          <w:szCs w:val="24"/>
        </w:rPr>
        <w:t xml:space="preserve">Choi, </w:t>
      </w:r>
      <w:proofErr w:type="gramStart"/>
      <w:r w:rsidRPr="000B20AD">
        <w:rPr>
          <w:rFonts w:ascii="Arial" w:hAnsi="Arial" w:cs="Arial"/>
          <w:szCs w:val="24"/>
        </w:rPr>
        <w:t>L.</w:t>
      </w:r>
      <w:proofErr w:type="gramEnd"/>
      <w:r w:rsidRPr="000B20AD">
        <w:rPr>
          <w:rFonts w:ascii="Arial" w:hAnsi="Arial" w:cs="Arial"/>
          <w:szCs w:val="24"/>
        </w:rPr>
        <w:t xml:space="preserve"> and Burnham, T.K. (2021) “Brand reputation and customer voluntary sharing </w:t>
      </w:r>
      <w:proofErr w:type="spellStart"/>
      <w:r w:rsidRPr="000B20AD">
        <w:rPr>
          <w:rFonts w:ascii="Arial" w:hAnsi="Arial" w:cs="Arial"/>
          <w:szCs w:val="24"/>
        </w:rPr>
        <w:t>behavior</w:t>
      </w:r>
      <w:proofErr w:type="spellEnd"/>
      <w:r w:rsidRPr="000B20AD">
        <w:rPr>
          <w:rFonts w:ascii="Arial" w:hAnsi="Arial" w:cs="Arial"/>
          <w:szCs w:val="24"/>
        </w:rPr>
        <w:t>: the intervening roles of self-expressive brand perceptions and status seeking,” </w:t>
      </w:r>
      <w:r w:rsidRPr="000B20AD">
        <w:rPr>
          <w:rFonts w:ascii="Arial" w:hAnsi="Arial" w:cs="Arial"/>
          <w:i/>
          <w:iCs/>
          <w:szCs w:val="24"/>
        </w:rPr>
        <w:t>Journal of Product &amp; Brand Management</w:t>
      </w:r>
      <w:r w:rsidRPr="000B20AD">
        <w:rPr>
          <w:rFonts w:ascii="Arial" w:hAnsi="Arial" w:cs="Arial"/>
          <w:szCs w:val="24"/>
        </w:rPr>
        <w:t>. Available at: </w:t>
      </w:r>
      <w:hyperlink r:id="rId12" w:history="1">
        <w:r w:rsidRPr="000B20AD">
          <w:rPr>
            <w:rStyle w:val="Hyperlink"/>
            <w:rFonts w:ascii="Arial" w:hAnsi="Arial" w:cs="Arial"/>
            <w:szCs w:val="24"/>
          </w:rPr>
          <w:t>https://doi.org/10.1108/jpbm-12-2019-2670</w:t>
        </w:r>
      </w:hyperlink>
      <w:r w:rsidRPr="000B20AD">
        <w:rPr>
          <w:rFonts w:ascii="Arial" w:hAnsi="Arial" w:cs="Arial"/>
          <w:szCs w:val="24"/>
        </w:rPr>
        <w:t>.</w:t>
      </w:r>
    </w:p>
    <w:p w14:paraId="4B4B8116" w14:textId="77777777" w:rsidR="000B20AD" w:rsidRPr="000B20AD" w:rsidRDefault="000B20AD" w:rsidP="000B20AD">
      <w:pPr>
        <w:jc w:val="left"/>
        <w:rPr>
          <w:rFonts w:ascii="Arial" w:hAnsi="Arial" w:cs="Arial"/>
          <w:szCs w:val="24"/>
        </w:rPr>
      </w:pPr>
      <w:proofErr w:type="spellStart"/>
      <w:r w:rsidRPr="000B20AD">
        <w:rPr>
          <w:rFonts w:ascii="Arial" w:hAnsi="Arial" w:cs="Arial"/>
          <w:szCs w:val="24"/>
        </w:rPr>
        <w:t>Elsharnouby</w:t>
      </w:r>
      <w:proofErr w:type="spellEnd"/>
      <w:r w:rsidRPr="000B20AD">
        <w:rPr>
          <w:rFonts w:ascii="Arial" w:hAnsi="Arial" w:cs="Arial"/>
          <w:szCs w:val="24"/>
        </w:rPr>
        <w:t xml:space="preserve">, T.H. and </w:t>
      </w:r>
      <w:proofErr w:type="spellStart"/>
      <w:r w:rsidRPr="000B20AD">
        <w:rPr>
          <w:rFonts w:ascii="Arial" w:hAnsi="Arial" w:cs="Arial"/>
          <w:szCs w:val="24"/>
        </w:rPr>
        <w:t>Elbanna</w:t>
      </w:r>
      <w:proofErr w:type="spellEnd"/>
      <w:r w:rsidRPr="000B20AD">
        <w:rPr>
          <w:rFonts w:ascii="Arial" w:hAnsi="Arial" w:cs="Arial"/>
          <w:szCs w:val="24"/>
        </w:rPr>
        <w:t>, S. (2021) “Change or perish: Examining the role of human capital and dynamic marketing capabilities in the hospitality sector,” </w:t>
      </w:r>
      <w:r w:rsidRPr="000B20AD">
        <w:rPr>
          <w:rFonts w:ascii="Arial" w:hAnsi="Arial" w:cs="Arial"/>
          <w:i/>
          <w:iCs/>
          <w:szCs w:val="24"/>
        </w:rPr>
        <w:t>Tourism Management</w:t>
      </w:r>
      <w:r w:rsidRPr="000B20AD">
        <w:rPr>
          <w:rFonts w:ascii="Arial" w:hAnsi="Arial" w:cs="Arial"/>
          <w:szCs w:val="24"/>
        </w:rPr>
        <w:t>. Available at: </w:t>
      </w:r>
      <w:hyperlink r:id="rId13" w:history="1">
        <w:r w:rsidRPr="000B20AD">
          <w:rPr>
            <w:rStyle w:val="Hyperlink"/>
            <w:rFonts w:ascii="Arial" w:hAnsi="Arial" w:cs="Arial"/>
            <w:szCs w:val="24"/>
          </w:rPr>
          <w:t>https://doi.org/10.1016/j.tourman.2020.104184</w:t>
        </w:r>
      </w:hyperlink>
      <w:r w:rsidRPr="000B20AD">
        <w:rPr>
          <w:rFonts w:ascii="Arial" w:hAnsi="Arial" w:cs="Arial"/>
          <w:szCs w:val="24"/>
        </w:rPr>
        <w:t>.</w:t>
      </w:r>
    </w:p>
    <w:p w14:paraId="2AA3FDE3" w14:textId="77777777" w:rsidR="000B20AD" w:rsidRPr="000B20AD" w:rsidRDefault="000B20AD" w:rsidP="000B20AD">
      <w:pPr>
        <w:jc w:val="left"/>
        <w:rPr>
          <w:rFonts w:ascii="Arial" w:hAnsi="Arial" w:cs="Arial"/>
          <w:szCs w:val="24"/>
        </w:rPr>
      </w:pPr>
      <w:r w:rsidRPr="000B20AD">
        <w:rPr>
          <w:rFonts w:ascii="Arial" w:hAnsi="Arial" w:cs="Arial"/>
          <w:szCs w:val="24"/>
        </w:rPr>
        <w:t>Gil-Soto, E. </w:t>
      </w:r>
      <w:r w:rsidRPr="000B20AD">
        <w:rPr>
          <w:rFonts w:ascii="Arial" w:hAnsi="Arial" w:cs="Arial"/>
          <w:i/>
          <w:iCs/>
          <w:szCs w:val="24"/>
        </w:rPr>
        <w:t>et al.</w:t>
      </w:r>
      <w:r w:rsidRPr="000B20AD">
        <w:rPr>
          <w:rFonts w:ascii="Arial" w:hAnsi="Arial" w:cs="Arial"/>
          <w:szCs w:val="24"/>
        </w:rPr>
        <w:t xml:space="preserve"> (2019) “Hotel guests’ perceptions of </w:t>
      </w:r>
      <w:proofErr w:type="gramStart"/>
      <w:r w:rsidRPr="000B20AD">
        <w:rPr>
          <w:rFonts w:ascii="Arial" w:hAnsi="Arial" w:cs="Arial"/>
          <w:szCs w:val="24"/>
        </w:rPr>
        <w:t>environmental</w:t>
      </w:r>
      <w:proofErr w:type="gramEnd"/>
      <w:r w:rsidRPr="000B20AD">
        <w:rPr>
          <w:rFonts w:ascii="Arial" w:hAnsi="Arial" w:cs="Arial"/>
          <w:szCs w:val="24"/>
        </w:rPr>
        <w:t xml:space="preserve"> friendly practices in social media,” </w:t>
      </w:r>
      <w:r w:rsidRPr="000B20AD">
        <w:rPr>
          <w:rFonts w:ascii="Arial" w:hAnsi="Arial" w:cs="Arial"/>
          <w:i/>
          <w:iCs/>
          <w:szCs w:val="24"/>
        </w:rPr>
        <w:t>International Journal of Hospitality Management</w:t>
      </w:r>
      <w:r w:rsidRPr="000B20AD">
        <w:rPr>
          <w:rFonts w:ascii="Arial" w:hAnsi="Arial" w:cs="Arial"/>
          <w:szCs w:val="24"/>
        </w:rPr>
        <w:t>. Available at: </w:t>
      </w:r>
      <w:hyperlink r:id="rId14" w:history="1">
        <w:r w:rsidRPr="000B20AD">
          <w:rPr>
            <w:rStyle w:val="Hyperlink"/>
            <w:rFonts w:ascii="Arial" w:hAnsi="Arial" w:cs="Arial"/>
            <w:szCs w:val="24"/>
          </w:rPr>
          <w:t>https://doi.org/10.1016/j.ijhm.2018.11.016</w:t>
        </w:r>
      </w:hyperlink>
      <w:r w:rsidRPr="000B20AD">
        <w:rPr>
          <w:rFonts w:ascii="Arial" w:hAnsi="Arial" w:cs="Arial"/>
          <w:szCs w:val="24"/>
        </w:rPr>
        <w:t>.</w:t>
      </w:r>
    </w:p>
    <w:p w14:paraId="704FBF95" w14:textId="77777777" w:rsidR="000B20AD" w:rsidRPr="000B20AD" w:rsidRDefault="000B20AD" w:rsidP="000B20AD">
      <w:pPr>
        <w:jc w:val="left"/>
        <w:rPr>
          <w:rFonts w:ascii="Arial" w:hAnsi="Arial" w:cs="Arial"/>
          <w:szCs w:val="24"/>
        </w:rPr>
      </w:pPr>
      <w:r w:rsidRPr="000B20AD">
        <w:rPr>
          <w:rFonts w:ascii="Arial" w:hAnsi="Arial" w:cs="Arial"/>
          <w:szCs w:val="24"/>
        </w:rPr>
        <w:t>Hamzah, Z.L., Wahab, H.A. and Waqas, M. (2021) “Unveiling drivers and brand relationship implications of consumer engagement with social media brand posts,” </w:t>
      </w:r>
      <w:r w:rsidRPr="000B20AD">
        <w:rPr>
          <w:rFonts w:ascii="Arial" w:hAnsi="Arial" w:cs="Arial"/>
          <w:i/>
          <w:iCs/>
          <w:szCs w:val="24"/>
        </w:rPr>
        <w:t>Journal of Research in Interactive Marketing.</w:t>
      </w:r>
    </w:p>
    <w:p w14:paraId="3E75BA54" w14:textId="77777777" w:rsidR="000B20AD" w:rsidRPr="000B20AD" w:rsidRDefault="000B20AD" w:rsidP="000B20AD">
      <w:pPr>
        <w:jc w:val="left"/>
        <w:rPr>
          <w:rFonts w:ascii="Arial" w:hAnsi="Arial" w:cs="Arial"/>
          <w:szCs w:val="24"/>
        </w:rPr>
      </w:pPr>
      <w:r w:rsidRPr="000B20AD">
        <w:rPr>
          <w:rFonts w:ascii="Arial" w:hAnsi="Arial" w:cs="Arial"/>
          <w:szCs w:val="24"/>
        </w:rPr>
        <w:t>Available at: </w:t>
      </w:r>
      <w:hyperlink r:id="rId15" w:history="1">
        <w:r w:rsidRPr="000B20AD">
          <w:rPr>
            <w:rStyle w:val="Hyperlink"/>
            <w:rFonts w:ascii="Arial" w:hAnsi="Arial" w:cs="Arial"/>
            <w:szCs w:val="24"/>
          </w:rPr>
          <w:t>https://doi.org/10.1108/jrim-05-2020-0113</w:t>
        </w:r>
      </w:hyperlink>
      <w:r w:rsidRPr="000B20AD">
        <w:rPr>
          <w:rFonts w:ascii="Arial" w:hAnsi="Arial" w:cs="Arial"/>
          <w:szCs w:val="24"/>
        </w:rPr>
        <w:t>.</w:t>
      </w:r>
    </w:p>
    <w:p w14:paraId="457A0474" w14:textId="77777777" w:rsidR="000B20AD" w:rsidRPr="000B20AD" w:rsidRDefault="000B20AD" w:rsidP="000B20AD">
      <w:pPr>
        <w:jc w:val="left"/>
        <w:rPr>
          <w:rFonts w:ascii="Arial" w:hAnsi="Arial" w:cs="Arial"/>
          <w:szCs w:val="24"/>
        </w:rPr>
      </w:pPr>
      <w:r w:rsidRPr="000B20AD">
        <w:rPr>
          <w:rFonts w:ascii="Arial" w:hAnsi="Arial" w:cs="Arial"/>
          <w:i/>
          <w:iCs/>
          <w:szCs w:val="24"/>
        </w:rPr>
        <w:t>Hotel Customer Loyalty: The Complete Guide | Cvent Blog</w:t>
      </w:r>
      <w:r w:rsidRPr="000B20AD">
        <w:rPr>
          <w:rFonts w:ascii="Arial" w:hAnsi="Arial" w:cs="Arial"/>
          <w:szCs w:val="24"/>
        </w:rPr>
        <w:t> (no date). Available at: </w:t>
      </w:r>
      <w:hyperlink r:id="rId16" w:history="1">
        <w:r w:rsidRPr="000B20AD">
          <w:rPr>
            <w:rStyle w:val="Hyperlink"/>
            <w:rFonts w:ascii="Arial" w:hAnsi="Arial" w:cs="Arial"/>
            <w:szCs w:val="24"/>
          </w:rPr>
          <w:t>https://www.cvent.com/en/blog/hospitality/hotel-customer-loyalty</w:t>
        </w:r>
      </w:hyperlink>
      <w:r w:rsidRPr="000B20AD">
        <w:rPr>
          <w:rFonts w:ascii="Arial" w:hAnsi="Arial" w:cs="Arial"/>
          <w:szCs w:val="24"/>
        </w:rPr>
        <w:t>.</w:t>
      </w:r>
    </w:p>
    <w:p w14:paraId="7509AB1B" w14:textId="77777777" w:rsidR="000B20AD" w:rsidRPr="000B20AD" w:rsidRDefault="000B20AD" w:rsidP="000B20AD">
      <w:pPr>
        <w:jc w:val="left"/>
        <w:rPr>
          <w:rFonts w:ascii="Arial" w:hAnsi="Arial" w:cs="Arial"/>
          <w:szCs w:val="24"/>
        </w:rPr>
      </w:pPr>
      <w:r w:rsidRPr="000B20AD">
        <w:rPr>
          <w:rFonts w:ascii="Arial" w:hAnsi="Arial" w:cs="Arial"/>
          <w:szCs w:val="24"/>
        </w:rPr>
        <w:t>Katz, E.Y. (n.d.). </w:t>
      </w:r>
      <w:r w:rsidRPr="000B20AD">
        <w:rPr>
          <w:rFonts w:ascii="Arial" w:hAnsi="Arial" w:cs="Arial"/>
          <w:i/>
          <w:iCs/>
          <w:szCs w:val="24"/>
        </w:rPr>
        <w:t xml:space="preserve">Council Post: How </w:t>
      </w:r>
      <w:proofErr w:type="gramStart"/>
      <w:r w:rsidRPr="000B20AD">
        <w:rPr>
          <w:rFonts w:ascii="Arial" w:hAnsi="Arial" w:cs="Arial"/>
          <w:i/>
          <w:iCs/>
          <w:szCs w:val="24"/>
        </w:rPr>
        <w:t>To</w:t>
      </w:r>
      <w:proofErr w:type="gramEnd"/>
      <w:r w:rsidRPr="000B20AD">
        <w:rPr>
          <w:rFonts w:ascii="Arial" w:hAnsi="Arial" w:cs="Arial"/>
          <w:i/>
          <w:iCs/>
          <w:szCs w:val="24"/>
        </w:rPr>
        <w:t xml:space="preserve"> Build Customer Loyalty</w:t>
      </w:r>
      <w:r w:rsidRPr="000B20AD">
        <w:rPr>
          <w:rFonts w:ascii="Arial" w:hAnsi="Arial" w:cs="Arial"/>
          <w:szCs w:val="24"/>
        </w:rPr>
        <w:t>. [online] Forbes. Available at: https://www.forbes.com/sites/forbesbusinesscouncil/2022/06/09/how-to-build-customer-loyalty/?sh=77c931d6b0ae [Accessed 8 Mar. 2023].</w:t>
      </w:r>
    </w:p>
    <w:p w14:paraId="0EF62A44" w14:textId="77777777" w:rsidR="000B20AD" w:rsidRPr="000B20AD" w:rsidRDefault="000B20AD" w:rsidP="000B20AD">
      <w:pPr>
        <w:jc w:val="left"/>
        <w:rPr>
          <w:rFonts w:ascii="Arial" w:hAnsi="Arial" w:cs="Arial"/>
          <w:szCs w:val="24"/>
        </w:rPr>
      </w:pPr>
    </w:p>
    <w:p w14:paraId="14C02522" w14:textId="77777777" w:rsidR="000B20AD" w:rsidRPr="000B20AD" w:rsidRDefault="000B20AD" w:rsidP="000B20AD">
      <w:pPr>
        <w:jc w:val="left"/>
        <w:rPr>
          <w:rFonts w:ascii="Arial" w:hAnsi="Arial" w:cs="Arial"/>
          <w:szCs w:val="24"/>
        </w:rPr>
      </w:pPr>
      <w:r w:rsidRPr="000B20AD">
        <w:rPr>
          <w:rFonts w:ascii="Arial" w:hAnsi="Arial" w:cs="Arial"/>
          <w:szCs w:val="24"/>
        </w:rPr>
        <w:lastRenderedPageBreak/>
        <w:t>Latif, K.F., Pérez, A. and Sahibzada, U.F. (2020) “Corporate social responsibility (CSR) and customer loyalty in the hotel industry: A cross-country study,” </w:t>
      </w:r>
      <w:r w:rsidRPr="000B20AD">
        <w:rPr>
          <w:rFonts w:ascii="Arial" w:hAnsi="Arial" w:cs="Arial"/>
          <w:i/>
          <w:iCs/>
          <w:szCs w:val="24"/>
        </w:rPr>
        <w:t>International Journal of Hospitality Management</w:t>
      </w:r>
      <w:r w:rsidRPr="000B20AD">
        <w:rPr>
          <w:rFonts w:ascii="Arial" w:hAnsi="Arial" w:cs="Arial"/>
          <w:szCs w:val="24"/>
        </w:rPr>
        <w:t>. Available at: </w:t>
      </w:r>
      <w:hyperlink r:id="rId17" w:history="1">
        <w:r w:rsidRPr="000B20AD">
          <w:rPr>
            <w:rStyle w:val="Hyperlink"/>
            <w:rFonts w:ascii="Arial" w:hAnsi="Arial" w:cs="Arial"/>
            <w:szCs w:val="24"/>
          </w:rPr>
          <w:t>https://doi.org/10.1016/j.ijhm.2020.102565</w:t>
        </w:r>
      </w:hyperlink>
      <w:r w:rsidRPr="000B20AD">
        <w:rPr>
          <w:rFonts w:ascii="Arial" w:hAnsi="Arial" w:cs="Arial"/>
          <w:szCs w:val="24"/>
        </w:rPr>
        <w:t>.</w:t>
      </w:r>
    </w:p>
    <w:p w14:paraId="2A5D4632" w14:textId="77777777" w:rsidR="000B20AD" w:rsidRPr="000B20AD" w:rsidRDefault="000B20AD" w:rsidP="000B20AD">
      <w:pPr>
        <w:jc w:val="left"/>
        <w:rPr>
          <w:rFonts w:ascii="Arial" w:hAnsi="Arial" w:cs="Arial"/>
          <w:szCs w:val="24"/>
        </w:rPr>
      </w:pPr>
      <w:r w:rsidRPr="000B20AD">
        <w:rPr>
          <w:rFonts w:ascii="Arial" w:hAnsi="Arial" w:cs="Arial"/>
          <w:szCs w:val="24"/>
        </w:rPr>
        <w:t>Latif, K.F. (2021). Recipes for customer loyalty: a cross-country study of the hotel industry. </w:t>
      </w:r>
      <w:r w:rsidRPr="000B20AD">
        <w:rPr>
          <w:rFonts w:ascii="Arial" w:hAnsi="Arial" w:cs="Arial"/>
          <w:i/>
          <w:iCs/>
          <w:szCs w:val="24"/>
        </w:rPr>
        <w:t>International Journal of Contemporary Hospitality Management</w:t>
      </w:r>
      <w:r w:rsidRPr="000B20AD">
        <w:rPr>
          <w:rFonts w:ascii="Arial" w:hAnsi="Arial" w:cs="Arial"/>
          <w:szCs w:val="24"/>
        </w:rPr>
        <w:t xml:space="preserve">. </w:t>
      </w:r>
      <w:proofErr w:type="spellStart"/>
      <w:proofErr w:type="gramStart"/>
      <w:r w:rsidRPr="000B20AD">
        <w:rPr>
          <w:rFonts w:ascii="Arial" w:hAnsi="Arial" w:cs="Arial"/>
          <w:szCs w:val="24"/>
        </w:rPr>
        <w:t>doi:https</w:t>
      </w:r>
      <w:proofErr w:type="spellEnd"/>
      <w:r w:rsidRPr="000B20AD">
        <w:rPr>
          <w:rFonts w:ascii="Arial" w:hAnsi="Arial" w:cs="Arial"/>
          <w:szCs w:val="24"/>
        </w:rPr>
        <w:t>://doi.org/10.1108/ijchm-10-2020-1196</w:t>
      </w:r>
      <w:proofErr w:type="gramEnd"/>
      <w:r w:rsidRPr="000B20AD">
        <w:rPr>
          <w:rFonts w:ascii="Arial" w:hAnsi="Arial" w:cs="Arial"/>
          <w:szCs w:val="24"/>
        </w:rPr>
        <w:t>.</w:t>
      </w:r>
    </w:p>
    <w:p w14:paraId="575AB285" w14:textId="77777777" w:rsidR="000B20AD" w:rsidRPr="000B20AD" w:rsidRDefault="000B20AD" w:rsidP="000B20AD">
      <w:pPr>
        <w:jc w:val="left"/>
        <w:rPr>
          <w:rFonts w:ascii="Arial" w:hAnsi="Arial" w:cs="Arial"/>
          <w:szCs w:val="24"/>
        </w:rPr>
      </w:pPr>
      <w:r w:rsidRPr="000B20AD">
        <w:rPr>
          <w:rFonts w:ascii="Arial" w:hAnsi="Arial" w:cs="Arial"/>
          <w:szCs w:val="24"/>
        </w:rPr>
        <w:t>Liu, K. and Hu, C. (2021) “Investigating the Impacts of Hotel Brand Experience on Brand Loyalty: The Mediating Role of Brand Positioning,” </w:t>
      </w:r>
      <w:r w:rsidRPr="000B20AD">
        <w:rPr>
          <w:rFonts w:ascii="Arial" w:hAnsi="Arial" w:cs="Arial"/>
          <w:i/>
          <w:iCs/>
          <w:szCs w:val="24"/>
        </w:rPr>
        <w:t>International Journal of Hospitality &amp; Tourism Administration</w:t>
      </w:r>
      <w:r w:rsidRPr="000B20AD">
        <w:rPr>
          <w:rFonts w:ascii="Arial" w:hAnsi="Arial" w:cs="Arial"/>
          <w:szCs w:val="24"/>
        </w:rPr>
        <w:t>, 23(6), pp. 1102–1124. Available at: https://doi.org/10.1080/15256480.2021.1905585.</w:t>
      </w:r>
    </w:p>
    <w:p w14:paraId="4D7F87A9" w14:textId="77777777" w:rsidR="000B20AD" w:rsidRPr="000B20AD" w:rsidRDefault="000B20AD" w:rsidP="000B20AD">
      <w:pPr>
        <w:jc w:val="left"/>
        <w:rPr>
          <w:rFonts w:ascii="Arial" w:hAnsi="Arial" w:cs="Arial"/>
          <w:szCs w:val="24"/>
        </w:rPr>
      </w:pPr>
      <w:r w:rsidRPr="000B20AD">
        <w:rPr>
          <w:rFonts w:ascii="Arial" w:hAnsi="Arial" w:cs="Arial"/>
          <w:szCs w:val="24"/>
        </w:rPr>
        <w:t>Mosley, R. (2007) “Customer experience, organisational culture and the employer brand,” </w:t>
      </w:r>
      <w:r w:rsidRPr="000B20AD">
        <w:rPr>
          <w:rFonts w:ascii="Arial" w:hAnsi="Arial" w:cs="Arial"/>
          <w:i/>
          <w:iCs/>
          <w:szCs w:val="24"/>
        </w:rPr>
        <w:t>Journal of Brand Management</w:t>
      </w:r>
      <w:r w:rsidRPr="000B20AD">
        <w:rPr>
          <w:rFonts w:ascii="Arial" w:hAnsi="Arial" w:cs="Arial"/>
          <w:szCs w:val="24"/>
        </w:rPr>
        <w:t>, 15(2), pp. 123–134. Available at: </w:t>
      </w:r>
      <w:hyperlink r:id="rId18" w:history="1">
        <w:r w:rsidRPr="000B20AD">
          <w:rPr>
            <w:rStyle w:val="Hyperlink"/>
            <w:rFonts w:ascii="Arial" w:hAnsi="Arial" w:cs="Arial"/>
            <w:szCs w:val="24"/>
          </w:rPr>
          <w:t>https://doi.org/10.1057/palgrave.bm.2550124</w:t>
        </w:r>
      </w:hyperlink>
      <w:r w:rsidRPr="000B20AD">
        <w:rPr>
          <w:rFonts w:ascii="Arial" w:hAnsi="Arial" w:cs="Arial"/>
          <w:szCs w:val="24"/>
        </w:rPr>
        <w:t>.</w:t>
      </w:r>
    </w:p>
    <w:p w14:paraId="30843516" w14:textId="77777777" w:rsidR="000B20AD" w:rsidRPr="000B20AD" w:rsidRDefault="000B20AD" w:rsidP="000B20AD">
      <w:pPr>
        <w:jc w:val="left"/>
        <w:rPr>
          <w:rFonts w:ascii="Arial" w:hAnsi="Arial" w:cs="Arial"/>
          <w:szCs w:val="24"/>
        </w:rPr>
      </w:pPr>
      <w:proofErr w:type="spellStart"/>
      <w:r w:rsidRPr="000B20AD">
        <w:rPr>
          <w:rFonts w:ascii="Arial" w:hAnsi="Arial" w:cs="Arial"/>
          <w:szCs w:val="24"/>
        </w:rPr>
        <w:t>Touni</w:t>
      </w:r>
      <w:proofErr w:type="spellEnd"/>
      <w:r w:rsidRPr="000B20AD">
        <w:rPr>
          <w:rFonts w:ascii="Arial" w:hAnsi="Arial" w:cs="Arial"/>
          <w:szCs w:val="24"/>
        </w:rPr>
        <w:t xml:space="preserve">, R., Kim, W.G., </w:t>
      </w:r>
      <w:proofErr w:type="spellStart"/>
      <w:r w:rsidRPr="000B20AD">
        <w:rPr>
          <w:rFonts w:ascii="Arial" w:hAnsi="Arial" w:cs="Arial"/>
          <w:szCs w:val="24"/>
        </w:rPr>
        <w:t>Haldorai</w:t>
      </w:r>
      <w:proofErr w:type="spellEnd"/>
      <w:r w:rsidRPr="000B20AD">
        <w:rPr>
          <w:rFonts w:ascii="Arial" w:hAnsi="Arial" w:cs="Arial"/>
          <w:szCs w:val="24"/>
        </w:rPr>
        <w:t>, K. and Rady, A. (2022). Customer engagement and hotel booking intention: The mediating and moderating roles of customer-perceived value and brand reputation. </w:t>
      </w:r>
      <w:r w:rsidRPr="000B20AD">
        <w:rPr>
          <w:rFonts w:ascii="Arial" w:hAnsi="Arial" w:cs="Arial"/>
          <w:i/>
          <w:iCs/>
          <w:szCs w:val="24"/>
        </w:rPr>
        <w:t>International Journal of Hospitality Management</w:t>
      </w:r>
      <w:r w:rsidRPr="000B20AD">
        <w:rPr>
          <w:rFonts w:ascii="Arial" w:hAnsi="Arial" w:cs="Arial"/>
          <w:szCs w:val="24"/>
        </w:rPr>
        <w:t xml:space="preserve">. </w:t>
      </w:r>
      <w:proofErr w:type="spellStart"/>
      <w:proofErr w:type="gramStart"/>
      <w:r w:rsidRPr="000B20AD">
        <w:rPr>
          <w:rFonts w:ascii="Arial" w:hAnsi="Arial" w:cs="Arial"/>
          <w:szCs w:val="24"/>
        </w:rPr>
        <w:t>doi:https</w:t>
      </w:r>
      <w:proofErr w:type="spellEnd"/>
      <w:r w:rsidRPr="000B20AD">
        <w:rPr>
          <w:rFonts w:ascii="Arial" w:hAnsi="Arial" w:cs="Arial"/>
          <w:szCs w:val="24"/>
        </w:rPr>
        <w:t>://doi.org/10.1016/j.ijhm.2022.103246</w:t>
      </w:r>
      <w:proofErr w:type="gramEnd"/>
      <w:r w:rsidRPr="000B20AD">
        <w:rPr>
          <w:rFonts w:ascii="Arial" w:hAnsi="Arial" w:cs="Arial"/>
          <w:szCs w:val="24"/>
        </w:rPr>
        <w:t>.</w:t>
      </w:r>
    </w:p>
    <w:p w14:paraId="5AF56CE6" w14:textId="77777777" w:rsidR="000B20AD" w:rsidRPr="000B20AD" w:rsidRDefault="000B20AD" w:rsidP="000B20AD">
      <w:pPr>
        <w:jc w:val="left"/>
        <w:rPr>
          <w:rFonts w:ascii="Arial" w:hAnsi="Arial" w:cs="Arial"/>
          <w:szCs w:val="24"/>
        </w:rPr>
      </w:pPr>
      <w:r w:rsidRPr="000B20AD">
        <w:rPr>
          <w:rFonts w:ascii="Arial" w:hAnsi="Arial" w:cs="Arial"/>
          <w:szCs w:val="24"/>
        </w:rPr>
        <w:t xml:space="preserve">‌ </w:t>
      </w:r>
      <w:proofErr w:type="spellStart"/>
      <w:r w:rsidRPr="000B20AD">
        <w:rPr>
          <w:rFonts w:ascii="Arial" w:hAnsi="Arial" w:cs="Arial"/>
          <w:szCs w:val="24"/>
        </w:rPr>
        <w:t>Touni</w:t>
      </w:r>
      <w:proofErr w:type="spellEnd"/>
      <w:r w:rsidRPr="000B20AD">
        <w:rPr>
          <w:rFonts w:ascii="Arial" w:hAnsi="Arial" w:cs="Arial"/>
          <w:szCs w:val="24"/>
        </w:rPr>
        <w:t>, R., Kim, W.G., Choi, H.-M. and Ali, M.A. (2019). Antecedents and an Outcome of Customer Engagement with Hotel Brand Community on Facebook. </w:t>
      </w:r>
      <w:r w:rsidRPr="000B20AD">
        <w:rPr>
          <w:rFonts w:ascii="Arial" w:hAnsi="Arial" w:cs="Arial"/>
          <w:i/>
          <w:iCs/>
          <w:szCs w:val="24"/>
        </w:rPr>
        <w:t>Journal of Hospitality &amp; Tourism Research</w:t>
      </w:r>
      <w:r w:rsidRPr="000B20AD">
        <w:rPr>
          <w:rFonts w:ascii="Arial" w:hAnsi="Arial" w:cs="Arial"/>
          <w:szCs w:val="24"/>
        </w:rPr>
        <w:t xml:space="preserve">, p.109634801989555. </w:t>
      </w:r>
      <w:proofErr w:type="spellStart"/>
      <w:proofErr w:type="gramStart"/>
      <w:r w:rsidRPr="000B20AD">
        <w:rPr>
          <w:rFonts w:ascii="Arial" w:hAnsi="Arial" w:cs="Arial"/>
          <w:szCs w:val="24"/>
        </w:rPr>
        <w:t>doi:https</w:t>
      </w:r>
      <w:proofErr w:type="spellEnd"/>
      <w:r w:rsidRPr="000B20AD">
        <w:rPr>
          <w:rFonts w:ascii="Arial" w:hAnsi="Arial" w:cs="Arial"/>
          <w:szCs w:val="24"/>
        </w:rPr>
        <w:t>://doi.org/10.1177/1096348019895555.#</w:t>
      </w:r>
      <w:proofErr w:type="gramEnd"/>
    </w:p>
    <w:p w14:paraId="145FA094" w14:textId="77777777" w:rsidR="000B20AD" w:rsidRPr="000B20AD" w:rsidRDefault="000B20AD" w:rsidP="000B20AD">
      <w:pPr>
        <w:jc w:val="left"/>
        <w:rPr>
          <w:rFonts w:ascii="Arial" w:hAnsi="Arial" w:cs="Arial"/>
          <w:szCs w:val="24"/>
        </w:rPr>
      </w:pPr>
      <w:proofErr w:type="spellStart"/>
      <w:r w:rsidRPr="000B20AD">
        <w:rPr>
          <w:rFonts w:ascii="Arial" w:hAnsi="Arial" w:cs="Arial"/>
          <w:szCs w:val="24"/>
        </w:rPr>
        <w:t>Šerić</w:t>
      </w:r>
      <w:proofErr w:type="spellEnd"/>
      <w:r w:rsidRPr="000B20AD">
        <w:rPr>
          <w:rFonts w:ascii="Arial" w:hAnsi="Arial" w:cs="Arial"/>
          <w:szCs w:val="24"/>
        </w:rPr>
        <w:t>, M. and Gil-</w:t>
      </w:r>
      <w:proofErr w:type="spellStart"/>
      <w:r w:rsidRPr="000B20AD">
        <w:rPr>
          <w:rFonts w:ascii="Arial" w:hAnsi="Arial" w:cs="Arial"/>
          <w:szCs w:val="24"/>
        </w:rPr>
        <w:t>Saura</w:t>
      </w:r>
      <w:proofErr w:type="spellEnd"/>
      <w:r w:rsidRPr="000B20AD">
        <w:rPr>
          <w:rFonts w:ascii="Arial" w:hAnsi="Arial" w:cs="Arial"/>
          <w:szCs w:val="24"/>
        </w:rPr>
        <w:t>, I. (2019). Understanding brand equity in hotel firms. What is the role of brand loyalty and satisfaction? </w:t>
      </w:r>
      <w:r w:rsidRPr="000B20AD">
        <w:rPr>
          <w:rFonts w:ascii="Arial" w:hAnsi="Arial" w:cs="Arial"/>
          <w:i/>
          <w:iCs/>
          <w:szCs w:val="24"/>
        </w:rPr>
        <w:t>International Journal of Contemporary Hospitality Management</w:t>
      </w:r>
      <w:r w:rsidRPr="000B20AD">
        <w:rPr>
          <w:rFonts w:ascii="Arial" w:hAnsi="Arial" w:cs="Arial"/>
          <w:szCs w:val="24"/>
        </w:rPr>
        <w:t xml:space="preserve">, 31(9), pp.3526–3546. </w:t>
      </w:r>
      <w:proofErr w:type="spellStart"/>
      <w:proofErr w:type="gramStart"/>
      <w:r w:rsidRPr="000B20AD">
        <w:rPr>
          <w:rFonts w:ascii="Arial" w:hAnsi="Arial" w:cs="Arial"/>
          <w:szCs w:val="24"/>
        </w:rPr>
        <w:t>doi:https</w:t>
      </w:r>
      <w:proofErr w:type="spellEnd"/>
      <w:r w:rsidRPr="000B20AD">
        <w:rPr>
          <w:rFonts w:ascii="Arial" w:hAnsi="Arial" w:cs="Arial"/>
          <w:szCs w:val="24"/>
        </w:rPr>
        <w:t>://doi.org/10.1108/ijchm-06-2018-0516</w:t>
      </w:r>
      <w:proofErr w:type="gramEnd"/>
      <w:r w:rsidRPr="000B20AD">
        <w:rPr>
          <w:rFonts w:ascii="Arial" w:hAnsi="Arial" w:cs="Arial"/>
          <w:szCs w:val="24"/>
        </w:rPr>
        <w:t>.</w:t>
      </w:r>
    </w:p>
    <w:p w14:paraId="33A00C42" w14:textId="77777777" w:rsidR="000B20AD" w:rsidRPr="000B20AD" w:rsidRDefault="000B20AD" w:rsidP="000B20AD">
      <w:pPr>
        <w:jc w:val="left"/>
        <w:rPr>
          <w:rFonts w:ascii="Arial" w:hAnsi="Arial" w:cs="Arial"/>
          <w:szCs w:val="24"/>
        </w:rPr>
      </w:pPr>
      <w:r w:rsidRPr="000B20AD">
        <w:rPr>
          <w:rFonts w:ascii="Arial" w:hAnsi="Arial" w:cs="Arial"/>
          <w:szCs w:val="24"/>
        </w:rPr>
        <w:t>‌</w:t>
      </w:r>
    </w:p>
    <w:p w14:paraId="201845A3" w14:textId="5E344A44" w:rsidR="000B20AD" w:rsidRPr="000B20AD" w:rsidRDefault="000B20AD"/>
    <w:p w14:paraId="1711FA8E" w14:textId="77777777" w:rsidR="000B20AD" w:rsidRDefault="000B20AD">
      <w:pPr>
        <w:rPr>
          <w:b/>
          <w:bCs/>
        </w:rPr>
      </w:pPr>
    </w:p>
    <w:p w14:paraId="5A2FC7AA" w14:textId="77777777" w:rsidR="000B20AD" w:rsidRDefault="000B20AD"/>
    <w:sectPr w:rsidR="000B20A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D9CB4" w14:textId="77777777" w:rsidR="00ED0947" w:rsidRDefault="00ED0947" w:rsidP="00ED0947">
      <w:pPr>
        <w:spacing w:line="240" w:lineRule="auto"/>
      </w:pPr>
      <w:r>
        <w:separator/>
      </w:r>
    </w:p>
  </w:endnote>
  <w:endnote w:type="continuationSeparator" w:id="0">
    <w:p w14:paraId="692A2DD6" w14:textId="77777777" w:rsidR="00ED0947" w:rsidRDefault="00ED0947" w:rsidP="00ED09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alibri">
    <w:panose1 w:val="020F0502020204030204"/>
    <w:charset w:val="00"/>
    <w:family w:val="swiss"/>
    <w:pitch w:val="variable"/>
    <w:sig w:usb0="E4002EFF" w:usb1="C200247B" w:usb2="00000009" w:usb3="00000000" w:csb0="000001FF" w:csb1="00000000"/>
  </w:font>
  <w:font w:name="Droid Sans">
    <w:charset w:val="80"/>
    <w:family w:val="moder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872936"/>
      <w:docPartObj>
        <w:docPartGallery w:val="Page Numbers (Bottom of Page)"/>
        <w:docPartUnique/>
      </w:docPartObj>
    </w:sdtPr>
    <w:sdtEndPr>
      <w:rPr>
        <w:noProof/>
      </w:rPr>
    </w:sdtEndPr>
    <w:sdtContent>
      <w:p w14:paraId="2EB07038" w14:textId="037FDBCF" w:rsidR="00C46A89" w:rsidRDefault="00C46A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0FE220" w14:textId="77777777" w:rsidR="00C46A89" w:rsidRDefault="00C46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7A89D" w14:textId="77777777" w:rsidR="00ED0947" w:rsidRDefault="00ED0947" w:rsidP="00ED0947">
      <w:pPr>
        <w:spacing w:line="240" w:lineRule="auto"/>
      </w:pPr>
      <w:r>
        <w:separator/>
      </w:r>
    </w:p>
  </w:footnote>
  <w:footnote w:type="continuationSeparator" w:id="0">
    <w:p w14:paraId="70546919" w14:textId="77777777" w:rsidR="00ED0947" w:rsidRDefault="00ED0947" w:rsidP="00ED09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955864820">
    <w:abstractNumId w:val="0"/>
  </w:num>
  <w:num w:numId="2" w16cid:durableId="2025939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947"/>
    <w:rsid w:val="000B20AD"/>
    <w:rsid w:val="002C2C97"/>
    <w:rsid w:val="006520CD"/>
    <w:rsid w:val="006A4445"/>
    <w:rsid w:val="00850C19"/>
    <w:rsid w:val="008D2B4F"/>
    <w:rsid w:val="00924C5D"/>
    <w:rsid w:val="009409A5"/>
    <w:rsid w:val="00B8288F"/>
    <w:rsid w:val="00C46A89"/>
    <w:rsid w:val="00E2081E"/>
    <w:rsid w:val="00ED0947"/>
    <w:rsid w:val="00F23FAB"/>
    <w:rsid w:val="00FD6FDF"/>
    <w:rsid w:val="00FF3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A634"/>
  <w15:chartTrackingRefBased/>
  <w15:docId w15:val="{F2D56F46-84C2-4742-AC95-823F575D3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FDF"/>
    <w:pPr>
      <w:suppressAutoHyphens/>
      <w:spacing w:after="0" w:line="360" w:lineRule="auto"/>
      <w:jc w:val="both"/>
    </w:pPr>
    <w:rPr>
      <w:rFonts w:ascii="Times New Roman" w:eastAsia="Calibri" w:hAnsi="Times New Roman" w:cs="Times New Roman"/>
      <w:color w:val="000000"/>
      <w:sz w:val="24"/>
      <w:lang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ED0947"/>
    <w:rPr>
      <w:sz w:val="20"/>
      <w:szCs w:val="20"/>
    </w:rPr>
  </w:style>
  <w:style w:type="character" w:customStyle="1" w:styleId="EndnoteTextChar">
    <w:name w:val="Endnote Text Char"/>
    <w:basedOn w:val="DefaultParagraphFont"/>
    <w:link w:val="EndnoteText"/>
    <w:uiPriority w:val="99"/>
    <w:semiHidden/>
    <w:rsid w:val="00ED0947"/>
    <w:rPr>
      <w:rFonts w:ascii="Times New Roman" w:eastAsia="Calibri" w:hAnsi="Times New Roman" w:cs="Times New Roman"/>
      <w:color w:val="000000"/>
      <w:sz w:val="20"/>
      <w:szCs w:val="20"/>
      <w:lang w:eastAsia="ar-SA"/>
    </w:rPr>
  </w:style>
  <w:style w:type="character" w:styleId="EndnoteReference">
    <w:name w:val="endnote reference"/>
    <w:basedOn w:val="DefaultParagraphFont"/>
    <w:uiPriority w:val="99"/>
    <w:semiHidden/>
    <w:unhideWhenUsed/>
    <w:rsid w:val="00ED0947"/>
    <w:rPr>
      <w:vertAlign w:val="superscript"/>
    </w:rPr>
  </w:style>
  <w:style w:type="paragraph" w:customStyle="1" w:styleId="ContentsHeading">
    <w:name w:val="Contents Heading"/>
    <w:basedOn w:val="Normal"/>
    <w:rsid w:val="00FD6FDF"/>
    <w:pPr>
      <w:keepNext/>
      <w:suppressLineNumbers/>
      <w:spacing w:before="240" w:after="120"/>
      <w:jc w:val="center"/>
    </w:pPr>
    <w:rPr>
      <w:rFonts w:eastAsia="Droid Sans"/>
      <w:b/>
      <w:bCs/>
      <w:sz w:val="28"/>
      <w:szCs w:val="32"/>
    </w:rPr>
  </w:style>
  <w:style w:type="character" w:styleId="Hyperlink">
    <w:name w:val="Hyperlink"/>
    <w:basedOn w:val="DefaultParagraphFont"/>
    <w:uiPriority w:val="99"/>
    <w:unhideWhenUsed/>
    <w:rsid w:val="00FD6FDF"/>
    <w:rPr>
      <w:color w:val="0563C1" w:themeColor="hyperlink"/>
      <w:u w:val="single"/>
    </w:rPr>
  </w:style>
  <w:style w:type="character" w:styleId="UnresolvedMention">
    <w:name w:val="Unresolved Mention"/>
    <w:basedOn w:val="DefaultParagraphFont"/>
    <w:uiPriority w:val="99"/>
    <w:semiHidden/>
    <w:unhideWhenUsed/>
    <w:rsid w:val="00FD6FDF"/>
    <w:rPr>
      <w:color w:val="605E5C"/>
      <w:shd w:val="clear" w:color="auto" w:fill="E1DFDD"/>
    </w:rPr>
  </w:style>
  <w:style w:type="paragraph" w:styleId="Header">
    <w:name w:val="header"/>
    <w:basedOn w:val="Normal"/>
    <w:link w:val="HeaderChar"/>
    <w:uiPriority w:val="99"/>
    <w:unhideWhenUsed/>
    <w:rsid w:val="00C46A89"/>
    <w:pPr>
      <w:tabs>
        <w:tab w:val="center" w:pos="4513"/>
        <w:tab w:val="right" w:pos="9026"/>
      </w:tabs>
      <w:spacing w:line="240" w:lineRule="auto"/>
    </w:pPr>
  </w:style>
  <w:style w:type="character" w:customStyle="1" w:styleId="HeaderChar">
    <w:name w:val="Header Char"/>
    <w:basedOn w:val="DefaultParagraphFont"/>
    <w:link w:val="Header"/>
    <w:uiPriority w:val="99"/>
    <w:rsid w:val="00C46A89"/>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C46A89"/>
    <w:pPr>
      <w:tabs>
        <w:tab w:val="center" w:pos="4513"/>
        <w:tab w:val="right" w:pos="9026"/>
      </w:tabs>
      <w:spacing w:line="240" w:lineRule="auto"/>
    </w:pPr>
  </w:style>
  <w:style w:type="character" w:customStyle="1" w:styleId="FooterChar">
    <w:name w:val="Footer Char"/>
    <w:basedOn w:val="DefaultParagraphFont"/>
    <w:link w:val="Footer"/>
    <w:uiPriority w:val="99"/>
    <w:rsid w:val="00C46A89"/>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6674376_Factors_Affecting_Customers_Retention_in_The_Hotel_Industry" TargetMode="External"/><Relationship Id="rId13" Type="http://schemas.openxmlformats.org/officeDocument/2006/relationships/hyperlink" Target="https://doi.org/10.1016/j.tourman.2020.104184" TargetMode="External"/><Relationship Id="rId18" Type="http://schemas.openxmlformats.org/officeDocument/2006/relationships/hyperlink" Target="https://doi.org/10.1057/palgrave.bm.255012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08/jpbm-12-2019-2670" TargetMode="External"/><Relationship Id="rId17" Type="http://schemas.openxmlformats.org/officeDocument/2006/relationships/hyperlink" Target="https://doi.org/10.1016/j.ijhm.2020.102565" TargetMode="External"/><Relationship Id="rId2" Type="http://schemas.openxmlformats.org/officeDocument/2006/relationships/numbering" Target="numbering.xml"/><Relationship Id="rId16" Type="http://schemas.openxmlformats.org/officeDocument/2006/relationships/hyperlink" Target="https://www.cvent.com/en/blog/hospitality/hotel-customer-loyal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2381/rcp18201910" TargetMode="External"/><Relationship Id="rId5" Type="http://schemas.openxmlformats.org/officeDocument/2006/relationships/webSettings" Target="webSettings.xml"/><Relationship Id="rId15" Type="http://schemas.openxmlformats.org/officeDocument/2006/relationships/hyperlink" Target="https://doi.org/10.1108/jrim-05-2020-0113" TargetMode="External"/><Relationship Id="rId10" Type="http://schemas.openxmlformats.org/officeDocument/2006/relationships/hyperlink" Target="https://doi.org/10.4324/978100306455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08/mip-10-2018-0434" TargetMode="External"/><Relationship Id="rId14" Type="http://schemas.openxmlformats.org/officeDocument/2006/relationships/hyperlink" Target="https://doi.org/10.1016/j.ijhm.2018.11.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F4FC72-4F98-437E-A0E7-BB126BE96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2161</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Iftimoae (2206170)</dc:creator>
  <cp:keywords/>
  <dc:description/>
  <cp:lastModifiedBy>Laurentiu Iftimoae (2206170)</cp:lastModifiedBy>
  <cp:revision>2</cp:revision>
  <dcterms:created xsi:type="dcterms:W3CDTF">2023-03-08T12:48:00Z</dcterms:created>
  <dcterms:modified xsi:type="dcterms:W3CDTF">2023-03-08T12:48:00Z</dcterms:modified>
</cp:coreProperties>
</file>