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21DF7" w14:textId="2015FD1B" w:rsidR="00CC3EF2" w:rsidRDefault="00CC3EF2" w:rsidP="00C4121C">
      <w:pPr>
        <w:spacing w:line="360" w:lineRule="auto"/>
        <w:ind w:firstLine="720"/>
        <w:jc w:val="center"/>
        <w:rPr>
          <w:rFonts w:ascii="Arial" w:hAnsi="Arial" w:cs="Arial"/>
          <w:bCs/>
          <w:kern w:val="0"/>
          <w:sz w:val="24"/>
          <w:szCs w:val="24"/>
          <w:lang w:val="en-US"/>
          <w14:ligatures w14:val="none"/>
        </w:rPr>
      </w:pPr>
      <w:r w:rsidRPr="00CC3EF2">
        <w:rPr>
          <w:rFonts w:ascii="Arial" w:hAnsi="Arial" w:cs="Arial"/>
          <w:bCs/>
          <w:kern w:val="0"/>
          <w:sz w:val="24"/>
          <w:szCs w:val="24"/>
          <w:lang w:val="en-US"/>
          <w14:ligatures w14:val="none"/>
        </w:rPr>
        <w:t>REHAN SHAH</w:t>
      </w:r>
    </w:p>
    <w:p w14:paraId="7A0C76AF" w14:textId="6356B5CC" w:rsidR="00CC3EF2" w:rsidRPr="00CC3EF2" w:rsidRDefault="00CC3EF2" w:rsidP="00C4121C">
      <w:pPr>
        <w:spacing w:line="360" w:lineRule="auto"/>
        <w:ind w:firstLine="720"/>
        <w:jc w:val="center"/>
        <w:rPr>
          <w:rFonts w:ascii="Arial" w:hAnsi="Arial" w:cs="Arial"/>
          <w:bCs/>
          <w:kern w:val="0"/>
          <w:sz w:val="24"/>
          <w:szCs w:val="24"/>
          <w:lang w:val="en-US"/>
          <w14:ligatures w14:val="none"/>
        </w:rPr>
      </w:pPr>
      <w:r>
        <w:rPr>
          <w:rFonts w:ascii="Arial" w:hAnsi="Arial" w:cs="Arial"/>
          <w:bCs/>
          <w:kern w:val="0"/>
          <w:sz w:val="24"/>
          <w:szCs w:val="24"/>
          <w:lang w:val="en-US"/>
          <w14:ligatures w14:val="none"/>
        </w:rPr>
        <w:t>2241266</w:t>
      </w:r>
    </w:p>
    <w:p w14:paraId="6FB87A43" w14:textId="33425E22" w:rsidR="00CC3EF2" w:rsidRPr="00CC3EF2" w:rsidRDefault="00CC3EF2" w:rsidP="00C4121C">
      <w:pPr>
        <w:spacing w:line="360" w:lineRule="auto"/>
        <w:ind w:firstLine="720"/>
        <w:jc w:val="center"/>
        <w:rPr>
          <w:rFonts w:ascii="Arial" w:hAnsi="Arial" w:cs="Arial"/>
          <w:bCs/>
          <w:kern w:val="0"/>
          <w:sz w:val="24"/>
          <w:szCs w:val="24"/>
          <w:lang w:val="en-US"/>
          <w14:ligatures w14:val="none"/>
        </w:rPr>
      </w:pPr>
      <w:r w:rsidRPr="00CC3EF2">
        <w:rPr>
          <w:rFonts w:ascii="Arial" w:hAnsi="Arial" w:cs="Arial"/>
          <w:bCs/>
          <w:kern w:val="0"/>
          <w:sz w:val="24"/>
          <w:szCs w:val="24"/>
          <w:lang w:val="en-US"/>
          <w14:ligatures w14:val="none"/>
        </w:rPr>
        <w:t>BMIH4003</w:t>
      </w:r>
    </w:p>
    <w:p w14:paraId="0C9AAC94" w14:textId="35A756C4" w:rsidR="00C4121C" w:rsidRDefault="00C4121C" w:rsidP="00C4121C">
      <w:pPr>
        <w:spacing w:line="360" w:lineRule="auto"/>
        <w:ind w:firstLine="720"/>
        <w:jc w:val="center"/>
        <w:rPr>
          <w:rFonts w:ascii="Arial" w:hAnsi="Arial" w:cs="Arial"/>
          <w:bCs/>
          <w:kern w:val="0"/>
          <w:sz w:val="24"/>
          <w:szCs w:val="24"/>
          <w:lang w:val="en-US"/>
          <w14:ligatures w14:val="none"/>
        </w:rPr>
      </w:pPr>
      <w:r w:rsidRPr="00C4121C">
        <w:rPr>
          <w:rFonts w:ascii="Arial" w:hAnsi="Arial" w:cs="Arial"/>
          <w:bCs/>
          <w:kern w:val="0"/>
          <w:sz w:val="24"/>
          <w:szCs w:val="24"/>
          <w:lang w:val="en-US"/>
          <w14:ligatures w14:val="none"/>
        </w:rPr>
        <w:t>The Importance OF Effectively Monitoring Guest Service Approaches</w:t>
      </w:r>
    </w:p>
    <w:p w14:paraId="7CF810A1" w14:textId="324188E0" w:rsidR="00CC3EF2" w:rsidRDefault="00CC3EF2" w:rsidP="00C4121C">
      <w:pPr>
        <w:spacing w:line="360" w:lineRule="auto"/>
        <w:ind w:firstLine="720"/>
        <w:jc w:val="center"/>
        <w:rPr>
          <w:rFonts w:ascii="Arial" w:hAnsi="Arial" w:cs="Arial"/>
          <w:bCs/>
          <w:kern w:val="0"/>
          <w:sz w:val="24"/>
          <w:szCs w:val="24"/>
          <w:lang w:val="en-US"/>
          <w14:ligatures w14:val="none"/>
        </w:rPr>
      </w:pPr>
      <w:r>
        <w:rPr>
          <w:rFonts w:ascii="Arial" w:hAnsi="Arial" w:cs="Arial"/>
          <w:bCs/>
          <w:kern w:val="0"/>
          <w:sz w:val="24"/>
          <w:szCs w:val="24"/>
          <w:lang w:val="en-US"/>
          <w14:ligatures w14:val="none"/>
        </w:rPr>
        <w:t>15/11/2023</w:t>
      </w:r>
    </w:p>
    <w:p w14:paraId="2CEC3F73" w14:textId="1AF1C45B" w:rsidR="00CC3EF2" w:rsidRDefault="00CC3EF2" w:rsidP="00C4121C">
      <w:pPr>
        <w:spacing w:line="360" w:lineRule="auto"/>
        <w:ind w:firstLine="720"/>
        <w:jc w:val="center"/>
        <w:rPr>
          <w:rFonts w:ascii="Arial" w:hAnsi="Arial" w:cs="Arial"/>
          <w:bCs/>
          <w:kern w:val="0"/>
          <w:sz w:val="24"/>
          <w:szCs w:val="24"/>
          <w:lang w:val="en-US"/>
          <w14:ligatures w14:val="none"/>
        </w:rPr>
      </w:pPr>
      <w:r>
        <w:rPr>
          <w:rFonts w:ascii="Arial" w:hAnsi="Arial" w:cs="Arial"/>
          <w:bCs/>
          <w:kern w:val="0"/>
          <w:sz w:val="24"/>
          <w:szCs w:val="24"/>
          <w:lang w:val="en-US"/>
          <w14:ligatures w14:val="none"/>
        </w:rPr>
        <w:t>Tutor Charlotte Joyner</w:t>
      </w:r>
    </w:p>
    <w:p w14:paraId="3E9B9454" w14:textId="77777777" w:rsidR="00CC3EF2" w:rsidRDefault="00CC3EF2" w:rsidP="00C4121C">
      <w:pPr>
        <w:spacing w:line="360" w:lineRule="auto"/>
        <w:ind w:firstLine="720"/>
        <w:jc w:val="center"/>
        <w:rPr>
          <w:rFonts w:ascii="Arial" w:hAnsi="Arial" w:cs="Arial"/>
          <w:bCs/>
          <w:kern w:val="0"/>
          <w:sz w:val="24"/>
          <w:szCs w:val="24"/>
          <w:lang w:val="en-US"/>
          <w14:ligatures w14:val="none"/>
        </w:rPr>
      </w:pPr>
    </w:p>
    <w:p w14:paraId="19194350" w14:textId="77777777" w:rsidR="00CC3EF2" w:rsidRPr="00CC3EF2" w:rsidRDefault="00CC3EF2" w:rsidP="00C4121C">
      <w:pPr>
        <w:spacing w:line="360" w:lineRule="auto"/>
        <w:ind w:firstLine="720"/>
        <w:jc w:val="center"/>
        <w:rPr>
          <w:rFonts w:ascii="Arial" w:hAnsi="Arial" w:cs="Arial"/>
          <w:bCs/>
          <w:kern w:val="0"/>
          <w:sz w:val="24"/>
          <w:szCs w:val="24"/>
          <w:lang w:val="en-US"/>
          <w14:ligatures w14:val="none"/>
        </w:rPr>
      </w:pPr>
    </w:p>
    <w:p w14:paraId="1CECE62F" w14:textId="77777777" w:rsidR="00CC3EF2" w:rsidRDefault="00CC3EF2" w:rsidP="00C4121C">
      <w:pPr>
        <w:spacing w:line="360" w:lineRule="auto"/>
        <w:ind w:firstLine="720"/>
        <w:jc w:val="center"/>
        <w:rPr>
          <w:rFonts w:ascii="Arial" w:hAnsi="Arial" w:cs="Arial"/>
          <w:b/>
          <w:kern w:val="0"/>
          <w:sz w:val="24"/>
          <w:szCs w:val="24"/>
          <w:lang w:val="en-US"/>
          <w14:ligatures w14:val="none"/>
        </w:rPr>
      </w:pPr>
    </w:p>
    <w:p w14:paraId="01D0686A" w14:textId="77777777" w:rsidR="00CC3EF2" w:rsidRDefault="00CC3EF2" w:rsidP="00C4121C">
      <w:pPr>
        <w:spacing w:line="360" w:lineRule="auto"/>
        <w:ind w:firstLine="720"/>
        <w:jc w:val="center"/>
        <w:rPr>
          <w:rFonts w:ascii="Arial" w:hAnsi="Arial" w:cs="Arial"/>
          <w:b/>
          <w:kern w:val="0"/>
          <w:sz w:val="24"/>
          <w:szCs w:val="24"/>
          <w:lang w:val="en-US"/>
          <w14:ligatures w14:val="none"/>
        </w:rPr>
      </w:pPr>
    </w:p>
    <w:p w14:paraId="66BA66B9" w14:textId="57E635B5" w:rsidR="00CC3EF2" w:rsidRPr="00C4121C" w:rsidRDefault="00CC3EF2" w:rsidP="00C4121C">
      <w:pPr>
        <w:spacing w:line="360" w:lineRule="auto"/>
        <w:ind w:firstLine="720"/>
        <w:jc w:val="center"/>
        <w:rPr>
          <w:rFonts w:ascii="Arial" w:hAnsi="Arial" w:cs="Arial"/>
          <w:b/>
          <w:kern w:val="0"/>
          <w:sz w:val="24"/>
          <w:szCs w:val="24"/>
          <w:lang w:val="en-US"/>
          <w14:ligatures w14:val="none"/>
        </w:rPr>
      </w:pPr>
    </w:p>
    <w:p w14:paraId="0CDA391D"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2ACDD565"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35803E96"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13EDD17E"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258A8FD0"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4FBBEB83"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7746EF55"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77587B8C"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1888AAD0"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4E0DB844"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7F62E636"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102699D6"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33E84FBB"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72477A1E"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3B24D226" w14:textId="77777777" w:rsidR="00C4121C" w:rsidRPr="00C4121C" w:rsidRDefault="00C4121C" w:rsidP="00C4121C">
      <w:pPr>
        <w:spacing w:line="360" w:lineRule="auto"/>
        <w:ind w:firstLine="720"/>
        <w:jc w:val="center"/>
        <w:rPr>
          <w:rFonts w:ascii="Arial" w:hAnsi="Arial" w:cs="Arial"/>
          <w:b/>
          <w:kern w:val="0"/>
          <w:sz w:val="24"/>
          <w:szCs w:val="24"/>
          <w:lang w:val="en-US"/>
          <w14:ligatures w14:val="none"/>
        </w:rPr>
      </w:pPr>
    </w:p>
    <w:p w14:paraId="0E9EE263" w14:textId="77777777" w:rsidR="00C4121C" w:rsidRPr="00C4121C" w:rsidRDefault="00C4121C" w:rsidP="00C4121C">
      <w:pPr>
        <w:spacing w:line="360" w:lineRule="auto"/>
        <w:ind w:firstLine="720"/>
        <w:jc w:val="both"/>
        <w:rPr>
          <w:rFonts w:ascii="Arial" w:hAnsi="Arial" w:cs="Arial"/>
          <w:b/>
          <w:kern w:val="0"/>
          <w:sz w:val="24"/>
          <w:szCs w:val="24"/>
          <w14:ligatures w14:val="none"/>
        </w:rPr>
      </w:pPr>
    </w:p>
    <w:p w14:paraId="005F96A2" w14:textId="77777777" w:rsidR="00C4121C" w:rsidRPr="00C4121C" w:rsidRDefault="00C4121C" w:rsidP="00C4121C">
      <w:pPr>
        <w:keepNext/>
        <w:keepLines/>
        <w:spacing w:before="240" w:after="0" w:line="360" w:lineRule="auto"/>
        <w:ind w:firstLine="720"/>
        <w:jc w:val="center"/>
        <w:outlineLvl w:val="0"/>
        <w:rPr>
          <w:rFonts w:ascii="Arial" w:eastAsiaTheme="majorEastAsia" w:hAnsi="Arial" w:cs="Arial"/>
          <w:b/>
          <w:kern w:val="0"/>
          <w:sz w:val="24"/>
          <w:szCs w:val="24"/>
          <w14:ligatures w14:val="none"/>
        </w:rPr>
      </w:pPr>
      <w:bookmarkStart w:id="0" w:name="_Toc150872231"/>
      <w:r w:rsidRPr="00C4121C">
        <w:rPr>
          <w:rFonts w:ascii="Arial" w:eastAsiaTheme="majorEastAsia" w:hAnsi="Arial" w:cs="Arial"/>
          <w:b/>
          <w:kern w:val="0"/>
          <w:sz w:val="24"/>
          <w:szCs w:val="24"/>
          <w14:ligatures w14:val="none"/>
        </w:rPr>
        <w:t>EXECUTIVE SUMMARY</w:t>
      </w:r>
      <w:bookmarkEnd w:id="0"/>
    </w:p>
    <w:p w14:paraId="6E226DD6" w14:textId="77777777"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 Hotel chains face lots of challenges. To meet customer's expectations in reaching the required growth in this competitive market era, customer satisfaction is the most crucial element in hotel management. Hotel operations have been shifted to technology to improve their services' quality, attracting loyal customers. Customer loyalty is known as a strong association and its connectivity to the brand due to the provision of good service quality by management and brands. Brand consistency has become the centre of attention for market researchers and practitioners.</w:t>
      </w:r>
    </w:p>
    <w:p w14:paraId="39DC924C" w14:textId="13D382A1"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 The set of commands and rules is needed to keep up with the quality of any Hotel chain standards. It includes a variety of factors such as infrastructure, ambience, services and operations. Remaining stuck to these aspects and improving its quality helps the hotel maintain its brand image to attract customers. Some strategies like communication with the customers, quality assurance, </w:t>
      </w:r>
      <w:r w:rsidR="00CC3EF2" w:rsidRPr="00C4121C">
        <w:rPr>
          <w:rFonts w:ascii="Arial" w:hAnsi="Arial" w:cs="Arial"/>
          <w:kern w:val="0"/>
          <w:sz w:val="24"/>
          <w:szCs w:val="24"/>
          <w14:ligatures w14:val="none"/>
        </w:rPr>
        <w:t>technology can</w:t>
      </w:r>
      <w:r w:rsidRPr="00C4121C">
        <w:rPr>
          <w:rFonts w:ascii="Arial" w:hAnsi="Arial" w:cs="Arial"/>
          <w:kern w:val="0"/>
          <w:sz w:val="24"/>
          <w:szCs w:val="24"/>
          <w14:ligatures w14:val="none"/>
        </w:rPr>
        <w:t xml:space="preserve"> be utilized to improve the service quality and let the guests have an unforgettable experience it will also boost hotel revenues, attract more customers, and your hotel can also stand out in the market competition.</w:t>
      </w:r>
    </w:p>
    <w:p w14:paraId="5DE53085"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3C834006" w14:textId="77777777" w:rsidR="00C4121C" w:rsidRPr="00C4121C" w:rsidRDefault="00C4121C" w:rsidP="00C4121C">
      <w:pPr>
        <w:spacing w:line="360" w:lineRule="auto"/>
        <w:rPr>
          <w:rFonts w:ascii="Arial" w:hAnsi="Arial" w:cs="Arial"/>
          <w:b/>
          <w:kern w:val="0"/>
          <w:sz w:val="24"/>
          <w:szCs w:val="24"/>
          <w14:ligatures w14:val="none"/>
        </w:rPr>
      </w:pPr>
      <w:r w:rsidRPr="00C4121C">
        <w:rPr>
          <w:rFonts w:ascii="Arial" w:hAnsi="Arial" w:cs="Arial"/>
          <w:b/>
          <w:kern w:val="0"/>
          <w:sz w:val="24"/>
          <w:szCs w:val="24"/>
          <w14:ligatures w14:val="none"/>
        </w:rPr>
        <w:br w:type="page"/>
      </w:r>
    </w:p>
    <w:sdt>
      <w:sdtPr>
        <w:rPr>
          <w:rFonts w:ascii="Arial" w:hAnsi="Arial" w:cs="Arial"/>
          <w:kern w:val="0"/>
          <w:sz w:val="24"/>
          <w:szCs w:val="24"/>
          <w14:ligatures w14:val="none"/>
        </w:rPr>
        <w:id w:val="1313761239"/>
        <w:docPartObj>
          <w:docPartGallery w:val="Table of Contents"/>
          <w:docPartUnique/>
        </w:docPartObj>
      </w:sdtPr>
      <w:sdtEndPr>
        <w:rPr>
          <w:b/>
          <w:bCs/>
          <w:noProof/>
        </w:rPr>
      </w:sdtEndPr>
      <w:sdtContent>
        <w:p w14:paraId="123BFAA1" w14:textId="77777777" w:rsidR="00C4121C" w:rsidRPr="00C4121C" w:rsidRDefault="00C4121C" w:rsidP="00C4121C">
          <w:pPr>
            <w:keepNext/>
            <w:keepLines/>
            <w:spacing w:before="240" w:after="0" w:line="360" w:lineRule="auto"/>
            <w:rPr>
              <w:rFonts w:ascii="Arial" w:eastAsiaTheme="majorEastAsia" w:hAnsi="Arial" w:cs="Arial"/>
              <w:kern w:val="0"/>
              <w:sz w:val="24"/>
              <w:szCs w:val="24"/>
              <w:lang w:val="en-US"/>
              <w14:ligatures w14:val="none"/>
            </w:rPr>
          </w:pPr>
          <w:r w:rsidRPr="00C4121C">
            <w:rPr>
              <w:rFonts w:ascii="Arial" w:eastAsiaTheme="majorEastAsia" w:hAnsi="Arial" w:cs="Arial"/>
              <w:kern w:val="0"/>
              <w:sz w:val="24"/>
              <w:szCs w:val="24"/>
              <w:lang w:val="en-US"/>
              <w14:ligatures w14:val="none"/>
            </w:rPr>
            <w:t>Contents</w:t>
          </w:r>
        </w:p>
        <w:p w14:paraId="220A9ACD" w14:textId="77777777" w:rsidR="00C4121C" w:rsidRPr="00C4121C" w:rsidRDefault="00C4121C" w:rsidP="00C4121C">
          <w:pPr>
            <w:tabs>
              <w:tab w:val="right" w:leader="dot" w:pos="9350"/>
            </w:tabs>
            <w:spacing w:after="100" w:line="360" w:lineRule="auto"/>
            <w:ind w:firstLine="720"/>
            <w:jc w:val="both"/>
            <w:rPr>
              <w:rFonts w:ascii="Arial" w:eastAsiaTheme="minorEastAsia" w:hAnsi="Arial" w:cs="Arial"/>
              <w:noProof/>
              <w:kern w:val="0"/>
              <w:lang w:val="en-US"/>
              <w14:ligatures w14:val="none"/>
            </w:rPr>
          </w:pPr>
          <w:r w:rsidRPr="00C4121C">
            <w:rPr>
              <w:rFonts w:ascii="Arial" w:hAnsi="Arial" w:cs="Arial"/>
              <w:kern w:val="0"/>
              <w:sz w:val="24"/>
              <w:szCs w:val="24"/>
              <w14:ligatures w14:val="none"/>
            </w:rPr>
            <w:fldChar w:fldCharType="begin"/>
          </w:r>
          <w:r w:rsidRPr="00C4121C">
            <w:rPr>
              <w:rFonts w:ascii="Arial" w:hAnsi="Arial" w:cs="Arial"/>
              <w:kern w:val="0"/>
              <w:sz w:val="24"/>
              <w:szCs w:val="24"/>
              <w14:ligatures w14:val="none"/>
            </w:rPr>
            <w:instrText xml:space="preserve"> TOC \o "1-3" \h \z \u </w:instrText>
          </w:r>
          <w:r w:rsidRPr="00C4121C">
            <w:rPr>
              <w:rFonts w:ascii="Arial" w:hAnsi="Arial" w:cs="Arial"/>
              <w:kern w:val="0"/>
              <w:sz w:val="24"/>
              <w:szCs w:val="24"/>
              <w14:ligatures w14:val="none"/>
            </w:rPr>
            <w:fldChar w:fldCharType="separate"/>
          </w:r>
          <w:hyperlink w:anchor="_Toc150872231" w:history="1">
            <w:r w:rsidRPr="00C4121C">
              <w:rPr>
                <w:rFonts w:ascii="Arial" w:hAnsi="Arial" w:cs="Arial"/>
                <w:noProof/>
                <w:kern w:val="0"/>
                <w:sz w:val="24"/>
                <w:u w:val="single"/>
                <w14:ligatures w14:val="none"/>
              </w:rPr>
              <w:t>EXECUTIVE SUMMARY</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_Toc150872231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2</w:t>
            </w:r>
            <w:r w:rsidRPr="00C4121C">
              <w:rPr>
                <w:rFonts w:ascii="Arial" w:hAnsi="Arial" w:cs="Arial"/>
                <w:noProof/>
                <w:webHidden/>
                <w:kern w:val="0"/>
                <w:sz w:val="24"/>
                <w14:ligatures w14:val="none"/>
              </w:rPr>
              <w:fldChar w:fldCharType="end"/>
            </w:r>
          </w:hyperlink>
        </w:p>
        <w:p w14:paraId="0BE179AD" w14:textId="77777777" w:rsidR="00C4121C" w:rsidRPr="00C4121C" w:rsidRDefault="00C4121C" w:rsidP="00C4121C">
          <w:pPr>
            <w:tabs>
              <w:tab w:val="right" w:leader="dot" w:pos="9350"/>
            </w:tabs>
            <w:spacing w:after="100" w:line="360" w:lineRule="auto"/>
            <w:ind w:firstLine="720"/>
            <w:jc w:val="both"/>
            <w:rPr>
              <w:rFonts w:ascii="Arial" w:eastAsiaTheme="minorEastAsia" w:hAnsi="Arial" w:cs="Arial"/>
              <w:noProof/>
              <w:kern w:val="0"/>
              <w:lang w:val="en-US"/>
              <w14:ligatures w14:val="none"/>
            </w:rPr>
          </w:pPr>
          <w:hyperlink w:anchor="_Toc150872232" w:history="1">
            <w:r w:rsidRPr="00C4121C">
              <w:rPr>
                <w:rFonts w:ascii="Arial" w:hAnsi="Arial" w:cs="Arial"/>
                <w:noProof/>
                <w:kern w:val="0"/>
                <w:sz w:val="24"/>
                <w:u w:val="single"/>
                <w14:ligatures w14:val="none"/>
              </w:rPr>
              <w:t>INTRODUCTION</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_Toc150872232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4</w:t>
            </w:r>
            <w:r w:rsidRPr="00C4121C">
              <w:rPr>
                <w:rFonts w:ascii="Arial" w:hAnsi="Arial" w:cs="Arial"/>
                <w:noProof/>
                <w:webHidden/>
                <w:kern w:val="0"/>
                <w:sz w:val="24"/>
                <w14:ligatures w14:val="none"/>
              </w:rPr>
              <w:fldChar w:fldCharType="end"/>
            </w:r>
          </w:hyperlink>
        </w:p>
        <w:p w14:paraId="64059519" w14:textId="77777777" w:rsidR="00C4121C" w:rsidRPr="00C4121C" w:rsidRDefault="00C4121C" w:rsidP="00C4121C">
          <w:pPr>
            <w:tabs>
              <w:tab w:val="right" w:leader="dot" w:pos="9350"/>
            </w:tabs>
            <w:spacing w:after="100" w:line="360" w:lineRule="auto"/>
            <w:ind w:left="240" w:firstLine="720"/>
            <w:jc w:val="both"/>
            <w:rPr>
              <w:rFonts w:ascii="Arial" w:eastAsiaTheme="minorEastAsia" w:hAnsi="Arial" w:cs="Arial"/>
              <w:noProof/>
              <w:kern w:val="0"/>
              <w:lang w:val="en-US"/>
              <w14:ligatures w14:val="none"/>
            </w:rPr>
          </w:pPr>
          <w:hyperlink w:anchor="_Toc150872233" w:history="1">
            <w:r w:rsidRPr="00C4121C">
              <w:rPr>
                <w:rFonts w:ascii="Arial" w:hAnsi="Arial" w:cs="Arial"/>
                <w:noProof/>
                <w:kern w:val="0"/>
                <w:sz w:val="24"/>
                <w:u w:val="single"/>
                <w14:ligatures w14:val="none"/>
              </w:rPr>
              <w:t>REPUTATION MANAGEMENT:</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_Toc150872233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4</w:t>
            </w:r>
            <w:r w:rsidRPr="00C4121C">
              <w:rPr>
                <w:rFonts w:ascii="Arial" w:hAnsi="Arial" w:cs="Arial"/>
                <w:noProof/>
                <w:webHidden/>
                <w:kern w:val="0"/>
                <w:sz w:val="24"/>
                <w14:ligatures w14:val="none"/>
              </w:rPr>
              <w:fldChar w:fldCharType="end"/>
            </w:r>
          </w:hyperlink>
        </w:p>
        <w:p w14:paraId="4535C336" w14:textId="77777777" w:rsidR="00C4121C" w:rsidRPr="00C4121C" w:rsidRDefault="00C4121C" w:rsidP="00C4121C">
          <w:pPr>
            <w:tabs>
              <w:tab w:val="right" w:leader="dot" w:pos="9350"/>
            </w:tabs>
            <w:spacing w:after="100" w:line="360" w:lineRule="auto"/>
            <w:ind w:left="240" w:firstLine="720"/>
            <w:jc w:val="both"/>
            <w:rPr>
              <w:rFonts w:ascii="Arial" w:eastAsiaTheme="minorEastAsia" w:hAnsi="Arial" w:cs="Arial"/>
              <w:noProof/>
              <w:kern w:val="0"/>
              <w:lang w:val="en-US"/>
              <w14:ligatures w14:val="none"/>
            </w:rPr>
          </w:pPr>
          <w:hyperlink w:anchor="_Toc150872234" w:history="1">
            <w:r w:rsidRPr="00C4121C">
              <w:rPr>
                <w:rFonts w:ascii="Arial" w:hAnsi="Arial" w:cs="Arial"/>
                <w:noProof/>
                <w:kern w:val="0"/>
                <w:sz w:val="24"/>
                <w:u w:val="single"/>
                <w14:ligatures w14:val="none"/>
              </w:rPr>
              <w:t>SERVICE CULTURE</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_Toc150872234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5</w:t>
            </w:r>
            <w:r w:rsidRPr="00C4121C">
              <w:rPr>
                <w:rFonts w:ascii="Arial" w:hAnsi="Arial" w:cs="Arial"/>
                <w:noProof/>
                <w:webHidden/>
                <w:kern w:val="0"/>
                <w:sz w:val="24"/>
                <w14:ligatures w14:val="none"/>
              </w:rPr>
              <w:fldChar w:fldCharType="end"/>
            </w:r>
          </w:hyperlink>
        </w:p>
        <w:p w14:paraId="3A8ED45F" w14:textId="77777777" w:rsidR="00C4121C" w:rsidRPr="00C4121C" w:rsidRDefault="00C4121C" w:rsidP="00C4121C">
          <w:pPr>
            <w:tabs>
              <w:tab w:val="right" w:leader="dot" w:pos="9350"/>
            </w:tabs>
            <w:spacing w:after="100" w:line="360" w:lineRule="auto"/>
            <w:ind w:left="240" w:firstLine="720"/>
            <w:jc w:val="both"/>
            <w:rPr>
              <w:rFonts w:ascii="Arial" w:eastAsiaTheme="minorEastAsia" w:hAnsi="Arial" w:cs="Arial"/>
              <w:noProof/>
              <w:kern w:val="0"/>
              <w:lang w:val="en-US"/>
              <w14:ligatures w14:val="none"/>
            </w:rPr>
          </w:pPr>
          <w:hyperlink w:anchor="_Toc150872235" w:history="1">
            <w:r w:rsidRPr="00C4121C">
              <w:rPr>
                <w:rFonts w:ascii="Arial" w:hAnsi="Arial" w:cs="Arial"/>
                <w:noProof/>
                <w:kern w:val="0"/>
                <w:sz w:val="24"/>
                <w:u w:val="single"/>
                <w:lang w:val="en-US"/>
                <w14:ligatures w14:val="none"/>
              </w:rPr>
              <w:t>SERVICE FAILURE</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_Toc150872235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5</w:t>
            </w:r>
            <w:r w:rsidRPr="00C4121C">
              <w:rPr>
                <w:rFonts w:ascii="Arial" w:hAnsi="Arial" w:cs="Arial"/>
                <w:noProof/>
                <w:webHidden/>
                <w:kern w:val="0"/>
                <w:sz w:val="24"/>
                <w14:ligatures w14:val="none"/>
              </w:rPr>
              <w:fldChar w:fldCharType="end"/>
            </w:r>
          </w:hyperlink>
        </w:p>
        <w:p w14:paraId="14760D9E" w14:textId="77777777" w:rsidR="00C4121C" w:rsidRPr="00C4121C" w:rsidRDefault="00C4121C" w:rsidP="00C4121C">
          <w:pPr>
            <w:tabs>
              <w:tab w:val="right" w:leader="dot" w:pos="9350"/>
            </w:tabs>
            <w:spacing w:after="100" w:line="360" w:lineRule="auto"/>
            <w:ind w:left="240" w:firstLine="720"/>
            <w:jc w:val="both"/>
            <w:rPr>
              <w:rFonts w:ascii="Arial" w:eastAsiaTheme="minorEastAsia" w:hAnsi="Arial" w:cs="Arial"/>
              <w:noProof/>
              <w:kern w:val="0"/>
              <w:lang w:val="en-US"/>
              <w14:ligatures w14:val="none"/>
            </w:rPr>
          </w:pPr>
          <w:hyperlink w:anchor="_Toc150872236" w:history="1">
            <w:r w:rsidRPr="00C4121C">
              <w:rPr>
                <w:rFonts w:ascii="Arial" w:hAnsi="Arial" w:cs="Arial"/>
                <w:noProof/>
                <w:kern w:val="0"/>
                <w:sz w:val="24"/>
                <w:u w:val="single"/>
                <w:lang w:val="en-US"/>
                <w14:ligatures w14:val="none"/>
              </w:rPr>
              <w:t>TECHNOLOGICAL ADVANCEMENT</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_Toc150872236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5</w:t>
            </w:r>
            <w:r w:rsidRPr="00C4121C">
              <w:rPr>
                <w:rFonts w:ascii="Arial" w:hAnsi="Arial" w:cs="Arial"/>
                <w:noProof/>
                <w:webHidden/>
                <w:kern w:val="0"/>
                <w:sz w:val="24"/>
                <w14:ligatures w14:val="none"/>
              </w:rPr>
              <w:fldChar w:fldCharType="end"/>
            </w:r>
          </w:hyperlink>
        </w:p>
        <w:p w14:paraId="0FF5165B" w14:textId="77777777" w:rsidR="00C4121C" w:rsidRPr="00C4121C" w:rsidRDefault="00C4121C" w:rsidP="00C4121C">
          <w:pPr>
            <w:tabs>
              <w:tab w:val="right" w:leader="dot" w:pos="9350"/>
            </w:tabs>
            <w:spacing w:after="100" w:line="360" w:lineRule="auto"/>
            <w:ind w:left="240" w:firstLine="720"/>
            <w:jc w:val="both"/>
            <w:rPr>
              <w:rFonts w:ascii="Arial" w:eastAsiaTheme="minorEastAsia" w:hAnsi="Arial" w:cs="Arial"/>
              <w:noProof/>
              <w:kern w:val="0"/>
              <w:lang w:val="en-US"/>
              <w14:ligatures w14:val="none"/>
            </w:rPr>
          </w:pPr>
          <w:hyperlink w:anchor="_Toc150872237" w:history="1">
            <w:r w:rsidRPr="00C4121C">
              <w:rPr>
                <w:rFonts w:ascii="Arial" w:hAnsi="Arial" w:cs="Arial"/>
                <w:noProof/>
                <w:kern w:val="0"/>
                <w:sz w:val="24"/>
                <w:u w:val="single"/>
                <w14:ligatures w14:val="none"/>
              </w:rPr>
              <w:t>CUSTOMER LOYALTY</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_Toc150872237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6</w:t>
            </w:r>
            <w:r w:rsidRPr="00C4121C">
              <w:rPr>
                <w:rFonts w:ascii="Arial" w:hAnsi="Arial" w:cs="Arial"/>
                <w:noProof/>
                <w:webHidden/>
                <w:kern w:val="0"/>
                <w:sz w:val="24"/>
                <w14:ligatures w14:val="none"/>
              </w:rPr>
              <w:fldChar w:fldCharType="end"/>
            </w:r>
          </w:hyperlink>
        </w:p>
        <w:p w14:paraId="48675E20" w14:textId="77777777" w:rsidR="00C4121C" w:rsidRPr="00C4121C" w:rsidRDefault="00C4121C" w:rsidP="00C4121C">
          <w:pPr>
            <w:tabs>
              <w:tab w:val="right" w:leader="dot" w:pos="9350"/>
            </w:tabs>
            <w:spacing w:after="100" w:line="360" w:lineRule="auto"/>
            <w:ind w:left="240" w:firstLine="720"/>
            <w:jc w:val="both"/>
            <w:rPr>
              <w:rFonts w:ascii="Arial" w:eastAsiaTheme="minorEastAsia" w:hAnsi="Arial" w:cs="Arial"/>
              <w:noProof/>
              <w:kern w:val="0"/>
              <w:lang w:val="en-US"/>
              <w14:ligatures w14:val="none"/>
            </w:rPr>
          </w:pPr>
          <w:hyperlink w:anchor="_Toc150872238" w:history="1">
            <w:r w:rsidRPr="00C4121C">
              <w:rPr>
                <w:rFonts w:ascii="Arial" w:hAnsi="Arial" w:cs="Arial"/>
                <w:noProof/>
                <w:kern w:val="0"/>
                <w:sz w:val="24"/>
                <w:u w:val="single"/>
                <w14:ligatures w14:val="none"/>
              </w:rPr>
              <w:t>BRAND CONSISTENCY</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_Toc150872238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6</w:t>
            </w:r>
            <w:r w:rsidRPr="00C4121C">
              <w:rPr>
                <w:rFonts w:ascii="Arial" w:hAnsi="Arial" w:cs="Arial"/>
                <w:noProof/>
                <w:webHidden/>
                <w:kern w:val="0"/>
                <w:sz w:val="24"/>
                <w14:ligatures w14:val="none"/>
              </w:rPr>
              <w:fldChar w:fldCharType="end"/>
            </w:r>
          </w:hyperlink>
        </w:p>
        <w:p w14:paraId="4092CCE3" w14:textId="77777777" w:rsidR="00C4121C" w:rsidRPr="00C4121C" w:rsidRDefault="00C4121C" w:rsidP="00C4121C">
          <w:pPr>
            <w:tabs>
              <w:tab w:val="right" w:leader="dot" w:pos="9350"/>
            </w:tabs>
            <w:spacing w:after="100" w:line="360" w:lineRule="auto"/>
            <w:ind w:left="240" w:firstLine="720"/>
            <w:jc w:val="both"/>
            <w:rPr>
              <w:rFonts w:ascii="Arial" w:eastAsiaTheme="minorEastAsia" w:hAnsi="Arial" w:cs="Arial"/>
              <w:noProof/>
              <w:kern w:val="0"/>
              <w:lang w:val="en-US"/>
              <w14:ligatures w14:val="none"/>
            </w:rPr>
          </w:pPr>
          <w:hyperlink w:anchor="_Toc150872239" w:history="1">
            <w:r w:rsidRPr="00C4121C">
              <w:rPr>
                <w:rFonts w:ascii="Arial" w:hAnsi="Arial" w:cs="Arial"/>
                <w:noProof/>
                <w:kern w:val="0"/>
                <w:sz w:val="24"/>
                <w:u w:val="single"/>
                <w14:ligatures w14:val="none"/>
              </w:rPr>
              <w:t>CONCLUSION:</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_Toc150872239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7</w:t>
            </w:r>
            <w:r w:rsidRPr="00C4121C">
              <w:rPr>
                <w:rFonts w:ascii="Arial" w:hAnsi="Arial" w:cs="Arial"/>
                <w:noProof/>
                <w:webHidden/>
                <w:kern w:val="0"/>
                <w:sz w:val="24"/>
                <w14:ligatures w14:val="none"/>
              </w:rPr>
              <w:fldChar w:fldCharType="end"/>
            </w:r>
          </w:hyperlink>
        </w:p>
        <w:p w14:paraId="5ACB0372" w14:textId="77777777" w:rsidR="00C4121C" w:rsidRPr="00C4121C" w:rsidRDefault="00C4121C" w:rsidP="00C4121C">
          <w:pPr>
            <w:tabs>
              <w:tab w:val="right" w:leader="dot" w:pos="9350"/>
            </w:tabs>
            <w:spacing w:after="100" w:line="360" w:lineRule="auto"/>
            <w:ind w:left="240" w:firstLine="720"/>
            <w:jc w:val="both"/>
            <w:rPr>
              <w:rFonts w:ascii="Arial" w:eastAsiaTheme="minorEastAsia" w:hAnsi="Arial" w:cs="Arial"/>
              <w:noProof/>
              <w:kern w:val="0"/>
              <w:lang w:val="en-US"/>
              <w14:ligatures w14:val="none"/>
            </w:rPr>
          </w:pPr>
          <w:hyperlink w:anchor="_Toc150872240" w:history="1">
            <w:r w:rsidRPr="00C4121C">
              <w:rPr>
                <w:rFonts w:ascii="Arial" w:hAnsi="Arial" w:cs="Arial"/>
                <w:noProof/>
                <w:kern w:val="0"/>
                <w:sz w:val="24"/>
                <w:u w:val="single"/>
                <w14:ligatures w14:val="none"/>
              </w:rPr>
              <w:t>RECOMMENDATIONS</w:t>
            </w:r>
            <w:r w:rsidRPr="00C4121C">
              <w:rPr>
                <w:rFonts w:ascii="Arial" w:hAnsi="Arial" w:cs="Arial"/>
                <w:noProof/>
                <w:webHidden/>
                <w:kern w:val="0"/>
                <w:sz w:val="24"/>
                <w14:ligatures w14:val="none"/>
              </w:rPr>
              <w:tab/>
            </w:r>
            <w:r w:rsidRPr="00C4121C">
              <w:rPr>
                <w:rFonts w:ascii="Arial" w:hAnsi="Arial" w:cs="Arial"/>
                <w:noProof/>
                <w:webHidden/>
                <w:kern w:val="0"/>
                <w:sz w:val="24"/>
                <w14:ligatures w14:val="none"/>
              </w:rPr>
              <w:fldChar w:fldCharType="begin"/>
            </w:r>
            <w:r w:rsidRPr="00C4121C">
              <w:rPr>
                <w:rFonts w:ascii="Arial" w:hAnsi="Arial" w:cs="Arial"/>
                <w:noProof/>
                <w:webHidden/>
                <w:kern w:val="0"/>
                <w:sz w:val="24"/>
                <w14:ligatures w14:val="none"/>
              </w:rPr>
              <w:instrText xml:space="preserve"> PAGEREF _Toc150872240 \h </w:instrText>
            </w:r>
            <w:r w:rsidRPr="00C4121C">
              <w:rPr>
                <w:rFonts w:ascii="Arial" w:hAnsi="Arial" w:cs="Arial"/>
                <w:noProof/>
                <w:webHidden/>
                <w:kern w:val="0"/>
                <w:sz w:val="24"/>
                <w14:ligatures w14:val="none"/>
              </w:rPr>
            </w:r>
            <w:r w:rsidRPr="00C4121C">
              <w:rPr>
                <w:rFonts w:ascii="Arial" w:hAnsi="Arial" w:cs="Arial"/>
                <w:noProof/>
                <w:webHidden/>
                <w:kern w:val="0"/>
                <w:sz w:val="24"/>
                <w14:ligatures w14:val="none"/>
              </w:rPr>
              <w:fldChar w:fldCharType="separate"/>
            </w:r>
            <w:r w:rsidRPr="00C4121C">
              <w:rPr>
                <w:rFonts w:ascii="Arial" w:hAnsi="Arial" w:cs="Arial"/>
                <w:noProof/>
                <w:webHidden/>
                <w:kern w:val="0"/>
                <w:sz w:val="24"/>
                <w14:ligatures w14:val="none"/>
              </w:rPr>
              <w:t>7</w:t>
            </w:r>
            <w:r w:rsidRPr="00C4121C">
              <w:rPr>
                <w:rFonts w:ascii="Arial" w:hAnsi="Arial" w:cs="Arial"/>
                <w:noProof/>
                <w:webHidden/>
                <w:kern w:val="0"/>
                <w:sz w:val="24"/>
                <w14:ligatures w14:val="none"/>
              </w:rPr>
              <w:fldChar w:fldCharType="end"/>
            </w:r>
          </w:hyperlink>
        </w:p>
        <w:p w14:paraId="3950043B" w14:textId="77777777"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b/>
              <w:bCs/>
              <w:noProof/>
              <w:kern w:val="0"/>
              <w:sz w:val="24"/>
              <w:szCs w:val="24"/>
              <w14:ligatures w14:val="none"/>
            </w:rPr>
            <w:fldChar w:fldCharType="end"/>
          </w:r>
        </w:p>
      </w:sdtContent>
    </w:sdt>
    <w:p w14:paraId="4DBF20C7" w14:textId="77777777" w:rsidR="00C4121C" w:rsidRPr="00C4121C" w:rsidRDefault="00C4121C" w:rsidP="00C4121C">
      <w:pPr>
        <w:keepNext/>
        <w:keepLines/>
        <w:spacing w:before="240" w:after="0" w:line="360" w:lineRule="auto"/>
        <w:ind w:firstLine="720"/>
        <w:jc w:val="center"/>
        <w:outlineLvl w:val="0"/>
        <w:rPr>
          <w:rFonts w:ascii="Arial" w:eastAsiaTheme="majorEastAsia" w:hAnsi="Arial" w:cs="Arial"/>
          <w:b/>
          <w:kern w:val="0"/>
          <w:sz w:val="24"/>
          <w:szCs w:val="24"/>
          <w14:ligatures w14:val="none"/>
        </w:rPr>
      </w:pPr>
      <w:r w:rsidRPr="00C4121C">
        <w:rPr>
          <w:rFonts w:ascii="Arial" w:eastAsiaTheme="majorEastAsia" w:hAnsi="Arial" w:cs="Arial"/>
          <w:b/>
          <w:kern w:val="0"/>
          <w:sz w:val="24"/>
          <w:szCs w:val="24"/>
          <w14:ligatures w14:val="none"/>
        </w:rPr>
        <w:br w:type="page"/>
      </w:r>
    </w:p>
    <w:p w14:paraId="385947DD" w14:textId="77777777" w:rsidR="00C4121C" w:rsidRPr="00C4121C" w:rsidRDefault="00C4121C" w:rsidP="00C4121C">
      <w:pPr>
        <w:keepNext/>
        <w:keepLines/>
        <w:spacing w:before="240" w:after="0" w:line="360" w:lineRule="auto"/>
        <w:ind w:firstLine="720"/>
        <w:jc w:val="center"/>
        <w:outlineLvl w:val="0"/>
        <w:rPr>
          <w:rFonts w:ascii="Arial" w:eastAsiaTheme="majorEastAsia" w:hAnsi="Arial" w:cs="Arial"/>
          <w:b/>
          <w:kern w:val="0"/>
          <w:sz w:val="24"/>
          <w:szCs w:val="24"/>
          <w14:ligatures w14:val="none"/>
        </w:rPr>
      </w:pPr>
      <w:bookmarkStart w:id="1" w:name="_Toc150872232"/>
      <w:r w:rsidRPr="00C4121C">
        <w:rPr>
          <w:rFonts w:ascii="Arial" w:eastAsiaTheme="majorEastAsia" w:hAnsi="Arial" w:cs="Arial"/>
          <w:b/>
          <w:kern w:val="0"/>
          <w:sz w:val="24"/>
          <w:szCs w:val="24"/>
          <w14:ligatures w14:val="none"/>
        </w:rPr>
        <w:lastRenderedPageBreak/>
        <w:t>INTRODUCTION</w:t>
      </w:r>
      <w:bookmarkEnd w:id="1"/>
    </w:p>
    <w:p w14:paraId="5426AD65" w14:textId="77777777" w:rsidR="00C4121C" w:rsidRPr="00C4121C" w:rsidRDefault="00C4121C" w:rsidP="00C4121C">
      <w:pPr>
        <w:spacing w:line="360" w:lineRule="auto"/>
        <w:ind w:firstLine="720"/>
        <w:jc w:val="both"/>
        <w:rPr>
          <w:rFonts w:ascii="Arial" w:hAnsi="Arial" w:cs="Arial"/>
          <w:kern w:val="0"/>
          <w:sz w:val="24"/>
          <w:szCs w:val="24"/>
          <w14:ligatures w14:val="none"/>
        </w:rPr>
      </w:pPr>
      <w:bookmarkStart w:id="2" w:name="_Hlk150870643"/>
      <w:r w:rsidRPr="00C4121C">
        <w:rPr>
          <w:rFonts w:ascii="Arial" w:hAnsi="Arial" w:cs="Arial"/>
          <w:kern w:val="0"/>
          <w:sz w:val="24"/>
          <w:szCs w:val="24"/>
          <w14:ligatures w14:val="none"/>
        </w:rPr>
        <w:t>The set of instructions and directions that are required to set up the individuality and persona of any Hotel chain standards. It covers various aspects such as infrastructure, ambience, services and operations. Sticking to these aspects and maintaining its quality helps the hotel build its brand image that attracts customers. The set of instructions and directions that are required to set up the individuality and persona of any Hotel chain standards. It covers various aspects such as infrastructure, ambience, services and operations. Sticking to these aspects and maintaining its quality helps the hotel build its brand image that attracts customers</w:t>
      </w:r>
      <w:bookmarkEnd w:id="2"/>
      <w:r w:rsidRPr="00C4121C">
        <w:rPr>
          <w:rFonts w:ascii="Arial" w:hAnsi="Arial" w:cs="Arial"/>
          <w:kern w:val="0"/>
          <w:sz w:val="24"/>
          <w:szCs w:val="24"/>
          <w14:ligatures w14:val="none"/>
        </w:rPr>
        <w:t xml:space="preserve">. The hotel industry faces many challenges and hurdles in this ever-evolving competitive era, including high customer expectations. Any hotel's success is influenced by maintaining and ensuring its unique brand standards and consistency. The commitment done by the brand standards of maintaining its values, identity and services it provides builds trust and reliability. </w:t>
      </w:r>
    </w:p>
    <w:p w14:paraId="6AD6D9CD" w14:textId="77777777" w:rsidR="00C4121C" w:rsidRPr="00C4121C" w:rsidRDefault="00C4121C" w:rsidP="00C4121C">
      <w:pPr>
        <w:keepNext/>
        <w:keepLines/>
        <w:spacing w:before="40" w:after="0" w:line="360" w:lineRule="auto"/>
        <w:ind w:firstLine="720"/>
        <w:jc w:val="both"/>
        <w:outlineLvl w:val="1"/>
        <w:rPr>
          <w:rFonts w:ascii="Arial" w:eastAsiaTheme="majorEastAsia" w:hAnsi="Arial" w:cs="Arial"/>
          <w:i/>
          <w:kern w:val="0"/>
          <w:sz w:val="24"/>
          <w:szCs w:val="24"/>
          <w14:ligatures w14:val="none"/>
        </w:rPr>
      </w:pPr>
      <w:bookmarkStart w:id="3" w:name="_Toc150872233"/>
      <w:r w:rsidRPr="00C4121C">
        <w:rPr>
          <w:rFonts w:ascii="Arial" w:eastAsiaTheme="majorEastAsia" w:hAnsi="Arial" w:cs="Arial"/>
          <w:i/>
          <w:kern w:val="0"/>
          <w:sz w:val="24"/>
          <w:szCs w:val="24"/>
          <w14:ligatures w14:val="none"/>
        </w:rPr>
        <w:t>REPUTATION MANAGEMENT:</w:t>
      </w:r>
      <w:bookmarkEnd w:id="3"/>
    </w:p>
    <w:p w14:paraId="4F6E6CB5" w14:textId="77777777"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kern w:val="0"/>
          <w:sz w:val="24"/>
          <w:szCs w:val="24"/>
          <w14:ligatures w14:val="none"/>
        </w:rPr>
        <w:t>Perception and reality are the two components of reputation, which means how stakeholders perceive the company and what is the truth about the policies and operations of the company. Perception is basically what a company portrays itself as. Elements of reputation can also be defined in terms of the company’s image, identity and personality. To sustain, project and build a company reputation, these elements should be lined up. The workforce of any company plays a crucial role in its representation. The image of any organisation can be affected by how a person acts and talk about that particular organisation that’s why it is vital to assess what the media and people say about the company. this process must be influenced to maintain the reputation of the company. employees and customers play a significant role in the identity and image of any corporation and should be maintained rationally to strengthen the brand. Internet exposure is another element that influences any corporate reputation, it comes with pros and cons during crises. Managers and people in higher positions need to train themselves to sustain and protect their organisation’s reputation.</w:t>
      </w:r>
    </w:p>
    <w:p w14:paraId="5A4D307F" w14:textId="77777777" w:rsidR="00C4121C" w:rsidRPr="00C4121C" w:rsidRDefault="00C4121C" w:rsidP="00C4121C">
      <w:pPr>
        <w:keepNext/>
        <w:keepLines/>
        <w:spacing w:before="40" w:after="0" w:line="360" w:lineRule="auto"/>
        <w:ind w:firstLine="720"/>
        <w:jc w:val="both"/>
        <w:outlineLvl w:val="1"/>
        <w:rPr>
          <w:rFonts w:ascii="Arial" w:eastAsiaTheme="majorEastAsia" w:hAnsi="Arial" w:cs="Arial"/>
          <w:i/>
          <w:kern w:val="0"/>
          <w:sz w:val="24"/>
          <w:szCs w:val="24"/>
          <w14:ligatures w14:val="none"/>
        </w:rPr>
      </w:pPr>
      <w:bookmarkStart w:id="4" w:name="_Toc150872234"/>
      <w:r w:rsidRPr="00C4121C">
        <w:rPr>
          <w:rFonts w:ascii="Arial" w:eastAsiaTheme="majorEastAsia" w:hAnsi="Arial" w:cs="Arial"/>
          <w:i/>
          <w:kern w:val="0"/>
          <w:sz w:val="24"/>
          <w:szCs w:val="24"/>
          <w14:ligatures w14:val="none"/>
        </w:rPr>
        <w:lastRenderedPageBreak/>
        <w:t>SERVICE CULTURE</w:t>
      </w:r>
      <w:bookmarkEnd w:id="4"/>
    </w:p>
    <w:p w14:paraId="5E4A62AF" w14:textId="77777777" w:rsidR="00C4121C" w:rsidRPr="00C4121C" w:rsidRDefault="00C4121C" w:rsidP="00C4121C">
      <w:pPr>
        <w:shd w:val="clear" w:color="auto" w:fill="FFFFFF"/>
        <w:spacing w:after="225" w:line="360" w:lineRule="auto"/>
        <w:ind w:firstLine="720"/>
        <w:jc w:val="both"/>
        <w:rPr>
          <w:rFonts w:ascii="Arial" w:eastAsia="Times New Roman" w:hAnsi="Arial" w:cs="Arial"/>
          <w:color w:val="000000"/>
          <w:kern w:val="0"/>
          <w:sz w:val="24"/>
          <w:szCs w:val="24"/>
          <w:lang w:val="en-US"/>
          <w14:ligatures w14:val="none"/>
        </w:rPr>
      </w:pPr>
      <w:r w:rsidRPr="00C4121C">
        <w:rPr>
          <w:rFonts w:ascii="Arial" w:eastAsia="Times New Roman" w:hAnsi="Arial" w:cs="Arial"/>
          <w:kern w:val="0"/>
          <w:sz w:val="24"/>
          <w:szCs w:val="24"/>
          <w:lang w:val="en-US"/>
          <w14:ligatures w14:val="none"/>
        </w:rPr>
        <w:t>To regulate their duties and work activities, employees are motivated to take a customer-centric approach. It is an equally shared purpose where everyone focuses on creating value for each other internally and externally. They are obsessed with providing excellent customer service.</w:t>
      </w:r>
      <w:r w:rsidRPr="00C4121C">
        <w:rPr>
          <w:rFonts w:ascii="Arial" w:eastAsia="Times New Roman" w:hAnsi="Arial" w:cs="Arial"/>
          <w:color w:val="000000"/>
          <w:kern w:val="0"/>
          <w:sz w:val="24"/>
          <w:szCs w:val="24"/>
          <w:lang w:val="en-US"/>
          <w14:ligatures w14:val="none"/>
        </w:rPr>
        <w:t xml:space="preserve"> the perception of the customer on the receiving side is hospitable this element helps in shaping the reputation of the company, defines where it stands in the market and paves the way to positive reviews and business growth. It also provides a framework to help employees give their best to serve their customers. The doors of innovation and improvement can be opened by welcoming constructive criticism.</w:t>
      </w:r>
    </w:p>
    <w:p w14:paraId="66B8B8A7" w14:textId="77777777" w:rsidR="00C4121C" w:rsidRPr="00C4121C" w:rsidRDefault="00C4121C" w:rsidP="00C4121C">
      <w:pPr>
        <w:shd w:val="clear" w:color="auto" w:fill="FFFFFF"/>
        <w:spacing w:after="225" w:line="360" w:lineRule="auto"/>
        <w:ind w:firstLine="720"/>
        <w:jc w:val="both"/>
        <w:rPr>
          <w:rFonts w:ascii="Arial" w:eastAsia="Times New Roman" w:hAnsi="Arial" w:cs="Arial"/>
          <w:color w:val="000000"/>
          <w:kern w:val="0"/>
          <w:sz w:val="24"/>
          <w:szCs w:val="24"/>
          <w:lang w:val="en-US"/>
          <w14:ligatures w14:val="none"/>
        </w:rPr>
      </w:pPr>
      <w:r w:rsidRPr="00C4121C">
        <w:rPr>
          <w:rFonts w:ascii="Arial" w:eastAsia="Times New Roman" w:hAnsi="Arial" w:cs="Arial"/>
          <w:color w:val="000000"/>
          <w:kern w:val="0"/>
          <w:sz w:val="24"/>
          <w:szCs w:val="24"/>
          <w:lang w:val="en-US"/>
          <w14:ligatures w14:val="none"/>
        </w:rPr>
        <w:t>By welcoming constructive criticism, a service culture opens the doors to innovation, rendering a company more resilient to market volatility.</w:t>
      </w:r>
    </w:p>
    <w:p w14:paraId="5790B9C8" w14:textId="77777777" w:rsidR="00C4121C" w:rsidRPr="00C4121C" w:rsidRDefault="00C4121C" w:rsidP="00C4121C">
      <w:pPr>
        <w:keepNext/>
        <w:keepLines/>
        <w:spacing w:before="40" w:after="0" w:line="360" w:lineRule="auto"/>
        <w:ind w:firstLine="720"/>
        <w:jc w:val="both"/>
        <w:outlineLvl w:val="1"/>
        <w:rPr>
          <w:rFonts w:ascii="Arial" w:eastAsiaTheme="majorEastAsia" w:hAnsi="Arial" w:cs="Arial"/>
          <w:i/>
          <w:kern w:val="0"/>
          <w:sz w:val="24"/>
          <w:szCs w:val="24"/>
          <w:lang w:val="en-US"/>
          <w14:ligatures w14:val="none"/>
        </w:rPr>
      </w:pPr>
      <w:bookmarkStart w:id="5" w:name="_Toc150872235"/>
      <w:r w:rsidRPr="00C4121C">
        <w:rPr>
          <w:rFonts w:ascii="Arial" w:eastAsiaTheme="majorEastAsia" w:hAnsi="Arial" w:cs="Arial"/>
          <w:i/>
          <w:kern w:val="0"/>
          <w:sz w:val="24"/>
          <w:szCs w:val="24"/>
          <w:lang w:val="en-US"/>
          <w14:ligatures w14:val="none"/>
        </w:rPr>
        <w:t>SERVICE FAILURE</w:t>
      </w:r>
      <w:bookmarkEnd w:id="5"/>
    </w:p>
    <w:p w14:paraId="663402B3" w14:textId="23F85987"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kern w:val="0"/>
          <w:sz w:val="24"/>
          <w:szCs w:val="24"/>
          <w14:ligatures w14:val="none"/>
        </w:rPr>
        <w:t>The return of the service provided is often unpredictable due to which customer responses are greatly affected (Gronroos, 2000</w:t>
      </w:r>
      <w:r w:rsidR="00CC3EF2" w:rsidRPr="00C4121C">
        <w:rPr>
          <w:rFonts w:ascii="Arial" w:hAnsi="Arial" w:cs="Arial"/>
          <w:kern w:val="0"/>
          <w:sz w:val="24"/>
          <w:szCs w:val="24"/>
          <w14:ligatures w14:val="none"/>
        </w:rPr>
        <w:t>). this</w:t>
      </w:r>
      <w:r w:rsidRPr="00C4121C">
        <w:rPr>
          <w:rFonts w:ascii="Arial" w:hAnsi="Arial" w:cs="Arial"/>
          <w:kern w:val="0"/>
          <w:sz w:val="24"/>
          <w:szCs w:val="24"/>
          <w14:ligatures w14:val="none"/>
        </w:rPr>
        <w:t xml:space="preserve"> is mainly applied for the hospitality industry where they are continuously subjected to changes and is in highly intangible forms (Bradley &amp; Sparks, 2009; Cranage &amp; Mattila, 2006; Loo et al., 2013). these changes in the performance of the services may lead to service failure. this report cannot be corrected efficiently (Kim &amp; Tang, 2016; Silber, Israeli, Bustin, &amp; Zvi, 2009).as a consequence of which the companies suffer from the loss of satisfied customers and positive reviews are turned into negative ones due to aggrieved behaviour of the customers, which further causes more loss (Sparks &amp; McColl-Kennedy, 2001)</w:t>
      </w:r>
    </w:p>
    <w:p w14:paraId="74586D15" w14:textId="77777777" w:rsidR="00C4121C" w:rsidRPr="00C4121C" w:rsidRDefault="00C4121C" w:rsidP="00C4121C">
      <w:pPr>
        <w:keepNext/>
        <w:keepLines/>
        <w:spacing w:before="40" w:after="0" w:line="360" w:lineRule="auto"/>
        <w:ind w:firstLine="720"/>
        <w:jc w:val="both"/>
        <w:outlineLvl w:val="1"/>
        <w:rPr>
          <w:rFonts w:ascii="Arial" w:eastAsiaTheme="majorEastAsia" w:hAnsi="Arial" w:cs="Arial"/>
          <w:i/>
          <w:kern w:val="0"/>
          <w:sz w:val="24"/>
          <w:szCs w:val="24"/>
          <w:lang w:val="en-US"/>
          <w14:ligatures w14:val="none"/>
        </w:rPr>
      </w:pPr>
      <w:bookmarkStart w:id="6" w:name="_Toc150872236"/>
      <w:r w:rsidRPr="00C4121C">
        <w:rPr>
          <w:rFonts w:ascii="Arial" w:eastAsiaTheme="majorEastAsia" w:hAnsi="Arial" w:cs="Arial"/>
          <w:i/>
          <w:kern w:val="0"/>
          <w:sz w:val="24"/>
          <w:szCs w:val="24"/>
          <w:lang w:val="en-US"/>
          <w14:ligatures w14:val="none"/>
        </w:rPr>
        <w:t>TECHNOLOGICAL ADVANCEMENT</w:t>
      </w:r>
      <w:bookmarkEnd w:id="6"/>
      <w:r w:rsidRPr="00C4121C">
        <w:rPr>
          <w:rFonts w:ascii="Arial" w:eastAsiaTheme="majorEastAsia" w:hAnsi="Arial" w:cs="Arial"/>
          <w:i/>
          <w:kern w:val="0"/>
          <w:sz w:val="24"/>
          <w:szCs w:val="24"/>
          <w:lang w:val="en-US"/>
          <w14:ligatures w14:val="none"/>
        </w:rPr>
        <w:t xml:space="preserve"> </w:t>
      </w:r>
    </w:p>
    <w:p w14:paraId="7F5DB995" w14:textId="77777777" w:rsidR="00C4121C" w:rsidRPr="00C4121C" w:rsidRDefault="00C4121C" w:rsidP="00C4121C">
      <w:pPr>
        <w:spacing w:line="360" w:lineRule="auto"/>
        <w:jc w:val="both"/>
        <w:rPr>
          <w:rFonts w:ascii="Arial" w:hAnsi="Arial" w:cs="Arial"/>
          <w:kern w:val="0"/>
          <w:sz w:val="24"/>
          <w:szCs w:val="24"/>
          <w14:ligatures w14:val="none"/>
        </w:rPr>
      </w:pPr>
      <w:r w:rsidRPr="00C4121C">
        <w:rPr>
          <w:rFonts w:ascii="Arial" w:hAnsi="Arial" w:cs="Arial"/>
          <w:kern w:val="0"/>
          <w:sz w:val="24"/>
          <w:szCs w:val="24"/>
          <w14:ligatures w14:val="none"/>
        </w:rPr>
        <w:t>Apart from the benefits of globalisation, digitalisation, technology advancement and automation, these are the most critical challenges hotel management faces in the 21st century. Management should compete with the whole supply in which all their branches are involved chain rather than individually due to high market competition (Özdemir et al., 2015).</w:t>
      </w:r>
    </w:p>
    <w:p w14:paraId="49A58C2E" w14:textId="77777777"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In the ongoing challenges, evolution in terms of technology happening around should be adapted effectively by the management to compete effectively. The products </w:t>
      </w:r>
      <w:r w:rsidRPr="00C4121C">
        <w:rPr>
          <w:rFonts w:ascii="Arial" w:hAnsi="Arial" w:cs="Arial"/>
          <w:kern w:val="0"/>
          <w:sz w:val="24"/>
          <w:szCs w:val="24"/>
          <w14:ligatures w14:val="none"/>
        </w:rPr>
        <w:lastRenderedPageBreak/>
        <w:t>should be continuously analysed, optimised and redesigned to meet the customers' requirements, along with managing risks that arise in the changing process to stay ahead in the game (Daft, 2001).</w:t>
      </w:r>
    </w:p>
    <w:p w14:paraId="6EFF8EB5" w14:textId="77777777" w:rsidR="00C4121C" w:rsidRPr="00C4121C" w:rsidRDefault="00C4121C" w:rsidP="00C4121C">
      <w:pPr>
        <w:keepNext/>
        <w:keepLines/>
        <w:spacing w:before="40" w:after="0" w:line="360" w:lineRule="auto"/>
        <w:ind w:firstLine="720"/>
        <w:jc w:val="both"/>
        <w:outlineLvl w:val="1"/>
        <w:rPr>
          <w:rFonts w:ascii="Arial" w:eastAsiaTheme="majorEastAsia" w:hAnsi="Arial" w:cs="Arial"/>
          <w:i/>
          <w:kern w:val="0"/>
          <w:sz w:val="24"/>
          <w:szCs w:val="24"/>
          <w14:ligatures w14:val="none"/>
        </w:rPr>
      </w:pPr>
      <w:bookmarkStart w:id="7" w:name="_Toc150872237"/>
      <w:r w:rsidRPr="00C4121C">
        <w:rPr>
          <w:rFonts w:ascii="Arial" w:eastAsiaTheme="majorEastAsia" w:hAnsi="Arial" w:cs="Arial"/>
          <w:i/>
          <w:kern w:val="0"/>
          <w:sz w:val="24"/>
          <w:szCs w:val="24"/>
          <w14:ligatures w14:val="none"/>
        </w:rPr>
        <w:t>CUSTOMER LOYALTY</w:t>
      </w:r>
      <w:bookmarkEnd w:id="7"/>
    </w:p>
    <w:p w14:paraId="5D12B954" w14:textId="644F7447"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The strong relationship between an individual's relative attitude and their repetitive patronage is viewed as customer loyalty. Research shows that 80% of the company's profit is generated by the top 20% of the </w:t>
      </w:r>
      <w:r w:rsidR="00CC3EF2" w:rsidRPr="00C4121C">
        <w:rPr>
          <w:rFonts w:ascii="Arial" w:hAnsi="Arial" w:cs="Arial"/>
          <w:kern w:val="0"/>
          <w:sz w:val="24"/>
          <w:szCs w:val="24"/>
          <w14:ligatures w14:val="none"/>
        </w:rPr>
        <w:t>customers. (Kotler</w:t>
      </w:r>
      <w:r w:rsidRPr="00C4121C">
        <w:rPr>
          <w:rFonts w:ascii="Arial" w:hAnsi="Arial" w:cs="Arial"/>
          <w:kern w:val="0"/>
          <w:sz w:val="24"/>
          <w:szCs w:val="24"/>
          <w14:ligatures w14:val="none"/>
        </w:rPr>
        <w:t xml:space="preserve"> and Keller,2005) thus, the benefit of the company depends upon the consistency of the relationship between a company and its customers because regular and consistent customers produce significant increase in the profit either by refer more customers or by spreading a positive word of mouth. (Reichheld and Sasser, 1990).</w:t>
      </w:r>
    </w:p>
    <w:p w14:paraId="325CA3DB" w14:textId="02234724"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The most crucial factor in hotel management and operation is guest satisfaction for recognition of the brand and loyalty of the customer (Morgan &amp; Dev, 1994; Getty &amp; Thompson, 1995; Wilkins, Merrilees, &amp; Herington, 2009). Various tangible and intangible elements influence the contentment of guests. The critical challenge hotel management faces </w:t>
      </w:r>
      <w:r w:rsidR="00CC3EF2" w:rsidRPr="00C4121C">
        <w:rPr>
          <w:rFonts w:ascii="Arial" w:hAnsi="Arial" w:cs="Arial"/>
          <w:kern w:val="0"/>
          <w:sz w:val="24"/>
          <w:szCs w:val="24"/>
          <w14:ligatures w14:val="none"/>
        </w:rPr>
        <w:t>are</w:t>
      </w:r>
      <w:r w:rsidRPr="00C4121C">
        <w:rPr>
          <w:rFonts w:ascii="Arial" w:hAnsi="Arial" w:cs="Arial"/>
          <w:kern w:val="0"/>
          <w:sz w:val="24"/>
          <w:szCs w:val="24"/>
          <w14:ligatures w14:val="none"/>
        </w:rPr>
        <w:t xml:space="preserve"> enhancing guest satisfaction and reducing the chances of them switching to market competitors. Management is also determined to get customer feedback on their services and facilities. This timely customer feedback helps them identify and rectify their failures and shortcomings. Usually, the feedback is received from two types of customers. </w:t>
      </w:r>
      <w:r w:rsidR="00CC3EF2" w:rsidRPr="00C4121C">
        <w:rPr>
          <w:rFonts w:ascii="Arial" w:hAnsi="Arial" w:cs="Arial"/>
          <w:kern w:val="0"/>
          <w:sz w:val="24"/>
          <w:szCs w:val="24"/>
          <w14:ligatures w14:val="none"/>
        </w:rPr>
        <w:t>i.e.,</w:t>
      </w:r>
      <w:r w:rsidRPr="00C4121C">
        <w:rPr>
          <w:rFonts w:ascii="Arial" w:hAnsi="Arial" w:cs="Arial"/>
          <w:kern w:val="0"/>
          <w:sz w:val="24"/>
          <w:szCs w:val="24"/>
          <w14:ligatures w14:val="none"/>
        </w:rPr>
        <w:t xml:space="preserve"> the customers who are not satisfied with the facilities and services and the other one is satisfied customers whose all expectations are met. Reviews of the two entirely opposite groups result in the failure of an effective and systematic action plan that will satisfy the customers (Shea &amp; Roberts, 1998). In this modern world, technology has been implemented in hotel operations, and companies have shifted to online service quality management. The feedback system has shifted to paperless email surveys to measure the number of satisfied customers.</w:t>
      </w:r>
    </w:p>
    <w:p w14:paraId="2706E852" w14:textId="77777777" w:rsidR="00C4121C" w:rsidRPr="00C4121C" w:rsidRDefault="00C4121C" w:rsidP="00C4121C">
      <w:pPr>
        <w:keepNext/>
        <w:keepLines/>
        <w:spacing w:before="40" w:after="0" w:line="360" w:lineRule="auto"/>
        <w:ind w:firstLine="720"/>
        <w:jc w:val="both"/>
        <w:outlineLvl w:val="1"/>
        <w:rPr>
          <w:rFonts w:ascii="Arial" w:eastAsiaTheme="majorEastAsia" w:hAnsi="Arial" w:cs="Arial"/>
          <w:i/>
          <w:kern w:val="0"/>
          <w:sz w:val="24"/>
          <w:szCs w:val="24"/>
          <w14:ligatures w14:val="none"/>
        </w:rPr>
      </w:pPr>
      <w:bookmarkStart w:id="8" w:name="_Toc150872238"/>
      <w:r w:rsidRPr="00C4121C">
        <w:rPr>
          <w:rFonts w:ascii="Arial" w:eastAsiaTheme="majorEastAsia" w:hAnsi="Arial" w:cs="Arial"/>
          <w:i/>
          <w:kern w:val="0"/>
          <w:sz w:val="24"/>
          <w:szCs w:val="24"/>
          <w14:ligatures w14:val="none"/>
        </w:rPr>
        <w:t>BRAND CONSISTENCY</w:t>
      </w:r>
      <w:bookmarkEnd w:id="8"/>
    </w:p>
    <w:p w14:paraId="4F0B4A82" w14:textId="77777777"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The important concept in the world of today's marketing brand world is Brand consistency. Today, brand consistency has become a centre of focus for marketing researchers and practitioners and it has been proved that brand-consistent persons are </w:t>
      </w:r>
      <w:r w:rsidRPr="00C4121C">
        <w:rPr>
          <w:rFonts w:ascii="Arial" w:hAnsi="Arial" w:cs="Arial"/>
          <w:kern w:val="0"/>
          <w:sz w:val="24"/>
          <w:szCs w:val="24"/>
          <w14:ligatures w14:val="none"/>
        </w:rPr>
        <w:lastRenderedPageBreak/>
        <w:t>price-sensitive and are willing to spend more as compared to as compared to non-loyal customers. The best way of measuring brand loyalty is to measure it by affective loyalty (Bennett and Rundle-Thiele, 2000)</w:t>
      </w:r>
    </w:p>
    <w:p w14:paraId="7F364A52" w14:textId="77777777" w:rsidR="00C4121C" w:rsidRPr="00C4121C" w:rsidRDefault="00C4121C" w:rsidP="00C4121C">
      <w:pPr>
        <w:keepNext/>
        <w:keepLines/>
        <w:spacing w:before="40" w:after="0" w:line="360" w:lineRule="auto"/>
        <w:ind w:firstLine="720"/>
        <w:jc w:val="both"/>
        <w:outlineLvl w:val="1"/>
        <w:rPr>
          <w:rFonts w:ascii="Arial" w:eastAsiaTheme="majorEastAsia" w:hAnsi="Arial" w:cs="Arial"/>
          <w:i/>
          <w:kern w:val="0"/>
          <w:sz w:val="24"/>
          <w:szCs w:val="24"/>
          <w14:ligatures w14:val="none"/>
        </w:rPr>
      </w:pPr>
      <w:bookmarkStart w:id="9" w:name="_Toc150872239"/>
      <w:r w:rsidRPr="00C4121C">
        <w:rPr>
          <w:rFonts w:ascii="Arial" w:eastAsiaTheme="majorEastAsia" w:hAnsi="Arial" w:cs="Arial"/>
          <w:i/>
          <w:kern w:val="0"/>
          <w:sz w:val="24"/>
          <w:szCs w:val="24"/>
          <w14:ligatures w14:val="none"/>
        </w:rPr>
        <w:t>CONCLUSION:</w:t>
      </w:r>
      <w:bookmarkEnd w:id="9"/>
    </w:p>
    <w:p w14:paraId="60CE179C" w14:textId="77777777" w:rsidR="00C4121C" w:rsidRPr="00C4121C" w:rsidRDefault="00C4121C" w:rsidP="00C4121C">
      <w:pPr>
        <w:spacing w:line="360" w:lineRule="auto"/>
        <w:ind w:firstLine="720"/>
        <w:jc w:val="both"/>
        <w:rPr>
          <w:rFonts w:ascii="Arial" w:hAnsi="Arial" w:cs="Arial"/>
          <w:kern w:val="0"/>
          <w:sz w:val="24"/>
          <w:szCs w:val="24"/>
          <w14:ligatures w14:val="none"/>
        </w:rPr>
      </w:pPr>
      <w:bookmarkStart w:id="10" w:name="_Hlk150870612"/>
      <w:r w:rsidRPr="00C4121C">
        <w:rPr>
          <w:rFonts w:ascii="Arial" w:hAnsi="Arial" w:cs="Arial"/>
          <w:kern w:val="0"/>
          <w:sz w:val="24"/>
          <w:szCs w:val="24"/>
          <w14:ligatures w14:val="none"/>
        </w:rPr>
        <w:t xml:space="preserve">The hotel industry faces many challenges and hurdles in this competitive market era, including high customer expectations. The contentment of the guest is the foremost and crucial factor in hotel management operations hotel operations has been shifted to technology to improve the quality of their services, which attracts loyal customers. Customer loyalty is defined as a strong relationship and its adherence to the brand due to good service quality. Brand consistency has become a focal point for market researchers and practitioners. </w:t>
      </w:r>
    </w:p>
    <w:p w14:paraId="5D6CA432" w14:textId="77777777" w:rsidR="00C4121C" w:rsidRPr="00C4121C" w:rsidRDefault="00C4121C" w:rsidP="00C4121C">
      <w:pPr>
        <w:keepNext/>
        <w:keepLines/>
        <w:spacing w:before="40" w:after="0" w:line="360" w:lineRule="auto"/>
        <w:ind w:firstLine="720"/>
        <w:jc w:val="both"/>
        <w:outlineLvl w:val="1"/>
        <w:rPr>
          <w:rFonts w:ascii="Arial" w:eastAsiaTheme="majorEastAsia" w:hAnsi="Arial" w:cs="Arial"/>
          <w:i/>
          <w:kern w:val="0"/>
          <w:sz w:val="24"/>
          <w:szCs w:val="24"/>
          <w14:ligatures w14:val="none"/>
        </w:rPr>
      </w:pPr>
      <w:bookmarkStart w:id="11" w:name="_Toc150872240"/>
      <w:bookmarkEnd w:id="10"/>
      <w:r w:rsidRPr="00C4121C">
        <w:rPr>
          <w:rFonts w:ascii="Arial" w:eastAsiaTheme="majorEastAsia" w:hAnsi="Arial" w:cs="Arial"/>
          <w:i/>
          <w:kern w:val="0"/>
          <w:sz w:val="24"/>
          <w:szCs w:val="24"/>
          <w14:ligatures w14:val="none"/>
        </w:rPr>
        <w:t>RECOMMENDATIONS</w:t>
      </w:r>
      <w:bookmarkEnd w:id="11"/>
    </w:p>
    <w:p w14:paraId="2BE3FAEA" w14:textId="77777777" w:rsidR="00C4121C" w:rsidRPr="00C4121C" w:rsidRDefault="00C4121C" w:rsidP="00C4121C">
      <w:pPr>
        <w:numPr>
          <w:ilvl w:val="0"/>
          <w:numId w:val="1"/>
        </w:numPr>
        <w:spacing w:line="360" w:lineRule="auto"/>
        <w:contextualSpacing/>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Enhancing guest communications from the hotel to make sure that they are happy and comfortable in staying there. Customers feel more satisfied when they are given information on their arrival, they feel more welcomed. It is also the best way to make them aware of the facilities your hotel provides and keep them away from any unpleasant experience. Also, by keeping the communication with guests any issue raised can be quickly addressed and you can get a chance to get their quick feedback to improve your services. You can communicate through emails before their arrival and provide them with the information about the hotel areas so they have all the needed information </w:t>
      </w:r>
    </w:p>
    <w:p w14:paraId="641DBA4C" w14:textId="77777777" w:rsidR="00C4121C" w:rsidRPr="00C4121C" w:rsidRDefault="00C4121C" w:rsidP="00C4121C">
      <w:pPr>
        <w:numPr>
          <w:ilvl w:val="0"/>
          <w:numId w:val="1"/>
        </w:numPr>
        <w:spacing w:line="360" w:lineRule="auto"/>
        <w:contextualSpacing/>
        <w:jc w:val="both"/>
        <w:rPr>
          <w:rFonts w:ascii="Arial" w:hAnsi="Arial" w:cs="Arial"/>
          <w:kern w:val="0"/>
          <w:sz w:val="24"/>
          <w:szCs w:val="24"/>
          <w14:ligatures w14:val="none"/>
        </w:rPr>
      </w:pPr>
      <w:r w:rsidRPr="00C4121C">
        <w:rPr>
          <w:rFonts w:ascii="Arial" w:hAnsi="Arial" w:cs="Arial"/>
          <w:kern w:val="0"/>
          <w:sz w:val="24"/>
          <w:szCs w:val="24"/>
          <w14:ligatures w14:val="none"/>
        </w:rPr>
        <w:t>Quality assurance procedures must be established in order to ensure the equal services to all the guests which lead to more positive reviews and less complains. QA is also important to identify issues in services and management during any customer stay so that mistake is not repeated again. A list of rules must be created for the employees so they can follow them</w:t>
      </w:r>
    </w:p>
    <w:p w14:paraId="6380E6E6" w14:textId="77777777" w:rsidR="00C4121C" w:rsidRPr="00C4121C" w:rsidRDefault="00C4121C" w:rsidP="00C4121C">
      <w:pPr>
        <w:numPr>
          <w:ilvl w:val="0"/>
          <w:numId w:val="1"/>
        </w:numPr>
        <w:shd w:val="clear" w:color="auto" w:fill="FCF9F0"/>
        <w:spacing w:after="100" w:afterAutospacing="1" w:line="360" w:lineRule="auto"/>
        <w:contextualSpacing/>
        <w:jc w:val="both"/>
        <w:rPr>
          <w:rFonts w:ascii="Arial" w:eastAsia="Times New Roman" w:hAnsi="Arial" w:cs="Arial"/>
          <w:color w:val="161D1E"/>
          <w:kern w:val="0"/>
          <w:sz w:val="24"/>
          <w:szCs w:val="24"/>
          <w:lang w:val="en-US"/>
          <w14:ligatures w14:val="none"/>
        </w:rPr>
      </w:pPr>
      <w:r w:rsidRPr="00C4121C">
        <w:rPr>
          <w:rFonts w:ascii="Arial" w:hAnsi="Arial" w:cs="Arial"/>
          <w:kern w:val="0"/>
          <w:sz w:val="24"/>
          <w:szCs w:val="24"/>
          <w14:ligatures w14:val="none"/>
        </w:rPr>
        <w:t xml:space="preserve">The guest experience must be personalized to make the guests feel appreciated. This can be done by offering them small gestures like special amenities and offers. It will leave a positive impact and experience for the guests </w:t>
      </w:r>
    </w:p>
    <w:p w14:paraId="6326F7F8" w14:textId="77777777" w:rsidR="00C4121C" w:rsidRPr="00C4121C" w:rsidRDefault="00C4121C" w:rsidP="00C4121C">
      <w:pPr>
        <w:numPr>
          <w:ilvl w:val="0"/>
          <w:numId w:val="1"/>
        </w:numPr>
        <w:spacing w:line="360" w:lineRule="auto"/>
        <w:contextualSpacing/>
        <w:jc w:val="both"/>
        <w:rPr>
          <w:rFonts w:ascii="Arial" w:hAnsi="Arial" w:cs="Arial"/>
          <w:kern w:val="0"/>
          <w:sz w:val="24"/>
          <w:szCs w:val="24"/>
          <w14:ligatures w14:val="none"/>
        </w:rPr>
      </w:pPr>
      <w:r w:rsidRPr="00C4121C">
        <w:rPr>
          <w:rFonts w:ascii="Arial" w:hAnsi="Arial" w:cs="Arial"/>
          <w:kern w:val="0"/>
          <w:sz w:val="24"/>
          <w:szCs w:val="24"/>
          <w14:ligatures w14:val="none"/>
        </w:rPr>
        <w:lastRenderedPageBreak/>
        <w:t>Use of technology can help the guests in having enjoyable experiences such as online check-in. information of the guests can be saved for their later visits, it will leave a positive impact on them</w:t>
      </w:r>
    </w:p>
    <w:p w14:paraId="6903CCF1" w14:textId="77777777" w:rsidR="00C4121C" w:rsidRPr="00C4121C" w:rsidRDefault="00C4121C" w:rsidP="00C4121C">
      <w:pPr>
        <w:numPr>
          <w:ilvl w:val="0"/>
          <w:numId w:val="1"/>
        </w:numPr>
        <w:spacing w:line="360" w:lineRule="auto"/>
        <w:contextualSpacing/>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A positive work environment can be created by providing proper training and rewards to the staff and employees in which they learn the rules of interaction with guests and provide quality service, it will motivate them to provide the best customer service </w:t>
      </w:r>
    </w:p>
    <w:p w14:paraId="51DA3050" w14:textId="77777777" w:rsidR="00C4121C" w:rsidRPr="00C4121C" w:rsidRDefault="00C4121C" w:rsidP="00C4121C">
      <w:pPr>
        <w:numPr>
          <w:ilvl w:val="0"/>
          <w:numId w:val="1"/>
        </w:numPr>
        <w:spacing w:line="360" w:lineRule="auto"/>
        <w:contextualSpacing/>
        <w:jc w:val="both"/>
        <w:rPr>
          <w:rFonts w:ascii="Arial" w:hAnsi="Arial" w:cs="Arial"/>
          <w:kern w:val="0"/>
          <w:sz w:val="24"/>
          <w:szCs w:val="24"/>
          <w14:ligatures w14:val="none"/>
        </w:rPr>
      </w:pPr>
      <w:r w:rsidRPr="00C4121C">
        <w:rPr>
          <w:rFonts w:ascii="Arial" w:hAnsi="Arial" w:cs="Arial"/>
          <w:kern w:val="0"/>
          <w:sz w:val="24"/>
          <w:szCs w:val="24"/>
          <w14:ligatures w14:val="none"/>
        </w:rPr>
        <w:t>It is essential to know the needs and expectations of the customers. This can be done by surveys, feedback or during the physical talk so that you can provide them with the best possible services up to their expectations.</w:t>
      </w:r>
    </w:p>
    <w:p w14:paraId="3A7C4315" w14:textId="77777777" w:rsidR="00C4121C" w:rsidRPr="00C4121C" w:rsidRDefault="00C4121C" w:rsidP="00C4121C">
      <w:pPr>
        <w:numPr>
          <w:ilvl w:val="0"/>
          <w:numId w:val="1"/>
        </w:numPr>
        <w:spacing w:line="360" w:lineRule="auto"/>
        <w:contextualSpacing/>
        <w:jc w:val="both"/>
        <w:rPr>
          <w:rFonts w:ascii="Arial" w:hAnsi="Arial" w:cs="Arial"/>
          <w:kern w:val="0"/>
          <w:sz w:val="24"/>
          <w:szCs w:val="24"/>
          <w14:ligatures w14:val="none"/>
        </w:rPr>
      </w:pPr>
      <w:r w:rsidRPr="00C4121C">
        <w:rPr>
          <w:rFonts w:ascii="Arial" w:hAnsi="Arial" w:cs="Arial"/>
          <w:kern w:val="0"/>
          <w:sz w:val="24"/>
          <w:szCs w:val="24"/>
          <w14:ligatures w14:val="none"/>
        </w:rPr>
        <w:t>Hygiene, on-time response attention to detail can make a big difference</w:t>
      </w:r>
    </w:p>
    <w:p w14:paraId="4C26442F" w14:textId="77777777" w:rsidR="00C4121C" w:rsidRPr="00C4121C" w:rsidRDefault="00C4121C" w:rsidP="00C4121C">
      <w:pPr>
        <w:spacing w:line="360" w:lineRule="auto"/>
        <w:ind w:firstLine="720"/>
        <w:jc w:val="both"/>
        <w:rPr>
          <w:rFonts w:ascii="Arial" w:hAnsi="Arial" w:cs="Arial"/>
          <w:kern w:val="0"/>
          <w:sz w:val="24"/>
          <w:szCs w:val="24"/>
          <w14:ligatures w14:val="none"/>
        </w:rPr>
      </w:pPr>
      <w:r w:rsidRPr="00C4121C">
        <w:rPr>
          <w:rFonts w:ascii="Arial" w:hAnsi="Arial" w:cs="Arial"/>
          <w:kern w:val="0"/>
          <w:sz w:val="24"/>
          <w:szCs w:val="24"/>
          <w14:ligatures w14:val="none"/>
        </w:rPr>
        <w:t>These strategies can be utilized to improve the service quality and let the guests have an unforgettable experience it will also boost hotel revenues, attract more customers, and your hotel can stand out in the market competition.</w:t>
      </w:r>
    </w:p>
    <w:p w14:paraId="7312AAD1"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2E301BC6"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06A63A8C"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3220C881"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2EB8C6D2"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01B0247C"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5D745361"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52AFA221"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36EBC06D"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0D41F9C8"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37181B83" w14:textId="77777777" w:rsidR="00C4121C" w:rsidRPr="00C4121C" w:rsidRDefault="00C4121C" w:rsidP="00C4121C">
      <w:pPr>
        <w:spacing w:line="360" w:lineRule="auto"/>
        <w:jc w:val="both"/>
        <w:rPr>
          <w:rFonts w:ascii="Arial" w:hAnsi="Arial" w:cs="Arial"/>
          <w:kern w:val="0"/>
          <w:sz w:val="24"/>
          <w:szCs w:val="24"/>
          <w14:ligatures w14:val="none"/>
        </w:rPr>
      </w:pPr>
    </w:p>
    <w:p w14:paraId="32E450B9" w14:textId="77777777" w:rsidR="00C4121C" w:rsidRPr="00C4121C" w:rsidRDefault="00C4121C" w:rsidP="00C4121C">
      <w:pPr>
        <w:spacing w:line="360" w:lineRule="auto"/>
        <w:ind w:firstLine="720"/>
        <w:jc w:val="both"/>
        <w:rPr>
          <w:rFonts w:ascii="Arial" w:hAnsi="Arial" w:cs="Arial"/>
          <w:b/>
          <w:kern w:val="0"/>
          <w:sz w:val="24"/>
          <w:szCs w:val="24"/>
          <w:lang w:val="en-US"/>
          <w14:ligatures w14:val="none"/>
        </w:rPr>
      </w:pPr>
      <w:r w:rsidRPr="00C4121C">
        <w:rPr>
          <w:rFonts w:ascii="Arial" w:hAnsi="Arial" w:cs="Arial"/>
          <w:b/>
          <w:kern w:val="0"/>
          <w:sz w:val="24"/>
          <w:szCs w:val="24"/>
          <w:lang w:val="en-US"/>
          <w14:ligatures w14:val="none"/>
        </w:rPr>
        <w:t>References</w:t>
      </w:r>
    </w:p>
    <w:p w14:paraId="7BF9A4C4"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lastRenderedPageBreak/>
        <w:t xml:space="preserve">Bennett, R. and Rundle-Thiele, S. (2000), “Attitudinal loyalty – personality trait or brand specific?”, ANZMAC 2000 Visionary Marketing for the 21st Century: </w:t>
      </w:r>
      <w:r w:rsidRPr="00C4121C">
        <w:rPr>
          <w:rFonts w:ascii="Arial" w:hAnsi="Arial" w:cs="Arial"/>
          <w:i/>
          <w:kern w:val="0"/>
          <w:sz w:val="24"/>
          <w:szCs w:val="24"/>
          <w14:ligatures w14:val="none"/>
        </w:rPr>
        <w:t>Facing the Challenge, Griffith University School of Marketing and Management</w:t>
      </w:r>
      <w:r w:rsidRPr="00C4121C">
        <w:rPr>
          <w:rFonts w:ascii="Arial" w:hAnsi="Arial" w:cs="Arial"/>
          <w:kern w:val="0"/>
          <w:sz w:val="24"/>
          <w:szCs w:val="24"/>
          <w14:ligatures w14:val="none"/>
        </w:rPr>
        <w:t>, pp. 97-101.</w:t>
      </w:r>
    </w:p>
    <w:p w14:paraId="3332F20F"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Bradley, G. L., &amp; Sparks, B. A. (2009). Dealing with service failures: The use of explanations. </w:t>
      </w:r>
      <w:r w:rsidRPr="00C4121C">
        <w:rPr>
          <w:rFonts w:ascii="Arial" w:hAnsi="Arial" w:cs="Arial"/>
          <w:i/>
          <w:kern w:val="0"/>
          <w:sz w:val="24"/>
          <w:szCs w:val="24"/>
          <w14:ligatures w14:val="none"/>
        </w:rPr>
        <w:t>Journal of Travel and Tourism Marketing</w:t>
      </w:r>
      <w:r w:rsidRPr="00C4121C">
        <w:rPr>
          <w:rFonts w:ascii="Arial" w:hAnsi="Arial" w:cs="Arial"/>
          <w:kern w:val="0"/>
          <w:sz w:val="24"/>
          <w:szCs w:val="24"/>
          <w14:ligatures w14:val="none"/>
        </w:rPr>
        <w:t>, 26, 129–143. doi:10.1080/10548400902862010</w:t>
      </w:r>
    </w:p>
    <w:p w14:paraId="447CF0DB" w14:textId="77777777" w:rsidR="00C4121C" w:rsidRPr="00C4121C" w:rsidRDefault="00C4121C" w:rsidP="00C4121C">
      <w:pPr>
        <w:spacing w:line="360" w:lineRule="auto"/>
        <w:ind w:left="720" w:hanging="720"/>
        <w:jc w:val="both"/>
        <w:rPr>
          <w:rFonts w:ascii="Arial" w:hAnsi="Arial" w:cs="Arial"/>
          <w:b/>
          <w:kern w:val="0"/>
          <w:sz w:val="24"/>
          <w:szCs w:val="24"/>
          <w:lang w:val="en-US"/>
          <w14:ligatures w14:val="none"/>
        </w:rPr>
      </w:pPr>
      <w:r w:rsidRPr="00C4121C">
        <w:rPr>
          <w:rFonts w:ascii="Arial" w:hAnsi="Arial" w:cs="Arial"/>
          <w:kern w:val="0"/>
          <w:sz w:val="24"/>
          <w:szCs w:val="24"/>
          <w14:ligatures w14:val="none"/>
        </w:rPr>
        <w:t xml:space="preserve">Cranage, D. A., &amp; Mattila, A. S. (2006). Service recovery and pre-emptive strategies for service failure: both lead to customer satisfaction and loyalty, but for different reasons. </w:t>
      </w:r>
      <w:r w:rsidRPr="00C4121C">
        <w:rPr>
          <w:rFonts w:ascii="Arial" w:hAnsi="Arial" w:cs="Arial"/>
          <w:i/>
          <w:kern w:val="0"/>
          <w:sz w:val="24"/>
          <w:szCs w:val="24"/>
          <w14:ligatures w14:val="none"/>
        </w:rPr>
        <w:t>Journal of Hospitality &amp; Leisure Marketing</w:t>
      </w:r>
      <w:r w:rsidRPr="00C4121C">
        <w:rPr>
          <w:rFonts w:ascii="Arial" w:hAnsi="Arial" w:cs="Arial"/>
          <w:kern w:val="0"/>
          <w:sz w:val="24"/>
          <w:szCs w:val="24"/>
          <w14:ligatures w14:val="none"/>
        </w:rPr>
        <w:t>, 13 (3/4), 161–181. doi:10.1300/J150v13n03_09</w:t>
      </w:r>
    </w:p>
    <w:p w14:paraId="0830DF5F"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Daft, R.L.: Organization Theory and Design, 7th edn, pp. 352–357. </w:t>
      </w:r>
      <w:r w:rsidRPr="00C4121C">
        <w:rPr>
          <w:rFonts w:ascii="Arial" w:hAnsi="Arial" w:cs="Arial"/>
          <w:i/>
          <w:kern w:val="0"/>
          <w:sz w:val="24"/>
          <w:szCs w:val="24"/>
          <w14:ligatures w14:val="none"/>
        </w:rPr>
        <w:t>South Western College</w:t>
      </w:r>
      <w:r w:rsidRPr="00C4121C">
        <w:rPr>
          <w:rFonts w:ascii="Arial" w:hAnsi="Arial" w:cs="Arial"/>
          <w:kern w:val="0"/>
          <w:sz w:val="24"/>
          <w:szCs w:val="24"/>
          <w14:ligatures w14:val="none"/>
        </w:rPr>
        <w:t>, Ohio (2001)</w:t>
      </w:r>
    </w:p>
    <w:p w14:paraId="55F602DF"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Getty, J. M., &amp; Thompson, K. N. (1995). The relationship between quality, satisfaction, and recommending behaviors in lodging decision. </w:t>
      </w:r>
      <w:r w:rsidRPr="00C4121C">
        <w:rPr>
          <w:rFonts w:ascii="Arial" w:hAnsi="Arial" w:cs="Arial"/>
          <w:i/>
          <w:kern w:val="0"/>
          <w:sz w:val="24"/>
          <w:szCs w:val="24"/>
          <w14:ligatures w14:val="none"/>
        </w:rPr>
        <w:t>Journal of Hospitality &amp; Leisure Marketing</w:t>
      </w:r>
      <w:r w:rsidRPr="00C4121C">
        <w:rPr>
          <w:rFonts w:ascii="Arial" w:hAnsi="Arial" w:cs="Arial"/>
          <w:kern w:val="0"/>
          <w:sz w:val="24"/>
          <w:szCs w:val="24"/>
          <w14:ligatures w14:val="none"/>
        </w:rPr>
        <w:t>, 2(3), 3–22.</w:t>
      </w:r>
    </w:p>
    <w:p w14:paraId="59D90A2A" w14:textId="77777777" w:rsidR="00C4121C" w:rsidRPr="00C4121C" w:rsidRDefault="00C4121C" w:rsidP="00C4121C">
      <w:pPr>
        <w:spacing w:line="360" w:lineRule="auto"/>
        <w:ind w:left="720" w:hanging="720"/>
        <w:jc w:val="both"/>
        <w:rPr>
          <w:rFonts w:ascii="Arial" w:hAnsi="Arial" w:cs="Arial"/>
          <w:i/>
          <w:kern w:val="0"/>
          <w:sz w:val="24"/>
          <w:szCs w:val="24"/>
          <w14:ligatures w14:val="none"/>
        </w:rPr>
      </w:pPr>
      <w:r w:rsidRPr="00C4121C">
        <w:rPr>
          <w:rFonts w:ascii="Arial" w:hAnsi="Arial" w:cs="Arial"/>
          <w:kern w:val="0"/>
          <w:sz w:val="24"/>
          <w:szCs w:val="24"/>
          <w14:ligatures w14:val="none"/>
        </w:rPr>
        <w:t xml:space="preserve">Grönroos, C. (2000). Service management and marketing: A customer relationship approach. West Sussex, UK: </w:t>
      </w:r>
      <w:r w:rsidRPr="00C4121C">
        <w:rPr>
          <w:rFonts w:ascii="Arial" w:hAnsi="Arial" w:cs="Arial"/>
          <w:i/>
          <w:kern w:val="0"/>
          <w:sz w:val="24"/>
          <w:szCs w:val="24"/>
          <w14:ligatures w14:val="none"/>
        </w:rPr>
        <w:t>John Wiley</w:t>
      </w:r>
    </w:p>
    <w:p w14:paraId="7667CF56"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Keller, K. L. (1993), “Conceptualization, Measuring and Managing Customer-Based Brand Equity”, Journal of Marketing, Vol. 57, Nº 1, pp. 1-22. Kotler, P. (1984), </w:t>
      </w:r>
      <w:r w:rsidRPr="00C4121C">
        <w:rPr>
          <w:rFonts w:ascii="Arial" w:hAnsi="Arial" w:cs="Arial"/>
          <w:i/>
          <w:kern w:val="0"/>
          <w:sz w:val="24"/>
          <w:szCs w:val="24"/>
          <w14:ligatures w14:val="none"/>
        </w:rPr>
        <w:t>Marketing Management: Analysis, Planning, and Control, 5th e</w:t>
      </w:r>
      <w:r w:rsidRPr="00C4121C">
        <w:rPr>
          <w:rFonts w:ascii="Arial" w:hAnsi="Arial" w:cs="Arial"/>
          <w:kern w:val="0"/>
          <w:sz w:val="24"/>
          <w:szCs w:val="24"/>
          <w14:ligatures w14:val="none"/>
        </w:rPr>
        <w:t>d., Prentice- Hall, Englewood Cliffs, NJ.</w:t>
      </w:r>
    </w:p>
    <w:p w14:paraId="078A0D88" w14:textId="77777777" w:rsidR="00C4121C" w:rsidRPr="00C4121C" w:rsidRDefault="00C4121C" w:rsidP="00C4121C">
      <w:pPr>
        <w:spacing w:line="360" w:lineRule="auto"/>
        <w:ind w:left="720" w:hanging="720"/>
        <w:jc w:val="both"/>
        <w:rPr>
          <w:rFonts w:ascii="Arial" w:hAnsi="Arial" w:cs="Arial"/>
          <w:b/>
          <w:kern w:val="0"/>
          <w:sz w:val="24"/>
          <w:szCs w:val="24"/>
          <w:lang w:val="en-US"/>
          <w14:ligatures w14:val="none"/>
        </w:rPr>
      </w:pPr>
      <w:r w:rsidRPr="00C4121C">
        <w:rPr>
          <w:rFonts w:ascii="Arial" w:hAnsi="Arial" w:cs="Arial"/>
          <w:kern w:val="0"/>
          <w:sz w:val="24"/>
          <w:szCs w:val="24"/>
          <w14:ligatures w14:val="none"/>
        </w:rPr>
        <w:t xml:space="preserve">Kim, E., &amp; Tang, R. (2016). Rectifying failure of service: how customer perceptions of justice affect their emotional responses and social media testimonial. </w:t>
      </w:r>
      <w:r w:rsidRPr="00C4121C">
        <w:rPr>
          <w:rFonts w:ascii="Arial" w:hAnsi="Arial" w:cs="Arial"/>
          <w:i/>
          <w:kern w:val="0"/>
          <w:sz w:val="24"/>
          <w:szCs w:val="24"/>
          <w14:ligatures w14:val="none"/>
        </w:rPr>
        <w:t xml:space="preserve">Journal of Hospitality Marketing &amp; Management, </w:t>
      </w:r>
      <w:r w:rsidRPr="00C4121C">
        <w:rPr>
          <w:rFonts w:ascii="Arial" w:hAnsi="Arial" w:cs="Arial"/>
          <w:kern w:val="0"/>
          <w:sz w:val="24"/>
          <w:szCs w:val="24"/>
          <w14:ligatures w14:val="none"/>
        </w:rPr>
        <w:t>25, 897–924. doi:10.1080/19368623.2016.1149537</w:t>
      </w:r>
    </w:p>
    <w:p w14:paraId="5635D47A"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Loo, P. H., Boo, H. C., &amp; Khoo-Lattimore, C. (2013). Profiling service failure and customer online complaint motives in the case of single failure and double deviation. </w:t>
      </w:r>
      <w:r w:rsidRPr="00C4121C">
        <w:rPr>
          <w:rFonts w:ascii="Arial" w:hAnsi="Arial" w:cs="Arial"/>
          <w:i/>
          <w:kern w:val="0"/>
          <w:sz w:val="24"/>
          <w:szCs w:val="24"/>
          <w14:ligatures w14:val="none"/>
        </w:rPr>
        <w:t xml:space="preserve">Journal </w:t>
      </w:r>
      <w:r w:rsidRPr="00C4121C">
        <w:rPr>
          <w:rFonts w:ascii="Arial" w:hAnsi="Arial" w:cs="Arial"/>
          <w:i/>
          <w:kern w:val="0"/>
          <w:sz w:val="24"/>
          <w:szCs w:val="24"/>
          <w14:ligatures w14:val="none"/>
        </w:rPr>
        <w:lastRenderedPageBreak/>
        <w:t>of Hospitality Marketing &amp; Management</w:t>
      </w:r>
      <w:r w:rsidRPr="00C4121C">
        <w:rPr>
          <w:rFonts w:ascii="Arial" w:hAnsi="Arial" w:cs="Arial"/>
          <w:kern w:val="0"/>
          <w:sz w:val="24"/>
          <w:szCs w:val="24"/>
          <w14:ligatures w14:val="none"/>
        </w:rPr>
        <w:t>, 22 (7), 728–751. doi:10.1080/19368623.2013.724373</w:t>
      </w:r>
    </w:p>
    <w:p w14:paraId="6A251D64"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Morgan, M. S., &amp; Dev, C. S. (1994). Defining competitive sets of hotel brands through analysis of customer brand switching. </w:t>
      </w:r>
      <w:r w:rsidRPr="00C4121C">
        <w:rPr>
          <w:rFonts w:ascii="Arial" w:hAnsi="Arial" w:cs="Arial"/>
          <w:i/>
          <w:kern w:val="0"/>
          <w:sz w:val="24"/>
          <w:szCs w:val="24"/>
          <w14:ligatures w14:val="none"/>
        </w:rPr>
        <w:t>Journal of Hospitality &amp; Leisure Marketing,</w:t>
      </w:r>
      <w:r w:rsidRPr="00C4121C">
        <w:rPr>
          <w:rFonts w:ascii="Arial" w:hAnsi="Arial" w:cs="Arial"/>
          <w:kern w:val="0"/>
          <w:sz w:val="24"/>
          <w:szCs w:val="24"/>
          <w14:ligatures w14:val="none"/>
        </w:rPr>
        <w:t xml:space="preserve"> 2(2), 57–91.</w:t>
      </w:r>
    </w:p>
    <w:p w14:paraId="2CE573B3"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Özdemir, Aİ., Janelli, R., Simonetti, B.: Determining critical success factors related with supply chain integration and competition capabilities on business performance. Qual. Quant. 49(4), 1621–1632 (2015)</w:t>
      </w:r>
    </w:p>
    <w:p w14:paraId="799462DB"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Shea, L., &amp; Roberts, C. (1998). A content analysis for postpurchase evaluation using customer comment logbooks. Journal of Travel Research, 36(4), 68–73. Shoemaker, S., Lewis, R. C., &amp; Yesawich, P. C. (2006). Marketing leadership in hospitality and tourism: </w:t>
      </w:r>
      <w:r w:rsidRPr="00C4121C">
        <w:rPr>
          <w:rFonts w:ascii="Arial" w:hAnsi="Arial" w:cs="Arial"/>
          <w:i/>
          <w:kern w:val="0"/>
          <w:sz w:val="24"/>
          <w:szCs w:val="24"/>
          <w14:ligatures w14:val="none"/>
        </w:rPr>
        <w:t>Strategies and tactics for competitive advantage (4th ed.).</w:t>
      </w:r>
      <w:r w:rsidRPr="00C4121C">
        <w:rPr>
          <w:rFonts w:ascii="Arial" w:hAnsi="Arial" w:cs="Arial"/>
          <w:kern w:val="0"/>
          <w:sz w:val="24"/>
          <w:szCs w:val="24"/>
          <w14:ligatures w14:val="none"/>
        </w:rPr>
        <w:t xml:space="preserve"> New York, NY: Prentice Hall</w:t>
      </w:r>
    </w:p>
    <w:p w14:paraId="4CA15AAD"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Silber, I., Israeli, A., Bustin, A., &amp; Zvi, O. B. (2009). Recovery strategies for service failures: The case of restaurants. </w:t>
      </w:r>
      <w:r w:rsidRPr="00C4121C">
        <w:rPr>
          <w:rFonts w:ascii="Arial" w:hAnsi="Arial" w:cs="Arial"/>
          <w:i/>
          <w:kern w:val="0"/>
          <w:sz w:val="24"/>
          <w:szCs w:val="24"/>
          <w14:ligatures w14:val="none"/>
        </w:rPr>
        <w:t>Journal of Hospitality Marketing &amp; Management,</w:t>
      </w:r>
      <w:r w:rsidRPr="00C4121C">
        <w:rPr>
          <w:rFonts w:ascii="Arial" w:hAnsi="Arial" w:cs="Arial"/>
          <w:kern w:val="0"/>
          <w:sz w:val="24"/>
          <w:szCs w:val="24"/>
          <w14:ligatures w14:val="none"/>
        </w:rPr>
        <w:t xml:space="preserve"> 18 (7), 730–740. doi:10.1080/ 19368620903170273</w:t>
      </w:r>
    </w:p>
    <w:p w14:paraId="65208712"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Sparks, B. A. &amp;., &amp; McColl-Kennedy, J. R. (2001). Service recovery process: Justice strategy options for increased customer satisfaction. </w:t>
      </w:r>
      <w:r w:rsidRPr="00C4121C">
        <w:rPr>
          <w:rFonts w:ascii="Arial" w:hAnsi="Arial" w:cs="Arial"/>
          <w:i/>
          <w:kern w:val="0"/>
          <w:sz w:val="24"/>
          <w:szCs w:val="24"/>
          <w14:ligatures w14:val="none"/>
        </w:rPr>
        <w:t>Journal of Business Research,</w:t>
      </w:r>
      <w:r w:rsidRPr="00C4121C">
        <w:rPr>
          <w:rFonts w:ascii="Arial" w:hAnsi="Arial" w:cs="Arial"/>
          <w:kern w:val="0"/>
          <w:sz w:val="24"/>
          <w:szCs w:val="24"/>
          <w14:ligatures w14:val="none"/>
        </w:rPr>
        <w:t xml:space="preserve"> 54, 209–218. doi:10.1016/S0148- 2963(00)00120-X</w:t>
      </w:r>
    </w:p>
    <w:p w14:paraId="2BEAB0C8" w14:textId="77777777" w:rsidR="00C4121C" w:rsidRPr="00C4121C" w:rsidRDefault="00C4121C" w:rsidP="00C4121C">
      <w:pPr>
        <w:spacing w:line="360" w:lineRule="auto"/>
        <w:ind w:left="720" w:hanging="720"/>
        <w:jc w:val="both"/>
        <w:rPr>
          <w:rFonts w:ascii="Arial" w:hAnsi="Arial" w:cs="Arial"/>
          <w:kern w:val="0"/>
          <w:sz w:val="24"/>
          <w:szCs w:val="24"/>
          <w14:ligatures w14:val="none"/>
        </w:rPr>
      </w:pPr>
      <w:r w:rsidRPr="00C4121C">
        <w:rPr>
          <w:rFonts w:ascii="Arial" w:hAnsi="Arial" w:cs="Arial"/>
          <w:kern w:val="0"/>
          <w:sz w:val="24"/>
          <w:szCs w:val="24"/>
          <w14:ligatures w14:val="none"/>
        </w:rPr>
        <w:t xml:space="preserve">Wilkins, H., Merrilees, B., &amp; Herington, C. (2009). The determinants of loyalty in hotels. </w:t>
      </w:r>
      <w:r w:rsidRPr="00C4121C">
        <w:rPr>
          <w:rFonts w:ascii="Arial" w:hAnsi="Arial" w:cs="Arial"/>
          <w:i/>
          <w:kern w:val="0"/>
          <w:sz w:val="24"/>
          <w:szCs w:val="24"/>
          <w14:ligatures w14:val="none"/>
        </w:rPr>
        <w:t>Journal of Hospitality Marketing &amp; Management</w:t>
      </w:r>
      <w:r w:rsidRPr="00C4121C">
        <w:rPr>
          <w:rFonts w:ascii="Arial" w:hAnsi="Arial" w:cs="Arial"/>
          <w:kern w:val="0"/>
          <w:sz w:val="24"/>
          <w:szCs w:val="24"/>
          <w14:ligatures w14:val="none"/>
        </w:rPr>
        <w:t>, 19(1), 1–21</w:t>
      </w:r>
    </w:p>
    <w:p w14:paraId="658CAA11" w14:textId="77777777" w:rsidR="00C4121C" w:rsidRPr="00C4121C" w:rsidRDefault="00C4121C" w:rsidP="00C4121C">
      <w:pPr>
        <w:spacing w:line="360" w:lineRule="auto"/>
        <w:ind w:firstLine="720"/>
        <w:jc w:val="both"/>
        <w:rPr>
          <w:rFonts w:ascii="Arial" w:hAnsi="Arial" w:cs="Arial"/>
          <w:b/>
          <w:kern w:val="0"/>
          <w:sz w:val="24"/>
          <w:szCs w:val="24"/>
          <w:lang w:val="en-US"/>
          <w14:ligatures w14:val="none"/>
        </w:rPr>
      </w:pPr>
    </w:p>
    <w:p w14:paraId="60653DF8"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27072D3C" w14:textId="77777777" w:rsidR="00C4121C" w:rsidRPr="00C4121C" w:rsidRDefault="00C4121C" w:rsidP="00C4121C">
      <w:pPr>
        <w:spacing w:line="360" w:lineRule="auto"/>
        <w:ind w:firstLine="720"/>
        <w:jc w:val="both"/>
        <w:rPr>
          <w:rFonts w:ascii="Arial" w:hAnsi="Arial" w:cs="Arial"/>
          <w:kern w:val="0"/>
          <w:sz w:val="24"/>
          <w:szCs w:val="24"/>
          <w14:ligatures w14:val="none"/>
        </w:rPr>
      </w:pPr>
    </w:p>
    <w:p w14:paraId="74FE67CA" w14:textId="77777777" w:rsidR="008E176D" w:rsidRDefault="008E176D"/>
    <w:sectPr w:rsidR="008E17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60894"/>
    <w:multiLevelType w:val="hybridMultilevel"/>
    <w:tmpl w:val="04881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9658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21C"/>
    <w:rsid w:val="008E176D"/>
    <w:rsid w:val="00C4121C"/>
    <w:rsid w:val="00CC3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AD9E2"/>
  <w15:chartTrackingRefBased/>
  <w15:docId w15:val="{E8074247-B205-49AF-A6D8-D6E6F03BC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2260</Words>
  <Characters>12884</Characters>
  <Application>Microsoft Office Word</Application>
  <DocSecurity>0</DocSecurity>
  <Lines>107</Lines>
  <Paragraphs>30</Paragraphs>
  <ScaleCrop>false</ScaleCrop>
  <Company/>
  <LinksUpToDate>false</LinksUpToDate>
  <CharactersWithSpaces>15114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2023-11-15T21:26:00Z</dcterms:created>
  <dcterms:modified xsi:type="dcterms:W3CDTF">2023-11-15T21:26:00Z</dcterms:modified>
</cp:coreProperties>
</file>