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F4890B" w14:textId="75E017B5" w:rsidR="003C5E7F" w:rsidRPr="00F23455" w:rsidRDefault="003C5E7F" w:rsidP="00F23455">
      <w:pPr>
        <w:spacing w:line="360" w:lineRule="auto"/>
        <w:rPr>
          <w:rFonts w:asciiTheme="majorHAnsi" w:hAnsiTheme="majorHAnsi" w:cstheme="majorHAnsi"/>
          <w:sz w:val="24"/>
          <w:szCs w:val="24"/>
          <w:u w:val="single"/>
        </w:rPr>
      </w:pPr>
      <w:r w:rsidRPr="00F23455">
        <w:rPr>
          <w:rFonts w:asciiTheme="majorHAnsi" w:hAnsiTheme="majorHAnsi" w:cstheme="majorHAnsi"/>
          <w:sz w:val="24"/>
          <w:szCs w:val="24"/>
          <w:u w:val="single"/>
        </w:rPr>
        <w:t xml:space="preserve">Interventions to reduce stigma surrounding mood disorders- Bipolar Disorder </w:t>
      </w:r>
    </w:p>
    <w:p w14:paraId="1DFBB516" w14:textId="130C1FF7" w:rsidR="003C5E7F" w:rsidRPr="00F23455" w:rsidRDefault="00DF50DF" w:rsidP="00F23455">
      <w:pPr>
        <w:spacing w:line="360" w:lineRule="auto"/>
        <w:rPr>
          <w:rFonts w:asciiTheme="majorHAnsi" w:hAnsiTheme="majorHAnsi" w:cstheme="majorHAnsi"/>
          <w:sz w:val="24"/>
          <w:szCs w:val="24"/>
        </w:rPr>
      </w:pPr>
      <w:r w:rsidRPr="00F23455">
        <w:rPr>
          <w:rFonts w:asciiTheme="majorHAnsi" w:hAnsiTheme="majorHAnsi" w:cstheme="majorHAnsi"/>
          <w:sz w:val="24"/>
          <w:szCs w:val="24"/>
        </w:rPr>
        <w:tab/>
      </w:r>
      <w:r w:rsidR="003C5E7F" w:rsidRPr="003C5E7F">
        <w:rPr>
          <w:rFonts w:asciiTheme="majorHAnsi" w:hAnsiTheme="majorHAnsi" w:cstheme="majorHAnsi"/>
          <w:sz w:val="24"/>
          <w:szCs w:val="24"/>
        </w:rPr>
        <w:t>The term ‘Stigma’ originated in Greece where the meaning was to mark the body with a burn or a cut to signify that the person is shameful. Stigma is common among those suffering with mental health with three out of four people reporting stigma (Cross &amp; Walsh, 2012).</w:t>
      </w:r>
      <w:r w:rsidR="003C5E7F" w:rsidRPr="00F23455">
        <w:rPr>
          <w:rFonts w:asciiTheme="majorHAnsi" w:hAnsiTheme="majorHAnsi" w:cstheme="majorHAnsi"/>
          <w:sz w:val="24"/>
          <w:szCs w:val="24"/>
        </w:rPr>
        <w:t xml:space="preserve"> </w:t>
      </w:r>
      <w:r w:rsidR="003C5E7F" w:rsidRPr="003C5E7F">
        <w:rPr>
          <w:rFonts w:asciiTheme="majorHAnsi" w:hAnsiTheme="majorHAnsi" w:cstheme="majorHAnsi"/>
          <w:sz w:val="24"/>
          <w:szCs w:val="24"/>
        </w:rPr>
        <w:t xml:space="preserve">Stigma as suggested by Link &amp; Phelan (2001) can be defined as the co-occurrence of labelling, stereotyping, separation, status-loss and discrimination. Social science in social psychology has grown dramatically over the past two decades where researchers link cognitive categories with stereotyped beliefs. </w:t>
      </w:r>
    </w:p>
    <w:p w14:paraId="781E11C4" w14:textId="6359C42C" w:rsidR="00BC6BF7" w:rsidRPr="00F23455" w:rsidRDefault="00DF50DF" w:rsidP="00F23455">
      <w:pPr>
        <w:spacing w:line="360" w:lineRule="auto"/>
        <w:rPr>
          <w:rFonts w:asciiTheme="majorHAnsi" w:hAnsiTheme="majorHAnsi" w:cstheme="majorHAnsi"/>
          <w:sz w:val="24"/>
          <w:szCs w:val="24"/>
        </w:rPr>
      </w:pPr>
      <w:r w:rsidRPr="00F23455">
        <w:rPr>
          <w:rFonts w:asciiTheme="majorHAnsi" w:hAnsiTheme="majorHAnsi" w:cstheme="majorHAnsi"/>
          <w:sz w:val="24"/>
          <w:szCs w:val="24"/>
        </w:rPr>
        <w:tab/>
      </w:r>
      <w:r w:rsidR="003C5E7F" w:rsidRPr="00F23455">
        <w:rPr>
          <w:rFonts w:asciiTheme="majorHAnsi" w:hAnsiTheme="majorHAnsi" w:cstheme="majorHAnsi"/>
          <w:sz w:val="24"/>
          <w:szCs w:val="24"/>
        </w:rPr>
        <w:t>Stigma and discrimination when related to mental health have in the past been suggested to have far worse consequences than the mental health conditions themselves. Vast majorities of medial literature, although helpful in the descriptions of attitudes towards individuals suffering with mental health, have all lacked the relevant need for literature related to interventions in order to reduce stigma. Earlier work on stigma related to mental health has been focussed more around public attitudes towards individuals with mental health conditions rather than the direct experiences of the individuals suffering with the mental health conditions</w:t>
      </w:r>
      <w:r w:rsidR="00775E58" w:rsidRPr="00F23455">
        <w:rPr>
          <w:rFonts w:asciiTheme="majorHAnsi" w:hAnsiTheme="majorHAnsi" w:cstheme="majorHAnsi"/>
          <w:sz w:val="24"/>
          <w:szCs w:val="24"/>
        </w:rPr>
        <w:t xml:space="preserve"> (Thornicroft et al, 2016). Sociological theories have, over the years, added to this lack of literature by considering not only the public stigma alone, but by also considering the wider societal force that affects both society as a whole and the individuals with mental health (Thornicroft et al, 2016). </w:t>
      </w:r>
    </w:p>
    <w:p w14:paraId="4030A40F" w14:textId="7FADD521" w:rsidR="0076710F" w:rsidRPr="00F23455" w:rsidRDefault="00DF50DF" w:rsidP="00F23455">
      <w:pPr>
        <w:spacing w:line="360" w:lineRule="auto"/>
        <w:rPr>
          <w:rFonts w:asciiTheme="majorHAnsi" w:hAnsiTheme="majorHAnsi" w:cstheme="majorHAnsi"/>
          <w:sz w:val="24"/>
          <w:szCs w:val="24"/>
        </w:rPr>
      </w:pPr>
      <w:r w:rsidRPr="00F23455">
        <w:rPr>
          <w:rFonts w:asciiTheme="majorHAnsi" w:hAnsiTheme="majorHAnsi" w:cstheme="majorHAnsi"/>
          <w:sz w:val="24"/>
          <w:szCs w:val="24"/>
        </w:rPr>
        <w:tab/>
      </w:r>
      <w:r w:rsidR="000D11D4" w:rsidRPr="00F23455">
        <w:rPr>
          <w:rFonts w:asciiTheme="majorHAnsi" w:hAnsiTheme="majorHAnsi" w:cstheme="majorHAnsi"/>
          <w:sz w:val="24"/>
          <w:szCs w:val="24"/>
        </w:rPr>
        <w:t xml:space="preserve">Over the last ten years or so, stigma related to mental health conditions has </w:t>
      </w:r>
      <w:proofErr w:type="gramStart"/>
      <w:r w:rsidR="000D11D4" w:rsidRPr="00F23455">
        <w:rPr>
          <w:rFonts w:asciiTheme="majorHAnsi" w:hAnsiTheme="majorHAnsi" w:cstheme="majorHAnsi"/>
          <w:sz w:val="24"/>
          <w:szCs w:val="24"/>
        </w:rPr>
        <w:t>been seen as</w:t>
      </w:r>
      <w:proofErr w:type="gramEnd"/>
      <w:r w:rsidR="000D11D4" w:rsidRPr="00F23455">
        <w:rPr>
          <w:rFonts w:asciiTheme="majorHAnsi" w:hAnsiTheme="majorHAnsi" w:cstheme="majorHAnsi"/>
          <w:sz w:val="24"/>
          <w:szCs w:val="24"/>
        </w:rPr>
        <w:t xml:space="preserve"> a barrier to treatment and recovery. </w:t>
      </w:r>
      <w:r w:rsidR="005F4597" w:rsidRPr="00F23455">
        <w:rPr>
          <w:rFonts w:asciiTheme="majorHAnsi" w:hAnsiTheme="majorHAnsi" w:cstheme="majorHAnsi"/>
          <w:sz w:val="24"/>
          <w:szCs w:val="24"/>
        </w:rPr>
        <w:t>The World Health Organisation (2001) estimated that 1 in 4 people are likely to develop or experience some form of mental health problems in their lifetime</w:t>
      </w:r>
      <w:r w:rsidR="00E81B37" w:rsidRPr="00F23455">
        <w:rPr>
          <w:rFonts w:asciiTheme="majorHAnsi" w:hAnsiTheme="majorHAnsi" w:cstheme="majorHAnsi"/>
          <w:sz w:val="24"/>
          <w:szCs w:val="24"/>
        </w:rPr>
        <w:t xml:space="preserve">, </w:t>
      </w:r>
      <w:r w:rsidR="005F4597" w:rsidRPr="00F23455">
        <w:rPr>
          <w:rFonts w:asciiTheme="majorHAnsi" w:hAnsiTheme="majorHAnsi" w:cstheme="majorHAnsi"/>
          <w:sz w:val="24"/>
          <w:szCs w:val="24"/>
        </w:rPr>
        <w:t xml:space="preserve">where stigma related to mental health conditions can led to social isolation, low self-esteem, delayed help-seeking and self-stigmatising. </w:t>
      </w:r>
      <w:r w:rsidR="00FB294E" w:rsidRPr="00F23455">
        <w:rPr>
          <w:rFonts w:asciiTheme="majorHAnsi" w:hAnsiTheme="majorHAnsi" w:cstheme="majorHAnsi"/>
          <w:sz w:val="24"/>
          <w:szCs w:val="24"/>
        </w:rPr>
        <w:t xml:space="preserve">As a result of </w:t>
      </w:r>
      <w:r w:rsidR="006C6230" w:rsidRPr="00F23455">
        <w:rPr>
          <w:rFonts w:asciiTheme="majorHAnsi" w:hAnsiTheme="majorHAnsi" w:cstheme="majorHAnsi"/>
          <w:sz w:val="24"/>
          <w:szCs w:val="24"/>
        </w:rPr>
        <w:t xml:space="preserve">this, </w:t>
      </w:r>
      <w:r w:rsidR="00A0104C" w:rsidRPr="00F23455">
        <w:rPr>
          <w:rFonts w:asciiTheme="majorHAnsi" w:hAnsiTheme="majorHAnsi" w:cstheme="majorHAnsi"/>
          <w:sz w:val="24"/>
          <w:szCs w:val="24"/>
        </w:rPr>
        <w:t xml:space="preserve">there have been many attempts to reduce stigma related to mental health. </w:t>
      </w:r>
      <w:r w:rsidR="00960F42" w:rsidRPr="00F23455">
        <w:rPr>
          <w:rFonts w:asciiTheme="majorHAnsi" w:hAnsiTheme="majorHAnsi" w:cstheme="majorHAnsi"/>
          <w:sz w:val="24"/>
          <w:szCs w:val="24"/>
        </w:rPr>
        <w:t xml:space="preserve">In order to reduce mental health related stigma, </w:t>
      </w:r>
      <w:r w:rsidR="007A7114" w:rsidRPr="00F23455">
        <w:rPr>
          <w:rFonts w:asciiTheme="majorHAnsi" w:hAnsiTheme="majorHAnsi" w:cstheme="majorHAnsi"/>
          <w:sz w:val="24"/>
          <w:szCs w:val="24"/>
        </w:rPr>
        <w:t>it is the perceptions of others, who do not or have never suffered with mental health conditions</w:t>
      </w:r>
      <w:r w:rsidR="00795910" w:rsidRPr="00F23455">
        <w:rPr>
          <w:rFonts w:asciiTheme="majorHAnsi" w:hAnsiTheme="majorHAnsi" w:cstheme="majorHAnsi"/>
          <w:sz w:val="24"/>
          <w:szCs w:val="24"/>
        </w:rPr>
        <w:t xml:space="preserve"> that need to change. Many interventions have </w:t>
      </w:r>
      <w:r w:rsidR="00D708A0" w:rsidRPr="00F23455">
        <w:rPr>
          <w:rFonts w:asciiTheme="majorHAnsi" w:hAnsiTheme="majorHAnsi" w:cstheme="majorHAnsi"/>
          <w:sz w:val="24"/>
          <w:szCs w:val="24"/>
        </w:rPr>
        <w:t xml:space="preserve">explored the idea of </w:t>
      </w:r>
      <w:r w:rsidR="00BC0C61" w:rsidRPr="00F23455">
        <w:rPr>
          <w:rFonts w:asciiTheme="majorHAnsi" w:hAnsiTheme="majorHAnsi" w:cstheme="majorHAnsi"/>
          <w:sz w:val="24"/>
          <w:szCs w:val="24"/>
        </w:rPr>
        <w:t xml:space="preserve">reducing stigma through </w:t>
      </w:r>
      <w:r w:rsidR="0039324D" w:rsidRPr="00F23455">
        <w:rPr>
          <w:rFonts w:asciiTheme="majorHAnsi" w:hAnsiTheme="majorHAnsi" w:cstheme="majorHAnsi"/>
          <w:sz w:val="24"/>
          <w:szCs w:val="24"/>
        </w:rPr>
        <w:t xml:space="preserve">a variety of different components </w:t>
      </w:r>
      <w:r w:rsidR="00923443" w:rsidRPr="00F23455">
        <w:rPr>
          <w:rFonts w:asciiTheme="majorHAnsi" w:hAnsiTheme="majorHAnsi" w:cstheme="majorHAnsi"/>
          <w:sz w:val="24"/>
          <w:szCs w:val="24"/>
        </w:rPr>
        <w:t xml:space="preserve">such as training, education, media campaigns and </w:t>
      </w:r>
      <w:r w:rsidR="000C629D" w:rsidRPr="00F23455">
        <w:rPr>
          <w:rFonts w:asciiTheme="majorHAnsi" w:hAnsiTheme="majorHAnsi" w:cstheme="majorHAnsi"/>
          <w:sz w:val="24"/>
          <w:szCs w:val="24"/>
        </w:rPr>
        <w:t>contacting people with mental illness (</w:t>
      </w:r>
      <w:proofErr w:type="spellStart"/>
      <w:r w:rsidR="003E4968" w:rsidRPr="00F23455">
        <w:rPr>
          <w:rFonts w:asciiTheme="majorHAnsi" w:hAnsiTheme="majorHAnsi" w:cstheme="majorHAnsi"/>
          <w:sz w:val="24"/>
          <w:szCs w:val="24"/>
        </w:rPr>
        <w:t>Kni</w:t>
      </w:r>
      <w:r w:rsidR="0069566B" w:rsidRPr="00F23455">
        <w:rPr>
          <w:rFonts w:asciiTheme="majorHAnsi" w:hAnsiTheme="majorHAnsi" w:cstheme="majorHAnsi"/>
          <w:sz w:val="24"/>
          <w:szCs w:val="24"/>
        </w:rPr>
        <w:t>fton</w:t>
      </w:r>
      <w:proofErr w:type="spellEnd"/>
      <w:r w:rsidR="0069566B" w:rsidRPr="00F23455">
        <w:rPr>
          <w:rFonts w:asciiTheme="majorHAnsi" w:hAnsiTheme="majorHAnsi" w:cstheme="majorHAnsi"/>
          <w:sz w:val="24"/>
          <w:szCs w:val="24"/>
        </w:rPr>
        <w:t>, Walker &amp;</w:t>
      </w:r>
      <w:r w:rsidR="008A5AF4" w:rsidRPr="00F23455">
        <w:rPr>
          <w:rFonts w:asciiTheme="majorHAnsi" w:hAnsiTheme="majorHAnsi" w:cstheme="majorHAnsi"/>
          <w:sz w:val="24"/>
          <w:szCs w:val="24"/>
        </w:rPr>
        <w:t xml:space="preserve"> Quinn, 2008</w:t>
      </w:r>
      <w:r w:rsidR="000C629D" w:rsidRPr="00F23455">
        <w:rPr>
          <w:rFonts w:asciiTheme="majorHAnsi" w:hAnsiTheme="majorHAnsi" w:cstheme="majorHAnsi"/>
          <w:sz w:val="24"/>
          <w:szCs w:val="24"/>
        </w:rPr>
        <w:t>).</w:t>
      </w:r>
    </w:p>
    <w:p w14:paraId="302616D8" w14:textId="25129C95" w:rsidR="00775E58" w:rsidRPr="00F23455" w:rsidRDefault="0076710F" w:rsidP="00F23455">
      <w:pPr>
        <w:spacing w:line="360" w:lineRule="auto"/>
        <w:rPr>
          <w:rFonts w:asciiTheme="majorHAnsi" w:hAnsiTheme="majorHAnsi" w:cstheme="majorHAnsi"/>
          <w:sz w:val="24"/>
          <w:szCs w:val="24"/>
        </w:rPr>
      </w:pPr>
      <w:r w:rsidRPr="00F23455">
        <w:rPr>
          <w:rFonts w:asciiTheme="majorHAnsi" w:hAnsiTheme="majorHAnsi" w:cstheme="majorHAnsi"/>
          <w:sz w:val="24"/>
          <w:szCs w:val="24"/>
        </w:rPr>
        <w:lastRenderedPageBreak/>
        <w:tab/>
      </w:r>
      <w:r w:rsidR="000C629D" w:rsidRPr="00F23455">
        <w:rPr>
          <w:rFonts w:asciiTheme="majorHAnsi" w:hAnsiTheme="majorHAnsi" w:cstheme="majorHAnsi"/>
          <w:sz w:val="24"/>
          <w:szCs w:val="24"/>
        </w:rPr>
        <w:t xml:space="preserve"> </w:t>
      </w:r>
      <w:r w:rsidR="00067AA5" w:rsidRPr="00F23455">
        <w:rPr>
          <w:rFonts w:asciiTheme="majorHAnsi" w:hAnsiTheme="majorHAnsi" w:cstheme="majorHAnsi"/>
          <w:sz w:val="24"/>
          <w:szCs w:val="24"/>
        </w:rPr>
        <w:t xml:space="preserve">A study carried out by </w:t>
      </w:r>
      <w:r w:rsidR="0028723F" w:rsidRPr="00F23455">
        <w:rPr>
          <w:rFonts w:asciiTheme="majorHAnsi" w:hAnsiTheme="majorHAnsi" w:cstheme="majorHAnsi"/>
          <w:sz w:val="24"/>
          <w:szCs w:val="24"/>
        </w:rPr>
        <w:t xml:space="preserve">O’Reilly, Bell, Kelly and Chen (2011) examined the impact that mental health first aid training had on reducing mental health stigma </w:t>
      </w:r>
      <w:r w:rsidR="007B6428" w:rsidRPr="00F23455">
        <w:rPr>
          <w:rFonts w:asciiTheme="majorHAnsi" w:hAnsiTheme="majorHAnsi" w:cstheme="majorHAnsi"/>
          <w:sz w:val="24"/>
          <w:szCs w:val="24"/>
        </w:rPr>
        <w:t xml:space="preserve">and improving mental health knowledge. The study consisted of </w:t>
      </w:r>
      <w:r w:rsidR="00543139" w:rsidRPr="00F23455">
        <w:rPr>
          <w:rFonts w:asciiTheme="majorHAnsi" w:hAnsiTheme="majorHAnsi" w:cstheme="majorHAnsi"/>
          <w:sz w:val="24"/>
          <w:szCs w:val="24"/>
        </w:rPr>
        <w:t xml:space="preserve">272 </w:t>
      </w:r>
      <w:r w:rsidR="00F70BAF" w:rsidRPr="00F23455">
        <w:rPr>
          <w:rFonts w:asciiTheme="majorHAnsi" w:hAnsiTheme="majorHAnsi" w:cstheme="majorHAnsi"/>
          <w:sz w:val="24"/>
          <w:szCs w:val="24"/>
        </w:rPr>
        <w:t>third year pharmacy students</w:t>
      </w:r>
      <w:r w:rsidR="00251AD2" w:rsidRPr="00F23455">
        <w:rPr>
          <w:rFonts w:asciiTheme="majorHAnsi" w:hAnsiTheme="majorHAnsi" w:cstheme="majorHAnsi"/>
          <w:sz w:val="24"/>
          <w:szCs w:val="24"/>
        </w:rPr>
        <w:t xml:space="preserve">, 174 of whom </w:t>
      </w:r>
      <w:r w:rsidR="00F74FC5" w:rsidRPr="00F23455">
        <w:rPr>
          <w:rFonts w:asciiTheme="majorHAnsi" w:hAnsiTheme="majorHAnsi" w:cstheme="majorHAnsi"/>
          <w:sz w:val="24"/>
          <w:szCs w:val="24"/>
        </w:rPr>
        <w:t xml:space="preserve">applied to do the training and a further 60 who were randomly offered the training. </w:t>
      </w:r>
      <w:r w:rsidR="005E3271" w:rsidRPr="00F23455">
        <w:rPr>
          <w:rFonts w:asciiTheme="majorHAnsi" w:hAnsiTheme="majorHAnsi" w:cstheme="majorHAnsi"/>
          <w:sz w:val="24"/>
          <w:szCs w:val="24"/>
        </w:rPr>
        <w:t xml:space="preserve">The results of the study found that </w:t>
      </w:r>
      <w:r w:rsidR="00411B97" w:rsidRPr="00F23455">
        <w:rPr>
          <w:rFonts w:asciiTheme="majorHAnsi" w:hAnsiTheme="majorHAnsi" w:cstheme="majorHAnsi"/>
          <w:sz w:val="24"/>
          <w:szCs w:val="24"/>
        </w:rPr>
        <w:t xml:space="preserve">the training </w:t>
      </w:r>
      <w:r w:rsidR="00B93241" w:rsidRPr="00F23455">
        <w:rPr>
          <w:rFonts w:asciiTheme="majorHAnsi" w:hAnsiTheme="majorHAnsi" w:cstheme="majorHAnsi"/>
          <w:sz w:val="24"/>
          <w:szCs w:val="24"/>
        </w:rPr>
        <w:t xml:space="preserve">improved participants abilities to </w:t>
      </w:r>
      <w:r w:rsidR="003F50C7" w:rsidRPr="00F23455">
        <w:rPr>
          <w:rFonts w:asciiTheme="majorHAnsi" w:hAnsiTheme="majorHAnsi" w:cstheme="majorHAnsi"/>
          <w:sz w:val="24"/>
          <w:szCs w:val="24"/>
        </w:rPr>
        <w:t xml:space="preserve">identify mental illness </w:t>
      </w:r>
      <w:proofErr w:type="gramStart"/>
      <w:r w:rsidR="000B2525" w:rsidRPr="00F23455">
        <w:rPr>
          <w:rFonts w:asciiTheme="majorHAnsi" w:hAnsiTheme="majorHAnsi" w:cstheme="majorHAnsi"/>
          <w:sz w:val="24"/>
          <w:szCs w:val="24"/>
        </w:rPr>
        <w:t>and also</w:t>
      </w:r>
      <w:proofErr w:type="gramEnd"/>
      <w:r w:rsidR="000B2525" w:rsidRPr="00F23455">
        <w:rPr>
          <w:rFonts w:asciiTheme="majorHAnsi" w:hAnsiTheme="majorHAnsi" w:cstheme="majorHAnsi"/>
          <w:sz w:val="24"/>
          <w:szCs w:val="24"/>
        </w:rPr>
        <w:t xml:space="preserve"> found a significant </w:t>
      </w:r>
      <w:r w:rsidR="00DE2B47" w:rsidRPr="00F23455">
        <w:rPr>
          <w:rFonts w:asciiTheme="majorHAnsi" w:hAnsiTheme="majorHAnsi" w:cstheme="majorHAnsi"/>
          <w:sz w:val="24"/>
          <w:szCs w:val="24"/>
        </w:rPr>
        <w:t>decrease in stigmatisation attitudes</w:t>
      </w:r>
      <w:r w:rsidR="00327272" w:rsidRPr="00F23455">
        <w:rPr>
          <w:rFonts w:asciiTheme="majorHAnsi" w:hAnsiTheme="majorHAnsi" w:cstheme="majorHAnsi"/>
          <w:sz w:val="24"/>
          <w:szCs w:val="24"/>
        </w:rPr>
        <w:t xml:space="preserve">. </w:t>
      </w:r>
      <w:r w:rsidR="00A6327B" w:rsidRPr="00F23455">
        <w:rPr>
          <w:rFonts w:asciiTheme="majorHAnsi" w:hAnsiTheme="majorHAnsi" w:cstheme="majorHAnsi"/>
          <w:sz w:val="24"/>
          <w:szCs w:val="24"/>
        </w:rPr>
        <w:t xml:space="preserve">Although the study found significant changes in the participants attitudes towards mental health, this </w:t>
      </w:r>
      <w:proofErr w:type="gramStart"/>
      <w:r w:rsidR="00A6327B" w:rsidRPr="00F23455">
        <w:rPr>
          <w:rFonts w:asciiTheme="majorHAnsi" w:hAnsiTheme="majorHAnsi" w:cstheme="majorHAnsi"/>
          <w:sz w:val="24"/>
          <w:szCs w:val="24"/>
        </w:rPr>
        <w:t>particular type of training</w:t>
      </w:r>
      <w:proofErr w:type="gramEnd"/>
      <w:r w:rsidR="00A6327B" w:rsidRPr="00F23455">
        <w:rPr>
          <w:rFonts w:asciiTheme="majorHAnsi" w:hAnsiTheme="majorHAnsi" w:cstheme="majorHAnsi"/>
          <w:sz w:val="24"/>
          <w:szCs w:val="24"/>
        </w:rPr>
        <w:t xml:space="preserve"> is useless in terms of general population </w:t>
      </w:r>
      <w:r w:rsidR="00E107D9" w:rsidRPr="00F23455">
        <w:rPr>
          <w:rFonts w:asciiTheme="majorHAnsi" w:hAnsiTheme="majorHAnsi" w:cstheme="majorHAnsi"/>
          <w:sz w:val="24"/>
          <w:szCs w:val="24"/>
        </w:rPr>
        <w:t xml:space="preserve">stigmatisation </w:t>
      </w:r>
      <w:r w:rsidR="00511DF3" w:rsidRPr="00F23455">
        <w:rPr>
          <w:rFonts w:asciiTheme="majorHAnsi" w:hAnsiTheme="majorHAnsi" w:cstheme="majorHAnsi"/>
          <w:sz w:val="24"/>
          <w:szCs w:val="24"/>
        </w:rPr>
        <w:t xml:space="preserve">and cannot be used as a significant intervention to reduce stigma overall. </w:t>
      </w:r>
    </w:p>
    <w:p w14:paraId="5E259617" w14:textId="471A86BE" w:rsidR="005E4999" w:rsidRPr="00F23455" w:rsidRDefault="00D4448B" w:rsidP="00F23455">
      <w:pPr>
        <w:spacing w:line="360" w:lineRule="auto"/>
        <w:rPr>
          <w:rFonts w:asciiTheme="majorHAnsi" w:hAnsiTheme="majorHAnsi" w:cstheme="majorHAnsi"/>
          <w:sz w:val="24"/>
          <w:szCs w:val="24"/>
        </w:rPr>
      </w:pPr>
      <w:r w:rsidRPr="00F23455">
        <w:rPr>
          <w:rFonts w:asciiTheme="majorHAnsi" w:hAnsiTheme="majorHAnsi" w:cstheme="majorHAnsi"/>
          <w:sz w:val="24"/>
          <w:szCs w:val="24"/>
        </w:rPr>
        <w:tab/>
      </w:r>
      <w:r w:rsidR="002D0B58" w:rsidRPr="00F23455">
        <w:rPr>
          <w:rFonts w:asciiTheme="majorHAnsi" w:hAnsiTheme="majorHAnsi" w:cstheme="majorHAnsi"/>
          <w:sz w:val="24"/>
          <w:szCs w:val="24"/>
        </w:rPr>
        <w:t xml:space="preserve">Although medical interventions may not </w:t>
      </w:r>
      <w:r w:rsidR="002D240E" w:rsidRPr="00F23455">
        <w:rPr>
          <w:rFonts w:asciiTheme="majorHAnsi" w:hAnsiTheme="majorHAnsi" w:cstheme="majorHAnsi"/>
          <w:sz w:val="24"/>
          <w:szCs w:val="24"/>
        </w:rPr>
        <w:t xml:space="preserve">be beneficial when reducing stigma </w:t>
      </w:r>
      <w:r w:rsidR="00AE3CFD" w:rsidRPr="00F23455">
        <w:rPr>
          <w:rFonts w:asciiTheme="majorHAnsi" w:hAnsiTheme="majorHAnsi" w:cstheme="majorHAnsi"/>
          <w:sz w:val="24"/>
          <w:szCs w:val="24"/>
        </w:rPr>
        <w:t xml:space="preserve">within the general public, </w:t>
      </w:r>
      <w:r w:rsidR="006B6BCB" w:rsidRPr="00F23455">
        <w:rPr>
          <w:rFonts w:asciiTheme="majorHAnsi" w:hAnsiTheme="majorHAnsi" w:cstheme="majorHAnsi"/>
          <w:sz w:val="24"/>
          <w:szCs w:val="24"/>
        </w:rPr>
        <w:t xml:space="preserve">many medical professionals such as </w:t>
      </w:r>
      <w:r w:rsidR="0016124C" w:rsidRPr="00F23455">
        <w:rPr>
          <w:rFonts w:asciiTheme="majorHAnsi" w:hAnsiTheme="majorHAnsi" w:cstheme="majorHAnsi"/>
          <w:sz w:val="24"/>
          <w:szCs w:val="24"/>
        </w:rPr>
        <w:t>psychiatrists</w:t>
      </w:r>
      <w:r w:rsidR="00891FF2" w:rsidRPr="00F23455">
        <w:rPr>
          <w:rFonts w:asciiTheme="majorHAnsi" w:hAnsiTheme="majorHAnsi" w:cstheme="majorHAnsi"/>
          <w:sz w:val="24"/>
          <w:szCs w:val="24"/>
        </w:rPr>
        <w:t xml:space="preserve">, </w:t>
      </w:r>
      <w:proofErr w:type="gramStart"/>
      <w:r w:rsidR="00891FF2" w:rsidRPr="00F23455">
        <w:rPr>
          <w:rFonts w:asciiTheme="majorHAnsi" w:hAnsiTheme="majorHAnsi" w:cstheme="majorHAnsi"/>
          <w:sz w:val="24"/>
          <w:szCs w:val="24"/>
        </w:rPr>
        <w:t>are seen as</w:t>
      </w:r>
      <w:proofErr w:type="gramEnd"/>
      <w:r w:rsidR="00891FF2" w:rsidRPr="00F23455">
        <w:rPr>
          <w:rFonts w:asciiTheme="majorHAnsi" w:hAnsiTheme="majorHAnsi" w:cstheme="majorHAnsi"/>
          <w:sz w:val="24"/>
          <w:szCs w:val="24"/>
        </w:rPr>
        <w:t xml:space="preserve"> important sources in relation to stigmatisation. </w:t>
      </w:r>
      <w:r w:rsidR="009462DB" w:rsidRPr="00F23455">
        <w:rPr>
          <w:rFonts w:asciiTheme="majorHAnsi" w:hAnsiTheme="majorHAnsi" w:cstheme="majorHAnsi"/>
          <w:sz w:val="24"/>
          <w:szCs w:val="24"/>
        </w:rPr>
        <w:t>Medical interventions cost far less than any other</w:t>
      </w:r>
      <w:r w:rsidR="007C1302" w:rsidRPr="00F23455">
        <w:rPr>
          <w:rFonts w:asciiTheme="majorHAnsi" w:hAnsiTheme="majorHAnsi" w:cstheme="majorHAnsi"/>
          <w:sz w:val="24"/>
          <w:szCs w:val="24"/>
        </w:rPr>
        <w:t xml:space="preserve"> forms of intervention</w:t>
      </w:r>
      <w:r w:rsidR="00034A56" w:rsidRPr="00F23455">
        <w:rPr>
          <w:rFonts w:asciiTheme="majorHAnsi" w:hAnsiTheme="majorHAnsi" w:cstheme="majorHAnsi"/>
          <w:sz w:val="24"/>
          <w:szCs w:val="24"/>
        </w:rPr>
        <w:t xml:space="preserve"> and can be seen to be</w:t>
      </w:r>
      <w:r w:rsidR="007C1302" w:rsidRPr="00F23455">
        <w:rPr>
          <w:rFonts w:asciiTheme="majorHAnsi" w:hAnsiTheme="majorHAnsi" w:cstheme="majorHAnsi"/>
          <w:sz w:val="24"/>
          <w:szCs w:val="24"/>
        </w:rPr>
        <w:t xml:space="preserve"> considerably</w:t>
      </w:r>
      <w:r w:rsidR="00034A56" w:rsidRPr="00F23455">
        <w:rPr>
          <w:rFonts w:asciiTheme="majorHAnsi" w:hAnsiTheme="majorHAnsi" w:cstheme="majorHAnsi"/>
          <w:sz w:val="24"/>
          <w:szCs w:val="24"/>
        </w:rPr>
        <w:t xml:space="preserve"> more effective </w:t>
      </w:r>
      <w:r w:rsidR="008D2457" w:rsidRPr="00F23455">
        <w:rPr>
          <w:rFonts w:asciiTheme="majorHAnsi" w:hAnsiTheme="majorHAnsi" w:cstheme="majorHAnsi"/>
          <w:sz w:val="24"/>
          <w:szCs w:val="24"/>
        </w:rPr>
        <w:t xml:space="preserve">than those directed to the general public. This is due to </w:t>
      </w:r>
      <w:r w:rsidR="00B962F1" w:rsidRPr="00F23455">
        <w:rPr>
          <w:rFonts w:asciiTheme="majorHAnsi" w:hAnsiTheme="majorHAnsi" w:cstheme="majorHAnsi"/>
          <w:sz w:val="24"/>
          <w:szCs w:val="24"/>
        </w:rPr>
        <w:t xml:space="preserve">mental health patients and their families reporting that they have experienced stigma </w:t>
      </w:r>
      <w:r w:rsidR="0002434A" w:rsidRPr="00F23455">
        <w:rPr>
          <w:rFonts w:asciiTheme="majorHAnsi" w:hAnsiTheme="majorHAnsi" w:cstheme="majorHAnsi"/>
          <w:sz w:val="24"/>
          <w:szCs w:val="24"/>
        </w:rPr>
        <w:t>from psychia</w:t>
      </w:r>
      <w:r w:rsidR="00954322" w:rsidRPr="00F23455">
        <w:rPr>
          <w:rFonts w:asciiTheme="majorHAnsi" w:hAnsiTheme="majorHAnsi" w:cstheme="majorHAnsi"/>
          <w:sz w:val="24"/>
          <w:szCs w:val="24"/>
        </w:rPr>
        <w:t>tric personne</w:t>
      </w:r>
      <w:r w:rsidR="00181482" w:rsidRPr="00F23455">
        <w:rPr>
          <w:rFonts w:asciiTheme="majorHAnsi" w:hAnsiTheme="majorHAnsi" w:cstheme="majorHAnsi"/>
          <w:sz w:val="24"/>
          <w:szCs w:val="24"/>
        </w:rPr>
        <w:t xml:space="preserve">l. </w:t>
      </w:r>
      <w:r w:rsidR="00503C86" w:rsidRPr="00F23455">
        <w:rPr>
          <w:rFonts w:asciiTheme="majorHAnsi" w:hAnsiTheme="majorHAnsi" w:cstheme="majorHAnsi"/>
          <w:sz w:val="24"/>
          <w:szCs w:val="24"/>
        </w:rPr>
        <w:t xml:space="preserve">The World Psychiatric </w:t>
      </w:r>
      <w:r w:rsidR="000E4477" w:rsidRPr="00F23455">
        <w:rPr>
          <w:rFonts w:asciiTheme="majorHAnsi" w:hAnsiTheme="majorHAnsi" w:cstheme="majorHAnsi"/>
          <w:sz w:val="24"/>
          <w:szCs w:val="24"/>
        </w:rPr>
        <w:t xml:space="preserve">Association has developed </w:t>
      </w:r>
      <w:r w:rsidR="00870CC0" w:rsidRPr="00F23455">
        <w:rPr>
          <w:rFonts w:asciiTheme="majorHAnsi" w:hAnsiTheme="majorHAnsi" w:cstheme="majorHAnsi"/>
          <w:sz w:val="24"/>
          <w:szCs w:val="24"/>
        </w:rPr>
        <w:t>a program</w:t>
      </w:r>
      <w:r w:rsidR="0002644F" w:rsidRPr="00F23455">
        <w:rPr>
          <w:rFonts w:asciiTheme="majorHAnsi" w:hAnsiTheme="majorHAnsi" w:cstheme="majorHAnsi"/>
          <w:sz w:val="24"/>
          <w:szCs w:val="24"/>
        </w:rPr>
        <w:t xml:space="preserve">, Open the Doors, which is currently being implemented in 27 countries that aims to </w:t>
      </w:r>
      <w:r w:rsidR="00D47E82" w:rsidRPr="00F23455">
        <w:rPr>
          <w:rFonts w:asciiTheme="majorHAnsi" w:hAnsiTheme="majorHAnsi" w:cstheme="majorHAnsi"/>
          <w:sz w:val="24"/>
          <w:szCs w:val="24"/>
        </w:rPr>
        <w:t>improve mental illness knowledge</w:t>
      </w:r>
      <w:r w:rsidR="001D737F" w:rsidRPr="00F23455">
        <w:rPr>
          <w:rFonts w:asciiTheme="majorHAnsi" w:hAnsiTheme="majorHAnsi" w:cstheme="majorHAnsi"/>
          <w:sz w:val="24"/>
          <w:szCs w:val="24"/>
        </w:rPr>
        <w:t xml:space="preserve"> and modify and reduce mental health stigma</w:t>
      </w:r>
      <w:r w:rsidR="008640A4" w:rsidRPr="00F23455">
        <w:rPr>
          <w:rFonts w:asciiTheme="majorHAnsi" w:hAnsiTheme="majorHAnsi" w:cstheme="majorHAnsi"/>
          <w:sz w:val="24"/>
          <w:szCs w:val="24"/>
        </w:rPr>
        <w:t>,</w:t>
      </w:r>
      <w:r w:rsidR="001D737F" w:rsidRPr="00F23455">
        <w:rPr>
          <w:rFonts w:asciiTheme="majorHAnsi" w:hAnsiTheme="majorHAnsi" w:cstheme="majorHAnsi"/>
          <w:sz w:val="24"/>
          <w:szCs w:val="24"/>
        </w:rPr>
        <w:t xml:space="preserve"> not only within the </w:t>
      </w:r>
      <w:r w:rsidR="008C2304" w:rsidRPr="00F23455">
        <w:rPr>
          <w:rFonts w:asciiTheme="majorHAnsi" w:hAnsiTheme="majorHAnsi" w:cstheme="majorHAnsi"/>
          <w:sz w:val="24"/>
          <w:szCs w:val="24"/>
        </w:rPr>
        <w:t xml:space="preserve">mental health sector but also </w:t>
      </w:r>
      <w:r w:rsidR="00525C48" w:rsidRPr="00F23455">
        <w:rPr>
          <w:rFonts w:asciiTheme="majorHAnsi" w:hAnsiTheme="majorHAnsi" w:cstheme="majorHAnsi"/>
          <w:sz w:val="24"/>
          <w:szCs w:val="24"/>
        </w:rPr>
        <w:t>in the general public (</w:t>
      </w:r>
      <w:proofErr w:type="spellStart"/>
      <w:r w:rsidR="00A000FA" w:rsidRPr="00F23455">
        <w:rPr>
          <w:rFonts w:asciiTheme="majorHAnsi" w:hAnsiTheme="majorHAnsi" w:cstheme="majorHAnsi"/>
          <w:sz w:val="24"/>
          <w:szCs w:val="24"/>
        </w:rPr>
        <w:t>G</w:t>
      </w:r>
      <w:r w:rsidR="003E4ECE" w:rsidRPr="00F23455">
        <w:rPr>
          <w:rFonts w:asciiTheme="majorHAnsi" w:hAnsiTheme="majorHAnsi" w:cstheme="majorHAnsi"/>
          <w:sz w:val="24"/>
          <w:szCs w:val="24"/>
        </w:rPr>
        <w:t>aebel</w:t>
      </w:r>
      <w:proofErr w:type="spellEnd"/>
      <w:r w:rsidR="003E4ECE" w:rsidRPr="00F23455">
        <w:rPr>
          <w:rFonts w:asciiTheme="majorHAnsi" w:hAnsiTheme="majorHAnsi" w:cstheme="majorHAnsi"/>
          <w:sz w:val="24"/>
          <w:szCs w:val="24"/>
        </w:rPr>
        <w:t xml:space="preserve">, Baumann &amp; Phil, </w:t>
      </w:r>
      <w:r w:rsidR="00D97B24" w:rsidRPr="00F23455">
        <w:rPr>
          <w:rFonts w:asciiTheme="majorHAnsi" w:hAnsiTheme="majorHAnsi" w:cstheme="majorHAnsi"/>
          <w:sz w:val="24"/>
          <w:szCs w:val="24"/>
        </w:rPr>
        <w:t>2003</w:t>
      </w:r>
      <w:r w:rsidR="00525C48" w:rsidRPr="00F23455">
        <w:rPr>
          <w:rFonts w:asciiTheme="majorHAnsi" w:hAnsiTheme="majorHAnsi" w:cstheme="majorHAnsi"/>
          <w:sz w:val="24"/>
          <w:szCs w:val="24"/>
        </w:rPr>
        <w:t xml:space="preserve">). </w:t>
      </w:r>
      <w:r w:rsidR="00DF50DF" w:rsidRPr="00F23455">
        <w:rPr>
          <w:rFonts w:asciiTheme="majorHAnsi" w:hAnsiTheme="majorHAnsi" w:cstheme="majorHAnsi"/>
          <w:sz w:val="24"/>
          <w:szCs w:val="24"/>
        </w:rPr>
        <w:t>It is important to note that adverse consequences of prejudice and discrimination towards individuals suffering with mental health issues</w:t>
      </w:r>
      <w:r w:rsidR="00B51DF0" w:rsidRPr="00F23455">
        <w:rPr>
          <w:rFonts w:asciiTheme="majorHAnsi" w:hAnsiTheme="majorHAnsi" w:cstheme="majorHAnsi"/>
          <w:sz w:val="24"/>
          <w:szCs w:val="24"/>
        </w:rPr>
        <w:t>,</w:t>
      </w:r>
      <w:r w:rsidR="00DF50DF" w:rsidRPr="00F23455">
        <w:rPr>
          <w:rFonts w:asciiTheme="majorHAnsi" w:hAnsiTheme="majorHAnsi" w:cstheme="majorHAnsi"/>
          <w:sz w:val="24"/>
          <w:szCs w:val="24"/>
        </w:rPr>
        <w:t xml:space="preserve"> are well documented and previous research has shown that discrimination can be seen not only internally, through self-stigmatisation, but also in housing, jobs, health care practices and resources to mental health services (Ellison, Mason &amp; Scior, 2013). </w:t>
      </w:r>
    </w:p>
    <w:p w14:paraId="7BF988DB" w14:textId="11BEF3D1" w:rsidR="009A1ADF" w:rsidRPr="00F23455" w:rsidRDefault="00DF50DF" w:rsidP="00F23455">
      <w:pPr>
        <w:spacing w:line="360" w:lineRule="auto"/>
        <w:rPr>
          <w:rFonts w:asciiTheme="majorHAnsi" w:hAnsiTheme="majorHAnsi" w:cstheme="majorHAnsi"/>
          <w:sz w:val="24"/>
          <w:szCs w:val="24"/>
        </w:rPr>
      </w:pPr>
      <w:r w:rsidRPr="00F23455">
        <w:rPr>
          <w:rFonts w:asciiTheme="majorHAnsi" w:hAnsiTheme="majorHAnsi" w:cstheme="majorHAnsi"/>
          <w:sz w:val="24"/>
          <w:szCs w:val="24"/>
        </w:rPr>
        <w:tab/>
        <w:t>S</w:t>
      </w:r>
      <w:r w:rsidR="003D31EF" w:rsidRPr="00F23455">
        <w:rPr>
          <w:rFonts w:asciiTheme="majorHAnsi" w:hAnsiTheme="majorHAnsi" w:cstheme="majorHAnsi"/>
          <w:sz w:val="24"/>
          <w:szCs w:val="24"/>
        </w:rPr>
        <w:t xml:space="preserve">tigma towards individuals suffering with Bipolar Disorder </w:t>
      </w:r>
      <w:r w:rsidR="00D0577E" w:rsidRPr="00F23455">
        <w:rPr>
          <w:rFonts w:asciiTheme="majorHAnsi" w:hAnsiTheme="majorHAnsi" w:cstheme="majorHAnsi"/>
          <w:sz w:val="24"/>
          <w:szCs w:val="24"/>
        </w:rPr>
        <w:t xml:space="preserve">is suggested to be persuasive and can have </w:t>
      </w:r>
      <w:proofErr w:type="gramStart"/>
      <w:r w:rsidR="00D0577E" w:rsidRPr="00F23455">
        <w:rPr>
          <w:rFonts w:asciiTheme="majorHAnsi" w:hAnsiTheme="majorHAnsi" w:cstheme="majorHAnsi"/>
          <w:sz w:val="24"/>
          <w:szCs w:val="24"/>
        </w:rPr>
        <w:t>a number of</w:t>
      </w:r>
      <w:proofErr w:type="gramEnd"/>
      <w:r w:rsidR="00D0577E" w:rsidRPr="00F23455">
        <w:rPr>
          <w:rFonts w:asciiTheme="majorHAnsi" w:hAnsiTheme="majorHAnsi" w:cstheme="majorHAnsi"/>
          <w:sz w:val="24"/>
          <w:szCs w:val="24"/>
        </w:rPr>
        <w:t xml:space="preserve"> negative repercussions. </w:t>
      </w:r>
      <w:r w:rsidR="005F3DF0" w:rsidRPr="00F23455">
        <w:rPr>
          <w:rFonts w:asciiTheme="majorHAnsi" w:hAnsiTheme="majorHAnsi" w:cstheme="majorHAnsi"/>
          <w:sz w:val="24"/>
          <w:szCs w:val="24"/>
        </w:rPr>
        <w:t xml:space="preserve">The main approaches to reducing stigma </w:t>
      </w:r>
      <w:r w:rsidR="00191E7F" w:rsidRPr="00F23455">
        <w:rPr>
          <w:rFonts w:asciiTheme="majorHAnsi" w:hAnsiTheme="majorHAnsi" w:cstheme="majorHAnsi"/>
          <w:sz w:val="24"/>
          <w:szCs w:val="24"/>
        </w:rPr>
        <w:t xml:space="preserve">towards individuals with Bipolar </w:t>
      </w:r>
      <w:r w:rsidR="001A09C4" w:rsidRPr="00F23455">
        <w:rPr>
          <w:rFonts w:asciiTheme="majorHAnsi" w:hAnsiTheme="majorHAnsi" w:cstheme="majorHAnsi"/>
          <w:sz w:val="24"/>
          <w:szCs w:val="24"/>
        </w:rPr>
        <w:t xml:space="preserve">include education and intergroup contact. </w:t>
      </w:r>
      <w:r w:rsidR="003419AD" w:rsidRPr="00F23455">
        <w:rPr>
          <w:rFonts w:asciiTheme="majorHAnsi" w:hAnsiTheme="majorHAnsi" w:cstheme="majorHAnsi"/>
          <w:sz w:val="24"/>
          <w:szCs w:val="24"/>
        </w:rPr>
        <w:t>A study carried out by Hawke</w:t>
      </w:r>
      <w:r w:rsidR="00280216" w:rsidRPr="00F23455">
        <w:rPr>
          <w:rFonts w:asciiTheme="majorHAnsi" w:hAnsiTheme="majorHAnsi" w:cstheme="majorHAnsi"/>
          <w:sz w:val="24"/>
          <w:szCs w:val="24"/>
        </w:rPr>
        <w:t xml:space="preserve">, Michalak, Maxwell and </w:t>
      </w:r>
      <w:r w:rsidR="007B35C4" w:rsidRPr="00F23455">
        <w:rPr>
          <w:rFonts w:asciiTheme="majorHAnsi" w:hAnsiTheme="majorHAnsi" w:cstheme="majorHAnsi"/>
          <w:sz w:val="24"/>
          <w:szCs w:val="24"/>
        </w:rPr>
        <w:t>Parikh (</w:t>
      </w:r>
      <w:r w:rsidR="00797669" w:rsidRPr="00F23455">
        <w:rPr>
          <w:rFonts w:asciiTheme="majorHAnsi" w:hAnsiTheme="majorHAnsi" w:cstheme="majorHAnsi"/>
          <w:sz w:val="24"/>
          <w:szCs w:val="24"/>
        </w:rPr>
        <w:t>2013</w:t>
      </w:r>
      <w:r w:rsidR="007B35C4" w:rsidRPr="00F23455">
        <w:rPr>
          <w:rFonts w:asciiTheme="majorHAnsi" w:hAnsiTheme="majorHAnsi" w:cstheme="majorHAnsi"/>
          <w:sz w:val="24"/>
          <w:szCs w:val="24"/>
        </w:rPr>
        <w:t>)</w:t>
      </w:r>
      <w:r w:rsidR="00797669" w:rsidRPr="00F23455">
        <w:rPr>
          <w:rFonts w:asciiTheme="majorHAnsi" w:hAnsiTheme="majorHAnsi" w:cstheme="majorHAnsi"/>
          <w:sz w:val="24"/>
          <w:szCs w:val="24"/>
        </w:rPr>
        <w:t xml:space="preserve"> </w:t>
      </w:r>
      <w:r w:rsidR="00024C5A" w:rsidRPr="00F23455">
        <w:rPr>
          <w:rFonts w:asciiTheme="majorHAnsi" w:hAnsiTheme="majorHAnsi" w:cstheme="majorHAnsi"/>
          <w:sz w:val="24"/>
          <w:szCs w:val="24"/>
        </w:rPr>
        <w:t xml:space="preserve">used a </w:t>
      </w:r>
      <w:r w:rsidR="00713A85" w:rsidRPr="00F23455">
        <w:rPr>
          <w:rFonts w:asciiTheme="majorHAnsi" w:hAnsiTheme="majorHAnsi" w:cstheme="majorHAnsi"/>
          <w:sz w:val="24"/>
          <w:szCs w:val="24"/>
        </w:rPr>
        <w:t>50-minute-long</w:t>
      </w:r>
      <w:r w:rsidR="008A4FB6" w:rsidRPr="00F23455">
        <w:rPr>
          <w:rFonts w:asciiTheme="majorHAnsi" w:hAnsiTheme="majorHAnsi" w:cstheme="majorHAnsi"/>
          <w:sz w:val="24"/>
          <w:szCs w:val="24"/>
        </w:rPr>
        <w:t xml:space="preserve"> </w:t>
      </w:r>
      <w:r w:rsidR="00024C5A" w:rsidRPr="00F23455">
        <w:rPr>
          <w:rFonts w:asciiTheme="majorHAnsi" w:hAnsiTheme="majorHAnsi" w:cstheme="majorHAnsi"/>
          <w:sz w:val="24"/>
          <w:szCs w:val="24"/>
        </w:rPr>
        <w:t xml:space="preserve">DVD </w:t>
      </w:r>
      <w:r w:rsidR="00AB3659" w:rsidRPr="00F23455">
        <w:rPr>
          <w:rFonts w:asciiTheme="majorHAnsi" w:hAnsiTheme="majorHAnsi" w:cstheme="majorHAnsi"/>
          <w:sz w:val="24"/>
          <w:szCs w:val="24"/>
        </w:rPr>
        <w:t>that</w:t>
      </w:r>
      <w:r w:rsidR="00713A85" w:rsidRPr="00F23455">
        <w:rPr>
          <w:rFonts w:asciiTheme="majorHAnsi" w:hAnsiTheme="majorHAnsi" w:cstheme="majorHAnsi"/>
          <w:sz w:val="24"/>
          <w:szCs w:val="24"/>
        </w:rPr>
        <w:t xml:space="preserve"> consisted o</w:t>
      </w:r>
      <w:r w:rsidR="00713A85" w:rsidRPr="00F23455">
        <w:rPr>
          <w:rFonts w:asciiTheme="majorHAnsi" w:hAnsiTheme="majorHAnsi" w:cstheme="majorHAnsi"/>
          <w:sz w:val="24"/>
          <w:szCs w:val="24"/>
        </w:rPr>
        <w:t xml:space="preserve">f a one-woman stage play performed </w:t>
      </w:r>
      <w:r w:rsidR="00713A85" w:rsidRPr="00F23455">
        <w:rPr>
          <w:rFonts w:asciiTheme="majorHAnsi" w:hAnsiTheme="majorHAnsi" w:cstheme="majorHAnsi"/>
          <w:sz w:val="24"/>
          <w:szCs w:val="24"/>
        </w:rPr>
        <w:t>o</w:t>
      </w:r>
      <w:r w:rsidR="00713A85" w:rsidRPr="00F23455">
        <w:rPr>
          <w:rFonts w:asciiTheme="majorHAnsi" w:hAnsiTheme="majorHAnsi" w:cstheme="majorHAnsi"/>
          <w:sz w:val="24"/>
          <w:szCs w:val="24"/>
        </w:rPr>
        <w:t>n the lived experience of mental illness and recovery</w:t>
      </w:r>
      <w:r w:rsidR="00713A85" w:rsidRPr="00F23455">
        <w:rPr>
          <w:rFonts w:asciiTheme="majorHAnsi" w:hAnsiTheme="majorHAnsi" w:cstheme="majorHAnsi"/>
          <w:sz w:val="24"/>
          <w:szCs w:val="24"/>
        </w:rPr>
        <w:t xml:space="preserve">. </w:t>
      </w:r>
      <w:r w:rsidR="004A7573" w:rsidRPr="00F23455">
        <w:rPr>
          <w:rFonts w:asciiTheme="majorHAnsi" w:hAnsiTheme="majorHAnsi" w:cstheme="majorHAnsi"/>
          <w:sz w:val="24"/>
          <w:szCs w:val="24"/>
        </w:rPr>
        <w:t>The aim was to report on the impact that the DVD had</w:t>
      </w:r>
      <w:r w:rsidR="001163EE" w:rsidRPr="00F23455">
        <w:rPr>
          <w:rFonts w:asciiTheme="majorHAnsi" w:hAnsiTheme="majorHAnsi" w:cstheme="majorHAnsi"/>
          <w:sz w:val="24"/>
          <w:szCs w:val="24"/>
        </w:rPr>
        <w:t xml:space="preserve"> in reducing stigma</w:t>
      </w:r>
      <w:r w:rsidR="00F97D73" w:rsidRPr="00F23455">
        <w:rPr>
          <w:rFonts w:asciiTheme="majorHAnsi" w:hAnsiTheme="majorHAnsi" w:cstheme="majorHAnsi"/>
          <w:sz w:val="24"/>
          <w:szCs w:val="24"/>
        </w:rPr>
        <w:t xml:space="preserve">, </w:t>
      </w:r>
      <w:r w:rsidR="004A7573" w:rsidRPr="00F23455">
        <w:rPr>
          <w:rFonts w:asciiTheme="majorHAnsi" w:hAnsiTheme="majorHAnsi" w:cstheme="majorHAnsi"/>
          <w:sz w:val="24"/>
          <w:szCs w:val="24"/>
        </w:rPr>
        <w:t xml:space="preserve">and the study found that </w:t>
      </w:r>
      <w:r w:rsidR="00A30DE3" w:rsidRPr="00F23455">
        <w:rPr>
          <w:rFonts w:asciiTheme="majorHAnsi" w:hAnsiTheme="majorHAnsi" w:cstheme="majorHAnsi"/>
          <w:sz w:val="24"/>
          <w:szCs w:val="24"/>
        </w:rPr>
        <w:t xml:space="preserve">this type of intervention was positively linked to </w:t>
      </w:r>
      <w:r w:rsidR="00724433" w:rsidRPr="00F23455">
        <w:rPr>
          <w:rFonts w:asciiTheme="majorHAnsi" w:hAnsiTheme="majorHAnsi" w:cstheme="majorHAnsi"/>
          <w:sz w:val="24"/>
          <w:szCs w:val="24"/>
        </w:rPr>
        <w:t xml:space="preserve">reduced </w:t>
      </w:r>
      <w:r w:rsidR="00F97D73" w:rsidRPr="00F23455">
        <w:rPr>
          <w:rFonts w:asciiTheme="majorHAnsi" w:hAnsiTheme="majorHAnsi" w:cstheme="majorHAnsi"/>
          <w:sz w:val="24"/>
          <w:szCs w:val="24"/>
        </w:rPr>
        <w:lastRenderedPageBreak/>
        <w:t>stigmatising</w:t>
      </w:r>
      <w:r w:rsidR="00724433" w:rsidRPr="00F23455">
        <w:rPr>
          <w:rFonts w:asciiTheme="majorHAnsi" w:hAnsiTheme="majorHAnsi" w:cstheme="majorHAnsi"/>
          <w:sz w:val="24"/>
          <w:szCs w:val="24"/>
        </w:rPr>
        <w:t xml:space="preserve"> attitudes</w:t>
      </w:r>
      <w:r w:rsidR="00A80319" w:rsidRPr="00F23455">
        <w:rPr>
          <w:rFonts w:asciiTheme="majorHAnsi" w:hAnsiTheme="majorHAnsi" w:cstheme="majorHAnsi"/>
          <w:sz w:val="24"/>
          <w:szCs w:val="24"/>
        </w:rPr>
        <w:t xml:space="preserve">, not only in health care services, but also </w:t>
      </w:r>
      <w:r w:rsidR="0038333B" w:rsidRPr="00F23455">
        <w:rPr>
          <w:rFonts w:asciiTheme="majorHAnsi" w:hAnsiTheme="majorHAnsi" w:cstheme="majorHAnsi"/>
          <w:sz w:val="24"/>
          <w:szCs w:val="24"/>
        </w:rPr>
        <w:t xml:space="preserve">in university students and the general public, although, the general publics reduced stigma </w:t>
      </w:r>
      <w:r w:rsidR="00C8730E" w:rsidRPr="00F23455">
        <w:rPr>
          <w:rFonts w:asciiTheme="majorHAnsi" w:hAnsiTheme="majorHAnsi" w:cstheme="majorHAnsi"/>
          <w:sz w:val="24"/>
          <w:szCs w:val="24"/>
        </w:rPr>
        <w:t xml:space="preserve">eroded over time. </w:t>
      </w:r>
    </w:p>
    <w:p w14:paraId="5B011C54" w14:textId="3D9BACB0" w:rsidR="001E466A" w:rsidRPr="00F23455" w:rsidRDefault="00DF50DF" w:rsidP="00F23455">
      <w:pPr>
        <w:spacing w:line="360" w:lineRule="auto"/>
        <w:rPr>
          <w:rFonts w:asciiTheme="majorHAnsi" w:hAnsiTheme="majorHAnsi" w:cstheme="majorHAnsi"/>
          <w:sz w:val="24"/>
          <w:szCs w:val="24"/>
        </w:rPr>
      </w:pPr>
      <w:r w:rsidRPr="00F23455">
        <w:rPr>
          <w:rFonts w:asciiTheme="majorHAnsi" w:hAnsiTheme="majorHAnsi" w:cstheme="majorHAnsi"/>
          <w:sz w:val="24"/>
          <w:szCs w:val="24"/>
        </w:rPr>
        <w:tab/>
      </w:r>
      <w:r w:rsidR="001E466A" w:rsidRPr="00F23455">
        <w:rPr>
          <w:rFonts w:asciiTheme="majorHAnsi" w:hAnsiTheme="majorHAnsi" w:cstheme="majorHAnsi"/>
          <w:sz w:val="24"/>
          <w:szCs w:val="24"/>
        </w:rPr>
        <w:t xml:space="preserve">Historically, </w:t>
      </w:r>
      <w:r w:rsidR="00124A33" w:rsidRPr="00F23455">
        <w:rPr>
          <w:rFonts w:asciiTheme="majorHAnsi" w:hAnsiTheme="majorHAnsi" w:cstheme="majorHAnsi"/>
          <w:sz w:val="24"/>
          <w:szCs w:val="24"/>
        </w:rPr>
        <w:t xml:space="preserve">many countries have </w:t>
      </w:r>
      <w:r w:rsidR="00794255" w:rsidRPr="00F23455">
        <w:rPr>
          <w:rFonts w:asciiTheme="majorHAnsi" w:hAnsiTheme="majorHAnsi" w:cstheme="majorHAnsi"/>
          <w:sz w:val="24"/>
          <w:szCs w:val="24"/>
        </w:rPr>
        <w:t xml:space="preserve">been challenged in their approaches to </w:t>
      </w:r>
      <w:r w:rsidR="00D518A4" w:rsidRPr="00F23455">
        <w:rPr>
          <w:rFonts w:asciiTheme="majorHAnsi" w:hAnsiTheme="majorHAnsi" w:cstheme="majorHAnsi"/>
          <w:sz w:val="24"/>
          <w:szCs w:val="24"/>
        </w:rPr>
        <w:t>reduce structural discrimination</w:t>
      </w:r>
      <w:r w:rsidR="00303AEA" w:rsidRPr="00F23455">
        <w:rPr>
          <w:rFonts w:asciiTheme="majorHAnsi" w:hAnsiTheme="majorHAnsi" w:cstheme="majorHAnsi"/>
          <w:sz w:val="24"/>
          <w:szCs w:val="24"/>
        </w:rPr>
        <w:t xml:space="preserve"> and stigma among those with mental health issues</w:t>
      </w:r>
      <w:r w:rsidR="00D71F72" w:rsidRPr="00F23455">
        <w:rPr>
          <w:rFonts w:asciiTheme="majorHAnsi" w:hAnsiTheme="majorHAnsi" w:cstheme="majorHAnsi"/>
          <w:sz w:val="24"/>
          <w:szCs w:val="24"/>
        </w:rPr>
        <w:t>.</w:t>
      </w:r>
      <w:r w:rsidR="00131BDD" w:rsidRPr="00F23455">
        <w:rPr>
          <w:rFonts w:asciiTheme="majorHAnsi" w:hAnsiTheme="majorHAnsi" w:cstheme="majorHAnsi"/>
          <w:sz w:val="24"/>
          <w:szCs w:val="24"/>
        </w:rPr>
        <w:t xml:space="preserve"> </w:t>
      </w:r>
      <w:proofErr w:type="gramStart"/>
      <w:r w:rsidR="00501397" w:rsidRPr="00F23455">
        <w:rPr>
          <w:rFonts w:asciiTheme="majorHAnsi" w:hAnsiTheme="majorHAnsi" w:cstheme="majorHAnsi"/>
          <w:sz w:val="24"/>
          <w:szCs w:val="24"/>
        </w:rPr>
        <w:t>Protesting against</w:t>
      </w:r>
      <w:proofErr w:type="gramEnd"/>
      <w:r w:rsidR="00501397" w:rsidRPr="00F23455">
        <w:rPr>
          <w:rFonts w:asciiTheme="majorHAnsi" w:hAnsiTheme="majorHAnsi" w:cstheme="majorHAnsi"/>
          <w:sz w:val="24"/>
          <w:szCs w:val="24"/>
        </w:rPr>
        <w:t xml:space="preserve"> </w:t>
      </w:r>
      <w:r w:rsidR="006C3966" w:rsidRPr="00F23455">
        <w:rPr>
          <w:rFonts w:asciiTheme="majorHAnsi" w:hAnsiTheme="majorHAnsi" w:cstheme="majorHAnsi"/>
          <w:sz w:val="24"/>
          <w:szCs w:val="24"/>
        </w:rPr>
        <w:t xml:space="preserve">injustice using </w:t>
      </w:r>
      <w:r w:rsidR="003455CF" w:rsidRPr="00F23455">
        <w:rPr>
          <w:rFonts w:asciiTheme="majorHAnsi" w:hAnsiTheme="majorHAnsi" w:cstheme="majorHAnsi"/>
          <w:sz w:val="24"/>
          <w:szCs w:val="24"/>
        </w:rPr>
        <w:t>campaigns</w:t>
      </w:r>
      <w:r w:rsidR="00991A6B" w:rsidRPr="00F23455">
        <w:rPr>
          <w:rFonts w:asciiTheme="majorHAnsi" w:hAnsiTheme="majorHAnsi" w:cstheme="majorHAnsi"/>
          <w:sz w:val="24"/>
          <w:szCs w:val="24"/>
        </w:rPr>
        <w:t xml:space="preserve"> or media can be seen to be a </w:t>
      </w:r>
      <w:r w:rsidR="00C12F66" w:rsidRPr="00F23455">
        <w:rPr>
          <w:rFonts w:asciiTheme="majorHAnsi" w:hAnsiTheme="majorHAnsi" w:cstheme="majorHAnsi"/>
          <w:sz w:val="24"/>
          <w:szCs w:val="24"/>
        </w:rPr>
        <w:t>significant way of reducing stigma</w:t>
      </w:r>
      <w:r w:rsidR="005C06A2" w:rsidRPr="00F23455">
        <w:rPr>
          <w:rFonts w:asciiTheme="majorHAnsi" w:hAnsiTheme="majorHAnsi" w:cstheme="majorHAnsi"/>
          <w:sz w:val="24"/>
          <w:szCs w:val="24"/>
        </w:rPr>
        <w:t xml:space="preserve"> by strengthening </w:t>
      </w:r>
      <w:r w:rsidR="00FA1B8A" w:rsidRPr="00F23455">
        <w:rPr>
          <w:rFonts w:asciiTheme="majorHAnsi" w:hAnsiTheme="majorHAnsi" w:cstheme="majorHAnsi"/>
          <w:sz w:val="24"/>
          <w:szCs w:val="24"/>
        </w:rPr>
        <w:t>the community of those stigmatised against</w:t>
      </w:r>
      <w:r w:rsidR="009D3BE4" w:rsidRPr="00F23455">
        <w:rPr>
          <w:rFonts w:asciiTheme="majorHAnsi" w:hAnsiTheme="majorHAnsi" w:cstheme="majorHAnsi"/>
          <w:sz w:val="24"/>
          <w:szCs w:val="24"/>
        </w:rPr>
        <w:t>. H</w:t>
      </w:r>
      <w:r w:rsidR="00FA1B8A" w:rsidRPr="00F23455">
        <w:rPr>
          <w:rFonts w:asciiTheme="majorHAnsi" w:hAnsiTheme="majorHAnsi" w:cstheme="majorHAnsi"/>
          <w:sz w:val="24"/>
          <w:szCs w:val="24"/>
        </w:rPr>
        <w:t xml:space="preserve">owever, </w:t>
      </w:r>
      <w:r w:rsidR="00DC5863" w:rsidRPr="00F23455">
        <w:rPr>
          <w:rFonts w:asciiTheme="majorHAnsi" w:hAnsiTheme="majorHAnsi" w:cstheme="majorHAnsi"/>
          <w:sz w:val="24"/>
          <w:szCs w:val="24"/>
        </w:rPr>
        <w:t xml:space="preserve">it is </w:t>
      </w:r>
      <w:r w:rsidR="003D13B6" w:rsidRPr="00F23455">
        <w:rPr>
          <w:rFonts w:asciiTheme="majorHAnsi" w:hAnsiTheme="majorHAnsi" w:cstheme="majorHAnsi"/>
          <w:sz w:val="24"/>
          <w:szCs w:val="24"/>
        </w:rPr>
        <w:t>difficult to assess the effectiveness of the interventions</w:t>
      </w:r>
      <w:r w:rsidR="001C0C98" w:rsidRPr="00F23455">
        <w:rPr>
          <w:rFonts w:asciiTheme="majorHAnsi" w:hAnsiTheme="majorHAnsi" w:cstheme="majorHAnsi"/>
          <w:sz w:val="24"/>
          <w:szCs w:val="24"/>
        </w:rPr>
        <w:t xml:space="preserve"> in relation to the wider community and the general public</w:t>
      </w:r>
      <w:r w:rsidR="004E5C40" w:rsidRPr="00F23455">
        <w:rPr>
          <w:rFonts w:asciiTheme="majorHAnsi" w:hAnsiTheme="majorHAnsi" w:cstheme="majorHAnsi"/>
          <w:sz w:val="24"/>
          <w:szCs w:val="24"/>
        </w:rPr>
        <w:t xml:space="preserve"> and reports suggest that although using the media to reduce stigma is </w:t>
      </w:r>
      <w:r w:rsidR="005C199D" w:rsidRPr="00F23455">
        <w:rPr>
          <w:rFonts w:asciiTheme="majorHAnsi" w:hAnsiTheme="majorHAnsi" w:cstheme="majorHAnsi"/>
          <w:sz w:val="24"/>
          <w:szCs w:val="24"/>
        </w:rPr>
        <w:t xml:space="preserve">a useful way around it, </w:t>
      </w:r>
      <w:r w:rsidR="00C766A2" w:rsidRPr="00F23455">
        <w:rPr>
          <w:rFonts w:asciiTheme="majorHAnsi" w:hAnsiTheme="majorHAnsi" w:cstheme="majorHAnsi"/>
          <w:sz w:val="24"/>
          <w:szCs w:val="24"/>
        </w:rPr>
        <w:t xml:space="preserve">it </w:t>
      </w:r>
      <w:r w:rsidR="00EF7E20" w:rsidRPr="00F23455">
        <w:rPr>
          <w:rFonts w:asciiTheme="majorHAnsi" w:hAnsiTheme="majorHAnsi" w:cstheme="majorHAnsi"/>
          <w:sz w:val="24"/>
          <w:szCs w:val="24"/>
        </w:rPr>
        <w:t>is less successful in changing the ever growing media reporting trends (</w:t>
      </w:r>
      <w:proofErr w:type="spellStart"/>
      <w:r w:rsidR="00D571BA" w:rsidRPr="00F23455">
        <w:rPr>
          <w:rFonts w:asciiTheme="majorHAnsi" w:hAnsiTheme="majorHAnsi" w:cstheme="majorHAnsi"/>
          <w:sz w:val="24"/>
          <w:szCs w:val="24"/>
        </w:rPr>
        <w:t>Kifton</w:t>
      </w:r>
      <w:proofErr w:type="spellEnd"/>
      <w:r w:rsidR="00D571BA" w:rsidRPr="00F23455">
        <w:rPr>
          <w:rFonts w:asciiTheme="majorHAnsi" w:hAnsiTheme="majorHAnsi" w:cstheme="majorHAnsi"/>
          <w:sz w:val="24"/>
          <w:szCs w:val="24"/>
        </w:rPr>
        <w:t>, Walker &amp; Quinn, 2008</w:t>
      </w:r>
      <w:r w:rsidR="00EF7E20" w:rsidRPr="00F23455">
        <w:rPr>
          <w:rFonts w:asciiTheme="majorHAnsi" w:hAnsiTheme="majorHAnsi" w:cstheme="majorHAnsi"/>
          <w:sz w:val="24"/>
          <w:szCs w:val="24"/>
        </w:rPr>
        <w:t xml:space="preserve">). </w:t>
      </w:r>
      <w:r w:rsidR="00275C1E" w:rsidRPr="00F23455">
        <w:rPr>
          <w:rFonts w:asciiTheme="majorHAnsi" w:hAnsiTheme="majorHAnsi" w:cstheme="majorHAnsi"/>
          <w:sz w:val="24"/>
          <w:szCs w:val="24"/>
        </w:rPr>
        <w:t xml:space="preserve">Currently, worldwide there are </w:t>
      </w:r>
      <w:proofErr w:type="gramStart"/>
      <w:r w:rsidR="00275C1E" w:rsidRPr="00F23455">
        <w:rPr>
          <w:rFonts w:asciiTheme="majorHAnsi" w:hAnsiTheme="majorHAnsi" w:cstheme="majorHAnsi"/>
          <w:sz w:val="24"/>
          <w:szCs w:val="24"/>
        </w:rPr>
        <w:t>a number of</w:t>
      </w:r>
      <w:proofErr w:type="gramEnd"/>
      <w:r w:rsidR="00275C1E" w:rsidRPr="00F23455">
        <w:rPr>
          <w:rFonts w:asciiTheme="majorHAnsi" w:hAnsiTheme="majorHAnsi" w:cstheme="majorHAnsi"/>
          <w:sz w:val="24"/>
          <w:szCs w:val="24"/>
        </w:rPr>
        <w:t xml:space="preserve"> international </w:t>
      </w:r>
      <w:r w:rsidR="00495340" w:rsidRPr="00F23455">
        <w:rPr>
          <w:rFonts w:asciiTheme="majorHAnsi" w:hAnsiTheme="majorHAnsi" w:cstheme="majorHAnsi"/>
          <w:sz w:val="24"/>
          <w:szCs w:val="24"/>
        </w:rPr>
        <w:t xml:space="preserve">programmes </w:t>
      </w:r>
      <w:r w:rsidR="00092CBA" w:rsidRPr="00F23455">
        <w:rPr>
          <w:rFonts w:asciiTheme="majorHAnsi" w:hAnsiTheme="majorHAnsi" w:cstheme="majorHAnsi"/>
          <w:sz w:val="24"/>
          <w:szCs w:val="24"/>
        </w:rPr>
        <w:t xml:space="preserve">such as, </w:t>
      </w:r>
      <w:r w:rsidR="004928DA" w:rsidRPr="00F23455">
        <w:rPr>
          <w:rFonts w:asciiTheme="majorHAnsi" w:hAnsiTheme="majorHAnsi" w:cstheme="majorHAnsi"/>
          <w:sz w:val="24"/>
          <w:szCs w:val="24"/>
        </w:rPr>
        <w:t xml:space="preserve">media lobbying, protests and public awareness media campaigns </w:t>
      </w:r>
      <w:r w:rsidR="00495340" w:rsidRPr="00F23455">
        <w:rPr>
          <w:rFonts w:asciiTheme="majorHAnsi" w:hAnsiTheme="majorHAnsi" w:cstheme="majorHAnsi"/>
          <w:sz w:val="24"/>
          <w:szCs w:val="24"/>
        </w:rPr>
        <w:t>that all set out to reduce m</w:t>
      </w:r>
      <w:r w:rsidR="00B579CF" w:rsidRPr="00F23455">
        <w:rPr>
          <w:rFonts w:asciiTheme="majorHAnsi" w:hAnsiTheme="majorHAnsi" w:cstheme="majorHAnsi"/>
          <w:sz w:val="24"/>
          <w:szCs w:val="24"/>
        </w:rPr>
        <w:t>ental health stigma</w:t>
      </w:r>
      <w:r w:rsidR="00B950F7" w:rsidRPr="00F23455">
        <w:rPr>
          <w:rFonts w:asciiTheme="majorHAnsi" w:hAnsiTheme="majorHAnsi" w:cstheme="majorHAnsi"/>
          <w:sz w:val="24"/>
          <w:szCs w:val="24"/>
        </w:rPr>
        <w:t xml:space="preserve">. Although beneficial in </w:t>
      </w:r>
      <w:r w:rsidR="00985081" w:rsidRPr="00F23455">
        <w:rPr>
          <w:rFonts w:asciiTheme="majorHAnsi" w:hAnsiTheme="majorHAnsi" w:cstheme="majorHAnsi"/>
          <w:sz w:val="24"/>
          <w:szCs w:val="24"/>
        </w:rPr>
        <w:t xml:space="preserve">their approach to reduce stigma, </w:t>
      </w:r>
      <w:r w:rsidR="00CF5D88" w:rsidRPr="00F23455">
        <w:rPr>
          <w:rFonts w:asciiTheme="majorHAnsi" w:hAnsiTheme="majorHAnsi" w:cstheme="majorHAnsi"/>
          <w:sz w:val="24"/>
          <w:szCs w:val="24"/>
        </w:rPr>
        <w:t xml:space="preserve">only a small number of studies examining these approaches have attempted to </w:t>
      </w:r>
      <w:r w:rsidR="00953E9D" w:rsidRPr="00F23455">
        <w:rPr>
          <w:rFonts w:asciiTheme="majorHAnsi" w:hAnsiTheme="majorHAnsi" w:cstheme="majorHAnsi"/>
          <w:sz w:val="24"/>
          <w:szCs w:val="24"/>
        </w:rPr>
        <w:t xml:space="preserve">evaluate the impact of short-term interventions </w:t>
      </w:r>
      <w:r w:rsidR="001C295E" w:rsidRPr="00F23455">
        <w:rPr>
          <w:rFonts w:asciiTheme="majorHAnsi" w:hAnsiTheme="majorHAnsi" w:cstheme="majorHAnsi"/>
          <w:sz w:val="24"/>
          <w:szCs w:val="24"/>
        </w:rPr>
        <w:t xml:space="preserve">on </w:t>
      </w:r>
      <w:r w:rsidR="00802A36" w:rsidRPr="00F23455">
        <w:rPr>
          <w:rFonts w:asciiTheme="majorHAnsi" w:hAnsiTheme="majorHAnsi" w:cstheme="majorHAnsi"/>
          <w:sz w:val="24"/>
          <w:szCs w:val="24"/>
        </w:rPr>
        <w:t>knowledge and attitudes (</w:t>
      </w:r>
      <w:proofErr w:type="spellStart"/>
      <w:r w:rsidR="00D571BA" w:rsidRPr="00F23455">
        <w:rPr>
          <w:rFonts w:asciiTheme="majorHAnsi" w:hAnsiTheme="majorHAnsi" w:cstheme="majorHAnsi"/>
          <w:sz w:val="24"/>
          <w:szCs w:val="24"/>
        </w:rPr>
        <w:t>Kifton</w:t>
      </w:r>
      <w:proofErr w:type="spellEnd"/>
      <w:r w:rsidR="00D571BA" w:rsidRPr="00F23455">
        <w:rPr>
          <w:rFonts w:asciiTheme="majorHAnsi" w:hAnsiTheme="majorHAnsi" w:cstheme="majorHAnsi"/>
          <w:sz w:val="24"/>
          <w:szCs w:val="24"/>
        </w:rPr>
        <w:t>, Walker &amp; Quinn, 2008</w:t>
      </w:r>
      <w:r w:rsidR="00802A36" w:rsidRPr="00F23455">
        <w:rPr>
          <w:rFonts w:asciiTheme="majorHAnsi" w:hAnsiTheme="majorHAnsi" w:cstheme="majorHAnsi"/>
          <w:sz w:val="24"/>
          <w:szCs w:val="24"/>
        </w:rPr>
        <w:t xml:space="preserve">). </w:t>
      </w:r>
      <w:r w:rsidR="004106A0" w:rsidRPr="00F23455">
        <w:rPr>
          <w:rFonts w:asciiTheme="majorHAnsi" w:hAnsiTheme="majorHAnsi" w:cstheme="majorHAnsi"/>
          <w:sz w:val="24"/>
          <w:szCs w:val="24"/>
        </w:rPr>
        <w:t xml:space="preserve"> </w:t>
      </w:r>
      <w:r w:rsidR="006C3966" w:rsidRPr="00F23455">
        <w:rPr>
          <w:rFonts w:asciiTheme="majorHAnsi" w:hAnsiTheme="majorHAnsi" w:cstheme="majorHAnsi"/>
          <w:sz w:val="24"/>
          <w:szCs w:val="24"/>
        </w:rPr>
        <w:t xml:space="preserve"> </w:t>
      </w:r>
    </w:p>
    <w:p w14:paraId="5CE47513" w14:textId="6E54DB64" w:rsidR="00CF544E" w:rsidRPr="00F23455" w:rsidRDefault="0076710F" w:rsidP="00F23455">
      <w:pPr>
        <w:spacing w:line="360" w:lineRule="auto"/>
        <w:rPr>
          <w:rFonts w:asciiTheme="majorHAnsi" w:hAnsiTheme="majorHAnsi" w:cstheme="majorHAnsi"/>
          <w:sz w:val="24"/>
          <w:szCs w:val="24"/>
        </w:rPr>
      </w:pPr>
      <w:r w:rsidRPr="00F23455">
        <w:rPr>
          <w:rFonts w:asciiTheme="majorHAnsi" w:hAnsiTheme="majorHAnsi" w:cstheme="majorHAnsi"/>
          <w:sz w:val="24"/>
          <w:szCs w:val="24"/>
        </w:rPr>
        <w:tab/>
      </w:r>
      <w:r w:rsidR="00D0263A" w:rsidRPr="00F23455">
        <w:rPr>
          <w:rFonts w:asciiTheme="majorHAnsi" w:hAnsiTheme="majorHAnsi" w:cstheme="majorHAnsi"/>
          <w:sz w:val="24"/>
          <w:szCs w:val="24"/>
        </w:rPr>
        <w:t xml:space="preserve">Although it has been suggested that the media may not be the focus point for </w:t>
      </w:r>
      <w:r w:rsidR="00FA1B67" w:rsidRPr="00F23455">
        <w:rPr>
          <w:rFonts w:asciiTheme="majorHAnsi" w:hAnsiTheme="majorHAnsi" w:cstheme="majorHAnsi"/>
          <w:sz w:val="24"/>
          <w:szCs w:val="24"/>
        </w:rPr>
        <w:t xml:space="preserve">reducing mental health related stigma’s, there are </w:t>
      </w:r>
      <w:r w:rsidR="006B0976" w:rsidRPr="00F23455">
        <w:rPr>
          <w:rFonts w:asciiTheme="majorHAnsi" w:hAnsiTheme="majorHAnsi" w:cstheme="majorHAnsi"/>
          <w:sz w:val="24"/>
          <w:szCs w:val="24"/>
        </w:rPr>
        <w:t xml:space="preserve">some positives to </w:t>
      </w:r>
      <w:r w:rsidR="00E25B5A" w:rsidRPr="00F23455">
        <w:rPr>
          <w:rFonts w:asciiTheme="majorHAnsi" w:hAnsiTheme="majorHAnsi" w:cstheme="majorHAnsi"/>
          <w:sz w:val="24"/>
          <w:szCs w:val="24"/>
        </w:rPr>
        <w:t>the media coverage of stigma. Celebrities have been seen to play a role in the shaping of people</w:t>
      </w:r>
      <w:r w:rsidR="00141A74" w:rsidRPr="00F23455">
        <w:rPr>
          <w:rFonts w:asciiTheme="majorHAnsi" w:hAnsiTheme="majorHAnsi" w:cstheme="majorHAnsi"/>
          <w:sz w:val="24"/>
          <w:szCs w:val="24"/>
        </w:rPr>
        <w:t>’</w:t>
      </w:r>
      <w:r w:rsidR="00E25B5A" w:rsidRPr="00F23455">
        <w:rPr>
          <w:rFonts w:asciiTheme="majorHAnsi" w:hAnsiTheme="majorHAnsi" w:cstheme="majorHAnsi"/>
          <w:sz w:val="24"/>
          <w:szCs w:val="24"/>
        </w:rPr>
        <w:t xml:space="preserve">s beliefs, attitudes and behaviours towards </w:t>
      </w:r>
      <w:r w:rsidR="00430320" w:rsidRPr="00F23455">
        <w:rPr>
          <w:rFonts w:asciiTheme="majorHAnsi" w:hAnsiTheme="majorHAnsi" w:cstheme="majorHAnsi"/>
          <w:sz w:val="24"/>
          <w:szCs w:val="24"/>
        </w:rPr>
        <w:t xml:space="preserve">a vast amount of health issues </w:t>
      </w:r>
      <w:r w:rsidR="00E4649D" w:rsidRPr="00F23455">
        <w:rPr>
          <w:rFonts w:asciiTheme="majorHAnsi" w:hAnsiTheme="majorHAnsi" w:cstheme="majorHAnsi"/>
          <w:sz w:val="24"/>
          <w:szCs w:val="24"/>
        </w:rPr>
        <w:t>through their own personal disclosures and narratives</w:t>
      </w:r>
      <w:r w:rsidR="00BD552F" w:rsidRPr="00F23455">
        <w:rPr>
          <w:rFonts w:asciiTheme="majorHAnsi" w:hAnsiTheme="majorHAnsi" w:cstheme="majorHAnsi"/>
          <w:sz w:val="24"/>
          <w:szCs w:val="24"/>
        </w:rPr>
        <w:t xml:space="preserve">. </w:t>
      </w:r>
      <w:r w:rsidR="00141A74" w:rsidRPr="00F23455">
        <w:rPr>
          <w:rFonts w:asciiTheme="majorHAnsi" w:hAnsiTheme="majorHAnsi" w:cstheme="majorHAnsi"/>
          <w:sz w:val="24"/>
          <w:szCs w:val="24"/>
        </w:rPr>
        <w:t xml:space="preserve">Pervious research has seen an interest in exploring </w:t>
      </w:r>
      <w:r w:rsidR="00BD7BEA" w:rsidRPr="00F23455">
        <w:rPr>
          <w:rFonts w:asciiTheme="majorHAnsi" w:hAnsiTheme="majorHAnsi" w:cstheme="majorHAnsi"/>
          <w:sz w:val="24"/>
          <w:szCs w:val="24"/>
        </w:rPr>
        <w:t>celebrity’s</w:t>
      </w:r>
      <w:r w:rsidR="00141A74" w:rsidRPr="00F23455">
        <w:rPr>
          <w:rFonts w:asciiTheme="majorHAnsi" w:hAnsiTheme="majorHAnsi" w:cstheme="majorHAnsi"/>
          <w:sz w:val="24"/>
          <w:szCs w:val="24"/>
        </w:rPr>
        <w:t xml:space="preserve"> </w:t>
      </w:r>
      <w:r w:rsidR="00040CC2" w:rsidRPr="00F23455">
        <w:rPr>
          <w:rFonts w:asciiTheme="majorHAnsi" w:hAnsiTheme="majorHAnsi" w:cstheme="majorHAnsi"/>
          <w:sz w:val="24"/>
          <w:szCs w:val="24"/>
        </w:rPr>
        <w:t>health disclosures and health</w:t>
      </w:r>
      <w:r w:rsidR="005D34FC" w:rsidRPr="00F23455">
        <w:rPr>
          <w:rFonts w:asciiTheme="majorHAnsi" w:hAnsiTheme="majorHAnsi" w:cstheme="majorHAnsi"/>
          <w:sz w:val="24"/>
          <w:szCs w:val="24"/>
        </w:rPr>
        <w:t xml:space="preserve">-related outcomes where </w:t>
      </w:r>
      <w:r w:rsidR="006603CD" w:rsidRPr="00F23455">
        <w:rPr>
          <w:rFonts w:asciiTheme="majorHAnsi" w:hAnsiTheme="majorHAnsi" w:cstheme="majorHAnsi"/>
          <w:sz w:val="24"/>
          <w:szCs w:val="24"/>
        </w:rPr>
        <w:t xml:space="preserve">education, inspiration and activism all played a role in shaping </w:t>
      </w:r>
      <w:r w:rsidR="00BD7BEA" w:rsidRPr="00F23455">
        <w:rPr>
          <w:rFonts w:asciiTheme="majorHAnsi" w:hAnsiTheme="majorHAnsi" w:cstheme="majorHAnsi"/>
          <w:sz w:val="24"/>
          <w:szCs w:val="24"/>
        </w:rPr>
        <w:t>individuals’</w:t>
      </w:r>
      <w:r w:rsidR="006603CD" w:rsidRPr="00F23455">
        <w:rPr>
          <w:rFonts w:asciiTheme="majorHAnsi" w:hAnsiTheme="majorHAnsi" w:cstheme="majorHAnsi"/>
          <w:sz w:val="24"/>
          <w:szCs w:val="24"/>
        </w:rPr>
        <w:t xml:space="preserve"> beliefs and attitudes towards health struggles (</w:t>
      </w:r>
      <w:r w:rsidR="00BD7BEA" w:rsidRPr="00F23455">
        <w:rPr>
          <w:rFonts w:asciiTheme="majorHAnsi" w:hAnsiTheme="majorHAnsi" w:cstheme="majorHAnsi"/>
          <w:sz w:val="24"/>
          <w:szCs w:val="24"/>
        </w:rPr>
        <w:t>Wong, Lookadoo &amp; Nisbett, 2017</w:t>
      </w:r>
      <w:r w:rsidR="006603CD" w:rsidRPr="00F23455">
        <w:rPr>
          <w:rFonts w:asciiTheme="majorHAnsi" w:hAnsiTheme="majorHAnsi" w:cstheme="majorHAnsi"/>
          <w:sz w:val="24"/>
          <w:szCs w:val="24"/>
        </w:rPr>
        <w:t>).</w:t>
      </w:r>
      <w:r w:rsidR="001F25E3" w:rsidRPr="00F23455">
        <w:rPr>
          <w:rFonts w:asciiTheme="majorHAnsi" w:hAnsiTheme="majorHAnsi" w:cstheme="majorHAnsi"/>
          <w:sz w:val="24"/>
          <w:szCs w:val="24"/>
        </w:rPr>
        <w:t xml:space="preserve"> Examining celebrity influence, </w:t>
      </w:r>
      <w:r w:rsidR="00BD7BEA" w:rsidRPr="00F23455">
        <w:rPr>
          <w:rFonts w:asciiTheme="majorHAnsi" w:hAnsiTheme="majorHAnsi" w:cstheme="majorHAnsi"/>
          <w:sz w:val="24"/>
          <w:szCs w:val="24"/>
        </w:rPr>
        <w:t xml:space="preserve">Wong, Lookadoo and Nisbett (2017) </w:t>
      </w:r>
      <w:r w:rsidR="000F249E" w:rsidRPr="00F23455">
        <w:rPr>
          <w:rFonts w:asciiTheme="majorHAnsi" w:hAnsiTheme="majorHAnsi" w:cstheme="majorHAnsi"/>
          <w:sz w:val="24"/>
          <w:szCs w:val="24"/>
        </w:rPr>
        <w:t xml:space="preserve">carried out an experiment </w:t>
      </w:r>
      <w:r w:rsidR="00FE45BB" w:rsidRPr="00F23455">
        <w:rPr>
          <w:rFonts w:asciiTheme="majorHAnsi" w:hAnsiTheme="majorHAnsi" w:cstheme="majorHAnsi"/>
          <w:sz w:val="24"/>
          <w:szCs w:val="24"/>
        </w:rPr>
        <w:t xml:space="preserve">to </w:t>
      </w:r>
      <w:r w:rsidR="00DD47C0" w:rsidRPr="00F23455">
        <w:rPr>
          <w:rFonts w:asciiTheme="majorHAnsi" w:hAnsiTheme="majorHAnsi" w:cstheme="majorHAnsi"/>
          <w:sz w:val="24"/>
          <w:szCs w:val="24"/>
        </w:rPr>
        <w:t xml:space="preserve">explore whether </w:t>
      </w:r>
      <w:r w:rsidR="00301830" w:rsidRPr="00F23455">
        <w:rPr>
          <w:rFonts w:asciiTheme="majorHAnsi" w:hAnsiTheme="majorHAnsi" w:cstheme="majorHAnsi"/>
          <w:sz w:val="24"/>
          <w:szCs w:val="24"/>
        </w:rPr>
        <w:t xml:space="preserve">negative stereotypes towards Bipolar Disorder </w:t>
      </w:r>
      <w:r w:rsidR="00234D62" w:rsidRPr="00F23455">
        <w:rPr>
          <w:rFonts w:asciiTheme="majorHAnsi" w:hAnsiTheme="majorHAnsi" w:cstheme="majorHAnsi"/>
          <w:sz w:val="24"/>
          <w:szCs w:val="24"/>
        </w:rPr>
        <w:t xml:space="preserve">were reduced as a function of </w:t>
      </w:r>
      <w:r w:rsidR="00F44092" w:rsidRPr="00F23455">
        <w:rPr>
          <w:rFonts w:asciiTheme="majorHAnsi" w:hAnsiTheme="majorHAnsi" w:cstheme="majorHAnsi"/>
          <w:sz w:val="24"/>
          <w:szCs w:val="24"/>
        </w:rPr>
        <w:t xml:space="preserve">disclosure from a celebrity (Demi Lovato who was diagnosed with Bipolar Disorder). </w:t>
      </w:r>
      <w:r w:rsidR="00FF38D0" w:rsidRPr="00F23455">
        <w:rPr>
          <w:rFonts w:asciiTheme="majorHAnsi" w:hAnsiTheme="majorHAnsi" w:cstheme="majorHAnsi"/>
          <w:sz w:val="24"/>
          <w:szCs w:val="24"/>
        </w:rPr>
        <w:t xml:space="preserve">Results of the study found, along with other significant differences, that negative stereotypes </w:t>
      </w:r>
      <w:r w:rsidR="005F0608" w:rsidRPr="00F23455">
        <w:rPr>
          <w:rFonts w:asciiTheme="majorHAnsi" w:hAnsiTheme="majorHAnsi" w:cstheme="majorHAnsi"/>
          <w:sz w:val="24"/>
          <w:szCs w:val="24"/>
        </w:rPr>
        <w:t xml:space="preserve">specifically towards individuals with Bipolar were reduced </w:t>
      </w:r>
      <w:r w:rsidR="00FC0E56" w:rsidRPr="00F23455">
        <w:rPr>
          <w:rFonts w:asciiTheme="majorHAnsi" w:hAnsiTheme="majorHAnsi" w:cstheme="majorHAnsi"/>
          <w:sz w:val="24"/>
          <w:szCs w:val="24"/>
        </w:rPr>
        <w:t xml:space="preserve">following exposure from Demi Lovato’s </w:t>
      </w:r>
      <w:r w:rsidR="00AA30A2" w:rsidRPr="00F23455">
        <w:rPr>
          <w:rFonts w:asciiTheme="majorHAnsi" w:hAnsiTheme="majorHAnsi" w:cstheme="majorHAnsi"/>
          <w:sz w:val="24"/>
          <w:szCs w:val="24"/>
        </w:rPr>
        <w:t xml:space="preserve">disclosure about her own struggles with </w:t>
      </w:r>
      <w:r w:rsidR="00A34FFB" w:rsidRPr="00F23455">
        <w:rPr>
          <w:rFonts w:asciiTheme="majorHAnsi" w:hAnsiTheme="majorHAnsi" w:cstheme="majorHAnsi"/>
          <w:sz w:val="24"/>
          <w:szCs w:val="24"/>
        </w:rPr>
        <w:t xml:space="preserve">Bipolar. </w:t>
      </w:r>
      <w:r w:rsidR="000A2A4A" w:rsidRPr="00F23455">
        <w:rPr>
          <w:rFonts w:asciiTheme="majorHAnsi" w:hAnsiTheme="majorHAnsi" w:cstheme="majorHAnsi"/>
          <w:sz w:val="24"/>
          <w:szCs w:val="24"/>
        </w:rPr>
        <w:t xml:space="preserve"> </w:t>
      </w:r>
    </w:p>
    <w:p w14:paraId="53F5053B" w14:textId="3EAA0BBD" w:rsidR="00E27136" w:rsidRPr="00F23455" w:rsidRDefault="000A2A4A" w:rsidP="00F23455">
      <w:pPr>
        <w:spacing w:line="360" w:lineRule="auto"/>
        <w:rPr>
          <w:rFonts w:asciiTheme="majorHAnsi" w:hAnsiTheme="majorHAnsi" w:cstheme="majorHAnsi"/>
          <w:sz w:val="24"/>
          <w:szCs w:val="24"/>
        </w:rPr>
      </w:pPr>
      <w:r w:rsidRPr="00F23455">
        <w:rPr>
          <w:rFonts w:asciiTheme="majorHAnsi" w:hAnsiTheme="majorHAnsi" w:cstheme="majorHAnsi"/>
          <w:sz w:val="24"/>
          <w:szCs w:val="24"/>
        </w:rPr>
        <w:tab/>
      </w:r>
      <w:r w:rsidR="00444AC7" w:rsidRPr="00F23455">
        <w:rPr>
          <w:rFonts w:asciiTheme="majorHAnsi" w:hAnsiTheme="majorHAnsi" w:cstheme="majorHAnsi"/>
          <w:sz w:val="24"/>
          <w:szCs w:val="24"/>
        </w:rPr>
        <w:t xml:space="preserve">Regrettably, there are currently very limited </w:t>
      </w:r>
      <w:r w:rsidR="00AA5A1B" w:rsidRPr="00F23455">
        <w:rPr>
          <w:rFonts w:asciiTheme="majorHAnsi" w:hAnsiTheme="majorHAnsi" w:cstheme="majorHAnsi"/>
          <w:sz w:val="24"/>
          <w:szCs w:val="24"/>
        </w:rPr>
        <w:t xml:space="preserve">interventions </w:t>
      </w:r>
      <w:r w:rsidR="00716238" w:rsidRPr="00F23455">
        <w:rPr>
          <w:rFonts w:asciiTheme="majorHAnsi" w:hAnsiTheme="majorHAnsi" w:cstheme="majorHAnsi"/>
          <w:sz w:val="24"/>
          <w:szCs w:val="24"/>
        </w:rPr>
        <w:t>available to reduce the stigma towards Bipolar Disorder in general</w:t>
      </w:r>
      <w:r w:rsidR="00951DEC" w:rsidRPr="00F23455">
        <w:rPr>
          <w:rFonts w:asciiTheme="majorHAnsi" w:hAnsiTheme="majorHAnsi" w:cstheme="majorHAnsi"/>
          <w:sz w:val="24"/>
          <w:szCs w:val="24"/>
        </w:rPr>
        <w:t xml:space="preserve">, </w:t>
      </w:r>
      <w:r w:rsidR="007808E4" w:rsidRPr="00F23455">
        <w:rPr>
          <w:rFonts w:asciiTheme="majorHAnsi" w:hAnsiTheme="majorHAnsi" w:cstheme="majorHAnsi"/>
          <w:sz w:val="24"/>
          <w:szCs w:val="24"/>
        </w:rPr>
        <w:t>whether that be in terms of access to care</w:t>
      </w:r>
      <w:r w:rsidR="00F25429" w:rsidRPr="00F23455">
        <w:rPr>
          <w:rFonts w:asciiTheme="majorHAnsi" w:hAnsiTheme="majorHAnsi" w:cstheme="majorHAnsi"/>
          <w:sz w:val="24"/>
          <w:szCs w:val="24"/>
        </w:rPr>
        <w:t xml:space="preserve"> and </w:t>
      </w:r>
      <w:r w:rsidR="00F25429" w:rsidRPr="00F23455">
        <w:rPr>
          <w:rFonts w:asciiTheme="majorHAnsi" w:hAnsiTheme="majorHAnsi" w:cstheme="majorHAnsi"/>
          <w:sz w:val="24"/>
          <w:szCs w:val="24"/>
        </w:rPr>
        <w:lastRenderedPageBreak/>
        <w:t xml:space="preserve">appropriate services or in relation to </w:t>
      </w:r>
      <w:r w:rsidR="00A8715C" w:rsidRPr="00F23455">
        <w:rPr>
          <w:rFonts w:asciiTheme="majorHAnsi" w:hAnsiTheme="majorHAnsi" w:cstheme="majorHAnsi"/>
          <w:sz w:val="24"/>
          <w:szCs w:val="24"/>
        </w:rPr>
        <w:t>stigma from the general population (</w:t>
      </w:r>
      <w:r w:rsidR="00FE4BDC" w:rsidRPr="00F23455">
        <w:rPr>
          <w:rFonts w:asciiTheme="majorHAnsi" w:hAnsiTheme="majorHAnsi" w:cstheme="majorHAnsi"/>
          <w:sz w:val="24"/>
          <w:szCs w:val="24"/>
        </w:rPr>
        <w:t>Bauer, U</w:t>
      </w:r>
      <w:r w:rsidR="00D2548B" w:rsidRPr="00F23455">
        <w:rPr>
          <w:rFonts w:asciiTheme="majorHAnsi" w:hAnsiTheme="majorHAnsi" w:cstheme="majorHAnsi"/>
          <w:sz w:val="24"/>
          <w:szCs w:val="24"/>
        </w:rPr>
        <w:t xml:space="preserve">nutzer, Pincus </w:t>
      </w:r>
      <w:r w:rsidR="0021746E" w:rsidRPr="00F23455">
        <w:rPr>
          <w:rFonts w:asciiTheme="majorHAnsi" w:hAnsiTheme="majorHAnsi" w:cstheme="majorHAnsi"/>
          <w:sz w:val="24"/>
          <w:szCs w:val="24"/>
        </w:rPr>
        <w:t>&amp; Lawson, 2002</w:t>
      </w:r>
      <w:r w:rsidR="00A8715C" w:rsidRPr="00F23455">
        <w:rPr>
          <w:rFonts w:asciiTheme="majorHAnsi" w:hAnsiTheme="majorHAnsi" w:cstheme="majorHAnsi"/>
          <w:sz w:val="24"/>
          <w:szCs w:val="24"/>
        </w:rPr>
        <w:t xml:space="preserve">). </w:t>
      </w:r>
      <w:r w:rsidR="00B4738A" w:rsidRPr="00F23455">
        <w:rPr>
          <w:rFonts w:asciiTheme="majorHAnsi" w:hAnsiTheme="majorHAnsi" w:cstheme="majorHAnsi"/>
          <w:sz w:val="24"/>
          <w:szCs w:val="24"/>
        </w:rPr>
        <w:t xml:space="preserve">In order to gain better knowledge on interventions based solely on reducing the stigmatisation towards Bipolar, </w:t>
      </w:r>
      <w:r w:rsidR="00E27136" w:rsidRPr="00F23455">
        <w:rPr>
          <w:rFonts w:asciiTheme="majorHAnsi" w:hAnsiTheme="majorHAnsi" w:cstheme="majorHAnsi"/>
          <w:sz w:val="24"/>
          <w:szCs w:val="24"/>
        </w:rPr>
        <w:t xml:space="preserve">more is needed to be done in terms of </w:t>
      </w:r>
      <w:r w:rsidR="008766B9" w:rsidRPr="00F23455">
        <w:rPr>
          <w:rFonts w:asciiTheme="majorHAnsi" w:hAnsiTheme="majorHAnsi" w:cstheme="majorHAnsi"/>
          <w:sz w:val="24"/>
          <w:szCs w:val="24"/>
        </w:rPr>
        <w:t>research based interventions</w:t>
      </w:r>
      <w:r w:rsidR="007D38A6" w:rsidRPr="00F23455">
        <w:rPr>
          <w:rFonts w:asciiTheme="majorHAnsi" w:hAnsiTheme="majorHAnsi" w:cstheme="majorHAnsi"/>
          <w:sz w:val="24"/>
          <w:szCs w:val="24"/>
        </w:rPr>
        <w:t xml:space="preserve">, </w:t>
      </w:r>
      <w:r w:rsidR="008766B9" w:rsidRPr="00F23455">
        <w:rPr>
          <w:rFonts w:asciiTheme="majorHAnsi" w:hAnsiTheme="majorHAnsi" w:cstheme="majorHAnsi"/>
          <w:sz w:val="24"/>
          <w:szCs w:val="24"/>
        </w:rPr>
        <w:t>that look at not only the treatment of Bipolar</w:t>
      </w:r>
      <w:r w:rsidR="002F72CA" w:rsidRPr="00F23455">
        <w:rPr>
          <w:rFonts w:asciiTheme="majorHAnsi" w:hAnsiTheme="majorHAnsi" w:cstheme="majorHAnsi"/>
          <w:sz w:val="24"/>
          <w:szCs w:val="24"/>
        </w:rPr>
        <w:t xml:space="preserve">, but that also examines the best cost effective ways to reduce stigma and </w:t>
      </w:r>
      <w:r w:rsidR="00C600F8" w:rsidRPr="00F23455">
        <w:rPr>
          <w:rFonts w:asciiTheme="majorHAnsi" w:hAnsiTheme="majorHAnsi" w:cstheme="majorHAnsi"/>
          <w:sz w:val="24"/>
          <w:szCs w:val="24"/>
        </w:rPr>
        <w:t>boost understanding</w:t>
      </w:r>
      <w:r w:rsidR="00324D59" w:rsidRPr="00F23455">
        <w:rPr>
          <w:rFonts w:asciiTheme="majorHAnsi" w:hAnsiTheme="majorHAnsi" w:cstheme="majorHAnsi"/>
          <w:sz w:val="24"/>
          <w:szCs w:val="24"/>
        </w:rPr>
        <w:t xml:space="preserve">. </w:t>
      </w:r>
    </w:p>
    <w:p w14:paraId="786F0E30" w14:textId="77777777" w:rsidR="000A2A4A" w:rsidRPr="00F23455" w:rsidRDefault="000A2A4A" w:rsidP="00F23455">
      <w:pPr>
        <w:spacing w:line="360" w:lineRule="auto"/>
        <w:rPr>
          <w:rFonts w:asciiTheme="majorHAnsi" w:hAnsiTheme="majorHAnsi" w:cstheme="majorHAnsi"/>
          <w:sz w:val="24"/>
          <w:szCs w:val="24"/>
        </w:rPr>
      </w:pPr>
    </w:p>
    <w:p w14:paraId="6BDFA007" w14:textId="56AEB897" w:rsidR="00775E58" w:rsidRPr="00F23455" w:rsidRDefault="0076710F" w:rsidP="00F23455">
      <w:pPr>
        <w:spacing w:line="360" w:lineRule="auto"/>
        <w:rPr>
          <w:rFonts w:asciiTheme="majorHAnsi" w:hAnsiTheme="majorHAnsi" w:cstheme="majorHAnsi"/>
          <w:sz w:val="24"/>
          <w:szCs w:val="24"/>
        </w:rPr>
      </w:pPr>
      <w:r w:rsidRPr="00F23455">
        <w:rPr>
          <w:rFonts w:asciiTheme="majorHAnsi" w:hAnsiTheme="majorHAnsi" w:cstheme="majorHAnsi"/>
          <w:sz w:val="24"/>
          <w:szCs w:val="24"/>
        </w:rPr>
        <w:tab/>
      </w:r>
      <w:r w:rsidR="00FE27AA" w:rsidRPr="00F23455">
        <w:rPr>
          <w:rFonts w:asciiTheme="majorHAnsi" w:hAnsiTheme="majorHAnsi" w:cstheme="majorHAnsi"/>
          <w:sz w:val="24"/>
          <w:szCs w:val="24"/>
        </w:rPr>
        <w:t xml:space="preserve">Throughout countries worldwide consumer groups have all actively targeted </w:t>
      </w:r>
      <w:r w:rsidR="006602DF" w:rsidRPr="00F23455">
        <w:rPr>
          <w:rFonts w:asciiTheme="majorHAnsi" w:hAnsiTheme="majorHAnsi" w:cstheme="majorHAnsi"/>
          <w:sz w:val="24"/>
          <w:szCs w:val="24"/>
        </w:rPr>
        <w:t xml:space="preserve">mental health related stigma, not only to improve </w:t>
      </w:r>
      <w:r w:rsidR="00BE7753" w:rsidRPr="00F23455">
        <w:rPr>
          <w:rFonts w:asciiTheme="majorHAnsi" w:hAnsiTheme="majorHAnsi" w:cstheme="majorHAnsi"/>
          <w:sz w:val="24"/>
          <w:szCs w:val="24"/>
        </w:rPr>
        <w:t xml:space="preserve">attitudes towards individuals suffering with mental health issues, but also in way of </w:t>
      </w:r>
      <w:r w:rsidR="00B852B6" w:rsidRPr="00F23455">
        <w:rPr>
          <w:rFonts w:asciiTheme="majorHAnsi" w:hAnsiTheme="majorHAnsi" w:cstheme="majorHAnsi"/>
          <w:sz w:val="24"/>
          <w:szCs w:val="24"/>
        </w:rPr>
        <w:t xml:space="preserve">improving the lives of the individuals living with the mental health disorders. </w:t>
      </w:r>
      <w:r w:rsidR="006A37FF" w:rsidRPr="00F23455">
        <w:rPr>
          <w:rFonts w:asciiTheme="majorHAnsi" w:hAnsiTheme="majorHAnsi" w:cstheme="majorHAnsi"/>
          <w:sz w:val="24"/>
          <w:szCs w:val="24"/>
        </w:rPr>
        <w:t xml:space="preserve">Groups such as the National Alliance of the Mentally Ill (America) </w:t>
      </w:r>
      <w:r w:rsidR="00F21A4B" w:rsidRPr="00F23455">
        <w:rPr>
          <w:rFonts w:asciiTheme="majorHAnsi" w:hAnsiTheme="majorHAnsi" w:cstheme="majorHAnsi"/>
          <w:sz w:val="24"/>
          <w:szCs w:val="24"/>
        </w:rPr>
        <w:t xml:space="preserve">have all </w:t>
      </w:r>
      <w:r w:rsidR="00B71547" w:rsidRPr="00F23455">
        <w:rPr>
          <w:rFonts w:asciiTheme="majorHAnsi" w:hAnsiTheme="majorHAnsi" w:cstheme="majorHAnsi"/>
          <w:sz w:val="24"/>
          <w:szCs w:val="24"/>
        </w:rPr>
        <w:t xml:space="preserve">been educating the public </w:t>
      </w:r>
      <w:r w:rsidR="006E7DA4" w:rsidRPr="00F23455">
        <w:rPr>
          <w:rFonts w:asciiTheme="majorHAnsi" w:hAnsiTheme="majorHAnsi" w:cstheme="majorHAnsi"/>
          <w:sz w:val="24"/>
          <w:szCs w:val="24"/>
        </w:rPr>
        <w:t>on the backlash of stigmatisation and the effects that it has on the individual’s (with mental health) lives</w:t>
      </w:r>
      <w:r w:rsidR="00DC1A48" w:rsidRPr="00F23455">
        <w:rPr>
          <w:rFonts w:asciiTheme="majorHAnsi" w:hAnsiTheme="majorHAnsi" w:cstheme="majorHAnsi"/>
          <w:sz w:val="24"/>
          <w:szCs w:val="24"/>
        </w:rPr>
        <w:t xml:space="preserve"> (</w:t>
      </w:r>
      <w:proofErr w:type="spellStart"/>
      <w:r w:rsidR="00DC1A48" w:rsidRPr="00F23455">
        <w:rPr>
          <w:rFonts w:asciiTheme="majorHAnsi" w:hAnsiTheme="majorHAnsi" w:cstheme="majorHAnsi"/>
          <w:sz w:val="24"/>
          <w:szCs w:val="24"/>
        </w:rPr>
        <w:t>R</w:t>
      </w:r>
      <w:r w:rsidR="0014551E" w:rsidRPr="00F23455">
        <w:rPr>
          <w:rFonts w:asciiTheme="majorHAnsi" w:hAnsiTheme="majorHAnsi" w:cstheme="majorHAnsi"/>
          <w:sz w:val="24"/>
          <w:szCs w:val="24"/>
        </w:rPr>
        <w:t>usch</w:t>
      </w:r>
      <w:proofErr w:type="spellEnd"/>
      <w:r w:rsidR="0014551E" w:rsidRPr="00F23455">
        <w:rPr>
          <w:rFonts w:asciiTheme="majorHAnsi" w:hAnsiTheme="majorHAnsi" w:cstheme="majorHAnsi"/>
          <w:sz w:val="24"/>
          <w:szCs w:val="24"/>
        </w:rPr>
        <w:t xml:space="preserve">, </w:t>
      </w:r>
      <w:proofErr w:type="spellStart"/>
      <w:r w:rsidR="0014551E" w:rsidRPr="00F23455">
        <w:rPr>
          <w:rFonts w:asciiTheme="majorHAnsi" w:hAnsiTheme="majorHAnsi" w:cstheme="majorHAnsi"/>
          <w:sz w:val="24"/>
          <w:szCs w:val="24"/>
        </w:rPr>
        <w:t>Angermeyer</w:t>
      </w:r>
      <w:proofErr w:type="spellEnd"/>
      <w:r w:rsidR="0014551E" w:rsidRPr="00F23455">
        <w:rPr>
          <w:rFonts w:asciiTheme="majorHAnsi" w:hAnsiTheme="majorHAnsi" w:cstheme="majorHAnsi"/>
          <w:sz w:val="24"/>
          <w:szCs w:val="24"/>
        </w:rPr>
        <w:t xml:space="preserve"> &amp; Corrigan, 2005). </w:t>
      </w:r>
      <w:r w:rsidR="00C938D2" w:rsidRPr="00F23455">
        <w:rPr>
          <w:rFonts w:asciiTheme="majorHAnsi" w:hAnsiTheme="majorHAnsi" w:cstheme="majorHAnsi"/>
          <w:sz w:val="24"/>
          <w:szCs w:val="24"/>
        </w:rPr>
        <w:t>Although</w:t>
      </w:r>
      <w:r w:rsidR="0078129D" w:rsidRPr="00F23455">
        <w:rPr>
          <w:rFonts w:asciiTheme="majorHAnsi" w:hAnsiTheme="majorHAnsi" w:cstheme="majorHAnsi"/>
          <w:sz w:val="24"/>
          <w:szCs w:val="24"/>
        </w:rPr>
        <w:t xml:space="preserve"> </w:t>
      </w:r>
      <w:r w:rsidR="004C2467" w:rsidRPr="00F23455">
        <w:rPr>
          <w:rFonts w:asciiTheme="majorHAnsi" w:hAnsiTheme="majorHAnsi" w:cstheme="majorHAnsi"/>
          <w:sz w:val="24"/>
          <w:szCs w:val="24"/>
        </w:rPr>
        <w:t xml:space="preserve">current anti-stigma </w:t>
      </w:r>
      <w:r w:rsidR="00C938D2" w:rsidRPr="00F23455">
        <w:rPr>
          <w:rFonts w:asciiTheme="majorHAnsi" w:hAnsiTheme="majorHAnsi" w:cstheme="majorHAnsi"/>
          <w:sz w:val="24"/>
          <w:szCs w:val="24"/>
        </w:rPr>
        <w:t xml:space="preserve">initiatives </w:t>
      </w:r>
      <w:r w:rsidR="00697D48" w:rsidRPr="00F23455">
        <w:rPr>
          <w:rFonts w:asciiTheme="majorHAnsi" w:hAnsiTheme="majorHAnsi" w:cstheme="majorHAnsi"/>
          <w:sz w:val="24"/>
          <w:szCs w:val="24"/>
        </w:rPr>
        <w:t xml:space="preserve">are seen to have a slight impact on the </w:t>
      </w:r>
      <w:r w:rsidR="000F4394" w:rsidRPr="00F23455">
        <w:rPr>
          <w:rFonts w:asciiTheme="majorHAnsi" w:hAnsiTheme="majorHAnsi" w:cstheme="majorHAnsi"/>
          <w:sz w:val="24"/>
          <w:szCs w:val="24"/>
        </w:rPr>
        <w:t xml:space="preserve">reducing of </w:t>
      </w:r>
      <w:r w:rsidR="00697D48" w:rsidRPr="00F23455">
        <w:rPr>
          <w:rFonts w:asciiTheme="majorHAnsi" w:hAnsiTheme="majorHAnsi" w:cstheme="majorHAnsi"/>
          <w:sz w:val="24"/>
          <w:szCs w:val="24"/>
        </w:rPr>
        <w:t xml:space="preserve">stigmatisation of mental health, </w:t>
      </w:r>
      <w:r w:rsidR="00EC176E" w:rsidRPr="00F23455">
        <w:rPr>
          <w:rFonts w:asciiTheme="majorHAnsi" w:hAnsiTheme="majorHAnsi" w:cstheme="majorHAnsi"/>
          <w:sz w:val="24"/>
          <w:szCs w:val="24"/>
        </w:rPr>
        <w:t xml:space="preserve">additional </w:t>
      </w:r>
      <w:r w:rsidR="00AD7653" w:rsidRPr="00F23455">
        <w:rPr>
          <w:rFonts w:asciiTheme="majorHAnsi" w:hAnsiTheme="majorHAnsi" w:cstheme="majorHAnsi"/>
          <w:sz w:val="24"/>
          <w:szCs w:val="24"/>
        </w:rPr>
        <w:t xml:space="preserve">research is needed to </w:t>
      </w:r>
      <w:r w:rsidR="005417DC" w:rsidRPr="00F23455">
        <w:rPr>
          <w:rFonts w:asciiTheme="majorHAnsi" w:hAnsiTheme="majorHAnsi" w:cstheme="majorHAnsi"/>
          <w:sz w:val="24"/>
          <w:szCs w:val="24"/>
        </w:rPr>
        <w:t xml:space="preserve">find effective strategies to overcome </w:t>
      </w:r>
      <w:r w:rsidR="00721BFE" w:rsidRPr="00F23455">
        <w:rPr>
          <w:rFonts w:asciiTheme="majorHAnsi" w:hAnsiTheme="majorHAnsi" w:cstheme="majorHAnsi"/>
          <w:sz w:val="24"/>
          <w:szCs w:val="24"/>
        </w:rPr>
        <w:t xml:space="preserve">stigmatising attitudes, beliefs and behaviours that are currently held by the general population. </w:t>
      </w:r>
      <w:r w:rsidR="00C74CFC" w:rsidRPr="00F23455">
        <w:rPr>
          <w:rFonts w:asciiTheme="majorHAnsi" w:hAnsiTheme="majorHAnsi" w:cstheme="majorHAnsi"/>
          <w:sz w:val="24"/>
          <w:szCs w:val="24"/>
        </w:rPr>
        <w:t>Research has done well to examine the impacts that stigma can have, not only on the individuals with mental health, but also on the families of those currently suffering</w:t>
      </w:r>
      <w:r w:rsidR="003F36C3" w:rsidRPr="00F23455">
        <w:rPr>
          <w:rFonts w:asciiTheme="majorHAnsi" w:hAnsiTheme="majorHAnsi" w:cstheme="majorHAnsi"/>
          <w:sz w:val="24"/>
          <w:szCs w:val="24"/>
        </w:rPr>
        <w:t>. H</w:t>
      </w:r>
      <w:r w:rsidR="008004E1" w:rsidRPr="00F23455">
        <w:rPr>
          <w:rFonts w:asciiTheme="majorHAnsi" w:hAnsiTheme="majorHAnsi" w:cstheme="majorHAnsi"/>
          <w:sz w:val="24"/>
          <w:szCs w:val="24"/>
        </w:rPr>
        <w:t xml:space="preserve">owever, more research is needed in terms of bettering the general public’s knowledge on the cause and effect that stigmatisation holds. </w:t>
      </w:r>
      <w:r w:rsidR="004A5920" w:rsidRPr="00F23455">
        <w:rPr>
          <w:rFonts w:asciiTheme="majorHAnsi" w:hAnsiTheme="majorHAnsi" w:cstheme="majorHAnsi"/>
          <w:sz w:val="24"/>
          <w:szCs w:val="24"/>
        </w:rPr>
        <w:t xml:space="preserve">Public stigma is a major impacting factor when </w:t>
      </w:r>
      <w:r w:rsidR="00371674" w:rsidRPr="00F23455">
        <w:rPr>
          <w:rFonts w:asciiTheme="majorHAnsi" w:hAnsiTheme="majorHAnsi" w:cstheme="majorHAnsi"/>
          <w:sz w:val="24"/>
          <w:szCs w:val="24"/>
        </w:rPr>
        <w:t xml:space="preserve">examining stigma and self-stigma in relation to mental health issues and therefore needs </w:t>
      </w:r>
      <w:r w:rsidR="00C7757F" w:rsidRPr="00F23455">
        <w:rPr>
          <w:rFonts w:asciiTheme="majorHAnsi" w:hAnsiTheme="majorHAnsi" w:cstheme="majorHAnsi"/>
          <w:sz w:val="24"/>
          <w:szCs w:val="24"/>
        </w:rPr>
        <w:t xml:space="preserve">deeper research and greater interventions, such as longer term </w:t>
      </w:r>
      <w:r w:rsidR="00B02ED2" w:rsidRPr="00F23455">
        <w:rPr>
          <w:rFonts w:asciiTheme="majorHAnsi" w:hAnsiTheme="majorHAnsi" w:cstheme="majorHAnsi"/>
          <w:sz w:val="24"/>
          <w:szCs w:val="24"/>
        </w:rPr>
        <w:t xml:space="preserve">stigma campaigns, to reduce stigma and lead for a brighter future with less stigmatisation and </w:t>
      </w:r>
      <w:r w:rsidR="009D1187" w:rsidRPr="00F23455">
        <w:rPr>
          <w:rFonts w:asciiTheme="majorHAnsi" w:hAnsiTheme="majorHAnsi" w:cstheme="majorHAnsi"/>
          <w:sz w:val="24"/>
          <w:szCs w:val="24"/>
        </w:rPr>
        <w:t>negative attitudes in relation to mental health disorders worldwide.</w:t>
      </w:r>
      <w:r w:rsidR="00A83CBA" w:rsidRPr="00F23455">
        <w:rPr>
          <w:rFonts w:asciiTheme="majorHAnsi" w:hAnsiTheme="majorHAnsi" w:cstheme="majorHAnsi"/>
          <w:sz w:val="24"/>
          <w:szCs w:val="24"/>
        </w:rPr>
        <w:t xml:space="preserve"> </w:t>
      </w:r>
    </w:p>
    <w:p w14:paraId="20405D1A" w14:textId="33C65E7B" w:rsidR="00775E58" w:rsidRPr="00F23455" w:rsidRDefault="00775E58" w:rsidP="00F23455">
      <w:pPr>
        <w:spacing w:line="360" w:lineRule="auto"/>
        <w:rPr>
          <w:rFonts w:asciiTheme="majorHAnsi" w:hAnsiTheme="majorHAnsi" w:cstheme="majorHAnsi"/>
          <w:sz w:val="24"/>
          <w:szCs w:val="24"/>
          <w:u w:val="single"/>
        </w:rPr>
      </w:pPr>
      <w:r w:rsidRPr="00F23455">
        <w:rPr>
          <w:rFonts w:asciiTheme="majorHAnsi" w:hAnsiTheme="majorHAnsi" w:cstheme="majorHAnsi"/>
          <w:sz w:val="24"/>
          <w:szCs w:val="24"/>
          <w:u w:val="single"/>
        </w:rPr>
        <w:t xml:space="preserve">References </w:t>
      </w:r>
    </w:p>
    <w:p w14:paraId="3E2C0C0A" w14:textId="449C369E" w:rsidR="00F5676E" w:rsidRPr="00F23455" w:rsidRDefault="00F5676E" w:rsidP="00F23455">
      <w:pPr>
        <w:spacing w:line="360" w:lineRule="auto"/>
        <w:rPr>
          <w:rFonts w:asciiTheme="majorHAnsi" w:hAnsiTheme="majorHAnsi" w:cstheme="majorHAnsi"/>
          <w:sz w:val="24"/>
          <w:szCs w:val="24"/>
        </w:rPr>
      </w:pPr>
      <w:r w:rsidRPr="00F23455">
        <w:rPr>
          <w:rFonts w:asciiTheme="majorHAnsi" w:hAnsiTheme="majorHAnsi" w:cstheme="majorHAnsi"/>
          <w:sz w:val="24"/>
          <w:szCs w:val="24"/>
        </w:rPr>
        <w:t xml:space="preserve">Bauer, M., </w:t>
      </w:r>
      <w:proofErr w:type="spellStart"/>
      <w:r w:rsidRPr="00F23455">
        <w:rPr>
          <w:rFonts w:asciiTheme="majorHAnsi" w:hAnsiTheme="majorHAnsi" w:cstheme="majorHAnsi"/>
          <w:sz w:val="24"/>
          <w:szCs w:val="24"/>
        </w:rPr>
        <w:t>Unützer</w:t>
      </w:r>
      <w:proofErr w:type="spellEnd"/>
      <w:r w:rsidRPr="00F23455">
        <w:rPr>
          <w:rFonts w:asciiTheme="majorHAnsi" w:hAnsiTheme="majorHAnsi" w:cstheme="majorHAnsi"/>
          <w:sz w:val="24"/>
          <w:szCs w:val="24"/>
        </w:rPr>
        <w:t>, J., Pincus, H. A., &amp; Lawson, W. B. (2002). Bipolar disorder. </w:t>
      </w:r>
      <w:r w:rsidRPr="00F23455">
        <w:rPr>
          <w:rFonts w:asciiTheme="majorHAnsi" w:hAnsiTheme="majorHAnsi" w:cstheme="majorHAnsi"/>
          <w:i/>
          <w:iCs/>
          <w:sz w:val="24"/>
          <w:szCs w:val="24"/>
        </w:rPr>
        <w:t xml:space="preserve">Mental health </w:t>
      </w:r>
      <w:r w:rsidR="00F23455">
        <w:rPr>
          <w:rFonts w:asciiTheme="majorHAnsi" w:hAnsiTheme="majorHAnsi" w:cstheme="majorHAnsi"/>
          <w:i/>
          <w:iCs/>
          <w:sz w:val="24"/>
          <w:szCs w:val="24"/>
        </w:rPr>
        <w:tab/>
      </w:r>
      <w:r w:rsidRPr="00F23455">
        <w:rPr>
          <w:rFonts w:asciiTheme="majorHAnsi" w:hAnsiTheme="majorHAnsi" w:cstheme="majorHAnsi"/>
          <w:i/>
          <w:iCs/>
          <w:sz w:val="24"/>
          <w:szCs w:val="24"/>
        </w:rPr>
        <w:t>services research</w:t>
      </w:r>
      <w:r w:rsidRPr="00F23455">
        <w:rPr>
          <w:rFonts w:asciiTheme="majorHAnsi" w:hAnsiTheme="majorHAnsi" w:cstheme="majorHAnsi"/>
          <w:sz w:val="24"/>
          <w:szCs w:val="24"/>
        </w:rPr>
        <w:t>, </w:t>
      </w:r>
      <w:r w:rsidRPr="00F23455">
        <w:rPr>
          <w:rFonts w:asciiTheme="majorHAnsi" w:hAnsiTheme="majorHAnsi" w:cstheme="majorHAnsi"/>
          <w:i/>
          <w:iCs/>
          <w:sz w:val="24"/>
          <w:szCs w:val="24"/>
        </w:rPr>
        <w:t>4</w:t>
      </w:r>
      <w:r w:rsidRPr="00F23455">
        <w:rPr>
          <w:rFonts w:asciiTheme="majorHAnsi" w:hAnsiTheme="majorHAnsi" w:cstheme="majorHAnsi"/>
          <w:sz w:val="24"/>
          <w:szCs w:val="24"/>
        </w:rPr>
        <w:t>(4), 225-229.</w:t>
      </w:r>
      <w:r w:rsidRPr="00F23455">
        <w:rPr>
          <w:rFonts w:asciiTheme="majorHAnsi" w:hAnsiTheme="majorHAnsi" w:cstheme="majorHAnsi"/>
          <w:sz w:val="24"/>
          <w:szCs w:val="24"/>
        </w:rPr>
        <w:t xml:space="preserve"> </w:t>
      </w:r>
    </w:p>
    <w:p w14:paraId="3AD6B7DF" w14:textId="1C100402" w:rsidR="00F5676E" w:rsidRPr="00F23455" w:rsidRDefault="00F5676E" w:rsidP="00F23455">
      <w:pPr>
        <w:spacing w:line="360" w:lineRule="auto"/>
        <w:rPr>
          <w:rFonts w:asciiTheme="majorHAnsi" w:hAnsiTheme="majorHAnsi" w:cstheme="majorHAnsi"/>
          <w:sz w:val="24"/>
          <w:szCs w:val="24"/>
        </w:rPr>
      </w:pPr>
      <w:r w:rsidRPr="00F23455">
        <w:rPr>
          <w:rFonts w:asciiTheme="majorHAnsi" w:hAnsiTheme="majorHAnsi" w:cstheme="majorHAnsi"/>
          <w:sz w:val="24"/>
          <w:szCs w:val="24"/>
        </w:rPr>
        <w:t xml:space="preserve">Brohan, E., Gauci, D., Sartorius, N., Thornicroft, G., &amp; GAMIAN–Europe Study Group. (2011). </w:t>
      </w:r>
      <w:r w:rsidR="00F23455">
        <w:rPr>
          <w:rFonts w:asciiTheme="majorHAnsi" w:hAnsiTheme="majorHAnsi" w:cstheme="majorHAnsi"/>
          <w:sz w:val="24"/>
          <w:szCs w:val="24"/>
        </w:rPr>
        <w:tab/>
      </w:r>
      <w:r w:rsidRPr="00F23455">
        <w:rPr>
          <w:rFonts w:asciiTheme="majorHAnsi" w:hAnsiTheme="majorHAnsi" w:cstheme="majorHAnsi"/>
          <w:sz w:val="24"/>
          <w:szCs w:val="24"/>
        </w:rPr>
        <w:t xml:space="preserve">Self-stigma, empowerment and perceived discrimination among people with bipolar </w:t>
      </w:r>
      <w:r w:rsidR="00F23455">
        <w:rPr>
          <w:rFonts w:asciiTheme="majorHAnsi" w:hAnsiTheme="majorHAnsi" w:cstheme="majorHAnsi"/>
          <w:sz w:val="24"/>
          <w:szCs w:val="24"/>
        </w:rPr>
        <w:tab/>
      </w:r>
      <w:r w:rsidRPr="00F23455">
        <w:rPr>
          <w:rFonts w:asciiTheme="majorHAnsi" w:hAnsiTheme="majorHAnsi" w:cstheme="majorHAnsi"/>
          <w:sz w:val="24"/>
          <w:szCs w:val="24"/>
        </w:rPr>
        <w:t>disorder or depression in 13 European countries: The GAMIAN–Europe study. </w:t>
      </w:r>
      <w:r w:rsidRPr="00F23455">
        <w:rPr>
          <w:rFonts w:asciiTheme="majorHAnsi" w:hAnsiTheme="majorHAnsi" w:cstheme="majorHAnsi"/>
          <w:i/>
          <w:iCs/>
          <w:sz w:val="24"/>
          <w:szCs w:val="24"/>
        </w:rPr>
        <w:t xml:space="preserve">Journal </w:t>
      </w:r>
      <w:r w:rsidR="00F23455">
        <w:rPr>
          <w:rFonts w:asciiTheme="majorHAnsi" w:hAnsiTheme="majorHAnsi" w:cstheme="majorHAnsi"/>
          <w:i/>
          <w:iCs/>
          <w:sz w:val="24"/>
          <w:szCs w:val="24"/>
        </w:rPr>
        <w:tab/>
      </w:r>
      <w:r w:rsidRPr="00F23455">
        <w:rPr>
          <w:rFonts w:asciiTheme="majorHAnsi" w:hAnsiTheme="majorHAnsi" w:cstheme="majorHAnsi"/>
          <w:i/>
          <w:iCs/>
          <w:sz w:val="24"/>
          <w:szCs w:val="24"/>
        </w:rPr>
        <w:t>of affective disorders</w:t>
      </w:r>
      <w:r w:rsidRPr="00F23455">
        <w:rPr>
          <w:rFonts w:asciiTheme="majorHAnsi" w:hAnsiTheme="majorHAnsi" w:cstheme="majorHAnsi"/>
          <w:sz w:val="24"/>
          <w:szCs w:val="24"/>
        </w:rPr>
        <w:t>, </w:t>
      </w:r>
      <w:r w:rsidRPr="00F23455">
        <w:rPr>
          <w:rFonts w:asciiTheme="majorHAnsi" w:hAnsiTheme="majorHAnsi" w:cstheme="majorHAnsi"/>
          <w:i/>
          <w:iCs/>
          <w:sz w:val="24"/>
          <w:szCs w:val="24"/>
        </w:rPr>
        <w:t>129</w:t>
      </w:r>
      <w:r w:rsidRPr="00F23455">
        <w:rPr>
          <w:rFonts w:asciiTheme="majorHAnsi" w:hAnsiTheme="majorHAnsi" w:cstheme="majorHAnsi"/>
          <w:sz w:val="24"/>
          <w:szCs w:val="24"/>
        </w:rPr>
        <w:t>(1-3), 56-63.</w:t>
      </w:r>
      <w:r w:rsidRPr="00F23455">
        <w:rPr>
          <w:rFonts w:asciiTheme="majorHAnsi" w:hAnsiTheme="majorHAnsi" w:cstheme="majorHAnsi"/>
          <w:sz w:val="24"/>
          <w:szCs w:val="24"/>
        </w:rPr>
        <w:t xml:space="preserve"> </w:t>
      </w:r>
    </w:p>
    <w:p w14:paraId="5A58B07D" w14:textId="5FB549A6" w:rsidR="00F5676E" w:rsidRPr="00F23455" w:rsidRDefault="00F5676E" w:rsidP="00F23455">
      <w:pPr>
        <w:spacing w:line="360" w:lineRule="auto"/>
        <w:rPr>
          <w:rFonts w:asciiTheme="majorHAnsi" w:hAnsiTheme="majorHAnsi" w:cstheme="majorHAnsi"/>
          <w:sz w:val="24"/>
          <w:szCs w:val="24"/>
        </w:rPr>
      </w:pPr>
      <w:r w:rsidRPr="00F23455">
        <w:rPr>
          <w:rFonts w:asciiTheme="majorHAnsi" w:hAnsiTheme="majorHAnsi" w:cstheme="majorHAnsi"/>
          <w:sz w:val="24"/>
          <w:szCs w:val="24"/>
        </w:rPr>
        <w:lastRenderedPageBreak/>
        <w:t xml:space="preserve">Collins, R. L., Wong, E. C., </w:t>
      </w:r>
      <w:proofErr w:type="spellStart"/>
      <w:r w:rsidRPr="00F23455">
        <w:rPr>
          <w:rFonts w:asciiTheme="majorHAnsi" w:hAnsiTheme="majorHAnsi" w:cstheme="majorHAnsi"/>
          <w:sz w:val="24"/>
          <w:szCs w:val="24"/>
        </w:rPr>
        <w:t>Cerully</w:t>
      </w:r>
      <w:proofErr w:type="spellEnd"/>
      <w:r w:rsidRPr="00F23455">
        <w:rPr>
          <w:rFonts w:asciiTheme="majorHAnsi" w:hAnsiTheme="majorHAnsi" w:cstheme="majorHAnsi"/>
          <w:sz w:val="24"/>
          <w:szCs w:val="24"/>
        </w:rPr>
        <w:t xml:space="preserve">, J. L., Schultz, D., &amp; Eberhart, N. K. (2012). Interventions to </w:t>
      </w:r>
      <w:r w:rsidR="00F23455">
        <w:rPr>
          <w:rFonts w:asciiTheme="majorHAnsi" w:hAnsiTheme="majorHAnsi" w:cstheme="majorHAnsi"/>
          <w:sz w:val="24"/>
          <w:szCs w:val="24"/>
        </w:rPr>
        <w:tab/>
      </w:r>
      <w:r w:rsidRPr="00F23455">
        <w:rPr>
          <w:rFonts w:asciiTheme="majorHAnsi" w:hAnsiTheme="majorHAnsi" w:cstheme="majorHAnsi"/>
          <w:sz w:val="24"/>
          <w:szCs w:val="24"/>
        </w:rPr>
        <w:t xml:space="preserve">reduce mental health stigma and discrimination: A literature review to guide </w:t>
      </w:r>
      <w:r w:rsidR="00F23455">
        <w:rPr>
          <w:rFonts w:asciiTheme="majorHAnsi" w:hAnsiTheme="majorHAnsi" w:cstheme="majorHAnsi"/>
          <w:sz w:val="24"/>
          <w:szCs w:val="24"/>
        </w:rPr>
        <w:tab/>
      </w:r>
      <w:r w:rsidRPr="00F23455">
        <w:rPr>
          <w:rFonts w:asciiTheme="majorHAnsi" w:hAnsiTheme="majorHAnsi" w:cstheme="majorHAnsi"/>
          <w:sz w:val="24"/>
          <w:szCs w:val="24"/>
        </w:rPr>
        <w:t>evaluation of</w:t>
      </w:r>
      <w:r w:rsidR="00F23455">
        <w:rPr>
          <w:rFonts w:asciiTheme="majorHAnsi" w:hAnsiTheme="majorHAnsi" w:cstheme="majorHAnsi"/>
          <w:sz w:val="24"/>
          <w:szCs w:val="24"/>
        </w:rPr>
        <w:t xml:space="preserve"> </w:t>
      </w:r>
      <w:r w:rsidRPr="00F23455">
        <w:rPr>
          <w:rFonts w:asciiTheme="majorHAnsi" w:hAnsiTheme="majorHAnsi" w:cstheme="majorHAnsi"/>
          <w:sz w:val="24"/>
          <w:szCs w:val="24"/>
        </w:rPr>
        <w:t>California's mental health prevention and early intervention initiative.</w:t>
      </w:r>
      <w:r w:rsidRPr="00F23455">
        <w:rPr>
          <w:rFonts w:asciiTheme="majorHAnsi" w:hAnsiTheme="majorHAnsi" w:cstheme="majorHAnsi"/>
          <w:sz w:val="24"/>
          <w:szCs w:val="24"/>
        </w:rPr>
        <w:t xml:space="preserve"> </w:t>
      </w:r>
    </w:p>
    <w:p w14:paraId="17779A62" w14:textId="086F9425" w:rsidR="00F5676E" w:rsidRPr="00F23455" w:rsidRDefault="00F5676E" w:rsidP="00F23455">
      <w:pPr>
        <w:spacing w:line="360" w:lineRule="auto"/>
        <w:rPr>
          <w:rFonts w:asciiTheme="majorHAnsi" w:hAnsiTheme="majorHAnsi" w:cstheme="majorHAnsi"/>
          <w:sz w:val="24"/>
          <w:szCs w:val="24"/>
        </w:rPr>
      </w:pPr>
      <w:r w:rsidRPr="00F23455">
        <w:rPr>
          <w:rFonts w:asciiTheme="majorHAnsi" w:hAnsiTheme="majorHAnsi" w:cstheme="majorHAnsi"/>
          <w:sz w:val="24"/>
          <w:szCs w:val="24"/>
        </w:rPr>
        <w:t xml:space="preserve">Ellison, N., Mason, O., &amp; Scior, K. (2013). Bipolar disorder and stigma: A systematic review of </w:t>
      </w:r>
      <w:r w:rsidR="00F23455">
        <w:rPr>
          <w:rFonts w:asciiTheme="majorHAnsi" w:hAnsiTheme="majorHAnsi" w:cstheme="majorHAnsi"/>
          <w:sz w:val="24"/>
          <w:szCs w:val="24"/>
        </w:rPr>
        <w:tab/>
      </w:r>
      <w:r w:rsidRPr="00F23455">
        <w:rPr>
          <w:rFonts w:asciiTheme="majorHAnsi" w:hAnsiTheme="majorHAnsi" w:cstheme="majorHAnsi"/>
          <w:sz w:val="24"/>
          <w:szCs w:val="24"/>
        </w:rPr>
        <w:t>the literature. </w:t>
      </w:r>
      <w:r w:rsidRPr="00F23455">
        <w:rPr>
          <w:rFonts w:asciiTheme="majorHAnsi" w:hAnsiTheme="majorHAnsi" w:cstheme="majorHAnsi"/>
          <w:i/>
          <w:iCs/>
          <w:sz w:val="24"/>
          <w:szCs w:val="24"/>
        </w:rPr>
        <w:t>Journal of Affective Disorders</w:t>
      </w:r>
      <w:r w:rsidRPr="00F23455">
        <w:rPr>
          <w:rFonts w:asciiTheme="majorHAnsi" w:hAnsiTheme="majorHAnsi" w:cstheme="majorHAnsi"/>
          <w:sz w:val="24"/>
          <w:szCs w:val="24"/>
        </w:rPr>
        <w:t>, </w:t>
      </w:r>
      <w:r w:rsidRPr="00F23455">
        <w:rPr>
          <w:rFonts w:asciiTheme="majorHAnsi" w:hAnsiTheme="majorHAnsi" w:cstheme="majorHAnsi"/>
          <w:i/>
          <w:iCs/>
          <w:sz w:val="24"/>
          <w:szCs w:val="24"/>
        </w:rPr>
        <w:t>151</w:t>
      </w:r>
      <w:r w:rsidRPr="00F23455">
        <w:rPr>
          <w:rFonts w:asciiTheme="majorHAnsi" w:hAnsiTheme="majorHAnsi" w:cstheme="majorHAnsi"/>
          <w:sz w:val="24"/>
          <w:szCs w:val="24"/>
        </w:rPr>
        <w:t>(3), 805-820.</w:t>
      </w:r>
      <w:r w:rsidRPr="00F23455">
        <w:rPr>
          <w:rFonts w:asciiTheme="majorHAnsi" w:hAnsiTheme="majorHAnsi" w:cstheme="majorHAnsi"/>
          <w:sz w:val="24"/>
          <w:szCs w:val="24"/>
        </w:rPr>
        <w:t xml:space="preserve"> </w:t>
      </w:r>
    </w:p>
    <w:p w14:paraId="626A5573" w14:textId="2D18450A" w:rsidR="00F5676E" w:rsidRPr="00F23455" w:rsidRDefault="00F5676E" w:rsidP="00F23455">
      <w:pPr>
        <w:spacing w:line="360" w:lineRule="auto"/>
        <w:rPr>
          <w:rFonts w:asciiTheme="majorHAnsi" w:hAnsiTheme="majorHAnsi" w:cstheme="majorHAnsi"/>
          <w:sz w:val="24"/>
          <w:szCs w:val="24"/>
        </w:rPr>
      </w:pPr>
      <w:proofErr w:type="spellStart"/>
      <w:r w:rsidRPr="00F23455">
        <w:rPr>
          <w:rFonts w:asciiTheme="majorHAnsi" w:hAnsiTheme="majorHAnsi" w:cstheme="majorHAnsi"/>
          <w:sz w:val="24"/>
          <w:szCs w:val="24"/>
        </w:rPr>
        <w:t>Gaebel</w:t>
      </w:r>
      <w:proofErr w:type="spellEnd"/>
      <w:r w:rsidRPr="00F23455">
        <w:rPr>
          <w:rFonts w:asciiTheme="majorHAnsi" w:hAnsiTheme="majorHAnsi" w:cstheme="majorHAnsi"/>
          <w:sz w:val="24"/>
          <w:szCs w:val="24"/>
        </w:rPr>
        <w:t xml:space="preserve">, W., &amp; Baumann, A. E. (2003). Interventions to reduce the stigma associated with </w:t>
      </w:r>
      <w:r w:rsidR="00462F70">
        <w:rPr>
          <w:rFonts w:asciiTheme="majorHAnsi" w:hAnsiTheme="majorHAnsi" w:cstheme="majorHAnsi"/>
          <w:sz w:val="24"/>
          <w:szCs w:val="24"/>
        </w:rPr>
        <w:tab/>
      </w:r>
      <w:r w:rsidRPr="00F23455">
        <w:rPr>
          <w:rFonts w:asciiTheme="majorHAnsi" w:hAnsiTheme="majorHAnsi" w:cstheme="majorHAnsi"/>
          <w:sz w:val="24"/>
          <w:szCs w:val="24"/>
        </w:rPr>
        <w:t xml:space="preserve">severe </w:t>
      </w:r>
      <w:r w:rsidR="00902737" w:rsidRPr="00F23455">
        <w:rPr>
          <w:rFonts w:asciiTheme="majorHAnsi" w:hAnsiTheme="majorHAnsi" w:cstheme="majorHAnsi"/>
          <w:sz w:val="24"/>
          <w:szCs w:val="24"/>
        </w:rPr>
        <w:tab/>
      </w:r>
      <w:r w:rsidRPr="00F23455">
        <w:rPr>
          <w:rFonts w:asciiTheme="majorHAnsi" w:hAnsiTheme="majorHAnsi" w:cstheme="majorHAnsi"/>
          <w:sz w:val="24"/>
          <w:szCs w:val="24"/>
        </w:rPr>
        <w:t>mental illness: experiences from the open the doors program in Germany. </w:t>
      </w:r>
      <w:r w:rsidRPr="00F23455">
        <w:rPr>
          <w:rFonts w:asciiTheme="majorHAnsi" w:hAnsiTheme="majorHAnsi" w:cstheme="majorHAnsi"/>
          <w:i/>
          <w:iCs/>
          <w:sz w:val="24"/>
          <w:szCs w:val="24"/>
        </w:rPr>
        <w:t xml:space="preserve">The </w:t>
      </w:r>
      <w:r w:rsidR="00462F70">
        <w:rPr>
          <w:rFonts w:asciiTheme="majorHAnsi" w:hAnsiTheme="majorHAnsi" w:cstheme="majorHAnsi"/>
          <w:i/>
          <w:iCs/>
          <w:sz w:val="24"/>
          <w:szCs w:val="24"/>
        </w:rPr>
        <w:tab/>
      </w:r>
      <w:r w:rsidRPr="00F23455">
        <w:rPr>
          <w:rFonts w:asciiTheme="majorHAnsi" w:hAnsiTheme="majorHAnsi" w:cstheme="majorHAnsi"/>
          <w:i/>
          <w:iCs/>
          <w:sz w:val="24"/>
          <w:szCs w:val="24"/>
        </w:rPr>
        <w:t>Canadian Journal of Psychiatry</w:t>
      </w:r>
      <w:r w:rsidRPr="00F23455">
        <w:rPr>
          <w:rFonts w:asciiTheme="majorHAnsi" w:hAnsiTheme="majorHAnsi" w:cstheme="majorHAnsi"/>
          <w:sz w:val="24"/>
          <w:szCs w:val="24"/>
        </w:rPr>
        <w:t>, </w:t>
      </w:r>
      <w:r w:rsidRPr="00F23455">
        <w:rPr>
          <w:rFonts w:asciiTheme="majorHAnsi" w:hAnsiTheme="majorHAnsi" w:cstheme="majorHAnsi"/>
          <w:i/>
          <w:iCs/>
          <w:sz w:val="24"/>
          <w:szCs w:val="24"/>
        </w:rPr>
        <w:t>48</w:t>
      </w:r>
      <w:r w:rsidRPr="00F23455">
        <w:rPr>
          <w:rFonts w:asciiTheme="majorHAnsi" w:hAnsiTheme="majorHAnsi" w:cstheme="majorHAnsi"/>
          <w:sz w:val="24"/>
          <w:szCs w:val="24"/>
        </w:rPr>
        <w:t>(10), 657-662.</w:t>
      </w:r>
      <w:r w:rsidRPr="00F23455">
        <w:rPr>
          <w:rFonts w:asciiTheme="majorHAnsi" w:hAnsiTheme="majorHAnsi" w:cstheme="majorHAnsi"/>
          <w:sz w:val="24"/>
          <w:szCs w:val="24"/>
        </w:rPr>
        <w:t xml:space="preserve"> </w:t>
      </w:r>
    </w:p>
    <w:p w14:paraId="245D114B" w14:textId="00E75E58" w:rsidR="00F5676E" w:rsidRPr="00F23455" w:rsidRDefault="00F5676E" w:rsidP="00F23455">
      <w:pPr>
        <w:spacing w:line="360" w:lineRule="auto"/>
        <w:rPr>
          <w:rFonts w:asciiTheme="majorHAnsi" w:hAnsiTheme="majorHAnsi" w:cstheme="majorHAnsi"/>
          <w:sz w:val="24"/>
          <w:szCs w:val="24"/>
        </w:rPr>
      </w:pPr>
      <w:r w:rsidRPr="00F23455">
        <w:rPr>
          <w:rFonts w:asciiTheme="majorHAnsi" w:hAnsiTheme="majorHAnsi" w:cstheme="majorHAnsi"/>
          <w:sz w:val="24"/>
          <w:szCs w:val="24"/>
        </w:rPr>
        <w:t xml:space="preserve">Hawke, L. D., Michalak, E. E., Maxwell, V., &amp; Parikh, S. V. (2014). Reducing stigma toward </w:t>
      </w:r>
      <w:r w:rsidR="00462F70">
        <w:rPr>
          <w:rFonts w:asciiTheme="majorHAnsi" w:hAnsiTheme="majorHAnsi" w:cstheme="majorHAnsi"/>
          <w:sz w:val="24"/>
          <w:szCs w:val="24"/>
        </w:rPr>
        <w:tab/>
      </w:r>
      <w:r w:rsidRPr="00F23455">
        <w:rPr>
          <w:rFonts w:asciiTheme="majorHAnsi" w:hAnsiTheme="majorHAnsi" w:cstheme="majorHAnsi"/>
          <w:sz w:val="24"/>
          <w:szCs w:val="24"/>
        </w:rPr>
        <w:t xml:space="preserve">people with bipolar disorder: impact of a filmed theatrical intervention based on a </w:t>
      </w:r>
      <w:r w:rsidR="00462F70">
        <w:rPr>
          <w:rFonts w:asciiTheme="majorHAnsi" w:hAnsiTheme="majorHAnsi" w:cstheme="majorHAnsi"/>
          <w:sz w:val="24"/>
          <w:szCs w:val="24"/>
        </w:rPr>
        <w:tab/>
      </w:r>
      <w:r w:rsidRPr="00F23455">
        <w:rPr>
          <w:rFonts w:asciiTheme="majorHAnsi" w:hAnsiTheme="majorHAnsi" w:cstheme="majorHAnsi"/>
          <w:sz w:val="24"/>
          <w:szCs w:val="24"/>
        </w:rPr>
        <w:t>personal narrative. </w:t>
      </w:r>
      <w:r w:rsidRPr="00F23455">
        <w:rPr>
          <w:rFonts w:asciiTheme="majorHAnsi" w:hAnsiTheme="majorHAnsi" w:cstheme="majorHAnsi"/>
          <w:i/>
          <w:iCs/>
          <w:sz w:val="24"/>
          <w:szCs w:val="24"/>
        </w:rPr>
        <w:t>International Journal of Social Psychiatry</w:t>
      </w:r>
      <w:r w:rsidRPr="00F23455">
        <w:rPr>
          <w:rFonts w:asciiTheme="majorHAnsi" w:hAnsiTheme="majorHAnsi" w:cstheme="majorHAnsi"/>
          <w:sz w:val="24"/>
          <w:szCs w:val="24"/>
        </w:rPr>
        <w:t>, </w:t>
      </w:r>
      <w:r w:rsidRPr="00F23455">
        <w:rPr>
          <w:rFonts w:asciiTheme="majorHAnsi" w:hAnsiTheme="majorHAnsi" w:cstheme="majorHAnsi"/>
          <w:i/>
          <w:iCs/>
          <w:sz w:val="24"/>
          <w:szCs w:val="24"/>
        </w:rPr>
        <w:t>60</w:t>
      </w:r>
      <w:r w:rsidRPr="00F23455">
        <w:rPr>
          <w:rFonts w:asciiTheme="majorHAnsi" w:hAnsiTheme="majorHAnsi" w:cstheme="majorHAnsi"/>
          <w:sz w:val="24"/>
          <w:szCs w:val="24"/>
        </w:rPr>
        <w:t>(8), 741-750.</w:t>
      </w:r>
      <w:r w:rsidRPr="00F23455">
        <w:rPr>
          <w:rFonts w:asciiTheme="majorHAnsi" w:hAnsiTheme="majorHAnsi" w:cstheme="majorHAnsi"/>
          <w:sz w:val="24"/>
          <w:szCs w:val="24"/>
        </w:rPr>
        <w:t xml:space="preserve"> </w:t>
      </w:r>
    </w:p>
    <w:p w14:paraId="216D2F08" w14:textId="7476DE60" w:rsidR="00F5676E" w:rsidRPr="00F23455" w:rsidRDefault="00F5676E" w:rsidP="00F23455">
      <w:pPr>
        <w:spacing w:line="360" w:lineRule="auto"/>
        <w:rPr>
          <w:rFonts w:asciiTheme="majorHAnsi" w:hAnsiTheme="majorHAnsi" w:cstheme="majorHAnsi"/>
          <w:sz w:val="24"/>
          <w:szCs w:val="24"/>
        </w:rPr>
      </w:pPr>
      <w:proofErr w:type="spellStart"/>
      <w:r w:rsidRPr="00F23455">
        <w:rPr>
          <w:rFonts w:asciiTheme="majorHAnsi" w:hAnsiTheme="majorHAnsi" w:cstheme="majorHAnsi"/>
          <w:sz w:val="24"/>
          <w:szCs w:val="24"/>
        </w:rPr>
        <w:t>Knifton</w:t>
      </w:r>
      <w:proofErr w:type="spellEnd"/>
      <w:r w:rsidRPr="00F23455">
        <w:rPr>
          <w:rFonts w:asciiTheme="majorHAnsi" w:hAnsiTheme="majorHAnsi" w:cstheme="majorHAnsi"/>
          <w:sz w:val="24"/>
          <w:szCs w:val="24"/>
        </w:rPr>
        <w:t xml:space="preserve">, L., Walker, A., &amp; Quinn, N. (2008). Workplace interventions can reduce </w:t>
      </w:r>
      <w:r w:rsidR="00462F70">
        <w:rPr>
          <w:rFonts w:asciiTheme="majorHAnsi" w:hAnsiTheme="majorHAnsi" w:cstheme="majorHAnsi"/>
          <w:sz w:val="24"/>
          <w:szCs w:val="24"/>
        </w:rPr>
        <w:tab/>
      </w:r>
      <w:r w:rsidRPr="00F23455">
        <w:rPr>
          <w:rFonts w:asciiTheme="majorHAnsi" w:hAnsiTheme="majorHAnsi" w:cstheme="majorHAnsi"/>
          <w:sz w:val="24"/>
          <w:szCs w:val="24"/>
        </w:rPr>
        <w:t>stigma. </w:t>
      </w:r>
      <w:r w:rsidRPr="00F23455">
        <w:rPr>
          <w:rFonts w:asciiTheme="majorHAnsi" w:hAnsiTheme="majorHAnsi" w:cstheme="majorHAnsi"/>
          <w:i/>
          <w:iCs/>
          <w:sz w:val="24"/>
          <w:szCs w:val="24"/>
        </w:rPr>
        <w:t>Journal of Public Mental Health</w:t>
      </w:r>
      <w:r w:rsidRPr="00F23455">
        <w:rPr>
          <w:rFonts w:asciiTheme="majorHAnsi" w:hAnsiTheme="majorHAnsi" w:cstheme="majorHAnsi"/>
          <w:sz w:val="24"/>
          <w:szCs w:val="24"/>
        </w:rPr>
        <w:t>, </w:t>
      </w:r>
      <w:r w:rsidRPr="00F23455">
        <w:rPr>
          <w:rFonts w:asciiTheme="majorHAnsi" w:hAnsiTheme="majorHAnsi" w:cstheme="majorHAnsi"/>
          <w:i/>
          <w:iCs/>
          <w:sz w:val="24"/>
          <w:szCs w:val="24"/>
        </w:rPr>
        <w:t>7</w:t>
      </w:r>
      <w:r w:rsidRPr="00F23455">
        <w:rPr>
          <w:rFonts w:asciiTheme="majorHAnsi" w:hAnsiTheme="majorHAnsi" w:cstheme="majorHAnsi"/>
          <w:sz w:val="24"/>
          <w:szCs w:val="24"/>
        </w:rPr>
        <w:t>(4), 40.</w:t>
      </w:r>
      <w:r w:rsidRPr="00F23455">
        <w:rPr>
          <w:rFonts w:asciiTheme="majorHAnsi" w:hAnsiTheme="majorHAnsi" w:cstheme="majorHAnsi"/>
          <w:sz w:val="24"/>
          <w:szCs w:val="24"/>
        </w:rPr>
        <w:t xml:space="preserve"> </w:t>
      </w:r>
    </w:p>
    <w:p w14:paraId="74B21600" w14:textId="5CC30EA6" w:rsidR="00F5676E" w:rsidRPr="00F23455" w:rsidRDefault="00F5676E" w:rsidP="00F23455">
      <w:pPr>
        <w:spacing w:line="360" w:lineRule="auto"/>
        <w:rPr>
          <w:rFonts w:asciiTheme="majorHAnsi" w:hAnsiTheme="majorHAnsi" w:cstheme="majorHAnsi"/>
          <w:sz w:val="24"/>
          <w:szCs w:val="24"/>
        </w:rPr>
      </w:pPr>
      <w:r w:rsidRPr="00F23455">
        <w:rPr>
          <w:rFonts w:asciiTheme="majorHAnsi" w:hAnsiTheme="majorHAnsi" w:cstheme="majorHAnsi"/>
          <w:sz w:val="24"/>
          <w:szCs w:val="24"/>
        </w:rPr>
        <w:t xml:space="preserve">O'Reilly, C. L., Bell, J. S., Kelly, P. J., &amp; Chen, T. F. (2011). Impact of mental health first aid </w:t>
      </w:r>
      <w:r w:rsidR="00462F70">
        <w:rPr>
          <w:rFonts w:asciiTheme="majorHAnsi" w:hAnsiTheme="majorHAnsi" w:cstheme="majorHAnsi"/>
          <w:sz w:val="24"/>
          <w:szCs w:val="24"/>
        </w:rPr>
        <w:tab/>
      </w:r>
      <w:r w:rsidRPr="00F23455">
        <w:rPr>
          <w:rFonts w:asciiTheme="majorHAnsi" w:hAnsiTheme="majorHAnsi" w:cstheme="majorHAnsi"/>
          <w:sz w:val="24"/>
          <w:szCs w:val="24"/>
        </w:rPr>
        <w:t xml:space="preserve">training on pharmacy students’ knowledge, attitudes and self-reported behaviour: a </w:t>
      </w:r>
      <w:r w:rsidR="00462F70">
        <w:rPr>
          <w:rFonts w:asciiTheme="majorHAnsi" w:hAnsiTheme="majorHAnsi" w:cstheme="majorHAnsi"/>
          <w:sz w:val="24"/>
          <w:szCs w:val="24"/>
        </w:rPr>
        <w:tab/>
      </w:r>
      <w:r w:rsidRPr="00F23455">
        <w:rPr>
          <w:rFonts w:asciiTheme="majorHAnsi" w:hAnsiTheme="majorHAnsi" w:cstheme="majorHAnsi"/>
          <w:sz w:val="24"/>
          <w:szCs w:val="24"/>
        </w:rPr>
        <w:t>controlled trial. </w:t>
      </w:r>
      <w:r w:rsidRPr="00F23455">
        <w:rPr>
          <w:rFonts w:asciiTheme="majorHAnsi" w:hAnsiTheme="majorHAnsi" w:cstheme="majorHAnsi"/>
          <w:i/>
          <w:iCs/>
          <w:sz w:val="24"/>
          <w:szCs w:val="24"/>
        </w:rPr>
        <w:t>Australian and New Zealand Journal of Psychiatry</w:t>
      </w:r>
      <w:r w:rsidRPr="00F23455">
        <w:rPr>
          <w:rFonts w:asciiTheme="majorHAnsi" w:hAnsiTheme="majorHAnsi" w:cstheme="majorHAnsi"/>
          <w:sz w:val="24"/>
          <w:szCs w:val="24"/>
        </w:rPr>
        <w:t>, </w:t>
      </w:r>
      <w:r w:rsidRPr="00F23455">
        <w:rPr>
          <w:rFonts w:asciiTheme="majorHAnsi" w:hAnsiTheme="majorHAnsi" w:cstheme="majorHAnsi"/>
          <w:i/>
          <w:iCs/>
          <w:sz w:val="24"/>
          <w:szCs w:val="24"/>
        </w:rPr>
        <w:t>45</w:t>
      </w:r>
      <w:r w:rsidRPr="00F23455">
        <w:rPr>
          <w:rFonts w:asciiTheme="majorHAnsi" w:hAnsiTheme="majorHAnsi" w:cstheme="majorHAnsi"/>
          <w:sz w:val="24"/>
          <w:szCs w:val="24"/>
        </w:rPr>
        <w:t>(7), 549-557.</w:t>
      </w:r>
      <w:r w:rsidRPr="00F23455">
        <w:rPr>
          <w:rFonts w:asciiTheme="majorHAnsi" w:hAnsiTheme="majorHAnsi" w:cstheme="majorHAnsi"/>
          <w:sz w:val="24"/>
          <w:szCs w:val="24"/>
        </w:rPr>
        <w:t xml:space="preserve"> </w:t>
      </w:r>
    </w:p>
    <w:p w14:paraId="6F0304DE" w14:textId="6DC9D605" w:rsidR="00F5676E" w:rsidRPr="00F23455" w:rsidRDefault="00F5676E" w:rsidP="00F23455">
      <w:pPr>
        <w:spacing w:line="360" w:lineRule="auto"/>
        <w:rPr>
          <w:rFonts w:asciiTheme="majorHAnsi" w:hAnsiTheme="majorHAnsi" w:cstheme="majorHAnsi"/>
          <w:sz w:val="24"/>
          <w:szCs w:val="24"/>
        </w:rPr>
      </w:pPr>
      <w:proofErr w:type="spellStart"/>
      <w:r w:rsidRPr="00F23455">
        <w:rPr>
          <w:rFonts w:asciiTheme="majorHAnsi" w:hAnsiTheme="majorHAnsi" w:cstheme="majorHAnsi"/>
          <w:sz w:val="24"/>
          <w:szCs w:val="24"/>
        </w:rPr>
        <w:t>Rüsch</w:t>
      </w:r>
      <w:proofErr w:type="spellEnd"/>
      <w:r w:rsidRPr="00F23455">
        <w:rPr>
          <w:rFonts w:asciiTheme="majorHAnsi" w:hAnsiTheme="majorHAnsi" w:cstheme="majorHAnsi"/>
          <w:sz w:val="24"/>
          <w:szCs w:val="24"/>
        </w:rPr>
        <w:t xml:space="preserve">, N., </w:t>
      </w:r>
      <w:proofErr w:type="spellStart"/>
      <w:r w:rsidRPr="00F23455">
        <w:rPr>
          <w:rFonts w:asciiTheme="majorHAnsi" w:hAnsiTheme="majorHAnsi" w:cstheme="majorHAnsi"/>
          <w:sz w:val="24"/>
          <w:szCs w:val="24"/>
        </w:rPr>
        <w:t>Angermeyer</w:t>
      </w:r>
      <w:proofErr w:type="spellEnd"/>
      <w:r w:rsidRPr="00F23455">
        <w:rPr>
          <w:rFonts w:asciiTheme="majorHAnsi" w:hAnsiTheme="majorHAnsi" w:cstheme="majorHAnsi"/>
          <w:sz w:val="24"/>
          <w:szCs w:val="24"/>
        </w:rPr>
        <w:t xml:space="preserve">, M. C., &amp; Corrigan, P. W. (2005). Mental illness stigma: Concepts, </w:t>
      </w:r>
      <w:r w:rsidR="006C6164" w:rsidRPr="00F23455">
        <w:rPr>
          <w:rFonts w:asciiTheme="majorHAnsi" w:hAnsiTheme="majorHAnsi" w:cstheme="majorHAnsi"/>
          <w:sz w:val="24"/>
          <w:szCs w:val="24"/>
        </w:rPr>
        <w:tab/>
      </w:r>
      <w:r w:rsidRPr="00F23455">
        <w:rPr>
          <w:rFonts w:asciiTheme="majorHAnsi" w:hAnsiTheme="majorHAnsi" w:cstheme="majorHAnsi"/>
          <w:sz w:val="24"/>
          <w:szCs w:val="24"/>
        </w:rPr>
        <w:t>consequences, and initiatives to reduce stigma. </w:t>
      </w:r>
      <w:r w:rsidRPr="00F23455">
        <w:rPr>
          <w:rFonts w:asciiTheme="majorHAnsi" w:hAnsiTheme="majorHAnsi" w:cstheme="majorHAnsi"/>
          <w:i/>
          <w:iCs/>
          <w:sz w:val="24"/>
          <w:szCs w:val="24"/>
        </w:rPr>
        <w:t>European psychiatry</w:t>
      </w:r>
      <w:r w:rsidRPr="00F23455">
        <w:rPr>
          <w:rFonts w:asciiTheme="majorHAnsi" w:hAnsiTheme="majorHAnsi" w:cstheme="majorHAnsi"/>
          <w:sz w:val="24"/>
          <w:szCs w:val="24"/>
        </w:rPr>
        <w:t>, </w:t>
      </w:r>
      <w:r w:rsidRPr="00F23455">
        <w:rPr>
          <w:rFonts w:asciiTheme="majorHAnsi" w:hAnsiTheme="majorHAnsi" w:cstheme="majorHAnsi"/>
          <w:i/>
          <w:iCs/>
          <w:sz w:val="24"/>
          <w:szCs w:val="24"/>
        </w:rPr>
        <w:t>20</w:t>
      </w:r>
      <w:r w:rsidRPr="00F23455">
        <w:rPr>
          <w:rFonts w:asciiTheme="majorHAnsi" w:hAnsiTheme="majorHAnsi" w:cstheme="majorHAnsi"/>
          <w:sz w:val="24"/>
          <w:szCs w:val="24"/>
        </w:rPr>
        <w:t>(8), 529-539.</w:t>
      </w:r>
      <w:r w:rsidRPr="00F23455">
        <w:rPr>
          <w:rFonts w:asciiTheme="majorHAnsi" w:hAnsiTheme="majorHAnsi" w:cstheme="majorHAnsi"/>
          <w:sz w:val="24"/>
          <w:szCs w:val="24"/>
        </w:rPr>
        <w:t xml:space="preserve"> </w:t>
      </w:r>
    </w:p>
    <w:p w14:paraId="61DEB70D" w14:textId="08B4A4F9" w:rsidR="00F5676E" w:rsidRPr="00F23455" w:rsidRDefault="00F5676E" w:rsidP="00F23455">
      <w:pPr>
        <w:spacing w:line="360" w:lineRule="auto"/>
        <w:rPr>
          <w:rFonts w:asciiTheme="majorHAnsi" w:hAnsiTheme="majorHAnsi" w:cstheme="majorHAnsi"/>
          <w:sz w:val="24"/>
          <w:szCs w:val="24"/>
        </w:rPr>
      </w:pPr>
      <w:r w:rsidRPr="00F23455">
        <w:rPr>
          <w:rFonts w:asciiTheme="majorHAnsi" w:hAnsiTheme="majorHAnsi" w:cstheme="majorHAnsi"/>
          <w:sz w:val="24"/>
          <w:szCs w:val="24"/>
        </w:rPr>
        <w:t>Thornicroft, G., Mehta, N., Clement, S., Evans-</w:t>
      </w:r>
      <w:proofErr w:type="spellStart"/>
      <w:r w:rsidRPr="00F23455">
        <w:rPr>
          <w:rFonts w:asciiTheme="majorHAnsi" w:hAnsiTheme="majorHAnsi" w:cstheme="majorHAnsi"/>
          <w:sz w:val="24"/>
          <w:szCs w:val="24"/>
        </w:rPr>
        <w:t>Lacko</w:t>
      </w:r>
      <w:proofErr w:type="spellEnd"/>
      <w:r w:rsidRPr="00F23455">
        <w:rPr>
          <w:rFonts w:asciiTheme="majorHAnsi" w:hAnsiTheme="majorHAnsi" w:cstheme="majorHAnsi"/>
          <w:sz w:val="24"/>
          <w:szCs w:val="24"/>
        </w:rPr>
        <w:t xml:space="preserve">, S., Doherty, M., Rose, D., ... &amp; </w:t>
      </w:r>
      <w:r w:rsidR="00462F70">
        <w:rPr>
          <w:rFonts w:asciiTheme="majorHAnsi" w:hAnsiTheme="majorHAnsi" w:cstheme="majorHAnsi"/>
          <w:sz w:val="24"/>
          <w:szCs w:val="24"/>
        </w:rPr>
        <w:tab/>
      </w:r>
      <w:r w:rsidRPr="00F23455">
        <w:rPr>
          <w:rFonts w:asciiTheme="majorHAnsi" w:hAnsiTheme="majorHAnsi" w:cstheme="majorHAnsi"/>
          <w:sz w:val="24"/>
          <w:szCs w:val="24"/>
        </w:rPr>
        <w:t>Henderson, C. (2016). Evidence for effective interventions to reduce mental-health-</w:t>
      </w:r>
      <w:r w:rsidR="00462F70">
        <w:rPr>
          <w:rFonts w:asciiTheme="majorHAnsi" w:hAnsiTheme="majorHAnsi" w:cstheme="majorHAnsi"/>
          <w:sz w:val="24"/>
          <w:szCs w:val="24"/>
        </w:rPr>
        <w:tab/>
      </w:r>
      <w:r w:rsidRPr="00F23455">
        <w:rPr>
          <w:rFonts w:asciiTheme="majorHAnsi" w:hAnsiTheme="majorHAnsi" w:cstheme="majorHAnsi"/>
          <w:sz w:val="24"/>
          <w:szCs w:val="24"/>
        </w:rPr>
        <w:t>related stigma and discrimination. </w:t>
      </w:r>
      <w:r w:rsidRPr="00F23455">
        <w:rPr>
          <w:rFonts w:asciiTheme="majorHAnsi" w:hAnsiTheme="majorHAnsi" w:cstheme="majorHAnsi"/>
          <w:i/>
          <w:iCs/>
          <w:sz w:val="24"/>
          <w:szCs w:val="24"/>
        </w:rPr>
        <w:t>The Lancet</w:t>
      </w:r>
      <w:r w:rsidRPr="00F23455">
        <w:rPr>
          <w:rFonts w:asciiTheme="majorHAnsi" w:hAnsiTheme="majorHAnsi" w:cstheme="majorHAnsi"/>
          <w:sz w:val="24"/>
          <w:szCs w:val="24"/>
        </w:rPr>
        <w:t>, </w:t>
      </w:r>
      <w:r w:rsidRPr="00F23455">
        <w:rPr>
          <w:rFonts w:asciiTheme="majorHAnsi" w:hAnsiTheme="majorHAnsi" w:cstheme="majorHAnsi"/>
          <w:i/>
          <w:iCs/>
          <w:sz w:val="24"/>
          <w:szCs w:val="24"/>
        </w:rPr>
        <w:t>387</w:t>
      </w:r>
      <w:r w:rsidRPr="00F23455">
        <w:rPr>
          <w:rFonts w:asciiTheme="majorHAnsi" w:hAnsiTheme="majorHAnsi" w:cstheme="majorHAnsi"/>
          <w:sz w:val="24"/>
          <w:szCs w:val="24"/>
        </w:rPr>
        <w:t>(10023), 1123-1132.</w:t>
      </w:r>
    </w:p>
    <w:p w14:paraId="3821580C" w14:textId="76DEE731" w:rsidR="00F5676E" w:rsidRPr="00F23455" w:rsidRDefault="00F5676E" w:rsidP="00F23455">
      <w:pPr>
        <w:spacing w:line="360" w:lineRule="auto"/>
        <w:rPr>
          <w:rFonts w:asciiTheme="majorHAnsi" w:hAnsiTheme="majorHAnsi" w:cstheme="majorHAnsi"/>
          <w:sz w:val="24"/>
          <w:szCs w:val="24"/>
        </w:rPr>
      </w:pPr>
      <w:r w:rsidRPr="00F23455">
        <w:rPr>
          <w:rFonts w:asciiTheme="majorHAnsi" w:hAnsiTheme="majorHAnsi" w:cstheme="majorHAnsi"/>
          <w:sz w:val="24"/>
          <w:szCs w:val="24"/>
        </w:rPr>
        <w:t xml:space="preserve">Wong, N. C., Lookadoo, K. L., &amp; Nisbett, G. S. (2017). “I’m Demi and I have bipolar disorder”: </w:t>
      </w:r>
      <w:r w:rsidR="00462F70">
        <w:rPr>
          <w:rFonts w:asciiTheme="majorHAnsi" w:hAnsiTheme="majorHAnsi" w:cstheme="majorHAnsi"/>
          <w:sz w:val="24"/>
          <w:szCs w:val="24"/>
        </w:rPr>
        <w:tab/>
      </w:r>
      <w:r w:rsidRPr="00F23455">
        <w:rPr>
          <w:rFonts w:asciiTheme="majorHAnsi" w:hAnsiTheme="majorHAnsi" w:cstheme="majorHAnsi"/>
          <w:sz w:val="24"/>
          <w:szCs w:val="24"/>
        </w:rPr>
        <w:t xml:space="preserve">Effect of parasocial contact on reducing stigma toward people with bipolar </w:t>
      </w:r>
      <w:r w:rsidR="00462F70">
        <w:rPr>
          <w:rFonts w:asciiTheme="majorHAnsi" w:hAnsiTheme="majorHAnsi" w:cstheme="majorHAnsi"/>
          <w:sz w:val="24"/>
          <w:szCs w:val="24"/>
        </w:rPr>
        <w:tab/>
      </w:r>
      <w:r w:rsidRPr="00F23455">
        <w:rPr>
          <w:rFonts w:asciiTheme="majorHAnsi" w:hAnsiTheme="majorHAnsi" w:cstheme="majorHAnsi"/>
          <w:sz w:val="24"/>
          <w:szCs w:val="24"/>
        </w:rPr>
        <w:t>disorder. </w:t>
      </w:r>
      <w:r w:rsidRPr="00F23455">
        <w:rPr>
          <w:rFonts w:asciiTheme="majorHAnsi" w:hAnsiTheme="majorHAnsi" w:cstheme="majorHAnsi"/>
          <w:i/>
          <w:iCs/>
          <w:sz w:val="24"/>
          <w:szCs w:val="24"/>
        </w:rPr>
        <w:t>Communication Studies</w:t>
      </w:r>
      <w:r w:rsidRPr="00F23455">
        <w:rPr>
          <w:rFonts w:asciiTheme="majorHAnsi" w:hAnsiTheme="majorHAnsi" w:cstheme="majorHAnsi"/>
          <w:sz w:val="24"/>
          <w:szCs w:val="24"/>
        </w:rPr>
        <w:t>, </w:t>
      </w:r>
      <w:r w:rsidRPr="00F23455">
        <w:rPr>
          <w:rFonts w:asciiTheme="majorHAnsi" w:hAnsiTheme="majorHAnsi" w:cstheme="majorHAnsi"/>
          <w:i/>
          <w:iCs/>
          <w:sz w:val="24"/>
          <w:szCs w:val="24"/>
        </w:rPr>
        <w:t>68</w:t>
      </w:r>
      <w:r w:rsidRPr="00F23455">
        <w:rPr>
          <w:rFonts w:asciiTheme="majorHAnsi" w:hAnsiTheme="majorHAnsi" w:cstheme="majorHAnsi"/>
          <w:sz w:val="24"/>
          <w:szCs w:val="24"/>
        </w:rPr>
        <w:t>(3), 314-333.</w:t>
      </w:r>
      <w:r w:rsidRPr="00F23455">
        <w:rPr>
          <w:rFonts w:asciiTheme="majorHAnsi" w:hAnsiTheme="majorHAnsi" w:cstheme="majorHAnsi"/>
          <w:sz w:val="24"/>
          <w:szCs w:val="24"/>
        </w:rPr>
        <w:t xml:space="preserve"> </w:t>
      </w:r>
    </w:p>
    <w:p w14:paraId="1E686622" w14:textId="77777777" w:rsidR="00C41F2E" w:rsidRPr="00F23455" w:rsidRDefault="00C41F2E" w:rsidP="00F23455">
      <w:pPr>
        <w:spacing w:line="360" w:lineRule="auto"/>
        <w:rPr>
          <w:rFonts w:asciiTheme="majorHAnsi" w:hAnsiTheme="majorHAnsi" w:cstheme="majorHAnsi"/>
          <w:sz w:val="24"/>
          <w:szCs w:val="24"/>
        </w:rPr>
      </w:pPr>
      <w:bookmarkStart w:id="0" w:name="_GoBack"/>
      <w:bookmarkEnd w:id="0"/>
    </w:p>
    <w:sectPr w:rsidR="00C41F2E" w:rsidRPr="00F23455">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3F224D" w14:textId="77777777" w:rsidR="006C6164" w:rsidRDefault="006C6164" w:rsidP="006C6164">
      <w:pPr>
        <w:spacing w:after="0" w:line="240" w:lineRule="auto"/>
      </w:pPr>
      <w:r>
        <w:separator/>
      </w:r>
    </w:p>
  </w:endnote>
  <w:endnote w:type="continuationSeparator" w:id="0">
    <w:p w14:paraId="44388821" w14:textId="77777777" w:rsidR="006C6164" w:rsidRDefault="006C6164" w:rsidP="006C61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CE5790" w14:textId="77777777" w:rsidR="006C6164" w:rsidRDefault="006C6164" w:rsidP="006C6164">
      <w:pPr>
        <w:spacing w:after="0" w:line="240" w:lineRule="auto"/>
      </w:pPr>
      <w:r>
        <w:separator/>
      </w:r>
    </w:p>
  </w:footnote>
  <w:footnote w:type="continuationSeparator" w:id="0">
    <w:p w14:paraId="46D4A4A0" w14:textId="77777777" w:rsidR="006C6164" w:rsidRDefault="006C6164" w:rsidP="006C61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0583F9" w14:textId="29BDB08E" w:rsidR="006C6164" w:rsidRDefault="006C6164">
    <w:pPr>
      <w:pStyle w:val="Header"/>
    </w:pPr>
    <w:r>
      <w:t>1701922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E7F"/>
    <w:rsid w:val="00004B62"/>
    <w:rsid w:val="0002434A"/>
    <w:rsid w:val="00024C5A"/>
    <w:rsid w:val="0002644F"/>
    <w:rsid w:val="00034A56"/>
    <w:rsid w:val="00040CC2"/>
    <w:rsid w:val="00052C15"/>
    <w:rsid w:val="00067AA5"/>
    <w:rsid w:val="00092CBA"/>
    <w:rsid w:val="000A2A4A"/>
    <w:rsid w:val="000B2525"/>
    <w:rsid w:val="000B62CD"/>
    <w:rsid w:val="000C629D"/>
    <w:rsid w:val="000D11D4"/>
    <w:rsid w:val="000E4477"/>
    <w:rsid w:val="000F249E"/>
    <w:rsid w:val="000F4394"/>
    <w:rsid w:val="001163EE"/>
    <w:rsid w:val="00124A33"/>
    <w:rsid w:val="00131BDD"/>
    <w:rsid w:val="00141A74"/>
    <w:rsid w:val="0014551E"/>
    <w:rsid w:val="0016124C"/>
    <w:rsid w:val="00181482"/>
    <w:rsid w:val="00191E7F"/>
    <w:rsid w:val="001A09C4"/>
    <w:rsid w:val="001B314E"/>
    <w:rsid w:val="001C0C98"/>
    <w:rsid w:val="001C295E"/>
    <w:rsid w:val="001D737F"/>
    <w:rsid w:val="001E466A"/>
    <w:rsid w:val="001F25E3"/>
    <w:rsid w:val="00210457"/>
    <w:rsid w:val="0021746E"/>
    <w:rsid w:val="00234D62"/>
    <w:rsid w:val="00251AD2"/>
    <w:rsid w:val="00275C1E"/>
    <w:rsid w:val="00280216"/>
    <w:rsid w:val="0028723F"/>
    <w:rsid w:val="002B3825"/>
    <w:rsid w:val="002D0B58"/>
    <w:rsid w:val="002D0F19"/>
    <w:rsid w:val="002D240E"/>
    <w:rsid w:val="002F72CA"/>
    <w:rsid w:val="00301830"/>
    <w:rsid w:val="00303AEA"/>
    <w:rsid w:val="00324D59"/>
    <w:rsid w:val="00327272"/>
    <w:rsid w:val="003419AD"/>
    <w:rsid w:val="003455CF"/>
    <w:rsid w:val="00371674"/>
    <w:rsid w:val="0038333B"/>
    <w:rsid w:val="0039324D"/>
    <w:rsid w:val="003A3123"/>
    <w:rsid w:val="003C5E7F"/>
    <w:rsid w:val="003D13B6"/>
    <w:rsid w:val="003D31EF"/>
    <w:rsid w:val="003E4968"/>
    <w:rsid w:val="003E4ECE"/>
    <w:rsid w:val="003F36C3"/>
    <w:rsid w:val="003F50C7"/>
    <w:rsid w:val="004106A0"/>
    <w:rsid w:val="00411B97"/>
    <w:rsid w:val="00430320"/>
    <w:rsid w:val="0044183C"/>
    <w:rsid w:val="00444AC7"/>
    <w:rsid w:val="00462F70"/>
    <w:rsid w:val="004928DA"/>
    <w:rsid w:val="00495340"/>
    <w:rsid w:val="004A5920"/>
    <w:rsid w:val="004A7573"/>
    <w:rsid w:val="004C2467"/>
    <w:rsid w:val="004E5C40"/>
    <w:rsid w:val="00501397"/>
    <w:rsid w:val="00503C86"/>
    <w:rsid w:val="00505D79"/>
    <w:rsid w:val="00511DF3"/>
    <w:rsid w:val="00525C48"/>
    <w:rsid w:val="005417DC"/>
    <w:rsid w:val="00542426"/>
    <w:rsid w:val="00543139"/>
    <w:rsid w:val="005711E8"/>
    <w:rsid w:val="005C06A2"/>
    <w:rsid w:val="005C199D"/>
    <w:rsid w:val="005D34FC"/>
    <w:rsid w:val="005E3271"/>
    <w:rsid w:val="005E4999"/>
    <w:rsid w:val="005F0608"/>
    <w:rsid w:val="005F3DF0"/>
    <w:rsid w:val="005F4597"/>
    <w:rsid w:val="00643D18"/>
    <w:rsid w:val="00647638"/>
    <w:rsid w:val="006602DF"/>
    <w:rsid w:val="006603CD"/>
    <w:rsid w:val="00675EAF"/>
    <w:rsid w:val="0069566B"/>
    <w:rsid w:val="00697D48"/>
    <w:rsid w:val="006A37FF"/>
    <w:rsid w:val="006B0976"/>
    <w:rsid w:val="006B6BCB"/>
    <w:rsid w:val="006C3966"/>
    <w:rsid w:val="006C6164"/>
    <w:rsid w:val="006C6230"/>
    <w:rsid w:val="006E7DA4"/>
    <w:rsid w:val="006F50F1"/>
    <w:rsid w:val="00713A85"/>
    <w:rsid w:val="00716238"/>
    <w:rsid w:val="00721BFE"/>
    <w:rsid w:val="00724433"/>
    <w:rsid w:val="00746953"/>
    <w:rsid w:val="0075429F"/>
    <w:rsid w:val="00756E77"/>
    <w:rsid w:val="0076710F"/>
    <w:rsid w:val="00775E58"/>
    <w:rsid w:val="007808E4"/>
    <w:rsid w:val="0078129D"/>
    <w:rsid w:val="00794255"/>
    <w:rsid w:val="00795910"/>
    <w:rsid w:val="00797669"/>
    <w:rsid w:val="007A7114"/>
    <w:rsid w:val="007B35C4"/>
    <w:rsid w:val="007B6428"/>
    <w:rsid w:val="007C1302"/>
    <w:rsid w:val="007C3651"/>
    <w:rsid w:val="007C768E"/>
    <w:rsid w:val="007D38A6"/>
    <w:rsid w:val="008004E1"/>
    <w:rsid w:val="00802A36"/>
    <w:rsid w:val="008640A4"/>
    <w:rsid w:val="00870CC0"/>
    <w:rsid w:val="008766B9"/>
    <w:rsid w:val="00891FF2"/>
    <w:rsid w:val="008A4FB6"/>
    <w:rsid w:val="008A5AF4"/>
    <w:rsid w:val="008C2304"/>
    <w:rsid w:val="008D2457"/>
    <w:rsid w:val="008E00A0"/>
    <w:rsid w:val="00902737"/>
    <w:rsid w:val="0092153F"/>
    <w:rsid w:val="00923443"/>
    <w:rsid w:val="00945500"/>
    <w:rsid w:val="009462DB"/>
    <w:rsid w:val="00951DEC"/>
    <w:rsid w:val="00953E9D"/>
    <w:rsid w:val="00954322"/>
    <w:rsid w:val="00960F42"/>
    <w:rsid w:val="00985081"/>
    <w:rsid w:val="00991A6B"/>
    <w:rsid w:val="009A1ADF"/>
    <w:rsid w:val="009D1187"/>
    <w:rsid w:val="009D3BE4"/>
    <w:rsid w:val="009D611E"/>
    <w:rsid w:val="009E5E51"/>
    <w:rsid w:val="00A000FA"/>
    <w:rsid w:val="00A0104C"/>
    <w:rsid w:val="00A30DE3"/>
    <w:rsid w:val="00A34FFB"/>
    <w:rsid w:val="00A6327B"/>
    <w:rsid w:val="00A73C9A"/>
    <w:rsid w:val="00A80319"/>
    <w:rsid w:val="00A83CBA"/>
    <w:rsid w:val="00A8715C"/>
    <w:rsid w:val="00AA30A2"/>
    <w:rsid w:val="00AA5A1B"/>
    <w:rsid w:val="00AB3659"/>
    <w:rsid w:val="00AD59BB"/>
    <w:rsid w:val="00AD7653"/>
    <w:rsid w:val="00AE3CFD"/>
    <w:rsid w:val="00B02ED2"/>
    <w:rsid w:val="00B34F36"/>
    <w:rsid w:val="00B4738A"/>
    <w:rsid w:val="00B51DF0"/>
    <w:rsid w:val="00B56EC0"/>
    <w:rsid w:val="00B579CF"/>
    <w:rsid w:val="00B64747"/>
    <w:rsid w:val="00B71547"/>
    <w:rsid w:val="00B852B6"/>
    <w:rsid w:val="00B93241"/>
    <w:rsid w:val="00B950F7"/>
    <w:rsid w:val="00B962F1"/>
    <w:rsid w:val="00BC0C61"/>
    <w:rsid w:val="00BC6BF7"/>
    <w:rsid w:val="00BD552F"/>
    <w:rsid w:val="00BD7BEA"/>
    <w:rsid w:val="00BE73A8"/>
    <w:rsid w:val="00BE7753"/>
    <w:rsid w:val="00C12F66"/>
    <w:rsid w:val="00C41F2E"/>
    <w:rsid w:val="00C600F8"/>
    <w:rsid w:val="00C74CFC"/>
    <w:rsid w:val="00C766A2"/>
    <w:rsid w:val="00C7757F"/>
    <w:rsid w:val="00C8730E"/>
    <w:rsid w:val="00C938D2"/>
    <w:rsid w:val="00CF544E"/>
    <w:rsid w:val="00CF5D88"/>
    <w:rsid w:val="00D0263A"/>
    <w:rsid w:val="00D0577E"/>
    <w:rsid w:val="00D2548B"/>
    <w:rsid w:val="00D4448B"/>
    <w:rsid w:val="00D47E82"/>
    <w:rsid w:val="00D518A4"/>
    <w:rsid w:val="00D571BA"/>
    <w:rsid w:val="00D708A0"/>
    <w:rsid w:val="00D71F72"/>
    <w:rsid w:val="00D93A87"/>
    <w:rsid w:val="00D97B24"/>
    <w:rsid w:val="00DB270E"/>
    <w:rsid w:val="00DC1A48"/>
    <w:rsid w:val="00DC5863"/>
    <w:rsid w:val="00DD47C0"/>
    <w:rsid w:val="00DE2B47"/>
    <w:rsid w:val="00DF50DF"/>
    <w:rsid w:val="00E107D9"/>
    <w:rsid w:val="00E25B5A"/>
    <w:rsid w:val="00E27136"/>
    <w:rsid w:val="00E4649D"/>
    <w:rsid w:val="00E67EA0"/>
    <w:rsid w:val="00E71000"/>
    <w:rsid w:val="00E81B37"/>
    <w:rsid w:val="00EC176E"/>
    <w:rsid w:val="00EF7E20"/>
    <w:rsid w:val="00F21A4B"/>
    <w:rsid w:val="00F23455"/>
    <w:rsid w:val="00F25429"/>
    <w:rsid w:val="00F30E74"/>
    <w:rsid w:val="00F44092"/>
    <w:rsid w:val="00F5676E"/>
    <w:rsid w:val="00F70BAF"/>
    <w:rsid w:val="00F74FC5"/>
    <w:rsid w:val="00F8529B"/>
    <w:rsid w:val="00F97D73"/>
    <w:rsid w:val="00FA1B67"/>
    <w:rsid w:val="00FA1B8A"/>
    <w:rsid w:val="00FB294E"/>
    <w:rsid w:val="00FC0E56"/>
    <w:rsid w:val="00FE27AA"/>
    <w:rsid w:val="00FE45BB"/>
    <w:rsid w:val="00FE4BDC"/>
    <w:rsid w:val="00FF3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D9456"/>
  <w15:chartTrackingRefBased/>
  <w15:docId w15:val="{400C763D-2042-4DFD-92AF-E1DC92B87E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61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6164"/>
  </w:style>
  <w:style w:type="paragraph" w:styleId="Footer">
    <w:name w:val="footer"/>
    <w:basedOn w:val="Normal"/>
    <w:link w:val="FooterChar"/>
    <w:uiPriority w:val="99"/>
    <w:unhideWhenUsed/>
    <w:rsid w:val="006C61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61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10D9CB-39D1-4C16-988C-9F4D5605D8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2176</TotalTime>
  <Pages>5</Pages>
  <Words>1804</Words>
  <Characters>10286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Rosie-Ann Fletcher</dc:creator>
  <cp:keywords/>
  <dc:description/>
  <cp:lastModifiedBy>Rosie-Ann Fletcher</cp:lastModifiedBy>
  <cp:revision>238</cp:revision>
  <dcterms:created xsi:type="dcterms:W3CDTF">2020-02-24T14:35:00Z</dcterms:created>
  <dcterms:modified xsi:type="dcterms:W3CDTF">2020-02-26T19:28:00Z</dcterms:modified>
</cp:coreProperties>
</file>