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CAA300" w14:textId="77777777" w:rsidR="00300E83" w:rsidRDefault="00300E83" w:rsidP="30364123">
      <w:pPr>
        <w:ind w:left="720"/>
        <w:jc w:val="center"/>
        <w:rPr>
          <w:rFonts w:ascii="Arial" w:eastAsia="Arial" w:hAnsi="Arial" w:cs="Arial"/>
          <w:b/>
          <w:bCs/>
          <w:sz w:val="32"/>
          <w:szCs w:val="32"/>
        </w:rPr>
      </w:pPr>
    </w:p>
    <w:p w14:paraId="2C078E63" w14:textId="64C79C78" w:rsidR="00C305C6" w:rsidRDefault="2EAE79F1" w:rsidP="30364123">
      <w:pPr>
        <w:ind w:left="720"/>
        <w:jc w:val="center"/>
        <w:rPr>
          <w:rFonts w:ascii="Arial" w:eastAsia="Arial" w:hAnsi="Arial" w:cs="Arial"/>
          <w:sz w:val="32"/>
          <w:szCs w:val="32"/>
        </w:rPr>
      </w:pPr>
      <w:r w:rsidRPr="30364123">
        <w:rPr>
          <w:rFonts w:ascii="Arial" w:eastAsia="Arial" w:hAnsi="Arial" w:cs="Arial"/>
          <w:b/>
          <w:bCs/>
          <w:sz w:val="32"/>
          <w:szCs w:val="32"/>
        </w:rPr>
        <w:t>Risk Management</w:t>
      </w:r>
      <w:r w:rsidRPr="30364123">
        <w:rPr>
          <w:rFonts w:ascii="Arial" w:eastAsia="Arial" w:hAnsi="Arial" w:cs="Arial"/>
          <w:sz w:val="32"/>
          <w:szCs w:val="32"/>
        </w:rPr>
        <w:t xml:space="preserve"> </w:t>
      </w:r>
    </w:p>
    <w:p w14:paraId="2F09E43F" w14:textId="72F80D29" w:rsidR="5A653A98" w:rsidRDefault="5A653A98" w:rsidP="30364123">
      <w:pPr>
        <w:jc w:val="center"/>
        <w:rPr>
          <w:rFonts w:ascii="Arial" w:eastAsia="Arial" w:hAnsi="Arial" w:cs="Arial"/>
          <w:sz w:val="32"/>
          <w:szCs w:val="32"/>
        </w:rPr>
      </w:pPr>
    </w:p>
    <w:p w14:paraId="7C361480" w14:textId="2B532361" w:rsidR="401FD86B" w:rsidRDefault="401FD86B" w:rsidP="30364123">
      <w:pPr>
        <w:ind w:left="720"/>
        <w:jc w:val="center"/>
        <w:rPr>
          <w:rFonts w:ascii="Arial" w:eastAsia="Arial" w:hAnsi="Arial" w:cs="Arial"/>
          <w:b/>
          <w:bCs/>
          <w:sz w:val="32"/>
          <w:szCs w:val="32"/>
        </w:rPr>
      </w:pPr>
      <w:r w:rsidRPr="30364123">
        <w:rPr>
          <w:rFonts w:ascii="Arial" w:eastAsia="Arial" w:hAnsi="Arial" w:cs="Arial"/>
          <w:b/>
          <w:bCs/>
          <w:sz w:val="32"/>
          <w:szCs w:val="32"/>
        </w:rPr>
        <w:t xml:space="preserve">Evaluative management </w:t>
      </w:r>
      <w:r w:rsidR="2EAE79F1" w:rsidRPr="30364123">
        <w:rPr>
          <w:rFonts w:ascii="Arial" w:eastAsia="Arial" w:hAnsi="Arial" w:cs="Arial"/>
          <w:b/>
          <w:bCs/>
          <w:sz w:val="32"/>
          <w:szCs w:val="32"/>
        </w:rPr>
        <w:t>report</w:t>
      </w:r>
    </w:p>
    <w:p w14:paraId="59731373" w14:textId="29E26E54" w:rsidR="5A653A98" w:rsidRDefault="5A653A98" w:rsidP="30364123">
      <w:pPr>
        <w:ind w:left="1440"/>
        <w:rPr>
          <w:rFonts w:ascii="Arial" w:eastAsia="Arial" w:hAnsi="Arial" w:cs="Arial"/>
        </w:rPr>
      </w:pPr>
    </w:p>
    <w:p w14:paraId="05C2C974" w14:textId="330175A1" w:rsidR="5A653A98" w:rsidRDefault="5A653A98" w:rsidP="30364123">
      <w:pPr>
        <w:ind w:left="1440"/>
        <w:rPr>
          <w:rFonts w:ascii="Arial" w:eastAsia="Arial" w:hAnsi="Arial" w:cs="Arial"/>
        </w:rPr>
      </w:pPr>
    </w:p>
    <w:p w14:paraId="00536218" w14:textId="64C60D80" w:rsidR="5A653A98" w:rsidRDefault="5A653A98" w:rsidP="30364123">
      <w:pPr>
        <w:ind w:left="1440"/>
        <w:rPr>
          <w:rFonts w:ascii="Arial" w:eastAsia="Arial" w:hAnsi="Arial" w:cs="Arial"/>
        </w:rPr>
      </w:pPr>
    </w:p>
    <w:p w14:paraId="2FF406D4" w14:textId="53BC0FB4" w:rsidR="401F1F82" w:rsidRDefault="401F1F82" w:rsidP="30364123">
      <w:pPr>
        <w:rPr>
          <w:rFonts w:ascii="Arial" w:eastAsia="Arial" w:hAnsi="Arial" w:cs="Arial"/>
        </w:rPr>
      </w:pPr>
      <w:r w:rsidRPr="30364123">
        <w:rPr>
          <w:rFonts w:ascii="Arial" w:eastAsia="Arial" w:hAnsi="Arial" w:cs="Arial"/>
        </w:rPr>
        <w:t>Nadya Markova</w:t>
      </w:r>
    </w:p>
    <w:tbl>
      <w:tblPr>
        <w:tblW w:w="0" w:type="auto"/>
        <w:tblLayout w:type="fixed"/>
        <w:tblLook w:val="06A0" w:firstRow="1" w:lastRow="0" w:firstColumn="1" w:lastColumn="0" w:noHBand="1" w:noVBand="1"/>
      </w:tblPr>
      <w:tblGrid>
        <w:gridCol w:w="9360"/>
      </w:tblGrid>
      <w:tr w:rsidR="5A653A98" w14:paraId="633E5E17" w14:textId="77777777" w:rsidTr="30364123">
        <w:tc>
          <w:tcPr>
            <w:tcW w:w="9360" w:type="dxa"/>
          </w:tcPr>
          <w:p w14:paraId="3EC3C0E2" w14:textId="125CE350" w:rsidR="5A653A98" w:rsidRDefault="4A51DAF5" w:rsidP="30364123">
            <w:pPr>
              <w:jc w:val="both"/>
              <w:rPr>
                <w:rFonts w:ascii="Arial" w:eastAsia="Arial" w:hAnsi="Arial" w:cs="Arial"/>
              </w:rPr>
            </w:pPr>
            <w:r w:rsidRPr="30364123">
              <w:rPr>
                <w:rFonts w:ascii="Arial" w:eastAsia="Arial" w:hAnsi="Arial" w:cs="Arial"/>
              </w:rPr>
              <w:t xml:space="preserve"> </w:t>
            </w:r>
            <w:r w:rsidR="5A653A98" w:rsidRPr="30364123">
              <w:rPr>
                <w:rFonts w:ascii="Arial" w:eastAsia="Arial" w:hAnsi="Arial" w:cs="Arial"/>
              </w:rPr>
              <w:t>Bachelor of Arts Business Management</w:t>
            </w:r>
          </w:p>
        </w:tc>
      </w:tr>
    </w:tbl>
    <w:p w14:paraId="22E25A7A" w14:textId="5F1E6DC3" w:rsidR="670B248E" w:rsidRDefault="670B248E" w:rsidP="30364123">
      <w:pPr>
        <w:rPr>
          <w:rFonts w:ascii="Arial" w:eastAsia="Arial" w:hAnsi="Arial" w:cs="Arial"/>
        </w:rPr>
      </w:pPr>
      <w:r w:rsidRPr="30364123">
        <w:rPr>
          <w:rFonts w:ascii="Arial" w:eastAsia="Arial" w:hAnsi="Arial" w:cs="Arial"/>
        </w:rPr>
        <w:t xml:space="preserve"> </w:t>
      </w:r>
      <w:r w:rsidR="4617A624" w:rsidRPr="30364123">
        <w:rPr>
          <w:rFonts w:ascii="Arial" w:eastAsia="Arial" w:hAnsi="Arial" w:cs="Arial"/>
        </w:rPr>
        <w:t>ID:</w:t>
      </w:r>
      <w:r w:rsidR="110CB250" w:rsidRPr="30364123">
        <w:rPr>
          <w:rFonts w:ascii="Arial" w:eastAsia="Arial" w:hAnsi="Arial" w:cs="Arial"/>
        </w:rPr>
        <w:t xml:space="preserve"> </w:t>
      </w:r>
      <w:r w:rsidR="488CFF04" w:rsidRPr="30364123">
        <w:rPr>
          <w:rFonts w:ascii="Arial" w:eastAsia="Arial" w:hAnsi="Arial" w:cs="Arial"/>
        </w:rPr>
        <w:t>191251</w:t>
      </w:r>
    </w:p>
    <w:p w14:paraId="4B831A71" w14:textId="77C407FF" w:rsidR="4041927D" w:rsidRDefault="4041927D" w:rsidP="30364123">
      <w:pPr>
        <w:rPr>
          <w:rFonts w:ascii="Arial" w:eastAsia="Arial" w:hAnsi="Arial" w:cs="Arial"/>
        </w:rPr>
      </w:pPr>
      <w:r w:rsidRPr="30364123">
        <w:rPr>
          <w:rFonts w:ascii="Arial" w:eastAsia="Arial" w:hAnsi="Arial" w:cs="Arial"/>
        </w:rPr>
        <w:t xml:space="preserve"> </w:t>
      </w:r>
      <w:r w:rsidR="6CEBD4FC" w:rsidRPr="30364123">
        <w:rPr>
          <w:rFonts w:ascii="Arial" w:eastAsia="Arial" w:hAnsi="Arial" w:cs="Arial"/>
        </w:rPr>
        <w:t>Modul: Academi</w:t>
      </w:r>
      <w:r w:rsidR="5535EAFF" w:rsidRPr="30364123">
        <w:rPr>
          <w:rFonts w:ascii="Arial" w:eastAsia="Arial" w:hAnsi="Arial" w:cs="Arial"/>
        </w:rPr>
        <w:t>c</w:t>
      </w:r>
      <w:r w:rsidR="6CEBD4FC" w:rsidRPr="30364123">
        <w:rPr>
          <w:rFonts w:ascii="Arial" w:eastAsia="Arial" w:hAnsi="Arial" w:cs="Arial"/>
        </w:rPr>
        <w:t xml:space="preserve"> Skills</w:t>
      </w:r>
    </w:p>
    <w:p w14:paraId="525E2414" w14:textId="248C4C81" w:rsidR="56D4F69D" w:rsidRDefault="56D4F69D" w:rsidP="30364123">
      <w:pPr>
        <w:rPr>
          <w:rFonts w:ascii="Arial" w:eastAsia="Arial" w:hAnsi="Arial" w:cs="Arial"/>
        </w:rPr>
      </w:pPr>
      <w:r w:rsidRPr="30364123">
        <w:rPr>
          <w:rFonts w:ascii="Arial" w:eastAsia="Arial" w:hAnsi="Arial" w:cs="Arial"/>
        </w:rPr>
        <w:t xml:space="preserve"> Modul Coordinat</w:t>
      </w:r>
      <w:r w:rsidR="1DE0B246" w:rsidRPr="30364123">
        <w:rPr>
          <w:rFonts w:ascii="Arial" w:eastAsia="Arial" w:hAnsi="Arial" w:cs="Arial"/>
        </w:rPr>
        <w:t>or: Dr Chijioke Uba</w:t>
      </w:r>
    </w:p>
    <w:p w14:paraId="0C580B46" w14:textId="672B1D5E" w:rsidR="7B3A33A4" w:rsidRDefault="7B3A33A4" w:rsidP="30364123">
      <w:pPr>
        <w:rPr>
          <w:rFonts w:ascii="Arial" w:eastAsia="Arial" w:hAnsi="Arial" w:cs="Arial"/>
        </w:rPr>
      </w:pPr>
      <w:r w:rsidRPr="30364123">
        <w:rPr>
          <w:rFonts w:ascii="Arial" w:eastAsia="Arial" w:hAnsi="Arial" w:cs="Arial"/>
        </w:rPr>
        <w:t xml:space="preserve"> </w:t>
      </w:r>
    </w:p>
    <w:p w14:paraId="63A617F8" w14:textId="2D0BAAC8" w:rsidR="30364123" w:rsidRDefault="30364123" w:rsidP="30364123"/>
    <w:p w14:paraId="01381525" w14:textId="74FBCD59" w:rsidR="30364123" w:rsidRDefault="30364123" w:rsidP="30364123"/>
    <w:p w14:paraId="33E5588C" w14:textId="60A559FE" w:rsidR="488CFF04" w:rsidRDefault="683077E5" w:rsidP="5A653A98">
      <w:r w:rsidRPr="30364123">
        <w:t xml:space="preserve"> </w:t>
      </w:r>
      <w:r w:rsidR="06FBDC06">
        <w:rPr>
          <w:noProof/>
        </w:rPr>
        <w:drawing>
          <wp:inline distT="0" distB="0" distL="0" distR="0" wp14:anchorId="6D49614E" wp14:editId="2CF2AFFD">
            <wp:extent cx="3167616" cy="1047750"/>
            <wp:effectExtent l="0" t="0" r="0" b="0"/>
            <wp:docPr id="305451045" name="Picture 3054510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167616" cy="1047750"/>
                    </a:xfrm>
                    <a:prstGeom prst="rect">
                      <a:avLst/>
                    </a:prstGeom>
                  </pic:spPr>
                </pic:pic>
              </a:graphicData>
            </a:graphic>
          </wp:inline>
        </w:drawing>
      </w:r>
    </w:p>
    <w:p w14:paraId="25156559" w14:textId="43008AF4" w:rsidR="5A653A98" w:rsidRDefault="5A653A98" w:rsidP="5A653A98"/>
    <w:p w14:paraId="30C3ACAA" w14:textId="7A21FC94" w:rsidR="7178D9D2" w:rsidRDefault="7178D9D2" w:rsidP="5A653A98"/>
    <w:p w14:paraId="7EE177CB" w14:textId="0BEEC485" w:rsidR="5A653A98" w:rsidRDefault="5A653A98" w:rsidP="5A653A98"/>
    <w:p w14:paraId="571EC772" w14:textId="6B541149" w:rsidR="5A653A98" w:rsidRDefault="5A653A98" w:rsidP="5A653A98"/>
    <w:p w14:paraId="72712519" w14:textId="6C6F5E1B" w:rsidR="5A653A98" w:rsidRDefault="5A653A98" w:rsidP="5A653A98">
      <w:pPr>
        <w:rPr>
          <w:sz w:val="40"/>
          <w:szCs w:val="40"/>
        </w:rPr>
      </w:pPr>
    </w:p>
    <w:p w14:paraId="17D3A545" w14:textId="34A9BF06" w:rsidR="30364123" w:rsidRDefault="30364123">
      <w:r>
        <w:br w:type="page"/>
      </w:r>
    </w:p>
    <w:p w14:paraId="4CD1A091" w14:textId="4F02DFD1" w:rsidR="00CD316F" w:rsidRPr="00495875" w:rsidRDefault="243963A2" w:rsidP="00495875">
      <w:pPr>
        <w:jc w:val="both"/>
        <w:rPr>
          <w:rFonts w:ascii="Arial" w:eastAsia="Arial" w:hAnsi="Arial" w:cs="Arial"/>
          <w:b/>
          <w:bCs/>
          <w:sz w:val="28"/>
          <w:szCs w:val="28"/>
        </w:rPr>
      </w:pPr>
      <w:r w:rsidRPr="00495875">
        <w:rPr>
          <w:rFonts w:ascii="Arial" w:eastAsia="Arial" w:hAnsi="Arial" w:cs="Arial"/>
          <w:b/>
          <w:bCs/>
          <w:sz w:val="28"/>
          <w:szCs w:val="28"/>
        </w:rPr>
        <w:lastRenderedPageBreak/>
        <w:t>In</w:t>
      </w:r>
      <w:r w:rsidR="0022579C" w:rsidRPr="00495875">
        <w:rPr>
          <w:rFonts w:ascii="Arial" w:eastAsia="Arial" w:hAnsi="Arial" w:cs="Arial"/>
          <w:b/>
          <w:bCs/>
          <w:sz w:val="28"/>
          <w:szCs w:val="28"/>
        </w:rPr>
        <w:t>trodu</w:t>
      </w:r>
      <w:r w:rsidRPr="00495875">
        <w:rPr>
          <w:rFonts w:ascii="Arial" w:eastAsia="Arial" w:hAnsi="Arial" w:cs="Arial"/>
          <w:b/>
          <w:bCs/>
          <w:sz w:val="28"/>
          <w:szCs w:val="28"/>
        </w:rPr>
        <w:t>ction</w:t>
      </w:r>
    </w:p>
    <w:p w14:paraId="081BB6CD" w14:textId="1B2DA60C" w:rsidR="0022579C" w:rsidRDefault="0022579C" w:rsidP="00495875">
      <w:pPr>
        <w:jc w:val="both"/>
        <w:rPr>
          <w:rFonts w:ascii="Arial" w:eastAsia="Arial" w:hAnsi="Arial" w:cs="Arial"/>
        </w:rPr>
      </w:pPr>
      <w:r>
        <w:rPr>
          <w:rFonts w:ascii="Arial" w:eastAsia="Arial" w:hAnsi="Arial" w:cs="Arial"/>
        </w:rPr>
        <w:t>R</w:t>
      </w:r>
      <w:r w:rsidRPr="30364123">
        <w:rPr>
          <w:rFonts w:ascii="Arial" w:eastAsia="Arial" w:hAnsi="Arial" w:cs="Arial"/>
        </w:rPr>
        <w:t>isk itself is an economic concept</w:t>
      </w:r>
      <w:r>
        <w:rPr>
          <w:rFonts w:ascii="Arial" w:eastAsia="Arial" w:hAnsi="Arial" w:cs="Arial"/>
        </w:rPr>
        <w:t xml:space="preserve"> that focuses on the implications of an economic entity’s exposure to danger</w:t>
      </w:r>
      <w:r w:rsidRPr="30364123">
        <w:rPr>
          <w:rFonts w:ascii="Arial" w:eastAsia="Arial" w:hAnsi="Arial" w:cs="Arial"/>
        </w:rPr>
        <w:t>.</w:t>
      </w:r>
      <w:r>
        <w:rPr>
          <w:rFonts w:ascii="Arial" w:eastAsia="Arial" w:hAnsi="Arial" w:cs="Arial"/>
        </w:rPr>
        <w:t xml:space="preserve"> To be successful, firms need to manage risk.</w:t>
      </w:r>
      <w:r w:rsidRPr="30364123">
        <w:rPr>
          <w:rFonts w:ascii="Arial" w:eastAsia="Arial" w:hAnsi="Arial" w:cs="Arial"/>
        </w:rPr>
        <w:t xml:space="preserve"> Essentiall</w:t>
      </w:r>
      <w:r>
        <w:rPr>
          <w:rFonts w:ascii="Arial" w:eastAsia="Arial" w:hAnsi="Arial" w:cs="Arial"/>
        </w:rPr>
        <w:t>y,</w:t>
      </w:r>
      <w:r w:rsidRPr="30364123">
        <w:rPr>
          <w:rFonts w:ascii="Arial" w:eastAsia="Arial" w:hAnsi="Arial" w:cs="Arial"/>
        </w:rPr>
        <w:t xml:space="preserve"> risk management is the process of identifying, </w:t>
      </w:r>
      <w:r w:rsidR="007A45DF" w:rsidRPr="30364123">
        <w:rPr>
          <w:rFonts w:ascii="Arial" w:eastAsia="Arial" w:hAnsi="Arial" w:cs="Arial"/>
        </w:rPr>
        <w:t>analysing</w:t>
      </w:r>
      <w:r w:rsidRPr="30364123">
        <w:rPr>
          <w:rFonts w:ascii="Arial" w:eastAsia="Arial" w:hAnsi="Arial" w:cs="Arial"/>
        </w:rPr>
        <w:t>, ev</w:t>
      </w:r>
      <w:r>
        <w:rPr>
          <w:rFonts w:ascii="Arial" w:eastAsia="Arial" w:hAnsi="Arial" w:cs="Arial"/>
        </w:rPr>
        <w:t>a</w:t>
      </w:r>
      <w:r w:rsidRPr="30364123">
        <w:rPr>
          <w:rFonts w:ascii="Arial" w:eastAsia="Arial" w:hAnsi="Arial" w:cs="Arial"/>
        </w:rPr>
        <w:t>luating, and monitoring any kind of risk that can impact the operational organizations and their outcome</w:t>
      </w:r>
      <w:r>
        <w:rPr>
          <w:rFonts w:ascii="Arial" w:eastAsia="Arial" w:hAnsi="Arial" w:cs="Arial"/>
        </w:rPr>
        <w:t xml:space="preserve"> </w:t>
      </w:r>
      <w:r w:rsidR="00455A85">
        <w:rPr>
          <w:rFonts w:ascii="Arial" w:eastAsia="Arial" w:hAnsi="Arial" w:cs="Arial"/>
        </w:rPr>
        <w:t>(Hopkin, 201</w:t>
      </w:r>
      <w:r w:rsidR="007A45DF">
        <w:rPr>
          <w:rFonts w:ascii="Arial" w:eastAsia="Arial" w:hAnsi="Arial" w:cs="Arial"/>
        </w:rPr>
        <w:t>8</w:t>
      </w:r>
      <w:r>
        <w:rPr>
          <w:rFonts w:ascii="Arial" w:eastAsia="Arial" w:hAnsi="Arial" w:cs="Arial"/>
        </w:rPr>
        <w:t>)</w:t>
      </w:r>
      <w:r w:rsidRPr="30364123">
        <w:rPr>
          <w:rFonts w:ascii="Arial" w:eastAsia="Arial" w:hAnsi="Arial" w:cs="Arial"/>
        </w:rPr>
        <w:t>. The importance of identifying the possible risks can help the business to build and successfully a</w:t>
      </w:r>
      <w:r>
        <w:rPr>
          <w:rFonts w:ascii="Arial" w:eastAsia="Arial" w:hAnsi="Arial" w:cs="Arial"/>
        </w:rPr>
        <w:t>chieve</w:t>
      </w:r>
      <w:r w:rsidRPr="30364123">
        <w:rPr>
          <w:rFonts w:ascii="Arial" w:eastAsia="Arial" w:hAnsi="Arial" w:cs="Arial"/>
        </w:rPr>
        <w:t xml:space="preserve"> desired </w:t>
      </w:r>
      <w:r>
        <w:rPr>
          <w:rFonts w:ascii="Arial" w:eastAsia="Arial" w:hAnsi="Arial" w:cs="Arial"/>
        </w:rPr>
        <w:t xml:space="preserve">organizational </w:t>
      </w:r>
      <w:r w:rsidRPr="30364123">
        <w:rPr>
          <w:rFonts w:ascii="Arial" w:eastAsia="Arial" w:hAnsi="Arial" w:cs="Arial"/>
        </w:rPr>
        <w:t xml:space="preserve">objectives. </w:t>
      </w:r>
      <w:r>
        <w:rPr>
          <w:rFonts w:ascii="Arial" w:eastAsia="Arial" w:hAnsi="Arial" w:cs="Arial"/>
        </w:rPr>
        <w:t xml:space="preserve">This is consistent with the idea that the </w:t>
      </w:r>
      <w:r w:rsidRPr="30364123">
        <w:rPr>
          <w:rFonts w:ascii="Arial" w:eastAsia="Arial" w:hAnsi="Arial" w:cs="Arial"/>
        </w:rPr>
        <w:t>twenty first century brings new risk challenges within the organizations and with that the recognition of the importance of a wide approach to risk management in contributing to a sustainable success (Woods, 2011)</w:t>
      </w:r>
    </w:p>
    <w:p w14:paraId="0393CEB8" w14:textId="6F0AAC20" w:rsidR="0022579C" w:rsidRDefault="0022579C" w:rsidP="00495875">
      <w:pPr>
        <w:jc w:val="both"/>
        <w:rPr>
          <w:rFonts w:ascii="Arial" w:eastAsia="Arial" w:hAnsi="Arial" w:cs="Arial"/>
        </w:rPr>
      </w:pPr>
      <w:r w:rsidRPr="30364123">
        <w:rPr>
          <w:rFonts w:ascii="Arial" w:eastAsia="Arial" w:hAnsi="Arial" w:cs="Arial"/>
        </w:rPr>
        <w:t xml:space="preserve">This report </w:t>
      </w:r>
      <w:r>
        <w:rPr>
          <w:rFonts w:ascii="Arial" w:eastAsia="Arial" w:hAnsi="Arial" w:cs="Arial"/>
        </w:rPr>
        <w:t xml:space="preserve">evaluates evidence from </w:t>
      </w:r>
      <w:r w:rsidRPr="30364123">
        <w:rPr>
          <w:rFonts w:ascii="Arial" w:eastAsia="Arial" w:hAnsi="Arial" w:cs="Arial"/>
        </w:rPr>
        <w:t>the current published literature o</w:t>
      </w:r>
      <w:r>
        <w:rPr>
          <w:rFonts w:ascii="Arial" w:eastAsia="Arial" w:hAnsi="Arial" w:cs="Arial"/>
        </w:rPr>
        <w:t>n</w:t>
      </w:r>
      <w:r w:rsidRPr="30364123">
        <w:rPr>
          <w:rFonts w:ascii="Arial" w:eastAsia="Arial" w:hAnsi="Arial" w:cs="Arial"/>
        </w:rPr>
        <w:t xml:space="preserve"> the</w:t>
      </w:r>
      <w:r w:rsidR="00CD316F">
        <w:rPr>
          <w:rFonts w:ascii="Arial" w:eastAsia="Arial" w:hAnsi="Arial" w:cs="Arial"/>
        </w:rPr>
        <w:t xml:space="preserve"> </w:t>
      </w:r>
      <w:r w:rsidRPr="30364123">
        <w:rPr>
          <w:rFonts w:ascii="Arial" w:eastAsia="Arial" w:hAnsi="Arial" w:cs="Arial"/>
        </w:rPr>
        <w:t>fundamental</w:t>
      </w:r>
      <w:r>
        <w:rPr>
          <w:rFonts w:ascii="Arial" w:eastAsia="Arial" w:hAnsi="Arial" w:cs="Arial"/>
        </w:rPr>
        <w:t xml:space="preserve">s </w:t>
      </w:r>
      <w:r w:rsidRPr="30364123">
        <w:rPr>
          <w:rFonts w:ascii="Arial" w:eastAsia="Arial" w:hAnsi="Arial" w:cs="Arial"/>
        </w:rPr>
        <w:t>of risk management</w:t>
      </w:r>
      <w:r>
        <w:rPr>
          <w:rFonts w:ascii="Arial" w:eastAsia="Arial" w:hAnsi="Arial" w:cs="Arial"/>
        </w:rPr>
        <w:t xml:space="preserve"> in organizations</w:t>
      </w:r>
      <w:r w:rsidRPr="30364123">
        <w:rPr>
          <w:rFonts w:ascii="Arial" w:eastAsia="Arial" w:hAnsi="Arial" w:cs="Arial"/>
        </w:rPr>
        <w:t>.</w:t>
      </w:r>
      <w:r>
        <w:rPr>
          <w:rFonts w:ascii="Arial" w:eastAsia="Arial" w:hAnsi="Arial" w:cs="Arial"/>
        </w:rPr>
        <w:t xml:space="preserve"> The report has 4 section. In the next section </w:t>
      </w:r>
      <w:r w:rsidR="00C646D7">
        <w:rPr>
          <w:rFonts w:ascii="Arial" w:eastAsia="Arial" w:hAnsi="Arial" w:cs="Arial"/>
        </w:rPr>
        <w:t xml:space="preserve">the </w:t>
      </w:r>
      <w:r w:rsidR="000306BE">
        <w:rPr>
          <w:rFonts w:ascii="Arial" w:eastAsia="Arial" w:hAnsi="Arial" w:cs="Arial"/>
        </w:rPr>
        <w:t>understanding</w:t>
      </w:r>
      <w:r w:rsidR="006547F8">
        <w:rPr>
          <w:rFonts w:ascii="Arial" w:eastAsia="Arial" w:hAnsi="Arial" w:cs="Arial"/>
        </w:rPr>
        <w:t xml:space="preserve"> of risk management </w:t>
      </w:r>
      <w:r w:rsidR="00300E83">
        <w:rPr>
          <w:rFonts w:ascii="Arial" w:eastAsia="Arial" w:hAnsi="Arial" w:cs="Arial"/>
        </w:rPr>
        <w:t xml:space="preserve">and its </w:t>
      </w:r>
      <w:r w:rsidR="006547F8">
        <w:rPr>
          <w:rFonts w:ascii="Arial" w:eastAsia="Arial" w:hAnsi="Arial" w:cs="Arial"/>
        </w:rPr>
        <w:t xml:space="preserve">influence </w:t>
      </w:r>
      <w:r w:rsidR="00BA6052">
        <w:rPr>
          <w:rFonts w:ascii="Arial" w:eastAsia="Arial" w:hAnsi="Arial" w:cs="Arial"/>
        </w:rPr>
        <w:t>over</w:t>
      </w:r>
      <w:r w:rsidR="006547F8">
        <w:rPr>
          <w:rFonts w:ascii="Arial" w:eastAsia="Arial" w:hAnsi="Arial" w:cs="Arial"/>
        </w:rPr>
        <w:t xml:space="preserve"> organization</w:t>
      </w:r>
      <w:r w:rsidR="00300E83">
        <w:rPr>
          <w:rFonts w:ascii="Arial" w:eastAsia="Arial" w:hAnsi="Arial" w:cs="Arial"/>
        </w:rPr>
        <w:t>’</w:t>
      </w:r>
      <w:r w:rsidR="006547F8">
        <w:rPr>
          <w:rFonts w:ascii="Arial" w:eastAsia="Arial" w:hAnsi="Arial" w:cs="Arial"/>
        </w:rPr>
        <w:t xml:space="preserve">s </w:t>
      </w:r>
      <w:r w:rsidR="00BA6052">
        <w:rPr>
          <w:rFonts w:ascii="Arial" w:eastAsia="Arial" w:hAnsi="Arial" w:cs="Arial"/>
        </w:rPr>
        <w:t>productivity</w:t>
      </w:r>
      <w:r w:rsidR="00C646D7">
        <w:rPr>
          <w:rFonts w:ascii="Arial" w:eastAsia="Arial" w:hAnsi="Arial" w:cs="Arial"/>
        </w:rPr>
        <w:t xml:space="preserve"> </w:t>
      </w:r>
      <w:r w:rsidR="00C646D7" w:rsidRPr="007A45DF">
        <w:rPr>
          <w:rFonts w:ascii="Arial" w:eastAsia="Arial" w:hAnsi="Arial" w:cs="Arial"/>
        </w:rPr>
        <w:t>will be discussed</w:t>
      </w:r>
      <w:r w:rsidR="00BA6052">
        <w:rPr>
          <w:rFonts w:ascii="Arial" w:eastAsia="Arial" w:hAnsi="Arial" w:cs="Arial"/>
        </w:rPr>
        <w:t xml:space="preserve">. </w:t>
      </w:r>
      <w:r w:rsidR="008B23EA">
        <w:rPr>
          <w:rFonts w:ascii="Arial" w:eastAsia="Arial" w:hAnsi="Arial" w:cs="Arial"/>
        </w:rPr>
        <w:t>Section three gives explanation of the benefits and strategies of managing risk</w:t>
      </w:r>
      <w:r w:rsidR="00CD316F">
        <w:rPr>
          <w:rFonts w:ascii="Arial" w:eastAsia="Arial" w:hAnsi="Arial" w:cs="Arial"/>
        </w:rPr>
        <w:t xml:space="preserve"> and how this becomes an essential impact of taking fundamental business decisions. All this has been summarized in Section </w:t>
      </w:r>
      <w:r w:rsidR="00300E83">
        <w:rPr>
          <w:rFonts w:ascii="Arial" w:eastAsia="Arial" w:hAnsi="Arial" w:cs="Arial"/>
        </w:rPr>
        <w:t>four</w:t>
      </w:r>
      <w:r w:rsidR="00CD316F">
        <w:rPr>
          <w:rFonts w:ascii="Arial" w:eastAsia="Arial" w:hAnsi="Arial" w:cs="Arial"/>
        </w:rPr>
        <w:t>.</w:t>
      </w:r>
    </w:p>
    <w:p w14:paraId="013AFA20" w14:textId="3E37FC43" w:rsidR="000306BE" w:rsidRDefault="000306BE" w:rsidP="00495875">
      <w:pPr>
        <w:jc w:val="both"/>
        <w:rPr>
          <w:rFonts w:ascii="Arial" w:eastAsia="Arial" w:hAnsi="Arial" w:cs="Arial"/>
        </w:rPr>
      </w:pPr>
    </w:p>
    <w:p w14:paraId="6D0B9C43" w14:textId="645EA677" w:rsidR="0022579C" w:rsidRPr="00702B93" w:rsidRDefault="000306BE" w:rsidP="00495875">
      <w:pPr>
        <w:jc w:val="both"/>
        <w:rPr>
          <w:rFonts w:ascii="Arial" w:eastAsia="Arial" w:hAnsi="Arial" w:cs="Arial"/>
          <w:b/>
          <w:bCs/>
          <w:sz w:val="28"/>
          <w:szCs w:val="28"/>
        </w:rPr>
      </w:pPr>
      <w:r w:rsidRPr="00702B93">
        <w:rPr>
          <w:rFonts w:ascii="Arial" w:eastAsia="Arial" w:hAnsi="Arial" w:cs="Arial"/>
          <w:b/>
          <w:bCs/>
          <w:sz w:val="28"/>
          <w:szCs w:val="28"/>
        </w:rPr>
        <w:t>Understanding of risk management and its influence over organization’s productivity</w:t>
      </w:r>
    </w:p>
    <w:p w14:paraId="5C1447CA" w14:textId="6FD5D702" w:rsidR="00895E9A" w:rsidRDefault="00895E9A" w:rsidP="00495875">
      <w:pPr>
        <w:jc w:val="both"/>
        <w:rPr>
          <w:rFonts w:ascii="Arial" w:eastAsia="Arial" w:hAnsi="Arial" w:cs="Arial"/>
        </w:rPr>
      </w:pPr>
    </w:p>
    <w:p w14:paraId="79A65771" w14:textId="341F0AC1" w:rsidR="00895E9A" w:rsidRDefault="00E746F9" w:rsidP="00495875">
      <w:pPr>
        <w:jc w:val="both"/>
        <w:rPr>
          <w:rFonts w:ascii="Arial" w:eastAsia="Arial" w:hAnsi="Arial" w:cs="Arial"/>
        </w:rPr>
      </w:pPr>
      <w:r>
        <w:rPr>
          <w:rFonts w:ascii="Arial" w:eastAsia="Arial" w:hAnsi="Arial" w:cs="Arial"/>
        </w:rPr>
        <w:t>In order to give an evaluative</w:t>
      </w:r>
      <w:r w:rsidR="00DD5DB1">
        <w:rPr>
          <w:rFonts w:ascii="Arial" w:eastAsia="Arial" w:hAnsi="Arial" w:cs="Arial"/>
        </w:rPr>
        <w:t xml:space="preserve"> and sufficient </w:t>
      </w:r>
      <w:r>
        <w:rPr>
          <w:rFonts w:ascii="Arial" w:eastAsia="Arial" w:hAnsi="Arial" w:cs="Arial"/>
        </w:rPr>
        <w:t>risk management report, a</w:t>
      </w:r>
      <w:r w:rsidR="00DD5DB1">
        <w:rPr>
          <w:rFonts w:ascii="Arial" w:eastAsia="Arial" w:hAnsi="Arial" w:cs="Arial"/>
        </w:rPr>
        <w:t xml:space="preserve"> comprehensive</w:t>
      </w:r>
      <w:r>
        <w:rPr>
          <w:rFonts w:ascii="Arial" w:eastAsia="Arial" w:hAnsi="Arial" w:cs="Arial"/>
        </w:rPr>
        <w:t xml:space="preserve"> literature research has been done</w:t>
      </w:r>
      <w:r w:rsidR="00DD5DB1">
        <w:rPr>
          <w:rFonts w:ascii="Arial" w:eastAsia="Arial" w:hAnsi="Arial" w:cs="Arial"/>
        </w:rPr>
        <w:t xml:space="preserve"> through the wealth of information given by university library and google scholar. </w:t>
      </w:r>
      <w:r w:rsidR="005750F5">
        <w:rPr>
          <w:rFonts w:ascii="Arial" w:eastAsia="Arial" w:hAnsi="Arial" w:cs="Arial"/>
        </w:rPr>
        <w:t>The text is focused on the published literature from the last 10 year</w:t>
      </w:r>
      <w:r w:rsidR="007B6ADB">
        <w:rPr>
          <w:rFonts w:ascii="Arial" w:eastAsia="Arial" w:hAnsi="Arial" w:cs="Arial"/>
        </w:rPr>
        <w:t>s as well as accompanied</w:t>
      </w:r>
      <w:r w:rsidR="005750F5">
        <w:rPr>
          <w:rFonts w:ascii="Arial" w:eastAsia="Arial" w:hAnsi="Arial" w:cs="Arial"/>
        </w:rPr>
        <w:t xml:space="preserve"> with </w:t>
      </w:r>
      <w:r w:rsidR="007B6ADB">
        <w:rPr>
          <w:rFonts w:ascii="Arial" w:eastAsia="Arial" w:hAnsi="Arial" w:cs="Arial"/>
        </w:rPr>
        <w:t xml:space="preserve">an </w:t>
      </w:r>
      <w:r w:rsidR="00E42804">
        <w:rPr>
          <w:rFonts w:ascii="Arial" w:eastAsia="Arial" w:hAnsi="Arial" w:cs="Arial"/>
        </w:rPr>
        <w:t>example</w:t>
      </w:r>
      <w:r w:rsidR="007B6ADB">
        <w:rPr>
          <w:rFonts w:ascii="Arial" w:eastAsia="Arial" w:hAnsi="Arial" w:cs="Arial"/>
        </w:rPr>
        <w:t>.</w:t>
      </w:r>
    </w:p>
    <w:p w14:paraId="26949FDA" w14:textId="23E30F64" w:rsidR="00FF7892" w:rsidRDefault="00FF7892" w:rsidP="00495875">
      <w:pPr>
        <w:jc w:val="both"/>
        <w:rPr>
          <w:rFonts w:ascii="Arial" w:eastAsia="Arial" w:hAnsi="Arial" w:cs="Arial"/>
        </w:rPr>
      </w:pPr>
    </w:p>
    <w:p w14:paraId="58D22DF8" w14:textId="637FC79C" w:rsidR="00FF7892" w:rsidRDefault="00FF7892" w:rsidP="00495875">
      <w:pPr>
        <w:jc w:val="both"/>
        <w:rPr>
          <w:rFonts w:ascii="Arial" w:eastAsia="Arial" w:hAnsi="Arial" w:cs="Arial"/>
        </w:rPr>
      </w:pPr>
      <w:r>
        <w:rPr>
          <w:rFonts w:ascii="Arial" w:eastAsia="Arial" w:hAnsi="Arial" w:cs="Arial"/>
        </w:rPr>
        <w:t xml:space="preserve">The uncertainty in life and some </w:t>
      </w:r>
      <w:r w:rsidR="00F9069A">
        <w:rPr>
          <w:rFonts w:ascii="Arial" w:eastAsia="Arial" w:hAnsi="Arial" w:cs="Arial"/>
        </w:rPr>
        <w:t>events</w:t>
      </w:r>
      <w:r>
        <w:rPr>
          <w:rFonts w:ascii="Arial" w:eastAsia="Arial" w:hAnsi="Arial" w:cs="Arial"/>
        </w:rPr>
        <w:t xml:space="preserve"> bring</w:t>
      </w:r>
      <w:r w:rsidR="00F9069A">
        <w:rPr>
          <w:rFonts w:ascii="Arial" w:eastAsia="Arial" w:hAnsi="Arial" w:cs="Arial"/>
        </w:rPr>
        <w:t>s the evaluative importance of risk responses and “deciding the most important one” (Hopkin,201</w:t>
      </w:r>
      <w:r w:rsidR="003508BE">
        <w:rPr>
          <w:rFonts w:ascii="Arial" w:eastAsia="Arial" w:hAnsi="Arial" w:cs="Arial"/>
        </w:rPr>
        <w:t>8</w:t>
      </w:r>
      <w:r w:rsidR="00F9069A">
        <w:rPr>
          <w:rFonts w:ascii="Arial" w:eastAsia="Arial" w:hAnsi="Arial" w:cs="Arial"/>
        </w:rPr>
        <w:t>). Hopkin (201</w:t>
      </w:r>
      <w:r w:rsidR="003508BE">
        <w:rPr>
          <w:rFonts w:ascii="Arial" w:eastAsia="Arial" w:hAnsi="Arial" w:cs="Arial"/>
        </w:rPr>
        <w:t>8</w:t>
      </w:r>
      <w:r w:rsidR="00F9069A">
        <w:rPr>
          <w:rFonts w:ascii="Arial" w:eastAsia="Arial" w:hAnsi="Arial" w:cs="Arial"/>
        </w:rPr>
        <w:t xml:space="preserve">) </w:t>
      </w:r>
      <w:r w:rsidR="00C646D7" w:rsidRPr="007A45DF">
        <w:rPr>
          <w:rFonts w:ascii="Arial" w:eastAsia="Arial" w:hAnsi="Arial" w:cs="Arial"/>
        </w:rPr>
        <w:t>emphasises</w:t>
      </w:r>
      <w:r w:rsidR="00F9069A">
        <w:rPr>
          <w:rFonts w:ascii="Arial" w:eastAsia="Arial" w:hAnsi="Arial" w:cs="Arial"/>
        </w:rPr>
        <w:t xml:space="preserve"> </w:t>
      </w:r>
      <w:r w:rsidR="000C31CA">
        <w:rPr>
          <w:rFonts w:ascii="Arial" w:eastAsia="Arial" w:hAnsi="Arial" w:cs="Arial"/>
        </w:rPr>
        <w:t xml:space="preserve">that every organization has a different nature, management and </w:t>
      </w:r>
      <w:r w:rsidR="00FB2603">
        <w:rPr>
          <w:rFonts w:ascii="Arial" w:eastAsia="Arial" w:hAnsi="Arial" w:cs="Arial"/>
        </w:rPr>
        <w:t>approaching,</w:t>
      </w:r>
      <w:r w:rsidR="000C31CA">
        <w:rPr>
          <w:rFonts w:ascii="Arial" w:eastAsia="Arial" w:hAnsi="Arial" w:cs="Arial"/>
        </w:rPr>
        <w:t xml:space="preserve"> therefore, there is no generally accepted concept of managing risk in organizations. </w:t>
      </w:r>
      <w:r w:rsidR="00FB2603">
        <w:rPr>
          <w:rFonts w:ascii="Arial" w:eastAsia="Arial" w:hAnsi="Arial" w:cs="Arial"/>
        </w:rPr>
        <w:t>The twenty first century is the century of</w:t>
      </w:r>
      <w:r w:rsidR="005A1423">
        <w:rPr>
          <w:rFonts w:ascii="Arial" w:eastAsia="Arial" w:hAnsi="Arial" w:cs="Arial"/>
        </w:rPr>
        <w:t xml:space="preserve"> technology, innovation, unlimited opportunities and travel. But what </w:t>
      </w:r>
      <w:r w:rsidR="0022203C">
        <w:rPr>
          <w:rFonts w:ascii="Arial" w:eastAsia="Arial" w:hAnsi="Arial" w:cs="Arial"/>
        </w:rPr>
        <w:t>has not</w:t>
      </w:r>
      <w:r w:rsidR="005A1423">
        <w:rPr>
          <w:rFonts w:ascii="Arial" w:eastAsia="Arial" w:hAnsi="Arial" w:cs="Arial"/>
        </w:rPr>
        <w:t xml:space="preserve"> changed with the years is exactly the uncertainty and the fear of</w:t>
      </w:r>
      <w:r w:rsidR="00C646D7">
        <w:rPr>
          <w:rFonts w:ascii="Arial" w:eastAsia="Arial" w:hAnsi="Arial" w:cs="Arial"/>
        </w:rPr>
        <w:t xml:space="preserve"> </w:t>
      </w:r>
      <w:r w:rsidR="00C646D7" w:rsidRPr="007A45DF">
        <w:rPr>
          <w:rFonts w:ascii="Arial" w:eastAsia="Arial" w:hAnsi="Arial" w:cs="Arial"/>
        </w:rPr>
        <w:t>an</w:t>
      </w:r>
      <w:r w:rsidR="005A1423">
        <w:rPr>
          <w:rFonts w:ascii="Arial" w:eastAsia="Arial" w:hAnsi="Arial" w:cs="Arial"/>
        </w:rPr>
        <w:t xml:space="preserve"> unknown future.</w:t>
      </w:r>
      <w:r w:rsidR="00A73ED1">
        <w:rPr>
          <w:rFonts w:ascii="Arial" w:eastAsia="Arial" w:hAnsi="Arial" w:cs="Arial"/>
        </w:rPr>
        <w:t xml:space="preserve"> (Woods,2011).</w:t>
      </w:r>
      <w:r w:rsidR="00C646D7">
        <w:rPr>
          <w:rFonts w:ascii="Arial" w:eastAsia="Arial" w:hAnsi="Arial" w:cs="Arial"/>
        </w:rPr>
        <w:t xml:space="preserve"> </w:t>
      </w:r>
      <w:r w:rsidR="00C646D7" w:rsidRPr="007A45DF">
        <w:rPr>
          <w:rFonts w:ascii="Arial" w:eastAsia="Arial" w:hAnsi="Arial" w:cs="Arial"/>
        </w:rPr>
        <w:t>In spite of</w:t>
      </w:r>
      <w:r w:rsidR="00C646D7">
        <w:rPr>
          <w:rFonts w:ascii="Arial" w:eastAsia="Arial" w:hAnsi="Arial" w:cs="Arial"/>
        </w:rPr>
        <w:t xml:space="preserve"> all</w:t>
      </w:r>
      <w:r w:rsidR="00F51655">
        <w:rPr>
          <w:rFonts w:ascii="Arial" w:eastAsia="Arial" w:hAnsi="Arial" w:cs="Arial"/>
        </w:rPr>
        <w:t xml:space="preserve"> this mention above, </w:t>
      </w:r>
      <w:r w:rsidR="0022203C">
        <w:rPr>
          <w:rFonts w:ascii="Arial" w:eastAsia="Arial" w:hAnsi="Arial" w:cs="Arial"/>
        </w:rPr>
        <w:t>history,</w:t>
      </w:r>
      <w:r w:rsidR="00F51655">
        <w:rPr>
          <w:rFonts w:ascii="Arial" w:eastAsia="Arial" w:hAnsi="Arial" w:cs="Arial"/>
        </w:rPr>
        <w:t xml:space="preserve"> especially for the last </w:t>
      </w:r>
      <w:r w:rsidR="00F51655" w:rsidRPr="007A45DF">
        <w:rPr>
          <w:rFonts w:ascii="Arial" w:eastAsia="Arial" w:hAnsi="Arial" w:cs="Arial"/>
        </w:rPr>
        <w:t>deca</w:t>
      </w:r>
      <w:r w:rsidR="00C646D7" w:rsidRPr="007A45DF">
        <w:rPr>
          <w:rFonts w:ascii="Arial" w:eastAsia="Arial" w:hAnsi="Arial" w:cs="Arial"/>
        </w:rPr>
        <w:t>de</w:t>
      </w:r>
      <w:r w:rsidR="00F51655">
        <w:rPr>
          <w:rFonts w:ascii="Arial" w:eastAsia="Arial" w:hAnsi="Arial" w:cs="Arial"/>
        </w:rPr>
        <w:t xml:space="preserve">, </w:t>
      </w:r>
      <w:r w:rsidR="00ED0B8B">
        <w:rPr>
          <w:rFonts w:ascii="Arial" w:eastAsia="Arial" w:hAnsi="Arial" w:cs="Arial"/>
        </w:rPr>
        <w:t xml:space="preserve">has clear examples of financial crisis, unpredictable weather changes </w:t>
      </w:r>
      <w:r w:rsidR="00ED0B8B" w:rsidRPr="007A45DF">
        <w:rPr>
          <w:rFonts w:ascii="Arial" w:eastAsia="Arial" w:hAnsi="Arial" w:cs="Arial"/>
        </w:rPr>
        <w:t>a</w:t>
      </w:r>
      <w:r w:rsidR="00F13222" w:rsidRPr="007A45DF">
        <w:rPr>
          <w:rFonts w:ascii="Arial" w:eastAsia="Arial" w:hAnsi="Arial" w:cs="Arial"/>
        </w:rPr>
        <w:t>nd other unfamiliar situations</w:t>
      </w:r>
      <w:r w:rsidR="00ED0B8B">
        <w:rPr>
          <w:rFonts w:ascii="Arial" w:eastAsia="Arial" w:hAnsi="Arial" w:cs="Arial"/>
        </w:rPr>
        <w:t>.</w:t>
      </w:r>
      <w:r w:rsidR="0022203C">
        <w:rPr>
          <w:rFonts w:ascii="Arial" w:eastAsia="Arial" w:hAnsi="Arial" w:cs="Arial"/>
        </w:rPr>
        <w:t xml:space="preserve"> One of the most catastrophic pandemics – COVID19 is another example of how risk can also come from events that are not necessarily </w:t>
      </w:r>
      <w:r w:rsidR="0022203C" w:rsidRPr="007A45DF">
        <w:rPr>
          <w:rFonts w:ascii="Arial" w:eastAsia="Arial" w:hAnsi="Arial" w:cs="Arial"/>
        </w:rPr>
        <w:t>related</w:t>
      </w:r>
      <w:r w:rsidR="0022203C">
        <w:rPr>
          <w:rFonts w:ascii="Arial" w:eastAsia="Arial" w:hAnsi="Arial" w:cs="Arial"/>
        </w:rPr>
        <w:t xml:space="preserve"> to a human, political, economic or social activities</w:t>
      </w:r>
      <w:r w:rsidR="00BF27D4">
        <w:rPr>
          <w:rFonts w:ascii="Arial" w:eastAsia="Arial" w:hAnsi="Arial" w:cs="Arial"/>
        </w:rPr>
        <w:t>, but can impact businesses (ONS, 2020).</w:t>
      </w:r>
      <w:r w:rsidR="0022203C">
        <w:rPr>
          <w:rFonts w:ascii="Arial" w:eastAsia="Arial" w:hAnsi="Arial" w:cs="Arial"/>
        </w:rPr>
        <w:t xml:space="preserve"> All countries across the </w:t>
      </w:r>
      <w:r w:rsidR="00F13222">
        <w:rPr>
          <w:rFonts w:ascii="Arial" w:eastAsia="Arial" w:hAnsi="Arial" w:cs="Arial"/>
        </w:rPr>
        <w:t>p</w:t>
      </w:r>
      <w:r w:rsidR="0022203C">
        <w:rPr>
          <w:rFonts w:ascii="Arial" w:eastAsia="Arial" w:hAnsi="Arial" w:cs="Arial"/>
        </w:rPr>
        <w:t>lanet are trying to develop a plan and take the appropriate actions to lead their countries as best as possible out of that crisis</w:t>
      </w:r>
      <w:r w:rsidR="00E42804">
        <w:rPr>
          <w:rFonts w:ascii="Arial" w:eastAsia="Arial" w:hAnsi="Arial" w:cs="Arial"/>
        </w:rPr>
        <w:t>.</w:t>
      </w:r>
      <w:r w:rsidR="0022203C">
        <w:rPr>
          <w:rFonts w:ascii="Arial" w:eastAsia="Arial" w:hAnsi="Arial" w:cs="Arial"/>
        </w:rPr>
        <w:t xml:space="preserve"> T</w:t>
      </w:r>
      <w:r w:rsidR="00B13F8C">
        <w:rPr>
          <w:rFonts w:ascii="Arial" w:eastAsia="Arial" w:hAnsi="Arial" w:cs="Arial"/>
        </w:rPr>
        <w:t xml:space="preserve">hat </w:t>
      </w:r>
      <w:r w:rsidR="00E42804">
        <w:rPr>
          <w:rFonts w:ascii="Arial" w:eastAsia="Arial" w:hAnsi="Arial" w:cs="Arial"/>
        </w:rPr>
        <w:t xml:space="preserve">is a perfect example of the </w:t>
      </w:r>
      <w:r w:rsidR="00E42804" w:rsidRPr="007A45DF">
        <w:rPr>
          <w:rFonts w:ascii="Arial" w:eastAsia="Arial" w:hAnsi="Arial" w:cs="Arial"/>
        </w:rPr>
        <w:t>importan</w:t>
      </w:r>
      <w:r w:rsidR="00F13222" w:rsidRPr="007A45DF">
        <w:rPr>
          <w:rFonts w:ascii="Arial" w:eastAsia="Arial" w:hAnsi="Arial" w:cs="Arial"/>
        </w:rPr>
        <w:t>ce of</w:t>
      </w:r>
      <w:r w:rsidR="00E42804" w:rsidRPr="007A45DF">
        <w:rPr>
          <w:rFonts w:ascii="Arial" w:eastAsia="Arial" w:hAnsi="Arial" w:cs="Arial"/>
        </w:rPr>
        <w:t xml:space="preserve"> </w:t>
      </w:r>
      <w:r w:rsidR="00E42804">
        <w:rPr>
          <w:rFonts w:ascii="Arial" w:eastAsia="Arial" w:hAnsi="Arial" w:cs="Arial"/>
        </w:rPr>
        <w:t>understanding effective risk management and its integrating into each sector of the organizations.</w:t>
      </w:r>
    </w:p>
    <w:p w14:paraId="4758713B" w14:textId="567BD888" w:rsidR="007E4F9B" w:rsidRDefault="00ED523C" w:rsidP="00495875">
      <w:pPr>
        <w:jc w:val="both"/>
        <w:rPr>
          <w:rFonts w:ascii="Arial" w:eastAsia="Arial" w:hAnsi="Arial" w:cs="Arial"/>
        </w:rPr>
      </w:pPr>
      <w:r>
        <w:rPr>
          <w:rFonts w:ascii="Arial" w:eastAsia="Arial" w:hAnsi="Arial" w:cs="Arial"/>
        </w:rPr>
        <w:t xml:space="preserve">On other hand, </w:t>
      </w:r>
      <w:r w:rsidR="000B2121">
        <w:rPr>
          <w:rFonts w:ascii="Arial" w:eastAsia="Arial" w:hAnsi="Arial" w:cs="Arial"/>
        </w:rPr>
        <w:t>risk management is not with mandatory function,</w:t>
      </w:r>
      <w:r w:rsidR="00CB17C6">
        <w:rPr>
          <w:rFonts w:ascii="Arial" w:eastAsia="Arial" w:hAnsi="Arial" w:cs="Arial"/>
        </w:rPr>
        <w:t xml:space="preserve"> </w:t>
      </w:r>
      <w:r w:rsidR="007E228C">
        <w:rPr>
          <w:rFonts w:ascii="Arial" w:eastAsia="Arial" w:hAnsi="Arial" w:cs="Arial"/>
        </w:rPr>
        <w:t>however,</w:t>
      </w:r>
      <w:r w:rsidR="00CB17C6">
        <w:rPr>
          <w:rFonts w:ascii="Arial" w:eastAsia="Arial" w:hAnsi="Arial" w:cs="Arial"/>
        </w:rPr>
        <w:t xml:space="preserve"> it</w:t>
      </w:r>
      <w:r w:rsidR="000B2121">
        <w:rPr>
          <w:rFonts w:ascii="Arial" w:eastAsia="Arial" w:hAnsi="Arial" w:cs="Arial"/>
        </w:rPr>
        <w:t xml:space="preserve"> is </w:t>
      </w:r>
      <w:r w:rsidR="00F13222" w:rsidRPr="007A45DF">
        <w:rPr>
          <w:rFonts w:ascii="Arial" w:eastAsia="Arial" w:hAnsi="Arial" w:cs="Arial"/>
        </w:rPr>
        <w:t>a</w:t>
      </w:r>
      <w:r w:rsidR="00F13222">
        <w:rPr>
          <w:rFonts w:ascii="Arial" w:eastAsia="Arial" w:hAnsi="Arial" w:cs="Arial"/>
        </w:rPr>
        <w:t xml:space="preserve"> </w:t>
      </w:r>
      <w:r w:rsidR="000B2121">
        <w:rPr>
          <w:rFonts w:ascii="Arial" w:eastAsia="Arial" w:hAnsi="Arial" w:cs="Arial"/>
        </w:rPr>
        <w:t>main part</w:t>
      </w:r>
      <w:r w:rsidR="007A45DF">
        <w:rPr>
          <w:rFonts w:ascii="Arial" w:eastAsia="Arial" w:hAnsi="Arial" w:cs="Arial"/>
        </w:rPr>
        <w:t xml:space="preserve"> </w:t>
      </w:r>
      <w:r w:rsidR="007A45DF" w:rsidRPr="007A45DF">
        <w:rPr>
          <w:rFonts w:ascii="Arial" w:eastAsia="Arial" w:hAnsi="Arial" w:cs="Arial"/>
        </w:rPr>
        <w:t>of</w:t>
      </w:r>
      <w:r w:rsidR="007A45DF" w:rsidRPr="008F188D">
        <w:rPr>
          <w:rFonts w:ascii="Arial" w:eastAsia="Arial" w:hAnsi="Arial" w:cs="Arial"/>
          <w:color w:val="FF0000"/>
        </w:rPr>
        <w:t xml:space="preserve"> </w:t>
      </w:r>
      <w:r w:rsidR="007A45DF">
        <w:rPr>
          <w:rFonts w:ascii="Arial" w:eastAsia="Arial" w:hAnsi="Arial" w:cs="Arial"/>
        </w:rPr>
        <w:t>the</w:t>
      </w:r>
      <w:r w:rsidR="008F188D" w:rsidRPr="007A45DF">
        <w:rPr>
          <w:rFonts w:ascii="Arial" w:eastAsia="Arial" w:hAnsi="Arial" w:cs="Arial"/>
        </w:rPr>
        <w:t xml:space="preserve"> array of</w:t>
      </w:r>
      <w:r w:rsidR="000B2121" w:rsidRPr="007A45DF">
        <w:rPr>
          <w:rFonts w:ascii="Arial" w:eastAsia="Arial" w:hAnsi="Arial" w:cs="Arial"/>
        </w:rPr>
        <w:t xml:space="preserve"> </w:t>
      </w:r>
      <w:r w:rsidR="000B2121">
        <w:rPr>
          <w:rFonts w:ascii="Arial" w:eastAsia="Arial" w:hAnsi="Arial" w:cs="Arial"/>
        </w:rPr>
        <w:t xml:space="preserve">functions into the </w:t>
      </w:r>
      <w:r w:rsidR="00CB17C6">
        <w:rPr>
          <w:rFonts w:ascii="Arial" w:eastAsia="Arial" w:hAnsi="Arial" w:cs="Arial"/>
        </w:rPr>
        <w:t>organizations (</w:t>
      </w:r>
      <w:r w:rsidR="000B2121">
        <w:rPr>
          <w:rFonts w:ascii="Arial" w:eastAsia="Arial" w:hAnsi="Arial" w:cs="Arial"/>
        </w:rPr>
        <w:t>Kot,</w:t>
      </w:r>
      <w:r w:rsidR="003508BE">
        <w:rPr>
          <w:rFonts w:ascii="Arial" w:eastAsia="Arial" w:hAnsi="Arial" w:cs="Arial"/>
        </w:rPr>
        <w:t xml:space="preserve">S and </w:t>
      </w:r>
      <w:r w:rsidR="000B2121">
        <w:rPr>
          <w:rFonts w:ascii="Arial" w:eastAsia="Arial" w:hAnsi="Arial" w:cs="Arial"/>
        </w:rPr>
        <w:t>Dragon</w:t>
      </w:r>
      <w:r w:rsidR="003508BE">
        <w:rPr>
          <w:rFonts w:ascii="Arial" w:eastAsia="Arial" w:hAnsi="Arial" w:cs="Arial"/>
        </w:rPr>
        <w:t xml:space="preserve">, P </w:t>
      </w:r>
      <w:r w:rsidR="000B2121">
        <w:rPr>
          <w:rFonts w:ascii="Arial" w:eastAsia="Arial" w:hAnsi="Arial" w:cs="Arial"/>
        </w:rPr>
        <w:t>2015)</w:t>
      </w:r>
      <w:r w:rsidR="00CB17C6">
        <w:rPr>
          <w:rFonts w:ascii="Arial" w:eastAsia="Arial" w:hAnsi="Arial" w:cs="Arial"/>
        </w:rPr>
        <w:t xml:space="preserve">. But the lack of </w:t>
      </w:r>
      <w:r w:rsidR="007E228C">
        <w:rPr>
          <w:rFonts w:ascii="Arial" w:eastAsia="Arial" w:hAnsi="Arial" w:cs="Arial"/>
        </w:rPr>
        <w:t xml:space="preserve">understanding and approaching into the right risk management </w:t>
      </w:r>
      <w:r w:rsidR="00C41B22">
        <w:rPr>
          <w:rFonts w:ascii="Arial" w:eastAsia="Arial" w:hAnsi="Arial" w:cs="Arial"/>
        </w:rPr>
        <w:t xml:space="preserve">strategy </w:t>
      </w:r>
      <w:r w:rsidR="007E228C">
        <w:rPr>
          <w:rFonts w:ascii="Arial" w:eastAsia="Arial" w:hAnsi="Arial" w:cs="Arial"/>
        </w:rPr>
        <w:t xml:space="preserve">can lead the organization into </w:t>
      </w:r>
      <w:r w:rsidR="007E228C" w:rsidRPr="003671F7">
        <w:rPr>
          <w:rFonts w:ascii="Arial" w:eastAsia="Arial" w:hAnsi="Arial" w:cs="Arial"/>
        </w:rPr>
        <w:t xml:space="preserve">a </w:t>
      </w:r>
      <w:r w:rsidR="007E4F9B" w:rsidRPr="003671F7">
        <w:rPr>
          <w:rFonts w:ascii="Arial" w:eastAsia="Arial" w:hAnsi="Arial" w:cs="Arial"/>
        </w:rPr>
        <w:lastRenderedPageBreak/>
        <w:t>disastrous</w:t>
      </w:r>
      <w:r w:rsidR="008F188D" w:rsidRPr="003671F7">
        <w:rPr>
          <w:rFonts w:ascii="Arial" w:eastAsia="Arial" w:hAnsi="Arial" w:cs="Arial"/>
        </w:rPr>
        <w:t xml:space="preserve"> state</w:t>
      </w:r>
      <w:r w:rsidR="007E4F9B" w:rsidRPr="003671F7">
        <w:rPr>
          <w:rFonts w:ascii="Arial" w:eastAsia="Arial" w:hAnsi="Arial" w:cs="Arial"/>
        </w:rPr>
        <w:t xml:space="preserve"> and may results in ineffective operations </w:t>
      </w:r>
      <w:r w:rsidR="007E4F9B">
        <w:rPr>
          <w:rFonts w:ascii="Arial" w:eastAsia="Arial" w:hAnsi="Arial" w:cs="Arial"/>
        </w:rPr>
        <w:t>(Hopkin, 201</w:t>
      </w:r>
      <w:r w:rsidR="007A45DF">
        <w:rPr>
          <w:rFonts w:ascii="Arial" w:eastAsia="Arial" w:hAnsi="Arial" w:cs="Arial"/>
        </w:rPr>
        <w:t>8</w:t>
      </w:r>
      <w:r w:rsidR="007E4F9B">
        <w:rPr>
          <w:rFonts w:ascii="Arial" w:eastAsia="Arial" w:hAnsi="Arial" w:cs="Arial"/>
        </w:rPr>
        <w:t>). For example,</w:t>
      </w:r>
      <w:r w:rsidR="007E4F9B" w:rsidRPr="007A45DF">
        <w:rPr>
          <w:rFonts w:ascii="Arial" w:eastAsia="Arial" w:hAnsi="Arial" w:cs="Arial"/>
        </w:rPr>
        <w:t xml:space="preserve"> </w:t>
      </w:r>
      <w:r w:rsidR="0089130C" w:rsidRPr="007A45DF">
        <w:rPr>
          <w:rFonts w:ascii="Arial" w:eastAsia="Arial" w:hAnsi="Arial" w:cs="Arial"/>
        </w:rPr>
        <w:t xml:space="preserve">it </w:t>
      </w:r>
      <w:r w:rsidR="007E4F9B">
        <w:rPr>
          <w:rFonts w:ascii="Arial" w:eastAsia="Arial" w:hAnsi="Arial" w:cs="Arial"/>
        </w:rPr>
        <w:t>can affect the firm</w:t>
      </w:r>
      <w:r w:rsidR="0089130C">
        <w:rPr>
          <w:rFonts w:ascii="Arial" w:eastAsia="Arial" w:hAnsi="Arial" w:cs="Arial"/>
        </w:rPr>
        <w:t xml:space="preserve"> </w:t>
      </w:r>
      <w:r w:rsidR="007E4F9B">
        <w:rPr>
          <w:rFonts w:ascii="Arial" w:eastAsia="Arial" w:hAnsi="Arial" w:cs="Arial"/>
        </w:rPr>
        <w:t>or company</w:t>
      </w:r>
      <w:r w:rsidR="0089130C" w:rsidRPr="003671F7">
        <w:rPr>
          <w:rFonts w:ascii="Arial" w:eastAsia="Arial" w:hAnsi="Arial" w:cs="Arial"/>
        </w:rPr>
        <w:t>’s</w:t>
      </w:r>
      <w:r w:rsidR="007E4F9B" w:rsidRPr="0089130C">
        <w:rPr>
          <w:rFonts w:ascii="Arial" w:eastAsia="Arial" w:hAnsi="Arial" w:cs="Arial"/>
          <w:color w:val="FF0000"/>
        </w:rPr>
        <w:t xml:space="preserve"> </w:t>
      </w:r>
      <w:r w:rsidR="007E4F9B">
        <w:rPr>
          <w:rFonts w:ascii="Arial" w:eastAsia="Arial" w:hAnsi="Arial" w:cs="Arial"/>
        </w:rPr>
        <w:t xml:space="preserve">desirable goals respectively to lose the </w:t>
      </w:r>
      <w:r w:rsidR="007E4F9B" w:rsidRPr="007A45DF">
        <w:rPr>
          <w:rFonts w:ascii="Arial" w:eastAsia="Arial" w:hAnsi="Arial" w:cs="Arial"/>
        </w:rPr>
        <w:t>trust</w:t>
      </w:r>
      <w:r w:rsidR="007E4F9B">
        <w:rPr>
          <w:rFonts w:ascii="Arial" w:eastAsia="Arial" w:hAnsi="Arial" w:cs="Arial"/>
        </w:rPr>
        <w:t xml:space="preserve"> of its shareholders and investors. In fact, one of the main and winning strategies for potential investors into the organizations is well established and good structed risk management frame. This is another important note of how managing risk is becoming the core of successful businesses. </w:t>
      </w:r>
    </w:p>
    <w:p w14:paraId="5492BA6C" w14:textId="736FD157" w:rsidR="007B6ADB" w:rsidRDefault="000B379D" w:rsidP="00495875">
      <w:pPr>
        <w:jc w:val="both"/>
        <w:rPr>
          <w:rFonts w:ascii="Arial" w:eastAsia="Arial" w:hAnsi="Arial" w:cs="Arial"/>
        </w:rPr>
      </w:pPr>
      <w:r>
        <w:rPr>
          <w:rFonts w:ascii="Arial" w:eastAsia="Arial" w:hAnsi="Arial" w:cs="Arial"/>
        </w:rPr>
        <w:t>And Last, but not by importance, another mandatory impact of risk management into the organization is how Wood</w:t>
      </w:r>
      <w:r w:rsidR="003508BE">
        <w:rPr>
          <w:rFonts w:ascii="Arial" w:eastAsia="Arial" w:hAnsi="Arial" w:cs="Arial"/>
        </w:rPr>
        <w:t>s</w:t>
      </w:r>
      <w:r>
        <w:rPr>
          <w:rFonts w:ascii="Arial" w:eastAsia="Arial" w:hAnsi="Arial" w:cs="Arial"/>
        </w:rPr>
        <w:t xml:space="preserve"> (2011, p 19), </w:t>
      </w:r>
      <w:r w:rsidRPr="007A45DF">
        <w:rPr>
          <w:rFonts w:ascii="Arial" w:eastAsia="Arial" w:hAnsi="Arial" w:cs="Arial"/>
        </w:rPr>
        <w:t>outline</w:t>
      </w:r>
      <w:r w:rsidR="0089130C" w:rsidRPr="007A45DF">
        <w:rPr>
          <w:rFonts w:ascii="Arial" w:eastAsia="Arial" w:hAnsi="Arial" w:cs="Arial"/>
        </w:rPr>
        <w:t>s</w:t>
      </w:r>
      <w:r w:rsidRPr="007A45DF">
        <w:rPr>
          <w:rFonts w:ascii="Arial" w:eastAsia="Arial" w:hAnsi="Arial" w:cs="Arial"/>
        </w:rPr>
        <w:t xml:space="preserve"> that</w:t>
      </w:r>
      <w:r w:rsidR="0089130C" w:rsidRPr="007A45DF">
        <w:rPr>
          <w:rFonts w:ascii="Arial" w:eastAsia="Arial" w:hAnsi="Arial" w:cs="Arial"/>
        </w:rPr>
        <w:t xml:space="preserve"> having a risk management plan in place </w:t>
      </w:r>
      <w:r w:rsidR="00FE0DB8" w:rsidRPr="007A45DF">
        <w:rPr>
          <w:rFonts w:ascii="Arial" w:eastAsia="Arial" w:hAnsi="Arial" w:cs="Arial"/>
        </w:rPr>
        <w:t>is beneficial for</w:t>
      </w:r>
      <w:r w:rsidRPr="007A45DF">
        <w:rPr>
          <w:rFonts w:ascii="Arial" w:eastAsia="Arial" w:hAnsi="Arial" w:cs="Arial"/>
        </w:rPr>
        <w:t xml:space="preserve"> not only avoid</w:t>
      </w:r>
      <w:r w:rsidR="00FE0DB8" w:rsidRPr="007A45DF">
        <w:rPr>
          <w:rFonts w:ascii="Arial" w:eastAsia="Arial" w:hAnsi="Arial" w:cs="Arial"/>
        </w:rPr>
        <w:t>ing</w:t>
      </w:r>
      <w:r w:rsidRPr="007A45DF">
        <w:rPr>
          <w:rFonts w:ascii="Arial" w:eastAsia="Arial" w:hAnsi="Arial" w:cs="Arial"/>
        </w:rPr>
        <w:t xml:space="preserve"> losses, but</w:t>
      </w:r>
      <w:r w:rsidR="00FE0DB8" w:rsidRPr="007A45DF">
        <w:rPr>
          <w:rFonts w:ascii="Arial" w:eastAsia="Arial" w:hAnsi="Arial" w:cs="Arial"/>
        </w:rPr>
        <w:t xml:space="preserve"> also</w:t>
      </w:r>
      <w:r w:rsidRPr="007A45DF">
        <w:rPr>
          <w:rFonts w:ascii="Arial" w:eastAsia="Arial" w:hAnsi="Arial" w:cs="Arial"/>
        </w:rPr>
        <w:t xml:space="preserve"> provide competitive advantage. </w:t>
      </w:r>
      <w:r w:rsidR="0022203C">
        <w:rPr>
          <w:rFonts w:ascii="Arial" w:eastAsia="Arial" w:hAnsi="Arial" w:cs="Arial"/>
        </w:rPr>
        <w:t xml:space="preserve">This is related to the potential losses which the organizations can suffer if there is no risk management plan to </w:t>
      </w:r>
      <w:r w:rsidR="00FE0DB8">
        <w:rPr>
          <w:rFonts w:ascii="Arial" w:eastAsia="Arial" w:hAnsi="Arial" w:cs="Arial"/>
        </w:rPr>
        <w:t>analyse</w:t>
      </w:r>
      <w:r w:rsidR="0022203C">
        <w:rPr>
          <w:rFonts w:ascii="Arial" w:eastAsia="Arial" w:hAnsi="Arial" w:cs="Arial"/>
        </w:rPr>
        <w:t xml:space="preserve"> this.</w:t>
      </w:r>
    </w:p>
    <w:p w14:paraId="6AE40F58" w14:textId="77777777" w:rsidR="007B6ADB" w:rsidRDefault="007B6ADB" w:rsidP="00495875">
      <w:pPr>
        <w:jc w:val="both"/>
        <w:rPr>
          <w:rFonts w:ascii="Arial" w:eastAsia="Arial" w:hAnsi="Arial" w:cs="Arial"/>
        </w:rPr>
      </w:pPr>
    </w:p>
    <w:p w14:paraId="444DBE42" w14:textId="772EBEB7" w:rsidR="00702B93" w:rsidRPr="003508BE" w:rsidRDefault="00876403" w:rsidP="00495875">
      <w:pPr>
        <w:jc w:val="both"/>
        <w:rPr>
          <w:rFonts w:ascii="Arial" w:eastAsia="Arial" w:hAnsi="Arial" w:cs="Arial"/>
          <w:b/>
          <w:bCs/>
          <w:sz w:val="28"/>
          <w:szCs w:val="28"/>
        </w:rPr>
      </w:pPr>
      <w:r w:rsidRPr="00702B93">
        <w:rPr>
          <w:rFonts w:ascii="Arial" w:eastAsia="Arial" w:hAnsi="Arial" w:cs="Arial"/>
          <w:b/>
          <w:bCs/>
          <w:sz w:val="28"/>
          <w:szCs w:val="28"/>
        </w:rPr>
        <w:t xml:space="preserve">An evaluation </w:t>
      </w:r>
      <w:r w:rsidR="00702B93" w:rsidRPr="00702B93">
        <w:rPr>
          <w:rFonts w:ascii="Arial" w:eastAsia="Arial" w:hAnsi="Arial" w:cs="Arial"/>
          <w:b/>
          <w:bCs/>
          <w:sz w:val="28"/>
          <w:szCs w:val="28"/>
        </w:rPr>
        <w:t>of the impact of Risk Management for business productivity</w:t>
      </w:r>
    </w:p>
    <w:p w14:paraId="51FCA821" w14:textId="4A883068" w:rsidR="003508BE" w:rsidRDefault="003508BE" w:rsidP="00495875">
      <w:pPr>
        <w:jc w:val="both"/>
        <w:rPr>
          <w:rFonts w:ascii="Arial" w:eastAsia="Arial" w:hAnsi="Arial" w:cs="Arial"/>
        </w:rPr>
      </w:pPr>
      <w:r>
        <w:rPr>
          <w:rFonts w:ascii="Arial" w:eastAsia="Arial" w:hAnsi="Arial" w:cs="Arial"/>
        </w:rPr>
        <w:t>According to the modern understandings, the risk management is part of the overall management of the organizations and structure. Which needs a structural process.</w:t>
      </w:r>
    </w:p>
    <w:p w14:paraId="5AE528FD" w14:textId="32160B82" w:rsidR="003508BE" w:rsidRDefault="003508BE" w:rsidP="00495875">
      <w:pPr>
        <w:jc w:val="both"/>
        <w:rPr>
          <w:rFonts w:ascii="Arial" w:eastAsia="Arial" w:hAnsi="Arial" w:cs="Arial"/>
        </w:rPr>
      </w:pPr>
      <w:r>
        <w:rPr>
          <w:rFonts w:ascii="Arial" w:eastAsia="Arial" w:hAnsi="Arial" w:cs="Arial"/>
        </w:rPr>
        <w:t>The “Effective and integrated risk management system must improve the performance of the company” believe Mohammed, H.K. and Knapkova A. (2016, p273). That is the main impact of</w:t>
      </w:r>
      <w:r w:rsidRPr="007A45DF">
        <w:rPr>
          <w:rFonts w:ascii="Arial" w:eastAsia="Arial" w:hAnsi="Arial" w:cs="Arial"/>
        </w:rPr>
        <w:t xml:space="preserve"> </w:t>
      </w:r>
      <w:r w:rsidR="00FE0DB8" w:rsidRPr="007A45DF">
        <w:rPr>
          <w:rFonts w:ascii="Arial" w:eastAsia="Arial" w:hAnsi="Arial" w:cs="Arial"/>
        </w:rPr>
        <w:t>a well-developed</w:t>
      </w:r>
      <w:r w:rsidRPr="007A45DF">
        <w:rPr>
          <w:rFonts w:ascii="Arial" w:eastAsia="Arial" w:hAnsi="Arial" w:cs="Arial"/>
        </w:rPr>
        <w:t xml:space="preserve"> </w:t>
      </w:r>
      <w:r>
        <w:rPr>
          <w:rFonts w:ascii="Arial" w:eastAsia="Arial" w:hAnsi="Arial" w:cs="Arial"/>
        </w:rPr>
        <w:t>and efficient risk management for the business. For example, a good perform</w:t>
      </w:r>
      <w:r w:rsidR="00D77434">
        <w:rPr>
          <w:rFonts w:ascii="Arial" w:eastAsia="Arial" w:hAnsi="Arial" w:cs="Arial"/>
        </w:rPr>
        <w:t>ing</w:t>
      </w:r>
      <w:r>
        <w:rPr>
          <w:rFonts w:ascii="Arial" w:eastAsia="Arial" w:hAnsi="Arial" w:cs="Arial"/>
        </w:rPr>
        <w:t xml:space="preserve"> company can</w:t>
      </w:r>
      <w:r w:rsidR="00D77434">
        <w:rPr>
          <w:rFonts w:ascii="Arial" w:eastAsia="Arial" w:hAnsi="Arial" w:cs="Arial"/>
        </w:rPr>
        <w:t xml:space="preserve"> persuade</w:t>
      </w:r>
      <w:r>
        <w:rPr>
          <w:rFonts w:ascii="Arial" w:eastAsia="Arial" w:hAnsi="Arial" w:cs="Arial"/>
        </w:rPr>
        <w:t xml:space="preserve">, as </w:t>
      </w:r>
      <w:r w:rsidR="00D77434" w:rsidRPr="007A45DF">
        <w:rPr>
          <w:rFonts w:ascii="Arial" w:eastAsia="Arial" w:hAnsi="Arial" w:cs="Arial"/>
        </w:rPr>
        <w:t>aforementioned</w:t>
      </w:r>
      <w:r>
        <w:rPr>
          <w:rFonts w:ascii="Arial" w:eastAsia="Arial" w:hAnsi="Arial" w:cs="Arial"/>
        </w:rPr>
        <w:t xml:space="preserve"> above, the investors an</w:t>
      </w:r>
      <w:r w:rsidR="00D77434">
        <w:rPr>
          <w:rFonts w:ascii="Arial" w:eastAsia="Arial" w:hAnsi="Arial" w:cs="Arial"/>
        </w:rPr>
        <w:t>d</w:t>
      </w:r>
      <w:r>
        <w:rPr>
          <w:rFonts w:ascii="Arial" w:eastAsia="Arial" w:hAnsi="Arial" w:cs="Arial"/>
        </w:rPr>
        <w:t xml:space="preserve"> shareholders to </w:t>
      </w:r>
      <w:r w:rsidR="007A45DF">
        <w:rPr>
          <w:rFonts w:ascii="Arial" w:eastAsia="Arial" w:hAnsi="Arial" w:cs="Arial"/>
        </w:rPr>
        <w:t>invest</w:t>
      </w:r>
      <w:r>
        <w:rPr>
          <w:rFonts w:ascii="Arial" w:eastAsia="Arial" w:hAnsi="Arial" w:cs="Arial"/>
        </w:rPr>
        <w:t xml:space="preserve"> more into the organization and</w:t>
      </w:r>
      <w:r w:rsidR="007A45DF">
        <w:rPr>
          <w:rFonts w:ascii="Arial" w:eastAsia="Arial" w:hAnsi="Arial" w:cs="Arial"/>
        </w:rPr>
        <w:t xml:space="preserve"> </w:t>
      </w:r>
      <w:r>
        <w:rPr>
          <w:rFonts w:ascii="Arial" w:eastAsia="Arial" w:hAnsi="Arial" w:cs="Arial"/>
        </w:rPr>
        <w:t>can help the company to reach a good leading position on the market.</w:t>
      </w:r>
    </w:p>
    <w:p w14:paraId="5E77A130" w14:textId="2E79483B" w:rsidR="003508BE" w:rsidRDefault="003508BE" w:rsidP="00495875">
      <w:pPr>
        <w:jc w:val="both"/>
        <w:rPr>
          <w:rFonts w:ascii="Arial" w:eastAsia="Arial" w:hAnsi="Arial" w:cs="Arial"/>
        </w:rPr>
      </w:pPr>
      <w:r>
        <w:rPr>
          <w:rFonts w:ascii="Arial" w:eastAsia="Arial" w:hAnsi="Arial" w:cs="Arial"/>
        </w:rPr>
        <w:t xml:space="preserve">Respectively a </w:t>
      </w:r>
      <w:r w:rsidRPr="007A45DF">
        <w:rPr>
          <w:rFonts w:ascii="Arial" w:eastAsia="Arial" w:hAnsi="Arial" w:cs="Arial"/>
        </w:rPr>
        <w:t>non</w:t>
      </w:r>
      <w:r w:rsidR="007E43FA" w:rsidRPr="007A45DF">
        <w:rPr>
          <w:rFonts w:ascii="Arial" w:eastAsia="Arial" w:hAnsi="Arial" w:cs="Arial"/>
        </w:rPr>
        <w:t>-e</w:t>
      </w:r>
      <w:r w:rsidRPr="007A45DF">
        <w:rPr>
          <w:rFonts w:ascii="Arial" w:eastAsia="Arial" w:hAnsi="Arial" w:cs="Arial"/>
        </w:rPr>
        <w:t xml:space="preserve">ffective </w:t>
      </w:r>
      <w:r>
        <w:rPr>
          <w:rFonts w:ascii="Arial" w:eastAsia="Arial" w:hAnsi="Arial" w:cs="Arial"/>
        </w:rPr>
        <w:t xml:space="preserve">risk management can lead to loss of </w:t>
      </w:r>
      <w:r w:rsidR="007A45DF" w:rsidRPr="007A45DF">
        <w:rPr>
          <w:rFonts w:ascii="Arial" w:eastAsia="Arial" w:hAnsi="Arial" w:cs="Arial"/>
        </w:rPr>
        <w:t>trust</w:t>
      </w:r>
      <w:r w:rsidRPr="007E43FA">
        <w:rPr>
          <w:rFonts w:ascii="Arial" w:eastAsia="Arial" w:hAnsi="Arial" w:cs="Arial"/>
          <w:color w:val="FF0000"/>
        </w:rPr>
        <w:t xml:space="preserve"> </w:t>
      </w:r>
      <w:r>
        <w:rPr>
          <w:rFonts w:ascii="Arial" w:eastAsia="Arial" w:hAnsi="Arial" w:cs="Arial"/>
        </w:rPr>
        <w:t>and capital from the</w:t>
      </w:r>
      <w:r w:rsidRPr="007A45DF">
        <w:rPr>
          <w:rFonts w:ascii="Arial" w:eastAsia="Arial" w:hAnsi="Arial" w:cs="Arial"/>
        </w:rPr>
        <w:t xml:space="preserve"> </w:t>
      </w:r>
      <w:r w:rsidR="007E43FA" w:rsidRPr="007A45DF">
        <w:rPr>
          <w:rFonts w:ascii="Arial" w:eastAsia="Arial" w:hAnsi="Arial" w:cs="Arial"/>
        </w:rPr>
        <w:t>investors</w:t>
      </w:r>
      <w:r>
        <w:rPr>
          <w:rFonts w:ascii="Arial" w:eastAsia="Arial" w:hAnsi="Arial" w:cs="Arial"/>
        </w:rPr>
        <w:t xml:space="preserve">. (Mohammed, H.K. and Knapkova A. 2016). </w:t>
      </w:r>
    </w:p>
    <w:p w14:paraId="0A09DB01" w14:textId="42D4C511" w:rsidR="003508BE" w:rsidRDefault="003508BE" w:rsidP="00495875">
      <w:pPr>
        <w:jc w:val="both"/>
        <w:rPr>
          <w:rFonts w:ascii="Arial" w:eastAsia="Arial" w:hAnsi="Arial" w:cs="Arial"/>
        </w:rPr>
      </w:pPr>
      <w:r>
        <w:rPr>
          <w:rFonts w:ascii="Arial" w:eastAsia="Arial" w:hAnsi="Arial" w:cs="Arial"/>
        </w:rPr>
        <w:t>And of course, another main influence of a risk management is to save capital and to minimise the trading losses within the business. It is expected to enhance the productivity and capital and to reduce the expenses.</w:t>
      </w:r>
    </w:p>
    <w:p w14:paraId="098FCE6D" w14:textId="0180B267" w:rsidR="003508BE" w:rsidRDefault="003508BE" w:rsidP="00495875">
      <w:pPr>
        <w:jc w:val="both"/>
        <w:rPr>
          <w:rFonts w:ascii="Arial" w:eastAsia="Arial" w:hAnsi="Arial" w:cs="Arial"/>
        </w:rPr>
      </w:pPr>
      <w:r>
        <w:rPr>
          <w:rFonts w:ascii="Arial" w:eastAsia="Arial" w:hAnsi="Arial" w:cs="Arial"/>
        </w:rPr>
        <w:t>Hopkin,P.(2018) on other hand highlight</w:t>
      </w:r>
      <w:r w:rsidR="007E43FA">
        <w:rPr>
          <w:rFonts w:ascii="Arial" w:eastAsia="Arial" w:hAnsi="Arial" w:cs="Arial"/>
        </w:rPr>
        <w:t>s</w:t>
      </w:r>
      <w:r>
        <w:rPr>
          <w:rFonts w:ascii="Arial" w:eastAsia="Arial" w:hAnsi="Arial" w:cs="Arial"/>
        </w:rPr>
        <w:t xml:space="preserve"> 4 different improvements </w:t>
      </w:r>
      <w:r w:rsidR="007E43FA">
        <w:rPr>
          <w:rFonts w:ascii="Arial" w:eastAsia="Arial" w:hAnsi="Arial" w:cs="Arial"/>
        </w:rPr>
        <w:t>that</w:t>
      </w:r>
      <w:r>
        <w:rPr>
          <w:rFonts w:ascii="Arial" w:eastAsia="Arial" w:hAnsi="Arial" w:cs="Arial"/>
        </w:rPr>
        <w:t xml:space="preserve"> companies will benefit from:</w:t>
      </w:r>
    </w:p>
    <w:p w14:paraId="42E1D0E1" w14:textId="0E4E9F9C" w:rsidR="003508BE" w:rsidRDefault="003508BE" w:rsidP="00495875">
      <w:pPr>
        <w:pStyle w:val="ListParagraph"/>
        <w:numPr>
          <w:ilvl w:val="0"/>
          <w:numId w:val="1"/>
        </w:numPr>
        <w:jc w:val="both"/>
        <w:rPr>
          <w:rFonts w:ascii="Arial" w:eastAsia="Arial" w:hAnsi="Arial" w:cs="Arial"/>
        </w:rPr>
      </w:pPr>
      <w:r>
        <w:rPr>
          <w:rFonts w:ascii="Arial" w:eastAsia="Arial" w:hAnsi="Arial" w:cs="Arial"/>
        </w:rPr>
        <w:t xml:space="preserve">Strategy </w:t>
      </w:r>
    </w:p>
    <w:p w14:paraId="05037B15" w14:textId="22B7FFB7" w:rsidR="003508BE" w:rsidRDefault="003508BE" w:rsidP="00495875">
      <w:pPr>
        <w:pStyle w:val="ListParagraph"/>
        <w:numPr>
          <w:ilvl w:val="0"/>
          <w:numId w:val="1"/>
        </w:numPr>
        <w:jc w:val="both"/>
        <w:rPr>
          <w:rFonts w:ascii="Arial" w:eastAsia="Arial" w:hAnsi="Arial" w:cs="Arial"/>
        </w:rPr>
      </w:pPr>
      <w:r>
        <w:rPr>
          <w:rFonts w:ascii="Arial" w:eastAsia="Arial" w:hAnsi="Arial" w:cs="Arial"/>
        </w:rPr>
        <w:t>Tactics</w:t>
      </w:r>
    </w:p>
    <w:p w14:paraId="07D9E3EE" w14:textId="76C9B3B7" w:rsidR="003508BE" w:rsidRDefault="003508BE" w:rsidP="00495875">
      <w:pPr>
        <w:pStyle w:val="ListParagraph"/>
        <w:numPr>
          <w:ilvl w:val="0"/>
          <w:numId w:val="1"/>
        </w:numPr>
        <w:jc w:val="both"/>
        <w:rPr>
          <w:rFonts w:ascii="Arial" w:eastAsia="Arial" w:hAnsi="Arial" w:cs="Arial"/>
        </w:rPr>
      </w:pPr>
      <w:r>
        <w:rPr>
          <w:rFonts w:ascii="Arial" w:eastAsia="Arial" w:hAnsi="Arial" w:cs="Arial"/>
        </w:rPr>
        <w:t>Operations</w:t>
      </w:r>
    </w:p>
    <w:p w14:paraId="33005A0F" w14:textId="33036A7B" w:rsidR="003508BE" w:rsidRDefault="003508BE" w:rsidP="00495875">
      <w:pPr>
        <w:pStyle w:val="ListParagraph"/>
        <w:numPr>
          <w:ilvl w:val="0"/>
          <w:numId w:val="1"/>
        </w:numPr>
        <w:jc w:val="both"/>
        <w:rPr>
          <w:rFonts w:ascii="Arial" w:eastAsia="Arial" w:hAnsi="Arial" w:cs="Arial"/>
        </w:rPr>
      </w:pPr>
      <w:r>
        <w:rPr>
          <w:rFonts w:ascii="Arial" w:eastAsia="Arial" w:hAnsi="Arial" w:cs="Arial"/>
        </w:rPr>
        <w:t xml:space="preserve">Compliance </w:t>
      </w:r>
    </w:p>
    <w:p w14:paraId="2518BFA9" w14:textId="38A8D8F0" w:rsidR="003508BE" w:rsidRDefault="003508BE" w:rsidP="00495875">
      <w:pPr>
        <w:jc w:val="both"/>
        <w:rPr>
          <w:rFonts w:ascii="Arial" w:eastAsia="Arial" w:hAnsi="Arial" w:cs="Arial"/>
        </w:rPr>
      </w:pPr>
    </w:p>
    <w:p w14:paraId="24F2F2BF" w14:textId="568402C4" w:rsidR="003508BE" w:rsidRDefault="003508BE" w:rsidP="00495875">
      <w:pPr>
        <w:jc w:val="both"/>
        <w:rPr>
          <w:rFonts w:ascii="Arial" w:eastAsia="Arial" w:hAnsi="Arial" w:cs="Arial"/>
        </w:rPr>
      </w:pPr>
      <w:r>
        <w:rPr>
          <w:rFonts w:ascii="Arial" w:eastAsia="Arial" w:hAnsi="Arial" w:cs="Arial"/>
        </w:rPr>
        <w:t xml:space="preserve">Hopkin,P (2018) also </w:t>
      </w:r>
      <w:r w:rsidR="007E43FA" w:rsidRPr="007A45DF">
        <w:rPr>
          <w:rFonts w:ascii="Arial" w:eastAsia="Arial" w:hAnsi="Arial" w:cs="Arial"/>
        </w:rPr>
        <w:t>implies</w:t>
      </w:r>
      <w:r w:rsidR="00324F59" w:rsidRPr="00324F59">
        <w:rPr>
          <w:rFonts w:ascii="Arial" w:eastAsia="Arial" w:hAnsi="Arial" w:cs="Arial"/>
          <w:color w:val="FF0000"/>
        </w:rPr>
        <w:t xml:space="preserve"> </w:t>
      </w:r>
      <w:r>
        <w:rPr>
          <w:rFonts w:ascii="Arial" w:eastAsia="Arial" w:hAnsi="Arial" w:cs="Arial"/>
        </w:rPr>
        <w:t>that the organizations have to take all responsibilities for any risk which can occur and cause “disruption” or losses. One with most significant and “only negative outcome” has the Hazard risk. For examples, any kind of weather conditions. Th</w:t>
      </w:r>
      <w:r w:rsidR="00324F59">
        <w:rPr>
          <w:rFonts w:ascii="Arial" w:eastAsia="Arial" w:hAnsi="Arial" w:cs="Arial"/>
        </w:rPr>
        <w:t>ose</w:t>
      </w:r>
      <w:r>
        <w:rPr>
          <w:rFonts w:ascii="Arial" w:eastAsia="Arial" w:hAnsi="Arial" w:cs="Arial"/>
        </w:rPr>
        <w:t xml:space="preserve"> which are related to the health and safety of the employees (Hopkin,P 2018).</w:t>
      </w:r>
      <w:r w:rsidR="00495875">
        <w:rPr>
          <w:rFonts w:ascii="Arial" w:eastAsia="Arial" w:hAnsi="Arial" w:cs="Arial"/>
        </w:rPr>
        <w:t xml:space="preserve"> </w:t>
      </w:r>
    </w:p>
    <w:p w14:paraId="74D5F41D" w14:textId="77777777" w:rsidR="00495875" w:rsidRDefault="00495875" w:rsidP="00495875">
      <w:pPr>
        <w:rPr>
          <w:rFonts w:ascii="Arial" w:eastAsia="Arial" w:hAnsi="Arial" w:cs="Arial"/>
        </w:rPr>
      </w:pPr>
    </w:p>
    <w:p w14:paraId="4259F8DE" w14:textId="77777777" w:rsidR="007A45DF" w:rsidRDefault="007A45DF" w:rsidP="00495875">
      <w:pPr>
        <w:rPr>
          <w:rFonts w:ascii="Arial" w:eastAsia="Arial" w:hAnsi="Arial" w:cs="Arial"/>
          <w:b/>
          <w:bCs/>
          <w:sz w:val="28"/>
          <w:szCs w:val="28"/>
        </w:rPr>
      </w:pPr>
    </w:p>
    <w:p w14:paraId="66FB6C6F" w14:textId="77777777" w:rsidR="003671F7" w:rsidRDefault="003671F7" w:rsidP="00495875">
      <w:pPr>
        <w:rPr>
          <w:rFonts w:ascii="Arial" w:eastAsia="Arial" w:hAnsi="Arial" w:cs="Arial"/>
          <w:b/>
          <w:bCs/>
          <w:sz w:val="28"/>
          <w:szCs w:val="28"/>
        </w:rPr>
      </w:pPr>
    </w:p>
    <w:p w14:paraId="34F93191" w14:textId="0F19AC80" w:rsidR="003508BE" w:rsidRPr="00495875" w:rsidRDefault="003508BE" w:rsidP="00495875">
      <w:pPr>
        <w:rPr>
          <w:rFonts w:ascii="Arial" w:eastAsia="Arial" w:hAnsi="Arial" w:cs="Arial"/>
        </w:rPr>
      </w:pPr>
      <w:r>
        <w:rPr>
          <w:rFonts w:ascii="Arial" w:eastAsia="Arial" w:hAnsi="Arial" w:cs="Arial"/>
          <w:b/>
          <w:bCs/>
          <w:sz w:val="28"/>
          <w:szCs w:val="28"/>
        </w:rPr>
        <w:t>Conclusion</w:t>
      </w:r>
    </w:p>
    <w:p w14:paraId="4793A230" w14:textId="3B42DCB4" w:rsidR="003508BE" w:rsidRDefault="003508BE" w:rsidP="00495875">
      <w:pPr>
        <w:jc w:val="both"/>
        <w:rPr>
          <w:rFonts w:ascii="Arial" w:eastAsia="Arial" w:hAnsi="Arial" w:cs="Arial"/>
        </w:rPr>
      </w:pPr>
      <w:r>
        <w:rPr>
          <w:rFonts w:ascii="Arial" w:eastAsia="Arial" w:hAnsi="Arial" w:cs="Arial"/>
        </w:rPr>
        <w:t xml:space="preserve">Risk has always been present in </w:t>
      </w:r>
      <w:r w:rsidR="003671F7">
        <w:rPr>
          <w:rFonts w:ascii="Arial" w:eastAsia="Arial" w:hAnsi="Arial" w:cs="Arial"/>
        </w:rPr>
        <w:t>humans’</w:t>
      </w:r>
      <w:r w:rsidR="003671F7" w:rsidRPr="003671F7">
        <w:rPr>
          <w:rFonts w:ascii="Arial" w:eastAsia="Arial" w:hAnsi="Arial" w:cs="Arial"/>
        </w:rPr>
        <w:t xml:space="preserve"> </w:t>
      </w:r>
      <w:r w:rsidR="00324F59" w:rsidRPr="003671F7">
        <w:rPr>
          <w:rFonts w:ascii="Arial" w:eastAsia="Arial" w:hAnsi="Arial" w:cs="Arial"/>
        </w:rPr>
        <w:t>lives</w:t>
      </w:r>
      <w:r>
        <w:rPr>
          <w:rFonts w:ascii="Arial" w:eastAsia="Arial" w:hAnsi="Arial" w:cs="Arial"/>
        </w:rPr>
        <w:t xml:space="preserve">. But the attention on the risk within the organizations has become more </w:t>
      </w:r>
      <w:r w:rsidR="00324F59" w:rsidRPr="003671F7">
        <w:rPr>
          <w:rFonts w:ascii="Arial" w:eastAsia="Arial" w:hAnsi="Arial" w:cs="Arial"/>
        </w:rPr>
        <w:t>enhanced</w:t>
      </w:r>
      <w:r>
        <w:rPr>
          <w:rFonts w:ascii="Arial" w:eastAsia="Arial" w:hAnsi="Arial" w:cs="Arial"/>
        </w:rPr>
        <w:t xml:space="preserve"> in the last</w:t>
      </w:r>
      <w:r w:rsidR="00324F59" w:rsidRPr="00324F59">
        <w:rPr>
          <w:rFonts w:ascii="Arial" w:eastAsia="Arial" w:hAnsi="Arial" w:cs="Arial"/>
        </w:rPr>
        <w:t xml:space="preserve"> decade</w:t>
      </w:r>
      <w:r>
        <w:rPr>
          <w:rFonts w:ascii="Arial" w:eastAsia="Arial" w:hAnsi="Arial" w:cs="Arial"/>
        </w:rPr>
        <w:t xml:space="preserve"> or two. </w:t>
      </w:r>
    </w:p>
    <w:p w14:paraId="1FF9718B" w14:textId="57DE9DE2" w:rsidR="003508BE" w:rsidRDefault="003508BE" w:rsidP="00495875">
      <w:pPr>
        <w:jc w:val="both"/>
        <w:rPr>
          <w:rFonts w:ascii="Arial" w:eastAsia="Arial" w:hAnsi="Arial" w:cs="Arial"/>
        </w:rPr>
      </w:pPr>
      <w:r>
        <w:rPr>
          <w:rFonts w:ascii="Arial" w:eastAsia="Arial" w:hAnsi="Arial" w:cs="Arial"/>
        </w:rPr>
        <w:t>Not taking a risk is a risk. Regardless of the type or subject of the organization, the risk management is one of the fundamental parts of the organizational structure. The reason of implementing the risk management into the businesses is exactly the uncertainty which brings with itself. Every organization ha</w:t>
      </w:r>
      <w:r w:rsidR="00324F59">
        <w:rPr>
          <w:rFonts w:ascii="Arial" w:eastAsia="Arial" w:hAnsi="Arial" w:cs="Arial"/>
        </w:rPr>
        <w:t>s</w:t>
      </w:r>
      <w:r>
        <w:rPr>
          <w:rFonts w:ascii="Arial" w:eastAsia="Arial" w:hAnsi="Arial" w:cs="Arial"/>
        </w:rPr>
        <w:t xml:space="preserve"> a different nature, and this require</w:t>
      </w:r>
      <w:r w:rsidR="00324F59">
        <w:rPr>
          <w:rFonts w:ascii="Arial" w:eastAsia="Arial" w:hAnsi="Arial" w:cs="Arial"/>
        </w:rPr>
        <w:t>s</w:t>
      </w:r>
      <w:r>
        <w:rPr>
          <w:rFonts w:ascii="Arial" w:eastAsia="Arial" w:hAnsi="Arial" w:cs="Arial"/>
        </w:rPr>
        <w:t xml:space="preserve"> a careful understanding of the speciality and expected future outcomes. For that reason, there is no universal risk management structure. But it can be controlled, analysed, evaluate</w:t>
      </w:r>
      <w:r w:rsidR="00324F59">
        <w:rPr>
          <w:rFonts w:ascii="Arial" w:eastAsia="Arial" w:hAnsi="Arial" w:cs="Arial"/>
        </w:rPr>
        <w:t>d</w:t>
      </w:r>
      <w:r>
        <w:rPr>
          <w:rFonts w:ascii="Arial" w:eastAsia="Arial" w:hAnsi="Arial" w:cs="Arial"/>
        </w:rPr>
        <w:t xml:space="preserve"> and monitored. </w:t>
      </w:r>
    </w:p>
    <w:p w14:paraId="3518D22C" w14:textId="125BDE51" w:rsidR="003508BE" w:rsidRDefault="003508BE" w:rsidP="00495875">
      <w:pPr>
        <w:jc w:val="both"/>
        <w:rPr>
          <w:rFonts w:ascii="Arial" w:eastAsia="Arial" w:hAnsi="Arial" w:cs="Arial"/>
        </w:rPr>
      </w:pPr>
      <w:r>
        <w:rPr>
          <w:rFonts w:ascii="Arial" w:eastAsia="Arial" w:hAnsi="Arial" w:cs="Arial"/>
        </w:rPr>
        <w:t>Identifying the risk and its management are an important part of the strategic process.</w:t>
      </w:r>
      <w:r w:rsidRPr="003508BE">
        <w:rPr>
          <w:rFonts w:ascii="Arial" w:eastAsia="Arial" w:hAnsi="Arial" w:cs="Arial"/>
        </w:rPr>
        <w:t xml:space="preserve"> </w:t>
      </w:r>
      <w:r>
        <w:rPr>
          <w:rFonts w:ascii="Arial" w:eastAsia="Arial" w:hAnsi="Arial" w:cs="Arial"/>
        </w:rPr>
        <w:t xml:space="preserve">The correct respond to the risk will have better impact into the organization and its development. For example, in some companies there is positions or departments which are created for the purpose of identifying, controlling and monitoring the risk management. </w:t>
      </w:r>
    </w:p>
    <w:p w14:paraId="3BD98DAA" w14:textId="3BB12CD8" w:rsidR="003508BE" w:rsidRDefault="003508BE" w:rsidP="00495875">
      <w:pPr>
        <w:jc w:val="both"/>
        <w:rPr>
          <w:rFonts w:ascii="Arial" w:eastAsia="Arial" w:hAnsi="Arial" w:cs="Arial"/>
        </w:rPr>
      </w:pPr>
      <w:r>
        <w:rPr>
          <w:rFonts w:ascii="Arial" w:eastAsia="Arial" w:hAnsi="Arial" w:cs="Arial"/>
        </w:rPr>
        <w:t xml:space="preserve">The risk control is an essential part of the organizations not only for keeping the capital and avoiding any losses, keeping the attention of the shareholders or </w:t>
      </w:r>
      <w:r w:rsidR="00495875">
        <w:rPr>
          <w:rFonts w:ascii="Arial" w:eastAsia="Arial" w:hAnsi="Arial" w:cs="Arial"/>
        </w:rPr>
        <w:t>investors,</w:t>
      </w:r>
      <w:r>
        <w:rPr>
          <w:rFonts w:ascii="Arial" w:eastAsia="Arial" w:hAnsi="Arial" w:cs="Arial"/>
        </w:rPr>
        <w:t xml:space="preserve"> but </w:t>
      </w:r>
      <w:r w:rsidR="00495875">
        <w:rPr>
          <w:rFonts w:ascii="Arial" w:eastAsia="Arial" w:hAnsi="Arial" w:cs="Arial"/>
        </w:rPr>
        <w:t>also</w:t>
      </w:r>
      <w:r>
        <w:rPr>
          <w:rFonts w:ascii="Arial" w:eastAsia="Arial" w:hAnsi="Arial" w:cs="Arial"/>
        </w:rPr>
        <w:t xml:space="preserve"> is something which can help the management to take an appropriate decision for the future of their organizations.</w:t>
      </w:r>
    </w:p>
    <w:p w14:paraId="624E53DC" w14:textId="71F40B57" w:rsidR="003508BE" w:rsidRDefault="003508BE" w:rsidP="00495875">
      <w:pPr>
        <w:jc w:val="both"/>
        <w:rPr>
          <w:rFonts w:ascii="Arial" w:eastAsia="Arial" w:hAnsi="Arial" w:cs="Arial"/>
        </w:rPr>
      </w:pPr>
    </w:p>
    <w:p w14:paraId="3A640271" w14:textId="29BE6A04" w:rsidR="003508BE" w:rsidRDefault="003508BE" w:rsidP="00495875">
      <w:pPr>
        <w:jc w:val="both"/>
        <w:rPr>
          <w:rFonts w:ascii="Arial" w:eastAsia="Arial" w:hAnsi="Arial" w:cs="Arial"/>
        </w:rPr>
      </w:pPr>
    </w:p>
    <w:p w14:paraId="08F5E171" w14:textId="5BD65230" w:rsidR="003508BE" w:rsidRDefault="003508BE" w:rsidP="00495875">
      <w:pPr>
        <w:jc w:val="both"/>
        <w:rPr>
          <w:rFonts w:ascii="Arial" w:eastAsia="Arial" w:hAnsi="Arial" w:cs="Arial"/>
        </w:rPr>
      </w:pPr>
    </w:p>
    <w:p w14:paraId="481BE6BC" w14:textId="716F9854" w:rsidR="003508BE" w:rsidRDefault="003508BE" w:rsidP="00495875">
      <w:pPr>
        <w:jc w:val="both"/>
        <w:rPr>
          <w:rFonts w:ascii="Arial" w:eastAsia="Arial" w:hAnsi="Arial" w:cs="Arial"/>
        </w:rPr>
      </w:pPr>
    </w:p>
    <w:p w14:paraId="6133CD25" w14:textId="1B51DD62" w:rsidR="003508BE" w:rsidRDefault="003508BE" w:rsidP="00495875">
      <w:pPr>
        <w:jc w:val="both"/>
        <w:rPr>
          <w:rFonts w:ascii="Arial" w:eastAsia="Arial" w:hAnsi="Arial" w:cs="Arial"/>
        </w:rPr>
      </w:pPr>
    </w:p>
    <w:p w14:paraId="2EA6C362" w14:textId="4EA244B7" w:rsidR="003508BE" w:rsidRDefault="003508BE" w:rsidP="00495875">
      <w:pPr>
        <w:jc w:val="both"/>
        <w:rPr>
          <w:rFonts w:ascii="Arial" w:eastAsia="Arial" w:hAnsi="Arial" w:cs="Arial"/>
        </w:rPr>
      </w:pPr>
    </w:p>
    <w:p w14:paraId="42331093" w14:textId="3C0FA70D" w:rsidR="003508BE" w:rsidRDefault="003508BE" w:rsidP="00495875">
      <w:pPr>
        <w:jc w:val="both"/>
        <w:rPr>
          <w:rFonts w:ascii="Arial" w:eastAsia="Arial" w:hAnsi="Arial" w:cs="Arial"/>
        </w:rPr>
      </w:pPr>
    </w:p>
    <w:p w14:paraId="3F887AC9" w14:textId="71DB3B6C" w:rsidR="003508BE" w:rsidRDefault="003508BE" w:rsidP="00495875">
      <w:pPr>
        <w:jc w:val="both"/>
        <w:rPr>
          <w:rFonts w:ascii="Arial" w:eastAsia="Arial" w:hAnsi="Arial" w:cs="Arial"/>
        </w:rPr>
      </w:pPr>
    </w:p>
    <w:p w14:paraId="0283863D" w14:textId="0AC18A23" w:rsidR="003508BE" w:rsidRDefault="003508BE" w:rsidP="00495875">
      <w:pPr>
        <w:jc w:val="both"/>
        <w:rPr>
          <w:rFonts w:ascii="Arial" w:eastAsia="Arial" w:hAnsi="Arial" w:cs="Arial"/>
        </w:rPr>
      </w:pPr>
    </w:p>
    <w:p w14:paraId="3DDD0821" w14:textId="638DB949" w:rsidR="003508BE" w:rsidRDefault="003508BE" w:rsidP="00495875">
      <w:pPr>
        <w:jc w:val="both"/>
        <w:rPr>
          <w:rFonts w:ascii="Arial" w:eastAsia="Arial" w:hAnsi="Arial" w:cs="Arial"/>
        </w:rPr>
      </w:pPr>
    </w:p>
    <w:p w14:paraId="4F0A183C" w14:textId="51509328" w:rsidR="003508BE" w:rsidRDefault="003508BE" w:rsidP="00495875">
      <w:pPr>
        <w:jc w:val="both"/>
        <w:rPr>
          <w:rFonts w:ascii="Arial" w:eastAsia="Arial" w:hAnsi="Arial" w:cs="Arial"/>
        </w:rPr>
      </w:pPr>
    </w:p>
    <w:p w14:paraId="1B2A4BD0" w14:textId="40AB1BB7" w:rsidR="003508BE" w:rsidRDefault="003508BE" w:rsidP="00495875">
      <w:pPr>
        <w:jc w:val="both"/>
        <w:rPr>
          <w:rFonts w:ascii="Arial" w:eastAsia="Arial" w:hAnsi="Arial" w:cs="Arial"/>
        </w:rPr>
      </w:pPr>
    </w:p>
    <w:p w14:paraId="05FBAD22" w14:textId="33FD0FB7" w:rsidR="00495875" w:rsidRDefault="00495875">
      <w:pPr>
        <w:rPr>
          <w:rFonts w:ascii="Arial" w:eastAsia="Arial" w:hAnsi="Arial" w:cs="Arial"/>
        </w:rPr>
      </w:pPr>
      <w:r>
        <w:rPr>
          <w:rFonts w:ascii="Arial" w:eastAsia="Arial" w:hAnsi="Arial" w:cs="Arial"/>
        </w:rPr>
        <w:br w:type="page"/>
      </w:r>
    </w:p>
    <w:p w14:paraId="7EB626CC" w14:textId="091E4CCB" w:rsidR="003508BE" w:rsidRPr="00495875" w:rsidRDefault="003508BE" w:rsidP="00495875">
      <w:pPr>
        <w:jc w:val="both"/>
        <w:rPr>
          <w:rFonts w:ascii="Arial" w:eastAsia="Arial" w:hAnsi="Arial" w:cs="Arial"/>
          <w:b/>
          <w:bCs/>
          <w:sz w:val="28"/>
          <w:szCs w:val="28"/>
        </w:rPr>
      </w:pPr>
      <w:r w:rsidRPr="00495875">
        <w:rPr>
          <w:rFonts w:ascii="Arial" w:eastAsia="Arial" w:hAnsi="Arial" w:cs="Arial"/>
          <w:b/>
          <w:bCs/>
          <w:sz w:val="28"/>
          <w:szCs w:val="28"/>
        </w:rPr>
        <w:lastRenderedPageBreak/>
        <w:t>References:</w:t>
      </w:r>
    </w:p>
    <w:p w14:paraId="64D32889" w14:textId="77777777" w:rsidR="00495875" w:rsidRPr="003508BE" w:rsidRDefault="00495875" w:rsidP="00495875">
      <w:pPr>
        <w:pStyle w:val="ListParagraph"/>
        <w:numPr>
          <w:ilvl w:val="0"/>
          <w:numId w:val="2"/>
        </w:numPr>
        <w:jc w:val="both"/>
        <w:rPr>
          <w:rFonts w:ascii="Arial" w:hAnsi="Arial" w:cs="Arial"/>
          <w:color w:val="222222"/>
          <w:shd w:val="clear" w:color="auto" w:fill="FFFFFF"/>
        </w:rPr>
      </w:pPr>
      <w:r w:rsidRPr="003508BE">
        <w:rPr>
          <w:rFonts w:ascii="Arial" w:hAnsi="Arial" w:cs="Arial"/>
          <w:color w:val="222222"/>
          <w:shd w:val="clear" w:color="auto" w:fill="FFFFFF"/>
        </w:rPr>
        <w:t>Hopkin, P., 2018. </w:t>
      </w:r>
      <w:r w:rsidRPr="003508BE">
        <w:rPr>
          <w:rFonts w:ascii="Arial" w:hAnsi="Arial" w:cs="Arial"/>
          <w:i/>
          <w:iCs/>
          <w:color w:val="222222"/>
          <w:shd w:val="clear" w:color="auto" w:fill="FFFFFF"/>
        </w:rPr>
        <w:t>Fundamentals of risk management: understanding, evaluating and implementing effective risk management</w:t>
      </w:r>
      <w:r w:rsidRPr="003508BE">
        <w:rPr>
          <w:rFonts w:ascii="Arial" w:hAnsi="Arial" w:cs="Arial"/>
          <w:color w:val="222222"/>
          <w:shd w:val="clear" w:color="auto" w:fill="FFFFFF"/>
        </w:rPr>
        <w:t>. Kogan Page Publishers.</w:t>
      </w:r>
    </w:p>
    <w:p w14:paraId="13C6F899" w14:textId="77777777" w:rsidR="00495875" w:rsidRPr="003508BE" w:rsidRDefault="00495875" w:rsidP="00495875">
      <w:pPr>
        <w:pStyle w:val="ListParagraph"/>
        <w:numPr>
          <w:ilvl w:val="0"/>
          <w:numId w:val="2"/>
        </w:numPr>
        <w:jc w:val="both"/>
        <w:rPr>
          <w:rFonts w:ascii="Arial" w:eastAsia="Arial" w:hAnsi="Arial" w:cs="Arial"/>
        </w:rPr>
      </w:pPr>
      <w:r w:rsidRPr="003508BE">
        <w:rPr>
          <w:rFonts w:ascii="Arial" w:hAnsi="Arial" w:cs="Arial"/>
          <w:color w:val="222222"/>
          <w:shd w:val="clear" w:color="auto" w:fill="FFFFFF"/>
        </w:rPr>
        <w:t>Kot, S. and Dragon, P., 2015. Business risk management in international corporations. </w:t>
      </w:r>
      <w:r w:rsidRPr="003508BE">
        <w:rPr>
          <w:rFonts w:ascii="Arial" w:hAnsi="Arial" w:cs="Arial"/>
          <w:i/>
          <w:iCs/>
          <w:color w:val="222222"/>
          <w:shd w:val="clear" w:color="auto" w:fill="FFFFFF"/>
        </w:rPr>
        <w:t>Procedia Economics and Finance</w:t>
      </w:r>
      <w:r w:rsidRPr="003508BE">
        <w:rPr>
          <w:rFonts w:ascii="Arial" w:hAnsi="Arial" w:cs="Arial"/>
          <w:color w:val="222222"/>
          <w:shd w:val="clear" w:color="auto" w:fill="FFFFFF"/>
        </w:rPr>
        <w:t>, </w:t>
      </w:r>
      <w:r w:rsidRPr="003508BE">
        <w:rPr>
          <w:rFonts w:ascii="Arial" w:hAnsi="Arial" w:cs="Arial"/>
          <w:i/>
          <w:iCs/>
          <w:color w:val="222222"/>
          <w:shd w:val="clear" w:color="auto" w:fill="FFFFFF"/>
        </w:rPr>
        <w:t>27</w:t>
      </w:r>
      <w:r w:rsidRPr="003508BE">
        <w:rPr>
          <w:rFonts w:ascii="Arial" w:hAnsi="Arial" w:cs="Arial"/>
          <w:color w:val="222222"/>
          <w:shd w:val="clear" w:color="auto" w:fill="FFFFFF"/>
        </w:rPr>
        <w:t>, pp.102-108.</w:t>
      </w:r>
    </w:p>
    <w:p w14:paraId="533BBD7A" w14:textId="77777777" w:rsidR="00495875" w:rsidRPr="003508BE" w:rsidRDefault="00495875" w:rsidP="00495875">
      <w:pPr>
        <w:pStyle w:val="ListParagraph"/>
        <w:numPr>
          <w:ilvl w:val="0"/>
          <w:numId w:val="2"/>
        </w:numPr>
        <w:jc w:val="both"/>
        <w:rPr>
          <w:rFonts w:ascii="Arial" w:eastAsia="Arial" w:hAnsi="Arial" w:cs="Arial"/>
        </w:rPr>
      </w:pPr>
      <w:r w:rsidRPr="003508BE">
        <w:rPr>
          <w:rFonts w:ascii="Arial" w:hAnsi="Arial" w:cs="Arial"/>
          <w:color w:val="222222"/>
          <w:shd w:val="clear" w:color="auto" w:fill="FFFFFF"/>
        </w:rPr>
        <w:t>Mohammed, H.K. and Knapkova, A., 2016. The impact of total risk management on company’s performance. </w:t>
      </w:r>
      <w:r w:rsidRPr="003508BE">
        <w:rPr>
          <w:rFonts w:ascii="Arial" w:hAnsi="Arial" w:cs="Arial"/>
          <w:i/>
          <w:iCs/>
          <w:color w:val="222222"/>
          <w:shd w:val="clear" w:color="auto" w:fill="FFFFFF"/>
        </w:rPr>
        <w:t>Procedia-Social and Behavioral Sciences</w:t>
      </w:r>
      <w:r w:rsidRPr="003508BE">
        <w:rPr>
          <w:rFonts w:ascii="Arial" w:hAnsi="Arial" w:cs="Arial"/>
          <w:color w:val="222222"/>
          <w:shd w:val="clear" w:color="auto" w:fill="FFFFFF"/>
        </w:rPr>
        <w:t>, </w:t>
      </w:r>
      <w:r w:rsidRPr="003508BE">
        <w:rPr>
          <w:rFonts w:ascii="Arial" w:hAnsi="Arial" w:cs="Arial"/>
          <w:i/>
          <w:iCs/>
          <w:color w:val="222222"/>
          <w:shd w:val="clear" w:color="auto" w:fill="FFFFFF"/>
        </w:rPr>
        <w:t>220</w:t>
      </w:r>
      <w:r w:rsidRPr="003508BE">
        <w:rPr>
          <w:rFonts w:ascii="Arial" w:hAnsi="Arial" w:cs="Arial"/>
          <w:color w:val="222222"/>
          <w:shd w:val="clear" w:color="auto" w:fill="FFFFFF"/>
        </w:rPr>
        <w:t>(1), pp.271-277.</w:t>
      </w:r>
    </w:p>
    <w:p w14:paraId="35E0DE7E" w14:textId="4413E34C" w:rsidR="00495875" w:rsidRPr="00BF27D4" w:rsidRDefault="00495875" w:rsidP="00495875">
      <w:pPr>
        <w:pStyle w:val="ListParagraph"/>
        <w:numPr>
          <w:ilvl w:val="0"/>
          <w:numId w:val="2"/>
        </w:numPr>
        <w:jc w:val="both"/>
        <w:rPr>
          <w:rFonts w:ascii="Arial" w:eastAsia="Arial" w:hAnsi="Arial" w:cs="Arial"/>
        </w:rPr>
      </w:pPr>
      <w:r w:rsidRPr="003508BE">
        <w:rPr>
          <w:rFonts w:ascii="Arial" w:hAnsi="Arial" w:cs="Arial"/>
          <w:color w:val="222222"/>
          <w:shd w:val="clear" w:color="auto" w:fill="FFFFFF"/>
        </w:rPr>
        <w:t>Woods, M., 2012. </w:t>
      </w:r>
      <w:r w:rsidRPr="003508BE">
        <w:rPr>
          <w:rFonts w:ascii="Arial" w:hAnsi="Arial" w:cs="Arial"/>
          <w:i/>
          <w:iCs/>
          <w:color w:val="222222"/>
          <w:shd w:val="clear" w:color="auto" w:fill="FFFFFF"/>
        </w:rPr>
        <w:t>Risk management in organizations: An integrated case study approach</w:t>
      </w:r>
      <w:r w:rsidRPr="003508BE">
        <w:rPr>
          <w:rFonts w:ascii="Arial" w:hAnsi="Arial" w:cs="Arial"/>
          <w:color w:val="222222"/>
          <w:shd w:val="clear" w:color="auto" w:fill="FFFFFF"/>
        </w:rPr>
        <w:t>. Routledge.</w:t>
      </w:r>
    </w:p>
    <w:p w14:paraId="4A03B69F" w14:textId="062150E4" w:rsidR="00BF27D4" w:rsidRPr="003508BE" w:rsidRDefault="00BF27D4" w:rsidP="00495875">
      <w:pPr>
        <w:pStyle w:val="ListParagraph"/>
        <w:numPr>
          <w:ilvl w:val="0"/>
          <w:numId w:val="2"/>
        </w:numPr>
        <w:jc w:val="both"/>
        <w:rPr>
          <w:rFonts w:ascii="Arial" w:eastAsia="Arial" w:hAnsi="Arial" w:cs="Arial"/>
        </w:rPr>
      </w:pPr>
      <w:r>
        <w:rPr>
          <w:rFonts w:ascii="Segoe UI Historic" w:hAnsi="Segoe UI Historic" w:cs="Segoe UI Historic"/>
          <w:color w:val="050505"/>
          <w:sz w:val="23"/>
          <w:szCs w:val="23"/>
          <w:shd w:val="clear" w:color="auto" w:fill="E4E6EB"/>
        </w:rPr>
        <w:t xml:space="preserve">Office of National Statistics, ONS 2020. Coronavirus and the latest indicators for the UK economy and society: 11 June 2020. Business Impact of the coronavirus. Available at: </w:t>
      </w:r>
      <w:hyperlink r:id="rId8" w:tgtFrame="_blank" w:history="1">
        <w:r>
          <w:rPr>
            <w:rStyle w:val="Hyperlink"/>
            <w:rFonts w:ascii="inherit" w:hAnsi="inherit" w:cs="Segoe UI Historic"/>
            <w:sz w:val="23"/>
            <w:szCs w:val="23"/>
            <w:bdr w:val="none" w:sz="0" w:space="0" w:color="auto" w:frame="1"/>
          </w:rPr>
          <w:t>https://www.ons.gov.uk/peoplepopulationandcommunity/healthandsocialcare/conditionsanddiseases/bulletins/coronavirustheukeconomyandsocietyfasterindicators/11june2020#business-impact-of-the-coronavirus</w:t>
        </w:r>
      </w:hyperlink>
      <w:r>
        <w:rPr>
          <w:rFonts w:ascii="Segoe UI Historic" w:hAnsi="Segoe UI Historic" w:cs="Segoe UI Historic"/>
          <w:color w:val="050505"/>
          <w:sz w:val="23"/>
          <w:szCs w:val="23"/>
          <w:shd w:val="clear" w:color="auto" w:fill="E4E6EB"/>
        </w:rPr>
        <w:t xml:space="preserve"> [Accessed: 11 May 2020]</w:t>
      </w:r>
    </w:p>
    <w:p w14:paraId="32CD1D48" w14:textId="77777777" w:rsidR="003508BE" w:rsidRDefault="003508BE" w:rsidP="00495875">
      <w:pPr>
        <w:jc w:val="both"/>
        <w:rPr>
          <w:rFonts w:ascii="Arial" w:eastAsia="Arial" w:hAnsi="Arial" w:cs="Arial"/>
        </w:rPr>
      </w:pPr>
    </w:p>
    <w:p w14:paraId="22AD8C1D" w14:textId="77777777" w:rsidR="003508BE" w:rsidRDefault="003508BE" w:rsidP="00495875">
      <w:pPr>
        <w:jc w:val="both"/>
        <w:rPr>
          <w:rFonts w:ascii="Arial" w:eastAsia="Arial" w:hAnsi="Arial" w:cs="Arial"/>
        </w:rPr>
      </w:pPr>
    </w:p>
    <w:p w14:paraId="606E736F" w14:textId="0670EBF5" w:rsidR="003508BE" w:rsidRPr="003508BE" w:rsidRDefault="003508BE" w:rsidP="00495875">
      <w:pPr>
        <w:jc w:val="both"/>
        <w:rPr>
          <w:rFonts w:ascii="Arial" w:eastAsia="Arial" w:hAnsi="Arial" w:cs="Arial"/>
          <w:lang w:val="bg-BG"/>
        </w:rPr>
      </w:pPr>
      <w:r>
        <w:rPr>
          <w:rFonts w:ascii="Arial" w:eastAsia="Arial" w:hAnsi="Arial" w:cs="Arial"/>
        </w:rPr>
        <w:t xml:space="preserve"> </w:t>
      </w:r>
    </w:p>
    <w:p w14:paraId="21B6629F" w14:textId="77777777" w:rsidR="003508BE" w:rsidRPr="003508BE" w:rsidRDefault="003508BE" w:rsidP="003508BE">
      <w:pPr>
        <w:rPr>
          <w:rFonts w:ascii="Arial" w:eastAsia="Arial" w:hAnsi="Arial" w:cs="Arial"/>
        </w:rPr>
      </w:pPr>
    </w:p>
    <w:p w14:paraId="7E97687F" w14:textId="61AFEC77" w:rsidR="00300E83" w:rsidRPr="00300E83" w:rsidRDefault="00300E83" w:rsidP="00300E83">
      <w:pPr>
        <w:rPr>
          <w:rFonts w:ascii="Arial" w:eastAsia="Arial" w:hAnsi="Arial" w:cs="Arial"/>
        </w:rPr>
      </w:pPr>
    </w:p>
    <w:p w14:paraId="7B0B718E" w14:textId="0110614E" w:rsidR="00300E83" w:rsidRPr="00300E83" w:rsidRDefault="00300E83" w:rsidP="00300E83">
      <w:pPr>
        <w:rPr>
          <w:rFonts w:ascii="Arial" w:eastAsia="Arial" w:hAnsi="Arial" w:cs="Arial"/>
        </w:rPr>
      </w:pPr>
    </w:p>
    <w:p w14:paraId="6C71A59B" w14:textId="5EEB14F5" w:rsidR="00300E83" w:rsidRPr="00300E83" w:rsidRDefault="00300E83" w:rsidP="00300E83">
      <w:pPr>
        <w:rPr>
          <w:rFonts w:ascii="Arial" w:eastAsia="Arial" w:hAnsi="Arial" w:cs="Arial"/>
        </w:rPr>
      </w:pPr>
    </w:p>
    <w:p w14:paraId="7B8FE4B9" w14:textId="5A4698B9" w:rsidR="00300E83" w:rsidRPr="00300E83" w:rsidRDefault="00300E83" w:rsidP="00300E83">
      <w:pPr>
        <w:rPr>
          <w:rFonts w:ascii="Arial" w:eastAsia="Arial" w:hAnsi="Arial" w:cs="Arial"/>
        </w:rPr>
      </w:pPr>
    </w:p>
    <w:p w14:paraId="615DD370" w14:textId="67854E8B" w:rsidR="00300E83" w:rsidRPr="00300E83" w:rsidRDefault="00300E83" w:rsidP="00300E83">
      <w:pPr>
        <w:rPr>
          <w:rFonts w:ascii="Arial" w:eastAsia="Arial" w:hAnsi="Arial" w:cs="Arial"/>
        </w:rPr>
      </w:pPr>
    </w:p>
    <w:p w14:paraId="0023290E" w14:textId="5FEAA98B" w:rsidR="00300E83" w:rsidRPr="00300E83" w:rsidRDefault="00300E83" w:rsidP="00300E83">
      <w:pPr>
        <w:rPr>
          <w:rFonts w:ascii="Arial" w:eastAsia="Arial" w:hAnsi="Arial" w:cs="Arial"/>
        </w:rPr>
      </w:pPr>
    </w:p>
    <w:p w14:paraId="487720D3" w14:textId="1D331306" w:rsidR="00300E83" w:rsidRPr="00300E83" w:rsidRDefault="00300E83" w:rsidP="00300E83">
      <w:pPr>
        <w:rPr>
          <w:rFonts w:ascii="Arial" w:eastAsia="Arial" w:hAnsi="Arial" w:cs="Arial"/>
        </w:rPr>
      </w:pPr>
    </w:p>
    <w:p w14:paraId="4B6D94E3" w14:textId="45F59BC9" w:rsidR="00300E83" w:rsidRPr="00300E83" w:rsidRDefault="00300E83" w:rsidP="00300E83">
      <w:pPr>
        <w:rPr>
          <w:rFonts w:ascii="Arial" w:eastAsia="Arial" w:hAnsi="Arial" w:cs="Arial"/>
        </w:rPr>
      </w:pPr>
    </w:p>
    <w:p w14:paraId="7A664742" w14:textId="40C895A1" w:rsidR="00300E83" w:rsidRPr="00300E83" w:rsidRDefault="00300E83" w:rsidP="00300E83">
      <w:pPr>
        <w:rPr>
          <w:rFonts w:ascii="Arial" w:eastAsia="Arial" w:hAnsi="Arial" w:cs="Arial"/>
        </w:rPr>
      </w:pPr>
    </w:p>
    <w:p w14:paraId="6A2115A1" w14:textId="1247C105" w:rsidR="00300E83" w:rsidRPr="00300E83" w:rsidRDefault="00300E83" w:rsidP="00300E83">
      <w:pPr>
        <w:rPr>
          <w:rFonts w:ascii="Arial" w:eastAsia="Arial" w:hAnsi="Arial" w:cs="Arial"/>
        </w:rPr>
      </w:pPr>
    </w:p>
    <w:p w14:paraId="65C49622" w14:textId="41C094D5" w:rsidR="00300E83" w:rsidRPr="00300E83" w:rsidRDefault="00300E83" w:rsidP="00300E83">
      <w:pPr>
        <w:rPr>
          <w:rFonts w:ascii="Arial" w:eastAsia="Arial" w:hAnsi="Arial" w:cs="Arial"/>
        </w:rPr>
      </w:pPr>
    </w:p>
    <w:p w14:paraId="141A7A3C" w14:textId="56D014E1" w:rsidR="00300E83" w:rsidRPr="00300E83" w:rsidRDefault="00300E83" w:rsidP="00300E83">
      <w:pPr>
        <w:rPr>
          <w:rFonts w:ascii="Arial" w:eastAsia="Arial" w:hAnsi="Arial" w:cs="Arial"/>
        </w:rPr>
      </w:pPr>
    </w:p>
    <w:p w14:paraId="07BDE7B7" w14:textId="1B6F0125" w:rsidR="00300E83" w:rsidRPr="00300E83" w:rsidRDefault="00300E83" w:rsidP="00300E83">
      <w:pPr>
        <w:rPr>
          <w:rFonts w:ascii="Arial" w:eastAsia="Arial" w:hAnsi="Arial" w:cs="Arial"/>
        </w:rPr>
      </w:pPr>
    </w:p>
    <w:p w14:paraId="0C8B9B9F" w14:textId="62DDD88F" w:rsidR="00300E83" w:rsidRDefault="00300E83" w:rsidP="00300E83">
      <w:pPr>
        <w:rPr>
          <w:rFonts w:ascii="Arial" w:eastAsia="Arial" w:hAnsi="Arial" w:cs="Arial"/>
        </w:rPr>
      </w:pPr>
    </w:p>
    <w:p w14:paraId="73C9CFD2" w14:textId="6A66C913" w:rsidR="00300E83" w:rsidRDefault="00300E83" w:rsidP="00300E83">
      <w:pPr>
        <w:tabs>
          <w:tab w:val="left" w:pos="7575"/>
        </w:tabs>
        <w:rPr>
          <w:rFonts w:ascii="Arial" w:eastAsia="Arial" w:hAnsi="Arial" w:cs="Arial"/>
        </w:rPr>
      </w:pPr>
      <w:r>
        <w:rPr>
          <w:rFonts w:ascii="Arial" w:eastAsia="Arial" w:hAnsi="Arial" w:cs="Arial"/>
        </w:rPr>
        <w:lastRenderedPageBreak/>
        <w:tab/>
      </w:r>
    </w:p>
    <w:p w14:paraId="34F99FE0" w14:textId="77777777" w:rsidR="00300E83" w:rsidRDefault="00300E83" w:rsidP="00300E83">
      <w:pPr>
        <w:tabs>
          <w:tab w:val="left" w:pos="7575"/>
        </w:tabs>
        <w:rPr>
          <w:rFonts w:ascii="Arial" w:eastAsia="Arial" w:hAnsi="Arial" w:cs="Arial"/>
        </w:rPr>
      </w:pPr>
    </w:p>
    <w:p w14:paraId="3C4F9893" w14:textId="549D1904" w:rsidR="00300E83" w:rsidRDefault="00300E83" w:rsidP="00300E83">
      <w:pPr>
        <w:tabs>
          <w:tab w:val="left" w:pos="7575"/>
        </w:tabs>
        <w:rPr>
          <w:rFonts w:ascii="Arial" w:eastAsia="Arial" w:hAnsi="Arial" w:cs="Arial"/>
          <w:b/>
          <w:bCs/>
          <w:sz w:val="24"/>
          <w:szCs w:val="24"/>
        </w:rPr>
      </w:pPr>
    </w:p>
    <w:p w14:paraId="29D59196" w14:textId="77777777" w:rsidR="00300E83" w:rsidRPr="00300E83" w:rsidRDefault="00300E83" w:rsidP="00300E83">
      <w:pPr>
        <w:tabs>
          <w:tab w:val="left" w:pos="7575"/>
        </w:tabs>
        <w:rPr>
          <w:rFonts w:ascii="Arial" w:eastAsia="Arial" w:hAnsi="Arial" w:cs="Arial"/>
          <w:b/>
          <w:bCs/>
          <w:sz w:val="24"/>
          <w:szCs w:val="24"/>
        </w:rPr>
      </w:pPr>
    </w:p>
    <w:sectPr w:rsidR="00300E83" w:rsidRPr="00300E83">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42C817" w14:textId="77777777" w:rsidR="009E323B" w:rsidRDefault="009E323B">
      <w:pPr>
        <w:spacing w:after="0" w:line="240" w:lineRule="auto"/>
      </w:pPr>
      <w:r>
        <w:separator/>
      </w:r>
    </w:p>
  </w:endnote>
  <w:endnote w:type="continuationSeparator" w:id="0">
    <w:p w14:paraId="0EFFEC99" w14:textId="77777777" w:rsidR="009E323B" w:rsidRDefault="009E32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Segoe UI">
    <w:panose1 w:val="020B0502040204020203"/>
    <w:charset w:val="CC"/>
    <w:family w:val="swiss"/>
    <w:pitch w:val="variable"/>
    <w:sig w:usb0="E4002EFF" w:usb1="C000E47F" w:usb2="00000009" w:usb3="00000000" w:csb0="000001FF" w:csb1="00000000"/>
  </w:font>
  <w:font w:name="Segoe UI Historic">
    <w:panose1 w:val="020B0502040204020203"/>
    <w:charset w:val="00"/>
    <w:family w:val="swiss"/>
    <w:pitch w:val="variable"/>
    <w:sig w:usb0="800001EF" w:usb1="02000002" w:usb2="0060C080" w:usb3="00000000" w:csb0="00000001" w:csb1="00000000"/>
  </w:font>
  <w:font w:name="inherit">
    <w:altName w:val="Cambria"/>
    <w:panose1 w:val="00000000000000000000"/>
    <w:charset w:val="00"/>
    <w:family w:val="roman"/>
    <w:notTrueType/>
    <w:pitch w:val="default"/>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69594414"/>
      <w:docPartObj>
        <w:docPartGallery w:val="Page Numbers (Bottom of Page)"/>
        <w:docPartUnique/>
      </w:docPartObj>
    </w:sdtPr>
    <w:sdtEndPr>
      <w:rPr>
        <w:noProof/>
      </w:rPr>
    </w:sdtEndPr>
    <w:sdtContent>
      <w:p w14:paraId="6A8CC098" w14:textId="1905CA9E" w:rsidR="00876403" w:rsidRDefault="0087640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2673A0" w14:textId="4033C0E4" w:rsidR="5A653A98" w:rsidRDefault="5A653A98" w:rsidP="5A653A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C54D50" w14:textId="77777777" w:rsidR="009E323B" w:rsidRDefault="009E323B">
      <w:pPr>
        <w:spacing w:after="0" w:line="240" w:lineRule="auto"/>
      </w:pPr>
      <w:r>
        <w:separator/>
      </w:r>
    </w:p>
  </w:footnote>
  <w:footnote w:type="continuationSeparator" w:id="0">
    <w:p w14:paraId="78C6CB0D" w14:textId="77777777" w:rsidR="009E323B" w:rsidRDefault="009E32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C6105D"/>
    <w:multiLevelType w:val="hybridMultilevel"/>
    <w:tmpl w:val="2816531A"/>
    <w:lvl w:ilvl="0" w:tplc="B1D4CA02">
      <w:start w:val="1"/>
      <w:numFmt w:val="decimal"/>
      <w:lvlText w:val="%1."/>
      <w:lvlJc w:val="left"/>
      <w:pPr>
        <w:ind w:left="720" w:hanging="360"/>
      </w:pPr>
      <w:rPr>
        <w:rFonts w:eastAsia="Arial" w:hint="default"/>
        <w:color w:val="auto"/>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1A1899"/>
    <w:multiLevelType w:val="hybridMultilevel"/>
    <w:tmpl w:val="AAC60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708F749"/>
    <w:rsid w:val="000306BE"/>
    <w:rsid w:val="000B2121"/>
    <w:rsid w:val="000B379D"/>
    <w:rsid w:val="000C31CA"/>
    <w:rsid w:val="00195C91"/>
    <w:rsid w:val="0022203C"/>
    <w:rsid w:val="0022579C"/>
    <w:rsid w:val="002A17A6"/>
    <w:rsid w:val="00300E83"/>
    <w:rsid w:val="00324F59"/>
    <w:rsid w:val="003508BE"/>
    <w:rsid w:val="003671F7"/>
    <w:rsid w:val="003C52A8"/>
    <w:rsid w:val="00446638"/>
    <w:rsid w:val="00455A85"/>
    <w:rsid w:val="00464AEC"/>
    <w:rsid w:val="00495875"/>
    <w:rsid w:val="004C020E"/>
    <w:rsid w:val="005750F5"/>
    <w:rsid w:val="005A1423"/>
    <w:rsid w:val="005B59C6"/>
    <w:rsid w:val="006547F8"/>
    <w:rsid w:val="006D5A34"/>
    <w:rsid w:val="00702B93"/>
    <w:rsid w:val="00727A58"/>
    <w:rsid w:val="007A45DF"/>
    <w:rsid w:val="007B6ADB"/>
    <w:rsid w:val="007E228C"/>
    <w:rsid w:val="007E43FA"/>
    <w:rsid w:val="007E4F9B"/>
    <w:rsid w:val="00876403"/>
    <w:rsid w:val="0089130C"/>
    <w:rsid w:val="00895E9A"/>
    <w:rsid w:val="008A328D"/>
    <w:rsid w:val="008B23EA"/>
    <w:rsid w:val="008F188D"/>
    <w:rsid w:val="009C2DE8"/>
    <w:rsid w:val="009E323B"/>
    <w:rsid w:val="00A73ED1"/>
    <w:rsid w:val="00B13F8C"/>
    <w:rsid w:val="00BA6052"/>
    <w:rsid w:val="00BD686F"/>
    <w:rsid w:val="00BF27D4"/>
    <w:rsid w:val="00C305C6"/>
    <w:rsid w:val="00C41B22"/>
    <w:rsid w:val="00C646D7"/>
    <w:rsid w:val="00CB17C6"/>
    <w:rsid w:val="00CD316F"/>
    <w:rsid w:val="00D77434"/>
    <w:rsid w:val="00DD5DB1"/>
    <w:rsid w:val="00E42804"/>
    <w:rsid w:val="00E746F9"/>
    <w:rsid w:val="00ED0B8B"/>
    <w:rsid w:val="00ED523C"/>
    <w:rsid w:val="00F13222"/>
    <w:rsid w:val="00F50AC2"/>
    <w:rsid w:val="00F51655"/>
    <w:rsid w:val="00F9069A"/>
    <w:rsid w:val="00FB2603"/>
    <w:rsid w:val="00FD27BC"/>
    <w:rsid w:val="00FE0DB8"/>
    <w:rsid w:val="00FF7892"/>
    <w:rsid w:val="012CC17D"/>
    <w:rsid w:val="0360C11E"/>
    <w:rsid w:val="0476BD8F"/>
    <w:rsid w:val="06009205"/>
    <w:rsid w:val="063171D4"/>
    <w:rsid w:val="06FBDC06"/>
    <w:rsid w:val="07D4911E"/>
    <w:rsid w:val="07FE6DA8"/>
    <w:rsid w:val="08302658"/>
    <w:rsid w:val="0B827E7C"/>
    <w:rsid w:val="0CFD099B"/>
    <w:rsid w:val="0DD13B14"/>
    <w:rsid w:val="0EAB0842"/>
    <w:rsid w:val="0FEBF18D"/>
    <w:rsid w:val="1047D157"/>
    <w:rsid w:val="10D53260"/>
    <w:rsid w:val="110CB250"/>
    <w:rsid w:val="12C96FB4"/>
    <w:rsid w:val="13033F9C"/>
    <w:rsid w:val="13882C8B"/>
    <w:rsid w:val="156E6DB5"/>
    <w:rsid w:val="175CC2E5"/>
    <w:rsid w:val="182B2EE2"/>
    <w:rsid w:val="18EA4E76"/>
    <w:rsid w:val="1934CECF"/>
    <w:rsid w:val="195BCD6C"/>
    <w:rsid w:val="19F74E4C"/>
    <w:rsid w:val="1DB09520"/>
    <w:rsid w:val="1DE0B246"/>
    <w:rsid w:val="1EC6EC82"/>
    <w:rsid w:val="1F5E80CC"/>
    <w:rsid w:val="22921F04"/>
    <w:rsid w:val="2342C3BC"/>
    <w:rsid w:val="23D56855"/>
    <w:rsid w:val="243963A2"/>
    <w:rsid w:val="25512DDE"/>
    <w:rsid w:val="260EBDDB"/>
    <w:rsid w:val="291AC76E"/>
    <w:rsid w:val="2921B337"/>
    <w:rsid w:val="2963A69F"/>
    <w:rsid w:val="2DAE1292"/>
    <w:rsid w:val="2E265192"/>
    <w:rsid w:val="2EAE79F1"/>
    <w:rsid w:val="2F5FD88F"/>
    <w:rsid w:val="30364123"/>
    <w:rsid w:val="308845D7"/>
    <w:rsid w:val="328CCEEC"/>
    <w:rsid w:val="32A905FD"/>
    <w:rsid w:val="33E3538D"/>
    <w:rsid w:val="34208AF4"/>
    <w:rsid w:val="36A5CD06"/>
    <w:rsid w:val="385D15B3"/>
    <w:rsid w:val="393A08E7"/>
    <w:rsid w:val="3B2E6082"/>
    <w:rsid w:val="3B5F7AD6"/>
    <w:rsid w:val="3C25AA54"/>
    <w:rsid w:val="3F1D2D61"/>
    <w:rsid w:val="4014F2ED"/>
    <w:rsid w:val="401F1F82"/>
    <w:rsid w:val="401FD86B"/>
    <w:rsid w:val="4041927D"/>
    <w:rsid w:val="417DAC1B"/>
    <w:rsid w:val="42276130"/>
    <w:rsid w:val="42D0EE25"/>
    <w:rsid w:val="43D2EB28"/>
    <w:rsid w:val="444772D4"/>
    <w:rsid w:val="4617A624"/>
    <w:rsid w:val="4699FE2E"/>
    <w:rsid w:val="4724CBC8"/>
    <w:rsid w:val="4751A4CA"/>
    <w:rsid w:val="4784B6B9"/>
    <w:rsid w:val="488CFF04"/>
    <w:rsid w:val="49A7C89C"/>
    <w:rsid w:val="4A51DAF5"/>
    <w:rsid w:val="4D003CC0"/>
    <w:rsid w:val="4EC99113"/>
    <w:rsid w:val="5068A1E4"/>
    <w:rsid w:val="50E64BB3"/>
    <w:rsid w:val="51F647EB"/>
    <w:rsid w:val="52EE68C7"/>
    <w:rsid w:val="530F6871"/>
    <w:rsid w:val="54AAE7BD"/>
    <w:rsid w:val="550F417F"/>
    <w:rsid w:val="5525E002"/>
    <w:rsid w:val="5535EAFF"/>
    <w:rsid w:val="554BB888"/>
    <w:rsid w:val="566D0DB5"/>
    <w:rsid w:val="56D4F69D"/>
    <w:rsid w:val="59CED3A9"/>
    <w:rsid w:val="59D2571A"/>
    <w:rsid w:val="5A653A98"/>
    <w:rsid w:val="5B520F08"/>
    <w:rsid w:val="5C0C7F3C"/>
    <w:rsid w:val="5CDE3EA4"/>
    <w:rsid w:val="5E3CF922"/>
    <w:rsid w:val="612F2B3E"/>
    <w:rsid w:val="6391A46A"/>
    <w:rsid w:val="63D395B7"/>
    <w:rsid w:val="63D719DB"/>
    <w:rsid w:val="670B248E"/>
    <w:rsid w:val="680B00C7"/>
    <w:rsid w:val="683077E5"/>
    <w:rsid w:val="6BC847FE"/>
    <w:rsid w:val="6CEBD4FC"/>
    <w:rsid w:val="703E557A"/>
    <w:rsid w:val="71467FFA"/>
    <w:rsid w:val="7178D9D2"/>
    <w:rsid w:val="71C570BF"/>
    <w:rsid w:val="72507AF1"/>
    <w:rsid w:val="74087F2F"/>
    <w:rsid w:val="753FD2F4"/>
    <w:rsid w:val="7708F749"/>
    <w:rsid w:val="79992A92"/>
    <w:rsid w:val="79BFAD1F"/>
    <w:rsid w:val="7A2325A9"/>
    <w:rsid w:val="7B3A33A4"/>
    <w:rsid w:val="7C3B2536"/>
    <w:rsid w:val="7D755E86"/>
    <w:rsid w:val="7DA8085A"/>
    <w:rsid w:val="7DE3E5E3"/>
    <w:rsid w:val="7E3BC9A6"/>
    <w:rsid w:val="7F929C59"/>
    <w:rsid w:val="7FC4F3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1774D6"/>
  <w15:chartTrackingRefBased/>
  <w15:docId w15:val="{6B100905-6124-46AE-82C5-279F97DC6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BalloonText">
    <w:name w:val="Balloon Text"/>
    <w:basedOn w:val="Normal"/>
    <w:link w:val="BalloonTextChar"/>
    <w:uiPriority w:val="99"/>
    <w:semiHidden/>
    <w:unhideWhenUsed/>
    <w:rsid w:val="0022579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2579C"/>
    <w:rPr>
      <w:rFonts w:ascii="Segoe UI" w:hAnsi="Segoe UI" w:cs="Segoe UI"/>
      <w:sz w:val="18"/>
      <w:szCs w:val="18"/>
    </w:rPr>
  </w:style>
  <w:style w:type="character" w:styleId="CommentReference">
    <w:name w:val="annotation reference"/>
    <w:basedOn w:val="DefaultParagraphFont"/>
    <w:uiPriority w:val="99"/>
    <w:semiHidden/>
    <w:unhideWhenUsed/>
    <w:rsid w:val="0022579C"/>
    <w:rPr>
      <w:sz w:val="16"/>
      <w:szCs w:val="16"/>
    </w:rPr>
  </w:style>
  <w:style w:type="paragraph" w:styleId="CommentText">
    <w:name w:val="annotation text"/>
    <w:basedOn w:val="Normal"/>
    <w:link w:val="CommentTextChar"/>
    <w:uiPriority w:val="99"/>
    <w:semiHidden/>
    <w:unhideWhenUsed/>
    <w:rsid w:val="0022579C"/>
    <w:pPr>
      <w:spacing w:line="240" w:lineRule="auto"/>
    </w:pPr>
    <w:rPr>
      <w:sz w:val="20"/>
      <w:szCs w:val="20"/>
    </w:rPr>
  </w:style>
  <w:style w:type="character" w:customStyle="1" w:styleId="CommentTextChar">
    <w:name w:val="Comment Text Char"/>
    <w:basedOn w:val="DefaultParagraphFont"/>
    <w:link w:val="CommentText"/>
    <w:uiPriority w:val="99"/>
    <w:semiHidden/>
    <w:rsid w:val="0022579C"/>
    <w:rPr>
      <w:sz w:val="20"/>
      <w:szCs w:val="20"/>
    </w:rPr>
  </w:style>
  <w:style w:type="paragraph" w:styleId="ListParagraph">
    <w:name w:val="List Paragraph"/>
    <w:basedOn w:val="Normal"/>
    <w:uiPriority w:val="34"/>
    <w:qFormat/>
    <w:rsid w:val="003508BE"/>
    <w:pPr>
      <w:ind w:left="720"/>
      <w:contextualSpacing/>
    </w:pPr>
  </w:style>
  <w:style w:type="character" w:styleId="Hyperlink">
    <w:name w:val="Hyperlink"/>
    <w:basedOn w:val="DefaultParagraphFont"/>
    <w:uiPriority w:val="99"/>
    <w:semiHidden/>
    <w:unhideWhenUsed/>
    <w:rsid w:val="00BF27D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facebook.com/l.php?u=https%3A%2F%2Fwww.ons.gov.uk%2Fpeoplepopulationandcommunity%2Fhealthandsocialcare%2Fconditionsanddiseases%2Fbulletins%2Fcoronavirustheukeconomyandsocietyfasterindicators%2F11june2020%3Ffbclid%3DIwAR2P4lEfpwLcmY0d1tie9v-Z2FZuyyaNNtHbYqNWXUDrhLo625L9iE_2fYo%23business-impact-of-the-coronavirus&amp;h=AT1U4X5rX0YCFzoBhcAhUj2PCeMeUWwwGe81KjsIFg07151ClaOoCGvvnLoOCiHIdMwoIPmIWneTc6Ns_ewy01k9dQTbLEyUhcOyr6p6yTVTSkIfF9bXUxT77sPBneNhVcwJNjUzhiMydms8ZaKe0w"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6</Pages>
  <Words>1291</Words>
  <Characters>7365</Characters>
  <Application>Microsoft Office Word</Application>
  <DocSecurity>0</DocSecurity>
  <Lines>61</Lines>
  <Paragraphs>17</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8639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Nadya Markova (1919251)</dc:creator>
  <cp:keywords/>
  <dc:description/>
  <cp:lastModifiedBy>Nadya Markova</cp:lastModifiedBy>
  <cp:revision>3</cp:revision>
  <dcterms:created xsi:type="dcterms:W3CDTF">2020-06-11T19:43:00Z</dcterms:created>
  <dcterms:modified xsi:type="dcterms:W3CDTF">2020-06-11T19:54:00Z</dcterms:modified>
</cp:coreProperties>
</file>