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0CF16B" w14:textId="6AE1520B" w:rsidR="00CE2B81" w:rsidRPr="00CE2B81" w:rsidRDefault="00CE2B81">
      <w:pPr>
        <w:rPr>
          <w:rFonts w:ascii="Arial" w:hAnsi="Arial" w:cs="Arial"/>
        </w:rPr>
      </w:pPr>
      <w:r w:rsidRPr="00CE2B81">
        <w:rPr>
          <w:rFonts w:ascii="Arial" w:hAnsi="Arial" w:cs="Arial"/>
        </w:rPr>
        <w:t xml:space="preserve">Maslow’s Hierarchy of needs is split into 5 tiers, he believed once a tier was satisfied, one would look to the next needs to be fulfilled. Although there are five tiers they are also split into two segments. Deficiency and Growth. </w:t>
      </w:r>
    </w:p>
    <w:p w14:paraId="3157C73E" w14:textId="280684DA" w:rsidR="00CE2B81" w:rsidRPr="00CE2B81" w:rsidRDefault="00CE2B81" w:rsidP="00CE2B81">
      <w:pPr>
        <w:rPr>
          <w:rFonts w:ascii="Arial" w:hAnsi="Arial" w:cs="Arial"/>
        </w:rPr>
      </w:pPr>
      <w:r w:rsidRPr="00CE2B81">
        <w:rPr>
          <w:rFonts w:ascii="Arial" w:hAnsi="Arial" w:cs="Arial"/>
        </w:rPr>
        <w:t xml:space="preserve">The first four levels come under deficiency, </w:t>
      </w:r>
      <w:r w:rsidRPr="00CE2B81">
        <w:rPr>
          <w:rFonts w:ascii="Arial" w:eastAsiaTheme="majorEastAsia" w:hAnsi="Arial" w:cs="Arial"/>
        </w:rPr>
        <w:t>Deficiency needs</w:t>
      </w:r>
      <w:r w:rsidRPr="00CE2B81">
        <w:rPr>
          <w:rFonts w:ascii="Arial" w:hAnsi="Arial" w:cs="Arial"/>
        </w:rPr>
        <w:t>,</w:t>
      </w:r>
      <w:r w:rsidRPr="00CE2B81">
        <w:rPr>
          <w:rFonts w:ascii="Arial" w:hAnsi="Arial" w:cs="Arial"/>
        </w:rPr>
        <w:t xml:space="preserve"> these needs come from the lack of something, once that lack has been satisfied one can then move up to the growth need </w:t>
      </w:r>
      <w:r w:rsidRPr="00CE2B81">
        <w:rPr>
          <w:rFonts w:ascii="Arial" w:hAnsi="Arial" w:cs="Arial"/>
        </w:rPr>
        <w:t>(Cherry, 2024)</w:t>
      </w:r>
      <w:r w:rsidRPr="00CE2B81">
        <w:rPr>
          <w:rFonts w:ascii="Arial" w:hAnsi="Arial" w:cs="Arial"/>
        </w:rPr>
        <w:t>.</w:t>
      </w:r>
    </w:p>
    <w:p w14:paraId="2D7FAD7B" w14:textId="20B55E68" w:rsidR="00CE2B81" w:rsidRPr="00CE2B81" w:rsidRDefault="00CE2B81" w:rsidP="00CE2B81">
      <w:pPr>
        <w:spacing w:after="160" w:line="278" w:lineRule="auto"/>
        <w:rPr>
          <w:rFonts w:ascii="Arial" w:hAnsi="Arial" w:cs="Arial"/>
        </w:rPr>
      </w:pPr>
      <w:r w:rsidRPr="00CE2B81">
        <w:rPr>
          <w:rFonts w:ascii="Arial" w:hAnsi="Arial" w:cs="Arial"/>
        </w:rPr>
        <w:t xml:space="preserve">Although Maslow’s states each need needs to be satisfied before one can move up to the next level. The need only needs to be satisfied for that individual and not completely met </w:t>
      </w:r>
      <w:r w:rsidRPr="00CE2B81">
        <w:rPr>
          <w:rFonts w:ascii="Arial" w:hAnsi="Arial" w:cs="Arial"/>
        </w:rPr>
        <w:t>(West, 2022)</w:t>
      </w:r>
      <w:r w:rsidRPr="00CE2B81">
        <w:rPr>
          <w:rFonts w:ascii="Arial" w:hAnsi="Arial" w:cs="Arial"/>
        </w:rPr>
        <w:t>.</w:t>
      </w:r>
    </w:p>
    <w:p w14:paraId="6108319E" w14:textId="162F0BCC" w:rsidR="00CE2B81" w:rsidRPr="00CE2B81" w:rsidRDefault="00CE2B81">
      <w:pPr>
        <w:rPr>
          <w:rFonts w:ascii="Arial" w:hAnsi="Arial" w:cs="Arial"/>
        </w:rPr>
      </w:pPr>
    </w:p>
    <w:p w14:paraId="558F67FC" w14:textId="6363B2E2" w:rsidR="00CE2B81" w:rsidRPr="00CE2B81" w:rsidRDefault="00CE2B81">
      <w:pPr>
        <w:rPr>
          <w:rFonts w:ascii="Arial" w:hAnsi="Arial" w:cs="Arial"/>
          <w:b/>
          <w:bCs/>
        </w:rPr>
      </w:pPr>
      <w:r w:rsidRPr="00CE2B81">
        <w:rPr>
          <w:rFonts w:ascii="Arial" w:hAnsi="Arial" w:cs="Arial"/>
          <w:b/>
          <w:bCs/>
        </w:rPr>
        <w:t xml:space="preserve">Physiological needs: </w:t>
      </w:r>
    </w:p>
    <w:p w14:paraId="591FC4D6" w14:textId="7FBBED9B" w:rsidR="00CE2B81" w:rsidRPr="00CE2B81" w:rsidRDefault="00CE2B81" w:rsidP="00CE2B81">
      <w:pPr>
        <w:rPr>
          <w:rFonts w:ascii="Arial" w:hAnsi="Arial" w:cs="Arial"/>
        </w:rPr>
      </w:pPr>
      <w:r w:rsidRPr="00CE2B81">
        <w:rPr>
          <w:rFonts w:ascii="Arial" w:hAnsi="Arial" w:cs="Arial"/>
        </w:rPr>
        <w:t xml:space="preserve">Physiological needs </w:t>
      </w:r>
      <w:proofErr w:type="gramStart"/>
      <w:r w:rsidRPr="00CE2B81">
        <w:rPr>
          <w:rFonts w:ascii="Arial" w:hAnsi="Arial" w:cs="Arial"/>
        </w:rPr>
        <w:t>is</w:t>
      </w:r>
      <w:proofErr w:type="gramEnd"/>
      <w:r w:rsidRPr="00CE2B81">
        <w:rPr>
          <w:rFonts w:ascii="Arial" w:hAnsi="Arial" w:cs="Arial"/>
        </w:rPr>
        <w:t xml:space="preserve"> the primary level in Maslow’s hierarchy which comes under the deficiency needs category. Physiological needs are about the human biological need for survival</w:t>
      </w:r>
      <w:r w:rsidRPr="00CE2B81">
        <w:rPr>
          <w:rFonts w:ascii="Arial" w:hAnsi="Arial" w:cs="Arial"/>
        </w:rPr>
        <w:t>, these needs include the need for</w:t>
      </w:r>
      <w:r w:rsidRPr="00CE2B81">
        <w:rPr>
          <w:rFonts w:ascii="Arial" w:hAnsi="Arial" w:cs="Arial"/>
        </w:rPr>
        <w:t xml:space="preserve"> food, air, water, shelter, warmth</w:t>
      </w:r>
      <w:r w:rsidRPr="00CE2B81">
        <w:rPr>
          <w:rFonts w:ascii="Arial" w:hAnsi="Arial" w:cs="Arial"/>
        </w:rPr>
        <w:t>, sleep</w:t>
      </w:r>
      <w:r w:rsidRPr="00CE2B81">
        <w:rPr>
          <w:rFonts w:ascii="Arial" w:hAnsi="Arial" w:cs="Arial"/>
        </w:rPr>
        <w:t xml:space="preserve"> and health. Maslow believed if these needs aren’t met over time humans cannot move up the next level (Wichita State University, 2023). By understanding Maslow’s physiological needs practitioners in </w:t>
      </w:r>
      <w:r w:rsidRPr="00CE2B81">
        <w:rPr>
          <w:rFonts w:ascii="Arial" w:hAnsi="Arial" w:cs="Arial"/>
        </w:rPr>
        <w:t>e</w:t>
      </w:r>
      <w:r w:rsidRPr="00CE2B81">
        <w:rPr>
          <w:rFonts w:ascii="Arial" w:hAnsi="Arial" w:cs="Arial"/>
        </w:rPr>
        <w:t xml:space="preserve">arly years can ensure they provide an environment to enable the child to meet these needs, for example through the use of breakfast clubs in schools, every child will be ensured to a nutritious breakfast allowing for better focus and attentiveness in the classroom  resulting in them to develop and thrive as they move up to the next level (Wichita State University, 2023). </w:t>
      </w:r>
      <w:r w:rsidRPr="00CE2B81">
        <w:rPr>
          <w:rFonts w:ascii="Arial" w:hAnsi="Arial" w:cs="Arial"/>
        </w:rPr>
        <w:t xml:space="preserve">Physiological needs can be an extremely critical for children in early years when it comes to their growth and development. A child who is hungry or sleep – deprived will not be able to function adequately and open themselves to learning as their bodies and minds make it difficult for them to focus when they are lacking the need for food and sleep </w:t>
      </w:r>
      <w:r w:rsidRPr="00CE2B81">
        <w:rPr>
          <w:rFonts w:ascii="Arial" w:hAnsi="Arial" w:cs="Arial"/>
        </w:rPr>
        <w:t>(Hamilton, 2021)</w:t>
      </w:r>
      <w:r w:rsidRPr="00CE2B81">
        <w:rPr>
          <w:rFonts w:ascii="Arial" w:hAnsi="Arial" w:cs="Arial"/>
        </w:rPr>
        <w:t>.</w:t>
      </w:r>
    </w:p>
    <w:p w14:paraId="7AC300FF" w14:textId="77777777" w:rsidR="00CE2B81" w:rsidRPr="00CE2B81" w:rsidRDefault="00CE2B81" w:rsidP="00CE2B81">
      <w:pPr>
        <w:rPr>
          <w:rFonts w:ascii="Arial" w:hAnsi="Arial" w:cs="Arial"/>
        </w:rPr>
      </w:pPr>
    </w:p>
    <w:p w14:paraId="2CB15ABF" w14:textId="77777777" w:rsidR="00CE2B81" w:rsidRPr="00CE2B81" w:rsidRDefault="00CE2B81">
      <w:pPr>
        <w:rPr>
          <w:rFonts w:ascii="Arial" w:hAnsi="Arial" w:cs="Arial"/>
        </w:rPr>
      </w:pPr>
    </w:p>
    <w:p w14:paraId="71DF1B86" w14:textId="4F42B2D5" w:rsidR="00CE2B81" w:rsidRPr="00CE2B81" w:rsidRDefault="00CE2B81">
      <w:pPr>
        <w:rPr>
          <w:rFonts w:ascii="Arial" w:hAnsi="Arial" w:cs="Arial"/>
        </w:rPr>
      </w:pPr>
      <w:r w:rsidRPr="00CE2B81">
        <w:rPr>
          <w:rFonts w:ascii="Arial" w:hAnsi="Arial" w:cs="Arial"/>
          <w:b/>
          <w:bCs/>
        </w:rPr>
        <w:t>Safety:</w:t>
      </w:r>
      <w:r w:rsidRPr="00CE2B81">
        <w:rPr>
          <w:rFonts w:ascii="Arial" w:hAnsi="Arial" w:cs="Arial"/>
        </w:rPr>
        <w:t xml:space="preserve"> </w:t>
      </w:r>
    </w:p>
    <w:p w14:paraId="0AF3842C" w14:textId="18D97C7D" w:rsidR="00CE2B81" w:rsidRPr="00CE2B81" w:rsidRDefault="00CE2B81">
      <w:pPr>
        <w:rPr>
          <w:rFonts w:ascii="Arial" w:hAnsi="Arial" w:cs="Arial"/>
        </w:rPr>
      </w:pPr>
      <w:r w:rsidRPr="00CE2B81">
        <w:rPr>
          <w:rFonts w:ascii="Arial" w:hAnsi="Arial" w:cs="Arial"/>
        </w:rPr>
        <w:t xml:space="preserve">The need for safety and security is Maslow’s second tier in his hierarchy, it also comes under deficiency needs. Maslow believes once you have satisfied your basic primary needs, humans strive for the need to feel safe and secure in their environment, this can mean feeling safe and secure from harm and abuse in your life and environment, emotional security and financial security. From early childhood, children’s safety needs rely upon their caregivers, if these needs are not met it can cause a child to feel emotional unstable with fear and anxiety </w:t>
      </w:r>
      <w:r w:rsidRPr="00CE2B81">
        <w:rPr>
          <w:rFonts w:ascii="Arial" w:hAnsi="Arial" w:cs="Arial"/>
        </w:rPr>
        <w:t>(</w:t>
      </w:r>
      <w:proofErr w:type="spellStart"/>
      <w:r w:rsidRPr="00CE2B81">
        <w:rPr>
          <w:rFonts w:ascii="Arial" w:hAnsi="Arial" w:cs="Arial"/>
        </w:rPr>
        <w:t>Wahome</w:t>
      </w:r>
      <w:proofErr w:type="spellEnd"/>
      <w:r w:rsidRPr="00CE2B81">
        <w:rPr>
          <w:rFonts w:ascii="Arial" w:hAnsi="Arial" w:cs="Arial"/>
        </w:rPr>
        <w:t>, 2022</w:t>
      </w:r>
      <w:r w:rsidRPr="00CE2B81">
        <w:rPr>
          <w:rFonts w:ascii="Arial" w:hAnsi="Arial" w:cs="Arial"/>
        </w:rPr>
        <w:t xml:space="preserve">). When a child feels their primary safety needs are not being met their natural fear and anxiety could result into behavioural issues. Such as refusing to enter their childcare setting during drop off and clinging onto their primary caregiver. They may have issues building relationships and attachments to other caregivers. Early Years professionals can help address these needs for the child by creating and providing them with a safe and consistent environment </w:t>
      </w:r>
      <w:r w:rsidRPr="00CE2B81">
        <w:rPr>
          <w:rFonts w:ascii="Arial" w:hAnsi="Arial" w:cs="Arial"/>
        </w:rPr>
        <w:t>(Brodie, 2024)</w:t>
      </w:r>
      <w:r w:rsidRPr="00CE2B81">
        <w:rPr>
          <w:rFonts w:ascii="Arial" w:hAnsi="Arial" w:cs="Arial"/>
        </w:rPr>
        <w:t xml:space="preserve">. </w:t>
      </w:r>
    </w:p>
    <w:p w14:paraId="2D2A75EA" w14:textId="77777777" w:rsidR="00CE2B81" w:rsidRPr="00CE2B81" w:rsidRDefault="00CE2B81">
      <w:pPr>
        <w:rPr>
          <w:rFonts w:ascii="Arial" w:hAnsi="Arial" w:cs="Arial"/>
        </w:rPr>
      </w:pPr>
    </w:p>
    <w:p w14:paraId="36AF8E6F" w14:textId="77777777" w:rsidR="00CE2B81" w:rsidRPr="00CE2B81" w:rsidRDefault="00CE2B81">
      <w:pPr>
        <w:rPr>
          <w:rFonts w:ascii="Arial" w:hAnsi="Arial" w:cs="Arial"/>
        </w:rPr>
      </w:pPr>
    </w:p>
    <w:p w14:paraId="51DC628B" w14:textId="4CD3719D" w:rsidR="00CE2B81" w:rsidRPr="00CE2B81" w:rsidRDefault="00CE2B81">
      <w:pPr>
        <w:rPr>
          <w:rFonts w:ascii="Arial" w:hAnsi="Arial" w:cs="Arial"/>
          <w:b/>
          <w:bCs/>
        </w:rPr>
      </w:pPr>
      <w:r w:rsidRPr="00CE2B81">
        <w:rPr>
          <w:rFonts w:ascii="Arial" w:hAnsi="Arial" w:cs="Arial"/>
          <w:b/>
          <w:bCs/>
        </w:rPr>
        <w:t xml:space="preserve">Social: </w:t>
      </w:r>
    </w:p>
    <w:p w14:paraId="32EDAF29" w14:textId="36509310" w:rsidR="00CE2B81" w:rsidRPr="00CE2B81" w:rsidRDefault="00CE2B81" w:rsidP="00CE2B81">
      <w:pPr>
        <w:tabs>
          <w:tab w:val="num" w:pos="720"/>
        </w:tabs>
        <w:rPr>
          <w:rFonts w:ascii="Arial" w:hAnsi="Arial" w:cs="Arial"/>
        </w:rPr>
      </w:pPr>
      <w:r w:rsidRPr="00CE2B81">
        <w:rPr>
          <w:rFonts w:ascii="Arial" w:hAnsi="Arial" w:cs="Arial"/>
        </w:rPr>
        <w:t xml:space="preserve">Maslow’s third tier is the need for love, belonging and inclusion, this is also the final level in </w:t>
      </w:r>
      <w:r w:rsidRPr="00CE2B81">
        <w:rPr>
          <w:rFonts w:ascii="Arial" w:hAnsi="Arial" w:cs="Arial"/>
        </w:rPr>
        <w:t>deficiency</w:t>
      </w:r>
      <w:r w:rsidRPr="00CE2B81">
        <w:rPr>
          <w:rFonts w:ascii="Arial" w:hAnsi="Arial" w:cs="Arial"/>
        </w:rPr>
        <w:t xml:space="preserve">. Once the first two levels have been satisfied, the need for feeling love and belonging as well as building relationships and close connections with others becomes the next focus to satisfy. </w:t>
      </w:r>
      <w:r w:rsidRPr="00CE2B81">
        <w:rPr>
          <w:rFonts w:ascii="Arial" w:hAnsi="Arial" w:cs="Arial"/>
        </w:rPr>
        <w:t xml:space="preserve">A fundamental part of human </w:t>
      </w:r>
      <w:r w:rsidRPr="00CE2B81">
        <w:rPr>
          <w:rFonts w:ascii="Arial" w:hAnsi="Arial" w:cs="Arial"/>
        </w:rPr>
        <w:t>biology</w:t>
      </w:r>
      <w:r w:rsidRPr="00CE2B81">
        <w:rPr>
          <w:rFonts w:ascii="Arial" w:hAnsi="Arial" w:cs="Arial"/>
        </w:rPr>
        <w:t xml:space="preserve"> is the </w:t>
      </w:r>
      <w:r w:rsidRPr="00CE2B81">
        <w:rPr>
          <w:rFonts w:ascii="Arial" w:hAnsi="Arial" w:cs="Arial"/>
        </w:rPr>
        <w:lastRenderedPageBreak/>
        <w:t>drive to form close bonds</w:t>
      </w:r>
      <w:r w:rsidRPr="00CE2B81">
        <w:rPr>
          <w:rFonts w:ascii="Arial" w:hAnsi="Arial" w:cs="Arial"/>
        </w:rPr>
        <w:t>,</w:t>
      </w:r>
      <w:r w:rsidRPr="00CE2B81">
        <w:rPr>
          <w:rFonts w:ascii="Arial" w:hAnsi="Arial" w:cs="Arial"/>
        </w:rPr>
        <w:t xml:space="preserve"> connections with others</w:t>
      </w:r>
      <w:r w:rsidRPr="00CE2B81">
        <w:rPr>
          <w:rFonts w:ascii="Arial" w:hAnsi="Arial" w:cs="Arial"/>
        </w:rPr>
        <w:t xml:space="preserve"> we can rely on and a sense of belonging and inclusion. In early years this can mean belonging to groups or clubs and having friendships with people who share the same interests. It can also means making attachments with other caregivers and enabling a sense of trust and security. The sense of love or affection can mean having a family circle they belong to and are loved and cherished. When these needs are not met, one can feel a sense of isolation, not belonging anywhere or the feelings of not being wanted or accepted can lead to one feeling disconnected, depressed and anxious. It could lead to behavioural issues and a deterioration in their psychological wellbeing </w:t>
      </w:r>
      <w:r w:rsidRPr="00CE2B81">
        <w:rPr>
          <w:rFonts w:ascii="Arial" w:hAnsi="Arial" w:cs="Arial"/>
        </w:rPr>
        <w:t>(</w:t>
      </w:r>
      <w:proofErr w:type="spellStart"/>
      <w:r w:rsidRPr="00CE2B81">
        <w:rPr>
          <w:rFonts w:ascii="Arial" w:hAnsi="Arial" w:cs="Arial"/>
        </w:rPr>
        <w:t>Channell</w:t>
      </w:r>
      <w:proofErr w:type="spellEnd"/>
      <w:r w:rsidRPr="00CE2B81">
        <w:rPr>
          <w:rFonts w:ascii="Arial" w:hAnsi="Arial" w:cs="Arial"/>
        </w:rPr>
        <w:t>, 2023)</w:t>
      </w:r>
      <w:r w:rsidRPr="00CE2B81">
        <w:rPr>
          <w:rFonts w:ascii="Arial" w:hAnsi="Arial" w:cs="Arial"/>
        </w:rPr>
        <w:t>.</w:t>
      </w:r>
    </w:p>
    <w:p w14:paraId="22E6D3F1" w14:textId="77777777" w:rsidR="00CE2B81" w:rsidRPr="00CE2B81" w:rsidRDefault="00CE2B81" w:rsidP="00CE2B81">
      <w:pPr>
        <w:tabs>
          <w:tab w:val="num" w:pos="720"/>
        </w:tabs>
        <w:rPr>
          <w:rFonts w:ascii="Arial" w:hAnsi="Arial" w:cs="Arial"/>
        </w:rPr>
      </w:pPr>
    </w:p>
    <w:p w14:paraId="2A214329" w14:textId="77777777" w:rsidR="00CE2B81" w:rsidRPr="00CE2B81" w:rsidRDefault="00CE2B81">
      <w:pPr>
        <w:rPr>
          <w:rFonts w:ascii="Arial" w:hAnsi="Arial" w:cs="Arial"/>
        </w:rPr>
      </w:pPr>
    </w:p>
    <w:p w14:paraId="24108981" w14:textId="66BA84E0" w:rsidR="00CE2B81" w:rsidRPr="00CE2B81" w:rsidRDefault="00CE2B81">
      <w:pPr>
        <w:rPr>
          <w:rFonts w:ascii="Arial" w:hAnsi="Arial" w:cs="Arial"/>
        </w:rPr>
      </w:pPr>
      <w:r w:rsidRPr="00CE2B81">
        <w:rPr>
          <w:rFonts w:ascii="Arial" w:hAnsi="Arial" w:cs="Arial"/>
          <w:b/>
          <w:bCs/>
        </w:rPr>
        <w:t>Esteem:</w:t>
      </w:r>
      <w:r w:rsidRPr="00CE2B81">
        <w:rPr>
          <w:rFonts w:ascii="Arial" w:hAnsi="Arial" w:cs="Arial"/>
        </w:rPr>
        <w:t xml:space="preserve"> </w:t>
      </w:r>
    </w:p>
    <w:p w14:paraId="3A62B456" w14:textId="5816C365" w:rsidR="00CE2B81" w:rsidRPr="00CE2B81" w:rsidRDefault="00CE2B81">
      <w:pPr>
        <w:rPr>
          <w:rFonts w:ascii="Arial" w:hAnsi="Arial" w:cs="Arial"/>
        </w:rPr>
      </w:pPr>
      <w:r w:rsidRPr="00CE2B81">
        <w:rPr>
          <w:rFonts w:ascii="Arial" w:hAnsi="Arial" w:cs="Arial"/>
        </w:rPr>
        <w:t xml:space="preserve">Maslow’s forth tier is the need esteem, this represents the final level in the deficiency needs category due to the negative emotions that arise from the lack of esteem. Maslow divided esteem into two sections </w:t>
      </w:r>
      <w:r w:rsidRPr="00CE2B81">
        <w:rPr>
          <w:rFonts w:ascii="Arial" w:hAnsi="Arial" w:cs="Arial"/>
        </w:rPr>
        <w:t>the first is self-esteem, which involves developing self-respect and a sense of competence, and the second is esteem from others, which includes reputation and the respect one receives from others (Maslow, 1987, as cited in Hamilton, 2021). Maslow emphasi</w:t>
      </w:r>
      <w:r w:rsidRPr="00CE2B81">
        <w:rPr>
          <w:rFonts w:ascii="Arial" w:hAnsi="Arial" w:cs="Arial"/>
        </w:rPr>
        <w:t>s</w:t>
      </w:r>
      <w:r w:rsidRPr="00CE2B81">
        <w:rPr>
          <w:rFonts w:ascii="Arial" w:hAnsi="Arial" w:cs="Arial"/>
        </w:rPr>
        <w:t>ed that the need for respect and recognition is crucial during childhood and adolescence</w:t>
      </w:r>
      <w:r w:rsidRPr="00CE2B81">
        <w:rPr>
          <w:rFonts w:ascii="Arial" w:hAnsi="Arial" w:cs="Arial"/>
        </w:rPr>
        <w:t xml:space="preserve"> (</w:t>
      </w:r>
      <w:r w:rsidRPr="00CE2B81">
        <w:rPr>
          <w:rFonts w:ascii="Arial" w:hAnsi="Arial" w:cs="Arial"/>
        </w:rPr>
        <w:t>Hamilton, 2021).</w:t>
      </w:r>
    </w:p>
    <w:p w14:paraId="1429C40D" w14:textId="26622879" w:rsidR="00CE2B81" w:rsidRPr="00CE2B81" w:rsidRDefault="00CE2B81">
      <w:pPr>
        <w:rPr>
          <w:rFonts w:ascii="Arial" w:hAnsi="Arial" w:cs="Arial"/>
        </w:rPr>
      </w:pPr>
      <w:r w:rsidRPr="00CE2B81">
        <w:rPr>
          <w:rFonts w:ascii="Arial" w:hAnsi="Arial" w:cs="Arial"/>
        </w:rPr>
        <w:t xml:space="preserve">As children develop and move up the hierarchy of needs, esteem becomes a vital aspect to their development as they become more aware of others. Gaining respect from their peers, teachers, family and community around them gives them the confidence to take risks. If a child feels disrespected and not valued, they can feel vulnerable and are unlikely to join in and engage with activities and other people, this can result in preventing one to not satisfy the need for esteem. However, children who have strong relationships, respect and gain respect from their peers, family and teachers, </w:t>
      </w:r>
      <w:proofErr w:type="gramStart"/>
      <w:r w:rsidRPr="00CE2B81">
        <w:rPr>
          <w:rFonts w:ascii="Arial" w:hAnsi="Arial" w:cs="Arial"/>
        </w:rPr>
        <w:t>have the ability to</w:t>
      </w:r>
      <w:proofErr w:type="gramEnd"/>
      <w:r w:rsidRPr="00CE2B81">
        <w:rPr>
          <w:rFonts w:ascii="Arial" w:hAnsi="Arial" w:cs="Arial"/>
        </w:rPr>
        <w:t xml:space="preserve"> overcome any setbacks that could affect their social status.</w:t>
      </w:r>
    </w:p>
    <w:p w14:paraId="5AB8254E" w14:textId="77777777" w:rsidR="00CE2B81" w:rsidRPr="00CE2B81" w:rsidRDefault="00CE2B81">
      <w:pPr>
        <w:rPr>
          <w:rFonts w:ascii="Arial" w:hAnsi="Arial" w:cs="Arial"/>
        </w:rPr>
      </w:pPr>
    </w:p>
    <w:p w14:paraId="6B7F2166" w14:textId="77777777" w:rsidR="00CE2B81" w:rsidRPr="00CE2B81" w:rsidRDefault="00CE2B81" w:rsidP="00CE2B81">
      <w:pPr>
        <w:tabs>
          <w:tab w:val="num" w:pos="720"/>
        </w:tabs>
        <w:rPr>
          <w:rFonts w:ascii="Arial" w:hAnsi="Arial" w:cs="Arial"/>
        </w:rPr>
      </w:pPr>
      <w:r w:rsidRPr="00CE2B81">
        <w:rPr>
          <w:rFonts w:ascii="Arial" w:hAnsi="Arial" w:cs="Arial"/>
        </w:rPr>
        <w:t>The last level of Maslow’s hierarchy come under the growth needs. This need is at the top of the table and once one has satisfied their deficiency needs, they can focus on the need for growth as a person. These levels are driven by the desire to achieve (Cherry, 2024).</w:t>
      </w:r>
    </w:p>
    <w:p w14:paraId="624E28C6" w14:textId="77777777" w:rsidR="00CE2B81" w:rsidRPr="00CE2B81" w:rsidRDefault="00CE2B81">
      <w:pPr>
        <w:rPr>
          <w:rFonts w:ascii="Arial" w:hAnsi="Arial" w:cs="Arial"/>
        </w:rPr>
      </w:pPr>
    </w:p>
    <w:p w14:paraId="31D1FF49" w14:textId="1C887459" w:rsidR="00CE2B81" w:rsidRPr="00CE2B81" w:rsidRDefault="00CE2B81">
      <w:pPr>
        <w:rPr>
          <w:rFonts w:ascii="Arial" w:hAnsi="Arial" w:cs="Arial"/>
          <w:b/>
          <w:bCs/>
        </w:rPr>
      </w:pPr>
      <w:proofErr w:type="spellStart"/>
      <w:r w:rsidRPr="00CE2B81">
        <w:rPr>
          <w:rFonts w:ascii="Arial" w:hAnsi="Arial" w:cs="Arial"/>
          <w:b/>
          <w:bCs/>
        </w:rPr>
        <w:t>Self Actualisation</w:t>
      </w:r>
      <w:proofErr w:type="spellEnd"/>
      <w:r w:rsidRPr="00CE2B81">
        <w:rPr>
          <w:rFonts w:ascii="Arial" w:hAnsi="Arial" w:cs="Arial"/>
          <w:b/>
          <w:bCs/>
        </w:rPr>
        <w:t xml:space="preserve">: </w:t>
      </w:r>
    </w:p>
    <w:p w14:paraId="0CB749E2" w14:textId="059757A0" w:rsidR="00CE2B81" w:rsidRPr="00CE2B81" w:rsidRDefault="00CE2B81">
      <w:pPr>
        <w:rPr>
          <w:rFonts w:ascii="Arial" w:hAnsi="Arial" w:cs="Arial"/>
        </w:rPr>
      </w:pPr>
      <w:r w:rsidRPr="00CE2B81">
        <w:rPr>
          <w:rFonts w:ascii="Arial" w:hAnsi="Arial" w:cs="Arial"/>
        </w:rPr>
        <w:t xml:space="preserve">The final tier in Maslow’s Hierarchy of needs is the need for self- actualisation, Maslow’s calls this as the growth level as one is motivated by the need or desire to improve oneself. Self-actualisation is having the desire to better oneself or become the best one can be. Maslow states in his theory of basic needs it is fundamentally equivalent to the goals for education, learning environments and creativity </w:t>
      </w:r>
      <w:r w:rsidRPr="00CE2B81">
        <w:rPr>
          <w:rFonts w:ascii="Arial" w:hAnsi="Arial" w:cs="Arial"/>
        </w:rPr>
        <w:t>(Burleson, 2005)</w:t>
      </w:r>
      <w:r w:rsidRPr="00CE2B81">
        <w:rPr>
          <w:rFonts w:ascii="Arial" w:hAnsi="Arial" w:cs="Arial"/>
        </w:rPr>
        <w:t xml:space="preserve">. In early years child development this can be observed when a child a achieves a developmental milestone, such as walking or talking for the first time or completing a challenging task. Feeling a sense of achievement and seeing the positive reactions from their parents or teachers can give them a sense of self – actualisation </w:t>
      </w:r>
      <w:r w:rsidRPr="00CE2B81">
        <w:rPr>
          <w:rFonts w:ascii="Arial" w:hAnsi="Arial" w:cs="Arial"/>
        </w:rPr>
        <w:t>(Brodie, 2024)</w:t>
      </w:r>
      <w:r w:rsidRPr="00CE2B81">
        <w:rPr>
          <w:rFonts w:ascii="Arial" w:hAnsi="Arial" w:cs="Arial"/>
        </w:rPr>
        <w:t>.</w:t>
      </w:r>
    </w:p>
    <w:p w14:paraId="730A7868" w14:textId="77777777" w:rsidR="00CE2B81" w:rsidRPr="00CE2B81" w:rsidRDefault="00CE2B81">
      <w:pPr>
        <w:rPr>
          <w:rFonts w:ascii="Arial" w:hAnsi="Arial" w:cs="Arial"/>
        </w:rPr>
      </w:pPr>
    </w:p>
    <w:p w14:paraId="0BBD69FF" w14:textId="19F8A8F4" w:rsidR="00CE2B81" w:rsidRPr="00CE2B81" w:rsidRDefault="00CE2B81">
      <w:pPr>
        <w:rPr>
          <w:rFonts w:ascii="Arial" w:hAnsi="Arial" w:cs="Arial"/>
        </w:rPr>
      </w:pPr>
      <w:r w:rsidRPr="00CE2B81">
        <w:rPr>
          <w:rFonts w:ascii="Arial" w:hAnsi="Arial" w:cs="Arial"/>
        </w:rPr>
        <w:t>Conclusion:</w:t>
      </w:r>
    </w:p>
    <w:p w14:paraId="1E55756C" w14:textId="77777777" w:rsidR="00CE2B81" w:rsidRPr="00CE2B81" w:rsidRDefault="00CE2B81">
      <w:pPr>
        <w:rPr>
          <w:rFonts w:ascii="Arial" w:hAnsi="Arial" w:cs="Arial"/>
        </w:rPr>
      </w:pPr>
    </w:p>
    <w:p w14:paraId="7C3F4232" w14:textId="0DC448DF" w:rsidR="00CE2B81" w:rsidRPr="00CE2B81" w:rsidRDefault="00CE2B81">
      <w:pPr>
        <w:rPr>
          <w:rFonts w:ascii="Arial" w:hAnsi="Arial" w:cs="Arial"/>
        </w:rPr>
      </w:pPr>
      <w:r w:rsidRPr="00CE2B81">
        <w:rPr>
          <w:rFonts w:ascii="Arial" w:hAnsi="Arial" w:cs="Arial"/>
        </w:rPr>
        <w:lastRenderedPageBreak/>
        <w:t xml:space="preserve">Maslow’s model of human needs offers </w:t>
      </w:r>
      <w:proofErr w:type="gramStart"/>
      <w:r w:rsidRPr="00CE2B81">
        <w:rPr>
          <w:rFonts w:ascii="Arial" w:hAnsi="Arial" w:cs="Arial"/>
        </w:rPr>
        <w:t>an</w:t>
      </w:r>
      <w:proofErr w:type="gramEnd"/>
      <w:r w:rsidRPr="00CE2B81">
        <w:rPr>
          <w:rFonts w:ascii="Arial" w:hAnsi="Arial" w:cs="Arial"/>
        </w:rPr>
        <w:t xml:space="preserve"> greater understanding for a holistic approach in child education and care in their early years. By having an understanding of each level and the impact it can have on a child’s development and behaviour can help practitioners provided a nurturing environment that supports the </w:t>
      </w:r>
      <w:proofErr w:type="spellStart"/>
      <w:r w:rsidRPr="00CE2B81">
        <w:rPr>
          <w:rFonts w:ascii="Arial" w:hAnsi="Arial" w:cs="Arial"/>
        </w:rPr>
        <w:t>childs</w:t>
      </w:r>
      <w:proofErr w:type="spellEnd"/>
      <w:r w:rsidRPr="00CE2B81">
        <w:rPr>
          <w:rFonts w:ascii="Arial" w:hAnsi="Arial" w:cs="Arial"/>
        </w:rPr>
        <w:t xml:space="preserve"> growth and development in </w:t>
      </w:r>
      <w:proofErr w:type="gramStart"/>
      <w:r w:rsidRPr="00CE2B81">
        <w:rPr>
          <w:rFonts w:ascii="Arial" w:hAnsi="Arial" w:cs="Arial"/>
        </w:rPr>
        <w:t>an</w:t>
      </w:r>
      <w:proofErr w:type="gramEnd"/>
      <w:r w:rsidRPr="00CE2B81">
        <w:rPr>
          <w:rFonts w:ascii="Arial" w:hAnsi="Arial" w:cs="Arial"/>
        </w:rPr>
        <w:t xml:space="preserve"> holistic way. </w:t>
      </w:r>
    </w:p>
    <w:p w14:paraId="5C964EBA" w14:textId="77777777" w:rsidR="00CE2B81" w:rsidRPr="00CE2B81" w:rsidRDefault="00CE2B81">
      <w:pPr>
        <w:rPr>
          <w:rFonts w:ascii="Arial" w:hAnsi="Arial" w:cs="Arial"/>
        </w:rPr>
      </w:pPr>
    </w:p>
    <w:p w14:paraId="5F44C8D5" w14:textId="77777777" w:rsidR="00CE2B81" w:rsidRPr="00CE2B81" w:rsidRDefault="00CE2B81">
      <w:pPr>
        <w:rPr>
          <w:rFonts w:ascii="Arial" w:hAnsi="Arial" w:cs="Arial"/>
        </w:rPr>
      </w:pPr>
    </w:p>
    <w:p w14:paraId="3723179B" w14:textId="77777777" w:rsidR="00CE2B81" w:rsidRPr="00CE2B81" w:rsidRDefault="00CE2B81">
      <w:pPr>
        <w:rPr>
          <w:rFonts w:ascii="Arial" w:hAnsi="Arial" w:cs="Arial"/>
        </w:rPr>
      </w:pPr>
    </w:p>
    <w:p w14:paraId="77201D6B" w14:textId="77777777" w:rsidR="00CE2B81" w:rsidRPr="00CE2B81" w:rsidRDefault="00CE2B81">
      <w:pPr>
        <w:rPr>
          <w:rFonts w:ascii="Arial" w:hAnsi="Arial" w:cs="Arial"/>
        </w:rPr>
      </w:pPr>
    </w:p>
    <w:p w14:paraId="4427E53F" w14:textId="44DCB3B4" w:rsidR="00CE2B81" w:rsidRPr="00CE2B81" w:rsidRDefault="00CE2B81">
      <w:pPr>
        <w:rPr>
          <w:rFonts w:ascii="Arial" w:hAnsi="Arial" w:cs="Arial"/>
        </w:rPr>
      </w:pPr>
    </w:p>
    <w:sectPr w:rsidR="00CE2B81" w:rsidRPr="00CE2B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B13034"/>
    <w:multiLevelType w:val="multilevel"/>
    <w:tmpl w:val="E214B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C95553"/>
    <w:multiLevelType w:val="multilevel"/>
    <w:tmpl w:val="4F587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9856900">
    <w:abstractNumId w:val="1"/>
  </w:num>
  <w:num w:numId="2" w16cid:durableId="451435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2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064"/>
    <w:rsid w:val="008C5064"/>
    <w:rsid w:val="00BA38CA"/>
    <w:rsid w:val="00CE2B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8259FED"/>
  <w15:chartTrackingRefBased/>
  <w15:docId w15:val="{5B69F19C-A01E-5044-A809-6C90EA11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B81"/>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8C50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50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50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50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50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506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506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506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506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50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50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50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50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50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50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50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50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5064"/>
    <w:rPr>
      <w:rFonts w:eastAsiaTheme="majorEastAsia" w:cstheme="majorBidi"/>
      <w:color w:val="272727" w:themeColor="text1" w:themeTint="D8"/>
    </w:rPr>
  </w:style>
  <w:style w:type="paragraph" w:styleId="Title">
    <w:name w:val="Title"/>
    <w:basedOn w:val="Normal"/>
    <w:next w:val="Normal"/>
    <w:link w:val="TitleChar"/>
    <w:uiPriority w:val="10"/>
    <w:qFormat/>
    <w:rsid w:val="008C506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50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50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50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5064"/>
    <w:pPr>
      <w:spacing w:before="160"/>
      <w:jc w:val="center"/>
    </w:pPr>
    <w:rPr>
      <w:i/>
      <w:iCs/>
      <w:color w:val="404040" w:themeColor="text1" w:themeTint="BF"/>
    </w:rPr>
  </w:style>
  <w:style w:type="character" w:customStyle="1" w:styleId="QuoteChar">
    <w:name w:val="Quote Char"/>
    <w:basedOn w:val="DefaultParagraphFont"/>
    <w:link w:val="Quote"/>
    <w:uiPriority w:val="29"/>
    <w:rsid w:val="008C5064"/>
    <w:rPr>
      <w:i/>
      <w:iCs/>
      <w:color w:val="404040" w:themeColor="text1" w:themeTint="BF"/>
    </w:rPr>
  </w:style>
  <w:style w:type="paragraph" w:styleId="ListParagraph">
    <w:name w:val="List Paragraph"/>
    <w:basedOn w:val="Normal"/>
    <w:uiPriority w:val="34"/>
    <w:qFormat/>
    <w:rsid w:val="008C5064"/>
    <w:pPr>
      <w:ind w:left="720"/>
      <w:contextualSpacing/>
    </w:pPr>
  </w:style>
  <w:style w:type="character" w:styleId="IntenseEmphasis">
    <w:name w:val="Intense Emphasis"/>
    <w:basedOn w:val="DefaultParagraphFont"/>
    <w:uiPriority w:val="21"/>
    <w:qFormat/>
    <w:rsid w:val="008C5064"/>
    <w:rPr>
      <w:i/>
      <w:iCs/>
      <w:color w:val="0F4761" w:themeColor="accent1" w:themeShade="BF"/>
    </w:rPr>
  </w:style>
  <w:style w:type="paragraph" w:styleId="IntenseQuote">
    <w:name w:val="Intense Quote"/>
    <w:basedOn w:val="Normal"/>
    <w:next w:val="Normal"/>
    <w:link w:val="IntenseQuoteChar"/>
    <w:uiPriority w:val="30"/>
    <w:qFormat/>
    <w:rsid w:val="008C50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5064"/>
    <w:rPr>
      <w:i/>
      <w:iCs/>
      <w:color w:val="0F4761" w:themeColor="accent1" w:themeShade="BF"/>
    </w:rPr>
  </w:style>
  <w:style w:type="character" w:styleId="IntenseReference">
    <w:name w:val="Intense Reference"/>
    <w:basedOn w:val="DefaultParagraphFont"/>
    <w:uiPriority w:val="32"/>
    <w:qFormat/>
    <w:rsid w:val="008C5064"/>
    <w:rPr>
      <w:b/>
      <w:bCs/>
      <w:smallCaps/>
      <w:color w:val="0F4761" w:themeColor="accent1" w:themeShade="BF"/>
      <w:spacing w:val="5"/>
    </w:rPr>
  </w:style>
  <w:style w:type="character" w:styleId="Hyperlink">
    <w:name w:val="Hyperlink"/>
    <w:basedOn w:val="DefaultParagraphFont"/>
    <w:uiPriority w:val="99"/>
    <w:unhideWhenUsed/>
    <w:rsid w:val="00CE2B81"/>
    <w:rPr>
      <w:color w:val="467886" w:themeColor="hyperlink"/>
      <w:u w:val="single"/>
    </w:rPr>
  </w:style>
  <w:style w:type="character" w:styleId="UnresolvedMention">
    <w:name w:val="Unresolved Mention"/>
    <w:basedOn w:val="DefaultParagraphFont"/>
    <w:uiPriority w:val="99"/>
    <w:semiHidden/>
    <w:unhideWhenUsed/>
    <w:rsid w:val="00CE2B81"/>
    <w:rPr>
      <w:color w:val="605E5C"/>
      <w:shd w:val="clear" w:color="auto" w:fill="E1DFDD"/>
    </w:rPr>
  </w:style>
  <w:style w:type="paragraph" w:styleId="NormalWeb">
    <w:name w:val="Normal (Web)"/>
    <w:basedOn w:val="Normal"/>
    <w:uiPriority w:val="99"/>
    <w:semiHidden/>
    <w:unhideWhenUsed/>
    <w:rsid w:val="00CE2B8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521213">
      <w:bodyDiv w:val="1"/>
      <w:marLeft w:val="0"/>
      <w:marRight w:val="0"/>
      <w:marTop w:val="0"/>
      <w:marBottom w:val="0"/>
      <w:divBdr>
        <w:top w:val="none" w:sz="0" w:space="0" w:color="auto"/>
        <w:left w:val="none" w:sz="0" w:space="0" w:color="auto"/>
        <w:bottom w:val="none" w:sz="0" w:space="0" w:color="auto"/>
        <w:right w:val="none" w:sz="0" w:space="0" w:color="auto"/>
      </w:divBdr>
    </w:div>
    <w:div w:id="326173097">
      <w:bodyDiv w:val="1"/>
      <w:marLeft w:val="0"/>
      <w:marRight w:val="0"/>
      <w:marTop w:val="0"/>
      <w:marBottom w:val="0"/>
      <w:divBdr>
        <w:top w:val="none" w:sz="0" w:space="0" w:color="auto"/>
        <w:left w:val="none" w:sz="0" w:space="0" w:color="auto"/>
        <w:bottom w:val="none" w:sz="0" w:space="0" w:color="auto"/>
        <w:right w:val="none" w:sz="0" w:space="0" w:color="auto"/>
      </w:divBdr>
    </w:div>
    <w:div w:id="375008438">
      <w:bodyDiv w:val="1"/>
      <w:marLeft w:val="0"/>
      <w:marRight w:val="0"/>
      <w:marTop w:val="0"/>
      <w:marBottom w:val="0"/>
      <w:divBdr>
        <w:top w:val="none" w:sz="0" w:space="0" w:color="auto"/>
        <w:left w:val="none" w:sz="0" w:space="0" w:color="auto"/>
        <w:bottom w:val="none" w:sz="0" w:space="0" w:color="auto"/>
        <w:right w:val="none" w:sz="0" w:space="0" w:color="auto"/>
      </w:divBdr>
    </w:div>
    <w:div w:id="416054659">
      <w:bodyDiv w:val="1"/>
      <w:marLeft w:val="0"/>
      <w:marRight w:val="0"/>
      <w:marTop w:val="0"/>
      <w:marBottom w:val="0"/>
      <w:divBdr>
        <w:top w:val="none" w:sz="0" w:space="0" w:color="auto"/>
        <w:left w:val="none" w:sz="0" w:space="0" w:color="auto"/>
        <w:bottom w:val="none" w:sz="0" w:space="0" w:color="auto"/>
        <w:right w:val="none" w:sz="0" w:space="0" w:color="auto"/>
      </w:divBdr>
    </w:div>
    <w:div w:id="456224819">
      <w:bodyDiv w:val="1"/>
      <w:marLeft w:val="0"/>
      <w:marRight w:val="0"/>
      <w:marTop w:val="0"/>
      <w:marBottom w:val="0"/>
      <w:divBdr>
        <w:top w:val="none" w:sz="0" w:space="0" w:color="auto"/>
        <w:left w:val="none" w:sz="0" w:space="0" w:color="auto"/>
        <w:bottom w:val="none" w:sz="0" w:space="0" w:color="auto"/>
        <w:right w:val="none" w:sz="0" w:space="0" w:color="auto"/>
      </w:divBdr>
    </w:div>
    <w:div w:id="546379288">
      <w:bodyDiv w:val="1"/>
      <w:marLeft w:val="0"/>
      <w:marRight w:val="0"/>
      <w:marTop w:val="0"/>
      <w:marBottom w:val="0"/>
      <w:divBdr>
        <w:top w:val="none" w:sz="0" w:space="0" w:color="auto"/>
        <w:left w:val="none" w:sz="0" w:space="0" w:color="auto"/>
        <w:bottom w:val="none" w:sz="0" w:space="0" w:color="auto"/>
        <w:right w:val="none" w:sz="0" w:space="0" w:color="auto"/>
      </w:divBdr>
    </w:div>
    <w:div w:id="561254729">
      <w:bodyDiv w:val="1"/>
      <w:marLeft w:val="0"/>
      <w:marRight w:val="0"/>
      <w:marTop w:val="0"/>
      <w:marBottom w:val="0"/>
      <w:divBdr>
        <w:top w:val="none" w:sz="0" w:space="0" w:color="auto"/>
        <w:left w:val="none" w:sz="0" w:space="0" w:color="auto"/>
        <w:bottom w:val="none" w:sz="0" w:space="0" w:color="auto"/>
        <w:right w:val="none" w:sz="0" w:space="0" w:color="auto"/>
      </w:divBdr>
    </w:div>
    <w:div w:id="601492011">
      <w:bodyDiv w:val="1"/>
      <w:marLeft w:val="0"/>
      <w:marRight w:val="0"/>
      <w:marTop w:val="0"/>
      <w:marBottom w:val="0"/>
      <w:divBdr>
        <w:top w:val="none" w:sz="0" w:space="0" w:color="auto"/>
        <w:left w:val="none" w:sz="0" w:space="0" w:color="auto"/>
        <w:bottom w:val="none" w:sz="0" w:space="0" w:color="auto"/>
        <w:right w:val="none" w:sz="0" w:space="0" w:color="auto"/>
      </w:divBdr>
      <w:divsChild>
        <w:div w:id="979456840">
          <w:marLeft w:val="0"/>
          <w:marRight w:val="0"/>
          <w:marTop w:val="0"/>
          <w:marBottom w:val="240"/>
          <w:divBdr>
            <w:top w:val="none" w:sz="0" w:space="0" w:color="auto"/>
            <w:left w:val="none" w:sz="0" w:space="0" w:color="auto"/>
            <w:bottom w:val="none" w:sz="0" w:space="0" w:color="auto"/>
            <w:right w:val="none" w:sz="0" w:space="0" w:color="auto"/>
          </w:divBdr>
        </w:div>
      </w:divsChild>
    </w:div>
    <w:div w:id="899940421">
      <w:bodyDiv w:val="1"/>
      <w:marLeft w:val="0"/>
      <w:marRight w:val="0"/>
      <w:marTop w:val="0"/>
      <w:marBottom w:val="0"/>
      <w:divBdr>
        <w:top w:val="none" w:sz="0" w:space="0" w:color="auto"/>
        <w:left w:val="none" w:sz="0" w:space="0" w:color="auto"/>
        <w:bottom w:val="none" w:sz="0" w:space="0" w:color="auto"/>
        <w:right w:val="none" w:sz="0" w:space="0" w:color="auto"/>
      </w:divBdr>
    </w:div>
    <w:div w:id="1124927619">
      <w:bodyDiv w:val="1"/>
      <w:marLeft w:val="0"/>
      <w:marRight w:val="0"/>
      <w:marTop w:val="0"/>
      <w:marBottom w:val="0"/>
      <w:divBdr>
        <w:top w:val="none" w:sz="0" w:space="0" w:color="auto"/>
        <w:left w:val="none" w:sz="0" w:space="0" w:color="auto"/>
        <w:bottom w:val="none" w:sz="0" w:space="0" w:color="auto"/>
        <w:right w:val="none" w:sz="0" w:space="0" w:color="auto"/>
      </w:divBdr>
    </w:div>
    <w:div w:id="1200586028">
      <w:bodyDiv w:val="1"/>
      <w:marLeft w:val="0"/>
      <w:marRight w:val="0"/>
      <w:marTop w:val="0"/>
      <w:marBottom w:val="0"/>
      <w:divBdr>
        <w:top w:val="none" w:sz="0" w:space="0" w:color="auto"/>
        <w:left w:val="none" w:sz="0" w:space="0" w:color="auto"/>
        <w:bottom w:val="none" w:sz="0" w:space="0" w:color="auto"/>
        <w:right w:val="none" w:sz="0" w:space="0" w:color="auto"/>
      </w:divBdr>
    </w:div>
    <w:div w:id="1680540737">
      <w:bodyDiv w:val="1"/>
      <w:marLeft w:val="0"/>
      <w:marRight w:val="0"/>
      <w:marTop w:val="0"/>
      <w:marBottom w:val="0"/>
      <w:divBdr>
        <w:top w:val="none" w:sz="0" w:space="0" w:color="auto"/>
        <w:left w:val="none" w:sz="0" w:space="0" w:color="auto"/>
        <w:bottom w:val="none" w:sz="0" w:space="0" w:color="auto"/>
        <w:right w:val="none" w:sz="0" w:space="0" w:color="auto"/>
      </w:divBdr>
    </w:div>
    <w:div w:id="1720861187">
      <w:bodyDiv w:val="1"/>
      <w:marLeft w:val="0"/>
      <w:marRight w:val="0"/>
      <w:marTop w:val="0"/>
      <w:marBottom w:val="0"/>
      <w:divBdr>
        <w:top w:val="none" w:sz="0" w:space="0" w:color="auto"/>
        <w:left w:val="none" w:sz="0" w:space="0" w:color="auto"/>
        <w:bottom w:val="none" w:sz="0" w:space="0" w:color="auto"/>
        <w:right w:val="none" w:sz="0" w:space="0" w:color="auto"/>
      </w:divBdr>
    </w:div>
    <w:div w:id="1786656688">
      <w:bodyDiv w:val="1"/>
      <w:marLeft w:val="0"/>
      <w:marRight w:val="0"/>
      <w:marTop w:val="0"/>
      <w:marBottom w:val="0"/>
      <w:divBdr>
        <w:top w:val="none" w:sz="0" w:space="0" w:color="auto"/>
        <w:left w:val="none" w:sz="0" w:space="0" w:color="auto"/>
        <w:bottom w:val="none" w:sz="0" w:space="0" w:color="auto"/>
        <w:right w:val="none" w:sz="0" w:space="0" w:color="auto"/>
      </w:divBdr>
    </w:div>
    <w:div w:id="1796871332">
      <w:bodyDiv w:val="1"/>
      <w:marLeft w:val="0"/>
      <w:marRight w:val="0"/>
      <w:marTop w:val="0"/>
      <w:marBottom w:val="0"/>
      <w:divBdr>
        <w:top w:val="none" w:sz="0" w:space="0" w:color="auto"/>
        <w:left w:val="none" w:sz="0" w:space="0" w:color="auto"/>
        <w:bottom w:val="none" w:sz="0" w:space="0" w:color="auto"/>
        <w:right w:val="none" w:sz="0" w:space="0" w:color="auto"/>
      </w:divBdr>
      <w:divsChild>
        <w:div w:id="814687477">
          <w:marLeft w:val="0"/>
          <w:marRight w:val="0"/>
          <w:marTop w:val="0"/>
          <w:marBottom w:val="240"/>
          <w:divBdr>
            <w:top w:val="none" w:sz="0" w:space="0" w:color="auto"/>
            <w:left w:val="none" w:sz="0" w:space="0" w:color="auto"/>
            <w:bottom w:val="none" w:sz="0" w:space="0" w:color="auto"/>
            <w:right w:val="none" w:sz="0" w:space="0" w:color="auto"/>
          </w:divBdr>
        </w:div>
      </w:divsChild>
    </w:div>
    <w:div w:id="1882016418">
      <w:bodyDiv w:val="1"/>
      <w:marLeft w:val="0"/>
      <w:marRight w:val="0"/>
      <w:marTop w:val="0"/>
      <w:marBottom w:val="0"/>
      <w:divBdr>
        <w:top w:val="none" w:sz="0" w:space="0" w:color="auto"/>
        <w:left w:val="none" w:sz="0" w:space="0" w:color="auto"/>
        <w:bottom w:val="none" w:sz="0" w:space="0" w:color="auto"/>
        <w:right w:val="none" w:sz="0" w:space="0" w:color="auto"/>
      </w:divBdr>
    </w:div>
    <w:div w:id="2005888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1001</Words>
  <Characters>5708</Characters>
  <Application>Microsoft Office Word</Application>
  <DocSecurity>0</DocSecurity>
  <Lines>47</Lines>
  <Paragraphs>13</Paragraphs>
  <ScaleCrop>false</ScaleCrop>
  <Company/>
  <LinksUpToDate>false</LinksUpToDate>
  <CharactersWithSpaces>6696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carr</dc:creator>
  <cp:keywords/>
  <dc:description/>
  <cp:lastModifiedBy>nicola carr</cp:lastModifiedBy>
  <cp:revision>2</cp:revision>
  <dcterms:created xsi:type="dcterms:W3CDTF">2024-11-26T18:14:00Z</dcterms:created>
  <dcterms:modified xsi:type="dcterms:W3CDTF">2024-11-26T18:14:00Z</dcterms:modified>
</cp:coreProperties>
</file>