
<file path=[Content_Types].xml><?xml version="1.0" encoding="utf-8"?>
<Types xmlns="http://schemas.openxmlformats.org/package/2006/content-types">
  <Default Extension="xlsx" ContentType="application/vnd.openxmlformats-officedocument.spreadsheetml.sheet"/>
  <Default Extension="xml" ContentType="application/xml"/>
  <Default Extension="bin" ContentType="application/vnd.openxmlformats-officedocument.oleObject"/>
  <Default Extension="png" ContentType="image/png"/>
  <Default Extension="rels" ContentType="application/vnd.openxmlformats-package.relationships+xml"/>
  <Override PartName="/word/theme/theme1.xml" ContentType="application/vnd.openxmlformats-officedocument.theme+xml"/>
  <Override PartName="/word/charts/chart3.xml" ContentType="application/vnd.openxmlformats-officedocument.drawingml.chart+xml"/>
  <Override PartName="/word/footer1.xml" ContentType="application/vnd.openxmlformats-officedocument.wordprocessingml.footer+xml"/>
  <Override PartName="/word/numbering.xml" ContentType="application/vnd.openxmlformats-officedocument.wordprocessingml.numbering+xml"/>
  <Override PartName="/word/charts/colors3.xml" ContentType="application/vnd.ms-office.chartcolorstyle+xml"/>
  <Override PartName="/word/settings.xml" ContentType="application/vnd.openxmlformats-officedocument.wordprocessingml.settings+xml"/>
  <Override PartName="/word/theme/themeOverride1.xml" ContentType="application/vnd.openxmlformats-officedocument.themeOverride+xml"/>
  <Override PartName="/word/charts/chart4.xml" ContentType="application/vnd.openxmlformats-officedocument.drawingml.chart+xml"/>
  <Override PartName="/word/charts/colors4.xml" ContentType="application/vnd.ms-office.chartcolorstyle+xml"/>
  <Override PartName="/word/document.xml" ContentType="application/vnd.openxmlformats-officedocument.wordprocessingml.document.main+xml"/>
  <Override PartName="/word/charts/style1.xml" ContentType="application/vnd.ms-office.chartstyle+xml"/>
  <Override PartName="/word/styles.xml" ContentType="application/vnd.openxmlformats-officedocument.wordprocessingml.styles+xml"/>
  <Override PartName="/docProps/app.xml" ContentType="application/vnd.openxmlformats-officedocument.extended-properties+xml"/>
  <Override PartName="/word/charts/colors1.xml" ContentType="application/vnd.ms-office.chartcolorstyle+xml"/>
  <Override PartName="/word/theme/themeOverride2.xml" ContentType="application/vnd.openxmlformats-officedocument.themeOverride+xml"/>
  <Override PartName="/word/fontTable.xml" ContentType="application/vnd.openxmlformats-officedocument.wordprocessingml.fontTable+xml"/>
  <Override PartName="/docProps/core.xml" ContentType="application/vnd.openxmlformats-package.core-properties+xml"/>
  <Override PartName="/word/charts/chart1.xml" ContentType="application/vnd.openxmlformats-officedocument.drawingml.chart+xml"/>
  <Override PartName="/word/charts/style2.xml" ContentType="application/vnd.ms-office.chartstyle+xml"/>
  <Override PartName="/word/charts/style4.xml" ContentType="application/vnd.ms-office.chartstyle+xml"/>
  <Override PartName="/docProps/custom.xml" ContentType="application/vnd.openxmlformats-officedocument.custom-properties+xml"/>
  <Override PartName="/word/charts/colors2.xml" ContentType="application/vnd.ms-office.chartcolorstyle+xml"/>
  <Override PartName="/word/theme/themeOverride4.xml" ContentType="application/vnd.openxmlformats-officedocument.themeOverride+xml"/>
  <Override PartName="/word/charts/chart2.xml" ContentType="application/vnd.openxmlformats-officedocument.drawingml.chart+xml"/>
  <Override PartName="/word/charts/style3.xml" ContentType="application/vnd.ms-office.chartstyle+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pPr>
    </w:p>
    <w:p>
      <w:pPr>
        <w:pStyle w:val="style0"/>
        <w:rPr/>
      </w:pPr>
    </w:p>
    <w:p>
      <w:pPr>
        <w:pStyle w:val="style0"/>
        <w:jc w:val="center"/>
        <w:rPr>
          <w:color w:val="1f1f1f"/>
          <w:sz w:val="33"/>
          <w:szCs w:val="33"/>
          <w:highlight w:val="white"/>
        </w:rPr>
      </w:pPr>
      <w:r>
        <w:rPr>
          <w:color w:val="1f1f1f"/>
          <w:sz w:val="33"/>
          <w:szCs w:val="33"/>
          <w:highlight w:val="white"/>
        </w:rPr>
        <w:t xml:space="preserve">Data Handling and Business Intelligence </w:t>
      </w:r>
    </w:p>
    <w:p>
      <w:pPr>
        <w:pStyle w:val="style0"/>
        <w:jc w:val="center"/>
        <w:rPr>
          <w:color w:val="1f1f1f"/>
          <w:sz w:val="33"/>
          <w:szCs w:val="33"/>
          <w:highlight w:val="white"/>
        </w:rPr>
      </w:pPr>
      <w:r>
        <w:rPr>
          <w:color w:val="1f1f1f"/>
          <w:sz w:val="33"/>
          <w:szCs w:val="33"/>
          <w:highlight w:val="white"/>
          <w:lang w:val="en-US"/>
        </w:rPr>
        <w:t>Module code:LCBB5000</w:t>
      </w:r>
    </w:p>
    <w:p>
      <w:pPr>
        <w:pStyle w:val="style0"/>
        <w:jc w:val="center"/>
        <w:rPr>
          <w:sz w:val="32"/>
          <w:szCs w:val="32"/>
        </w:rPr>
      </w:pPr>
      <w:r>
        <w:rPr>
          <w:sz w:val="32"/>
          <w:szCs w:val="32"/>
          <w:lang w:val="en-US"/>
        </w:rPr>
        <w:t>Student name:GINA VELICU</w:t>
      </w:r>
    </w:p>
    <w:p>
      <w:pPr>
        <w:pStyle w:val="style0"/>
        <w:jc w:val="center"/>
        <w:rPr>
          <w:sz w:val="32"/>
          <w:szCs w:val="32"/>
        </w:rPr>
      </w:pPr>
      <w:r>
        <w:rPr>
          <w:sz w:val="32"/>
          <w:szCs w:val="32"/>
          <w:lang w:val="en-US"/>
        </w:rPr>
        <w:t>Student ID:2028707</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tabs>
          <w:tab w:val="left" w:leader="none" w:pos="1050"/>
        </w:tabs>
        <w:rPr/>
      </w:pPr>
      <w:r>
        <w:tab/>
      </w:r>
    </w:p>
    <w:p>
      <w:pPr>
        <w:pStyle w:val="style0"/>
        <w:rPr/>
      </w:pPr>
    </w:p>
    <w:p>
      <w:pPr>
        <w:pStyle w:val="style0"/>
        <w:rPr/>
      </w:pPr>
    </w:p>
    <w:p>
      <w:pPr>
        <w:pStyle w:val="style0"/>
        <w:rPr/>
      </w:pPr>
    </w:p>
    <w:p>
      <w:pPr>
        <w:pStyle w:val="style0"/>
        <w:rPr/>
      </w:pPr>
    </w:p>
    <w:p>
      <w:pPr>
        <w:pStyle w:val="style0"/>
        <w:rPr/>
      </w:pPr>
    </w:p>
    <w:p>
      <w:pPr>
        <w:pStyle w:val="style0"/>
        <w:rPr/>
      </w:pPr>
    </w:p>
    <w:p>
      <w:pPr>
        <w:pStyle w:val="style0"/>
        <w:keepNext/>
        <w:keepLines/>
        <w:pageBreakBefore w:val="false"/>
        <w:widowControl/>
        <w:pBdr>
          <w:left w:val="nil"/>
          <w:right w:val="nil"/>
          <w:top w:val="nil"/>
          <w:bottom w:val="nil"/>
          <w:between w:val="nil"/>
        </w:pBdr>
        <w:shd w:val="clear" w:color="auto" w:fill="auto"/>
        <w:spacing w:before="240" w:after="0" w:lineRule="auto" w:line="259"/>
        <w:ind w:left="0" w:right="0" w:firstLine="0"/>
        <w:jc w:val="left"/>
        <w:rPr>
          <w:rFonts w:ascii="Calibri" w:cs="Calibri" w:eastAsia="Calibri" w:hAnsi="Calibri"/>
          <w:b w:val="false"/>
          <w:i w:val="false"/>
          <w:smallCaps w:val="false"/>
          <w:color w:val="2e75b5"/>
          <w:sz w:val="32"/>
          <w:szCs w:val="32"/>
          <w:u w:val="none"/>
          <w:shd w:val="clear" w:color="auto" w:fill="auto"/>
          <w:vertAlign w:val="baseline"/>
        </w:rPr>
      </w:pPr>
      <w:r>
        <w:rPr>
          <w:rFonts w:ascii="Calibri" w:cs="Calibri" w:eastAsia="Calibri" w:hAnsi="Calibri"/>
          <w:b w:val="false"/>
          <w:i w:val="false"/>
          <w:smallCaps w:val="false"/>
          <w:color w:val="2e75b5"/>
          <w:sz w:val="32"/>
          <w:szCs w:val="32"/>
          <w:u w:val="none"/>
          <w:shd w:val="clear" w:color="auto" w:fill="auto"/>
          <w:vertAlign w:val="baseline"/>
        </w:rPr>
        <w:t>Contents</w:t>
      </w:r>
    </w:p>
    <w:p>
      <w:pPr>
        <w:pStyle w:val="style0"/>
        <w:keepNext w:val="false"/>
        <w:keepLines w:val="false"/>
        <w:pageBreakBefore w:val="false"/>
        <w:widowControl/>
        <w:pBdr>
          <w:left w:val="nil"/>
          <w:right w:val="nil"/>
          <w:top w:val="nil"/>
          <w:bottom w:val="nil"/>
          <w:between w:val="nil"/>
        </w:pBdr>
        <w:shd w:val="clear" w:color="auto" w:fill="auto"/>
        <w:tabs>
          <w:tab w:val="right" w:leader="none" w:pos="9016"/>
        </w:tabs>
        <w:spacing w:before="0" w:after="100" w:lineRule="auto" w:line="360"/>
        <w:ind w:left="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TOC \h \u \z </w:instrText>
      </w:r>
      <w:r>
        <w:rPr/>
        <w:fldChar w:fldCharType="separate"/>
      </w:r>
      <w:r>
        <w:rPr/>
        <w:fldChar w:fldCharType="begin"/>
      </w:r>
      <w:r>
        <w:instrText xml:space="preserve"> HYPERLINK \l "_gjdgxs"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Introduction</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3</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6"/>
        </w:tabs>
        <w:spacing w:before="0" w:after="100" w:lineRule="auto" w:line="360"/>
        <w:ind w:left="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"_30j0zll"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Part 1</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4</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6"/>
        </w:tabs>
        <w:spacing w:before="0" w:after="100" w:lineRule="auto" w:line="360"/>
        <w:ind w:left="24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"_1fob9te"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Determining the decline in sales or profit over the years of Superstore</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4</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6"/>
        </w:tabs>
        <w:spacing w:before="0" w:after="100" w:lineRule="auto" w:line="360"/>
        <w:ind w:left="24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"_3znysh7"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Pre-Processing the Data</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4</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6"/>
        </w:tabs>
        <w:spacing w:before="0" w:after="100" w:lineRule="auto" w:line="360"/>
        <w:ind w:left="24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"_2et92p0"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Determining any decline</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6</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6"/>
        </w:tabs>
        <w:spacing w:before="0" w:after="100" w:lineRule="auto" w:line="360"/>
        <w:ind w:left="24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"_tyjcwt"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Analysing and visualizing the dataset</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7</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6"/>
        </w:tabs>
        <w:spacing w:before="0" w:after="100" w:lineRule="auto" w:line="360"/>
        <w:ind w:left="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"_3dy6vkm"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Part 2</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10</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6"/>
        </w:tabs>
        <w:spacing w:before="0" w:after="100" w:lineRule="auto" w:line="360"/>
        <w:ind w:left="24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"_1t3h5sf"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Number of students like Vanilla flavor of ice cream, number of male and female students</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10</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6"/>
        </w:tabs>
        <w:spacing w:before="0" w:after="100" w:lineRule="auto" w:line="360"/>
        <w:ind w:left="24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"_4d34og8"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Mean and median of participants</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11</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6"/>
        </w:tabs>
        <w:spacing w:before="0" w:after="100" w:lineRule="auto" w:line="360"/>
        <w:ind w:left="24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"_2s8eyo1"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K-Mean clustering</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11</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6"/>
        </w:tabs>
        <w:spacing w:before="0" w:after="100" w:lineRule="auto" w:line="360"/>
        <w:ind w:left="24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"_17dp8vu"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The most common text mining methods</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12</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6"/>
        </w:tabs>
        <w:spacing w:before="0" w:after="100" w:lineRule="auto" w:line="360"/>
        <w:ind w:left="24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"_3rdcrjn"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Advantages and disadvantages of SPSS and Excel</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14</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6"/>
        </w:tabs>
        <w:spacing w:before="0" w:after="100" w:lineRule="auto" w:line="360"/>
        <w:ind w:left="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"_26in1rg"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Conclusion</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16</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6"/>
        </w:tabs>
        <w:spacing w:before="0" w:after="100" w:lineRule="auto" w:line="360"/>
        <w:ind w:left="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"_lnxbz9"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References</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17</w:t>
      </w:r>
      <w:r>
        <w:rPr/>
        <w:fldChar w:fldCharType="end"/>
      </w:r>
    </w:p>
    <w:p>
      <w:pPr>
        <w:pStyle w:val="style0"/>
        <w:rPr/>
      </w:pPr>
      <w:r>
        <w:rPr/>
        <w:fldChar w:fldCharType="end"/>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0" w:name="_gjdgxs" w:colFirst="0" w:colLast="0"/>
    <w:bookmarkEnd w:id="0"/>
    <w:p>
      <w:pPr>
        <w:pStyle w:val="style1"/>
        <w:rPr/>
      </w:pPr>
      <w:r>
        <w:t>Introduction</w:t>
      </w:r>
    </w:p>
    <w:p>
      <w:pPr>
        <w:pStyle w:val="style0"/>
        <w:rPr/>
      </w:pPr>
      <w:r>
        <w:t>This assignment has shown information regarding data handling and business intelligence. This report showed the data interpretation and manipulation. MS Excel is used for data manipulation in this assignment. The used dataset in this assignment is Superstore sales and Ice cream. The retailer analyses the dataset to make the decision about how much each area contributes to the total sales. The later part of the report has shown the uses of Excel and SPSS and the advantages of each tool. The report has briefly analysed, evaluated and graphically represented the sales data of the super store and the data of ice cream sales.</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1" w:name="_30j0zll" w:colFirst="0" w:colLast="0"/>
    <w:bookmarkEnd w:id="1"/>
    <w:p>
      <w:pPr>
        <w:pStyle w:val="style1"/>
        <w:rPr/>
      </w:pPr>
      <w:r>
        <w:t>Part 1</w:t>
      </w:r>
    </w:p>
    <w:bookmarkStart w:id="2" w:name="_1fob9te" w:colFirst="0" w:colLast="0"/>
    <w:bookmarkEnd w:id="2"/>
    <w:p>
      <w:pPr>
        <w:pStyle w:val="style2"/>
        <w:rPr/>
      </w:pPr>
      <w:r>
        <w:t>Determining the decline in sales or profit over the years of Superstore</w:t>
      </w:r>
    </w:p>
    <w:p>
      <w:pPr>
        <w:pStyle w:val="style0"/>
        <w:rPr/>
      </w:pPr>
      <w:r>
        <w:t xml:space="preserve">This part of the report will show the decrease in the sales or the profit of the superstore by utilizing the data set over the years. The main priority is to analyse the sales. The given dataset for analysis is the sales report of the Superstore. The given dataset has been analysed and evaluated using MS Excel. At first, the data of the sales needed to be separated to determine whether there is any decline in the sales or profit in the given dataset. Identifying a decline in sales or profit is easier if there is a section separated over the years regarding the sales. MS Excel helped to separate the sales data from the dataset effectively to another file where the dataset can be separately analysed to find out the growth or decline of the sales. At first, the requirement is to find out the key elements from the full dataset. By analyzing the dataset, it will be easier to find out the related data for identifying the decline of sales or profit in the sales of the superstore. As the value of the sales will convey whether the growth or decline in the sales. The data entitled with sales in the data set will consist of sales and the data entitled with the order data is the sales of what year. These both will help to determine the decline or growth in the sales. After the separation of the two-year data set, it is time to identify whether the sales or profit has declined over the years. But at first, it requires to be pre-processed. </w:t>
      </w:r>
    </w:p>
    <w:bookmarkStart w:id="3" w:name="_35nkun2" w:colFirst="0" w:colLast="0"/>
    <w:bookmarkEnd w:id="3"/>
    <w:p>
      <w:pPr>
        <w:pStyle w:val="style2"/>
        <w:rPr/>
      </w:pPr>
      <w:r>
        <w:t>Pre-Processing the Data</w:t>
      </w:r>
    </w:p>
    <w:p>
      <w:pPr>
        <w:pStyle w:val="style0"/>
        <w:jc w:val="center"/>
        <w:rPr/>
      </w:pPr>
      <w:r>
        <w:rPr/>
        <w:drawing>
          <wp:inline distL="0" distT="0" distB="0" distR="0">
            <wp:extent cx="3054138" cy="2622219"/>
            <wp:effectExtent l="0" t="0" r="0" b="0"/>
            <wp:docPr id="1026" name="image1.png" descr="Architecture of the log data preprocessing tool. Data flow (solid... |  Download Scientific Diagram"/>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3054138" cy="2622219"/>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pPr>
      <w:r>
        <w:t>Figure 1 Pre-processing of data</w:t>
      </w:r>
      <w:r>
        <w:br/>
      </w:r>
      <w:r>
        <w:t>Source: (Famili et al. 2017)</w:t>
      </w:r>
    </w:p>
    <w:p>
      <w:pPr>
        <w:pStyle w:val="style0"/>
        <w:rPr/>
      </w:pPr>
      <w:r>
        <w:t xml:space="preserve">The goal of conducting pre-processing is to determine any mistake in the dataset. There are some mistakes which can be identified at first glance during the pre-processing. For instance, the data entry can mess up with the number given in the data set. The provided number for the transaction can be wrong for the product. This leads to the wrong sales data for the organization. Though preprocessing won’t determine the wrong unit price in the data set made in the first place. So it needs to be understood that pre-processing can’t find out the errors in the dataset but it is mainly used to terminate the inconsistencies in the service level of the dataset. Pre-processing provides filtered and clean data which is the more effective and inconsistent dataset for evaluation and analysis. </w:t>
      </w:r>
    </w:p>
    <w:p>
      <w:pPr>
        <w:pStyle w:val="style0"/>
        <w:rPr/>
      </w:pPr>
      <w:r>
        <w:t xml:space="preserve">The first task of pre-processing the sales data of the superstore data is to find out any negative value in the sales data. Because sales data can’t be negative so if there is any negative data then it’s false. By applying the filter, it is simple to find out the negative data in the dataset. Because the filter divides the numbers in ascending order, the least significant data will be found at the beginning of the dataset column. This means that if there are any negative values in the dataset section, they will be in the first. When the filter is applied to the sales column, it is possible to observe that the sales data does not contain any negative numbers or blank values. This indicates that the sales clerk was not responsible for entering any of the negative values that are present in the dataset. Though IF function also can be used to preprocess the data in excel. If function in excel helps to find out if there is any missing value in the dataset concerning the column of order date and sales of the dataset (Famili et al. 2017). The function of identifying whether there is any missing value in the dataset is, ‘=IF (Order Date=”,” Nil”, Order Date)’. Also the function of finding out if any missing value in the dataset is ‘=IF (Sales =”,” Nil”, Sales)’. So after processing, if there is any empty cell in the dataset, it will identify its missing as by writing down in the cell “Nil”. After this step, it will be easier to understand and find out if there is any missing value in the corresponding row. After that, the sales clerk will fill the empty cells with accurate information in the blank cells. </w:t>
      </w:r>
    </w:p>
    <w:p>
      <w:pPr>
        <w:pStyle w:val="style0"/>
        <w:rPr/>
      </w:pPr>
      <w:r>
        <w:rPr/>
        <w:drawing>
          <wp:inline distL="0" distT="0" distB="0" distR="0">
            <wp:extent cx="5731510" cy="2934854"/>
            <wp:effectExtent l="88900" t="88900" r="88900" b="88900"/>
            <wp:docPr id="1027"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3" cstate="print"/>
                    <a:srcRect l="0" t="6096" r="0" b="0"/>
                    <a:stretch/>
                  </pic:blipFill>
                  <pic:spPr>
                    <a:xfrm rot="0">
                      <a:off x="0" y="0"/>
                      <a:ext cx="5731510" cy="2934854"/>
                    </a:xfrm>
                    <a:prstGeom prst="rect"/>
                    <a:ln cmpd="sng" cap="flat" w="88900">
                      <a:solidFill>
                        <a:srgbClr val="ffffff"/>
                      </a:solidFill>
                      <a:prstDash val="solid"/>
                      <a:round/>
                      <a:headEnd len="med" w="med" type="none"/>
                      <a:tailEnd len="med" w="med" type="none"/>
                    </a:ln>
                  </pic:spPr>
                </pic:pic>
              </a:graphicData>
            </a:graphic>
          </wp:inline>
        </w:drawing>
      </w:r>
    </w:p>
    <w:bookmarkStart w:id="4" w:name="_2et92p0" w:colFirst="0" w:colLast="0"/>
    <w:bookmarkEnd w:id="4"/>
    <w:p>
      <w:pPr>
        <w:pStyle w:val="style2"/>
        <w:rPr/>
      </w:pPr>
      <w:r>
        <w:t>Determining any decline</w:t>
      </w:r>
    </w:p>
    <w:p>
      <w:pPr>
        <w:pStyle w:val="style0"/>
        <w:rPr/>
      </w:pPr>
      <w:r>
        <w:t xml:space="preserve">The first thing to determine the decline in the dataset over the years requires a clear dataset to analyse and evaluate. The dataset will seem clear and ready to be analyzed after the pre-processing. The decline can be identified by using the Pivot table. Following is the application of Pivot tables on both of the columns in the order date and sales and placing the sales in the value section and order date in the rows in the table. </w:t>
      </w:r>
    </w:p>
    <w:p>
      <w:pPr>
        <w:pStyle w:val="style0"/>
        <w:jc w:val="center"/>
        <w:rPr/>
      </w:pPr>
      <w:r>
        <w:rPr/>
        <w:drawing>
          <wp:inline distL="0" distT="0" distB="0" distR="0">
            <wp:extent cx="3418440" cy="2157024"/>
            <wp:effectExtent l="88900" t="88900" r="88900" b="88900"/>
            <wp:docPr id="1028"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4" cstate="print"/>
                    <a:srcRect l="0" t="0" r="0" b="0"/>
                    <a:stretch/>
                  </pic:blipFill>
                  <pic:spPr>
                    <a:xfrm rot="0">
                      <a:off x="0" y="0"/>
                      <a:ext cx="3418440" cy="2157024"/>
                    </a:xfrm>
                    <a:prstGeom prst="rect"/>
                    <a:ln cmpd="sng" cap="flat" w="88900">
                      <a:solidFill>
                        <a:srgbClr val="000000"/>
                      </a:solidFill>
                      <a:prstDash val="solid"/>
                      <a:round/>
                      <a:headEnd len="med" w="med" type="none"/>
                      <a:tailEnd len="med" w="med" type="none"/>
                    </a:ln>
                  </pic:spPr>
                </pic:pic>
              </a:graphicData>
            </a:graphic>
          </wp:inline>
        </w:drawing>
      </w:r>
    </w:p>
    <w:p>
      <w:pPr>
        <w:pStyle w:val="style0"/>
        <w:jc w:val="center"/>
        <w:rPr/>
      </w:pPr>
      <w:r>
        <w:t>Figure 2 Application of Pivot Table</w:t>
      </w:r>
      <w:r>
        <w:br/>
      </w:r>
      <w:r>
        <w:t>Source: Self-made</w:t>
      </w:r>
    </w:p>
    <w:p>
      <w:pPr>
        <w:pStyle w:val="style0"/>
        <w:rPr/>
      </w:pPr>
      <w:r>
        <w:t xml:space="preserve">The sum of sales over the years comes from the derived dataset of each year which is collected from the dataset of the superstore. Though the table still does not provide any definitive sign of whether there is any growth or decline in the sales or profit. So another percentage table is necessary to identify the declining rate. Following is the table consisting of percentages. </w:t>
      </w:r>
    </w:p>
    <w:p>
      <w:pPr>
        <w:pStyle w:val="style0"/>
        <w:jc w:val="center"/>
        <w:rPr/>
      </w:pPr>
      <w:r>
        <w:rPr/>
        <w:drawing>
          <wp:inline distL="0" distT="0" distB="0" distR="0">
            <wp:extent cx="4118824" cy="2093612"/>
            <wp:effectExtent l="88900" t="88900" r="88900" b="88900"/>
            <wp:docPr id="1029"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5" cstate="print"/>
                    <a:srcRect l="0" t="0" r="0" b="0"/>
                    <a:stretch/>
                  </pic:blipFill>
                  <pic:spPr>
                    <a:xfrm rot="0">
                      <a:off x="0" y="0"/>
                      <a:ext cx="4118824" cy="2093612"/>
                    </a:xfrm>
                    <a:prstGeom prst="rect"/>
                    <a:ln cmpd="sng" cap="flat" w="88900">
                      <a:solidFill>
                        <a:srgbClr val="000000"/>
                      </a:solidFill>
                      <a:prstDash val="solid"/>
                      <a:round/>
                      <a:headEnd len="med" w="med" type="none"/>
                      <a:tailEnd len="med" w="med" type="none"/>
                    </a:ln>
                  </pic:spPr>
                </pic:pic>
              </a:graphicData>
            </a:graphic>
          </wp:inline>
        </w:drawing>
      </w:r>
    </w:p>
    <w:p>
      <w:pPr>
        <w:pStyle w:val="style0"/>
        <w:jc w:val="center"/>
        <w:rPr/>
      </w:pPr>
      <w:r>
        <w:t>Figure 3 Determining Decline using excel</w:t>
      </w:r>
      <w:r>
        <w:br/>
      </w:r>
      <w:r>
        <w:t>Source: Self-made</w:t>
      </w:r>
    </w:p>
    <w:p>
      <w:pPr>
        <w:pStyle w:val="style0"/>
        <w:rPr/>
      </w:pPr>
      <w:r>
        <w:t xml:space="preserve">So from the table, it is visible that starting from 2009 to 2010, there was a constant decline of 15.44%. A decline of 3.66% was seen in the year 2011 which is lower in comparison with the year 2010. Though in 2011, the sales increased by 8.33% compared to the previous year. So from the table, it is evident that the sales dropped from 2009 to 2011 but after that, the sales increased started from 2012. So two years in the given dataset of superstore shows the decline in sales or profit. </w:t>
      </w:r>
    </w:p>
    <w:bookmarkStart w:id="5" w:name="_tyjcwt" w:colFirst="0" w:colLast="0"/>
    <w:bookmarkEnd w:id="5"/>
    <w:p>
      <w:pPr>
        <w:pStyle w:val="style2"/>
        <w:rPr/>
      </w:pPr>
      <w:r>
        <w:t>Analysing and visualizing the dataset</w:t>
      </w:r>
    </w:p>
    <w:p>
      <w:pPr>
        <w:pStyle w:val="style0"/>
        <w:rPr/>
      </w:pPr>
      <w:r>
        <w:t xml:space="preserve">The identification of declined sales has been done after cleaning the dataset at first. In this part, the report has focused on visualizing and analyzing the dataset by using excel. Analyzing is the process of a brief examination of something difficult which is carried out because of comprehending its nature to conduct its basic features (Garcia et al. 2016). So on the basis of the definition of analysis, it can be said that the previous section of defining the decline of sales or profit was analyzing the dataset. Visual analysis is another form of analysis. In the previous section, the report showed that the decline of the ales between 2010 and 2011 was on the basis of percentage. Though the raw tables failed to provide a clearer explanation on the matter of how each year the sales or profit had declined. The use of MS Excel’s graphs and charts can show the situation graphically which can help to understand the situation more properly. The graph and charts of Excel can help to visualize the dataset without the use of the percentage determined earlier. After setting the trend of the dataset it will be easier to analyse the data and understand it to provide a statement. </w:t>
      </w:r>
    </w:p>
    <w:p>
      <w:pPr>
        <w:pStyle w:val="style0"/>
        <w:jc w:val="center"/>
        <w:rPr/>
      </w:pPr>
      <w:r>
        <w:rPr/>
      </w:r>
      <w:r/>
      <w:r>
        <w:rPr/>
      </w:r>
      <w:r>
        <w:rPr/>
        <w:drawing>
          <wp:inline distL="114300" distT="0" distB="0" distR="114300">
            <wp:extent cx="5595042" cy="2992170"/>
            <wp:effectExtent l="0" t="0" r="0" b="0"/>
            <wp:docPr id="1031"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Pr/>
      </w:r>
    </w:p>
    <w:p>
      <w:pPr>
        <w:pStyle w:val="style0"/>
        <w:jc w:val="center"/>
        <w:rPr/>
      </w:pPr>
      <w:r>
        <w:t>Figure 4 Visualization of the Sales Data of Superstore</w:t>
      </w:r>
    </w:p>
    <w:p>
      <w:pPr>
        <w:pStyle w:val="style0"/>
        <w:jc w:val="center"/>
        <w:rPr/>
      </w:pPr>
      <w:r>
        <w:t>Source: Self-made</w:t>
      </w:r>
    </w:p>
    <w:p>
      <w:pPr>
        <w:pStyle w:val="style0"/>
        <w:rPr/>
      </w:pPr>
      <w:r>
        <w:t>The above graph is the visualization of the data. It is an effective way to use graphs and charts to visualize the data from the pivot table to view the trend of data in each to analyse the data. Since the beginning of 2009 year, the sales of products are at a regular level. The main sales dropped started from 2010 which then continue to 2011 consecutively. But again in the graph, we can see that the sales rise from the beginning of 2012. So the whole summary of the dataset can be seen in the above graph which is made using Excel. We see that from 2009 to 2011 the line in the above graph drops which indicates a decline in the sales and then rising in 2012. So we can see the data trend from the above graph visually. Excel not only just can show the increase or decline in the sales volume but also analyse other variables of the dataset. For example, Excel can show the analysis of the sales data from a specific area and graphically show the sales from that area so that the superstore can understand their target market on the basis of loyal customers to make further decisions and identify they are most to worst profitable places. Such as:</w:t>
      </w:r>
    </w:p>
    <w:p>
      <w:pPr>
        <w:pStyle w:val="style0"/>
        <w:jc w:val="center"/>
        <w:rPr/>
      </w:pPr>
      <w:r>
        <w:rPr/>
      </w:r>
      <w:r/>
      <w:r>
        <w:rPr/>
      </w:r>
      <w:r>
        <w:rPr/>
        <w:object>
          <v:shape id="1032" type="#_x0000_t75" filled="f" stroked="t" style="margin-left:0.0pt;margin-top:0.0pt;width:222.61pt;height:195.34pt;mso-wrap-distance-left:0.0pt;mso-wrap-distance-right:0.0pt;visibility:visible;">
            <w10:anchorlock/>
            <v:imagedata r:id="rId7" embosscolor="white" o:title=""/>
            <v:stroke weight="7.0pt"/>
            <v:fill/>
          </v:shape>
          <o:OLEObject Type="EMBED" ProgID="Excel.Chart.8" ShapeID="1032" DrawAspect="Content" ObjectID="0" r:id="rId8"/>
        </w:object>
      </w:r>
      <w:r>
        <w:rPr/>
      </w:r>
    </w:p>
    <w:p>
      <w:pPr>
        <w:pStyle w:val="style0"/>
        <w:jc w:val="center"/>
        <w:rPr/>
      </w:pPr>
      <w:r>
        <w:t>Figure 5 Sales by region</w:t>
      </w:r>
      <w:r>
        <w:br/>
      </w:r>
      <w:r>
        <w:t>Source: Self-made</w:t>
      </w:r>
    </w:p>
    <w:p>
      <w:pPr>
        <w:pStyle w:val="style0"/>
        <w:rPr/>
      </w:pPr>
      <w:r>
        <w:t>The information can be visualized by using the Pivot graphs also. This helps an organization to understand their sales trend better for example:</w:t>
      </w:r>
    </w:p>
    <w:p>
      <w:pPr>
        <w:pStyle w:val="style0"/>
        <w:jc w:val="center"/>
        <w:rPr/>
      </w:pPr>
      <w:r>
        <w:rPr/>
      </w:r>
      <w:r/>
      <w:r>
        <w:rPr/>
      </w:r>
      <w:r>
        <w:rPr/>
        <w:drawing>
          <wp:inline distL="114300" distT="0" distB="0" distR="114300">
            <wp:extent cx="5731510" cy="2656947"/>
            <wp:effectExtent l="0" t="0" r="0" b="0"/>
            <wp:docPr id="1035"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Pr/>
      </w:r>
    </w:p>
    <w:p>
      <w:pPr>
        <w:pStyle w:val="style0"/>
        <w:jc w:val="center"/>
        <w:rPr/>
      </w:pPr>
      <w:r>
        <w:t>Figure 6 Region-wise sales</w:t>
      </w:r>
    </w:p>
    <w:p>
      <w:pPr>
        <w:pStyle w:val="style0"/>
        <w:jc w:val="center"/>
        <w:rPr/>
      </w:pPr>
      <w:r>
        <w:t>Source: Self-made</w:t>
      </w:r>
    </w:p>
    <w:p>
      <w:pPr>
        <w:pStyle w:val="style0"/>
        <w:rPr/>
      </w:pPr>
      <w:r>
        <w:t xml:space="preserve">The above diagram can help the superstore to realize the overall sales per area and how much each area contributes to the wholesale. Ontario contributed the biggest one followed by Atlantic and West. The lower contribution came from North West Territories. Northwest Carolina had close competition in sales by region against Northwest Territories. </w:t>
      </w:r>
    </w:p>
    <w:bookmarkStart w:id="6" w:name="_3dy6vkm" w:colFirst="0" w:colLast="0"/>
    <w:bookmarkEnd w:id="6"/>
    <w:p>
      <w:pPr>
        <w:pStyle w:val="style1"/>
        <w:rPr/>
      </w:pPr>
      <w:r>
        <w:t>Part 2</w:t>
      </w:r>
    </w:p>
    <w:bookmarkStart w:id="7" w:name="_1t3h5sf" w:colFirst="0" w:colLast="0"/>
    <w:bookmarkEnd w:id="7"/>
    <w:p>
      <w:pPr>
        <w:pStyle w:val="style2"/>
        <w:rPr/>
      </w:pPr>
      <w:r>
        <w:t>Number of students like Vanilla flavor of ice cream, number of male and female students</w:t>
      </w:r>
    </w:p>
    <w:p>
      <w:pPr>
        <w:pStyle w:val="style0"/>
        <w:jc w:val="center"/>
        <w:rPr/>
      </w:pPr>
      <w:r>
        <w:rPr/>
      </w:r>
      <w:r/>
      <w:r>
        <w:rPr/>
      </w:r>
      <w:r>
        <w:rPr/>
        <w:drawing>
          <wp:inline distL="114300" distT="0" distB="0" distR="114300">
            <wp:extent cx="5731510" cy="3302000"/>
            <wp:effectExtent l="0" t="0" r="0" b="0"/>
            <wp:docPr id="1037"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Pr/>
      </w:r>
    </w:p>
    <w:p>
      <w:pPr>
        <w:pStyle w:val="style0"/>
        <w:jc w:val="center"/>
        <w:rPr/>
      </w:pPr>
      <w:r>
        <w:t>Figure 7: Ice cream participant’s information</w:t>
      </w:r>
    </w:p>
    <w:p>
      <w:pPr>
        <w:pStyle w:val="style0"/>
        <w:jc w:val="center"/>
        <w:rPr/>
      </w:pPr>
      <w:r>
        <w:t>Source: (Self-made)</w:t>
      </w:r>
    </w:p>
    <w:p>
      <w:pPr>
        <w:pStyle w:val="style0"/>
        <w:rPr/>
      </w:pPr>
      <w:r>
        <w:t xml:space="preserve">Among all the students, 95 students like to eat vanilla ice cream. 46 students eat chocolate and strawberry. The total number of male students is 91 and 110 students are female who likes to eat ice cream. </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8" w:name="_4d34og8" w:colFirst="0" w:colLast="0"/>
    <w:bookmarkEnd w:id="8"/>
    <w:p>
      <w:pPr>
        <w:pStyle w:val="style2"/>
        <w:rPr/>
      </w:pPr>
      <w:r>
        <w:t>Mean and median of participants</w:t>
      </w:r>
    </w:p>
    <w:p>
      <w:pPr>
        <w:pStyle w:val="style0"/>
        <w:jc w:val="center"/>
        <w:rPr/>
      </w:pPr>
      <w:r>
        <w:rPr/>
      </w:r>
      <w:r/>
      <w:r>
        <w:rPr/>
      </w:r>
      <w:r>
        <w:rPr/>
        <w:drawing>
          <wp:inline distL="114300" distT="0" distB="0" distR="114300">
            <wp:extent cx="5731510" cy="3302000"/>
            <wp:effectExtent l="0" t="0" r="0" b="0"/>
            <wp:docPr id="1039"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Pr/>
      </w:r>
    </w:p>
    <w:p>
      <w:pPr>
        <w:pStyle w:val="style0"/>
        <w:jc w:val="center"/>
        <w:rPr>
          <w:b/>
        </w:rPr>
      </w:pPr>
      <w:r>
        <w:t>Figure 8: Mean and median of participants</w:t>
      </w:r>
    </w:p>
    <w:p>
      <w:pPr>
        <w:pStyle w:val="style0"/>
        <w:jc w:val="center"/>
        <w:rPr/>
      </w:pPr>
      <w:r>
        <w:t>Source: (Self-made)</w:t>
      </w:r>
    </w:p>
    <w:p>
      <w:pPr>
        <w:pStyle w:val="style0"/>
        <w:rPr/>
      </w:pPr>
      <w:r>
        <w:t xml:space="preserve">The mean of participants who likes chocolate is 40.5 and strawberry is 50. The median for strawberries is 35 and the median for chocolate is 47. </w:t>
      </w:r>
    </w:p>
    <w:bookmarkStart w:id="9" w:name="_2s8eyo1" w:colFirst="0" w:colLast="0"/>
    <w:bookmarkEnd w:id="9"/>
    <w:p>
      <w:pPr>
        <w:pStyle w:val="style2"/>
        <w:rPr/>
      </w:pPr>
      <w:r>
        <w:t>K-Mean clustering</w:t>
      </w:r>
    </w:p>
    <w:p>
      <w:pPr>
        <w:pStyle w:val="style0"/>
        <w:rPr/>
      </w:pPr>
      <w:r>
        <w:t xml:space="preserve">The K-means clustering method is used to analyse the difference between data and its centers. It is a clustering method of vector quantization which originated from signal processing that targets partition and observation into k clusters in which each observation belongs to the cluster with the nearest mean. It serves as a prototype of the cluster (Gaikwad et al. 2014). </w:t>
      </w:r>
    </w:p>
    <w:p>
      <w:pPr>
        <w:pStyle w:val="style0"/>
        <w:rPr/>
      </w:pPr>
    </w:p>
    <w:p>
      <w:pPr>
        <w:pStyle w:val="style0"/>
        <w:rPr/>
      </w:pPr>
    </w:p>
    <w:p>
      <w:pPr>
        <w:pStyle w:val="style0"/>
        <w:rPr/>
      </w:pPr>
    </w:p>
    <w:p>
      <w:pPr>
        <w:pStyle w:val="style0"/>
        <w:rPr/>
      </w:pPr>
    </w:p>
    <w:p>
      <w:pPr>
        <w:pStyle w:val="style0"/>
        <w:rPr/>
      </w:pPr>
    </w:p>
    <w:p>
      <w:pPr>
        <w:pStyle w:val="style0"/>
        <w:rPr/>
      </w:pPr>
    </w:p>
    <w:p>
      <w:pPr>
        <w:pStyle w:val="style0"/>
        <w:jc w:val="center"/>
        <w:rPr/>
      </w:pPr>
      <w:r>
        <w:rPr/>
      </w:r>
      <w:r/>
      <w:r>
        <w:rPr/>
      </w:r>
      <w:r>
        <w:rPr/>
        <w:object>
          <v:shape id="1040" type="#_x0000_t75" filled="f" stroked="f" alt="C:\Users\Asus\AppData\Local\Microsoft\Windows\INetCache\Content.Word\hqdefault.jpg" style="margin-left:0.0pt;margin-top:0.0pt;width:238.22pt;height:178.84pt;mso-wrap-distance-left:0.0pt;mso-wrap-distance-right:0.0pt;visibility:visible;">
            <w10:anchorlock/>
            <v:imagedata r:id="rId12" embosscolor="white" o:title=""/>
            <v:fill/>
          </v:shape>
          <o:OLEObject Type="EMBED" ProgID="Excel.Chart.8" ShapeID="1040" DrawAspect="Content" ObjectID="0" r:id="rId13"/>
        </w:object>
      </w:r>
      <w:r>
        <w:rPr/>
      </w:r>
    </w:p>
    <w:p>
      <w:pPr>
        <w:pStyle w:val="style0"/>
        <w:jc w:val="center"/>
        <w:rPr/>
      </w:pPr>
      <w:r>
        <w:t>Figure 7: K mean clustering</w:t>
      </w:r>
    </w:p>
    <w:p>
      <w:pPr>
        <w:pStyle w:val="style0"/>
        <w:jc w:val="center"/>
        <w:rPr/>
      </w:pPr>
      <w:r>
        <w:t>Source: (Lee, 2018)</w:t>
      </w:r>
    </w:p>
    <w:bookmarkStart w:id="10" w:name="_17dp8vu" w:colFirst="0" w:colLast="0"/>
    <w:bookmarkEnd w:id="10"/>
    <w:p>
      <w:pPr>
        <w:pStyle w:val="style2"/>
        <w:rPr/>
      </w:pPr>
      <w:r>
        <w:t>The most common text mining methods</w:t>
      </w:r>
    </w:p>
    <w:p>
      <w:pPr>
        <w:pStyle w:val="style0"/>
        <w:rPr/>
      </w:pPr>
      <w:r>
        <w:t>Text mining is a process of evaluating text data. Text mining is a method by which the miners of the data handle large datasets and those from the datasets. Text mining is used to find out the patterns from the dataset which later can be utilized in the evaluation and analysis of the dataset (Hinton et al. 2014). There are different types of ways to mine the text of the data and extract a pattern from the dataset. The stated following methods of text mining are the most famous and used data mining techniques used by the majority of statisticians. Following is a brief discussion of each famous method of text mining:</w:t>
      </w:r>
    </w:p>
    <w:p>
      <w:pPr>
        <w:pStyle w:val="style0"/>
        <w:rPr/>
      </w:pPr>
      <w:r>
        <w:rPr>
          <w:b/>
        </w:rPr>
        <w:t>Information extraction:</w:t>
      </w:r>
      <w:r>
        <w:t xml:space="preserve"> Information extraction is used to extract information from big unstructured data. This method recognizes the key phrase and keywords from the unstructured data and on the basis of this text information (Gaikwad et al. 2014). The extraction of information is used rapidly in the real life. For instance, business managers go through different financial information from a few documents. Information extraction algorithms are used to extract data from all important information such as company growth metrics, tables and other financial details from different kinds of documents. </w:t>
      </w:r>
    </w:p>
    <w:p>
      <w:pPr>
        <w:pStyle w:val="style0"/>
        <w:rPr/>
      </w:pPr>
      <w:r>
        <w:rPr>
          <w:b/>
        </w:rPr>
        <w:t>Information retrieval:</w:t>
      </w:r>
      <w:r>
        <w:t xml:space="preserve"> Information retrieval is a text mining method that uses different phrases and words and connects these phrases and words to retrieve any useful data that can be utilized in the process of evaluation and analysis of data (Lahlou, 2016). The search engine is the most commonly used example of the information retrieval of text mining method. In search engineer, the users usually use two or three pieces of meaningful words unrelated to each other and the majority of the time the lines are grammatically incorrect. Information retrieval is the text mining method which accumulates the overall searches and gives proper meaningful data that can be utilized in searching the actual words that the surfer was trying to get out of their search. </w:t>
      </w:r>
    </w:p>
    <w:p>
      <w:pPr>
        <w:pStyle w:val="style0"/>
        <w:rPr/>
      </w:pPr>
      <w:r>
        <w:rPr>
          <w:b/>
        </w:rPr>
        <w:t>Natural language processing:</w:t>
      </w:r>
      <w:r>
        <w:t xml:space="preserve"> The text mining method of natural language processing is concerned with the automatic processing and evaluation of unstructured textual input and it helps computers to read by evaluating word syntax and structure (Lahlou, 2016). NPL conducts some analytics consisting of summarization, NER and sentiment analysis. Grammarly software is the most common example of the NPL. NPL finds out the point of correction in Grammarly that was not perfectly written and provides the solution. </w:t>
      </w:r>
    </w:p>
    <w:p>
      <w:pPr>
        <w:pStyle w:val="style0"/>
        <w:rPr/>
      </w:pPr>
      <w:r>
        <w:rPr>
          <w:b/>
        </w:rPr>
        <w:t>Clustering:</w:t>
      </w:r>
      <w:r>
        <w:t xml:space="preserve"> Clustering is another similar classification of the method of text mining. The clustering method divides the data on the basis of the differences unlike picking the data. The differences in this method more rely on the algorithm of clustering than the absolute (Antons et al. 2020). For example, in real life, the doctor uses this method to determine the condition of the patient and provide accurate remedies to cure it. </w:t>
      </w:r>
    </w:p>
    <w:p>
      <w:pPr>
        <w:pStyle w:val="style0"/>
        <w:rPr/>
      </w:pPr>
      <w:r>
        <w:rPr>
          <w:b/>
        </w:rPr>
        <w:t>Text summarization</w:t>
      </w:r>
      <w:r>
        <w:t xml:space="preserve">: Another important text mining method is text summarization. Different lengthy papers and documents are presented in different cases. Because it is tiresome and difficult to read a lengthy document or paper to know about what it is. However, the text mining method uses the algorithm to determine the meaningful sentences from a lengthy document so that a reader can read and understand the meaning without wasting time on unnecessary sentences (Chartier and Meunier, 2011). This saves time and resources for the reader in the real life. </w:t>
      </w:r>
    </w:p>
    <w:p>
      <w:pPr>
        <w:pStyle w:val="style0"/>
        <w:rPr/>
      </w:pPr>
      <w:r>
        <w:rPr>
          <w:b/>
        </w:rPr>
        <w:t>Visualization</w:t>
      </w:r>
      <w:r>
        <w:t xml:space="preserve">: Visualization is another important text mining method that helps to extract information. In this method, the attraction enhances the audience because of the use of visualization (Weiss et al. 2010). Text documents are also can be visualized to understand the information effectively. This method helps to give a quick look into the similar keywords in a text, the meaningful words or phrases or any meaning in full paragraphs. For example, the police department uses the information of visualization to detect criminals. </w:t>
      </w:r>
    </w:p>
    <w:p>
      <w:pPr>
        <w:pStyle w:val="style0"/>
        <w:rPr/>
      </w:pPr>
    </w:p>
    <w:p>
      <w:pPr>
        <w:pStyle w:val="style0"/>
        <w:rPr/>
      </w:pPr>
    </w:p>
    <w:p>
      <w:pPr>
        <w:pStyle w:val="style0"/>
        <w:rPr/>
      </w:pPr>
    </w:p>
    <w:bookmarkStart w:id="11" w:name="_3rdcrjn" w:colFirst="0" w:colLast="0"/>
    <w:bookmarkEnd w:id="11"/>
    <w:p>
      <w:pPr>
        <w:pStyle w:val="style2"/>
        <w:rPr/>
      </w:pPr>
      <w:r>
        <w:t>Advantages and disadvantages of SPSS and Excel</w:t>
      </w:r>
    </w:p>
    <w:p>
      <w:pPr>
        <w:pStyle w:val="style0"/>
        <w:rPr/>
      </w:pPr>
      <w:r>
        <w:t>They can enjoy some benefits as well as some problems by using both SPSS and Excel. Following are the advantage and disadvantages of both SPSS and Excel:</w:t>
      </w:r>
    </w:p>
    <w:p>
      <w:pPr>
        <w:pStyle w:val="style0"/>
        <w:rPr>
          <w:b/>
        </w:rPr>
      </w:pPr>
      <w:r>
        <w:rPr>
          <w:b/>
        </w:rPr>
        <w:t>Advantages of Excel</w:t>
      </w:r>
    </w:p>
    <w:p>
      <w:pPr>
        <w:pStyle w:val="style0"/>
        <w:keepNext w:val="false"/>
        <w:keepLines w:val="false"/>
        <w:pageBreakBefore w:val="false"/>
        <w:widowControl/>
        <w:numPr>
          <w:ilvl w:val="0"/>
          <w:numId w:val="1"/>
        </w:numPr>
        <w:pBdr>
          <w:left w:val="nil"/>
          <w:right w:val="nil"/>
          <w:top w:val="nil"/>
          <w:bottom w:val="nil"/>
          <w:between w:val="nil"/>
        </w:pBdr>
        <w:shd w:val="clear" w:color="auto" w:fill="auto"/>
        <w:spacing w:before="0" w:after="0" w:lineRule="auto" w:line="36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Excel organize data effectively. It has the best system for organizing and evaluating information. Excel helps users to store and organize data easily. </w:t>
      </w:r>
    </w:p>
    <w:p>
      <w:pPr>
        <w:pStyle w:val="style0"/>
        <w:keepNext w:val="false"/>
        <w:keepLines w:val="false"/>
        <w:pageBreakBefore w:val="false"/>
        <w:widowControl/>
        <w:numPr>
          <w:ilvl w:val="0"/>
          <w:numId w:val="1"/>
        </w:numPr>
        <w:pBdr>
          <w:left w:val="nil"/>
          <w:right w:val="nil"/>
          <w:top w:val="nil"/>
          <w:bottom w:val="nil"/>
          <w:between w:val="nil"/>
        </w:pBdr>
        <w:shd w:val="clear" w:color="auto" w:fill="auto"/>
        <w:spacing w:before="0" w:after="0" w:lineRule="auto" w:line="36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There are built-in formulas and functions used in Excel to determine answers to the calculations and analyse them within seconds. For example, mean, median, mode, IRR, standard deviation etc. </w:t>
      </w:r>
    </w:p>
    <w:p>
      <w:pPr>
        <w:pStyle w:val="style0"/>
        <w:keepNext w:val="false"/>
        <w:keepLines w:val="false"/>
        <w:pageBreakBefore w:val="false"/>
        <w:widowControl/>
        <w:numPr>
          <w:ilvl w:val="0"/>
          <w:numId w:val="1"/>
        </w:numPr>
        <w:pBdr>
          <w:left w:val="nil"/>
          <w:right w:val="nil"/>
          <w:top w:val="nil"/>
          <w:bottom w:val="nil"/>
          <w:between w:val="nil"/>
        </w:pBdr>
        <w:shd w:val="clear" w:color="auto" w:fill="auto"/>
        <w:spacing w:before="0" w:after="160" w:lineRule="auto" w:line="36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Since Excel is created on the NET platform, third-party programs can use this software. </w:t>
      </w:r>
    </w:p>
    <w:p>
      <w:pPr>
        <w:pStyle w:val="style0"/>
        <w:rPr>
          <w:b/>
        </w:rPr>
      </w:pPr>
      <w:r>
        <w:rPr>
          <w:b/>
        </w:rPr>
        <w:t>Disadvantages of Excel</w:t>
      </w:r>
    </w:p>
    <w:p>
      <w:pPr>
        <w:pStyle w:val="style0"/>
        <w:keepNext w:val="false"/>
        <w:keepLines w:val="false"/>
        <w:pageBreakBefore w:val="false"/>
        <w:widowControl/>
        <w:numPr>
          <w:ilvl w:val="0"/>
          <w:numId w:val="2"/>
        </w:numPr>
        <w:pBdr>
          <w:left w:val="nil"/>
          <w:right w:val="nil"/>
          <w:top w:val="nil"/>
          <w:bottom w:val="nil"/>
          <w:between w:val="nil"/>
        </w:pBdr>
        <w:shd w:val="clear" w:color="auto" w:fill="auto"/>
        <w:spacing w:before="0" w:after="0" w:lineRule="auto" w:line="36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Excel is built on one the complicated system. Though Excel can conduct critical calculations within seconds one needs to learn many formulas and functions to enjoy the benefits. </w:t>
      </w:r>
    </w:p>
    <w:p>
      <w:pPr>
        <w:pStyle w:val="style0"/>
        <w:keepNext w:val="false"/>
        <w:keepLines w:val="false"/>
        <w:pageBreakBefore w:val="false"/>
        <w:widowControl/>
        <w:numPr>
          <w:ilvl w:val="0"/>
          <w:numId w:val="2"/>
        </w:numPr>
        <w:pBdr>
          <w:left w:val="nil"/>
          <w:right w:val="nil"/>
          <w:top w:val="nil"/>
          <w:bottom w:val="nil"/>
          <w:between w:val="nil"/>
        </w:pBdr>
        <w:shd w:val="clear" w:color="auto" w:fill="auto"/>
        <w:spacing w:before="0" w:after="160" w:lineRule="auto" w:line="36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It is not free for users. The price of this software is rising exponentially. At present, cloud computing has become the prime source for people and Excel for cloud-based services can take up to £36 per year from a customer which made it an expensive software (lee et al. 2018). </w:t>
      </w:r>
    </w:p>
    <w:p>
      <w:pPr>
        <w:pStyle w:val="style0"/>
        <w:rPr>
          <w:b/>
        </w:rPr>
      </w:pPr>
      <w:r>
        <w:rPr>
          <w:b/>
        </w:rPr>
        <w:t>Advantages of SPSS</w:t>
      </w:r>
    </w:p>
    <w:p>
      <w:pPr>
        <w:pStyle w:val="style0"/>
        <w:keepNext w:val="false"/>
        <w:keepLines w:val="false"/>
        <w:pageBreakBefore w:val="false"/>
        <w:widowControl/>
        <w:numPr>
          <w:ilvl w:val="0"/>
          <w:numId w:val="3"/>
        </w:numPr>
        <w:pBdr>
          <w:left w:val="nil"/>
          <w:right w:val="nil"/>
          <w:top w:val="nil"/>
          <w:bottom w:val="nil"/>
          <w:between w:val="nil"/>
        </w:pBdr>
        <w:shd w:val="clear" w:color="auto" w:fill="auto"/>
        <w:spacing w:before="0" w:after="0" w:lineRule="auto" w:line="36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SPSS consists of different types of statistical options to use. </w:t>
      </w:r>
    </w:p>
    <w:p>
      <w:pPr>
        <w:pStyle w:val="style0"/>
        <w:keepNext w:val="false"/>
        <w:keepLines w:val="false"/>
        <w:pageBreakBefore w:val="false"/>
        <w:widowControl/>
        <w:numPr>
          <w:ilvl w:val="0"/>
          <w:numId w:val="3"/>
        </w:numPr>
        <w:pBdr>
          <w:left w:val="nil"/>
          <w:right w:val="nil"/>
          <w:top w:val="nil"/>
          <w:bottom w:val="nil"/>
          <w:between w:val="nil"/>
        </w:pBdr>
        <w:shd w:val="clear" w:color="auto" w:fill="auto"/>
        <w:spacing w:before="0" w:after="0" w:lineRule="auto" w:line="36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The built-in SPSS software is attractive to use. </w:t>
      </w:r>
    </w:p>
    <w:p>
      <w:pPr>
        <w:pStyle w:val="style0"/>
        <w:keepNext w:val="false"/>
        <w:keepLines w:val="false"/>
        <w:pageBreakBefore w:val="false"/>
        <w:widowControl/>
        <w:numPr>
          <w:ilvl w:val="0"/>
          <w:numId w:val="3"/>
        </w:numPr>
        <w:pBdr>
          <w:left w:val="nil"/>
          <w:right w:val="nil"/>
          <w:top w:val="nil"/>
          <w:bottom w:val="nil"/>
          <w:between w:val="nil"/>
        </w:pBdr>
        <w:shd w:val="clear" w:color="auto" w:fill="auto"/>
        <w:spacing w:before="0" w:after="0" w:lineRule="auto" w:line="36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SPSS I faster to use in comparison with other spreadsheets and statistical software available in the market. </w:t>
      </w:r>
    </w:p>
    <w:p>
      <w:pPr>
        <w:pStyle w:val="style0"/>
        <w:keepNext w:val="false"/>
        <w:keepLines w:val="false"/>
        <w:pageBreakBefore w:val="false"/>
        <w:widowControl/>
        <w:numPr>
          <w:ilvl w:val="0"/>
          <w:numId w:val="3"/>
        </w:numPr>
        <w:pBdr>
          <w:left w:val="nil"/>
          <w:right w:val="nil"/>
          <w:top w:val="nil"/>
          <w:bottom w:val="nil"/>
          <w:between w:val="nil"/>
        </w:pBdr>
        <w:shd w:val="clear" w:color="auto" w:fill="auto"/>
        <w:spacing w:before="0" w:after="160" w:lineRule="auto" w:line="36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SPSS helps to interpret results more easily than other software. It is easier to understand the results by using SPSS software (Kirkup, 2012). </w:t>
      </w:r>
    </w:p>
    <w:p>
      <w:pPr>
        <w:pStyle w:val="style0"/>
        <w:rPr/>
      </w:pPr>
    </w:p>
    <w:p>
      <w:pPr>
        <w:pStyle w:val="style0"/>
        <w:rPr/>
      </w:pPr>
    </w:p>
    <w:p>
      <w:pPr>
        <w:pStyle w:val="style0"/>
        <w:rPr/>
      </w:pPr>
    </w:p>
    <w:p>
      <w:pPr>
        <w:pStyle w:val="style0"/>
        <w:rPr/>
      </w:pPr>
    </w:p>
    <w:p>
      <w:pPr>
        <w:pStyle w:val="style0"/>
        <w:keepNext w:val="false"/>
        <w:keepLines w:val="false"/>
        <w:pageBreakBefore w:val="false"/>
        <w:widowControl/>
        <w:numPr>
          <w:ilvl w:val="0"/>
          <w:numId w:val="3"/>
        </w:numPr>
        <w:pBdr>
          <w:left w:val="nil"/>
          <w:right w:val="nil"/>
          <w:top w:val="nil"/>
          <w:bottom w:val="nil"/>
          <w:between w:val="nil"/>
        </w:pBdr>
        <w:shd w:val="clear" w:color="auto" w:fill="auto"/>
        <w:spacing w:before="0" w:after="0" w:lineRule="auto" w:line="360"/>
        <w:ind w:left="720" w:right="0" w:hanging="360"/>
        <w:jc w:val="both"/>
        <w:rPr>
          <w:rFonts w:ascii="Times New Roman" w:cs="Times New Roman" w:eastAsia="Times New Roman" w:hAnsi="Times New Roman"/>
          <w:b/>
          <w:i w:val="false"/>
          <w:smallCaps w:val="false"/>
          <w:color w:val="000000"/>
          <w:sz w:val="24"/>
          <w:szCs w:val="24"/>
          <w:u w:val="none"/>
          <w:shd w:val="clear" w:color="auto" w:fill="auto"/>
          <w:vertAlign w:val="baseline"/>
        </w:rPr>
      </w:pPr>
      <w:r>
        <w:rPr>
          <w:rFonts w:ascii="Times New Roman" w:cs="Times New Roman" w:eastAsia="Times New Roman" w:hAnsi="Times New Roman"/>
          <w:b/>
          <w:i w:val="false"/>
          <w:smallCaps w:val="false"/>
          <w:color w:val="000000"/>
          <w:sz w:val="24"/>
          <w:szCs w:val="24"/>
          <w:u w:val="none"/>
          <w:shd w:val="clear" w:color="auto" w:fill="auto"/>
          <w:vertAlign w:val="baseline"/>
        </w:rPr>
        <w:t>Disadvantages of SPSS</w:t>
      </w:r>
    </w:p>
    <w:p>
      <w:pPr>
        <w:pStyle w:val="style0"/>
        <w:keepNext w:val="false"/>
        <w:keepLines w:val="false"/>
        <w:pageBreakBefore w:val="false"/>
        <w:widowControl/>
        <w:numPr>
          <w:ilvl w:val="0"/>
          <w:numId w:val="3"/>
        </w:numPr>
        <w:pBdr>
          <w:left w:val="nil"/>
          <w:right w:val="nil"/>
          <w:top w:val="nil"/>
          <w:bottom w:val="nil"/>
          <w:between w:val="nil"/>
        </w:pBdr>
        <w:shd w:val="clear" w:color="auto" w:fill="auto"/>
        <w:spacing w:before="0" w:after="0" w:lineRule="auto" w:line="36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It is very expensive software to use which is unaffordable for the students. </w:t>
      </w:r>
    </w:p>
    <w:p>
      <w:pPr>
        <w:pStyle w:val="style0"/>
        <w:keepNext w:val="false"/>
        <w:keepLines w:val="false"/>
        <w:pageBreakBefore w:val="false"/>
        <w:widowControl/>
        <w:numPr>
          <w:ilvl w:val="0"/>
          <w:numId w:val="3"/>
        </w:numPr>
        <w:pBdr>
          <w:left w:val="nil"/>
          <w:right w:val="nil"/>
          <w:top w:val="nil"/>
          <w:bottom w:val="nil"/>
          <w:between w:val="nil"/>
        </w:pBdr>
        <w:shd w:val="clear" w:color="auto" w:fill="auto"/>
        <w:spacing w:before="0" w:after="0" w:lineRule="auto" w:line="36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Any random person cannot use the software due to its criticality which is an obstacle (Anton and Ivan, 2015). </w:t>
      </w:r>
    </w:p>
    <w:p>
      <w:pPr>
        <w:pStyle w:val="style0"/>
        <w:keepNext w:val="false"/>
        <w:keepLines w:val="false"/>
        <w:pageBreakBefore w:val="false"/>
        <w:widowControl/>
        <w:numPr>
          <w:ilvl w:val="0"/>
          <w:numId w:val="3"/>
        </w:numPr>
        <w:pBdr>
          <w:left w:val="nil"/>
          <w:right w:val="nil"/>
          <w:top w:val="nil"/>
          <w:bottom w:val="nil"/>
          <w:between w:val="nil"/>
        </w:pBdr>
        <w:shd w:val="clear" w:color="auto" w:fill="auto"/>
        <w:spacing w:before="0" w:after="160" w:lineRule="auto" w:line="36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The use of graphs and charts in this software are not as easy as using the graphs and charts of Microsoft Excel. </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12" w:name="_26in1rg" w:colFirst="0" w:colLast="0"/>
    <w:bookmarkEnd w:id="12"/>
    <w:p>
      <w:pPr>
        <w:pStyle w:val="style1"/>
        <w:rPr/>
      </w:pPr>
      <w:r>
        <w:t>Conclusion</w:t>
      </w:r>
    </w:p>
    <w:p>
      <w:pPr>
        <w:pStyle w:val="style0"/>
        <w:rPr/>
      </w:pPr>
      <w:r>
        <w:t xml:space="preserve">This report has briefly discussed different aspects of data management and business intelligence. It has shown data manipulation and interpretation. The author has used MS Excel to manipulate data. The report has used two datasets, supermarket sales and the ice cream liked by students. Excel was used to determine the decline in profit of the superstore sales and the mean and median of participants who liked ice cream. Then the author has shown the advantage and disadvantages of using MS Excel and SPSS software. </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13" w:name="_lnxbz9" w:colFirst="0" w:colLast="0"/>
    <w:bookmarkEnd w:id="13"/>
    <w:p>
      <w:pPr>
        <w:pStyle w:val="style1"/>
        <w:rPr/>
      </w:pPr>
      <w:r>
        <w:t>References</w:t>
      </w:r>
    </w:p>
    <w:p>
      <w:pPr>
        <w:pStyle w:val="style0"/>
        <w:rPr/>
      </w:pPr>
      <w:r>
        <w:t>Anton, M. and Ivan, C., 2015, July. The importance of SPSS software in performance predictability for throwing events. In </w:t>
      </w:r>
      <w:r>
        <w:rPr>
          <w:i/>
        </w:rPr>
        <w:t>The International Scientific Conference eLearning and Software for Education</w:t>
      </w:r>
      <w:r>
        <w:t xml:space="preserve"> (Vol. 3, p. 285). “Carol I" National Defence University. </w:t>
      </w:r>
    </w:p>
    <w:p>
      <w:pPr>
        <w:pStyle w:val="style0"/>
        <w:rPr/>
      </w:pPr>
      <w:r>
        <w:t>Antons, D., Grünwald, E., Cichy, P. and Salge, T.O., 2020. The application of text mining methods in innovation research: current state, evolution patterns, and development priorities. </w:t>
      </w:r>
      <w:r>
        <w:rPr>
          <w:i/>
        </w:rPr>
        <w:t>R&amp;D Management</w:t>
      </w:r>
      <w:r>
        <w:t>, </w:t>
      </w:r>
      <w:r>
        <w:rPr>
          <w:i/>
        </w:rPr>
        <w:t>50</w:t>
      </w:r>
      <w:r>
        <w:t xml:space="preserve">(3), pp.329-351. </w:t>
      </w:r>
    </w:p>
    <w:p>
      <w:pPr>
        <w:pStyle w:val="style0"/>
        <w:rPr/>
      </w:pPr>
      <w:r>
        <w:t>Chartier, J.F. and Meunier, J.G., 2011. Text mining methods for social representation analysis in large corpora. </w:t>
      </w:r>
      <w:r>
        <w:rPr>
          <w:i/>
        </w:rPr>
        <w:t>Papers on social representations</w:t>
      </w:r>
      <w:r>
        <w:t>, </w:t>
      </w:r>
      <w:r>
        <w:rPr>
          <w:i/>
        </w:rPr>
        <w:t>20</w:t>
      </w:r>
      <w:r>
        <w:t xml:space="preserve">(2), pp.37-1. </w:t>
      </w:r>
    </w:p>
    <w:p>
      <w:pPr>
        <w:pStyle w:val="style0"/>
        <w:rPr/>
      </w:pPr>
      <w:r>
        <w:t>Famili, A., Shen, W.M., Weber, R. and Simoudis, E., 2017. Data preprocessing and intelligent data analysis. </w:t>
      </w:r>
      <w:r>
        <w:rPr>
          <w:i/>
        </w:rPr>
        <w:t>Intelligent data analysis</w:t>
      </w:r>
      <w:r>
        <w:t>, </w:t>
      </w:r>
      <w:r>
        <w:rPr>
          <w:i/>
        </w:rPr>
        <w:t>1</w:t>
      </w:r>
      <w:r>
        <w:t xml:space="preserve">(1), pp.3-23. </w:t>
      </w:r>
    </w:p>
    <w:p>
      <w:pPr>
        <w:pStyle w:val="style0"/>
        <w:rPr/>
      </w:pPr>
      <w:r>
        <w:t>Gaikwad, S.V., Chaugule, A. and Patil, P., 2014. Text mining methods and techniques. </w:t>
      </w:r>
      <w:r>
        <w:rPr>
          <w:i/>
        </w:rPr>
        <w:t>International Journal of Computer Applications</w:t>
      </w:r>
      <w:r>
        <w:t>, </w:t>
      </w:r>
      <w:r>
        <w:rPr>
          <w:i/>
        </w:rPr>
        <w:t>85</w:t>
      </w:r>
      <w:r>
        <w:t xml:space="preserve">(17). </w:t>
      </w:r>
    </w:p>
    <w:p>
      <w:pPr>
        <w:pStyle w:val="style0"/>
        <w:rPr/>
      </w:pPr>
      <w:r>
        <w:t>García, S., Ramírez-Gallego, S., Luengo, J., Benítez, J.M. and Herrera, F., 2016. Big data preprocessing: methods and prospects. </w:t>
      </w:r>
      <w:r>
        <w:rPr>
          <w:i/>
        </w:rPr>
        <w:t>Big Data Analytics</w:t>
      </w:r>
      <w:r>
        <w:t>, </w:t>
      </w:r>
      <w:r>
        <w:rPr>
          <w:i/>
        </w:rPr>
        <w:t>1</w:t>
      </w:r>
      <w:r>
        <w:t xml:space="preserve">(1), pp.1-22. </w:t>
      </w:r>
    </w:p>
    <w:p>
      <w:pPr>
        <w:pStyle w:val="style0"/>
        <w:rPr/>
      </w:pPr>
      <w:r>
        <w:t>Hinton, P., McMurray, I. and Brownlow, C., 2014. </w:t>
      </w:r>
      <w:r>
        <w:rPr>
          <w:i/>
        </w:rPr>
        <w:t>SPSS explained</w:t>
      </w:r>
      <w:r>
        <w:t>. Routledge</w:t>
      </w:r>
    </w:p>
    <w:p>
      <w:pPr>
        <w:pStyle w:val="style0"/>
        <w:rPr/>
      </w:pPr>
      <w:r>
        <w:t>Kirkup, L., 2012. Data analysis with excel. </w:t>
      </w:r>
      <w:r>
        <w:rPr>
          <w:i/>
        </w:rPr>
        <w:t>Data Analysis with Excel</w:t>
      </w:r>
      <w:r>
        <w:t xml:space="preserve">, p.464. </w:t>
      </w:r>
    </w:p>
    <w:p>
      <w:pPr>
        <w:pStyle w:val="style0"/>
        <w:rPr/>
      </w:pPr>
      <w:r>
        <w:t>Lahlou, S., 2016. Text mining methods: an answer to Chartier and Meunier. </w:t>
      </w:r>
      <w:r>
        <w:rPr>
          <w:i/>
        </w:rPr>
        <w:t>Papers on social representations</w:t>
      </w:r>
      <w:r>
        <w:t>, </w:t>
      </w:r>
      <w:r>
        <w:rPr>
          <w:i/>
        </w:rPr>
        <w:t>20</w:t>
      </w:r>
      <w:r>
        <w:t xml:space="preserve">(38), pp.1-7.  </w:t>
      </w:r>
    </w:p>
    <w:p>
      <w:pPr>
        <w:pStyle w:val="style0"/>
        <w:rPr/>
      </w:pPr>
      <w:r>
        <w:t>Lee, L., Kerler, W. and Ivancevich, D., 2018. Beyond Excel: Software tools and the accounting curriculum. </w:t>
      </w:r>
      <w:r>
        <w:rPr>
          <w:i/>
        </w:rPr>
        <w:t>AIS Educator Journal</w:t>
      </w:r>
      <w:r>
        <w:t>, </w:t>
      </w:r>
      <w:r>
        <w:rPr>
          <w:i/>
        </w:rPr>
        <w:t>13</w:t>
      </w:r>
      <w:r>
        <w:t xml:space="preserve">(1), pp.44-61. </w:t>
      </w:r>
    </w:p>
    <w:p>
      <w:pPr>
        <w:pStyle w:val="style0"/>
        <w:rPr/>
      </w:pPr>
      <w:r>
        <w:t>Weiss, S.M., Indurkhya, N., Zhang, T. and Damerau, F., 2010. </w:t>
      </w:r>
      <w:r>
        <w:rPr>
          <w:i/>
        </w:rPr>
        <w:t>Text mining: predictive methods for analyzing unstructured information</w:t>
      </w:r>
      <w:r>
        <w:t xml:space="preserve">. Springer Science &amp; Business Media. </w:t>
      </w:r>
    </w:p>
    <w:p>
      <w:pPr>
        <w:pStyle w:val="style0"/>
        <w:rPr/>
      </w:pPr>
    </w:p>
    <w:p>
      <w:pPr>
        <w:pStyle w:val="style0"/>
        <w:rPr/>
      </w:pPr>
    </w:p>
    <w:p>
      <w:pPr>
        <w:pStyle w:val="style0"/>
        <w:rPr/>
      </w:pPr>
    </w:p>
    <w:p>
      <w:pPr>
        <w:pStyle w:val="style0"/>
        <w:rPr/>
      </w:pPr>
    </w:p>
    <w:sectPr>
      <w:footerReference w:type="default" r:id="rId14"/>
      <w:pgSz w:w="11906" w:h="16838" w:orient="portrait"/>
      <w:pgMar w:top="1440" w:right="1440" w:bottom="1440" w:left="1440" w:header="720" w:footer="720" w:gutter="0"/>
      <w:pgNumType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keepNext w:val="false"/>
      <w:keepLines w:val="false"/>
      <w:pageBreakBefore w:val="false"/>
      <w:widowControl/>
      <w:pBdr>
        <w:left w:val="nil"/>
        <w:right w:val="nil"/>
        <w:top w:val="nil"/>
        <w:bottom w:val="nil"/>
        <w:between w:val="nil"/>
      </w:pBdr>
      <w:shd w:val="clear" w:color="auto" w:fill="auto"/>
      <w:tabs>
        <w:tab w:val="center" w:leader="none" w:pos="4513"/>
        <w:tab w:val="right" w:leader="none" w:pos="9026"/>
      </w:tabs>
      <w:spacing w:before="0" w:after="0" w:lineRule="auto" w:line="24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fldChar w:fldCharType="begin"/>
    </w:r>
    <w:r>
      <w:rPr>
        <w:rFonts w:ascii="Times New Roman" w:cs="Times New Roman" w:eastAsia="Times New Roman" w:hAnsi="Times New Roman"/>
        <w:b w:val="false"/>
        <w:i w:val="false"/>
        <w:smallCaps w:val="false"/>
        <w:color w:val="000000"/>
        <w:sz w:val="24"/>
        <w:szCs w:val="24"/>
        <w:u w:val="none"/>
        <w:shd w:val="clear" w:color="auto" w:fill="auto"/>
        <w:vertAlign w:val="baseline"/>
      </w:rPr>
      <w:instrText>PAGE</w:instrText>
    </w:r>
    <w:r>
      <w:rPr>
        <w:rFonts w:ascii="Times New Roman" w:cs="Times New Roman" w:eastAsia="Times New Roman" w:hAnsi="Times New Roman"/>
        <w:b w:val="false"/>
        <w:i w:val="false"/>
        <w:smallCaps w:val="false"/>
        <w:color w:val="000000"/>
        <w:sz w:val="24"/>
        <w:szCs w:val="24"/>
        <w:u w:val="none"/>
        <w:shd w:val="clear" w:color="auto" w:fill="auto"/>
        <w:vertAlign w:val="baseline"/>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center" w:leader="none" w:pos="4513"/>
        <w:tab w:val="right" w:leader="none" w:pos="9026"/>
      </w:tabs>
      <w:spacing w:before="0" w:after="0" w:lineRule="auto" w:line="24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00000001"/>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00000002"/>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w="http://schemas.openxmlformats.org/wordprocessingml/2006/main" xmlns:r="http://schemas.openxmlformats.org/officeDocument/2006/relationships" xmlns:m="http://schemas.openxmlformats.org/officeDocument/2006/math">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sz w:val="24"/>
        <w:szCs w:val="24"/>
        <w:lang w:val="en-US"/>
      </w:rPr>
    </w:rPrDefault>
    <w:pPrDefault>
      <w:pPr>
        <w:spacing w:after="160" w:lineRule="auto" w:line="360"/>
        <w:jc w:val="both"/>
      </w:pPr>
    </w:pPrDefault>
  </w:docDefaults>
  <w:style w:type="paragraph" w:customStyle="1" w:styleId="style4097">
    <w:name w:val="normal"/>
    <w:next w:val="style4097"/>
    <w:pPr/>
  </w:style>
  <w:style w:type="table" w:customStyle="1" w:styleId="style4098">
    <w:name w:val="Table Normal"/>
    <w:next w:val="style4098"/>
    <w:pPr/>
    <w:tcPr>
      <w:tcBorders/>
    </w:tcPr>
  </w:style>
  <w:style w:type="paragraph" w:styleId="style1">
    <w:name w:val="heading 1"/>
    <w:basedOn w:val="style4097"/>
    <w:next w:val="style4097"/>
    <w:pPr>
      <w:keepNext/>
      <w:keepLines/>
      <w:spacing w:before="240" w:after="0"/>
    </w:pPr>
    <w:rPr>
      <w:b/>
      <w:color w:val="000000"/>
      <w:sz w:val="32"/>
      <w:szCs w:val="32"/>
    </w:rPr>
  </w:style>
  <w:style w:type="paragraph" w:styleId="style2">
    <w:name w:val="heading 2"/>
    <w:basedOn w:val="style4097"/>
    <w:next w:val="style4097"/>
    <w:pPr>
      <w:keepNext/>
      <w:keepLines/>
      <w:spacing w:before="40" w:after="0"/>
    </w:pPr>
    <w:rPr>
      <w:b/>
      <w:color w:val="000000"/>
      <w:sz w:val="28"/>
      <w:szCs w:val="28"/>
    </w:rPr>
  </w:style>
  <w:style w:type="paragraph" w:styleId="style3">
    <w:name w:val="heading 3"/>
    <w:basedOn w:val="style4097"/>
    <w:next w:val="style4097"/>
    <w:pPr>
      <w:keepNext/>
      <w:keepLines/>
      <w:pageBreakBefore w:val="false"/>
      <w:spacing w:before="280" w:after="80"/>
    </w:pPr>
    <w:rPr>
      <w:b/>
      <w:sz w:val="28"/>
      <w:szCs w:val="28"/>
    </w:rPr>
  </w:style>
  <w:style w:type="paragraph" w:styleId="style4">
    <w:name w:val="heading 4"/>
    <w:basedOn w:val="style4097"/>
    <w:next w:val="style4097"/>
    <w:pPr>
      <w:keepNext/>
      <w:keepLines/>
      <w:pageBreakBefore w:val="false"/>
      <w:spacing w:before="240" w:after="40"/>
    </w:pPr>
    <w:rPr>
      <w:b/>
      <w:sz w:val="24"/>
      <w:szCs w:val="24"/>
    </w:rPr>
  </w:style>
  <w:style w:type="paragraph" w:styleId="style5">
    <w:name w:val="heading 5"/>
    <w:basedOn w:val="style4097"/>
    <w:next w:val="style4097"/>
    <w:pPr>
      <w:keepNext/>
      <w:keepLines/>
      <w:pageBreakBefore w:val="false"/>
      <w:spacing w:before="220" w:after="40"/>
    </w:pPr>
    <w:rPr>
      <w:b/>
      <w:sz w:val="22"/>
      <w:szCs w:val="22"/>
    </w:rPr>
  </w:style>
  <w:style w:type="paragraph" w:styleId="style6">
    <w:name w:val="heading 6"/>
    <w:basedOn w:val="style4097"/>
    <w:next w:val="style4097"/>
    <w:pPr>
      <w:keepNext/>
      <w:keepLines/>
      <w:pageBreakBefore w:val="false"/>
      <w:spacing w:before="200" w:after="40"/>
    </w:pPr>
    <w:rPr>
      <w:b/>
      <w:sz w:val="20"/>
      <w:szCs w:val="20"/>
    </w:rPr>
  </w:style>
  <w:style w:type="paragraph" w:styleId="style62">
    <w:name w:val="Title"/>
    <w:basedOn w:val="style4097"/>
    <w:next w:val="style4097"/>
    <w:pPr>
      <w:keepNext/>
      <w:keepLines/>
      <w:pageBreakBefore w:val="false"/>
      <w:spacing w:before="480" w:after="120"/>
    </w:pPr>
    <w:rPr>
      <w:b/>
      <w:sz w:val="72"/>
      <w:szCs w:val="72"/>
    </w:rPr>
  </w:style>
  <w:style w:type="paragraph" w:styleId="style74">
    <w:name w:val="Subtitle"/>
    <w:basedOn w:val="style4097"/>
    <w:next w:val="style4097"/>
    <w:pPr>
      <w:keepNext/>
      <w:keepLines/>
      <w:pageBreakBefore w:val="false"/>
      <w:spacing w:before="360" w:after="80"/>
    </w:pPr>
    <w:rPr>
      <w:rFonts w:ascii="Georgia" w:cs="Georgia" w:eastAsia="Georgia" w:hAnsi="Georgia"/>
      <w:i/>
      <w:color w:val="666666"/>
      <w:sz w:val="48"/>
      <w:szCs w:val="48"/>
    </w:rPr>
  </w:style>
  <w:style w:type="paragraph" w:default="1" w:styleId="style0">
    <w:name w:val="Normal"/>
    <w:next w:val="style0"/>
    <w:pPr>
      <w:jc w:val="both"/>
    </w:pPr>
    <w:rPr>
      <w:sz w:val="21"/>
    </w:rPr>
  </w:style>
</w:styles>
</file>

<file path=word/_rels/document.xml.rels><?xml version="1.0" encoding="UTF-8"?>
<Relationships xmlns="http://schemas.openxmlformats.org/package/2006/relationships"><Relationship Id="rId11" Type="http://schemas.openxmlformats.org/officeDocument/2006/relationships/chart" Target="charts/chart4.xml"/><Relationship Id="rId10" Type="http://schemas.openxmlformats.org/officeDocument/2006/relationships/chart" Target="charts/chart3.xml"/><Relationship Id="rId13" Type="http://schemas.openxmlformats.org/officeDocument/2006/relationships/oleObject" Target="embeddings/oleObject2.bin"/><Relationship Id="rId12" Type="http://schemas.openxmlformats.org/officeDocument/2006/relationships/image" Target="media/image6.png"/><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chart" Target="charts/chart2.xml"/><Relationship Id="rId15" Type="http://schemas.openxmlformats.org/officeDocument/2006/relationships/styles" Target="styles.xml"/><Relationship Id="rId14" Type="http://schemas.openxmlformats.org/officeDocument/2006/relationships/footer" Target="footer1.xml"/><Relationship Id="rId17" Type="http://schemas.openxmlformats.org/officeDocument/2006/relationships/settings" Target="settings.xml"/><Relationship Id="rId16" Type="http://schemas.openxmlformats.org/officeDocument/2006/relationships/fontTable" Target="fontTable.xml"/><Relationship Id="rId5" Type="http://schemas.openxmlformats.org/officeDocument/2006/relationships/image" Target="media/image4.png"/><Relationship Id="rId6" Type="http://schemas.openxmlformats.org/officeDocument/2006/relationships/chart" Target="charts/chart1.xml"/><Relationship Id="rId18" Type="http://schemas.openxmlformats.org/officeDocument/2006/relationships/theme" Target="theme/theme1.xml"/><Relationship Id="rId7" Type="http://schemas.openxmlformats.org/officeDocument/2006/relationships/image" Target="media/image5.png"/><Relationship Id="rId8" Type="http://schemas.openxmlformats.org/officeDocument/2006/relationships/oleObject" Target="embeddings/oleObject1.bin"/></Relationships>
</file>

<file path=word/charts/_rels/chart1.xml.rels><?xml version="1.0" encoding="UTF-8"?>
<Relationships xmlns="http://schemas.openxmlformats.org/package/2006/relationships"><Relationship Id="rId1" Type="http://schemas.openxmlformats.org/officeDocument/2006/relationships/oleObject" TargetMode="External" Target=""/><Relationship Id="rId2" Type="http://schemas.microsoft.com/office/2011/relationships/chartStyle" Target="style1.xml"/><Relationship Id="rId3" Type="http://schemas.microsoft.com/office/2011/relationships/chartColorStyle" Target="colors1.xml"/><Relationship Id="rId4" Type="http://schemas.openxmlformats.org/officeDocument/2006/relationships/themeOverride" Target="../theme/themeOverride1.xml"/></Relationships>
</file>

<file path=word/charts/_rels/chart2.xml.rels><?xml version="1.0" encoding="UTF-8"?>
<Relationships xmlns="http://schemas.openxmlformats.org/package/2006/relationships"><Relationship Id="rId1" Type="http://schemas.openxmlformats.org/officeDocument/2006/relationships/oleObject" TargetMode="External" Target=""/><Relationship Id="rId2" Type="http://schemas.microsoft.com/office/2011/relationships/chartStyle" Target="style2.xml"/><Relationship Id="rId3" Type="http://schemas.microsoft.com/office/2011/relationships/chartColorStyle" Target="colors2.xml"/><Relationship Id="rId4" Type="http://schemas.openxmlformats.org/officeDocument/2006/relationships/themeOverride" Target="../theme/themeOverride2.xml"/></Relationships>
</file>

<file path=word/charts/_rels/chart3.xml.rels><?xml version="1.0" encoding="UTF-8"?>
<Relationships xmlns="http://schemas.openxmlformats.org/package/2006/relationships"><Relationship Id="rId1" Type="http://schemas.openxmlformats.org/officeDocument/2006/relationships/package" Target="../embeddings/Microsoft_Excel____3.xlsx"/><Relationship Id="rId2" Type="http://schemas.microsoft.com/office/2011/relationships/chartStyle" Target="style3.xml"/><Relationship Id="rId3" Type="http://schemas.microsoft.com/office/2011/relationships/chartColorStyle" Target="colors3.xml"/></Relationships>
</file>

<file path=word/charts/_rels/chart4.xml.rels><?xml version="1.0" encoding="UTF-8"?>
<Relationships xmlns="http://schemas.openxmlformats.org/package/2006/relationships"><Relationship Id="rId1" Type="http://schemas.openxmlformats.org/officeDocument/2006/relationships/package" Target="../embeddings/Microsoft_Excel____4.xlsx"/><Relationship Id="rId2" Type="http://schemas.microsoft.com/office/2011/relationships/chartStyle" Target="style4.xml"/><Relationship Id="rId3" Type="http://schemas.microsoft.com/office/2011/relationships/chartColorStyle" Target="colors4.xml"/><Relationship Id="rId4" Type="http://schemas.openxmlformats.org/officeDocument/2006/relationships/themeOverride" Target="../theme/themeOverrid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[Superstore Sales  2 (1) (1).csv]Sheet4!PivotTable10</c:name>
    <c:fmtId val="-1"/>
  </c:pivotSource>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a:t>Sales of Superstore</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pivotFmt>
    </c:pivotFmts>
    <c:plotArea>
      <c:layout/>
      <c:lineChart>
        <c:grouping val="standard"/>
        <c:varyColors val="0"/>
        <c:ser>
          <c:idx val="0"/>
          <c:order val="0"/>
          <c:tx>
            <c:strRef>
              <c:f>Sheet4!$B$4</c:f>
              <c:strCache>
                <c:ptCount val="1"/>
                <c:pt idx="0">
                  <c:v>Total</c:v>
                </c:pt>
              </c:strCache>
            </c:strRef>
          </c:tx>
          <c:spPr>
            <a:ln w="25400" cap="rnd">
              <a:solidFill>
                <a:schemeClr val="lt1"/>
              </a:solidFill>
              <a:round/>
            </a:ln>
            <a:effectLst>
              <a:outerShdw dist="25400" dir="2700000" algn="tl" rotWithShape="0">
                <a:schemeClr val="accent1"/>
              </a:outerShdw>
            </a:effectLst>
          </c:spPr>
          <c:marker>
            <c:symbol val="none"/>
          </c:marker>
          <c:dLbls>
            <c:spPr>
              <a:solidFill>
                <a:srgbClr val="4472C4"/>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Sheet4!$A$5:$A$9</c:f>
              <c:strCache>
                <c:ptCount val="4"/>
                <c:pt idx="0">
                  <c:v>2009</c:v>
                </c:pt>
                <c:pt idx="1">
                  <c:v>2010</c:v>
                </c:pt>
                <c:pt idx="2">
                  <c:v>2011</c:v>
                </c:pt>
                <c:pt idx="3">
                  <c:v>2012</c:v>
                </c:pt>
              </c:strCache>
            </c:strRef>
          </c:cat>
          <c:val>
            <c:numRef>
              <c:f>Sheet4!$B$5:$B$9</c:f>
              <c:numCache>
                <c:formatCode>General</c:formatCode>
                <c:ptCount val="4"/>
                <c:pt idx="0">
                  <c:v>4209896.84550001</c:v>
                </c:pt>
                <c:pt idx="1">
                  <c:v>3560087.0445</c:v>
                </c:pt>
                <c:pt idx="2">
                  <c:v>3429944.981</c:v>
                </c:pt>
                <c:pt idx="3">
                  <c:v>3715671.953</c:v>
                </c:pt>
              </c:numCache>
            </c:numRef>
          </c:val>
          <c:smooth val="0"/>
        </c:ser>
        <c:dLbls>
          <c:dLblPos val="ctr"/>
          <c:showLegendKey val="0"/>
          <c:showVal val="1"/>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hiLowLines>
          <c:spPr>
            <a:ln w="9525">
              <a:solidFill>
                <a:schemeClr val="accent1">
                  <a:lumMod val="60000"/>
                  <a:lumOff val="40000"/>
                </a:schemeClr>
              </a:solidFill>
              <a:prstDash val="dash"/>
            </a:ln>
            <a:effectLst/>
          </c:spPr>
        </c:hiLowLines>
        <c:smooth val="0"/>
        <c:axId val="1286616976"/>
        <c:axId val="1286620784"/>
      </c:lineChart>
      <c:catAx>
        <c:axId val="1286616976"/>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30" baseline="0">
                <a:solidFill>
                  <a:schemeClr val="lt1"/>
                </a:solidFill>
                <a:latin typeface="+mn-lt"/>
                <a:ea typeface="+mn-ea"/>
                <a:cs typeface="+mn-cs"/>
              </a:defRPr>
            </a:pPr>
            <a:endParaRPr lang="en-US"/>
          </a:p>
        </c:txPr>
        <c:crossAx val="1286620784"/>
        <c:crosses val="autoZero"/>
        <c:auto val="1"/>
        <c:lblAlgn val="ctr"/>
        <c:lblOffset val="100"/>
        <c:noMultiLvlLbl val="0"/>
      </c:catAx>
      <c:valAx>
        <c:axId val="1286620784"/>
        <c:scaling>
          <c:orientation val="minMax"/>
        </c:scaling>
        <c:delete val="1"/>
        <c:axPos val="l"/>
        <c:title>
          <c:tx>
            <c:rich>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US"/>
                  <a:t>Sum of sales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crossAx val="128661697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1"/>
    </a:solidFill>
    <a:ln w="9525" cap="flat" cmpd="sng" algn="ctr">
      <a:solidFill>
        <a:schemeClr val="lt1">
          <a:lumMod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[superstore (1).xlsx]Sheet2!PivotTable2</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Sales by Region</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12700">
              <a:solidFill>
                <a:schemeClr val="lt2"/>
              </a:solidFill>
              <a:round/>
            </a:ln>
            <a:effectLst/>
          </c:spPr>
        </c:marker>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marker>
          <c:symbol val="none"/>
        </c:marker>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marker>
          <c:symbol val="none"/>
        </c:marker>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Sheet2!$E$8</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Sheet2!$D$9:$D$17</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Sheet2!$E$9:$E$17</c:f>
              <c:numCache>
                <c:formatCode>General</c:formatCode>
                <c:ptCount val="8"/>
                <c:pt idx="0">
                  <c:v>2014248.2035</c:v>
                </c:pt>
                <c:pt idx="1">
                  <c:v>116376.4835</c:v>
                </c:pt>
                <c:pt idx="2">
                  <c:v>83817.746</c:v>
                </c:pt>
                <c:pt idx="3">
                  <c:v>3780242.063</c:v>
                </c:pt>
                <c:pt idx="4">
                  <c:v>2837304.6015</c:v>
                </c:pt>
                <c:pt idx="5">
                  <c:v>1510195.08</c:v>
                </c:pt>
                <c:pt idx="6">
                  <c:v>3597549.2755</c:v>
                </c:pt>
                <c:pt idx="7">
                  <c:v>975867.370999999</c:v>
                </c:pt>
              </c:numCache>
            </c:numRef>
          </c:val>
        </c:ser>
        <c:dLbls>
          <c:showLegendKey val="0"/>
          <c:showVal val="0"/>
          <c:showCatName val="0"/>
          <c:showSerName val="0"/>
          <c:showPercent val="0"/>
          <c:showBubbleSize val="0"/>
        </c:dLbls>
        <c:gapWidth val="150"/>
        <c:shape val="box"/>
        <c:axId val="1286617520"/>
        <c:axId val="1286619696"/>
        <c:axId val="0"/>
      </c:bar3DChart>
      <c:catAx>
        <c:axId val="128661752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Region</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86619696"/>
        <c:crosses val="autoZero"/>
        <c:auto val="1"/>
        <c:lblAlgn val="ctr"/>
        <c:lblOffset val="100"/>
        <c:noMultiLvlLbl val="0"/>
      </c:catAx>
      <c:valAx>
        <c:axId val="1286619696"/>
        <c:scaling>
          <c:orientation val="minMax"/>
        </c:scaling>
        <c:delete val="0"/>
        <c:axPos val="l"/>
        <c:majorGridlines>
          <c:spPr>
            <a:ln w="9525" cap="flat" cmpd="sng" algn="ctr">
              <a:solidFill>
                <a:schemeClr val="dk1">
                  <a:lumMod val="50000"/>
                  <a:lumOff val="5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Sales Level</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8661752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Students eat Vanila ice cream </c:v>
                </c:pt>
                <c:pt idx="1">
                  <c:v>Male students</c:v>
                </c:pt>
                <c:pt idx="2">
                  <c:v>Female students</c:v>
                </c:pt>
                <c:pt idx="3">
                  <c:v>Students like to eat Chocolate</c:v>
                </c:pt>
                <c:pt idx="4">
                  <c:v>Students like to eat Strawberry </c:v>
                </c:pt>
              </c:strCache>
            </c:strRef>
          </c:cat>
          <c:val>
            <c:numRef>
              <c:f>Sheet1!$B$2:$B$6</c:f>
              <c:numCache>
                <c:formatCode>General</c:formatCode>
                <c:ptCount val="5"/>
                <c:pt idx="0">
                  <c:v>95.0</c:v>
                </c:pt>
                <c:pt idx="1">
                  <c:v>91.0</c:v>
                </c:pt>
                <c:pt idx="2">
                  <c:v>110.0</c:v>
                </c:pt>
                <c:pt idx="3">
                  <c:v>46.0</c:v>
                </c:pt>
                <c:pt idx="4">
                  <c:v>60.0</c:v>
                </c:pt>
              </c:numCache>
            </c:numRef>
          </c:val>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Students eat Vanila ice cream </c:v>
                </c:pt>
                <c:pt idx="1">
                  <c:v>Male students</c:v>
                </c:pt>
                <c:pt idx="2">
                  <c:v>Female students</c:v>
                </c:pt>
                <c:pt idx="3">
                  <c:v>Students like to eat Chocolate</c:v>
                </c:pt>
                <c:pt idx="4">
                  <c:v>Students like to eat Strawberry </c:v>
                </c:pt>
              </c:strCache>
            </c:strRef>
          </c:cat>
          <c:val>
            <c:numRef>
              <c:f>Sheet1!$C$2:$C$6</c:f>
              <c:numCache>
                <c:formatCode>General</c:formatCode>
                <c:ptCount val="5"/>
              </c:numCache>
            </c:numRef>
          </c:val>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Students eat Vanila ice cream </c:v>
                </c:pt>
                <c:pt idx="1">
                  <c:v>Male students</c:v>
                </c:pt>
                <c:pt idx="2">
                  <c:v>Female students</c:v>
                </c:pt>
                <c:pt idx="3">
                  <c:v>Students like to eat Chocolate</c:v>
                </c:pt>
                <c:pt idx="4">
                  <c:v>Students like to eat Strawberry </c:v>
                </c:pt>
              </c:strCache>
            </c:strRef>
          </c:cat>
          <c:val>
            <c:numRef>
              <c:f>Sheet1!$D$2:$D$6</c:f>
              <c:numCache>
                <c:formatCode>General</c:formatCode>
                <c:ptCount val="5"/>
              </c:numCache>
            </c:numRef>
          </c:val>
        </c:ser>
        <c:dLbls>
          <c:dLblPos val="ctr"/>
          <c:showLegendKey val="0"/>
          <c:showVal val="1"/>
          <c:showCatName val="0"/>
          <c:showSerName val="0"/>
          <c:showPercent val="0"/>
          <c:showBubbleSize val="0"/>
        </c:dLbls>
        <c:gapWidth val="79"/>
        <c:overlap val="100"/>
        <c:axId val="1286621872"/>
        <c:axId val="1286618608"/>
      </c:barChart>
      <c:catAx>
        <c:axId val="12866218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286618608"/>
        <c:crosses val="autoZero"/>
        <c:auto val="1"/>
        <c:lblAlgn val="ctr"/>
        <c:lblOffset val="100"/>
        <c:noMultiLvlLbl val="0"/>
      </c:catAx>
      <c:valAx>
        <c:axId val="1286618608"/>
        <c:scaling>
          <c:orientation val="minMax"/>
        </c:scaling>
        <c:delete val="1"/>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286621872"/>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4"/>
                <c:pt idx="0">
                  <c:v>Mean of chocolate</c:v>
                </c:pt>
                <c:pt idx="1">
                  <c:v>Mean of Strawberry</c:v>
                </c:pt>
                <c:pt idx="2">
                  <c:v>Median of Strawberry</c:v>
                </c:pt>
                <c:pt idx="3">
                  <c:v>Median of Chocolate</c:v>
                </c:pt>
              </c:strCache>
            </c:strRef>
          </c:cat>
          <c:val>
            <c:numRef>
              <c:f>Sheet1!$B$2:$B$6</c:f>
              <c:numCache>
                <c:formatCode>General</c:formatCode>
                <c:ptCount val="5"/>
                <c:pt idx="0">
                  <c:v>40.5</c:v>
                </c:pt>
                <c:pt idx="1">
                  <c:v>50.0</c:v>
                </c:pt>
                <c:pt idx="2">
                  <c:v>35.0</c:v>
                </c:pt>
                <c:pt idx="3">
                  <c:v>47.0</c:v>
                </c:pt>
              </c:numCache>
            </c:numRef>
          </c:val>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4"/>
                <c:pt idx="0">
                  <c:v>Mean of chocolate</c:v>
                </c:pt>
                <c:pt idx="1">
                  <c:v>Mean of Strawberry</c:v>
                </c:pt>
                <c:pt idx="2">
                  <c:v>Median of Strawberry</c:v>
                </c:pt>
                <c:pt idx="3">
                  <c:v>Median of Chocolate</c:v>
                </c:pt>
              </c:strCache>
            </c:strRef>
          </c:cat>
          <c:val>
            <c:numRef>
              <c:f>Sheet1!$C$2:$C$6</c:f>
              <c:numCache>
                <c:formatCode>General</c:formatCode>
                <c:ptCount val="5"/>
              </c:numCache>
            </c:numRef>
          </c:val>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4"/>
                <c:pt idx="0">
                  <c:v>Mean of chocolate</c:v>
                </c:pt>
                <c:pt idx="1">
                  <c:v>Mean of Strawberry</c:v>
                </c:pt>
                <c:pt idx="2">
                  <c:v>Median of Strawberry</c:v>
                </c:pt>
                <c:pt idx="3">
                  <c:v>Median of Chocolate</c:v>
                </c:pt>
              </c:strCache>
            </c:strRef>
          </c:cat>
          <c:val>
            <c:numRef>
              <c:f>Sheet1!$D$2:$D$6</c:f>
              <c:numCache>
                <c:formatCode>General</c:formatCode>
                <c:ptCount val="5"/>
              </c:numCache>
            </c:numRef>
          </c:val>
        </c:ser>
        <c:dLbls>
          <c:dLblPos val="ctr"/>
          <c:showLegendKey val="0"/>
          <c:showVal val="1"/>
          <c:showCatName val="0"/>
          <c:showSerName val="0"/>
          <c:showPercent val="0"/>
          <c:showBubbleSize val="0"/>
        </c:dLbls>
        <c:gapWidth val="79"/>
        <c:overlap val="100"/>
        <c:axId val="1286622416"/>
        <c:axId val="1286616432"/>
      </c:barChart>
      <c:catAx>
        <c:axId val="12866224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286616432"/>
        <c:crosses val="autoZero"/>
        <c:auto val="1"/>
        <c:lblAlgn val="ctr"/>
        <c:lblOffset val="100"/>
        <c:noMultiLvlLbl val="0"/>
      </c:catAx>
      <c:valAx>
        <c:axId val="1286616432"/>
        <c:scaling>
          <c:orientation val="minMax"/>
        </c:scaling>
        <c:delete val="1"/>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286622416"/>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8">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spc="3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lt1">
            <a:lumMod val="85000"/>
          </a:schemeClr>
        </a:solidFill>
        <a:round/>
      </a:ln>
    </cs:spPr>
    <cs:defRPr sz="1000" kern="1200"/>
  </cs:chartArea>
  <cs:dataLabel>
    <cs:lnRef idx="0"/>
    <cs:fillRef idx="0">
      <cs:styleClr val="0"/>
    </cs:fillRef>
    <cs:effectRef idx="0"/>
    <cs:fontRef idx="minor">
      <a:schemeClr val="lt1"/>
    </cs:fontRef>
    <cs:spPr>
      <a:solidFill>
        <a:schemeClr val="phClr"/>
      </a:solidFill>
    </cs:spPr>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5400"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cs:spPr>
  </cs:dataPointMarker>
  <cs:dataPointMarkerLayout symbol="circle" size="14"/>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otalTime>8</TotalTime>
  <Words>3141</Words>
  <Characters>15751</Characters>
  <Application>WPS Office</Application>
  <Paragraphs>223</Paragraphs>
  <CharactersWithSpaces>18838</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2022-08-25T14:36:37Z</dcterms:created>
  <dc:creator>WPS Office</dc:creator>
  <lastModifiedBy>AGS3-W09</lastModifiedBy>
  <dcterms:modified xsi:type="dcterms:W3CDTF">2022-08-25T14:56:57Z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84392f1627b146d7b750158baabf2a69</vt:lpwstr>
  </property>
</Properties>
</file>