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429C8" w14:textId="77777777" w:rsidR="00544CF6" w:rsidRDefault="00C74F5A">
      <w:pPr>
        <w:pStyle w:val="BodyText"/>
        <w:ind w:left="200"/>
        <w:rPr>
          <w:rFonts w:ascii="Times New Roman"/>
          <w:sz w:val="20"/>
        </w:rPr>
      </w:pPr>
      <w:r>
        <w:rPr>
          <w:rFonts w:ascii="Times New Roman"/>
          <w:noProof/>
          <w:sz w:val="20"/>
        </w:rPr>
        <w:drawing>
          <wp:inline distT="0" distB="0" distL="0" distR="0" wp14:anchorId="2C47BCC4" wp14:editId="5721771B">
            <wp:extent cx="2318083" cy="926210"/>
            <wp:effectExtent l="0" t="0" r="0" b="0"/>
            <wp:docPr id="1"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318083" cy="926210"/>
                    </a:xfrm>
                    <a:prstGeom prst="rect">
                      <a:avLst/>
                    </a:prstGeom>
                  </pic:spPr>
                </pic:pic>
              </a:graphicData>
            </a:graphic>
          </wp:inline>
        </w:drawing>
      </w:r>
    </w:p>
    <w:p w14:paraId="0553A2D2" w14:textId="77777777" w:rsidR="00544CF6" w:rsidRDefault="00544CF6">
      <w:pPr>
        <w:pStyle w:val="BodyText"/>
        <w:rPr>
          <w:rFonts w:ascii="Times New Roman"/>
          <w:sz w:val="20"/>
        </w:rPr>
      </w:pPr>
    </w:p>
    <w:p w14:paraId="7499F880" w14:textId="77777777" w:rsidR="00544CF6" w:rsidRDefault="00544CF6">
      <w:pPr>
        <w:pStyle w:val="BodyText"/>
        <w:rPr>
          <w:rFonts w:ascii="Times New Roman"/>
          <w:sz w:val="28"/>
        </w:rPr>
      </w:pPr>
    </w:p>
    <w:tbl>
      <w:tblPr>
        <w:tblW w:w="0" w:type="auto"/>
        <w:tblInd w:w="115" w:type="dxa"/>
        <w:tblLayout w:type="fixed"/>
        <w:tblCellMar>
          <w:left w:w="0" w:type="dxa"/>
          <w:right w:w="0" w:type="dxa"/>
        </w:tblCellMar>
        <w:tblLook w:val="01E0" w:firstRow="1" w:lastRow="1" w:firstColumn="1" w:lastColumn="1" w:noHBand="0" w:noVBand="0"/>
      </w:tblPr>
      <w:tblGrid>
        <w:gridCol w:w="4641"/>
        <w:gridCol w:w="4618"/>
      </w:tblGrid>
      <w:tr w:rsidR="00544CF6" w14:paraId="1A7BE469" w14:textId="77777777">
        <w:trPr>
          <w:trHeight w:val="390"/>
        </w:trPr>
        <w:tc>
          <w:tcPr>
            <w:tcW w:w="4641" w:type="dxa"/>
          </w:tcPr>
          <w:p w14:paraId="51DF38C4" w14:textId="77777777" w:rsidR="00544CF6" w:rsidRDefault="00C74F5A">
            <w:pPr>
              <w:pStyle w:val="TableParagraph"/>
              <w:spacing w:line="266" w:lineRule="exact"/>
              <w:ind w:left="200"/>
              <w:rPr>
                <w:b/>
                <w:sz w:val="24"/>
              </w:rPr>
            </w:pPr>
            <w:r>
              <w:rPr>
                <w:b/>
                <w:sz w:val="24"/>
              </w:rPr>
              <w:t>LOCATION:</w:t>
            </w:r>
            <w:r>
              <w:rPr>
                <w:b/>
                <w:spacing w:val="-2"/>
                <w:sz w:val="24"/>
              </w:rPr>
              <w:t xml:space="preserve"> </w:t>
            </w:r>
            <w:r>
              <w:rPr>
                <w:b/>
                <w:sz w:val="24"/>
              </w:rPr>
              <w:t>LONDON</w:t>
            </w:r>
          </w:p>
        </w:tc>
        <w:tc>
          <w:tcPr>
            <w:tcW w:w="4618" w:type="dxa"/>
          </w:tcPr>
          <w:p w14:paraId="7B919130" w14:textId="77777777" w:rsidR="00544CF6" w:rsidRDefault="00C74F5A">
            <w:pPr>
              <w:pStyle w:val="TableParagraph"/>
              <w:spacing w:line="266" w:lineRule="exact"/>
              <w:ind w:right="199"/>
              <w:jc w:val="right"/>
              <w:rPr>
                <w:b/>
                <w:sz w:val="24"/>
              </w:rPr>
            </w:pPr>
            <w:r>
              <w:rPr>
                <w:b/>
                <w:sz w:val="24"/>
              </w:rPr>
              <w:t>LLEOLIAD:</w:t>
            </w:r>
            <w:r>
              <w:rPr>
                <w:b/>
                <w:spacing w:val="56"/>
                <w:sz w:val="24"/>
              </w:rPr>
              <w:t xml:space="preserve"> </w:t>
            </w:r>
            <w:r>
              <w:rPr>
                <w:b/>
                <w:sz w:val="24"/>
              </w:rPr>
              <w:t>LLUNDAIN</w:t>
            </w:r>
          </w:p>
        </w:tc>
      </w:tr>
      <w:tr w:rsidR="00544CF6" w14:paraId="4FA8D46A" w14:textId="77777777">
        <w:trPr>
          <w:trHeight w:val="529"/>
        </w:trPr>
        <w:tc>
          <w:tcPr>
            <w:tcW w:w="4641" w:type="dxa"/>
          </w:tcPr>
          <w:p w14:paraId="1DF6614B" w14:textId="77777777" w:rsidR="00544CF6" w:rsidRDefault="00C74F5A">
            <w:pPr>
              <w:pStyle w:val="TableParagraph"/>
              <w:spacing w:before="115"/>
              <w:ind w:left="200"/>
              <w:rPr>
                <w:b/>
                <w:sz w:val="24"/>
              </w:rPr>
            </w:pPr>
            <w:r>
              <w:rPr>
                <w:b/>
                <w:sz w:val="24"/>
              </w:rPr>
              <w:t>LEVEL</w:t>
            </w:r>
            <w:r>
              <w:rPr>
                <w:b/>
                <w:spacing w:val="1"/>
                <w:sz w:val="24"/>
              </w:rPr>
              <w:t xml:space="preserve"> </w:t>
            </w:r>
            <w:r>
              <w:rPr>
                <w:b/>
                <w:sz w:val="24"/>
              </w:rPr>
              <w:t>4</w:t>
            </w:r>
          </w:p>
        </w:tc>
        <w:tc>
          <w:tcPr>
            <w:tcW w:w="4618" w:type="dxa"/>
          </w:tcPr>
          <w:p w14:paraId="0FFF4939" w14:textId="77777777" w:rsidR="00544CF6" w:rsidRDefault="00C74F5A">
            <w:pPr>
              <w:pStyle w:val="TableParagraph"/>
              <w:spacing w:before="115"/>
              <w:ind w:right="197"/>
              <w:jc w:val="right"/>
              <w:rPr>
                <w:b/>
                <w:sz w:val="24"/>
              </w:rPr>
            </w:pPr>
            <w:r>
              <w:rPr>
                <w:b/>
                <w:sz w:val="24"/>
              </w:rPr>
              <w:t>LEFEL</w:t>
            </w:r>
            <w:r>
              <w:rPr>
                <w:b/>
                <w:spacing w:val="1"/>
                <w:sz w:val="24"/>
              </w:rPr>
              <w:t xml:space="preserve"> </w:t>
            </w:r>
            <w:r>
              <w:rPr>
                <w:b/>
                <w:sz w:val="24"/>
              </w:rPr>
              <w:t>4</w:t>
            </w:r>
          </w:p>
        </w:tc>
      </w:tr>
      <w:tr w:rsidR="00544CF6" w14:paraId="4742D227" w14:textId="77777777">
        <w:trPr>
          <w:trHeight w:val="422"/>
        </w:trPr>
        <w:tc>
          <w:tcPr>
            <w:tcW w:w="4641" w:type="dxa"/>
          </w:tcPr>
          <w:p w14:paraId="1AE9D601" w14:textId="77777777" w:rsidR="00544CF6" w:rsidRDefault="00C74F5A">
            <w:pPr>
              <w:pStyle w:val="TableParagraph"/>
              <w:spacing w:before="128" w:line="274" w:lineRule="exact"/>
              <w:ind w:left="200"/>
              <w:rPr>
                <w:b/>
                <w:sz w:val="24"/>
              </w:rPr>
            </w:pPr>
            <w:r>
              <w:rPr>
                <w:b/>
                <w:sz w:val="24"/>
              </w:rPr>
              <w:t>EXAMINATION</w:t>
            </w:r>
            <w:r>
              <w:rPr>
                <w:b/>
                <w:spacing w:val="-2"/>
                <w:sz w:val="24"/>
              </w:rPr>
              <w:t xml:space="preserve"> </w:t>
            </w:r>
            <w:r>
              <w:rPr>
                <w:b/>
                <w:sz w:val="24"/>
              </w:rPr>
              <w:t>PERIOD</w:t>
            </w:r>
          </w:p>
        </w:tc>
        <w:tc>
          <w:tcPr>
            <w:tcW w:w="4618" w:type="dxa"/>
          </w:tcPr>
          <w:p w14:paraId="17C3A2A2" w14:textId="77777777" w:rsidR="00544CF6" w:rsidRDefault="00C74F5A">
            <w:pPr>
              <w:pStyle w:val="TableParagraph"/>
              <w:spacing w:before="128" w:line="274" w:lineRule="exact"/>
              <w:ind w:right="199"/>
              <w:jc w:val="right"/>
              <w:rPr>
                <w:b/>
                <w:sz w:val="24"/>
              </w:rPr>
            </w:pPr>
            <w:r>
              <w:rPr>
                <w:b/>
                <w:sz w:val="24"/>
              </w:rPr>
              <w:t>CYFNOD</w:t>
            </w:r>
            <w:r>
              <w:rPr>
                <w:b/>
                <w:spacing w:val="-2"/>
                <w:sz w:val="24"/>
              </w:rPr>
              <w:t xml:space="preserve"> </w:t>
            </w:r>
            <w:r>
              <w:rPr>
                <w:b/>
                <w:sz w:val="24"/>
              </w:rPr>
              <w:t>ARHOLIADAU</w:t>
            </w:r>
          </w:p>
        </w:tc>
      </w:tr>
      <w:tr w:rsidR="00544CF6" w14:paraId="01F3EB5D" w14:textId="77777777">
        <w:trPr>
          <w:trHeight w:val="284"/>
        </w:trPr>
        <w:tc>
          <w:tcPr>
            <w:tcW w:w="4641" w:type="dxa"/>
          </w:tcPr>
          <w:p w14:paraId="69850FF0" w14:textId="77777777" w:rsidR="00544CF6" w:rsidRDefault="00C74F5A">
            <w:pPr>
              <w:pStyle w:val="TableParagraph"/>
              <w:spacing w:before="8" w:line="256" w:lineRule="exact"/>
              <w:ind w:left="200"/>
              <w:rPr>
                <w:b/>
                <w:sz w:val="24"/>
              </w:rPr>
            </w:pPr>
            <w:r>
              <w:rPr>
                <w:b/>
                <w:sz w:val="24"/>
              </w:rPr>
              <w:t>JUNE</w:t>
            </w:r>
            <w:r>
              <w:rPr>
                <w:b/>
                <w:spacing w:val="-1"/>
                <w:sz w:val="24"/>
              </w:rPr>
              <w:t xml:space="preserve"> </w:t>
            </w:r>
            <w:r>
              <w:rPr>
                <w:b/>
                <w:sz w:val="24"/>
              </w:rPr>
              <w:t>2021 TERM</w:t>
            </w:r>
          </w:p>
        </w:tc>
        <w:tc>
          <w:tcPr>
            <w:tcW w:w="4618" w:type="dxa"/>
          </w:tcPr>
          <w:p w14:paraId="30C14800" w14:textId="77777777" w:rsidR="00544CF6" w:rsidRDefault="00C74F5A">
            <w:pPr>
              <w:pStyle w:val="TableParagraph"/>
              <w:spacing w:before="8" w:line="256" w:lineRule="exact"/>
              <w:ind w:right="199"/>
              <w:jc w:val="right"/>
              <w:rPr>
                <w:b/>
                <w:sz w:val="24"/>
              </w:rPr>
            </w:pPr>
            <w:r>
              <w:rPr>
                <w:b/>
                <w:sz w:val="24"/>
              </w:rPr>
              <w:t>MEHEFIN</w:t>
            </w:r>
            <w:r>
              <w:rPr>
                <w:b/>
                <w:spacing w:val="-1"/>
                <w:sz w:val="24"/>
              </w:rPr>
              <w:t xml:space="preserve"> </w:t>
            </w:r>
            <w:r>
              <w:rPr>
                <w:b/>
                <w:sz w:val="24"/>
              </w:rPr>
              <w:t>2021</w:t>
            </w:r>
            <w:r>
              <w:rPr>
                <w:b/>
                <w:spacing w:val="-1"/>
                <w:sz w:val="24"/>
              </w:rPr>
              <w:t xml:space="preserve"> </w:t>
            </w:r>
            <w:r>
              <w:rPr>
                <w:b/>
                <w:sz w:val="24"/>
              </w:rPr>
              <w:t>TYMOR</w:t>
            </w:r>
          </w:p>
        </w:tc>
      </w:tr>
    </w:tbl>
    <w:p w14:paraId="05990D94" w14:textId="77777777" w:rsidR="00544CF6" w:rsidRDefault="00544CF6">
      <w:pPr>
        <w:pStyle w:val="BodyText"/>
        <w:rPr>
          <w:rFonts w:ascii="Times New Roman"/>
          <w:sz w:val="20"/>
        </w:rPr>
      </w:pPr>
    </w:p>
    <w:p w14:paraId="5BAAA27C" w14:textId="77777777" w:rsidR="00544CF6" w:rsidRDefault="00544CF6">
      <w:pPr>
        <w:pStyle w:val="BodyText"/>
        <w:rPr>
          <w:rFonts w:ascii="Times New Roman"/>
          <w:sz w:val="20"/>
        </w:rPr>
      </w:pPr>
    </w:p>
    <w:p w14:paraId="3C2856F7" w14:textId="77777777" w:rsidR="00544CF6" w:rsidRDefault="00544CF6">
      <w:pPr>
        <w:pStyle w:val="BodyText"/>
        <w:spacing w:before="3"/>
        <w:rPr>
          <w:rFonts w:ascii="Times New Roman"/>
          <w:sz w:val="27"/>
        </w:rPr>
      </w:pPr>
    </w:p>
    <w:p w14:paraId="729D09CF" w14:textId="77777777" w:rsidR="00544CF6" w:rsidRDefault="00C74F5A">
      <w:pPr>
        <w:pStyle w:val="Heading1"/>
        <w:spacing w:before="90"/>
        <w:ind w:left="3169" w:right="3204" w:hanging="10"/>
      </w:pPr>
      <w:r>
        <w:t>MODULE CODE: LCBB4001</w:t>
      </w:r>
      <w:r>
        <w:rPr>
          <w:spacing w:val="-57"/>
        </w:rPr>
        <w:t xml:space="preserve"> </w:t>
      </w:r>
      <w:r>
        <w:t>COD Y MODWL:</w:t>
      </w:r>
      <w:r>
        <w:rPr>
          <w:spacing w:val="-1"/>
        </w:rPr>
        <w:t xml:space="preserve"> </w:t>
      </w:r>
      <w:r>
        <w:t>LCBB4001</w:t>
      </w:r>
    </w:p>
    <w:p w14:paraId="0D8E405D" w14:textId="77777777" w:rsidR="00544CF6" w:rsidRDefault="00C74F5A">
      <w:pPr>
        <w:spacing w:line="448" w:lineRule="auto"/>
        <w:ind w:left="200" w:right="2881" w:firstLine="2635"/>
        <w:rPr>
          <w:rFonts w:ascii="Times New Roman"/>
          <w:b/>
          <w:sz w:val="24"/>
        </w:rPr>
      </w:pPr>
      <w:r>
        <w:rPr>
          <w:rFonts w:ascii="Times New Roman"/>
          <w:b/>
          <w:sz w:val="24"/>
        </w:rPr>
        <w:t>ACCOUNTING FUNDAMENTALS</w:t>
      </w:r>
      <w:r>
        <w:rPr>
          <w:rFonts w:ascii="Times New Roman"/>
          <w:b/>
          <w:spacing w:val="-57"/>
          <w:sz w:val="24"/>
        </w:rPr>
        <w:t xml:space="preserve"> </w:t>
      </w:r>
      <w:r>
        <w:rPr>
          <w:rFonts w:ascii="Times New Roman"/>
          <w:b/>
          <w:sz w:val="24"/>
        </w:rPr>
        <w:t>TIME:</w:t>
      </w:r>
      <w:r>
        <w:rPr>
          <w:rFonts w:ascii="Times New Roman"/>
          <w:b/>
          <w:spacing w:val="58"/>
          <w:sz w:val="24"/>
        </w:rPr>
        <w:t xml:space="preserve"> </w:t>
      </w:r>
      <w:r>
        <w:rPr>
          <w:rFonts w:ascii="Times New Roman"/>
          <w:b/>
          <w:sz w:val="24"/>
        </w:rPr>
        <w:t>9:00AM</w:t>
      </w:r>
      <w:r>
        <w:rPr>
          <w:rFonts w:ascii="Times New Roman"/>
          <w:b/>
          <w:spacing w:val="-1"/>
          <w:sz w:val="24"/>
        </w:rPr>
        <w:t xml:space="preserve"> </w:t>
      </w:r>
      <w:r>
        <w:rPr>
          <w:rFonts w:ascii="Times New Roman"/>
          <w:b/>
          <w:sz w:val="24"/>
        </w:rPr>
        <w:t>TO 4:00PM</w:t>
      </w:r>
    </w:p>
    <w:p w14:paraId="2547F47F" w14:textId="77777777" w:rsidR="00544CF6" w:rsidRDefault="00544CF6">
      <w:pPr>
        <w:pStyle w:val="BodyText"/>
        <w:rPr>
          <w:rFonts w:ascii="Times New Roman"/>
          <w:b/>
          <w:sz w:val="26"/>
        </w:rPr>
      </w:pPr>
    </w:p>
    <w:p w14:paraId="547B7544" w14:textId="77777777" w:rsidR="00544CF6" w:rsidRDefault="00544CF6">
      <w:pPr>
        <w:pStyle w:val="BodyText"/>
        <w:rPr>
          <w:rFonts w:ascii="Times New Roman"/>
          <w:b/>
          <w:sz w:val="26"/>
        </w:rPr>
      </w:pPr>
    </w:p>
    <w:p w14:paraId="1F4E9656" w14:textId="4BE9B924" w:rsidR="00544CF6" w:rsidRDefault="00C74F5A">
      <w:pPr>
        <w:pStyle w:val="BodyText"/>
        <w:tabs>
          <w:tab w:val="left" w:pos="2360"/>
          <w:tab w:val="left" w:pos="6736"/>
        </w:tabs>
        <w:spacing w:before="230"/>
        <w:ind w:left="200"/>
        <w:rPr>
          <w:rFonts w:ascii="Times New Roman"/>
        </w:rPr>
      </w:pPr>
      <w:r>
        <w:rPr>
          <w:rFonts w:ascii="Times New Roman"/>
        </w:rPr>
        <w:t>Name</w:t>
      </w:r>
      <w:r>
        <w:rPr>
          <w:rFonts w:ascii="Times New Roman"/>
        </w:rPr>
        <w:tab/>
        <w:t>:</w:t>
      </w:r>
      <w:r>
        <w:rPr>
          <w:rFonts w:ascii="Times New Roman"/>
          <w:spacing w:val="1"/>
        </w:rPr>
        <w:t xml:space="preserve"> </w:t>
      </w:r>
      <w:r>
        <w:rPr>
          <w:rFonts w:ascii="Times New Roman"/>
          <w:u w:val="single"/>
        </w:rPr>
        <w:t xml:space="preserve"> Nikola Nikolov </w:t>
      </w:r>
      <w:r>
        <w:rPr>
          <w:rFonts w:ascii="Times New Roman"/>
          <w:u w:val="single"/>
        </w:rPr>
        <w:tab/>
      </w:r>
    </w:p>
    <w:p w14:paraId="24EA128C" w14:textId="77777777" w:rsidR="00544CF6" w:rsidRDefault="00544CF6">
      <w:pPr>
        <w:pStyle w:val="BodyText"/>
        <w:spacing w:before="2"/>
        <w:rPr>
          <w:rFonts w:ascii="Times New Roman"/>
          <w:sz w:val="16"/>
        </w:rPr>
      </w:pPr>
    </w:p>
    <w:p w14:paraId="42D64C44" w14:textId="4D7AA02D" w:rsidR="00544CF6" w:rsidRDefault="00C74F5A">
      <w:pPr>
        <w:pStyle w:val="Body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Pr>
          <w:rFonts w:ascii="Times New Roman"/>
          <w:u w:val="single"/>
        </w:rPr>
        <w:t xml:space="preserve"> </w:t>
      </w:r>
      <w:r w:rsidR="00A45DE5">
        <w:rPr>
          <w:rFonts w:ascii="Times New Roman"/>
          <w:u w:val="single"/>
        </w:rPr>
        <w:t>2014060</w:t>
      </w:r>
      <w:r>
        <w:rPr>
          <w:rFonts w:ascii="Times New Roman"/>
          <w:u w:val="single"/>
        </w:rPr>
        <w:tab/>
      </w:r>
    </w:p>
    <w:p w14:paraId="3238AA84" w14:textId="77777777" w:rsidR="00544CF6" w:rsidRDefault="00544CF6">
      <w:pPr>
        <w:pStyle w:val="BodyText"/>
        <w:spacing w:before="2"/>
        <w:rPr>
          <w:rFonts w:ascii="Times New Roman"/>
          <w:sz w:val="16"/>
        </w:rPr>
      </w:pPr>
    </w:p>
    <w:p w14:paraId="42F24D50" w14:textId="5FA6C7E1" w:rsidR="00544CF6" w:rsidRDefault="00C74F5A">
      <w:pPr>
        <w:pStyle w:val="BodyText"/>
        <w:tabs>
          <w:tab w:val="left" w:pos="2360"/>
          <w:tab w:val="left" w:pos="6736"/>
        </w:tabs>
        <w:spacing w:before="90"/>
        <w:ind w:left="200"/>
        <w:rPr>
          <w:rFonts w:ascii="Times New Roman"/>
        </w:r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Pr>
          <w:rFonts w:ascii="Times New Roman"/>
          <w:u w:val="single"/>
        </w:rPr>
        <w:t xml:space="preserve"> </w:t>
      </w:r>
      <w:r w:rsidR="00967E01">
        <w:rPr>
          <w:rFonts w:ascii="Times New Roman"/>
          <w:u w:val="single"/>
        </w:rPr>
        <w:t>15:00</w:t>
      </w:r>
      <w:r>
        <w:rPr>
          <w:rFonts w:ascii="Times New Roman"/>
          <w:u w:val="single"/>
        </w:rPr>
        <w:t xml:space="preserve"> -27/08/21</w:t>
      </w:r>
      <w:r>
        <w:rPr>
          <w:rFonts w:ascii="Times New Roman"/>
          <w:u w:val="single"/>
        </w:rPr>
        <w:tab/>
      </w:r>
    </w:p>
    <w:p w14:paraId="648CDB37" w14:textId="77777777" w:rsidR="00544CF6" w:rsidRDefault="00544CF6">
      <w:pPr>
        <w:rPr>
          <w:rFonts w:ascii="Times New Roman"/>
        </w:rPr>
        <w:sectPr w:rsidR="00544CF6">
          <w:type w:val="continuous"/>
          <w:pgSz w:w="11910" w:h="16840"/>
          <w:pgMar w:top="1420" w:right="1180" w:bottom="280" w:left="1240" w:header="720" w:footer="720" w:gutter="0"/>
          <w:cols w:space="720"/>
        </w:sectPr>
      </w:pPr>
    </w:p>
    <w:p w14:paraId="0AC2AF11" w14:textId="77777777" w:rsidR="00544CF6" w:rsidRDefault="00C74F5A">
      <w:pPr>
        <w:pStyle w:val="Heading1"/>
        <w:spacing w:before="82"/>
        <w:rPr>
          <w:rFonts w:ascii="Arial"/>
        </w:rPr>
      </w:pPr>
      <w:r>
        <w:rPr>
          <w:rFonts w:ascii="Arial"/>
        </w:rPr>
        <w:lastRenderedPageBreak/>
        <w:t>QUESTION 1</w:t>
      </w:r>
    </w:p>
    <w:p w14:paraId="69C2C9BC" w14:textId="77777777" w:rsidR="00544CF6" w:rsidRDefault="00544CF6">
      <w:pPr>
        <w:pStyle w:val="BodyText"/>
        <w:rPr>
          <w:b/>
          <w:sz w:val="26"/>
        </w:rPr>
      </w:pPr>
    </w:p>
    <w:p w14:paraId="70C211BA" w14:textId="77777777" w:rsidR="00544CF6" w:rsidRDefault="00544CF6">
      <w:pPr>
        <w:pStyle w:val="BodyText"/>
        <w:spacing w:before="8"/>
        <w:rPr>
          <w:b/>
          <w:sz w:val="29"/>
        </w:rPr>
      </w:pPr>
    </w:p>
    <w:p w14:paraId="602F0401" w14:textId="77777777" w:rsidR="00544CF6" w:rsidRDefault="00C74F5A">
      <w:pPr>
        <w:pStyle w:val="BodyText"/>
        <w:spacing w:before="1" w:line="259" w:lineRule="auto"/>
        <w:ind w:left="920" w:right="492"/>
      </w:pPr>
      <w:r>
        <w:t>Kerrigan Ltd makes and sells product A. The current selling price is £11 and</w:t>
      </w:r>
      <w:r>
        <w:rPr>
          <w:spacing w:val="-65"/>
        </w:rPr>
        <w:t xml:space="preserve"> </w:t>
      </w:r>
      <w:r>
        <w:t>the</w:t>
      </w:r>
      <w:r>
        <w:rPr>
          <w:spacing w:val="-2"/>
        </w:rPr>
        <w:t xml:space="preserve"> </w:t>
      </w:r>
      <w:r>
        <w:t>total</w:t>
      </w:r>
      <w:r>
        <w:rPr>
          <w:spacing w:val="-3"/>
        </w:rPr>
        <w:t xml:space="preserve"> </w:t>
      </w:r>
      <w:r>
        <w:t>of</w:t>
      </w:r>
      <w:r>
        <w:rPr>
          <w:spacing w:val="-2"/>
        </w:rPr>
        <w:t xml:space="preserve"> </w:t>
      </w:r>
      <w:r>
        <w:t>variable</w:t>
      </w:r>
      <w:r>
        <w:rPr>
          <w:spacing w:val="-1"/>
        </w:rPr>
        <w:t xml:space="preserve"> </w:t>
      </w:r>
      <w:r>
        <w:t>costs</w:t>
      </w:r>
      <w:r>
        <w:rPr>
          <w:spacing w:val="-1"/>
        </w:rPr>
        <w:t xml:space="preserve"> </w:t>
      </w:r>
      <w:r>
        <w:t>per</w:t>
      </w:r>
      <w:r>
        <w:rPr>
          <w:spacing w:val="-1"/>
        </w:rPr>
        <w:t xml:space="preserve"> </w:t>
      </w:r>
      <w:r>
        <w:t>unit</w:t>
      </w:r>
      <w:r>
        <w:rPr>
          <w:spacing w:val="-1"/>
        </w:rPr>
        <w:t xml:space="preserve"> </w:t>
      </w:r>
      <w:r>
        <w:t>is</w:t>
      </w:r>
      <w:r>
        <w:rPr>
          <w:spacing w:val="-1"/>
        </w:rPr>
        <w:t xml:space="preserve"> </w:t>
      </w:r>
      <w:r>
        <w:t>£6.</w:t>
      </w:r>
      <w:r>
        <w:rPr>
          <w:spacing w:val="4"/>
        </w:rPr>
        <w:t xml:space="preserve"> </w:t>
      </w:r>
      <w:r>
        <w:t>The</w:t>
      </w:r>
      <w:r>
        <w:rPr>
          <w:spacing w:val="-1"/>
        </w:rPr>
        <w:t xml:space="preserve"> </w:t>
      </w:r>
      <w:r>
        <w:t>fixed costs</w:t>
      </w:r>
      <w:r>
        <w:rPr>
          <w:spacing w:val="-3"/>
        </w:rPr>
        <w:t xml:space="preserve"> </w:t>
      </w:r>
      <w:r>
        <w:t>of</w:t>
      </w:r>
      <w:r>
        <w:rPr>
          <w:spacing w:val="-3"/>
        </w:rPr>
        <w:t xml:space="preserve"> </w:t>
      </w:r>
      <w:r>
        <w:t>production</w:t>
      </w:r>
      <w:r>
        <w:rPr>
          <w:spacing w:val="-1"/>
        </w:rPr>
        <w:t xml:space="preserve"> </w:t>
      </w:r>
      <w:r>
        <w:t>are</w:t>
      </w:r>
    </w:p>
    <w:p w14:paraId="06B988E3" w14:textId="77777777" w:rsidR="00544CF6" w:rsidRDefault="00C74F5A">
      <w:pPr>
        <w:pStyle w:val="BodyText"/>
        <w:spacing w:line="275" w:lineRule="exact"/>
        <w:ind w:left="920"/>
      </w:pPr>
      <w:r>
        <w:t>£350,000</w:t>
      </w:r>
      <w:r>
        <w:rPr>
          <w:spacing w:val="-2"/>
        </w:rPr>
        <w:t xml:space="preserve"> </w:t>
      </w:r>
      <w:r>
        <w:t>and</w:t>
      </w:r>
      <w:r>
        <w:rPr>
          <w:spacing w:val="-3"/>
        </w:rPr>
        <w:t xml:space="preserve"> </w:t>
      </w:r>
      <w:r>
        <w:t>the</w:t>
      </w:r>
      <w:r>
        <w:rPr>
          <w:spacing w:val="-4"/>
        </w:rPr>
        <w:t xml:space="preserve"> </w:t>
      </w:r>
      <w:r>
        <w:t>company</w:t>
      </w:r>
      <w:r>
        <w:rPr>
          <w:spacing w:val="-1"/>
        </w:rPr>
        <w:t xml:space="preserve"> </w:t>
      </w:r>
      <w:r>
        <w:t>currently</w:t>
      </w:r>
      <w:r>
        <w:rPr>
          <w:spacing w:val="-2"/>
        </w:rPr>
        <w:t xml:space="preserve"> </w:t>
      </w:r>
      <w:r>
        <w:t>sells</w:t>
      </w:r>
      <w:r>
        <w:rPr>
          <w:spacing w:val="-3"/>
        </w:rPr>
        <w:t xml:space="preserve"> </w:t>
      </w:r>
      <w:r>
        <w:t>75,000</w:t>
      </w:r>
      <w:r>
        <w:rPr>
          <w:spacing w:val="-4"/>
        </w:rPr>
        <w:t xml:space="preserve"> </w:t>
      </w:r>
      <w:r>
        <w:t>units.</w:t>
      </w:r>
    </w:p>
    <w:p w14:paraId="16C51CDF" w14:textId="77777777" w:rsidR="00544CF6" w:rsidRDefault="00544CF6">
      <w:pPr>
        <w:pStyle w:val="BodyText"/>
        <w:rPr>
          <w:sz w:val="26"/>
        </w:rPr>
      </w:pPr>
    </w:p>
    <w:p w14:paraId="22F15787" w14:textId="77777777" w:rsidR="00544CF6" w:rsidRDefault="00544CF6">
      <w:pPr>
        <w:pStyle w:val="BodyText"/>
        <w:spacing w:before="5"/>
        <w:rPr>
          <w:sz w:val="29"/>
        </w:rPr>
      </w:pPr>
    </w:p>
    <w:p w14:paraId="1FB79895" w14:textId="77777777" w:rsidR="00544CF6" w:rsidRDefault="00C74F5A">
      <w:pPr>
        <w:pStyle w:val="Heading2"/>
        <w:spacing w:before="1"/>
        <w:ind w:left="920"/>
      </w:pPr>
      <w:r>
        <w:t>Required:</w:t>
      </w:r>
    </w:p>
    <w:p w14:paraId="61654AFE" w14:textId="77777777" w:rsidR="00544CF6" w:rsidRDefault="00544CF6">
      <w:pPr>
        <w:pStyle w:val="BodyText"/>
        <w:rPr>
          <w:b/>
          <w:sz w:val="26"/>
        </w:rPr>
      </w:pPr>
    </w:p>
    <w:p w14:paraId="05FADB54" w14:textId="77777777" w:rsidR="00544CF6" w:rsidRDefault="00544CF6">
      <w:pPr>
        <w:pStyle w:val="BodyText"/>
        <w:spacing w:before="8"/>
        <w:rPr>
          <w:b/>
          <w:sz w:val="29"/>
        </w:rPr>
      </w:pPr>
    </w:p>
    <w:p w14:paraId="03BCCBF5" w14:textId="77777777" w:rsidR="00544CF6" w:rsidRDefault="00C74F5A">
      <w:pPr>
        <w:pStyle w:val="ListParagraph"/>
        <w:numPr>
          <w:ilvl w:val="0"/>
          <w:numId w:val="2"/>
        </w:numPr>
        <w:tabs>
          <w:tab w:val="left" w:pos="1773"/>
          <w:tab w:val="left" w:pos="8232"/>
        </w:tabs>
        <w:ind w:right="588"/>
        <w:rPr>
          <w:b/>
          <w:sz w:val="24"/>
        </w:rPr>
      </w:pPr>
      <w:r>
        <w:rPr>
          <w:sz w:val="24"/>
        </w:rPr>
        <w:t>Calculate the break-even point (in units and revenues) of product A</w:t>
      </w:r>
      <w:r>
        <w:rPr>
          <w:spacing w:val="-64"/>
          <w:sz w:val="24"/>
        </w:rPr>
        <w:t xml:space="preserve"> </w:t>
      </w:r>
      <w:r>
        <w:rPr>
          <w:sz w:val="24"/>
        </w:rPr>
        <w:t>for</w:t>
      </w:r>
      <w:r>
        <w:rPr>
          <w:spacing w:val="-1"/>
          <w:sz w:val="24"/>
        </w:rPr>
        <w:t xml:space="preserve"> </w:t>
      </w:r>
      <w:r>
        <w:rPr>
          <w:sz w:val="24"/>
        </w:rPr>
        <w:t>Kerrigan</w:t>
      </w:r>
      <w:r>
        <w:rPr>
          <w:spacing w:val="-2"/>
          <w:sz w:val="24"/>
        </w:rPr>
        <w:t xml:space="preserve"> </w:t>
      </w:r>
      <w:r>
        <w:rPr>
          <w:sz w:val="24"/>
        </w:rPr>
        <w:t>Ltd.</w:t>
      </w:r>
      <w:r>
        <w:rPr>
          <w:sz w:val="24"/>
        </w:rPr>
        <w:tab/>
      </w:r>
      <w:r>
        <w:rPr>
          <w:b/>
          <w:sz w:val="24"/>
        </w:rPr>
        <w:t>[10</w:t>
      </w:r>
    </w:p>
    <w:p w14:paraId="7CE93072" w14:textId="77777777" w:rsidR="00544CF6" w:rsidRDefault="00C74F5A">
      <w:pPr>
        <w:pStyle w:val="Heading2"/>
        <w:spacing w:before="1"/>
      </w:pPr>
      <w:r>
        <w:t>marks]</w:t>
      </w:r>
    </w:p>
    <w:p w14:paraId="18F47955" w14:textId="77777777" w:rsidR="00544CF6" w:rsidRDefault="00544CF6">
      <w:pPr>
        <w:pStyle w:val="BodyText"/>
        <w:rPr>
          <w:b/>
          <w:sz w:val="26"/>
        </w:rPr>
      </w:pPr>
    </w:p>
    <w:p w14:paraId="75DF655A" w14:textId="77777777" w:rsidR="00544CF6" w:rsidRDefault="00C74F5A">
      <w:pPr>
        <w:pStyle w:val="ListParagraph"/>
        <w:numPr>
          <w:ilvl w:val="0"/>
          <w:numId w:val="2"/>
        </w:numPr>
        <w:tabs>
          <w:tab w:val="left" w:pos="1773"/>
          <w:tab w:val="left" w:pos="8004"/>
        </w:tabs>
        <w:spacing w:before="157"/>
        <w:ind w:hanging="361"/>
        <w:rPr>
          <w:b/>
          <w:sz w:val="24"/>
        </w:rPr>
      </w:pPr>
      <w:r>
        <w:rPr>
          <w:sz w:val="24"/>
        </w:rPr>
        <w:t>Calculate</w:t>
      </w:r>
      <w:r>
        <w:rPr>
          <w:spacing w:val="-3"/>
          <w:sz w:val="24"/>
        </w:rPr>
        <w:t xml:space="preserve"> </w:t>
      </w:r>
      <w:r>
        <w:rPr>
          <w:sz w:val="24"/>
        </w:rPr>
        <w:t>the</w:t>
      </w:r>
      <w:r>
        <w:rPr>
          <w:spacing w:val="-2"/>
          <w:sz w:val="24"/>
        </w:rPr>
        <w:t xml:space="preserve"> </w:t>
      </w:r>
      <w:r>
        <w:rPr>
          <w:sz w:val="24"/>
        </w:rPr>
        <w:t>profit</w:t>
      </w:r>
      <w:r>
        <w:rPr>
          <w:spacing w:val="-2"/>
          <w:sz w:val="24"/>
        </w:rPr>
        <w:t xml:space="preserve"> </w:t>
      </w:r>
      <w:r>
        <w:rPr>
          <w:sz w:val="24"/>
        </w:rPr>
        <w:t>made</w:t>
      </w:r>
      <w:r>
        <w:rPr>
          <w:spacing w:val="-1"/>
          <w:sz w:val="24"/>
        </w:rPr>
        <w:t xml:space="preserve"> </w:t>
      </w:r>
      <w:r>
        <w:rPr>
          <w:sz w:val="24"/>
        </w:rPr>
        <w:t>on sales</w:t>
      </w:r>
      <w:r>
        <w:rPr>
          <w:spacing w:val="-2"/>
          <w:sz w:val="24"/>
        </w:rPr>
        <w:t xml:space="preserve"> </w:t>
      </w:r>
      <w:r>
        <w:rPr>
          <w:sz w:val="24"/>
        </w:rPr>
        <w:t>of</w:t>
      </w:r>
      <w:r>
        <w:rPr>
          <w:spacing w:val="-2"/>
          <w:sz w:val="24"/>
        </w:rPr>
        <w:t xml:space="preserve"> </w:t>
      </w:r>
      <w:r>
        <w:rPr>
          <w:sz w:val="24"/>
        </w:rPr>
        <w:t>75,000</w:t>
      </w:r>
      <w:r>
        <w:rPr>
          <w:spacing w:val="-3"/>
          <w:sz w:val="24"/>
        </w:rPr>
        <w:t xml:space="preserve"> </w:t>
      </w:r>
      <w:r>
        <w:rPr>
          <w:sz w:val="24"/>
        </w:rPr>
        <w:t>units.</w:t>
      </w:r>
      <w:r>
        <w:rPr>
          <w:sz w:val="24"/>
        </w:rPr>
        <w:tab/>
      </w:r>
      <w:r>
        <w:rPr>
          <w:b/>
          <w:sz w:val="24"/>
        </w:rPr>
        <w:t>[10</w:t>
      </w:r>
      <w:r>
        <w:rPr>
          <w:b/>
          <w:spacing w:val="-3"/>
          <w:sz w:val="24"/>
        </w:rPr>
        <w:t xml:space="preserve"> </w:t>
      </w:r>
      <w:r>
        <w:rPr>
          <w:b/>
          <w:sz w:val="24"/>
        </w:rPr>
        <w:t>marks]</w:t>
      </w:r>
    </w:p>
    <w:p w14:paraId="164025BC" w14:textId="77777777" w:rsidR="00544CF6" w:rsidRDefault="00544CF6">
      <w:pPr>
        <w:pStyle w:val="BodyText"/>
        <w:rPr>
          <w:b/>
          <w:sz w:val="26"/>
        </w:rPr>
      </w:pPr>
    </w:p>
    <w:p w14:paraId="35F45079" w14:textId="77777777" w:rsidR="00544CF6" w:rsidRDefault="00544CF6">
      <w:pPr>
        <w:pStyle w:val="BodyText"/>
        <w:rPr>
          <w:b/>
          <w:sz w:val="26"/>
        </w:rPr>
      </w:pPr>
    </w:p>
    <w:p w14:paraId="78C00E1E" w14:textId="77777777" w:rsidR="00544CF6" w:rsidRDefault="00544CF6">
      <w:pPr>
        <w:pStyle w:val="BodyText"/>
        <w:spacing w:before="8"/>
        <w:rPr>
          <w:b/>
          <w:sz w:val="27"/>
        </w:rPr>
      </w:pPr>
    </w:p>
    <w:p w14:paraId="7AEA7EC5" w14:textId="291D8A92" w:rsidR="00544CF6" w:rsidRDefault="00C74F5A">
      <w:pPr>
        <w:pStyle w:val="ListParagraph"/>
        <w:numPr>
          <w:ilvl w:val="0"/>
          <w:numId w:val="2"/>
        </w:numPr>
        <w:tabs>
          <w:tab w:val="left" w:pos="1773"/>
          <w:tab w:val="left" w:pos="8004"/>
        </w:tabs>
        <w:ind w:right="280"/>
        <w:rPr>
          <w:b/>
          <w:sz w:val="24"/>
        </w:rPr>
      </w:pPr>
      <w:r>
        <w:rPr>
          <w:sz w:val="24"/>
        </w:rPr>
        <w:t>The company will make an advertising campaign costs £10,000 and</w:t>
      </w:r>
      <w:r>
        <w:rPr>
          <w:spacing w:val="1"/>
          <w:sz w:val="24"/>
        </w:rPr>
        <w:t xml:space="preserve"> </w:t>
      </w:r>
      <w:r>
        <w:rPr>
          <w:sz w:val="24"/>
        </w:rPr>
        <w:t>will</w:t>
      </w:r>
      <w:r>
        <w:rPr>
          <w:spacing w:val="5"/>
          <w:sz w:val="24"/>
        </w:rPr>
        <w:t xml:space="preserve"> </w:t>
      </w:r>
      <w:r>
        <w:rPr>
          <w:sz w:val="24"/>
        </w:rPr>
        <w:t>improve</w:t>
      </w:r>
      <w:r>
        <w:rPr>
          <w:spacing w:val="8"/>
          <w:sz w:val="24"/>
        </w:rPr>
        <w:t xml:space="preserve"> </w:t>
      </w:r>
      <w:r>
        <w:rPr>
          <w:sz w:val="24"/>
        </w:rPr>
        <w:t>the</w:t>
      </w:r>
      <w:r>
        <w:rPr>
          <w:spacing w:val="6"/>
          <w:sz w:val="24"/>
        </w:rPr>
        <w:t xml:space="preserve"> </w:t>
      </w:r>
      <w:r>
        <w:rPr>
          <w:sz w:val="24"/>
        </w:rPr>
        <w:t>product</w:t>
      </w:r>
      <w:r>
        <w:rPr>
          <w:spacing w:val="7"/>
          <w:sz w:val="24"/>
        </w:rPr>
        <w:t xml:space="preserve"> </w:t>
      </w:r>
      <w:r>
        <w:rPr>
          <w:sz w:val="24"/>
        </w:rPr>
        <w:t>specifications,</w:t>
      </w:r>
      <w:r>
        <w:rPr>
          <w:spacing w:val="5"/>
          <w:sz w:val="24"/>
        </w:rPr>
        <w:t xml:space="preserve"> </w:t>
      </w:r>
      <w:r>
        <w:rPr>
          <w:sz w:val="24"/>
        </w:rPr>
        <w:t>which</w:t>
      </w:r>
      <w:r>
        <w:rPr>
          <w:spacing w:val="4"/>
          <w:sz w:val="24"/>
        </w:rPr>
        <w:t xml:space="preserve"> </w:t>
      </w:r>
      <w:r>
        <w:rPr>
          <w:sz w:val="24"/>
        </w:rPr>
        <w:t>will</w:t>
      </w:r>
      <w:r>
        <w:rPr>
          <w:spacing w:val="6"/>
          <w:sz w:val="24"/>
        </w:rPr>
        <w:t xml:space="preserve"> </w:t>
      </w:r>
      <w:r>
        <w:rPr>
          <w:sz w:val="24"/>
        </w:rPr>
        <w:t>increase</w:t>
      </w:r>
      <w:r>
        <w:rPr>
          <w:spacing w:val="7"/>
          <w:sz w:val="24"/>
        </w:rPr>
        <w:t xml:space="preserve"> </w:t>
      </w:r>
      <w:r>
        <w:rPr>
          <w:sz w:val="24"/>
        </w:rPr>
        <w:t>the</w:t>
      </w:r>
      <w:r>
        <w:rPr>
          <w:spacing w:val="1"/>
          <w:sz w:val="24"/>
        </w:rPr>
        <w:t xml:space="preserve"> </w:t>
      </w:r>
      <w:r>
        <w:rPr>
          <w:sz w:val="24"/>
        </w:rPr>
        <w:t>variable cost per unit by £1. This is expected to allow the company to</w:t>
      </w:r>
      <w:r>
        <w:rPr>
          <w:spacing w:val="1"/>
          <w:sz w:val="24"/>
        </w:rPr>
        <w:t xml:space="preserve"> </w:t>
      </w:r>
      <w:r>
        <w:rPr>
          <w:sz w:val="24"/>
        </w:rPr>
        <w:t>increase the selling price to £13 and the sales is expected to be</w:t>
      </w:r>
      <w:r>
        <w:rPr>
          <w:spacing w:val="1"/>
          <w:sz w:val="24"/>
        </w:rPr>
        <w:t xml:space="preserve"> </w:t>
      </w:r>
      <w:r>
        <w:rPr>
          <w:sz w:val="24"/>
        </w:rPr>
        <w:t>80,000 units.</w:t>
      </w:r>
      <w:r>
        <w:rPr>
          <w:spacing w:val="66"/>
          <w:sz w:val="24"/>
        </w:rPr>
        <w:t xml:space="preserve"> </w:t>
      </w:r>
      <w:r>
        <w:rPr>
          <w:sz w:val="24"/>
        </w:rPr>
        <w:t>Calculate the new profit figure for the improved</w:t>
      </w:r>
      <w:r>
        <w:rPr>
          <w:spacing w:val="1"/>
          <w:sz w:val="24"/>
        </w:rPr>
        <w:t xml:space="preserve"> </w:t>
      </w:r>
      <w:r>
        <w:rPr>
          <w:sz w:val="24"/>
        </w:rPr>
        <w:t>product.</w:t>
      </w:r>
      <w:r>
        <w:rPr>
          <w:sz w:val="24"/>
        </w:rPr>
        <w:tab/>
      </w:r>
      <w:r>
        <w:rPr>
          <w:b/>
          <w:sz w:val="24"/>
        </w:rPr>
        <w:t>[15</w:t>
      </w:r>
      <w:r>
        <w:rPr>
          <w:b/>
          <w:spacing w:val="-14"/>
          <w:sz w:val="24"/>
        </w:rPr>
        <w:t xml:space="preserve"> </w:t>
      </w:r>
      <w:r>
        <w:rPr>
          <w:b/>
          <w:sz w:val="24"/>
        </w:rPr>
        <w:t>marks]</w:t>
      </w:r>
    </w:p>
    <w:p w14:paraId="110E3EBC" w14:textId="77777777" w:rsidR="00544CF6" w:rsidRDefault="00544CF6">
      <w:pPr>
        <w:pStyle w:val="BodyText"/>
        <w:rPr>
          <w:b/>
          <w:sz w:val="26"/>
        </w:rPr>
      </w:pPr>
    </w:p>
    <w:p w14:paraId="6A896CD0" w14:textId="77777777" w:rsidR="00544CF6" w:rsidRDefault="00C74F5A">
      <w:pPr>
        <w:pStyle w:val="ListParagraph"/>
        <w:numPr>
          <w:ilvl w:val="0"/>
          <w:numId w:val="2"/>
        </w:numPr>
        <w:tabs>
          <w:tab w:val="left" w:pos="1773"/>
          <w:tab w:val="left" w:pos="8018"/>
        </w:tabs>
        <w:spacing w:before="160"/>
        <w:ind w:hanging="361"/>
        <w:rPr>
          <w:b/>
          <w:sz w:val="24"/>
        </w:rPr>
      </w:pPr>
      <w:r>
        <w:rPr>
          <w:sz w:val="24"/>
        </w:rPr>
        <w:t>Discuss</w:t>
      </w:r>
      <w:r>
        <w:rPr>
          <w:spacing w:val="-2"/>
          <w:sz w:val="24"/>
        </w:rPr>
        <w:t xml:space="preserve"> </w:t>
      </w:r>
      <w:r>
        <w:rPr>
          <w:sz w:val="24"/>
        </w:rPr>
        <w:t>the</w:t>
      </w:r>
      <w:r>
        <w:rPr>
          <w:spacing w:val="-1"/>
          <w:sz w:val="24"/>
        </w:rPr>
        <w:t xml:space="preserve"> </w:t>
      </w:r>
      <w:r>
        <w:rPr>
          <w:sz w:val="24"/>
        </w:rPr>
        <w:t>limitations</w:t>
      </w:r>
      <w:r>
        <w:rPr>
          <w:spacing w:val="-3"/>
          <w:sz w:val="24"/>
        </w:rPr>
        <w:t xml:space="preserve"> </w:t>
      </w:r>
      <w:r>
        <w:rPr>
          <w:sz w:val="24"/>
        </w:rPr>
        <w:t>of</w:t>
      </w:r>
      <w:r>
        <w:rPr>
          <w:spacing w:val="-1"/>
          <w:sz w:val="24"/>
        </w:rPr>
        <w:t xml:space="preserve"> </w:t>
      </w:r>
      <w:r>
        <w:rPr>
          <w:sz w:val="24"/>
        </w:rPr>
        <w:t>break-even</w:t>
      </w:r>
      <w:r>
        <w:rPr>
          <w:spacing w:val="-4"/>
          <w:sz w:val="24"/>
        </w:rPr>
        <w:t xml:space="preserve"> </w:t>
      </w:r>
      <w:r>
        <w:rPr>
          <w:sz w:val="24"/>
        </w:rPr>
        <w:t>analysis.</w:t>
      </w:r>
      <w:r>
        <w:rPr>
          <w:sz w:val="24"/>
        </w:rPr>
        <w:tab/>
      </w:r>
      <w:r>
        <w:rPr>
          <w:b/>
          <w:sz w:val="24"/>
        </w:rPr>
        <w:t>[15</w:t>
      </w:r>
      <w:r>
        <w:rPr>
          <w:b/>
          <w:spacing w:val="-1"/>
          <w:sz w:val="24"/>
        </w:rPr>
        <w:t xml:space="preserve"> </w:t>
      </w:r>
      <w:r>
        <w:rPr>
          <w:b/>
          <w:sz w:val="24"/>
        </w:rPr>
        <w:t>marks]</w:t>
      </w:r>
    </w:p>
    <w:p w14:paraId="35206272" w14:textId="77777777" w:rsidR="00544CF6" w:rsidRDefault="00544CF6">
      <w:pPr>
        <w:pStyle w:val="BodyText"/>
        <w:rPr>
          <w:b/>
          <w:sz w:val="26"/>
        </w:rPr>
      </w:pPr>
    </w:p>
    <w:p w14:paraId="366D850F" w14:textId="77777777" w:rsidR="00544CF6" w:rsidRDefault="00544CF6">
      <w:pPr>
        <w:pStyle w:val="BodyText"/>
        <w:rPr>
          <w:b/>
          <w:sz w:val="26"/>
        </w:rPr>
      </w:pPr>
    </w:p>
    <w:p w14:paraId="22965B88" w14:textId="77777777" w:rsidR="00544CF6" w:rsidRDefault="00544CF6">
      <w:pPr>
        <w:pStyle w:val="BodyText"/>
        <w:spacing w:before="6"/>
        <w:rPr>
          <w:b/>
          <w:sz w:val="27"/>
        </w:rPr>
      </w:pPr>
    </w:p>
    <w:p w14:paraId="7D422407" w14:textId="77777777" w:rsidR="00544CF6" w:rsidRDefault="00C74F5A">
      <w:pPr>
        <w:pStyle w:val="Heading1"/>
        <w:rPr>
          <w:rFonts w:ascii="Arial"/>
        </w:rPr>
      </w:pPr>
      <w:r>
        <w:rPr>
          <w:rFonts w:ascii="Arial"/>
        </w:rPr>
        <w:t>QUESTION 2</w:t>
      </w:r>
    </w:p>
    <w:p w14:paraId="6D6D2683" w14:textId="77777777" w:rsidR="00544CF6" w:rsidRDefault="00544CF6">
      <w:pPr>
        <w:pStyle w:val="BodyText"/>
        <w:rPr>
          <w:b/>
          <w:sz w:val="26"/>
        </w:rPr>
      </w:pPr>
    </w:p>
    <w:p w14:paraId="0F6B671B" w14:textId="77777777" w:rsidR="00544CF6" w:rsidRDefault="00544CF6">
      <w:pPr>
        <w:pStyle w:val="BodyText"/>
        <w:spacing w:before="8"/>
        <w:rPr>
          <w:b/>
          <w:sz w:val="29"/>
        </w:rPr>
      </w:pPr>
    </w:p>
    <w:p w14:paraId="265F1F7F" w14:textId="699FBD6E" w:rsidR="00544CF6" w:rsidRDefault="00C74F5A">
      <w:pPr>
        <w:pStyle w:val="ListParagraph"/>
        <w:numPr>
          <w:ilvl w:val="0"/>
          <w:numId w:val="1"/>
        </w:numPr>
        <w:tabs>
          <w:tab w:val="left" w:pos="1773"/>
        </w:tabs>
        <w:ind w:right="313"/>
        <w:rPr>
          <w:sz w:val="24"/>
        </w:rPr>
      </w:pPr>
      <w:r>
        <w:rPr>
          <w:sz w:val="24"/>
        </w:rPr>
        <w:t>Discuss</w:t>
      </w:r>
      <w:r>
        <w:rPr>
          <w:spacing w:val="-3"/>
          <w:sz w:val="24"/>
        </w:rPr>
        <w:t xml:space="preserve"> </w:t>
      </w:r>
      <w:r>
        <w:rPr>
          <w:sz w:val="24"/>
        </w:rPr>
        <w:t>the</w:t>
      </w:r>
      <w:r>
        <w:rPr>
          <w:spacing w:val="-3"/>
          <w:sz w:val="24"/>
        </w:rPr>
        <w:t xml:space="preserve"> </w:t>
      </w:r>
      <w:r>
        <w:rPr>
          <w:sz w:val="24"/>
        </w:rPr>
        <w:t>importance</w:t>
      </w:r>
      <w:r>
        <w:rPr>
          <w:spacing w:val="-2"/>
          <w:sz w:val="24"/>
        </w:rPr>
        <w:t xml:space="preserve"> </w:t>
      </w:r>
      <w:r>
        <w:rPr>
          <w:sz w:val="24"/>
        </w:rPr>
        <w:t>of</w:t>
      </w:r>
      <w:r>
        <w:rPr>
          <w:spacing w:val="-5"/>
          <w:sz w:val="24"/>
        </w:rPr>
        <w:t xml:space="preserve"> </w:t>
      </w:r>
      <w:r>
        <w:rPr>
          <w:sz w:val="24"/>
        </w:rPr>
        <w:t>management</w:t>
      </w:r>
      <w:r>
        <w:rPr>
          <w:spacing w:val="-2"/>
          <w:sz w:val="24"/>
        </w:rPr>
        <w:t xml:space="preserve"> </w:t>
      </w:r>
      <w:r>
        <w:rPr>
          <w:sz w:val="24"/>
        </w:rPr>
        <w:t>accounting</w:t>
      </w:r>
      <w:r>
        <w:rPr>
          <w:spacing w:val="-3"/>
          <w:sz w:val="24"/>
        </w:rPr>
        <w:t xml:space="preserve"> </w:t>
      </w:r>
      <w:r>
        <w:rPr>
          <w:sz w:val="24"/>
        </w:rPr>
        <w:t>and</w:t>
      </w:r>
      <w:r>
        <w:rPr>
          <w:spacing w:val="-4"/>
          <w:sz w:val="24"/>
        </w:rPr>
        <w:t xml:space="preserve"> </w:t>
      </w:r>
      <w:r>
        <w:rPr>
          <w:sz w:val="24"/>
        </w:rPr>
        <w:t>how</w:t>
      </w:r>
      <w:r>
        <w:rPr>
          <w:spacing w:val="-3"/>
          <w:sz w:val="24"/>
        </w:rPr>
        <w:t xml:space="preserve"> </w:t>
      </w:r>
      <w:r>
        <w:rPr>
          <w:sz w:val="24"/>
        </w:rPr>
        <w:t>it</w:t>
      </w:r>
      <w:r>
        <w:rPr>
          <w:spacing w:val="-4"/>
          <w:sz w:val="24"/>
        </w:rPr>
        <w:t xml:space="preserve"> </w:t>
      </w:r>
      <w:r>
        <w:rPr>
          <w:sz w:val="24"/>
        </w:rPr>
        <w:t>differs</w:t>
      </w:r>
      <w:r>
        <w:rPr>
          <w:spacing w:val="-64"/>
          <w:sz w:val="24"/>
        </w:rPr>
        <w:t xml:space="preserve"> </w:t>
      </w:r>
      <w:r>
        <w:rPr>
          <w:sz w:val="24"/>
        </w:rPr>
        <w:t>from what financial</w:t>
      </w:r>
      <w:r>
        <w:rPr>
          <w:spacing w:val="-2"/>
          <w:sz w:val="24"/>
        </w:rPr>
        <w:t xml:space="preserve"> </w:t>
      </w:r>
      <w:r>
        <w:rPr>
          <w:sz w:val="24"/>
        </w:rPr>
        <w:t>accounting</w:t>
      </w:r>
      <w:r>
        <w:rPr>
          <w:spacing w:val="-1"/>
          <w:sz w:val="24"/>
        </w:rPr>
        <w:t xml:space="preserve"> </w:t>
      </w:r>
      <w:r>
        <w:rPr>
          <w:sz w:val="24"/>
        </w:rPr>
        <w:t>provides.</w:t>
      </w:r>
    </w:p>
    <w:p w14:paraId="2A4816D1" w14:textId="77777777" w:rsidR="00544CF6" w:rsidRDefault="00C74F5A">
      <w:pPr>
        <w:pStyle w:val="Heading2"/>
      </w:pPr>
      <w:r>
        <w:t>[25</w:t>
      </w:r>
      <w:r>
        <w:rPr>
          <w:spacing w:val="-2"/>
        </w:rPr>
        <w:t xml:space="preserve"> </w:t>
      </w:r>
      <w:r>
        <w:t>marks]</w:t>
      </w:r>
    </w:p>
    <w:p w14:paraId="2AA014F0" w14:textId="77777777" w:rsidR="00544CF6" w:rsidRDefault="00544CF6">
      <w:pPr>
        <w:pStyle w:val="BodyText"/>
        <w:rPr>
          <w:b/>
          <w:sz w:val="26"/>
        </w:rPr>
      </w:pPr>
    </w:p>
    <w:p w14:paraId="5A4FF9D4" w14:textId="77777777" w:rsidR="00544CF6" w:rsidRDefault="00C74F5A">
      <w:pPr>
        <w:pStyle w:val="ListParagraph"/>
        <w:numPr>
          <w:ilvl w:val="0"/>
          <w:numId w:val="1"/>
        </w:numPr>
        <w:tabs>
          <w:tab w:val="left" w:pos="1773"/>
        </w:tabs>
        <w:spacing w:before="158"/>
        <w:ind w:right="465"/>
        <w:rPr>
          <w:sz w:val="24"/>
        </w:rPr>
      </w:pPr>
      <w:r>
        <w:rPr>
          <w:sz w:val="24"/>
        </w:rPr>
        <w:t>Discuss three techniques by which the management accountant can</w:t>
      </w:r>
      <w:r>
        <w:rPr>
          <w:spacing w:val="-64"/>
          <w:sz w:val="24"/>
        </w:rPr>
        <w:t xml:space="preserve"> </w:t>
      </w:r>
      <w:r>
        <w:rPr>
          <w:sz w:val="24"/>
        </w:rPr>
        <w:t>achieve</w:t>
      </w:r>
      <w:r>
        <w:rPr>
          <w:spacing w:val="-2"/>
          <w:sz w:val="24"/>
        </w:rPr>
        <w:t xml:space="preserve"> </w:t>
      </w:r>
      <w:r>
        <w:rPr>
          <w:sz w:val="24"/>
        </w:rPr>
        <w:t>the</w:t>
      </w:r>
      <w:r>
        <w:rPr>
          <w:spacing w:val="-2"/>
          <w:sz w:val="24"/>
        </w:rPr>
        <w:t xml:space="preserve"> </w:t>
      </w:r>
      <w:r>
        <w:rPr>
          <w:sz w:val="24"/>
        </w:rPr>
        <w:t>objectives</w:t>
      </w:r>
      <w:r>
        <w:rPr>
          <w:spacing w:val="-2"/>
          <w:sz w:val="24"/>
        </w:rPr>
        <w:t xml:space="preserve"> </w:t>
      </w:r>
      <w:r>
        <w:rPr>
          <w:sz w:val="24"/>
        </w:rPr>
        <w:t>of</w:t>
      </w:r>
      <w:r>
        <w:rPr>
          <w:spacing w:val="-3"/>
          <w:sz w:val="24"/>
        </w:rPr>
        <w:t xml:space="preserve"> </w:t>
      </w:r>
      <w:r>
        <w:rPr>
          <w:sz w:val="24"/>
        </w:rPr>
        <w:t>management</w:t>
      </w:r>
      <w:r>
        <w:rPr>
          <w:spacing w:val="-2"/>
          <w:sz w:val="24"/>
        </w:rPr>
        <w:t xml:space="preserve"> </w:t>
      </w:r>
      <w:r>
        <w:rPr>
          <w:sz w:val="24"/>
        </w:rPr>
        <w:t>accounting.</w:t>
      </w:r>
    </w:p>
    <w:p w14:paraId="49300E29" w14:textId="77777777" w:rsidR="00544CF6" w:rsidRDefault="00C74F5A">
      <w:pPr>
        <w:ind w:left="1772"/>
        <w:rPr>
          <w:b/>
          <w:sz w:val="24"/>
        </w:rPr>
      </w:pPr>
      <w:r>
        <w:rPr>
          <w:b/>
          <w:sz w:val="24"/>
        </w:rPr>
        <w:t>[25</w:t>
      </w:r>
      <w:r>
        <w:rPr>
          <w:b/>
          <w:spacing w:val="-2"/>
          <w:sz w:val="24"/>
        </w:rPr>
        <w:t xml:space="preserve"> </w:t>
      </w:r>
      <w:r>
        <w:rPr>
          <w:b/>
          <w:sz w:val="24"/>
        </w:rPr>
        <w:t>marks]</w:t>
      </w:r>
    </w:p>
    <w:p w14:paraId="539C140F" w14:textId="77777777" w:rsidR="00544CF6" w:rsidRDefault="00544CF6">
      <w:pPr>
        <w:pStyle w:val="BodyText"/>
        <w:rPr>
          <w:b/>
          <w:sz w:val="26"/>
        </w:rPr>
      </w:pPr>
    </w:p>
    <w:p w14:paraId="25BA6322" w14:textId="77777777" w:rsidR="00544CF6" w:rsidRDefault="00544CF6">
      <w:pPr>
        <w:pStyle w:val="BodyText"/>
        <w:rPr>
          <w:b/>
          <w:sz w:val="26"/>
        </w:rPr>
      </w:pPr>
    </w:p>
    <w:p w14:paraId="7A79E777" w14:textId="77777777" w:rsidR="00544CF6" w:rsidRDefault="00544CF6">
      <w:pPr>
        <w:pStyle w:val="BodyText"/>
        <w:rPr>
          <w:b/>
          <w:sz w:val="26"/>
        </w:rPr>
      </w:pPr>
    </w:p>
    <w:p w14:paraId="31B1B173" w14:textId="6B2EAB0B" w:rsidR="00544CF6" w:rsidRDefault="00544CF6">
      <w:pPr>
        <w:pStyle w:val="BodyText"/>
        <w:rPr>
          <w:b/>
          <w:sz w:val="26"/>
        </w:rPr>
      </w:pPr>
    </w:p>
    <w:p w14:paraId="7864A93F" w14:textId="48BDD796" w:rsidR="00344C90" w:rsidRDefault="00344C90">
      <w:pPr>
        <w:pStyle w:val="BodyText"/>
        <w:rPr>
          <w:b/>
          <w:sz w:val="26"/>
        </w:rPr>
      </w:pPr>
    </w:p>
    <w:p w14:paraId="36047F84" w14:textId="1587F9A2" w:rsidR="00344C90" w:rsidRDefault="00344C90">
      <w:pPr>
        <w:pStyle w:val="BodyText"/>
        <w:rPr>
          <w:b/>
          <w:sz w:val="26"/>
        </w:rPr>
      </w:pPr>
    </w:p>
    <w:p w14:paraId="1C80771F" w14:textId="0766ADBE" w:rsidR="00344C90" w:rsidRDefault="00344C90">
      <w:pPr>
        <w:pStyle w:val="BodyText"/>
        <w:rPr>
          <w:b/>
          <w:sz w:val="26"/>
        </w:rPr>
      </w:pPr>
    </w:p>
    <w:p w14:paraId="0923FE76" w14:textId="033B3DD5" w:rsidR="00344C90" w:rsidRPr="00344C90" w:rsidRDefault="00344C90">
      <w:pPr>
        <w:pStyle w:val="BodyText"/>
        <w:rPr>
          <w:bCs/>
          <w:sz w:val="26"/>
        </w:rPr>
      </w:pPr>
      <w:r>
        <w:rPr>
          <w:b/>
          <w:sz w:val="26"/>
        </w:rPr>
        <w:tab/>
      </w:r>
      <w:r>
        <w:rPr>
          <w:b/>
          <w:sz w:val="26"/>
        </w:rPr>
        <w:tab/>
      </w:r>
      <w:r>
        <w:rPr>
          <w:b/>
          <w:sz w:val="26"/>
        </w:rPr>
        <w:tab/>
      </w:r>
      <w:r>
        <w:rPr>
          <w:b/>
          <w:sz w:val="26"/>
        </w:rPr>
        <w:tab/>
      </w:r>
      <w:r>
        <w:rPr>
          <w:b/>
          <w:sz w:val="26"/>
        </w:rPr>
        <w:tab/>
      </w:r>
      <w:r>
        <w:rPr>
          <w:b/>
          <w:sz w:val="26"/>
        </w:rPr>
        <w:tab/>
        <w:t>END</w:t>
      </w:r>
    </w:p>
    <w:p w14:paraId="37D17CA7" w14:textId="7AA7E409" w:rsidR="00344C90" w:rsidRDefault="00344C90">
      <w:pPr>
        <w:pStyle w:val="BodyText"/>
        <w:rPr>
          <w:b/>
          <w:sz w:val="26"/>
        </w:rPr>
      </w:pPr>
    </w:p>
    <w:p w14:paraId="7AE1E9C4" w14:textId="2F2C8B77" w:rsidR="0026713C" w:rsidRPr="00AC73AA" w:rsidRDefault="003542F4" w:rsidP="00AC73AA">
      <w:pPr>
        <w:pStyle w:val="BodyText"/>
        <w:rPr>
          <w:b/>
          <w:sz w:val="36"/>
          <w:szCs w:val="36"/>
        </w:rPr>
      </w:pPr>
      <w:r w:rsidRPr="003542F4">
        <w:rPr>
          <w:b/>
          <w:sz w:val="36"/>
          <w:szCs w:val="36"/>
        </w:rPr>
        <w:lastRenderedPageBreak/>
        <w:t>Question 1</w:t>
      </w:r>
    </w:p>
    <w:p w14:paraId="5F647713" w14:textId="77777777" w:rsidR="0026713C" w:rsidRPr="00F83CED" w:rsidRDefault="0026713C" w:rsidP="006A51FF">
      <w:pPr>
        <w:pStyle w:val="BodyText"/>
        <w:rPr>
          <w:b/>
        </w:rPr>
      </w:pPr>
    </w:p>
    <w:p w14:paraId="3C4CE372" w14:textId="77777777" w:rsidR="00A374AD" w:rsidRDefault="00AC73AA" w:rsidP="00AC73AA">
      <w:pPr>
        <w:tabs>
          <w:tab w:val="left" w:pos="-1440"/>
        </w:tabs>
        <w:rPr>
          <w:b/>
        </w:rPr>
      </w:pPr>
      <w:r>
        <w:rPr>
          <w:b/>
        </w:rPr>
        <w:tab/>
      </w:r>
      <w:r>
        <w:rPr>
          <w:b/>
        </w:rPr>
        <w:tab/>
      </w:r>
    </w:p>
    <w:p w14:paraId="226C5C83" w14:textId="41986D15" w:rsidR="0026713C" w:rsidRPr="00A374AD" w:rsidRDefault="00A374AD" w:rsidP="00A374AD">
      <w:pPr>
        <w:tabs>
          <w:tab w:val="left" w:pos="-1440"/>
        </w:tabs>
        <w:rPr>
          <w:rFonts w:ascii="Times New Roman" w:hAnsi="Times New Roman" w:cs="Times New Roman"/>
          <w:b/>
          <w:sz w:val="24"/>
          <w:szCs w:val="24"/>
        </w:rPr>
      </w:pPr>
      <w:r>
        <w:rPr>
          <w:rFonts w:ascii="Times New Roman" w:hAnsi="Times New Roman" w:cs="Times New Roman"/>
          <w:b/>
          <w:sz w:val="24"/>
          <w:szCs w:val="24"/>
        </w:rPr>
        <w:t xml:space="preserve">a) </w:t>
      </w:r>
      <w:r w:rsidR="00AC73AA" w:rsidRPr="00EC72CF">
        <w:rPr>
          <w:rFonts w:ascii="Times New Roman" w:hAnsi="Times New Roman" w:cs="Times New Roman"/>
          <w:b/>
          <w:sz w:val="24"/>
          <w:szCs w:val="24"/>
        </w:rPr>
        <w:t>Break-even point in units =700</w:t>
      </w:r>
      <w:r w:rsidR="003C7410">
        <w:rPr>
          <w:rFonts w:ascii="Times New Roman" w:hAnsi="Times New Roman" w:cs="Times New Roman"/>
          <w:b/>
          <w:sz w:val="24"/>
          <w:szCs w:val="24"/>
        </w:rPr>
        <w:t>.</w:t>
      </w:r>
      <w:r w:rsidR="00AC73AA" w:rsidRPr="00EC72CF">
        <w:rPr>
          <w:rFonts w:ascii="Times New Roman" w:hAnsi="Times New Roman" w:cs="Times New Roman"/>
          <w:b/>
          <w:sz w:val="24"/>
          <w:szCs w:val="24"/>
        </w:rPr>
        <w:t>000</w:t>
      </w:r>
      <w:r>
        <w:rPr>
          <w:rFonts w:ascii="Times New Roman" w:hAnsi="Times New Roman" w:cs="Times New Roman"/>
          <w:b/>
          <w:sz w:val="24"/>
          <w:szCs w:val="24"/>
        </w:rPr>
        <w:t xml:space="preserve"> </w:t>
      </w:r>
      <w:r w:rsidR="00AC73AA" w:rsidRPr="00EC72CF">
        <w:rPr>
          <w:rFonts w:ascii="Times New Roman" w:hAnsi="Times New Roman" w:cs="Times New Roman"/>
          <w:b/>
          <w:sz w:val="24"/>
          <w:szCs w:val="24"/>
        </w:rPr>
        <w:t>units</w:t>
      </w:r>
    </w:p>
    <w:p w14:paraId="6FF33DBF" w14:textId="77777777" w:rsidR="0026713C" w:rsidRPr="00F83CED" w:rsidRDefault="0026713C" w:rsidP="006A51FF">
      <w:pPr>
        <w:pStyle w:val="BodyText"/>
        <w:rPr>
          <w:b/>
        </w:rPr>
      </w:pPr>
    </w:p>
    <w:p w14:paraId="22D4C6B5" w14:textId="77777777" w:rsidR="0026713C" w:rsidRPr="00F83CED" w:rsidRDefault="0026713C" w:rsidP="006A51FF">
      <w:pPr>
        <w:pStyle w:val="BodyText"/>
        <w:rPr>
          <w:b/>
        </w:rPr>
      </w:pPr>
    </w:p>
    <w:p w14:paraId="0D13CF7A" w14:textId="4BDBA416" w:rsidR="0026713C" w:rsidRPr="00F83CED" w:rsidRDefault="003C7410" w:rsidP="006A51FF">
      <w:pPr>
        <w:pStyle w:val="BodyText"/>
        <w:rPr>
          <w:b/>
        </w:rPr>
      </w:pPr>
      <w:r>
        <w:rPr>
          <w:b/>
        </w:rPr>
        <w:t>b) profit -25.000£</w:t>
      </w:r>
    </w:p>
    <w:p w14:paraId="6525ED3C" w14:textId="18BBDBFD" w:rsidR="0026713C" w:rsidRDefault="0026713C" w:rsidP="006A51FF">
      <w:pPr>
        <w:pStyle w:val="BodyText"/>
        <w:rPr>
          <w:b/>
        </w:rPr>
      </w:pPr>
    </w:p>
    <w:p w14:paraId="79F32976" w14:textId="77777777" w:rsidR="0049536D" w:rsidRPr="00F83CED" w:rsidRDefault="0049536D" w:rsidP="006A51FF">
      <w:pPr>
        <w:pStyle w:val="BodyText"/>
        <w:rPr>
          <w:b/>
        </w:rPr>
      </w:pPr>
    </w:p>
    <w:p w14:paraId="7102E940" w14:textId="5C53DFC1" w:rsidR="0026713C" w:rsidRPr="00F83CED" w:rsidRDefault="00CD4D72" w:rsidP="006A51FF">
      <w:pPr>
        <w:pStyle w:val="BodyText"/>
        <w:rPr>
          <w:b/>
        </w:rPr>
      </w:pPr>
      <w:r>
        <w:rPr>
          <w:b/>
        </w:rPr>
        <w:t>c)</w:t>
      </w:r>
      <w:r w:rsidR="0049536D">
        <w:rPr>
          <w:b/>
        </w:rPr>
        <w:t xml:space="preserve"> new profit </w:t>
      </w:r>
      <w:r w:rsidR="0049536D" w:rsidRPr="00DC2E6B">
        <w:rPr>
          <w:rFonts w:ascii="Times New Roman" w:eastAsia="Times New Roman" w:hAnsi="Times New Roman" w:cs="Times New Roman"/>
          <w:color w:val="000000"/>
          <w:lang w:val="en-US"/>
        </w:rPr>
        <w:t>£</w:t>
      </w:r>
      <w:r w:rsidR="0049536D" w:rsidRPr="00DC2E6B">
        <w:rPr>
          <w:rFonts w:ascii="Times New Roman" w:eastAsia="Times New Roman" w:hAnsi="Times New Roman" w:cs="Times New Roman"/>
          <w:b/>
          <w:color w:val="000000"/>
          <w:lang w:val="en-US"/>
        </w:rPr>
        <w:t>120</w:t>
      </w:r>
      <w:r w:rsidR="0049536D">
        <w:rPr>
          <w:rFonts w:ascii="Times New Roman" w:eastAsia="Times New Roman" w:hAnsi="Times New Roman" w:cs="Times New Roman"/>
          <w:b/>
          <w:color w:val="000000"/>
          <w:lang w:val="en-US"/>
        </w:rPr>
        <w:t>,</w:t>
      </w:r>
      <w:r w:rsidR="0049536D" w:rsidRPr="00DC2E6B">
        <w:rPr>
          <w:rFonts w:ascii="Times New Roman" w:eastAsia="Times New Roman" w:hAnsi="Times New Roman" w:cs="Times New Roman"/>
          <w:b/>
          <w:color w:val="000000"/>
          <w:lang w:val="en-US"/>
        </w:rPr>
        <w:t>000</w:t>
      </w:r>
    </w:p>
    <w:p w14:paraId="037E51BD" w14:textId="77777777" w:rsidR="0026713C" w:rsidRPr="00F83CED" w:rsidRDefault="0026713C" w:rsidP="006A51FF">
      <w:pPr>
        <w:pStyle w:val="BodyText"/>
        <w:rPr>
          <w:b/>
        </w:rPr>
      </w:pPr>
    </w:p>
    <w:p w14:paraId="22E92BAD" w14:textId="77777777" w:rsidR="004368C4" w:rsidRDefault="004368C4" w:rsidP="004368C4">
      <w:pPr>
        <w:rPr>
          <w:rFonts w:ascii="Times New Roman" w:hAnsi="Times New Roman" w:cs="Times New Roman"/>
          <w:b/>
          <w:sz w:val="24"/>
          <w:szCs w:val="24"/>
        </w:rPr>
      </w:pPr>
      <w:r>
        <w:rPr>
          <w:rFonts w:ascii="Times New Roman" w:hAnsi="Times New Roman" w:cs="Times New Roman"/>
          <w:b/>
          <w:sz w:val="24"/>
          <w:szCs w:val="24"/>
        </w:rPr>
        <w:t>Limitations of break-even analysis</w:t>
      </w:r>
    </w:p>
    <w:p w14:paraId="38463AD5" w14:textId="77777777" w:rsidR="004368C4" w:rsidRDefault="004368C4" w:rsidP="004368C4">
      <w:pPr>
        <w:rPr>
          <w:rFonts w:ascii="Times New Roman" w:hAnsi="Times New Roman" w:cs="Times New Roman"/>
          <w:sz w:val="24"/>
          <w:szCs w:val="24"/>
        </w:rPr>
      </w:pPr>
      <w:r>
        <w:rPr>
          <w:rFonts w:ascii="Times New Roman" w:hAnsi="Times New Roman" w:cs="Times New Roman"/>
          <w:sz w:val="24"/>
          <w:szCs w:val="24"/>
        </w:rPr>
        <w:t>Break-even analysis is</w:t>
      </w:r>
      <w:r w:rsidRPr="00FA4119">
        <w:rPr>
          <w:rFonts w:ascii="Times New Roman" w:hAnsi="Times New Roman" w:cs="Times New Roman"/>
          <w:sz w:val="24"/>
          <w:szCs w:val="24"/>
        </w:rPr>
        <w:t xml:space="preserve"> only be used to </w:t>
      </w:r>
      <w:r>
        <w:rPr>
          <w:rFonts w:ascii="Times New Roman" w:hAnsi="Times New Roman" w:cs="Times New Roman"/>
          <w:sz w:val="24"/>
          <w:szCs w:val="24"/>
        </w:rPr>
        <w:t xml:space="preserve">provide an analysis of a </w:t>
      </w:r>
      <w:r w:rsidRPr="00FA4119">
        <w:rPr>
          <w:rFonts w:ascii="Times New Roman" w:hAnsi="Times New Roman" w:cs="Times New Roman"/>
          <w:sz w:val="24"/>
          <w:szCs w:val="24"/>
        </w:rPr>
        <w:t>single product</w:t>
      </w:r>
      <w:r>
        <w:rPr>
          <w:rFonts w:ascii="Times New Roman" w:hAnsi="Times New Roman" w:cs="Times New Roman"/>
          <w:sz w:val="24"/>
          <w:szCs w:val="24"/>
        </w:rPr>
        <w:t>. T</w:t>
      </w:r>
      <w:r>
        <w:rPr>
          <w:rFonts w:ascii="Times New Roman" w:hAnsi="Times New Roman" w:cs="Times New Roman"/>
          <w:sz w:val="24"/>
          <w:szCs w:val="24"/>
        </w:rPr>
        <w:t>h</w:t>
      </w:r>
      <w:r>
        <w:rPr>
          <w:rFonts w:ascii="Times New Roman" w:hAnsi="Times New Roman" w:cs="Times New Roman"/>
          <w:sz w:val="24"/>
          <w:szCs w:val="24"/>
        </w:rPr>
        <w:t>i</w:t>
      </w:r>
      <w:r>
        <w:rPr>
          <w:rFonts w:ascii="Times New Roman" w:hAnsi="Times New Roman" w:cs="Times New Roman"/>
          <w:sz w:val="24"/>
          <w:szCs w:val="24"/>
        </w:rPr>
        <w:t xml:space="preserve">s method is not commonly preferred by many corporations operating in the global business </w:t>
      </w:r>
      <w:r>
        <w:rPr>
          <w:rFonts w:ascii="Times New Roman" w:hAnsi="Times New Roman" w:cs="Times New Roman"/>
          <w:sz w:val="24"/>
          <w:szCs w:val="24"/>
        </w:rPr>
        <w:t>that</w:t>
      </w:r>
      <w:r>
        <w:rPr>
          <w:rFonts w:ascii="Times New Roman" w:hAnsi="Times New Roman" w:cs="Times New Roman"/>
          <w:sz w:val="24"/>
          <w:szCs w:val="24"/>
        </w:rPr>
        <w:t xml:space="preserve"> ha</w:t>
      </w:r>
      <w:r>
        <w:rPr>
          <w:rFonts w:ascii="Times New Roman" w:hAnsi="Times New Roman" w:cs="Times New Roman"/>
          <w:sz w:val="24"/>
          <w:szCs w:val="24"/>
        </w:rPr>
        <w:t>s</w:t>
      </w:r>
      <w:r>
        <w:rPr>
          <w:rFonts w:ascii="Times New Roman" w:hAnsi="Times New Roman" w:cs="Times New Roman"/>
          <w:sz w:val="24"/>
          <w:szCs w:val="24"/>
        </w:rPr>
        <w:t xml:space="preserve"> ventured into the production of mixed commodities. Similarly, this technique </w:t>
      </w:r>
      <w:proofErr w:type="gramStart"/>
      <w:r>
        <w:rPr>
          <w:rFonts w:ascii="Times New Roman" w:hAnsi="Times New Roman" w:cs="Times New Roman"/>
          <w:sz w:val="24"/>
          <w:szCs w:val="24"/>
        </w:rPr>
        <w:t>is based on the assumption</w:t>
      </w:r>
      <w:proofErr w:type="gramEnd"/>
      <w:r>
        <w:rPr>
          <w:rFonts w:ascii="Times New Roman" w:hAnsi="Times New Roman" w:cs="Times New Roman"/>
          <w:sz w:val="24"/>
          <w:szCs w:val="24"/>
        </w:rPr>
        <w:t xml:space="preserve"> that the level of sales per unit will remain unchanged at levels of the manufacturing process. </w:t>
      </w:r>
    </w:p>
    <w:p w14:paraId="6AB231DD" w14:textId="77777777" w:rsidR="004368C4" w:rsidRDefault="004368C4" w:rsidP="004368C4">
      <w:pPr>
        <w:rPr>
          <w:rFonts w:ascii="Times New Roman" w:hAnsi="Times New Roman" w:cs="Times New Roman"/>
          <w:sz w:val="24"/>
          <w:szCs w:val="24"/>
        </w:rPr>
      </w:pPr>
    </w:p>
    <w:p w14:paraId="323C9C31" w14:textId="77777777" w:rsidR="004368C4" w:rsidRDefault="004368C4" w:rsidP="004368C4">
      <w:pPr>
        <w:rPr>
          <w:rFonts w:ascii="Times New Roman" w:hAnsi="Times New Roman" w:cs="Times New Roman"/>
          <w:sz w:val="24"/>
          <w:szCs w:val="24"/>
        </w:rPr>
      </w:pPr>
      <w:proofErr w:type="gramStart"/>
      <w:r>
        <w:rPr>
          <w:rFonts w:ascii="Times New Roman" w:hAnsi="Times New Roman" w:cs="Times New Roman"/>
          <w:sz w:val="24"/>
          <w:szCs w:val="24"/>
        </w:rPr>
        <w:t>In reality, this</w:t>
      </w:r>
      <w:proofErr w:type="gramEnd"/>
      <w:r>
        <w:rPr>
          <w:rFonts w:ascii="Times New Roman" w:hAnsi="Times New Roman" w:cs="Times New Roman"/>
          <w:sz w:val="24"/>
          <w:szCs w:val="24"/>
        </w:rPr>
        <w:t xml:space="preserve"> concept of remaining constant is false since the value of money entirely depends on the rate of interest and inflation that affects the prices of commodities. Likewise, break</w:t>
      </w:r>
      <w:r>
        <w:rPr>
          <w:rFonts w:ascii="Times New Roman" w:hAnsi="Times New Roman" w:cs="Times New Roman"/>
          <w:sz w:val="24"/>
          <w:szCs w:val="24"/>
        </w:rPr>
        <w:t>-</w:t>
      </w:r>
      <w:r>
        <w:rPr>
          <w:rFonts w:ascii="Times New Roman" w:hAnsi="Times New Roman" w:cs="Times New Roman"/>
          <w:sz w:val="24"/>
          <w:szCs w:val="24"/>
        </w:rPr>
        <w:t xml:space="preserve">even analysis ignores the importance of stock which normally constitutes the </w:t>
      </w:r>
      <w:r w:rsidRPr="00FA4119">
        <w:rPr>
          <w:rFonts w:ascii="Times New Roman" w:hAnsi="Times New Roman" w:cs="Times New Roman"/>
          <w:sz w:val="24"/>
          <w:szCs w:val="24"/>
        </w:rPr>
        <w:t>opening inventory, work in progress, produced units and closing inventory</w:t>
      </w:r>
      <w:r>
        <w:rPr>
          <w:rFonts w:ascii="Times New Roman" w:hAnsi="Times New Roman" w:cs="Times New Roman"/>
          <w:sz w:val="24"/>
          <w:szCs w:val="24"/>
        </w:rPr>
        <w:t xml:space="preserve"> which form the basis of current assets within an organisation.</w:t>
      </w:r>
    </w:p>
    <w:p w14:paraId="663D5C65" w14:textId="512FCF9D" w:rsidR="004368C4" w:rsidRDefault="004368C4" w:rsidP="004368C4">
      <w:pPr>
        <w:rPr>
          <w:rFonts w:ascii="Times New Roman" w:hAnsi="Times New Roman" w:cs="Times New Roman"/>
          <w:sz w:val="24"/>
          <w:szCs w:val="24"/>
        </w:rPr>
      </w:pPr>
      <w:r>
        <w:rPr>
          <w:rFonts w:ascii="Times New Roman" w:hAnsi="Times New Roman" w:cs="Times New Roman"/>
          <w:sz w:val="24"/>
          <w:szCs w:val="24"/>
        </w:rPr>
        <w:t xml:space="preserve"> </w:t>
      </w:r>
    </w:p>
    <w:p w14:paraId="015DD54B" w14:textId="482B97F6" w:rsidR="00A07D47" w:rsidRDefault="004368C4" w:rsidP="004368C4">
      <w:pPr>
        <w:pStyle w:val="BodyText"/>
        <w:rPr>
          <w:rFonts w:ascii="Times New Roman" w:hAnsi="Times New Roman" w:cs="Times New Roman"/>
        </w:rPr>
      </w:pPr>
      <w:r>
        <w:rPr>
          <w:rFonts w:ascii="Times New Roman" w:hAnsi="Times New Roman" w:cs="Times New Roman"/>
        </w:rPr>
        <w:t>Break-even analysis is expensive and takes a lot of time since it requires the preparation of budgets and charts</w:t>
      </w:r>
      <w:r>
        <w:rPr>
          <w:rFonts w:ascii="Times New Roman" w:hAnsi="Times New Roman" w:cs="Times New Roman"/>
        </w:rPr>
        <w:t>,</w:t>
      </w:r>
      <w:r>
        <w:rPr>
          <w:rFonts w:ascii="Times New Roman" w:hAnsi="Times New Roman" w:cs="Times New Roman"/>
        </w:rPr>
        <w:t xml:space="preserve"> which are complicated</w:t>
      </w:r>
      <w:r>
        <w:rPr>
          <w:rFonts w:ascii="Times New Roman" w:hAnsi="Times New Roman" w:cs="Times New Roman"/>
        </w:rPr>
        <w:t>,</w:t>
      </w:r>
      <w:r>
        <w:rPr>
          <w:rFonts w:ascii="Times New Roman" w:hAnsi="Times New Roman" w:cs="Times New Roman"/>
        </w:rPr>
        <w:t xml:space="preserve"> and they require skilled manpower who knows how to make </w:t>
      </w:r>
      <w:r w:rsidR="00A07D47">
        <w:rPr>
          <w:rFonts w:ascii="Times New Roman" w:hAnsi="Times New Roman" w:cs="Times New Roman"/>
        </w:rPr>
        <w:t>a prediction</w:t>
      </w:r>
      <w:r>
        <w:rPr>
          <w:rFonts w:ascii="Times New Roman" w:hAnsi="Times New Roman" w:cs="Times New Roman"/>
        </w:rPr>
        <w:t xml:space="preserve"> </w:t>
      </w:r>
      <w:r w:rsidR="00A07D47">
        <w:rPr>
          <w:rFonts w:ascii="Times New Roman" w:hAnsi="Times New Roman" w:cs="Times New Roman"/>
        </w:rPr>
        <w:t>and</w:t>
      </w:r>
      <w:r>
        <w:rPr>
          <w:rFonts w:ascii="Times New Roman" w:hAnsi="Times New Roman" w:cs="Times New Roman"/>
        </w:rPr>
        <w:t xml:space="preserve"> meaningful conclusions that are beneficial to the organisation. Besides, the break-even analysis technique has proven difficult to categorise the fixed and variable costs since for this method to be efficient</w:t>
      </w:r>
      <w:r w:rsidR="00A07D47">
        <w:rPr>
          <w:rFonts w:ascii="Times New Roman" w:hAnsi="Times New Roman" w:cs="Times New Roman"/>
        </w:rPr>
        <w:t>,</w:t>
      </w:r>
      <w:r>
        <w:rPr>
          <w:rFonts w:ascii="Times New Roman" w:hAnsi="Times New Roman" w:cs="Times New Roman"/>
        </w:rPr>
        <w:t xml:space="preserve"> </w:t>
      </w:r>
      <w:proofErr w:type="gramStart"/>
      <w:r>
        <w:rPr>
          <w:rFonts w:ascii="Times New Roman" w:hAnsi="Times New Roman" w:cs="Times New Roman"/>
        </w:rPr>
        <w:t>variable</w:t>
      </w:r>
      <w:proofErr w:type="gramEnd"/>
      <w:r>
        <w:rPr>
          <w:rFonts w:ascii="Times New Roman" w:hAnsi="Times New Roman" w:cs="Times New Roman"/>
        </w:rPr>
        <w:t xml:space="preserve"> and fixed costs must be separated</w:t>
      </w:r>
      <w:r w:rsidR="00A07D47">
        <w:rPr>
          <w:rFonts w:ascii="Times New Roman" w:hAnsi="Times New Roman" w:cs="Times New Roman"/>
        </w:rPr>
        <w:t>,</w:t>
      </w:r>
      <w:r>
        <w:rPr>
          <w:rFonts w:ascii="Times New Roman" w:hAnsi="Times New Roman" w:cs="Times New Roman"/>
        </w:rPr>
        <w:t xml:space="preserve"> which in most cases is not easy.</w:t>
      </w:r>
    </w:p>
    <w:p w14:paraId="4B71876B" w14:textId="77777777" w:rsidR="007B6CE4" w:rsidRDefault="007B6CE4" w:rsidP="004368C4">
      <w:pPr>
        <w:pStyle w:val="BodyText"/>
        <w:rPr>
          <w:rFonts w:ascii="Times New Roman" w:hAnsi="Times New Roman" w:cs="Times New Roman"/>
        </w:rPr>
      </w:pPr>
    </w:p>
    <w:p w14:paraId="7ECF37C5" w14:textId="76DBDC2D" w:rsidR="0026713C" w:rsidRPr="00F83CED" w:rsidRDefault="004368C4" w:rsidP="004368C4">
      <w:pPr>
        <w:pStyle w:val="BodyText"/>
        <w:rPr>
          <w:b/>
        </w:rPr>
      </w:pPr>
      <w:r>
        <w:rPr>
          <w:rFonts w:ascii="Times New Roman" w:hAnsi="Times New Roman" w:cs="Times New Roman"/>
        </w:rPr>
        <w:t>Likewise, this technique assumes that fixed costs will remain constant in all levels of production but in most cases</w:t>
      </w:r>
      <w:r w:rsidR="007B67DB">
        <w:rPr>
          <w:rFonts w:ascii="Times New Roman" w:hAnsi="Times New Roman" w:cs="Times New Roman"/>
        </w:rPr>
        <w:t>,</w:t>
      </w:r>
      <w:r>
        <w:rPr>
          <w:rFonts w:ascii="Times New Roman" w:hAnsi="Times New Roman" w:cs="Times New Roman"/>
        </w:rPr>
        <w:t xml:space="preserve"> as the level of production rises</w:t>
      </w:r>
      <w:r w:rsidR="007B6CE4">
        <w:rPr>
          <w:rFonts w:ascii="Times New Roman" w:hAnsi="Times New Roman" w:cs="Times New Roman"/>
        </w:rPr>
        <w:t>,</w:t>
      </w:r>
      <w:r>
        <w:rPr>
          <w:rFonts w:ascii="Times New Roman" w:hAnsi="Times New Roman" w:cs="Times New Roman"/>
        </w:rPr>
        <w:t xml:space="preserve"> fixed costs might be forced to change thus, rendering this assumption ineffective</w:t>
      </w:r>
    </w:p>
    <w:p w14:paraId="6070E2D3" w14:textId="77777777" w:rsidR="0026713C" w:rsidRPr="00F83CED" w:rsidRDefault="0026713C" w:rsidP="006A51FF">
      <w:pPr>
        <w:pStyle w:val="BodyText"/>
        <w:rPr>
          <w:b/>
        </w:rPr>
      </w:pPr>
    </w:p>
    <w:p w14:paraId="43252B57" w14:textId="77777777" w:rsidR="0026713C" w:rsidRPr="00F83CED" w:rsidRDefault="0026713C" w:rsidP="006A51FF">
      <w:pPr>
        <w:pStyle w:val="BodyText"/>
        <w:rPr>
          <w:b/>
        </w:rPr>
      </w:pPr>
    </w:p>
    <w:p w14:paraId="08DA6474" w14:textId="77777777" w:rsidR="0026713C" w:rsidRPr="00F83CED" w:rsidRDefault="0026713C" w:rsidP="006A51FF">
      <w:pPr>
        <w:pStyle w:val="BodyText"/>
        <w:rPr>
          <w:b/>
        </w:rPr>
      </w:pPr>
    </w:p>
    <w:p w14:paraId="363AB28E" w14:textId="77777777" w:rsidR="0026713C" w:rsidRPr="00F83CED" w:rsidRDefault="0026713C" w:rsidP="006A51FF">
      <w:pPr>
        <w:pStyle w:val="BodyText"/>
        <w:rPr>
          <w:b/>
        </w:rPr>
      </w:pPr>
    </w:p>
    <w:p w14:paraId="3F05A4FA" w14:textId="77777777" w:rsidR="0026713C" w:rsidRPr="00F83CED" w:rsidRDefault="0026713C" w:rsidP="006A51FF">
      <w:pPr>
        <w:pStyle w:val="BodyText"/>
        <w:rPr>
          <w:b/>
        </w:rPr>
      </w:pPr>
    </w:p>
    <w:p w14:paraId="75507EC1" w14:textId="77777777" w:rsidR="0026713C" w:rsidRPr="00F83CED" w:rsidRDefault="0026713C" w:rsidP="006A51FF">
      <w:pPr>
        <w:pStyle w:val="BodyText"/>
        <w:rPr>
          <w:b/>
        </w:rPr>
      </w:pPr>
    </w:p>
    <w:p w14:paraId="3BF0F20E" w14:textId="77777777" w:rsidR="0026713C" w:rsidRPr="00F83CED" w:rsidRDefault="0026713C" w:rsidP="006A51FF">
      <w:pPr>
        <w:pStyle w:val="BodyText"/>
        <w:rPr>
          <w:b/>
        </w:rPr>
      </w:pPr>
    </w:p>
    <w:p w14:paraId="278AAB79" w14:textId="77777777" w:rsidR="0026713C" w:rsidRPr="00F83CED" w:rsidRDefault="0026713C" w:rsidP="006A51FF">
      <w:pPr>
        <w:pStyle w:val="BodyText"/>
        <w:rPr>
          <w:b/>
        </w:rPr>
      </w:pPr>
    </w:p>
    <w:p w14:paraId="0A503506" w14:textId="77777777" w:rsidR="0026713C" w:rsidRPr="00F83CED" w:rsidRDefault="0026713C" w:rsidP="006A51FF">
      <w:pPr>
        <w:pStyle w:val="BodyText"/>
        <w:rPr>
          <w:b/>
        </w:rPr>
      </w:pPr>
    </w:p>
    <w:p w14:paraId="51E0EE6E" w14:textId="77777777" w:rsidR="0026713C" w:rsidRPr="00F83CED" w:rsidRDefault="0026713C" w:rsidP="006A51FF">
      <w:pPr>
        <w:pStyle w:val="BodyText"/>
        <w:rPr>
          <w:b/>
        </w:rPr>
      </w:pPr>
    </w:p>
    <w:p w14:paraId="3DC1C69D" w14:textId="77777777" w:rsidR="0026713C" w:rsidRPr="00F83CED" w:rsidRDefault="0026713C" w:rsidP="006A51FF">
      <w:pPr>
        <w:pStyle w:val="BodyText"/>
        <w:rPr>
          <w:b/>
        </w:rPr>
      </w:pPr>
    </w:p>
    <w:p w14:paraId="25BB04BF" w14:textId="77777777" w:rsidR="0026713C" w:rsidRPr="00F83CED" w:rsidRDefault="0026713C" w:rsidP="006A51FF">
      <w:pPr>
        <w:pStyle w:val="BodyText"/>
        <w:rPr>
          <w:b/>
        </w:rPr>
      </w:pPr>
    </w:p>
    <w:p w14:paraId="49DBF5CF" w14:textId="77777777" w:rsidR="0026713C" w:rsidRPr="00F83CED" w:rsidRDefault="0026713C" w:rsidP="006A51FF">
      <w:pPr>
        <w:pStyle w:val="BodyText"/>
        <w:rPr>
          <w:b/>
        </w:rPr>
      </w:pPr>
    </w:p>
    <w:p w14:paraId="2AF182B1" w14:textId="77777777" w:rsidR="0026713C" w:rsidRPr="00F83CED" w:rsidRDefault="0026713C" w:rsidP="006A51FF">
      <w:pPr>
        <w:pStyle w:val="BodyText"/>
        <w:rPr>
          <w:b/>
        </w:rPr>
      </w:pPr>
    </w:p>
    <w:p w14:paraId="525BD2B5" w14:textId="77777777" w:rsidR="0026713C" w:rsidRPr="00F83CED" w:rsidRDefault="0026713C" w:rsidP="006A51FF">
      <w:pPr>
        <w:pStyle w:val="BodyText"/>
        <w:rPr>
          <w:b/>
        </w:rPr>
      </w:pPr>
    </w:p>
    <w:p w14:paraId="0B3F3EB2" w14:textId="77777777" w:rsidR="0026713C" w:rsidRPr="00F83CED" w:rsidRDefault="0026713C" w:rsidP="006A51FF">
      <w:pPr>
        <w:pStyle w:val="BodyText"/>
        <w:rPr>
          <w:b/>
        </w:rPr>
      </w:pPr>
    </w:p>
    <w:p w14:paraId="1655F88A" w14:textId="77777777" w:rsidR="0026713C" w:rsidRPr="00F83CED" w:rsidRDefault="0026713C" w:rsidP="006A51FF">
      <w:pPr>
        <w:pStyle w:val="BodyText"/>
        <w:rPr>
          <w:b/>
        </w:rPr>
      </w:pPr>
    </w:p>
    <w:p w14:paraId="76B1EB47" w14:textId="77777777" w:rsidR="0026713C" w:rsidRPr="00F83CED" w:rsidRDefault="0026713C" w:rsidP="006A51FF">
      <w:pPr>
        <w:pStyle w:val="BodyText"/>
        <w:rPr>
          <w:b/>
        </w:rPr>
      </w:pPr>
    </w:p>
    <w:p w14:paraId="54545798" w14:textId="77777777" w:rsidR="0026713C" w:rsidRPr="00F83CED" w:rsidRDefault="0026713C" w:rsidP="006A51FF">
      <w:pPr>
        <w:pStyle w:val="BodyText"/>
        <w:rPr>
          <w:b/>
        </w:rPr>
      </w:pPr>
    </w:p>
    <w:p w14:paraId="66433A80" w14:textId="77777777" w:rsidR="00A374AD" w:rsidRDefault="00A374AD" w:rsidP="003542F4">
      <w:pPr>
        <w:pStyle w:val="BodyText"/>
        <w:jc w:val="both"/>
        <w:rPr>
          <w:b/>
          <w:sz w:val="36"/>
          <w:szCs w:val="36"/>
        </w:rPr>
      </w:pPr>
    </w:p>
    <w:p w14:paraId="3DA8C20B" w14:textId="7FCFE9A4" w:rsidR="00F83CED" w:rsidRPr="005328A3" w:rsidRDefault="00DE7155" w:rsidP="003542F4">
      <w:pPr>
        <w:pStyle w:val="BodyText"/>
        <w:jc w:val="both"/>
        <w:rPr>
          <w:b/>
          <w:sz w:val="36"/>
          <w:szCs w:val="36"/>
          <w:u w:val="single"/>
        </w:rPr>
      </w:pPr>
      <w:r>
        <w:rPr>
          <w:b/>
          <w:sz w:val="36"/>
          <w:szCs w:val="36"/>
        </w:rPr>
        <w:lastRenderedPageBreak/>
        <w:t xml:space="preserve">Question 1 </w:t>
      </w:r>
      <w:r w:rsidRPr="005328A3">
        <w:rPr>
          <w:b/>
          <w:sz w:val="36"/>
          <w:szCs w:val="36"/>
          <w:u w:val="single"/>
        </w:rPr>
        <w:t xml:space="preserve">workings </w:t>
      </w:r>
    </w:p>
    <w:p w14:paraId="180B93A2" w14:textId="0F2B5F88" w:rsidR="00C537C7" w:rsidRDefault="00C537C7" w:rsidP="003542F4">
      <w:pPr>
        <w:pStyle w:val="BodyText"/>
        <w:jc w:val="both"/>
        <w:rPr>
          <w:b/>
          <w:sz w:val="36"/>
          <w:szCs w:val="36"/>
        </w:rPr>
      </w:pPr>
    </w:p>
    <w:p w14:paraId="2C399864" w14:textId="161FCA42" w:rsidR="004C6727" w:rsidRPr="00F51127" w:rsidRDefault="004C6727" w:rsidP="005A53F5">
      <w:pPr>
        <w:pStyle w:val="BodyText"/>
        <w:numPr>
          <w:ilvl w:val="0"/>
          <w:numId w:val="8"/>
        </w:numPr>
        <w:jc w:val="both"/>
        <w:rPr>
          <w:bCs/>
        </w:rPr>
      </w:pPr>
      <w:r w:rsidRPr="00F51127">
        <w:rPr>
          <w:bCs/>
        </w:rPr>
        <w:t xml:space="preserve">Selling price per unit </w:t>
      </w:r>
      <w:r w:rsidRPr="00F51127">
        <w:rPr>
          <w:bCs/>
        </w:rPr>
        <w:softHyphen/>
        <w:t>– Variable cost per unit = Contribution per unit</w:t>
      </w:r>
    </w:p>
    <w:p w14:paraId="3897EF86" w14:textId="77777777" w:rsidR="004C6727" w:rsidRPr="00F51127" w:rsidRDefault="004C6727" w:rsidP="004C6727">
      <w:pPr>
        <w:pStyle w:val="BodyText"/>
        <w:jc w:val="both"/>
        <w:rPr>
          <w:bCs/>
        </w:rPr>
      </w:pPr>
      <w:r w:rsidRPr="00F51127">
        <w:rPr>
          <w:bCs/>
        </w:rPr>
        <w:tab/>
      </w:r>
      <w:r w:rsidRPr="00F51127">
        <w:rPr>
          <w:bCs/>
        </w:rPr>
        <w:tab/>
      </w:r>
      <w:r w:rsidRPr="00F51127">
        <w:rPr>
          <w:bCs/>
        </w:rPr>
        <w:tab/>
      </w:r>
      <w:r w:rsidRPr="00F51127">
        <w:rPr>
          <w:bCs/>
        </w:rPr>
        <w:tab/>
      </w:r>
    </w:p>
    <w:p w14:paraId="684BE1C0" w14:textId="5851F3D6" w:rsidR="004C6727" w:rsidRPr="00F51127" w:rsidRDefault="00BB4E12" w:rsidP="003542F4">
      <w:pPr>
        <w:pStyle w:val="BodyText"/>
        <w:jc w:val="both"/>
        <w:rPr>
          <w:bCs/>
        </w:rPr>
      </w:pPr>
      <w:r w:rsidRPr="00F51127">
        <w:rPr>
          <w:bCs/>
        </w:rPr>
        <w:t>11-</w:t>
      </w:r>
      <w:r w:rsidR="00F77014" w:rsidRPr="00F51127">
        <w:rPr>
          <w:bCs/>
        </w:rPr>
        <w:t>6=</w:t>
      </w:r>
      <w:r w:rsidR="00FF2AEF" w:rsidRPr="00F51127">
        <w:rPr>
          <w:bCs/>
        </w:rPr>
        <w:t xml:space="preserve"> </w:t>
      </w:r>
      <w:r w:rsidR="00F77014" w:rsidRPr="00F51127">
        <w:rPr>
          <w:bCs/>
        </w:rPr>
        <w:t>5</w:t>
      </w:r>
      <w:r w:rsidR="00E6343F" w:rsidRPr="00F51127">
        <w:rPr>
          <w:bCs/>
        </w:rPr>
        <w:t>£ (contribution per unit)</w:t>
      </w:r>
    </w:p>
    <w:p w14:paraId="3DDB96C4" w14:textId="2C33B3D2" w:rsidR="00F51127" w:rsidRPr="00F51127" w:rsidRDefault="00F51127" w:rsidP="003542F4">
      <w:pPr>
        <w:pStyle w:val="BodyText"/>
        <w:jc w:val="both"/>
        <w:rPr>
          <w:bCs/>
        </w:rPr>
      </w:pPr>
    </w:p>
    <w:p w14:paraId="149C44A7" w14:textId="77777777" w:rsidR="00D7616F" w:rsidRPr="00F51127" w:rsidRDefault="00D7616F" w:rsidP="00D7616F">
      <w:pPr>
        <w:pStyle w:val="BodyText"/>
        <w:jc w:val="both"/>
        <w:rPr>
          <w:bCs/>
        </w:rPr>
      </w:pPr>
      <w:r w:rsidRPr="00F51127">
        <w:rPr>
          <w:bCs/>
        </w:rPr>
        <w:t xml:space="preserve">Break-even point = (fixed cost ÷ contribution per </w:t>
      </w:r>
      <w:proofErr w:type="gramStart"/>
      <w:r w:rsidRPr="00F51127">
        <w:rPr>
          <w:bCs/>
        </w:rPr>
        <w:t>unit )</w:t>
      </w:r>
      <w:proofErr w:type="gramEnd"/>
    </w:p>
    <w:p w14:paraId="52AC6D60" w14:textId="1F3A24A3" w:rsidR="00F51127" w:rsidRPr="00F51127" w:rsidRDefault="00F51127" w:rsidP="00F51127">
      <w:pPr>
        <w:tabs>
          <w:tab w:val="left" w:pos="-1440"/>
        </w:tabs>
        <w:rPr>
          <w:rFonts w:ascii="Times New Roman" w:hAnsi="Times New Roman" w:cs="Times New Roman"/>
          <w:bCs/>
          <w:sz w:val="24"/>
          <w:szCs w:val="24"/>
        </w:rPr>
      </w:pPr>
    </w:p>
    <w:p w14:paraId="3BECDB09" w14:textId="267ACF98" w:rsidR="00F51127" w:rsidRPr="00EC72CF" w:rsidRDefault="00F51127" w:rsidP="00F51127">
      <w:pPr>
        <w:tabs>
          <w:tab w:val="left" w:pos="-1440"/>
        </w:tabs>
        <w:rPr>
          <w:rFonts w:ascii="Times New Roman" w:hAnsi="Times New Roman" w:cs="Times New Roman"/>
          <w:bCs/>
          <w:sz w:val="24"/>
          <w:szCs w:val="24"/>
        </w:rPr>
      </w:pPr>
      <w:r w:rsidRPr="00EC72CF">
        <w:rPr>
          <w:rFonts w:ascii="Times New Roman" w:hAnsi="Times New Roman" w:cs="Times New Roman"/>
          <w:bCs/>
          <w:sz w:val="24"/>
          <w:szCs w:val="24"/>
        </w:rPr>
        <w:t>Break-even point in units= 350000</w:t>
      </w:r>
      <w:r w:rsidR="00F1059E">
        <w:rPr>
          <w:rFonts w:ascii="Times New Roman" w:hAnsi="Times New Roman" w:cs="Times New Roman"/>
          <w:bCs/>
          <w:sz w:val="24"/>
          <w:szCs w:val="24"/>
        </w:rPr>
        <w:t>÷</w:t>
      </w:r>
      <w:r w:rsidRPr="00EC72CF">
        <w:rPr>
          <w:rFonts w:ascii="Times New Roman" w:hAnsi="Times New Roman" w:cs="Times New Roman"/>
          <w:bCs/>
          <w:sz w:val="24"/>
          <w:szCs w:val="24"/>
        </w:rPr>
        <w:t>5</w:t>
      </w:r>
    </w:p>
    <w:p w14:paraId="089BB5F9" w14:textId="73E9E97A" w:rsidR="00F51127" w:rsidRDefault="00F51127" w:rsidP="00F51127">
      <w:pPr>
        <w:tabs>
          <w:tab w:val="left" w:pos="-1440"/>
        </w:tabs>
        <w:rPr>
          <w:rFonts w:ascii="Times New Roman" w:hAnsi="Times New Roman" w:cs="Times New Roman"/>
          <w:b/>
          <w:sz w:val="24"/>
          <w:szCs w:val="24"/>
        </w:rPr>
      </w:pPr>
      <w:r w:rsidRPr="00EC72CF">
        <w:rPr>
          <w:rFonts w:ascii="Times New Roman" w:hAnsi="Times New Roman" w:cs="Times New Roman"/>
          <w:b/>
          <w:sz w:val="24"/>
          <w:szCs w:val="24"/>
        </w:rPr>
        <w:t>Break-even point in units =700000units</w:t>
      </w:r>
    </w:p>
    <w:p w14:paraId="6FAEE80D" w14:textId="77777777" w:rsidR="005A53F5" w:rsidRPr="00EC72CF" w:rsidRDefault="005A53F5" w:rsidP="00F51127">
      <w:pPr>
        <w:tabs>
          <w:tab w:val="left" w:pos="-1440"/>
        </w:tabs>
        <w:rPr>
          <w:rFonts w:ascii="Times New Roman" w:hAnsi="Times New Roman" w:cs="Times New Roman"/>
          <w:b/>
          <w:sz w:val="24"/>
          <w:szCs w:val="24"/>
        </w:rPr>
      </w:pPr>
    </w:p>
    <w:p w14:paraId="58A0D2CB" w14:textId="17D07B28" w:rsidR="00F51127" w:rsidRPr="00770F88" w:rsidRDefault="00F51127" w:rsidP="00770F88">
      <w:pPr>
        <w:pStyle w:val="ListParagraph"/>
        <w:numPr>
          <w:ilvl w:val="0"/>
          <w:numId w:val="8"/>
        </w:numPr>
        <w:tabs>
          <w:tab w:val="left" w:pos="-1440"/>
        </w:tabs>
        <w:rPr>
          <w:rFonts w:ascii="Times New Roman" w:hAnsi="Times New Roman" w:cs="Times New Roman"/>
          <w:bCs/>
          <w:sz w:val="24"/>
          <w:szCs w:val="24"/>
        </w:rPr>
      </w:pPr>
      <w:r w:rsidRPr="00770F88">
        <w:rPr>
          <w:rFonts w:ascii="Times New Roman" w:hAnsi="Times New Roman" w:cs="Times New Roman"/>
          <w:bCs/>
          <w:sz w:val="24"/>
          <w:szCs w:val="24"/>
        </w:rPr>
        <w:t>Calcul</w:t>
      </w:r>
      <w:r w:rsidR="00347326" w:rsidRPr="00770F88">
        <w:rPr>
          <w:rFonts w:ascii="Times New Roman" w:hAnsi="Times New Roman" w:cs="Times New Roman"/>
          <w:bCs/>
          <w:sz w:val="24"/>
          <w:szCs w:val="24"/>
        </w:rPr>
        <w:t>at</w:t>
      </w:r>
      <w:r w:rsidRPr="00770F88">
        <w:rPr>
          <w:rFonts w:ascii="Times New Roman" w:hAnsi="Times New Roman" w:cs="Times New Roman"/>
          <w:bCs/>
          <w:sz w:val="24"/>
          <w:szCs w:val="24"/>
        </w:rPr>
        <w:t xml:space="preserve">ion of </w:t>
      </w:r>
      <w:r w:rsidR="00674476" w:rsidRPr="00770F88">
        <w:rPr>
          <w:rFonts w:ascii="Times New Roman" w:hAnsi="Times New Roman" w:cs="Times New Roman"/>
          <w:bCs/>
          <w:sz w:val="24"/>
          <w:szCs w:val="24"/>
        </w:rPr>
        <w:t xml:space="preserve">the </w:t>
      </w:r>
      <w:proofErr w:type="gramStart"/>
      <w:r w:rsidR="00674476" w:rsidRPr="00770F88">
        <w:rPr>
          <w:rFonts w:ascii="Times New Roman" w:hAnsi="Times New Roman" w:cs="Times New Roman"/>
          <w:bCs/>
          <w:sz w:val="24"/>
          <w:szCs w:val="24"/>
        </w:rPr>
        <w:t xml:space="preserve">profit </w:t>
      </w:r>
      <w:r w:rsidR="0081270E" w:rsidRPr="00770F88">
        <w:rPr>
          <w:rFonts w:ascii="Times New Roman" w:hAnsi="Times New Roman" w:cs="Times New Roman"/>
          <w:bCs/>
          <w:sz w:val="24"/>
          <w:szCs w:val="24"/>
        </w:rPr>
        <w:t>:</w:t>
      </w:r>
      <w:proofErr w:type="gramEnd"/>
    </w:p>
    <w:p w14:paraId="16A886A2" w14:textId="77777777" w:rsidR="00EC72CF" w:rsidRPr="00F51127" w:rsidRDefault="00EC72CF" w:rsidP="00F51127">
      <w:pPr>
        <w:tabs>
          <w:tab w:val="left" w:pos="-1440"/>
        </w:tabs>
        <w:rPr>
          <w:rFonts w:ascii="Times New Roman" w:hAnsi="Times New Roman" w:cs="Times New Roman"/>
          <w:bCs/>
          <w:sz w:val="24"/>
          <w:szCs w:val="24"/>
        </w:rPr>
      </w:pPr>
    </w:p>
    <w:p w14:paraId="34D57D0B" w14:textId="45143251" w:rsidR="00CA0C3A" w:rsidRPr="00F51127" w:rsidRDefault="009513C1" w:rsidP="00CA0C3A">
      <w:pPr>
        <w:tabs>
          <w:tab w:val="left" w:pos="-1440"/>
        </w:tabs>
        <w:rPr>
          <w:rFonts w:ascii="Times New Roman" w:hAnsi="Times New Roman" w:cs="Times New Roman"/>
          <w:bCs/>
          <w:sz w:val="24"/>
          <w:szCs w:val="24"/>
        </w:rPr>
      </w:pPr>
      <w:r>
        <w:rPr>
          <w:rFonts w:ascii="Times New Roman" w:hAnsi="Times New Roman" w:cs="Times New Roman"/>
          <w:bCs/>
          <w:sz w:val="24"/>
          <w:szCs w:val="24"/>
          <w:u w:val="single"/>
        </w:rPr>
        <w:t>(</w:t>
      </w:r>
      <w:r w:rsidR="00BC549F" w:rsidRPr="00206D98">
        <w:rPr>
          <w:rFonts w:ascii="Times New Roman" w:hAnsi="Times New Roman" w:cs="Times New Roman"/>
          <w:bCs/>
          <w:sz w:val="24"/>
          <w:szCs w:val="24"/>
        </w:rPr>
        <w:t xml:space="preserve">Contribution per unit </w:t>
      </w:r>
      <w:r w:rsidR="00F51127" w:rsidRPr="00206D98">
        <w:rPr>
          <w:rFonts w:ascii="Times New Roman" w:hAnsi="Times New Roman" w:cs="Times New Roman"/>
          <w:bCs/>
          <w:sz w:val="24"/>
          <w:szCs w:val="24"/>
        </w:rPr>
        <w:t>x</w:t>
      </w:r>
      <w:r w:rsidR="00F51127" w:rsidRPr="00F51127">
        <w:rPr>
          <w:rFonts w:ascii="Times New Roman" w:hAnsi="Times New Roman" w:cs="Times New Roman"/>
          <w:bCs/>
          <w:sz w:val="24"/>
          <w:szCs w:val="24"/>
        </w:rPr>
        <w:t xml:space="preserve"> sales per </w:t>
      </w:r>
      <w:proofErr w:type="gramStart"/>
      <w:r w:rsidR="00F51127" w:rsidRPr="00F51127">
        <w:rPr>
          <w:rFonts w:ascii="Times New Roman" w:hAnsi="Times New Roman" w:cs="Times New Roman"/>
          <w:bCs/>
          <w:sz w:val="24"/>
          <w:szCs w:val="24"/>
        </w:rPr>
        <w:t>unit</w:t>
      </w:r>
      <w:r>
        <w:rPr>
          <w:rFonts w:ascii="Times New Roman" w:hAnsi="Times New Roman" w:cs="Times New Roman"/>
          <w:bCs/>
          <w:sz w:val="24"/>
          <w:szCs w:val="24"/>
        </w:rPr>
        <w:t>)</w:t>
      </w:r>
      <w:r w:rsidR="00D50859">
        <w:rPr>
          <w:rFonts w:ascii="Times New Roman" w:hAnsi="Times New Roman" w:cs="Times New Roman"/>
          <w:bCs/>
          <w:sz w:val="24"/>
          <w:szCs w:val="24"/>
        </w:rPr>
        <w:t>-</w:t>
      </w:r>
      <w:r w:rsidR="00206D98">
        <w:rPr>
          <w:rFonts w:ascii="Times New Roman" w:hAnsi="Times New Roman" w:cs="Times New Roman"/>
          <w:bCs/>
          <w:sz w:val="24"/>
          <w:szCs w:val="24"/>
        </w:rPr>
        <w:t>-</w:t>
      </w:r>
      <w:proofErr w:type="gramEnd"/>
      <w:r w:rsidR="00D50859">
        <w:rPr>
          <w:rFonts w:ascii="Times New Roman" w:hAnsi="Times New Roman" w:cs="Times New Roman"/>
          <w:bCs/>
          <w:sz w:val="24"/>
          <w:szCs w:val="24"/>
        </w:rPr>
        <w:t xml:space="preserve">fixed cost </w:t>
      </w:r>
      <w:r w:rsidR="00206D98">
        <w:rPr>
          <w:rFonts w:ascii="Times New Roman" w:hAnsi="Times New Roman" w:cs="Times New Roman"/>
          <w:bCs/>
          <w:sz w:val="24"/>
          <w:szCs w:val="24"/>
        </w:rPr>
        <w:t xml:space="preserve">= </w:t>
      </w:r>
      <w:r w:rsidR="00D50859">
        <w:rPr>
          <w:rFonts w:ascii="Times New Roman" w:hAnsi="Times New Roman" w:cs="Times New Roman"/>
          <w:bCs/>
          <w:sz w:val="24"/>
          <w:szCs w:val="24"/>
        </w:rPr>
        <w:t>profit</w:t>
      </w:r>
    </w:p>
    <w:p w14:paraId="726CE215" w14:textId="2E71C921" w:rsidR="00F51127" w:rsidRDefault="00F51127" w:rsidP="00F51127">
      <w:pPr>
        <w:tabs>
          <w:tab w:val="left" w:pos="-1440"/>
        </w:tabs>
        <w:rPr>
          <w:rFonts w:ascii="Times New Roman" w:hAnsi="Times New Roman" w:cs="Times New Roman"/>
          <w:bCs/>
          <w:sz w:val="24"/>
          <w:szCs w:val="24"/>
          <w:u w:val="single"/>
        </w:rPr>
      </w:pPr>
    </w:p>
    <w:p w14:paraId="5E3DC9DC" w14:textId="455403B9" w:rsidR="00BC549F" w:rsidRPr="00C4355B" w:rsidRDefault="00BC549F" w:rsidP="00F51127">
      <w:pPr>
        <w:tabs>
          <w:tab w:val="left" w:pos="-1440"/>
        </w:tabs>
        <w:rPr>
          <w:rFonts w:ascii="Times New Roman" w:hAnsi="Times New Roman" w:cs="Times New Roman"/>
          <w:bCs/>
          <w:sz w:val="24"/>
          <w:szCs w:val="24"/>
        </w:rPr>
      </w:pPr>
    </w:p>
    <w:p w14:paraId="72F16726" w14:textId="285AC57B" w:rsidR="00F83CED" w:rsidRPr="007F42F5" w:rsidRDefault="00D50859" w:rsidP="003542F4">
      <w:pPr>
        <w:pStyle w:val="BodyText"/>
        <w:jc w:val="both"/>
        <w:rPr>
          <w:b/>
        </w:rPr>
      </w:pPr>
      <w:r>
        <w:rPr>
          <w:bCs/>
        </w:rPr>
        <w:t>(</w:t>
      </w:r>
      <w:r w:rsidR="00C4355B">
        <w:rPr>
          <w:bCs/>
        </w:rPr>
        <w:t xml:space="preserve">5 x </w:t>
      </w:r>
      <w:r w:rsidR="00BE3A78">
        <w:rPr>
          <w:bCs/>
        </w:rPr>
        <w:t>7500</w:t>
      </w:r>
      <w:r w:rsidR="005F306E">
        <w:rPr>
          <w:bCs/>
        </w:rPr>
        <w:t>0</w:t>
      </w:r>
      <w:r>
        <w:rPr>
          <w:bCs/>
        </w:rPr>
        <w:t>)-</w:t>
      </w:r>
      <w:r w:rsidR="005F306E">
        <w:rPr>
          <w:bCs/>
        </w:rPr>
        <w:t>350</w:t>
      </w:r>
      <w:r w:rsidR="001B2643">
        <w:rPr>
          <w:bCs/>
        </w:rPr>
        <w:t>.000=</w:t>
      </w:r>
      <w:r w:rsidR="00206D98" w:rsidRPr="00EB7B7B">
        <w:rPr>
          <w:b/>
        </w:rPr>
        <w:t>25.000£</w:t>
      </w:r>
    </w:p>
    <w:p w14:paraId="0646652B" w14:textId="77777777" w:rsidR="00F83CED" w:rsidRPr="007F42F5" w:rsidRDefault="00F83CED" w:rsidP="003542F4">
      <w:pPr>
        <w:pStyle w:val="BodyText"/>
        <w:jc w:val="both"/>
        <w:rPr>
          <w:b/>
        </w:rPr>
      </w:pPr>
    </w:p>
    <w:p w14:paraId="51CB1D05" w14:textId="44B13A89" w:rsidR="00F83CED" w:rsidRPr="007F42F5" w:rsidRDefault="001F222A" w:rsidP="001F222A">
      <w:pPr>
        <w:pStyle w:val="BodyText"/>
        <w:numPr>
          <w:ilvl w:val="0"/>
          <w:numId w:val="8"/>
        </w:numPr>
        <w:jc w:val="both"/>
        <w:rPr>
          <w:b/>
        </w:rPr>
      </w:pPr>
      <w:r>
        <w:rPr>
          <w:bCs/>
        </w:rPr>
        <w:t xml:space="preserve">new profit figure </w:t>
      </w:r>
    </w:p>
    <w:p w14:paraId="2D3F1C1D" w14:textId="77777777" w:rsidR="0084660A" w:rsidRPr="00DC2E6B" w:rsidRDefault="0084660A" w:rsidP="0084660A">
      <w:pPr>
        <w:rPr>
          <w:rFonts w:ascii="Times New Roman" w:hAnsi="Times New Roman" w:cs="Times New Roman"/>
          <w:b/>
          <w:sz w:val="24"/>
          <w:szCs w:val="24"/>
        </w:rPr>
      </w:pPr>
    </w:p>
    <w:tbl>
      <w:tblPr>
        <w:tblW w:w="4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6"/>
        <w:gridCol w:w="1276"/>
        <w:gridCol w:w="222"/>
      </w:tblGrid>
      <w:tr w:rsidR="0084660A" w:rsidRPr="00DC2E6B" w14:paraId="7FCB9CDF" w14:textId="77777777" w:rsidTr="001F222A">
        <w:trPr>
          <w:trHeight w:val="300"/>
        </w:trPr>
        <w:tc>
          <w:tcPr>
            <w:tcW w:w="4581" w:type="dxa"/>
            <w:gridSpan w:val="3"/>
            <w:tcBorders>
              <w:top w:val="nil"/>
              <w:left w:val="nil"/>
              <w:bottom w:val="nil"/>
              <w:right w:val="nil"/>
            </w:tcBorders>
            <w:shd w:val="clear" w:color="auto" w:fill="auto"/>
            <w:noWrap/>
            <w:vAlign w:val="bottom"/>
            <w:hideMark/>
          </w:tcPr>
          <w:p w14:paraId="69265D06" w14:textId="77777777" w:rsidR="0084660A" w:rsidRPr="00DC2E6B" w:rsidRDefault="0084660A" w:rsidP="00714A2C">
            <w:pPr>
              <w:rPr>
                <w:rFonts w:ascii="Times New Roman" w:eastAsia="Times New Roman" w:hAnsi="Times New Roman" w:cs="Times New Roman"/>
                <w:b/>
                <w:color w:val="000000"/>
                <w:sz w:val="24"/>
                <w:szCs w:val="24"/>
                <w:lang w:val="en-US"/>
              </w:rPr>
            </w:pPr>
            <w:r w:rsidRPr="00DC2E6B">
              <w:rPr>
                <w:rFonts w:ascii="Times New Roman" w:eastAsia="Times New Roman" w:hAnsi="Times New Roman" w:cs="Times New Roman"/>
                <w:b/>
                <w:color w:val="000000"/>
                <w:sz w:val="24"/>
                <w:szCs w:val="24"/>
                <w:lang w:val="en-US"/>
              </w:rPr>
              <w:t>Kerrigan limited income statement extract</w:t>
            </w:r>
          </w:p>
        </w:tc>
      </w:tr>
      <w:tr w:rsidR="0084660A" w:rsidRPr="00DC2E6B" w14:paraId="3F85899B" w14:textId="77777777" w:rsidTr="001F222A">
        <w:trPr>
          <w:trHeight w:val="300"/>
        </w:trPr>
        <w:tc>
          <w:tcPr>
            <w:tcW w:w="3406" w:type="dxa"/>
            <w:tcBorders>
              <w:top w:val="nil"/>
              <w:left w:val="nil"/>
              <w:bottom w:val="nil"/>
              <w:right w:val="nil"/>
            </w:tcBorders>
            <w:shd w:val="clear" w:color="auto" w:fill="auto"/>
            <w:noWrap/>
            <w:vAlign w:val="bottom"/>
            <w:hideMark/>
          </w:tcPr>
          <w:p w14:paraId="414E1438" w14:textId="5ED5C51B" w:rsidR="0084660A" w:rsidRPr="00DC2E6B" w:rsidRDefault="0084660A" w:rsidP="00714A2C">
            <w:pPr>
              <w:rPr>
                <w:rFonts w:ascii="Times New Roman" w:eastAsia="Times New Roman" w:hAnsi="Times New Roman" w:cs="Times New Roman"/>
                <w:color w:val="000000"/>
                <w:sz w:val="24"/>
                <w:szCs w:val="24"/>
                <w:lang w:val="en-US"/>
              </w:rPr>
            </w:pPr>
            <w:r w:rsidRPr="00DC2E6B">
              <w:rPr>
                <w:rFonts w:ascii="Times New Roman" w:eastAsia="Times New Roman" w:hAnsi="Times New Roman" w:cs="Times New Roman"/>
                <w:color w:val="000000"/>
                <w:sz w:val="24"/>
                <w:szCs w:val="24"/>
                <w:lang w:val="en-US"/>
              </w:rPr>
              <w:t xml:space="preserve"> revenue(13</w:t>
            </w:r>
            <w:r w:rsidR="00844DBA">
              <w:rPr>
                <w:rFonts w:ascii="Times New Roman" w:eastAsia="Times New Roman" w:hAnsi="Times New Roman" w:cs="Times New Roman"/>
                <w:color w:val="000000"/>
                <w:sz w:val="24"/>
                <w:szCs w:val="24"/>
                <w:lang w:val="en-US"/>
              </w:rPr>
              <w:t>£</w:t>
            </w:r>
            <w:r w:rsidRPr="00DC2E6B">
              <w:rPr>
                <w:rFonts w:ascii="Times New Roman" w:eastAsia="Times New Roman" w:hAnsi="Times New Roman" w:cs="Times New Roman"/>
                <w:color w:val="000000"/>
                <w:sz w:val="24"/>
                <w:szCs w:val="24"/>
                <w:lang w:val="en-US"/>
              </w:rPr>
              <w:t>×80000</w:t>
            </w:r>
            <w:r w:rsidR="00844DBA">
              <w:rPr>
                <w:rFonts w:ascii="Times New Roman" w:eastAsia="Times New Roman" w:hAnsi="Times New Roman" w:cs="Times New Roman"/>
                <w:color w:val="000000"/>
                <w:sz w:val="24"/>
                <w:szCs w:val="24"/>
                <w:lang w:val="en-US"/>
              </w:rPr>
              <w:t>units</w:t>
            </w:r>
            <w:r w:rsidR="00AF5573">
              <w:rPr>
                <w:rFonts w:ascii="Times New Roman" w:eastAsia="Times New Roman" w:hAnsi="Times New Roman" w:cs="Times New Roman"/>
                <w:color w:val="000000"/>
                <w:sz w:val="24"/>
                <w:szCs w:val="24"/>
                <w:lang w:val="en-US"/>
              </w:rPr>
              <w:t>)</w:t>
            </w:r>
          </w:p>
        </w:tc>
        <w:tc>
          <w:tcPr>
            <w:tcW w:w="1125" w:type="dxa"/>
            <w:tcBorders>
              <w:top w:val="nil"/>
              <w:left w:val="nil"/>
              <w:bottom w:val="nil"/>
              <w:right w:val="nil"/>
            </w:tcBorders>
            <w:shd w:val="clear" w:color="auto" w:fill="auto"/>
            <w:noWrap/>
            <w:vAlign w:val="bottom"/>
            <w:hideMark/>
          </w:tcPr>
          <w:p w14:paraId="6B6A6FE6" w14:textId="266F9A7E" w:rsidR="0084660A" w:rsidRPr="00DC2E6B" w:rsidRDefault="0084660A" w:rsidP="00714A2C">
            <w:pPr>
              <w:jc w:val="right"/>
              <w:rPr>
                <w:rFonts w:ascii="Times New Roman" w:eastAsia="Times New Roman" w:hAnsi="Times New Roman" w:cs="Times New Roman"/>
                <w:color w:val="000000"/>
                <w:sz w:val="24"/>
                <w:szCs w:val="24"/>
                <w:lang w:val="en-US"/>
              </w:rPr>
            </w:pPr>
            <w:r w:rsidRPr="00DC2E6B">
              <w:rPr>
                <w:rFonts w:ascii="Times New Roman" w:eastAsia="Times New Roman" w:hAnsi="Times New Roman" w:cs="Times New Roman"/>
                <w:color w:val="000000"/>
                <w:sz w:val="24"/>
                <w:szCs w:val="24"/>
                <w:lang w:val="en-US"/>
              </w:rPr>
              <w:t>£1</w:t>
            </w:r>
            <w:r w:rsidR="00AC77E3">
              <w:rPr>
                <w:rFonts w:ascii="Times New Roman" w:eastAsia="Times New Roman" w:hAnsi="Times New Roman" w:cs="Times New Roman"/>
                <w:color w:val="000000"/>
                <w:sz w:val="24"/>
                <w:szCs w:val="24"/>
                <w:lang w:val="en-US"/>
              </w:rPr>
              <w:t>,</w:t>
            </w:r>
            <w:r w:rsidRPr="00DC2E6B">
              <w:rPr>
                <w:rFonts w:ascii="Times New Roman" w:eastAsia="Times New Roman" w:hAnsi="Times New Roman" w:cs="Times New Roman"/>
                <w:color w:val="000000"/>
                <w:sz w:val="24"/>
                <w:szCs w:val="24"/>
                <w:lang w:val="en-US"/>
              </w:rPr>
              <w:t>040000</w:t>
            </w:r>
          </w:p>
        </w:tc>
        <w:tc>
          <w:tcPr>
            <w:tcW w:w="50" w:type="dxa"/>
            <w:tcBorders>
              <w:top w:val="nil"/>
              <w:left w:val="nil"/>
              <w:bottom w:val="nil"/>
              <w:right w:val="nil"/>
            </w:tcBorders>
            <w:shd w:val="clear" w:color="auto" w:fill="auto"/>
            <w:noWrap/>
            <w:vAlign w:val="bottom"/>
            <w:hideMark/>
          </w:tcPr>
          <w:p w14:paraId="6D53B64D" w14:textId="77777777" w:rsidR="0084660A" w:rsidRPr="00DC2E6B" w:rsidRDefault="0084660A" w:rsidP="00714A2C">
            <w:pPr>
              <w:jc w:val="right"/>
              <w:rPr>
                <w:rFonts w:ascii="Times New Roman" w:eastAsia="Times New Roman" w:hAnsi="Times New Roman" w:cs="Times New Roman"/>
                <w:color w:val="000000"/>
                <w:sz w:val="24"/>
                <w:szCs w:val="24"/>
                <w:lang w:val="en-US"/>
              </w:rPr>
            </w:pPr>
          </w:p>
        </w:tc>
      </w:tr>
      <w:tr w:rsidR="0084660A" w:rsidRPr="00DC2E6B" w14:paraId="0A31D3B5" w14:textId="77777777" w:rsidTr="001F222A">
        <w:trPr>
          <w:trHeight w:val="300"/>
        </w:trPr>
        <w:tc>
          <w:tcPr>
            <w:tcW w:w="3406" w:type="dxa"/>
            <w:tcBorders>
              <w:top w:val="nil"/>
              <w:left w:val="nil"/>
              <w:bottom w:val="nil"/>
              <w:right w:val="nil"/>
            </w:tcBorders>
            <w:shd w:val="clear" w:color="auto" w:fill="auto"/>
            <w:noWrap/>
            <w:vAlign w:val="bottom"/>
            <w:hideMark/>
          </w:tcPr>
          <w:p w14:paraId="00FCCCDD" w14:textId="5FCE119E" w:rsidR="0084660A" w:rsidRPr="00DC2E6B" w:rsidRDefault="001C4B91" w:rsidP="00714A2C">
            <w:pP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Total </w:t>
            </w:r>
            <w:r w:rsidR="0084660A" w:rsidRPr="00DC2E6B">
              <w:rPr>
                <w:rFonts w:ascii="Times New Roman" w:eastAsia="Times New Roman" w:hAnsi="Times New Roman" w:cs="Times New Roman"/>
                <w:color w:val="000000"/>
                <w:sz w:val="24"/>
                <w:szCs w:val="24"/>
                <w:lang w:val="en-US"/>
              </w:rPr>
              <w:t xml:space="preserve">variable </w:t>
            </w:r>
            <w:proofErr w:type="gramStart"/>
            <w:r w:rsidR="0084660A" w:rsidRPr="00DC2E6B">
              <w:rPr>
                <w:rFonts w:ascii="Times New Roman" w:eastAsia="Times New Roman" w:hAnsi="Times New Roman" w:cs="Times New Roman"/>
                <w:color w:val="000000"/>
                <w:sz w:val="24"/>
                <w:szCs w:val="24"/>
                <w:lang w:val="en-US"/>
              </w:rPr>
              <w:t>cost(</w:t>
            </w:r>
            <w:proofErr w:type="gramEnd"/>
            <w:r w:rsidR="0084660A" w:rsidRPr="00DC2E6B">
              <w:rPr>
                <w:rFonts w:ascii="Times New Roman" w:eastAsia="Times New Roman" w:hAnsi="Times New Roman" w:cs="Times New Roman"/>
                <w:color w:val="000000"/>
                <w:sz w:val="24"/>
                <w:szCs w:val="24"/>
                <w:lang w:val="en-US"/>
              </w:rPr>
              <w:t>7×80000)</w:t>
            </w:r>
          </w:p>
        </w:tc>
        <w:tc>
          <w:tcPr>
            <w:tcW w:w="1125" w:type="dxa"/>
            <w:tcBorders>
              <w:top w:val="nil"/>
              <w:left w:val="nil"/>
              <w:bottom w:val="nil"/>
              <w:right w:val="nil"/>
            </w:tcBorders>
            <w:shd w:val="clear" w:color="auto" w:fill="auto"/>
            <w:noWrap/>
            <w:vAlign w:val="bottom"/>
            <w:hideMark/>
          </w:tcPr>
          <w:p w14:paraId="7D4BEDAF" w14:textId="227A6053" w:rsidR="0084660A" w:rsidRPr="00DC2E6B" w:rsidRDefault="0084660A" w:rsidP="00714A2C">
            <w:pPr>
              <w:jc w:val="right"/>
              <w:rPr>
                <w:rFonts w:ascii="Times New Roman" w:eastAsia="Times New Roman" w:hAnsi="Times New Roman" w:cs="Times New Roman"/>
                <w:color w:val="000000"/>
                <w:sz w:val="24"/>
                <w:szCs w:val="24"/>
                <w:lang w:val="en-US"/>
              </w:rPr>
            </w:pPr>
            <w:proofErr w:type="gramStart"/>
            <w:r w:rsidRPr="00DC2E6B">
              <w:rPr>
                <w:rFonts w:ascii="Times New Roman" w:eastAsia="Times New Roman" w:hAnsi="Times New Roman" w:cs="Times New Roman"/>
                <w:color w:val="000000"/>
                <w:sz w:val="24"/>
                <w:szCs w:val="24"/>
                <w:lang w:val="en-US"/>
              </w:rPr>
              <w:t>£</w:t>
            </w:r>
            <w:r w:rsidR="001C4B91">
              <w:rPr>
                <w:rFonts w:ascii="Times New Roman" w:eastAsia="Times New Roman" w:hAnsi="Times New Roman" w:cs="Times New Roman"/>
                <w:color w:val="000000"/>
                <w:sz w:val="24"/>
                <w:szCs w:val="24"/>
                <w:lang w:val="en-US"/>
              </w:rPr>
              <w:t>(</w:t>
            </w:r>
            <w:proofErr w:type="gramEnd"/>
            <w:r w:rsidRPr="00DC2E6B">
              <w:rPr>
                <w:rFonts w:ascii="Times New Roman" w:eastAsia="Times New Roman" w:hAnsi="Times New Roman" w:cs="Times New Roman"/>
                <w:color w:val="000000"/>
                <w:sz w:val="24"/>
                <w:szCs w:val="24"/>
                <w:lang w:val="en-US"/>
              </w:rPr>
              <w:t>560</w:t>
            </w:r>
            <w:r w:rsidR="00AC77E3">
              <w:rPr>
                <w:rFonts w:ascii="Times New Roman" w:eastAsia="Times New Roman" w:hAnsi="Times New Roman" w:cs="Times New Roman"/>
                <w:color w:val="000000"/>
                <w:sz w:val="24"/>
                <w:szCs w:val="24"/>
                <w:lang w:val="en-US"/>
              </w:rPr>
              <w:t>,</w:t>
            </w:r>
            <w:r w:rsidRPr="00DC2E6B">
              <w:rPr>
                <w:rFonts w:ascii="Times New Roman" w:eastAsia="Times New Roman" w:hAnsi="Times New Roman" w:cs="Times New Roman"/>
                <w:color w:val="000000"/>
                <w:sz w:val="24"/>
                <w:szCs w:val="24"/>
                <w:lang w:val="en-US"/>
              </w:rPr>
              <w:t>000</w:t>
            </w:r>
            <w:r w:rsidR="001C4B91">
              <w:rPr>
                <w:rFonts w:ascii="Times New Roman" w:eastAsia="Times New Roman" w:hAnsi="Times New Roman" w:cs="Times New Roman"/>
                <w:color w:val="000000"/>
                <w:sz w:val="24"/>
                <w:szCs w:val="24"/>
                <w:lang w:val="en-US"/>
              </w:rPr>
              <w:t>)</w:t>
            </w:r>
          </w:p>
        </w:tc>
        <w:tc>
          <w:tcPr>
            <w:tcW w:w="50" w:type="dxa"/>
            <w:tcBorders>
              <w:top w:val="nil"/>
              <w:left w:val="nil"/>
              <w:bottom w:val="nil"/>
              <w:right w:val="nil"/>
            </w:tcBorders>
            <w:shd w:val="clear" w:color="auto" w:fill="auto"/>
            <w:noWrap/>
            <w:vAlign w:val="bottom"/>
            <w:hideMark/>
          </w:tcPr>
          <w:p w14:paraId="64EA43A4" w14:textId="77777777" w:rsidR="0084660A" w:rsidRPr="00DC2E6B" w:rsidRDefault="0084660A" w:rsidP="00714A2C">
            <w:pPr>
              <w:jc w:val="right"/>
              <w:rPr>
                <w:rFonts w:ascii="Times New Roman" w:eastAsia="Times New Roman" w:hAnsi="Times New Roman" w:cs="Times New Roman"/>
                <w:color w:val="000000"/>
                <w:sz w:val="24"/>
                <w:szCs w:val="24"/>
                <w:lang w:val="en-US"/>
              </w:rPr>
            </w:pPr>
          </w:p>
        </w:tc>
      </w:tr>
      <w:tr w:rsidR="0084660A" w:rsidRPr="00DC2E6B" w14:paraId="0C085655" w14:textId="77777777" w:rsidTr="001F222A">
        <w:trPr>
          <w:trHeight w:val="300"/>
        </w:trPr>
        <w:tc>
          <w:tcPr>
            <w:tcW w:w="3406" w:type="dxa"/>
            <w:tcBorders>
              <w:top w:val="nil"/>
              <w:left w:val="nil"/>
              <w:bottom w:val="nil"/>
              <w:right w:val="nil"/>
            </w:tcBorders>
            <w:shd w:val="clear" w:color="auto" w:fill="auto"/>
            <w:noWrap/>
            <w:vAlign w:val="bottom"/>
            <w:hideMark/>
          </w:tcPr>
          <w:p w14:paraId="34937429" w14:textId="77777777" w:rsidR="0084660A" w:rsidRPr="00DC2E6B" w:rsidRDefault="0084660A" w:rsidP="00714A2C">
            <w:pPr>
              <w:rPr>
                <w:rFonts w:ascii="Times New Roman" w:eastAsia="Times New Roman" w:hAnsi="Times New Roman" w:cs="Times New Roman"/>
                <w:color w:val="000000"/>
                <w:sz w:val="24"/>
                <w:szCs w:val="24"/>
                <w:lang w:val="en-US"/>
              </w:rPr>
            </w:pPr>
            <w:r w:rsidRPr="00DC2E6B">
              <w:rPr>
                <w:rFonts w:ascii="Times New Roman" w:eastAsia="Times New Roman" w:hAnsi="Times New Roman" w:cs="Times New Roman"/>
                <w:color w:val="000000"/>
                <w:sz w:val="24"/>
                <w:szCs w:val="24"/>
                <w:lang w:val="en-US"/>
              </w:rPr>
              <w:t>Contribution</w:t>
            </w:r>
          </w:p>
        </w:tc>
        <w:tc>
          <w:tcPr>
            <w:tcW w:w="1125" w:type="dxa"/>
            <w:tcBorders>
              <w:top w:val="nil"/>
              <w:left w:val="nil"/>
              <w:bottom w:val="nil"/>
              <w:right w:val="nil"/>
            </w:tcBorders>
            <w:shd w:val="clear" w:color="auto" w:fill="auto"/>
            <w:noWrap/>
            <w:vAlign w:val="bottom"/>
            <w:hideMark/>
          </w:tcPr>
          <w:p w14:paraId="17DC2595" w14:textId="4BCE087F" w:rsidR="0084660A" w:rsidRPr="00DC2E6B" w:rsidRDefault="0084660A" w:rsidP="00714A2C">
            <w:pPr>
              <w:rPr>
                <w:rFonts w:ascii="Times New Roman" w:eastAsia="Times New Roman" w:hAnsi="Times New Roman" w:cs="Times New Roman"/>
                <w:color w:val="000000"/>
                <w:sz w:val="24"/>
                <w:szCs w:val="24"/>
                <w:lang w:val="en-US"/>
              </w:rPr>
            </w:pPr>
            <w:r w:rsidRPr="00DC2E6B">
              <w:rPr>
                <w:rFonts w:ascii="Times New Roman" w:eastAsia="Times New Roman" w:hAnsi="Times New Roman" w:cs="Times New Roman"/>
                <w:color w:val="000000"/>
                <w:sz w:val="24"/>
                <w:szCs w:val="24"/>
                <w:lang w:val="en-US"/>
              </w:rPr>
              <w:t>£480</w:t>
            </w:r>
            <w:r w:rsidR="00AC77E3">
              <w:rPr>
                <w:rFonts w:ascii="Times New Roman" w:eastAsia="Times New Roman" w:hAnsi="Times New Roman" w:cs="Times New Roman"/>
                <w:color w:val="000000"/>
                <w:sz w:val="24"/>
                <w:szCs w:val="24"/>
                <w:lang w:val="en-US"/>
              </w:rPr>
              <w:t>,</w:t>
            </w:r>
            <w:r w:rsidRPr="00DC2E6B">
              <w:rPr>
                <w:rFonts w:ascii="Times New Roman" w:eastAsia="Times New Roman" w:hAnsi="Times New Roman" w:cs="Times New Roman"/>
                <w:color w:val="000000"/>
                <w:sz w:val="24"/>
                <w:szCs w:val="24"/>
                <w:lang w:val="en-US"/>
              </w:rPr>
              <w:t>000</w:t>
            </w:r>
          </w:p>
        </w:tc>
        <w:tc>
          <w:tcPr>
            <w:tcW w:w="50" w:type="dxa"/>
            <w:tcBorders>
              <w:top w:val="nil"/>
              <w:left w:val="nil"/>
              <w:bottom w:val="nil"/>
              <w:right w:val="nil"/>
            </w:tcBorders>
            <w:shd w:val="clear" w:color="auto" w:fill="auto"/>
            <w:noWrap/>
            <w:vAlign w:val="bottom"/>
            <w:hideMark/>
          </w:tcPr>
          <w:p w14:paraId="739A930D" w14:textId="77777777" w:rsidR="0084660A" w:rsidRPr="00DC2E6B" w:rsidRDefault="0084660A" w:rsidP="00714A2C">
            <w:pPr>
              <w:rPr>
                <w:rFonts w:ascii="Times New Roman" w:eastAsia="Times New Roman" w:hAnsi="Times New Roman" w:cs="Times New Roman"/>
                <w:color w:val="000000"/>
                <w:sz w:val="24"/>
                <w:szCs w:val="24"/>
                <w:lang w:val="en-US"/>
              </w:rPr>
            </w:pPr>
          </w:p>
        </w:tc>
      </w:tr>
      <w:tr w:rsidR="0084660A" w:rsidRPr="00DC2E6B" w14:paraId="009802C2" w14:textId="77777777" w:rsidTr="001F222A">
        <w:trPr>
          <w:trHeight w:val="300"/>
        </w:trPr>
        <w:tc>
          <w:tcPr>
            <w:tcW w:w="3406" w:type="dxa"/>
            <w:tcBorders>
              <w:top w:val="nil"/>
              <w:left w:val="nil"/>
              <w:bottom w:val="nil"/>
              <w:right w:val="nil"/>
            </w:tcBorders>
            <w:shd w:val="clear" w:color="auto" w:fill="auto"/>
            <w:noWrap/>
            <w:vAlign w:val="bottom"/>
          </w:tcPr>
          <w:p w14:paraId="36E4B10E" w14:textId="22424B97" w:rsidR="0084660A" w:rsidRPr="00DC2E6B" w:rsidRDefault="00D603BB" w:rsidP="00714A2C">
            <w:pPr>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d</w:t>
            </w:r>
            <w:r w:rsidR="00014F62">
              <w:rPr>
                <w:rFonts w:ascii="Times New Roman" w:eastAsia="Times New Roman" w:hAnsi="Times New Roman" w:cs="Times New Roman"/>
                <w:color w:val="000000"/>
                <w:sz w:val="24"/>
                <w:szCs w:val="24"/>
                <w:lang w:val="en-US"/>
              </w:rPr>
              <w:t>istributio</w:t>
            </w:r>
            <w:r>
              <w:rPr>
                <w:rFonts w:ascii="Times New Roman" w:eastAsia="Times New Roman" w:hAnsi="Times New Roman" w:cs="Times New Roman"/>
                <w:color w:val="000000"/>
                <w:sz w:val="24"/>
                <w:szCs w:val="24"/>
                <w:lang w:val="en-US"/>
              </w:rPr>
              <w:t>n</w:t>
            </w:r>
            <w:r w:rsidR="0084660A" w:rsidRPr="00DC2E6B">
              <w:rPr>
                <w:rFonts w:ascii="Times New Roman" w:eastAsia="Times New Roman" w:hAnsi="Times New Roman" w:cs="Times New Roman"/>
                <w:color w:val="000000"/>
                <w:sz w:val="24"/>
                <w:szCs w:val="24"/>
                <w:lang w:val="en-US"/>
              </w:rPr>
              <w:t xml:space="preserve"> cost</w:t>
            </w:r>
          </w:p>
        </w:tc>
        <w:tc>
          <w:tcPr>
            <w:tcW w:w="1125" w:type="dxa"/>
            <w:tcBorders>
              <w:top w:val="nil"/>
              <w:left w:val="nil"/>
              <w:bottom w:val="nil"/>
              <w:right w:val="nil"/>
            </w:tcBorders>
            <w:shd w:val="clear" w:color="auto" w:fill="auto"/>
            <w:noWrap/>
            <w:vAlign w:val="bottom"/>
          </w:tcPr>
          <w:p w14:paraId="7E692612" w14:textId="3A28E0C1" w:rsidR="0084660A" w:rsidRPr="00DC2E6B" w:rsidRDefault="0084660A" w:rsidP="00714A2C">
            <w:pPr>
              <w:rPr>
                <w:rFonts w:ascii="Times New Roman" w:eastAsia="Times New Roman" w:hAnsi="Times New Roman" w:cs="Times New Roman"/>
                <w:color w:val="000000"/>
                <w:sz w:val="24"/>
                <w:szCs w:val="24"/>
                <w:lang w:val="en-US"/>
              </w:rPr>
            </w:pPr>
            <w:r w:rsidRPr="00DC2E6B">
              <w:rPr>
                <w:rFonts w:ascii="Times New Roman" w:eastAsia="Times New Roman" w:hAnsi="Times New Roman" w:cs="Times New Roman"/>
                <w:color w:val="000000"/>
                <w:sz w:val="24"/>
                <w:szCs w:val="24"/>
                <w:lang w:val="en-US"/>
              </w:rPr>
              <w:t>(£10</w:t>
            </w:r>
            <w:r w:rsidR="00AC77E3">
              <w:rPr>
                <w:rFonts w:ascii="Times New Roman" w:eastAsia="Times New Roman" w:hAnsi="Times New Roman" w:cs="Times New Roman"/>
                <w:color w:val="000000"/>
                <w:sz w:val="24"/>
                <w:szCs w:val="24"/>
                <w:lang w:val="en-US"/>
              </w:rPr>
              <w:t>,</w:t>
            </w:r>
            <w:r w:rsidRPr="00DC2E6B">
              <w:rPr>
                <w:rFonts w:ascii="Times New Roman" w:eastAsia="Times New Roman" w:hAnsi="Times New Roman" w:cs="Times New Roman"/>
                <w:color w:val="000000"/>
                <w:sz w:val="24"/>
                <w:szCs w:val="24"/>
                <w:lang w:val="en-US"/>
              </w:rPr>
              <w:t>000)</w:t>
            </w:r>
          </w:p>
        </w:tc>
        <w:tc>
          <w:tcPr>
            <w:tcW w:w="50" w:type="dxa"/>
            <w:tcBorders>
              <w:top w:val="nil"/>
              <w:left w:val="nil"/>
              <w:bottom w:val="nil"/>
              <w:right w:val="nil"/>
            </w:tcBorders>
            <w:shd w:val="clear" w:color="auto" w:fill="auto"/>
            <w:noWrap/>
            <w:vAlign w:val="bottom"/>
          </w:tcPr>
          <w:p w14:paraId="22E68564" w14:textId="77777777" w:rsidR="0084660A" w:rsidRPr="00DC2E6B" w:rsidRDefault="0084660A" w:rsidP="00714A2C">
            <w:pPr>
              <w:rPr>
                <w:rFonts w:ascii="Times New Roman" w:eastAsia="Times New Roman" w:hAnsi="Times New Roman" w:cs="Times New Roman"/>
                <w:color w:val="000000"/>
                <w:sz w:val="24"/>
                <w:szCs w:val="24"/>
                <w:lang w:val="en-US"/>
              </w:rPr>
            </w:pPr>
          </w:p>
        </w:tc>
      </w:tr>
      <w:tr w:rsidR="0084660A" w:rsidRPr="00DC2E6B" w14:paraId="438D84AF" w14:textId="77777777" w:rsidTr="001F222A">
        <w:trPr>
          <w:trHeight w:val="300"/>
        </w:trPr>
        <w:tc>
          <w:tcPr>
            <w:tcW w:w="3406" w:type="dxa"/>
            <w:tcBorders>
              <w:top w:val="nil"/>
              <w:left w:val="nil"/>
              <w:bottom w:val="nil"/>
              <w:right w:val="nil"/>
            </w:tcBorders>
            <w:shd w:val="clear" w:color="auto" w:fill="auto"/>
            <w:noWrap/>
            <w:vAlign w:val="bottom"/>
            <w:hideMark/>
          </w:tcPr>
          <w:p w14:paraId="62AE6D25" w14:textId="738070E8" w:rsidR="0084660A" w:rsidRPr="00DC2E6B" w:rsidRDefault="0084660A" w:rsidP="00714A2C">
            <w:pPr>
              <w:rPr>
                <w:rFonts w:ascii="Times New Roman" w:eastAsia="Times New Roman" w:hAnsi="Times New Roman" w:cs="Times New Roman"/>
                <w:color w:val="000000"/>
                <w:sz w:val="24"/>
                <w:szCs w:val="24"/>
                <w:lang w:val="en-US"/>
              </w:rPr>
            </w:pPr>
            <w:r w:rsidRPr="00DC2E6B">
              <w:rPr>
                <w:rFonts w:ascii="Times New Roman" w:eastAsia="Times New Roman" w:hAnsi="Times New Roman" w:cs="Times New Roman"/>
                <w:color w:val="000000"/>
                <w:sz w:val="24"/>
                <w:szCs w:val="24"/>
                <w:lang w:val="en-US"/>
              </w:rPr>
              <w:t>fixed cost</w:t>
            </w:r>
          </w:p>
        </w:tc>
        <w:tc>
          <w:tcPr>
            <w:tcW w:w="1125" w:type="dxa"/>
            <w:tcBorders>
              <w:top w:val="nil"/>
              <w:left w:val="nil"/>
              <w:bottom w:val="nil"/>
              <w:right w:val="nil"/>
            </w:tcBorders>
            <w:shd w:val="clear" w:color="auto" w:fill="auto"/>
            <w:noWrap/>
            <w:vAlign w:val="bottom"/>
            <w:hideMark/>
          </w:tcPr>
          <w:p w14:paraId="589E05C6" w14:textId="4D43262D" w:rsidR="0084660A" w:rsidRPr="00DC2E6B" w:rsidRDefault="0084660A" w:rsidP="00714A2C">
            <w:pPr>
              <w:jc w:val="right"/>
              <w:rPr>
                <w:rFonts w:ascii="Times New Roman" w:eastAsia="Times New Roman" w:hAnsi="Times New Roman" w:cs="Times New Roman"/>
                <w:color w:val="000000"/>
                <w:sz w:val="24"/>
                <w:szCs w:val="24"/>
                <w:lang w:val="en-US"/>
              </w:rPr>
            </w:pPr>
            <w:r w:rsidRPr="00DC2E6B">
              <w:rPr>
                <w:rFonts w:ascii="Times New Roman" w:eastAsia="Times New Roman" w:hAnsi="Times New Roman" w:cs="Times New Roman"/>
                <w:color w:val="000000"/>
                <w:sz w:val="24"/>
                <w:szCs w:val="24"/>
                <w:lang w:val="en-US"/>
              </w:rPr>
              <w:t>(£350</w:t>
            </w:r>
            <w:r w:rsidR="00AC77E3">
              <w:rPr>
                <w:rFonts w:ascii="Times New Roman" w:eastAsia="Times New Roman" w:hAnsi="Times New Roman" w:cs="Times New Roman"/>
                <w:color w:val="000000"/>
                <w:sz w:val="24"/>
                <w:szCs w:val="24"/>
                <w:lang w:val="en-US"/>
              </w:rPr>
              <w:t>,</w:t>
            </w:r>
            <w:r w:rsidRPr="00DC2E6B">
              <w:rPr>
                <w:rFonts w:ascii="Times New Roman" w:eastAsia="Times New Roman" w:hAnsi="Times New Roman" w:cs="Times New Roman"/>
                <w:color w:val="000000"/>
                <w:sz w:val="24"/>
                <w:szCs w:val="24"/>
                <w:lang w:val="en-US"/>
              </w:rPr>
              <w:t>000)</w:t>
            </w:r>
          </w:p>
        </w:tc>
        <w:tc>
          <w:tcPr>
            <w:tcW w:w="50" w:type="dxa"/>
            <w:tcBorders>
              <w:top w:val="nil"/>
              <w:left w:val="nil"/>
              <w:bottom w:val="nil"/>
              <w:right w:val="nil"/>
            </w:tcBorders>
            <w:shd w:val="clear" w:color="auto" w:fill="auto"/>
            <w:noWrap/>
            <w:vAlign w:val="bottom"/>
            <w:hideMark/>
          </w:tcPr>
          <w:p w14:paraId="4150605C" w14:textId="77777777" w:rsidR="0084660A" w:rsidRPr="00DC2E6B" w:rsidRDefault="0084660A" w:rsidP="00714A2C">
            <w:pPr>
              <w:jc w:val="right"/>
              <w:rPr>
                <w:rFonts w:ascii="Times New Roman" w:eastAsia="Times New Roman" w:hAnsi="Times New Roman" w:cs="Times New Roman"/>
                <w:color w:val="000000"/>
                <w:sz w:val="24"/>
                <w:szCs w:val="24"/>
                <w:lang w:val="en-US"/>
              </w:rPr>
            </w:pPr>
          </w:p>
        </w:tc>
      </w:tr>
      <w:tr w:rsidR="0084660A" w:rsidRPr="00DC2E6B" w14:paraId="067C6969" w14:textId="77777777" w:rsidTr="001F222A">
        <w:trPr>
          <w:trHeight w:val="300"/>
        </w:trPr>
        <w:tc>
          <w:tcPr>
            <w:tcW w:w="3406" w:type="dxa"/>
            <w:tcBorders>
              <w:top w:val="nil"/>
              <w:left w:val="nil"/>
              <w:bottom w:val="nil"/>
              <w:right w:val="nil"/>
            </w:tcBorders>
            <w:shd w:val="clear" w:color="auto" w:fill="auto"/>
            <w:noWrap/>
            <w:vAlign w:val="bottom"/>
            <w:hideMark/>
          </w:tcPr>
          <w:p w14:paraId="2728108E" w14:textId="77777777" w:rsidR="0084660A" w:rsidRPr="00DC2E6B" w:rsidRDefault="0084660A" w:rsidP="00714A2C">
            <w:pPr>
              <w:rPr>
                <w:rFonts w:ascii="Times New Roman" w:eastAsia="Times New Roman" w:hAnsi="Times New Roman" w:cs="Times New Roman"/>
                <w:b/>
                <w:color w:val="000000"/>
                <w:sz w:val="24"/>
                <w:szCs w:val="24"/>
                <w:lang w:val="en-US"/>
              </w:rPr>
            </w:pPr>
            <w:r w:rsidRPr="00DC2E6B">
              <w:rPr>
                <w:rFonts w:ascii="Times New Roman" w:eastAsia="Times New Roman" w:hAnsi="Times New Roman" w:cs="Times New Roman"/>
                <w:b/>
                <w:color w:val="000000"/>
                <w:sz w:val="24"/>
                <w:szCs w:val="24"/>
                <w:lang w:val="en-US"/>
              </w:rPr>
              <w:t>New profit</w:t>
            </w:r>
          </w:p>
        </w:tc>
        <w:tc>
          <w:tcPr>
            <w:tcW w:w="1125" w:type="dxa"/>
            <w:tcBorders>
              <w:top w:val="nil"/>
              <w:left w:val="nil"/>
              <w:bottom w:val="nil"/>
              <w:right w:val="nil"/>
            </w:tcBorders>
            <w:shd w:val="clear" w:color="auto" w:fill="auto"/>
            <w:noWrap/>
            <w:vAlign w:val="bottom"/>
            <w:hideMark/>
          </w:tcPr>
          <w:p w14:paraId="470FEF67" w14:textId="241C72ED" w:rsidR="0084660A" w:rsidRPr="00DC2E6B" w:rsidRDefault="0084660A" w:rsidP="00714A2C">
            <w:pPr>
              <w:jc w:val="right"/>
              <w:rPr>
                <w:rFonts w:ascii="Times New Roman" w:eastAsia="Times New Roman" w:hAnsi="Times New Roman" w:cs="Times New Roman"/>
                <w:b/>
                <w:color w:val="000000"/>
                <w:sz w:val="24"/>
                <w:szCs w:val="24"/>
                <w:lang w:val="en-US"/>
              </w:rPr>
            </w:pPr>
            <w:r w:rsidRPr="00DC2E6B">
              <w:rPr>
                <w:rFonts w:ascii="Times New Roman" w:eastAsia="Times New Roman" w:hAnsi="Times New Roman" w:cs="Times New Roman"/>
                <w:color w:val="000000"/>
                <w:sz w:val="24"/>
                <w:szCs w:val="24"/>
                <w:lang w:val="en-US"/>
              </w:rPr>
              <w:t>£</w:t>
            </w:r>
            <w:r w:rsidRPr="00DC2E6B">
              <w:rPr>
                <w:rFonts w:ascii="Times New Roman" w:eastAsia="Times New Roman" w:hAnsi="Times New Roman" w:cs="Times New Roman"/>
                <w:b/>
                <w:color w:val="000000"/>
                <w:sz w:val="24"/>
                <w:szCs w:val="24"/>
                <w:lang w:val="en-US"/>
              </w:rPr>
              <w:t>120</w:t>
            </w:r>
            <w:r w:rsidR="00AC77E3">
              <w:rPr>
                <w:rFonts w:ascii="Times New Roman" w:eastAsia="Times New Roman" w:hAnsi="Times New Roman" w:cs="Times New Roman"/>
                <w:b/>
                <w:color w:val="000000"/>
                <w:sz w:val="24"/>
                <w:szCs w:val="24"/>
                <w:lang w:val="en-US"/>
              </w:rPr>
              <w:t>,</w:t>
            </w:r>
            <w:r w:rsidRPr="00DC2E6B">
              <w:rPr>
                <w:rFonts w:ascii="Times New Roman" w:eastAsia="Times New Roman" w:hAnsi="Times New Roman" w:cs="Times New Roman"/>
                <w:b/>
                <w:color w:val="000000"/>
                <w:sz w:val="24"/>
                <w:szCs w:val="24"/>
                <w:lang w:val="en-US"/>
              </w:rPr>
              <w:t>000</w:t>
            </w:r>
          </w:p>
        </w:tc>
        <w:tc>
          <w:tcPr>
            <w:tcW w:w="50" w:type="dxa"/>
            <w:tcBorders>
              <w:top w:val="nil"/>
              <w:left w:val="nil"/>
              <w:bottom w:val="nil"/>
              <w:right w:val="nil"/>
            </w:tcBorders>
            <w:shd w:val="clear" w:color="auto" w:fill="auto"/>
            <w:noWrap/>
            <w:vAlign w:val="bottom"/>
            <w:hideMark/>
          </w:tcPr>
          <w:p w14:paraId="496017C3" w14:textId="77777777" w:rsidR="0084660A" w:rsidRPr="00DC2E6B" w:rsidRDefault="0084660A" w:rsidP="00714A2C">
            <w:pPr>
              <w:jc w:val="right"/>
              <w:rPr>
                <w:rFonts w:ascii="Times New Roman" w:eastAsia="Times New Roman" w:hAnsi="Times New Roman" w:cs="Times New Roman"/>
                <w:color w:val="000000"/>
                <w:sz w:val="24"/>
                <w:szCs w:val="24"/>
                <w:lang w:val="en-US"/>
              </w:rPr>
            </w:pPr>
          </w:p>
        </w:tc>
      </w:tr>
      <w:tr w:rsidR="0084660A" w:rsidRPr="00DC2E6B" w14:paraId="5EFAE7CB" w14:textId="77777777" w:rsidTr="001F222A">
        <w:trPr>
          <w:trHeight w:val="300"/>
        </w:trPr>
        <w:tc>
          <w:tcPr>
            <w:tcW w:w="3406" w:type="dxa"/>
            <w:tcBorders>
              <w:top w:val="nil"/>
              <w:left w:val="nil"/>
              <w:bottom w:val="nil"/>
              <w:right w:val="nil"/>
            </w:tcBorders>
            <w:shd w:val="clear" w:color="auto" w:fill="auto"/>
            <w:noWrap/>
            <w:vAlign w:val="bottom"/>
            <w:hideMark/>
          </w:tcPr>
          <w:p w14:paraId="6DE4A540" w14:textId="77777777" w:rsidR="0084660A" w:rsidRPr="00DC2E6B" w:rsidRDefault="0084660A" w:rsidP="00714A2C">
            <w:pPr>
              <w:rPr>
                <w:rFonts w:ascii="Times New Roman" w:eastAsia="Times New Roman" w:hAnsi="Times New Roman" w:cs="Times New Roman"/>
                <w:sz w:val="24"/>
                <w:szCs w:val="24"/>
                <w:lang w:val="en-US"/>
              </w:rPr>
            </w:pPr>
          </w:p>
        </w:tc>
        <w:tc>
          <w:tcPr>
            <w:tcW w:w="1125" w:type="dxa"/>
            <w:tcBorders>
              <w:top w:val="nil"/>
              <w:left w:val="nil"/>
              <w:bottom w:val="nil"/>
              <w:right w:val="nil"/>
            </w:tcBorders>
            <w:shd w:val="clear" w:color="auto" w:fill="auto"/>
            <w:noWrap/>
            <w:vAlign w:val="bottom"/>
            <w:hideMark/>
          </w:tcPr>
          <w:p w14:paraId="77A48CB8" w14:textId="77777777" w:rsidR="0084660A" w:rsidRPr="00DC2E6B" w:rsidRDefault="0084660A" w:rsidP="00714A2C">
            <w:pPr>
              <w:rPr>
                <w:rFonts w:ascii="Times New Roman" w:eastAsia="Times New Roman" w:hAnsi="Times New Roman" w:cs="Times New Roman"/>
                <w:sz w:val="24"/>
                <w:szCs w:val="24"/>
                <w:lang w:val="en-US"/>
              </w:rPr>
            </w:pPr>
          </w:p>
        </w:tc>
        <w:tc>
          <w:tcPr>
            <w:tcW w:w="50" w:type="dxa"/>
            <w:tcBorders>
              <w:top w:val="nil"/>
              <w:left w:val="nil"/>
              <w:bottom w:val="nil"/>
              <w:right w:val="nil"/>
            </w:tcBorders>
            <w:shd w:val="clear" w:color="auto" w:fill="auto"/>
            <w:noWrap/>
            <w:vAlign w:val="bottom"/>
            <w:hideMark/>
          </w:tcPr>
          <w:p w14:paraId="7EB77470" w14:textId="77777777" w:rsidR="0084660A" w:rsidRPr="00DC2E6B" w:rsidRDefault="0084660A" w:rsidP="00714A2C">
            <w:pPr>
              <w:rPr>
                <w:rFonts w:ascii="Times New Roman" w:eastAsia="Times New Roman" w:hAnsi="Times New Roman" w:cs="Times New Roman"/>
                <w:sz w:val="24"/>
                <w:szCs w:val="24"/>
                <w:lang w:val="en-US"/>
              </w:rPr>
            </w:pPr>
          </w:p>
        </w:tc>
      </w:tr>
    </w:tbl>
    <w:p w14:paraId="5A9B415E" w14:textId="77777777" w:rsidR="0084660A" w:rsidRDefault="0084660A" w:rsidP="0084660A">
      <w:pPr>
        <w:rPr>
          <w:rFonts w:ascii="Times New Roman" w:hAnsi="Times New Roman" w:cs="Times New Roman"/>
          <w:b/>
          <w:sz w:val="24"/>
          <w:szCs w:val="24"/>
        </w:rPr>
      </w:pPr>
    </w:p>
    <w:p w14:paraId="4347DD5C" w14:textId="77777777" w:rsidR="00F83CED" w:rsidRPr="007F42F5" w:rsidRDefault="00F83CED" w:rsidP="003542F4">
      <w:pPr>
        <w:pStyle w:val="BodyText"/>
        <w:jc w:val="both"/>
        <w:rPr>
          <w:b/>
        </w:rPr>
      </w:pPr>
    </w:p>
    <w:p w14:paraId="2BBCA153" w14:textId="77777777" w:rsidR="00F83CED" w:rsidRPr="007F42F5" w:rsidRDefault="00F83CED" w:rsidP="003542F4">
      <w:pPr>
        <w:pStyle w:val="BodyText"/>
        <w:jc w:val="both"/>
        <w:rPr>
          <w:b/>
        </w:rPr>
      </w:pPr>
    </w:p>
    <w:p w14:paraId="6B97A24F" w14:textId="77777777" w:rsidR="00F83CED" w:rsidRPr="007F42F5" w:rsidRDefault="00F83CED" w:rsidP="003542F4">
      <w:pPr>
        <w:pStyle w:val="BodyText"/>
        <w:jc w:val="both"/>
        <w:rPr>
          <w:b/>
        </w:rPr>
      </w:pPr>
    </w:p>
    <w:p w14:paraId="694611D7" w14:textId="77777777" w:rsidR="00F83CED" w:rsidRPr="007F42F5" w:rsidRDefault="00F83CED" w:rsidP="003542F4">
      <w:pPr>
        <w:pStyle w:val="BodyText"/>
        <w:jc w:val="both"/>
        <w:rPr>
          <w:b/>
        </w:rPr>
      </w:pPr>
    </w:p>
    <w:p w14:paraId="41890354" w14:textId="77777777" w:rsidR="00F83CED" w:rsidRPr="007F42F5" w:rsidRDefault="00F83CED" w:rsidP="003542F4">
      <w:pPr>
        <w:pStyle w:val="BodyText"/>
        <w:jc w:val="both"/>
        <w:rPr>
          <w:b/>
        </w:rPr>
      </w:pPr>
    </w:p>
    <w:p w14:paraId="1440CE88" w14:textId="77777777" w:rsidR="00F83CED" w:rsidRPr="007F42F5" w:rsidRDefault="00F83CED" w:rsidP="003542F4">
      <w:pPr>
        <w:pStyle w:val="BodyText"/>
        <w:jc w:val="both"/>
        <w:rPr>
          <w:b/>
        </w:rPr>
      </w:pPr>
    </w:p>
    <w:p w14:paraId="542AA358" w14:textId="77777777" w:rsidR="00F83CED" w:rsidRPr="007F42F5" w:rsidRDefault="00F83CED" w:rsidP="003542F4">
      <w:pPr>
        <w:pStyle w:val="BodyText"/>
        <w:jc w:val="both"/>
        <w:rPr>
          <w:b/>
        </w:rPr>
      </w:pPr>
    </w:p>
    <w:p w14:paraId="0037DAD0" w14:textId="77777777" w:rsidR="00F83CED" w:rsidRPr="007F42F5" w:rsidRDefault="00F83CED" w:rsidP="003542F4">
      <w:pPr>
        <w:pStyle w:val="BodyText"/>
        <w:jc w:val="both"/>
        <w:rPr>
          <w:b/>
        </w:rPr>
      </w:pPr>
    </w:p>
    <w:p w14:paraId="090A4AA5" w14:textId="77777777" w:rsidR="00F83CED" w:rsidRPr="007F42F5" w:rsidRDefault="00F83CED" w:rsidP="003542F4">
      <w:pPr>
        <w:pStyle w:val="BodyText"/>
        <w:jc w:val="both"/>
        <w:rPr>
          <w:b/>
        </w:rPr>
      </w:pPr>
    </w:p>
    <w:p w14:paraId="6DEA09EB" w14:textId="77777777" w:rsidR="00F83CED" w:rsidRPr="007F42F5" w:rsidRDefault="00F83CED" w:rsidP="003542F4">
      <w:pPr>
        <w:pStyle w:val="BodyText"/>
        <w:jc w:val="both"/>
        <w:rPr>
          <w:b/>
        </w:rPr>
      </w:pPr>
    </w:p>
    <w:p w14:paraId="701FE62E" w14:textId="77777777" w:rsidR="00F83CED" w:rsidRPr="007F42F5" w:rsidRDefault="00F83CED" w:rsidP="003542F4">
      <w:pPr>
        <w:pStyle w:val="BodyText"/>
        <w:jc w:val="both"/>
        <w:rPr>
          <w:b/>
        </w:rPr>
      </w:pPr>
    </w:p>
    <w:p w14:paraId="7FD39FA6" w14:textId="77777777" w:rsidR="00F83CED" w:rsidRPr="007F42F5" w:rsidRDefault="00F83CED" w:rsidP="003542F4">
      <w:pPr>
        <w:pStyle w:val="BodyText"/>
        <w:jc w:val="both"/>
        <w:rPr>
          <w:b/>
        </w:rPr>
      </w:pPr>
    </w:p>
    <w:p w14:paraId="4F6E9E00" w14:textId="77777777" w:rsidR="00F83CED" w:rsidRPr="007F42F5" w:rsidRDefault="00F83CED" w:rsidP="003542F4">
      <w:pPr>
        <w:pStyle w:val="BodyText"/>
        <w:jc w:val="both"/>
        <w:rPr>
          <w:b/>
        </w:rPr>
      </w:pPr>
    </w:p>
    <w:p w14:paraId="443FCDBD" w14:textId="77777777" w:rsidR="00F83CED" w:rsidRPr="007F42F5" w:rsidRDefault="00F83CED" w:rsidP="003542F4">
      <w:pPr>
        <w:pStyle w:val="BodyText"/>
        <w:jc w:val="both"/>
        <w:rPr>
          <w:b/>
        </w:rPr>
      </w:pPr>
    </w:p>
    <w:p w14:paraId="3A3EA377" w14:textId="77777777" w:rsidR="00F83CED" w:rsidRPr="007F42F5" w:rsidRDefault="00F83CED" w:rsidP="003542F4">
      <w:pPr>
        <w:pStyle w:val="BodyText"/>
        <w:jc w:val="both"/>
        <w:rPr>
          <w:b/>
        </w:rPr>
      </w:pPr>
    </w:p>
    <w:p w14:paraId="1769AC99" w14:textId="77777777" w:rsidR="00F83CED" w:rsidRPr="007F42F5" w:rsidRDefault="00F83CED" w:rsidP="003542F4">
      <w:pPr>
        <w:pStyle w:val="BodyText"/>
        <w:jc w:val="both"/>
        <w:rPr>
          <w:b/>
        </w:rPr>
      </w:pPr>
    </w:p>
    <w:p w14:paraId="7A4AE096" w14:textId="77777777" w:rsidR="00F83CED" w:rsidRPr="007F42F5" w:rsidRDefault="00F83CED" w:rsidP="003542F4">
      <w:pPr>
        <w:pStyle w:val="BodyText"/>
        <w:jc w:val="both"/>
        <w:rPr>
          <w:b/>
        </w:rPr>
      </w:pPr>
    </w:p>
    <w:p w14:paraId="23A1DAD5" w14:textId="77777777" w:rsidR="00F83CED" w:rsidRPr="007F42F5" w:rsidRDefault="00F83CED" w:rsidP="003542F4">
      <w:pPr>
        <w:pStyle w:val="BodyText"/>
        <w:jc w:val="both"/>
        <w:rPr>
          <w:b/>
        </w:rPr>
      </w:pPr>
    </w:p>
    <w:p w14:paraId="3A303876" w14:textId="77777777" w:rsidR="00F83CED" w:rsidRPr="007F42F5" w:rsidRDefault="00F83CED" w:rsidP="003542F4">
      <w:pPr>
        <w:pStyle w:val="BodyText"/>
        <w:jc w:val="both"/>
        <w:rPr>
          <w:b/>
        </w:rPr>
      </w:pPr>
    </w:p>
    <w:p w14:paraId="0D3641DB" w14:textId="77777777" w:rsidR="00F83CED" w:rsidRPr="007F42F5" w:rsidRDefault="00F83CED" w:rsidP="003542F4">
      <w:pPr>
        <w:pStyle w:val="BodyText"/>
        <w:jc w:val="both"/>
        <w:rPr>
          <w:b/>
        </w:rPr>
      </w:pPr>
    </w:p>
    <w:p w14:paraId="26CC3D63" w14:textId="77777777" w:rsidR="00F83CED" w:rsidRPr="007F42F5" w:rsidRDefault="00F83CED" w:rsidP="003542F4">
      <w:pPr>
        <w:pStyle w:val="BodyText"/>
        <w:jc w:val="both"/>
        <w:rPr>
          <w:b/>
        </w:rPr>
      </w:pPr>
    </w:p>
    <w:p w14:paraId="17624C3F" w14:textId="3113BE31" w:rsidR="007F42F5" w:rsidRDefault="007F42F5" w:rsidP="003542F4">
      <w:pPr>
        <w:pStyle w:val="BodyText"/>
        <w:jc w:val="both"/>
        <w:rPr>
          <w:b/>
        </w:rPr>
      </w:pPr>
    </w:p>
    <w:p w14:paraId="5D742535" w14:textId="4BC44010" w:rsidR="007F42F5" w:rsidRDefault="007F42F5" w:rsidP="003542F4">
      <w:pPr>
        <w:pStyle w:val="BodyText"/>
        <w:jc w:val="both"/>
        <w:rPr>
          <w:b/>
        </w:rPr>
      </w:pPr>
    </w:p>
    <w:p w14:paraId="74C97414" w14:textId="77777777" w:rsidR="007F42F5" w:rsidRPr="007F42F5" w:rsidRDefault="007F42F5" w:rsidP="003542F4">
      <w:pPr>
        <w:pStyle w:val="BodyText"/>
        <w:jc w:val="both"/>
        <w:rPr>
          <w:b/>
        </w:rPr>
      </w:pPr>
    </w:p>
    <w:p w14:paraId="627FDEDF" w14:textId="2DFFDF3C" w:rsidR="0026713C" w:rsidRDefault="0026713C" w:rsidP="003542F4">
      <w:pPr>
        <w:pStyle w:val="BodyText"/>
        <w:jc w:val="both"/>
        <w:rPr>
          <w:b/>
          <w:sz w:val="36"/>
          <w:szCs w:val="36"/>
        </w:rPr>
      </w:pPr>
      <w:r>
        <w:rPr>
          <w:b/>
          <w:sz w:val="36"/>
          <w:szCs w:val="36"/>
        </w:rPr>
        <w:lastRenderedPageBreak/>
        <w:t>Question 2</w:t>
      </w:r>
    </w:p>
    <w:p w14:paraId="10DF10E2" w14:textId="77777777" w:rsidR="0026713C" w:rsidRPr="007F42F5" w:rsidRDefault="0026713C" w:rsidP="003542F4">
      <w:pPr>
        <w:pStyle w:val="BodyText"/>
        <w:jc w:val="both"/>
        <w:rPr>
          <w:b/>
          <w:sz w:val="28"/>
          <w:szCs w:val="28"/>
        </w:rPr>
      </w:pPr>
    </w:p>
    <w:p w14:paraId="52898C57" w14:textId="62399662" w:rsidR="00A307E7" w:rsidRDefault="00444278" w:rsidP="007F42F5">
      <w:pPr>
        <w:jc w:val="center"/>
        <w:rPr>
          <w:rFonts w:eastAsia="SimSun"/>
          <w:b/>
          <w:bCs/>
          <w:spacing w:val="-1"/>
          <w:sz w:val="32"/>
          <w:szCs w:val="32"/>
          <w:lang w:eastAsia="zh-CN"/>
        </w:rPr>
      </w:pPr>
      <w:r>
        <w:rPr>
          <w:b/>
          <w:sz w:val="36"/>
          <w:szCs w:val="36"/>
        </w:rPr>
        <w:t xml:space="preserve">Importance of </w:t>
      </w:r>
      <w:r>
        <w:rPr>
          <w:rFonts w:eastAsia="SimSun"/>
          <w:b/>
          <w:bCs/>
          <w:spacing w:val="-1"/>
          <w:sz w:val="32"/>
          <w:szCs w:val="32"/>
          <w:lang w:eastAsia="zh-CN"/>
        </w:rPr>
        <w:t>m</w:t>
      </w:r>
      <w:r w:rsidR="00A307E7" w:rsidRPr="000C4DC1">
        <w:rPr>
          <w:rFonts w:eastAsia="SimSun"/>
          <w:b/>
          <w:bCs/>
          <w:spacing w:val="-1"/>
          <w:sz w:val="32"/>
          <w:szCs w:val="32"/>
          <w:lang w:eastAsia="zh-CN"/>
        </w:rPr>
        <w:t>anagement accounting</w:t>
      </w:r>
    </w:p>
    <w:p w14:paraId="285117B2" w14:textId="77777777" w:rsidR="00746746" w:rsidRPr="003942D3" w:rsidRDefault="00746746" w:rsidP="00A307E7">
      <w:pPr>
        <w:rPr>
          <w:b/>
          <w:bCs/>
          <w:sz w:val="24"/>
          <w:szCs w:val="24"/>
        </w:rPr>
      </w:pPr>
    </w:p>
    <w:p w14:paraId="01D9CE22" w14:textId="11586627" w:rsidR="00A307E7" w:rsidRDefault="00A307E7" w:rsidP="00A307E7">
      <w:pPr>
        <w:rPr>
          <w:sz w:val="24"/>
          <w:szCs w:val="24"/>
        </w:rPr>
      </w:pPr>
      <w:r w:rsidRPr="00784B0A">
        <w:rPr>
          <w:rFonts w:ascii="Times New Roman" w:hAnsi="Times New Roman" w:cs="Times New Roman"/>
          <w:sz w:val="24"/>
          <w:szCs w:val="24"/>
        </w:rPr>
        <w:t>Management accounting entails the identification, measurement, analysis, interpretation, and presentation of the accounting information to decision-makers to aid in making informed decisions and effective running of the organisation. On the other hand, financial accounting is a process of prepar</w:t>
      </w:r>
      <w:r>
        <w:rPr>
          <w:rFonts w:ascii="Times New Roman" w:hAnsi="Times New Roman" w:cs="Times New Roman"/>
          <w:sz w:val="24"/>
          <w:szCs w:val="24"/>
        </w:rPr>
        <w:t>ing</w:t>
      </w:r>
      <w:r w:rsidRPr="00784B0A">
        <w:rPr>
          <w:rFonts w:ascii="Times New Roman" w:hAnsi="Times New Roman" w:cs="Times New Roman"/>
          <w:sz w:val="24"/>
          <w:szCs w:val="24"/>
        </w:rPr>
        <w:t xml:space="preserve"> financial statements that shows the company's financial performance and position to third parties like credit providers, suppliers, and investors. Financial accounts are prepared periodically based on the previous periods</w:t>
      </w:r>
      <w:r>
        <w:rPr>
          <w:rFonts w:ascii="Times New Roman" w:hAnsi="Times New Roman" w:cs="Times New Roman"/>
          <w:sz w:val="24"/>
          <w:szCs w:val="24"/>
        </w:rPr>
        <w:t>'</w:t>
      </w:r>
      <w:r w:rsidRPr="00784B0A">
        <w:rPr>
          <w:rFonts w:ascii="Times New Roman" w:hAnsi="Times New Roman" w:cs="Times New Roman"/>
          <w:sz w:val="24"/>
          <w:szCs w:val="24"/>
        </w:rPr>
        <w:t xml:space="preserve"> performance</w:t>
      </w:r>
      <w:r w:rsidR="00FF111C">
        <w:rPr>
          <w:rFonts w:ascii="Times New Roman" w:hAnsi="Times New Roman" w:cs="Times New Roman"/>
          <w:sz w:val="24"/>
          <w:szCs w:val="24"/>
        </w:rPr>
        <w:t>. H</w:t>
      </w:r>
      <w:r w:rsidRPr="00784B0A">
        <w:rPr>
          <w:rFonts w:ascii="Times New Roman" w:hAnsi="Times New Roman" w:cs="Times New Roman"/>
          <w:sz w:val="24"/>
          <w:szCs w:val="24"/>
        </w:rPr>
        <w:t>owever, managerial accounts consider the firm's future performance</w:t>
      </w:r>
      <w:r w:rsidR="00872CFD">
        <w:rPr>
          <w:rFonts w:ascii="Times New Roman" w:hAnsi="Times New Roman" w:cs="Times New Roman"/>
          <w:sz w:val="24"/>
          <w:szCs w:val="24"/>
        </w:rPr>
        <w:t xml:space="preserve"> and vision. </w:t>
      </w:r>
      <w:r w:rsidRPr="00784B0A">
        <w:rPr>
          <w:rFonts w:ascii="Times New Roman" w:hAnsi="Times New Roman" w:cs="Times New Roman"/>
          <w:sz w:val="24"/>
          <w:szCs w:val="24"/>
        </w:rPr>
        <w:t>Moreover</w:t>
      </w:r>
      <w:r>
        <w:rPr>
          <w:rFonts w:ascii="Times New Roman" w:hAnsi="Times New Roman" w:cs="Times New Roman"/>
          <w:sz w:val="24"/>
          <w:szCs w:val="24"/>
        </w:rPr>
        <w:t>,</w:t>
      </w:r>
      <w:r w:rsidRPr="00784B0A">
        <w:rPr>
          <w:rFonts w:ascii="Times New Roman" w:hAnsi="Times New Roman" w:cs="Times New Roman"/>
          <w:sz w:val="24"/>
          <w:szCs w:val="24"/>
        </w:rPr>
        <w:t xml:space="preserve"> </w:t>
      </w:r>
      <w:r w:rsidR="00AB4924">
        <w:rPr>
          <w:rFonts w:ascii="Times New Roman" w:hAnsi="Times New Roman" w:cs="Times New Roman"/>
          <w:sz w:val="24"/>
          <w:szCs w:val="24"/>
        </w:rPr>
        <w:t>the</w:t>
      </w:r>
      <w:r w:rsidRPr="00784B0A">
        <w:rPr>
          <w:rFonts w:ascii="Times New Roman" w:hAnsi="Times New Roman" w:cs="Times New Roman"/>
          <w:sz w:val="24"/>
          <w:szCs w:val="24"/>
        </w:rPr>
        <w:t xml:space="preserve"> managerial accounts </w:t>
      </w:r>
      <w:r w:rsidR="00AB4924">
        <w:rPr>
          <w:rFonts w:ascii="Times New Roman" w:hAnsi="Times New Roman" w:cs="Times New Roman"/>
          <w:sz w:val="24"/>
          <w:szCs w:val="24"/>
        </w:rPr>
        <w:t xml:space="preserve">are </w:t>
      </w:r>
      <w:r w:rsidRPr="00784B0A">
        <w:rPr>
          <w:rFonts w:ascii="Times New Roman" w:hAnsi="Times New Roman" w:cs="Times New Roman"/>
          <w:sz w:val="24"/>
          <w:szCs w:val="24"/>
        </w:rPr>
        <w:t xml:space="preserve">critical to </w:t>
      </w:r>
      <w:r w:rsidR="0040267E">
        <w:rPr>
          <w:rFonts w:ascii="Times New Roman" w:hAnsi="Times New Roman" w:cs="Times New Roman"/>
          <w:sz w:val="24"/>
          <w:szCs w:val="24"/>
        </w:rPr>
        <w:t xml:space="preserve">assist </w:t>
      </w:r>
      <w:r w:rsidRPr="00784B0A">
        <w:rPr>
          <w:rFonts w:ascii="Times New Roman" w:hAnsi="Times New Roman" w:cs="Times New Roman"/>
          <w:sz w:val="24"/>
          <w:szCs w:val="24"/>
        </w:rPr>
        <w:t xml:space="preserve">the </w:t>
      </w:r>
      <w:r w:rsidR="00171E9C">
        <w:rPr>
          <w:rFonts w:ascii="Times New Roman" w:hAnsi="Times New Roman" w:cs="Times New Roman"/>
          <w:sz w:val="24"/>
          <w:szCs w:val="24"/>
        </w:rPr>
        <w:t>exclusive corporat</w:t>
      </w:r>
      <w:r w:rsidR="003C4903">
        <w:rPr>
          <w:rFonts w:ascii="Times New Roman" w:hAnsi="Times New Roman" w:cs="Times New Roman"/>
          <w:sz w:val="24"/>
          <w:szCs w:val="24"/>
        </w:rPr>
        <w:t xml:space="preserve">ive </w:t>
      </w:r>
      <w:r w:rsidR="00600677">
        <w:rPr>
          <w:rFonts w:ascii="Times New Roman" w:hAnsi="Times New Roman" w:cs="Times New Roman"/>
          <w:sz w:val="24"/>
          <w:szCs w:val="24"/>
        </w:rPr>
        <w:t>board</w:t>
      </w:r>
      <w:r w:rsidRPr="00784B0A">
        <w:rPr>
          <w:rFonts w:ascii="Times New Roman" w:hAnsi="Times New Roman" w:cs="Times New Roman"/>
          <w:sz w:val="24"/>
          <w:szCs w:val="24"/>
        </w:rPr>
        <w:t xml:space="preserve"> in the process of planning, control, and decision-making</w:t>
      </w:r>
      <w:r w:rsidRPr="00D11076">
        <w:rPr>
          <w:sz w:val="24"/>
          <w:szCs w:val="24"/>
        </w:rPr>
        <w:t xml:space="preserve">. </w:t>
      </w:r>
    </w:p>
    <w:p w14:paraId="01FEAE95" w14:textId="77777777" w:rsidR="008C7E50" w:rsidRPr="00D11076" w:rsidRDefault="008C7E50" w:rsidP="00A307E7">
      <w:pPr>
        <w:rPr>
          <w:sz w:val="24"/>
          <w:szCs w:val="24"/>
        </w:rPr>
      </w:pPr>
    </w:p>
    <w:p w14:paraId="1BC5B0BE" w14:textId="14FC94C9" w:rsidR="00A307E7" w:rsidRDefault="00A307E7" w:rsidP="00A307E7">
      <w:pPr>
        <w:rPr>
          <w:rFonts w:ascii="Times New Roman" w:hAnsi="Times New Roman" w:cs="Times New Roman"/>
          <w:b/>
          <w:sz w:val="24"/>
          <w:szCs w:val="24"/>
        </w:rPr>
      </w:pPr>
      <w:r w:rsidRPr="00F20894">
        <w:rPr>
          <w:rFonts w:ascii="Times New Roman" w:hAnsi="Times New Roman" w:cs="Times New Roman"/>
          <w:b/>
          <w:sz w:val="24"/>
          <w:szCs w:val="24"/>
        </w:rPr>
        <w:t>The necessity of management accounting</w:t>
      </w:r>
    </w:p>
    <w:p w14:paraId="38E48DCE" w14:textId="77777777" w:rsidR="008C7E50" w:rsidRPr="00F20894" w:rsidRDefault="008C7E50" w:rsidP="00A307E7">
      <w:pPr>
        <w:rPr>
          <w:rFonts w:ascii="Times New Roman" w:hAnsi="Times New Roman" w:cs="Times New Roman"/>
          <w:b/>
          <w:sz w:val="24"/>
          <w:szCs w:val="24"/>
        </w:rPr>
      </w:pPr>
    </w:p>
    <w:p w14:paraId="0A1A19F5" w14:textId="13F4655A" w:rsidR="00A307E7" w:rsidRDefault="00A307E7" w:rsidP="00A307E7">
      <w:pPr>
        <w:rPr>
          <w:rFonts w:ascii="Times New Roman" w:hAnsi="Times New Roman" w:cs="Times New Roman"/>
          <w:sz w:val="24"/>
          <w:szCs w:val="24"/>
        </w:rPr>
      </w:pPr>
      <w:r w:rsidRPr="00F20894">
        <w:rPr>
          <w:rFonts w:ascii="Times New Roman" w:hAnsi="Times New Roman" w:cs="Times New Roman"/>
          <w:b/>
          <w:sz w:val="24"/>
          <w:szCs w:val="24"/>
        </w:rPr>
        <w:t xml:space="preserve">Facilitates easy planning: </w:t>
      </w:r>
      <w:r w:rsidRPr="00F20894">
        <w:rPr>
          <w:rFonts w:ascii="Times New Roman" w:hAnsi="Times New Roman" w:cs="Times New Roman"/>
          <w:sz w:val="24"/>
          <w:szCs w:val="24"/>
        </w:rPr>
        <w:t xml:space="preserve">Management accounting facilitates easy planning of future undertakings. For instance, it avails all the required information about the financial and non-financial needs of an organisation. Thus, allowing the board of management to conduct critical analysis using the data and make future projections. Therefore, management accounting ensures that the financial projections </w:t>
      </w:r>
      <w:r>
        <w:rPr>
          <w:rFonts w:ascii="Times New Roman" w:hAnsi="Times New Roman" w:cs="Times New Roman"/>
          <w:sz w:val="24"/>
          <w:szCs w:val="24"/>
        </w:rPr>
        <w:t>are following a firm's short-term and long-term objectives</w:t>
      </w:r>
      <w:r w:rsidRPr="00F20894">
        <w:rPr>
          <w:rFonts w:ascii="Times New Roman" w:hAnsi="Times New Roman" w:cs="Times New Roman"/>
          <w:sz w:val="24"/>
          <w:szCs w:val="24"/>
        </w:rPr>
        <w:t xml:space="preserve">. </w:t>
      </w:r>
    </w:p>
    <w:p w14:paraId="21E0E525" w14:textId="77777777" w:rsidR="007070E6" w:rsidRPr="00F20894" w:rsidRDefault="007070E6" w:rsidP="00A307E7">
      <w:pPr>
        <w:rPr>
          <w:rFonts w:ascii="Times New Roman" w:hAnsi="Times New Roman" w:cs="Times New Roman"/>
          <w:sz w:val="24"/>
          <w:szCs w:val="24"/>
        </w:rPr>
      </w:pPr>
    </w:p>
    <w:p w14:paraId="7967C92E" w14:textId="77777777" w:rsidR="00874149" w:rsidRDefault="00281636" w:rsidP="00A307E7">
      <w:pPr>
        <w:rPr>
          <w:rFonts w:ascii="Times New Roman" w:hAnsi="Times New Roman" w:cs="Times New Roman"/>
          <w:sz w:val="24"/>
          <w:szCs w:val="24"/>
        </w:rPr>
      </w:pPr>
      <w:r w:rsidRPr="00F20894">
        <w:rPr>
          <w:rFonts w:ascii="Times New Roman" w:hAnsi="Times New Roman" w:cs="Times New Roman"/>
          <w:b/>
          <w:sz w:val="24"/>
          <w:szCs w:val="24"/>
        </w:rPr>
        <w:t>Accelerates</w:t>
      </w:r>
      <w:r w:rsidR="00A307E7" w:rsidRPr="00F20894">
        <w:rPr>
          <w:rFonts w:ascii="Times New Roman" w:hAnsi="Times New Roman" w:cs="Times New Roman"/>
          <w:b/>
          <w:sz w:val="24"/>
          <w:szCs w:val="24"/>
        </w:rPr>
        <w:t xml:space="preserve"> the process of decision making</w:t>
      </w:r>
      <w:r w:rsidR="00A307E7" w:rsidRPr="00914B04">
        <w:rPr>
          <w:rFonts w:ascii="Times New Roman" w:hAnsi="Times New Roman" w:cs="Times New Roman"/>
          <w:sz w:val="24"/>
          <w:szCs w:val="24"/>
        </w:rPr>
        <w:t>:</w:t>
      </w:r>
    </w:p>
    <w:p w14:paraId="1573B026" w14:textId="777FB5A1" w:rsidR="007070E6"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 xml:space="preserve"> </w:t>
      </w:r>
      <w:r w:rsidRPr="00F20894">
        <w:rPr>
          <w:rFonts w:ascii="Times New Roman" w:hAnsi="Times New Roman" w:cs="Times New Roman"/>
          <w:sz w:val="24"/>
          <w:szCs w:val="24"/>
        </w:rPr>
        <w:t xml:space="preserve">Notably, management accounting is necessary since it quickens the process of decision making. Data collected can be presented in </w:t>
      </w:r>
      <w:r>
        <w:rPr>
          <w:rFonts w:ascii="Times New Roman" w:hAnsi="Times New Roman" w:cs="Times New Roman"/>
          <w:sz w:val="24"/>
          <w:szCs w:val="24"/>
        </w:rPr>
        <w:t>graphs and tables, which are easily understood by all the stakeholders, making</w:t>
      </w:r>
      <w:r w:rsidRPr="00F20894">
        <w:rPr>
          <w:rFonts w:ascii="Times New Roman" w:hAnsi="Times New Roman" w:cs="Times New Roman"/>
          <w:sz w:val="24"/>
          <w:szCs w:val="24"/>
        </w:rPr>
        <w:t xml:space="preserve"> it possible to make </w:t>
      </w:r>
      <w:r w:rsidR="005C6DB1">
        <w:rPr>
          <w:rFonts w:ascii="Times New Roman" w:hAnsi="Times New Roman" w:cs="Times New Roman"/>
          <w:sz w:val="24"/>
          <w:szCs w:val="24"/>
        </w:rPr>
        <w:t>profitable conclusions</w:t>
      </w:r>
      <w:r w:rsidRPr="00F20894">
        <w:rPr>
          <w:rFonts w:ascii="Times New Roman" w:hAnsi="Times New Roman" w:cs="Times New Roman"/>
          <w:sz w:val="24"/>
          <w:szCs w:val="24"/>
        </w:rPr>
        <w:t xml:space="preserve"> to the organisation. Similarly, strategic management decisions that positively contribute to the growth of an organisation are made possible through management accounting</w:t>
      </w:r>
      <w:r w:rsidR="00D054F7">
        <w:rPr>
          <w:rFonts w:ascii="Times New Roman" w:hAnsi="Times New Roman" w:cs="Times New Roman"/>
          <w:sz w:val="24"/>
          <w:szCs w:val="24"/>
        </w:rPr>
        <w:t>—f</w:t>
      </w:r>
      <w:r w:rsidRPr="00F20894">
        <w:rPr>
          <w:rFonts w:ascii="Times New Roman" w:hAnsi="Times New Roman" w:cs="Times New Roman"/>
          <w:sz w:val="24"/>
          <w:szCs w:val="24"/>
        </w:rPr>
        <w:t xml:space="preserve">or instance, decisions about changing the marketing strategies of an organisation. </w:t>
      </w:r>
    </w:p>
    <w:p w14:paraId="3F1E9F15" w14:textId="77777777" w:rsidR="007070E6" w:rsidRDefault="007070E6" w:rsidP="00A307E7">
      <w:pPr>
        <w:rPr>
          <w:rFonts w:ascii="Times New Roman" w:hAnsi="Times New Roman" w:cs="Times New Roman"/>
          <w:sz w:val="24"/>
          <w:szCs w:val="24"/>
        </w:rPr>
      </w:pPr>
    </w:p>
    <w:p w14:paraId="26628793" w14:textId="14C9CD43" w:rsidR="00A307E7" w:rsidRDefault="002709B1" w:rsidP="00A307E7">
      <w:pPr>
        <w:rPr>
          <w:rFonts w:ascii="Times New Roman" w:hAnsi="Times New Roman" w:cs="Times New Roman"/>
          <w:sz w:val="24"/>
          <w:szCs w:val="24"/>
        </w:rPr>
      </w:pPr>
      <w:r>
        <w:rPr>
          <w:rFonts w:ascii="Times New Roman" w:hAnsi="Times New Roman" w:cs="Times New Roman"/>
          <w:sz w:val="24"/>
          <w:szCs w:val="24"/>
        </w:rPr>
        <w:t>According to the case study</w:t>
      </w:r>
      <w:r w:rsidR="00D054F7">
        <w:rPr>
          <w:rFonts w:ascii="Times New Roman" w:hAnsi="Times New Roman" w:cs="Times New Roman"/>
          <w:sz w:val="24"/>
          <w:szCs w:val="24"/>
        </w:rPr>
        <w:t>, the</w:t>
      </w:r>
      <w:r w:rsidR="00A307E7" w:rsidRPr="00F20894">
        <w:rPr>
          <w:rFonts w:ascii="Times New Roman" w:hAnsi="Times New Roman" w:cs="Times New Roman"/>
          <w:sz w:val="24"/>
          <w:szCs w:val="24"/>
        </w:rPr>
        <w:t xml:space="preserve"> management accountant uses key performance indicators and financial governance models.</w:t>
      </w:r>
    </w:p>
    <w:p w14:paraId="1CD434A5" w14:textId="77777777" w:rsidR="007070E6" w:rsidRPr="00F20894" w:rsidRDefault="007070E6" w:rsidP="00A307E7">
      <w:pPr>
        <w:rPr>
          <w:rFonts w:ascii="Times New Roman" w:hAnsi="Times New Roman" w:cs="Times New Roman"/>
          <w:sz w:val="24"/>
          <w:szCs w:val="24"/>
        </w:rPr>
      </w:pPr>
    </w:p>
    <w:p w14:paraId="10437E46" w14:textId="03127E30" w:rsidR="008C7E50" w:rsidRPr="00F20894" w:rsidRDefault="00A307E7" w:rsidP="00A307E7">
      <w:pPr>
        <w:rPr>
          <w:rFonts w:ascii="Times New Roman" w:hAnsi="Times New Roman" w:cs="Times New Roman"/>
          <w:b/>
          <w:sz w:val="24"/>
          <w:szCs w:val="24"/>
        </w:rPr>
      </w:pPr>
      <w:r w:rsidRPr="00F20894">
        <w:rPr>
          <w:rFonts w:ascii="Times New Roman" w:hAnsi="Times New Roman" w:cs="Times New Roman"/>
          <w:b/>
          <w:sz w:val="24"/>
          <w:szCs w:val="24"/>
        </w:rPr>
        <w:t>Improves the effectiveness of managers and other staff members</w:t>
      </w:r>
    </w:p>
    <w:p w14:paraId="3AC21FA4" w14:textId="6B9AA454" w:rsidR="00A307E7" w:rsidRPr="00F20894" w:rsidRDefault="00A307E7" w:rsidP="00A307E7">
      <w:pPr>
        <w:rPr>
          <w:rFonts w:ascii="Times New Roman" w:hAnsi="Times New Roman" w:cs="Times New Roman"/>
          <w:sz w:val="24"/>
          <w:szCs w:val="24"/>
        </w:rPr>
      </w:pPr>
      <w:r w:rsidRPr="00F20894">
        <w:rPr>
          <w:rFonts w:ascii="Times New Roman" w:hAnsi="Times New Roman" w:cs="Times New Roman"/>
          <w:sz w:val="24"/>
          <w:szCs w:val="24"/>
        </w:rPr>
        <w:t>Besides, management accounting helps to boost the effectiveness and efficiency of the current managers. This is achieved by ensuring that all the departmental units are assigned the required number of resources t</w:t>
      </w:r>
      <w:r>
        <w:rPr>
          <w:rFonts w:ascii="Times New Roman" w:hAnsi="Times New Roman" w:cs="Times New Roman"/>
          <w:sz w:val="24"/>
          <w:szCs w:val="24"/>
        </w:rPr>
        <w:t xml:space="preserve">o </w:t>
      </w:r>
      <w:r w:rsidR="009C44F4">
        <w:rPr>
          <w:rFonts w:ascii="Times New Roman" w:hAnsi="Times New Roman" w:cs="Times New Roman"/>
          <w:sz w:val="24"/>
          <w:szCs w:val="24"/>
        </w:rPr>
        <w:t>accomplish</w:t>
      </w:r>
      <w:r w:rsidRPr="00F20894">
        <w:rPr>
          <w:rFonts w:ascii="Times New Roman" w:hAnsi="Times New Roman" w:cs="Times New Roman"/>
          <w:sz w:val="24"/>
          <w:szCs w:val="24"/>
        </w:rPr>
        <w:t xml:space="preserve"> the set goals within an organisation. Notably, the managers are usually tasked with the responsibility of overseeing that </w:t>
      </w:r>
      <w:r>
        <w:rPr>
          <w:rFonts w:ascii="Times New Roman" w:hAnsi="Times New Roman" w:cs="Times New Roman"/>
          <w:sz w:val="24"/>
          <w:szCs w:val="24"/>
        </w:rPr>
        <w:t>the junior members of their departments properly utilise all the resource</w:t>
      </w:r>
      <w:r w:rsidRPr="00F20894">
        <w:rPr>
          <w:rFonts w:ascii="Times New Roman" w:hAnsi="Times New Roman" w:cs="Times New Roman"/>
          <w:sz w:val="24"/>
          <w:szCs w:val="24"/>
        </w:rPr>
        <w:t>s. On the other hand, the management accounting reports</w:t>
      </w:r>
      <w:r w:rsidR="007B67DB">
        <w:rPr>
          <w:rFonts w:ascii="Times New Roman" w:hAnsi="Times New Roman" w:cs="Times New Roman"/>
          <w:sz w:val="24"/>
          <w:szCs w:val="24"/>
        </w:rPr>
        <w:t>,</w:t>
      </w:r>
      <w:r w:rsidRPr="00F20894">
        <w:rPr>
          <w:rFonts w:ascii="Times New Roman" w:hAnsi="Times New Roman" w:cs="Times New Roman"/>
          <w:sz w:val="24"/>
          <w:szCs w:val="24"/>
        </w:rPr>
        <w:t xml:space="preserve"> such as performance reports</w:t>
      </w:r>
      <w:r w:rsidR="006B73D1">
        <w:rPr>
          <w:rFonts w:ascii="Times New Roman" w:hAnsi="Times New Roman" w:cs="Times New Roman"/>
          <w:sz w:val="24"/>
          <w:szCs w:val="24"/>
        </w:rPr>
        <w:t>,</w:t>
      </w:r>
      <w:r w:rsidRPr="00F20894">
        <w:rPr>
          <w:rFonts w:ascii="Times New Roman" w:hAnsi="Times New Roman" w:cs="Times New Roman"/>
          <w:sz w:val="24"/>
          <w:szCs w:val="24"/>
        </w:rPr>
        <w:t xml:space="preserve"> play a crucial role in motivating workers </w:t>
      </w:r>
      <w:r w:rsidR="004C66BC">
        <w:rPr>
          <w:rFonts w:ascii="Times New Roman" w:hAnsi="Times New Roman" w:cs="Times New Roman"/>
          <w:sz w:val="24"/>
          <w:szCs w:val="24"/>
        </w:rPr>
        <w:t>when the</w:t>
      </w:r>
      <w:r w:rsidR="004866EC">
        <w:rPr>
          <w:rFonts w:ascii="Times New Roman" w:hAnsi="Times New Roman" w:cs="Times New Roman"/>
          <w:sz w:val="24"/>
          <w:szCs w:val="24"/>
        </w:rPr>
        <w:t>y</w:t>
      </w:r>
      <w:r w:rsidR="004C66BC">
        <w:rPr>
          <w:rFonts w:ascii="Times New Roman" w:hAnsi="Times New Roman" w:cs="Times New Roman"/>
          <w:sz w:val="24"/>
          <w:szCs w:val="24"/>
        </w:rPr>
        <w:t xml:space="preserve"> are</w:t>
      </w:r>
      <w:r w:rsidRPr="00F20894">
        <w:rPr>
          <w:rFonts w:ascii="Times New Roman" w:hAnsi="Times New Roman" w:cs="Times New Roman"/>
          <w:sz w:val="24"/>
          <w:szCs w:val="24"/>
        </w:rPr>
        <w:t xml:space="preserve"> prepared</w:t>
      </w:r>
      <w:r w:rsidR="004866EC">
        <w:rPr>
          <w:rFonts w:ascii="Times New Roman" w:hAnsi="Times New Roman" w:cs="Times New Roman"/>
          <w:sz w:val="24"/>
          <w:szCs w:val="24"/>
        </w:rPr>
        <w:t>,</w:t>
      </w:r>
      <w:r w:rsidRPr="00F20894">
        <w:rPr>
          <w:rFonts w:ascii="Times New Roman" w:hAnsi="Times New Roman" w:cs="Times New Roman"/>
          <w:sz w:val="24"/>
          <w:szCs w:val="24"/>
        </w:rPr>
        <w:t xml:space="preserve"> and top performers are rewarded according to </w:t>
      </w:r>
      <w:r w:rsidR="006F0AE4">
        <w:rPr>
          <w:rFonts w:ascii="Times New Roman" w:hAnsi="Times New Roman" w:cs="Times New Roman"/>
          <w:sz w:val="24"/>
          <w:szCs w:val="24"/>
        </w:rPr>
        <w:t>the</w:t>
      </w:r>
      <w:r w:rsidR="006B73D1">
        <w:rPr>
          <w:rFonts w:ascii="Times New Roman" w:hAnsi="Times New Roman" w:cs="Times New Roman"/>
          <w:sz w:val="24"/>
          <w:szCs w:val="24"/>
        </w:rPr>
        <w:t xml:space="preserve"> organisation</w:t>
      </w:r>
      <w:r>
        <w:rPr>
          <w:rFonts w:ascii="Times New Roman" w:hAnsi="Times New Roman" w:cs="Times New Roman"/>
          <w:sz w:val="24"/>
          <w:szCs w:val="24"/>
        </w:rPr>
        <w:t xml:space="preserve"> policies</w:t>
      </w:r>
      <w:r w:rsidRPr="00F20894">
        <w:rPr>
          <w:rFonts w:ascii="Times New Roman" w:hAnsi="Times New Roman" w:cs="Times New Roman"/>
          <w:sz w:val="24"/>
          <w:szCs w:val="24"/>
        </w:rPr>
        <w:t>.</w:t>
      </w:r>
    </w:p>
    <w:p w14:paraId="4444A6E7" w14:textId="43A8FF27" w:rsidR="00A307E7" w:rsidRPr="00F20894" w:rsidRDefault="00A307E7" w:rsidP="00A307E7">
      <w:pPr>
        <w:rPr>
          <w:rFonts w:ascii="Times New Roman" w:hAnsi="Times New Roman" w:cs="Times New Roman"/>
          <w:b/>
          <w:sz w:val="24"/>
          <w:szCs w:val="24"/>
        </w:rPr>
      </w:pPr>
      <w:r w:rsidRPr="00F20894">
        <w:rPr>
          <w:rFonts w:ascii="Times New Roman" w:hAnsi="Times New Roman" w:cs="Times New Roman"/>
          <w:b/>
          <w:sz w:val="24"/>
          <w:szCs w:val="24"/>
        </w:rPr>
        <w:t>Improves the quality of service delivered to clients</w:t>
      </w:r>
    </w:p>
    <w:p w14:paraId="18C3BAF8" w14:textId="0DF1E9EC" w:rsidR="00A307E7" w:rsidRPr="00F20894" w:rsidRDefault="00A307E7" w:rsidP="00A307E7">
      <w:pPr>
        <w:rPr>
          <w:rFonts w:ascii="Times New Roman" w:hAnsi="Times New Roman" w:cs="Times New Roman"/>
          <w:sz w:val="24"/>
          <w:szCs w:val="24"/>
        </w:rPr>
      </w:pPr>
      <w:r w:rsidRPr="00F20894">
        <w:rPr>
          <w:rFonts w:ascii="Times New Roman" w:hAnsi="Times New Roman" w:cs="Times New Roman"/>
          <w:sz w:val="24"/>
          <w:szCs w:val="24"/>
        </w:rPr>
        <w:t>Additionally, management accounting improves the quality of service delivered to the clients of a firm. The application of various systems such as price optimising and cost accounting systems help to ensure that a competitive price that reflects the market forces of demand and supply is established, resulting in customer satisfaction. Thi</w:t>
      </w:r>
      <w:r w:rsidR="00305E93">
        <w:rPr>
          <w:rFonts w:ascii="Times New Roman" w:hAnsi="Times New Roman" w:cs="Times New Roman"/>
          <w:sz w:val="24"/>
          <w:szCs w:val="24"/>
        </w:rPr>
        <w:t>s</w:t>
      </w:r>
      <w:r w:rsidR="00561159" w:rsidRPr="00F20894">
        <w:rPr>
          <w:rFonts w:ascii="Times New Roman" w:hAnsi="Times New Roman" w:cs="Times New Roman"/>
          <w:sz w:val="24"/>
          <w:szCs w:val="24"/>
        </w:rPr>
        <w:t xml:space="preserve"> line</w:t>
      </w:r>
      <w:r w:rsidRPr="00F20894">
        <w:rPr>
          <w:rFonts w:ascii="Times New Roman" w:hAnsi="Times New Roman" w:cs="Times New Roman"/>
          <w:sz w:val="24"/>
          <w:szCs w:val="24"/>
        </w:rPr>
        <w:t xml:space="preserve"> increases the number of customers</w:t>
      </w:r>
      <w:r w:rsidR="00BA7FD0">
        <w:rPr>
          <w:rFonts w:ascii="Times New Roman" w:hAnsi="Times New Roman" w:cs="Times New Roman"/>
          <w:sz w:val="24"/>
          <w:szCs w:val="24"/>
        </w:rPr>
        <w:t xml:space="preserve"> and</w:t>
      </w:r>
      <w:r w:rsidRPr="00F20894">
        <w:rPr>
          <w:rFonts w:ascii="Times New Roman" w:hAnsi="Times New Roman" w:cs="Times New Roman"/>
          <w:sz w:val="24"/>
          <w:szCs w:val="24"/>
        </w:rPr>
        <w:t xml:space="preserve"> leading to </w:t>
      </w:r>
      <w:r w:rsidR="00305E93" w:rsidRPr="00F20894">
        <w:rPr>
          <w:rFonts w:ascii="Times New Roman" w:hAnsi="Times New Roman" w:cs="Times New Roman"/>
          <w:sz w:val="24"/>
          <w:szCs w:val="24"/>
        </w:rPr>
        <w:t>enhanced</w:t>
      </w:r>
      <w:r w:rsidRPr="00F20894">
        <w:rPr>
          <w:rFonts w:ascii="Times New Roman" w:hAnsi="Times New Roman" w:cs="Times New Roman"/>
          <w:sz w:val="24"/>
          <w:szCs w:val="24"/>
        </w:rPr>
        <w:t xml:space="preserve"> sales revenue. </w:t>
      </w:r>
    </w:p>
    <w:p w14:paraId="27E887C6" w14:textId="77777777" w:rsidR="00A307E7" w:rsidRPr="00F20894" w:rsidRDefault="00A307E7" w:rsidP="00A307E7">
      <w:pPr>
        <w:rPr>
          <w:rFonts w:ascii="Times New Roman" w:hAnsi="Times New Roman" w:cs="Times New Roman"/>
          <w:b/>
          <w:sz w:val="24"/>
          <w:szCs w:val="24"/>
        </w:rPr>
      </w:pPr>
      <w:r w:rsidRPr="00F20894">
        <w:rPr>
          <w:rFonts w:ascii="Times New Roman" w:hAnsi="Times New Roman" w:cs="Times New Roman"/>
          <w:b/>
          <w:sz w:val="24"/>
          <w:szCs w:val="24"/>
        </w:rPr>
        <w:t>Improves the revenue earned from a given project</w:t>
      </w:r>
    </w:p>
    <w:p w14:paraId="206B3414" w14:textId="13AA7908" w:rsidR="00F7051F" w:rsidRDefault="006B387D" w:rsidP="00A307E7">
      <w:pPr>
        <w:rPr>
          <w:rFonts w:ascii="Times New Roman" w:hAnsi="Times New Roman" w:cs="Times New Roman"/>
          <w:sz w:val="24"/>
          <w:szCs w:val="24"/>
        </w:rPr>
      </w:pPr>
      <w:r>
        <w:rPr>
          <w:rFonts w:ascii="Times New Roman" w:hAnsi="Times New Roman" w:cs="Times New Roman"/>
          <w:sz w:val="24"/>
          <w:szCs w:val="24"/>
        </w:rPr>
        <w:t>G</w:t>
      </w:r>
      <w:r w:rsidR="00F7051F">
        <w:rPr>
          <w:rFonts w:ascii="Times New Roman" w:hAnsi="Times New Roman" w:cs="Times New Roman"/>
          <w:sz w:val="24"/>
          <w:szCs w:val="24"/>
        </w:rPr>
        <w:t xml:space="preserve">ood </w:t>
      </w:r>
      <w:r w:rsidR="00A307E7" w:rsidRPr="00F20894">
        <w:rPr>
          <w:rFonts w:ascii="Times New Roman" w:hAnsi="Times New Roman" w:cs="Times New Roman"/>
          <w:sz w:val="24"/>
          <w:szCs w:val="24"/>
        </w:rPr>
        <w:t xml:space="preserve">management accounting is </w:t>
      </w:r>
      <w:r w:rsidR="00E93BDE">
        <w:rPr>
          <w:rFonts w:ascii="Times New Roman" w:hAnsi="Times New Roman" w:cs="Times New Roman"/>
          <w:sz w:val="24"/>
          <w:szCs w:val="24"/>
        </w:rPr>
        <w:t xml:space="preserve">the </w:t>
      </w:r>
      <w:r w:rsidR="00A307E7" w:rsidRPr="00F20894">
        <w:rPr>
          <w:rFonts w:ascii="Times New Roman" w:hAnsi="Times New Roman" w:cs="Times New Roman"/>
          <w:sz w:val="24"/>
          <w:szCs w:val="24"/>
        </w:rPr>
        <w:t>key to boost the profitability of an organisation. Various planning tools adopted by management accounting, such as budgets and variance analysis, ensure that an organisation eliminates the unwanted costs, therefore, boosting the level of profits earned from a given project. Besides, the use of capital budgeting enables the management to select a profitable project that maximises the shareholder</w:t>
      </w:r>
      <w:r w:rsidR="00A307E7">
        <w:rPr>
          <w:rFonts w:ascii="Times New Roman" w:hAnsi="Times New Roman" w:cs="Times New Roman"/>
          <w:sz w:val="24"/>
          <w:szCs w:val="24"/>
        </w:rPr>
        <w:t>'</w:t>
      </w:r>
      <w:r w:rsidR="00A307E7" w:rsidRPr="00F20894">
        <w:rPr>
          <w:rFonts w:ascii="Times New Roman" w:hAnsi="Times New Roman" w:cs="Times New Roman"/>
          <w:sz w:val="24"/>
          <w:szCs w:val="24"/>
        </w:rPr>
        <w:t xml:space="preserve">s </w:t>
      </w:r>
      <w:r w:rsidR="00F7051F">
        <w:rPr>
          <w:rFonts w:ascii="Times New Roman" w:hAnsi="Times New Roman" w:cs="Times New Roman"/>
          <w:sz w:val="24"/>
          <w:szCs w:val="24"/>
        </w:rPr>
        <w:t xml:space="preserve">satisfaction and </w:t>
      </w:r>
      <w:r w:rsidR="00A307E7" w:rsidRPr="00F20894">
        <w:rPr>
          <w:rFonts w:ascii="Times New Roman" w:hAnsi="Times New Roman" w:cs="Times New Roman"/>
          <w:sz w:val="24"/>
          <w:szCs w:val="24"/>
        </w:rPr>
        <w:t>wealth.</w:t>
      </w:r>
    </w:p>
    <w:p w14:paraId="1EAD7BF1" w14:textId="78D8636D" w:rsidR="00A307E7" w:rsidRPr="00F20894" w:rsidRDefault="00A307E7" w:rsidP="00A307E7">
      <w:pPr>
        <w:rPr>
          <w:rFonts w:ascii="Times New Roman" w:hAnsi="Times New Roman" w:cs="Times New Roman"/>
          <w:sz w:val="24"/>
          <w:szCs w:val="24"/>
        </w:rPr>
      </w:pPr>
      <w:r w:rsidRPr="00F20894">
        <w:rPr>
          <w:rFonts w:ascii="Times New Roman" w:hAnsi="Times New Roman" w:cs="Times New Roman"/>
          <w:sz w:val="24"/>
          <w:szCs w:val="24"/>
        </w:rPr>
        <w:t xml:space="preserve"> </w:t>
      </w:r>
    </w:p>
    <w:p w14:paraId="00788B32" w14:textId="77777777" w:rsidR="00A307E7" w:rsidRPr="00F20894" w:rsidRDefault="00A307E7" w:rsidP="00A307E7">
      <w:pPr>
        <w:rPr>
          <w:rFonts w:ascii="Times New Roman" w:hAnsi="Times New Roman" w:cs="Times New Roman"/>
          <w:b/>
          <w:sz w:val="24"/>
          <w:szCs w:val="24"/>
        </w:rPr>
      </w:pPr>
      <w:r w:rsidRPr="00F20894">
        <w:rPr>
          <w:rFonts w:ascii="Times New Roman" w:hAnsi="Times New Roman" w:cs="Times New Roman"/>
          <w:b/>
          <w:sz w:val="24"/>
          <w:szCs w:val="24"/>
        </w:rPr>
        <w:lastRenderedPageBreak/>
        <w:t>Boosts the reliability of financial information</w:t>
      </w:r>
    </w:p>
    <w:p w14:paraId="2B80AAF2" w14:textId="641ADF29" w:rsidR="00A307E7" w:rsidRPr="00F20894" w:rsidRDefault="00A307E7" w:rsidP="00A307E7">
      <w:pPr>
        <w:rPr>
          <w:rFonts w:ascii="Times New Roman" w:hAnsi="Times New Roman" w:cs="Times New Roman"/>
          <w:sz w:val="24"/>
          <w:szCs w:val="24"/>
        </w:rPr>
      </w:pPr>
      <w:r w:rsidRPr="00F20894">
        <w:rPr>
          <w:rFonts w:ascii="Times New Roman" w:hAnsi="Times New Roman" w:cs="Times New Roman"/>
          <w:sz w:val="24"/>
          <w:szCs w:val="24"/>
        </w:rPr>
        <w:t>Management accounting helps to improve the reliability of information by using various techniques such as marginal costing and absorption costing.</w:t>
      </w:r>
      <w:r>
        <w:rPr>
          <w:rFonts w:ascii="Times New Roman" w:hAnsi="Times New Roman" w:cs="Times New Roman"/>
          <w:sz w:val="24"/>
          <w:szCs w:val="24"/>
        </w:rPr>
        <w:t xml:space="preserve"> In addition,</w:t>
      </w:r>
      <w:r w:rsidR="006B387D">
        <w:rPr>
          <w:rFonts w:ascii="Times New Roman" w:hAnsi="Times New Roman" w:cs="Times New Roman"/>
          <w:sz w:val="24"/>
          <w:szCs w:val="24"/>
        </w:rPr>
        <w:t xml:space="preserve"> it </w:t>
      </w:r>
      <w:r w:rsidRPr="00F20894">
        <w:rPr>
          <w:rFonts w:ascii="Times New Roman" w:hAnsi="Times New Roman" w:cs="Times New Roman"/>
          <w:sz w:val="24"/>
          <w:szCs w:val="24"/>
        </w:rPr>
        <w:t xml:space="preserve">is useful in deciding the type of product line that management should </w:t>
      </w:r>
      <w:r w:rsidR="00836197" w:rsidRPr="00F20894">
        <w:rPr>
          <w:rFonts w:ascii="Times New Roman" w:hAnsi="Times New Roman" w:cs="Times New Roman"/>
          <w:sz w:val="24"/>
          <w:szCs w:val="24"/>
        </w:rPr>
        <w:t>direct</w:t>
      </w:r>
      <w:r w:rsidRPr="00F20894">
        <w:rPr>
          <w:rFonts w:ascii="Times New Roman" w:hAnsi="Times New Roman" w:cs="Times New Roman"/>
          <w:sz w:val="24"/>
          <w:szCs w:val="24"/>
        </w:rPr>
        <w:t xml:space="preserve"> its investment. Also, it reduces the chances of overstating or understating an overhead </w:t>
      </w:r>
      <w:r>
        <w:rPr>
          <w:rFonts w:ascii="Times New Roman" w:hAnsi="Times New Roman" w:cs="Times New Roman"/>
          <w:sz w:val="24"/>
          <w:szCs w:val="24"/>
        </w:rPr>
        <w:t>due to</w:t>
      </w:r>
      <w:r w:rsidRPr="00F20894">
        <w:rPr>
          <w:rFonts w:ascii="Times New Roman" w:hAnsi="Times New Roman" w:cs="Times New Roman"/>
          <w:sz w:val="24"/>
          <w:szCs w:val="24"/>
        </w:rPr>
        <w:t xml:space="preserve"> differentiating the unchanging costs from the manufacturing process. </w:t>
      </w:r>
      <w:r w:rsidR="00836197" w:rsidRPr="00F20894">
        <w:rPr>
          <w:rFonts w:ascii="Times New Roman" w:hAnsi="Times New Roman" w:cs="Times New Roman"/>
          <w:sz w:val="24"/>
          <w:szCs w:val="24"/>
        </w:rPr>
        <w:t>Additionally</w:t>
      </w:r>
      <w:r w:rsidRPr="00F20894">
        <w:rPr>
          <w:rFonts w:ascii="Times New Roman" w:hAnsi="Times New Roman" w:cs="Times New Roman"/>
          <w:sz w:val="24"/>
          <w:szCs w:val="24"/>
        </w:rPr>
        <w:t>, the integration of various systems ensures that updated information is continuously provided.</w:t>
      </w:r>
    </w:p>
    <w:p w14:paraId="022ADF16" w14:textId="77777777" w:rsidR="00A307E7" w:rsidRPr="00F20894" w:rsidRDefault="00A307E7" w:rsidP="00A307E7"/>
    <w:p w14:paraId="41BCED73" w14:textId="564B1BBF" w:rsidR="00A307E7" w:rsidRPr="000C4DC1" w:rsidRDefault="00A307E7" w:rsidP="007F42F5">
      <w:pPr>
        <w:jc w:val="center"/>
        <w:rPr>
          <w:rFonts w:eastAsia="SimSun"/>
          <w:b/>
          <w:bCs/>
          <w:spacing w:val="-1"/>
          <w:sz w:val="32"/>
          <w:szCs w:val="32"/>
          <w:lang w:eastAsia="zh-CN"/>
        </w:rPr>
      </w:pPr>
      <w:r w:rsidRPr="000C4DC1">
        <w:rPr>
          <w:rFonts w:eastAsia="SimSun"/>
          <w:b/>
          <w:bCs/>
          <w:spacing w:val="-1"/>
          <w:sz w:val="32"/>
          <w:szCs w:val="32"/>
          <w:lang w:eastAsia="zh-CN"/>
        </w:rPr>
        <w:t>Techniques</w:t>
      </w:r>
      <w:r w:rsidRPr="000C4DC1">
        <w:rPr>
          <w:rFonts w:eastAsia="SimSun"/>
          <w:b/>
          <w:bCs/>
          <w:sz w:val="32"/>
          <w:szCs w:val="32"/>
          <w:lang w:eastAsia="zh-CN"/>
        </w:rPr>
        <w:t xml:space="preserve"> by</w:t>
      </w:r>
      <w:r w:rsidRPr="000C4DC1">
        <w:rPr>
          <w:rFonts w:eastAsia="SimSun"/>
          <w:b/>
          <w:bCs/>
          <w:spacing w:val="-4"/>
          <w:sz w:val="32"/>
          <w:szCs w:val="32"/>
          <w:lang w:eastAsia="zh-CN"/>
        </w:rPr>
        <w:t xml:space="preserve"> </w:t>
      </w:r>
      <w:r w:rsidRPr="000C4DC1">
        <w:rPr>
          <w:rFonts w:eastAsia="SimSun"/>
          <w:b/>
          <w:bCs/>
          <w:spacing w:val="-1"/>
          <w:sz w:val="32"/>
          <w:szCs w:val="32"/>
          <w:lang w:eastAsia="zh-CN"/>
        </w:rPr>
        <w:t>which</w:t>
      </w:r>
      <w:r w:rsidRPr="000C4DC1">
        <w:rPr>
          <w:rFonts w:eastAsia="SimSun"/>
          <w:b/>
          <w:bCs/>
          <w:sz w:val="32"/>
          <w:szCs w:val="32"/>
          <w:lang w:eastAsia="zh-CN"/>
        </w:rPr>
        <w:t xml:space="preserve"> the</w:t>
      </w:r>
      <w:r w:rsidRPr="000C4DC1">
        <w:rPr>
          <w:rFonts w:eastAsia="SimSun"/>
          <w:b/>
          <w:bCs/>
          <w:spacing w:val="-2"/>
          <w:sz w:val="32"/>
          <w:szCs w:val="32"/>
          <w:lang w:eastAsia="zh-CN"/>
        </w:rPr>
        <w:t xml:space="preserve"> </w:t>
      </w:r>
      <w:r w:rsidRPr="000C4DC1">
        <w:rPr>
          <w:rFonts w:eastAsia="SimSun"/>
          <w:b/>
          <w:bCs/>
          <w:spacing w:val="-1"/>
          <w:sz w:val="32"/>
          <w:szCs w:val="32"/>
          <w:lang w:eastAsia="zh-CN"/>
        </w:rPr>
        <w:t>management</w:t>
      </w:r>
      <w:r w:rsidRPr="000C4DC1">
        <w:rPr>
          <w:rFonts w:eastAsia="SimSun"/>
          <w:b/>
          <w:bCs/>
          <w:spacing w:val="43"/>
          <w:sz w:val="32"/>
          <w:szCs w:val="32"/>
          <w:lang w:eastAsia="zh-CN"/>
        </w:rPr>
        <w:t xml:space="preserve"> </w:t>
      </w:r>
      <w:r w:rsidRPr="000C4DC1">
        <w:rPr>
          <w:rFonts w:eastAsia="SimSun"/>
          <w:b/>
          <w:bCs/>
          <w:spacing w:val="-1"/>
          <w:sz w:val="32"/>
          <w:szCs w:val="32"/>
          <w:lang w:eastAsia="zh-CN"/>
        </w:rPr>
        <w:t>accountant</w:t>
      </w:r>
      <w:r w:rsidRPr="000C4DC1">
        <w:rPr>
          <w:rFonts w:eastAsia="SimSun"/>
          <w:b/>
          <w:bCs/>
          <w:spacing w:val="-2"/>
          <w:sz w:val="32"/>
          <w:szCs w:val="32"/>
          <w:lang w:eastAsia="zh-CN"/>
        </w:rPr>
        <w:t xml:space="preserve"> </w:t>
      </w:r>
      <w:r w:rsidRPr="000C4DC1">
        <w:rPr>
          <w:rFonts w:eastAsia="SimSun"/>
          <w:b/>
          <w:bCs/>
          <w:spacing w:val="-1"/>
          <w:sz w:val="32"/>
          <w:szCs w:val="32"/>
          <w:lang w:eastAsia="zh-CN"/>
        </w:rPr>
        <w:t>achieve</w:t>
      </w:r>
      <w:r w:rsidRPr="000C4DC1">
        <w:rPr>
          <w:rFonts w:eastAsia="SimSun"/>
          <w:b/>
          <w:bCs/>
          <w:sz w:val="32"/>
          <w:szCs w:val="32"/>
          <w:lang w:eastAsia="zh-CN"/>
        </w:rPr>
        <w:t xml:space="preserve"> </w:t>
      </w:r>
      <w:r w:rsidRPr="000C4DC1">
        <w:rPr>
          <w:rFonts w:eastAsia="SimSun"/>
          <w:b/>
          <w:bCs/>
          <w:spacing w:val="-1"/>
          <w:sz w:val="32"/>
          <w:szCs w:val="32"/>
          <w:lang w:eastAsia="zh-CN"/>
        </w:rPr>
        <w:t>the</w:t>
      </w:r>
      <w:r w:rsidRPr="000C4DC1">
        <w:rPr>
          <w:rFonts w:eastAsia="SimSun"/>
          <w:b/>
          <w:bCs/>
          <w:sz w:val="32"/>
          <w:szCs w:val="32"/>
          <w:lang w:eastAsia="zh-CN"/>
        </w:rPr>
        <w:t xml:space="preserve"> </w:t>
      </w:r>
      <w:r w:rsidRPr="000C4DC1">
        <w:rPr>
          <w:rFonts w:eastAsia="SimSun"/>
          <w:b/>
          <w:bCs/>
          <w:spacing w:val="-1"/>
          <w:sz w:val="32"/>
          <w:szCs w:val="32"/>
          <w:lang w:eastAsia="zh-CN"/>
        </w:rPr>
        <w:t>objectives</w:t>
      </w:r>
      <w:r w:rsidR="006125FC">
        <w:rPr>
          <w:rFonts w:eastAsia="SimSun"/>
          <w:b/>
          <w:bCs/>
          <w:spacing w:val="-1"/>
          <w:sz w:val="32"/>
          <w:szCs w:val="32"/>
          <w:lang w:eastAsia="zh-CN"/>
        </w:rPr>
        <w:t xml:space="preserve"> of </w:t>
      </w:r>
      <w:r w:rsidR="003942D3">
        <w:rPr>
          <w:rFonts w:eastAsia="SimSun"/>
          <w:b/>
          <w:bCs/>
          <w:spacing w:val="-1"/>
          <w:sz w:val="32"/>
          <w:szCs w:val="32"/>
          <w:lang w:eastAsia="zh-CN"/>
        </w:rPr>
        <w:t>m</w:t>
      </w:r>
      <w:r w:rsidR="006125FC">
        <w:rPr>
          <w:rFonts w:eastAsia="SimSun"/>
          <w:b/>
          <w:bCs/>
          <w:spacing w:val="-1"/>
          <w:sz w:val="32"/>
          <w:szCs w:val="32"/>
          <w:lang w:eastAsia="zh-CN"/>
        </w:rPr>
        <w:t>anagement a</w:t>
      </w:r>
      <w:r w:rsidR="003942D3">
        <w:rPr>
          <w:rFonts w:eastAsia="SimSun"/>
          <w:b/>
          <w:bCs/>
          <w:spacing w:val="-1"/>
          <w:sz w:val="32"/>
          <w:szCs w:val="32"/>
          <w:lang w:eastAsia="zh-CN"/>
        </w:rPr>
        <w:t>cc</w:t>
      </w:r>
      <w:r w:rsidR="006125FC">
        <w:rPr>
          <w:rFonts w:eastAsia="SimSun"/>
          <w:b/>
          <w:bCs/>
          <w:spacing w:val="-1"/>
          <w:sz w:val="32"/>
          <w:szCs w:val="32"/>
          <w:lang w:eastAsia="zh-CN"/>
        </w:rPr>
        <w:t>ounting</w:t>
      </w:r>
    </w:p>
    <w:p w14:paraId="4BA0049B" w14:textId="77777777" w:rsidR="000C4DC1" w:rsidRPr="000C4DC1" w:rsidRDefault="000C4DC1" w:rsidP="00A307E7">
      <w:pPr>
        <w:rPr>
          <w:b/>
          <w:bCs/>
        </w:rPr>
      </w:pPr>
    </w:p>
    <w:p w14:paraId="3C723D66" w14:textId="33EDF02A" w:rsidR="0038027C"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Unlike financial accounting, which looks at coordinating and reporting the company</w:t>
      </w:r>
      <w:r>
        <w:rPr>
          <w:rFonts w:ascii="Times New Roman" w:hAnsi="Times New Roman" w:cs="Times New Roman"/>
          <w:sz w:val="24"/>
          <w:szCs w:val="24"/>
        </w:rPr>
        <w:t>'</w:t>
      </w:r>
      <w:r w:rsidRPr="00914B04">
        <w:rPr>
          <w:rFonts w:ascii="Times New Roman" w:hAnsi="Times New Roman" w:cs="Times New Roman"/>
          <w:sz w:val="24"/>
          <w:szCs w:val="24"/>
        </w:rPr>
        <w:t xml:space="preserve">s financial transactions for the completed </w:t>
      </w:r>
      <w:proofErr w:type="gramStart"/>
      <w:r w:rsidR="00112B32" w:rsidRPr="00914B04">
        <w:rPr>
          <w:rFonts w:ascii="Times New Roman" w:hAnsi="Times New Roman" w:cs="Times New Roman"/>
          <w:sz w:val="24"/>
          <w:szCs w:val="24"/>
        </w:rPr>
        <w:t>period</w:t>
      </w:r>
      <w:r w:rsidR="00112B32">
        <w:rPr>
          <w:rFonts w:ascii="Times New Roman" w:hAnsi="Times New Roman" w:cs="Times New Roman"/>
          <w:sz w:val="24"/>
          <w:szCs w:val="24"/>
        </w:rPr>
        <w:t xml:space="preserve"> of time</w:t>
      </w:r>
      <w:proofErr w:type="gramEnd"/>
      <w:r w:rsidRPr="00914B04">
        <w:rPr>
          <w:rFonts w:ascii="Times New Roman" w:hAnsi="Times New Roman" w:cs="Times New Roman"/>
          <w:sz w:val="24"/>
          <w:szCs w:val="24"/>
        </w:rPr>
        <w:t xml:space="preserve">, management accounting analyses </w:t>
      </w:r>
      <w:r w:rsidR="00422D49">
        <w:rPr>
          <w:rFonts w:ascii="Times New Roman" w:hAnsi="Times New Roman" w:cs="Times New Roman"/>
          <w:sz w:val="24"/>
          <w:szCs w:val="24"/>
        </w:rPr>
        <w:t>v</w:t>
      </w:r>
      <w:r w:rsidR="006B387D">
        <w:rPr>
          <w:rFonts w:ascii="Times New Roman" w:hAnsi="Times New Roman" w:cs="Times New Roman"/>
          <w:sz w:val="24"/>
          <w:szCs w:val="24"/>
        </w:rPr>
        <w:t>a</w:t>
      </w:r>
      <w:r w:rsidR="00422D49">
        <w:rPr>
          <w:rFonts w:ascii="Times New Roman" w:hAnsi="Times New Roman" w:cs="Times New Roman"/>
          <w:sz w:val="24"/>
          <w:szCs w:val="24"/>
        </w:rPr>
        <w:t>r</w:t>
      </w:r>
      <w:r w:rsidRPr="00914B04">
        <w:rPr>
          <w:rFonts w:ascii="Times New Roman" w:hAnsi="Times New Roman" w:cs="Times New Roman"/>
          <w:sz w:val="24"/>
          <w:szCs w:val="24"/>
        </w:rPr>
        <w:t xml:space="preserve">ious operational </w:t>
      </w:r>
      <w:r w:rsidR="00422D49" w:rsidRPr="00914B04">
        <w:rPr>
          <w:rFonts w:ascii="Times New Roman" w:hAnsi="Times New Roman" w:cs="Times New Roman"/>
          <w:sz w:val="24"/>
          <w:szCs w:val="24"/>
        </w:rPr>
        <w:t>environments</w:t>
      </w:r>
      <w:r w:rsidRPr="00914B04">
        <w:rPr>
          <w:rFonts w:ascii="Times New Roman" w:hAnsi="Times New Roman" w:cs="Times New Roman"/>
          <w:sz w:val="24"/>
          <w:szCs w:val="24"/>
        </w:rPr>
        <w:t xml:space="preserve">, which can aid translate data into useful information which can be </w:t>
      </w:r>
      <w:r w:rsidR="002F3F7A" w:rsidRPr="00914B04">
        <w:rPr>
          <w:rFonts w:ascii="Times New Roman" w:hAnsi="Times New Roman" w:cs="Times New Roman"/>
          <w:sz w:val="24"/>
          <w:szCs w:val="24"/>
        </w:rPr>
        <w:t>helpful</w:t>
      </w:r>
      <w:r w:rsidRPr="00914B04">
        <w:rPr>
          <w:rFonts w:ascii="Times New Roman" w:hAnsi="Times New Roman" w:cs="Times New Roman"/>
          <w:sz w:val="24"/>
          <w:szCs w:val="24"/>
        </w:rPr>
        <w:t xml:space="preserve"> to the management. Management accountants rely on various techniques to achieve their objectives, some of which include margin analysis, constraint analysis, inventory valuation and product costing, trend analysis and forecasting, and capital budget, just to mention a few.</w:t>
      </w:r>
    </w:p>
    <w:p w14:paraId="07EE3B8C" w14:textId="022ABBC6" w:rsidR="00A307E7" w:rsidRPr="00914B04"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 xml:space="preserve"> </w:t>
      </w:r>
    </w:p>
    <w:p w14:paraId="596F25BA" w14:textId="4EA5410C" w:rsidR="00A307E7"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Margin analysis helps the management in comparing the additional cost to be incurred to realise the additional benefits of the same activity. The margin analysis technique helps the management in the determination of the break</w:t>
      </w:r>
      <w:r w:rsidR="006B387D">
        <w:rPr>
          <w:rFonts w:ascii="Times New Roman" w:hAnsi="Times New Roman" w:cs="Times New Roman"/>
          <w:sz w:val="24"/>
          <w:szCs w:val="24"/>
        </w:rPr>
        <w:t>-</w:t>
      </w:r>
      <w:r w:rsidRPr="00914B04">
        <w:rPr>
          <w:rFonts w:ascii="Times New Roman" w:hAnsi="Times New Roman" w:cs="Times New Roman"/>
          <w:sz w:val="24"/>
          <w:szCs w:val="24"/>
        </w:rPr>
        <w:t>even point, which helps in planning the optimal sales mix and volume for the firm</w:t>
      </w:r>
      <w:r>
        <w:rPr>
          <w:rFonts w:ascii="Times New Roman" w:hAnsi="Times New Roman" w:cs="Times New Roman"/>
          <w:sz w:val="24"/>
          <w:szCs w:val="24"/>
        </w:rPr>
        <w:t>'</w:t>
      </w:r>
      <w:r w:rsidRPr="00914B04">
        <w:rPr>
          <w:rFonts w:ascii="Times New Roman" w:hAnsi="Times New Roman" w:cs="Times New Roman"/>
          <w:sz w:val="24"/>
          <w:szCs w:val="24"/>
        </w:rPr>
        <w:t xml:space="preserve">s products. </w:t>
      </w:r>
    </w:p>
    <w:p w14:paraId="34BD50D6" w14:textId="77777777" w:rsidR="00424F34" w:rsidRPr="00914B04" w:rsidRDefault="00424F34" w:rsidP="00A307E7">
      <w:pPr>
        <w:rPr>
          <w:rFonts w:ascii="Times New Roman" w:hAnsi="Times New Roman" w:cs="Times New Roman"/>
          <w:sz w:val="24"/>
          <w:szCs w:val="24"/>
        </w:rPr>
      </w:pPr>
    </w:p>
    <w:p w14:paraId="18072F6F" w14:textId="6B987A87" w:rsidR="00A307E7"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 xml:space="preserve">Organisations have set </w:t>
      </w:r>
      <w:r w:rsidR="00DF1EED">
        <w:rPr>
          <w:rFonts w:ascii="Times New Roman" w:hAnsi="Times New Roman" w:cs="Times New Roman"/>
          <w:sz w:val="24"/>
          <w:szCs w:val="24"/>
        </w:rPr>
        <w:t>targets</w:t>
      </w:r>
      <w:r w:rsidRPr="00914B04">
        <w:rPr>
          <w:rFonts w:ascii="Times New Roman" w:hAnsi="Times New Roman" w:cs="Times New Roman"/>
          <w:sz w:val="24"/>
          <w:szCs w:val="24"/>
        </w:rPr>
        <w:t xml:space="preserve"> and objectives. </w:t>
      </w:r>
      <w:r w:rsidR="00424F34" w:rsidRPr="00914B04">
        <w:rPr>
          <w:rFonts w:ascii="Times New Roman" w:hAnsi="Times New Roman" w:cs="Times New Roman"/>
          <w:sz w:val="24"/>
          <w:szCs w:val="24"/>
        </w:rPr>
        <w:t>Nevertheless</w:t>
      </w:r>
      <w:r w:rsidRPr="00914B04">
        <w:rPr>
          <w:rFonts w:ascii="Times New Roman" w:hAnsi="Times New Roman" w:cs="Times New Roman"/>
          <w:sz w:val="24"/>
          <w:szCs w:val="24"/>
        </w:rPr>
        <w:t xml:space="preserve">, </w:t>
      </w:r>
      <w:r w:rsidR="00EF7D75">
        <w:rPr>
          <w:rFonts w:ascii="Times New Roman" w:hAnsi="Times New Roman" w:cs="Times New Roman"/>
          <w:sz w:val="24"/>
          <w:szCs w:val="24"/>
        </w:rPr>
        <w:t>some problems</w:t>
      </w:r>
      <w:r w:rsidRPr="00914B04">
        <w:rPr>
          <w:rFonts w:ascii="Times New Roman" w:hAnsi="Times New Roman" w:cs="Times New Roman"/>
          <w:sz w:val="24"/>
          <w:szCs w:val="24"/>
        </w:rPr>
        <w:t xml:space="preserve"> may arise </w:t>
      </w:r>
      <w:r w:rsidR="00232C86" w:rsidRPr="00914B04">
        <w:rPr>
          <w:rFonts w:ascii="Times New Roman" w:hAnsi="Times New Roman" w:cs="Times New Roman"/>
          <w:sz w:val="24"/>
          <w:szCs w:val="24"/>
        </w:rPr>
        <w:t>while</w:t>
      </w:r>
      <w:r w:rsidRPr="00914B04">
        <w:rPr>
          <w:rFonts w:ascii="Times New Roman" w:hAnsi="Times New Roman" w:cs="Times New Roman"/>
          <w:sz w:val="24"/>
          <w:szCs w:val="24"/>
        </w:rPr>
        <w:t xml:space="preserve"> </w:t>
      </w:r>
      <w:r w:rsidR="00DF1EED" w:rsidRPr="00914B04">
        <w:rPr>
          <w:rFonts w:ascii="Times New Roman" w:hAnsi="Times New Roman" w:cs="Times New Roman"/>
          <w:sz w:val="24"/>
          <w:szCs w:val="24"/>
        </w:rPr>
        <w:t>achieving</w:t>
      </w:r>
      <w:r w:rsidRPr="00914B04">
        <w:rPr>
          <w:rFonts w:ascii="Times New Roman" w:hAnsi="Times New Roman" w:cs="Times New Roman"/>
          <w:sz w:val="24"/>
          <w:szCs w:val="24"/>
        </w:rPr>
        <w:t xml:space="preserve"> the goals. Constraint analysis evaluates the various production lines within the business to identify principal bottlenecks and existing inefficiencies created by the tailbacks. </w:t>
      </w:r>
      <w:r w:rsidR="009D3F80">
        <w:rPr>
          <w:rFonts w:ascii="Times New Roman" w:hAnsi="Times New Roman" w:cs="Times New Roman"/>
          <w:sz w:val="24"/>
          <w:szCs w:val="24"/>
        </w:rPr>
        <w:t>However, this</w:t>
      </w:r>
      <w:r w:rsidRPr="00914B04">
        <w:rPr>
          <w:rFonts w:ascii="Times New Roman" w:hAnsi="Times New Roman" w:cs="Times New Roman"/>
          <w:sz w:val="24"/>
          <w:szCs w:val="24"/>
        </w:rPr>
        <w:t xml:space="preserve"> helps the management account </w:t>
      </w:r>
      <w:r w:rsidR="00EF7D75">
        <w:rPr>
          <w:rFonts w:ascii="Times New Roman" w:hAnsi="Times New Roman" w:cs="Times New Roman"/>
          <w:sz w:val="24"/>
          <w:szCs w:val="24"/>
        </w:rPr>
        <w:t>to evaluate</w:t>
      </w:r>
      <w:r w:rsidRPr="00914B04">
        <w:rPr>
          <w:rFonts w:ascii="Times New Roman" w:hAnsi="Times New Roman" w:cs="Times New Roman"/>
          <w:sz w:val="24"/>
          <w:szCs w:val="24"/>
        </w:rPr>
        <w:t xml:space="preserve"> the impact of the </w:t>
      </w:r>
      <w:r w:rsidR="00DF1EED" w:rsidRPr="00914B04">
        <w:rPr>
          <w:rFonts w:ascii="Times New Roman" w:hAnsi="Times New Roman" w:cs="Times New Roman"/>
          <w:sz w:val="24"/>
          <w:szCs w:val="24"/>
        </w:rPr>
        <w:t>blockages</w:t>
      </w:r>
      <w:r w:rsidRPr="00914B04">
        <w:rPr>
          <w:rFonts w:ascii="Times New Roman" w:hAnsi="Times New Roman" w:cs="Times New Roman"/>
          <w:sz w:val="24"/>
          <w:szCs w:val="24"/>
        </w:rPr>
        <w:t xml:space="preserve"> on the firm</w:t>
      </w:r>
      <w:r>
        <w:rPr>
          <w:rFonts w:ascii="Times New Roman" w:hAnsi="Times New Roman" w:cs="Times New Roman"/>
          <w:sz w:val="24"/>
          <w:szCs w:val="24"/>
        </w:rPr>
        <w:t>'</w:t>
      </w:r>
      <w:r w:rsidRPr="00914B04">
        <w:rPr>
          <w:rFonts w:ascii="Times New Roman" w:hAnsi="Times New Roman" w:cs="Times New Roman"/>
          <w:sz w:val="24"/>
          <w:szCs w:val="24"/>
        </w:rPr>
        <w:t xml:space="preserve">s ability to raise revenue and achieve the set profitability margin. Thus, </w:t>
      </w:r>
      <w:r w:rsidR="00DF1EED">
        <w:rPr>
          <w:rFonts w:ascii="Times New Roman" w:hAnsi="Times New Roman" w:cs="Times New Roman"/>
          <w:sz w:val="24"/>
          <w:szCs w:val="24"/>
        </w:rPr>
        <w:t>c</w:t>
      </w:r>
      <w:r w:rsidRPr="00914B04">
        <w:rPr>
          <w:rFonts w:ascii="Times New Roman" w:hAnsi="Times New Roman" w:cs="Times New Roman"/>
          <w:sz w:val="24"/>
          <w:szCs w:val="24"/>
        </w:rPr>
        <w:t xml:space="preserve">onstraint analysis helps the </w:t>
      </w:r>
      <w:r w:rsidR="00DF1EED" w:rsidRPr="00914B04">
        <w:rPr>
          <w:rFonts w:ascii="Times New Roman" w:hAnsi="Times New Roman" w:cs="Times New Roman"/>
          <w:sz w:val="24"/>
          <w:szCs w:val="24"/>
        </w:rPr>
        <w:t>board</w:t>
      </w:r>
      <w:r w:rsidRPr="00914B04">
        <w:rPr>
          <w:rFonts w:ascii="Times New Roman" w:hAnsi="Times New Roman" w:cs="Times New Roman"/>
          <w:sz w:val="24"/>
          <w:szCs w:val="24"/>
        </w:rPr>
        <w:t xml:space="preserve"> to </w:t>
      </w:r>
      <w:r w:rsidR="00232C86" w:rsidRPr="00914B04">
        <w:rPr>
          <w:rFonts w:ascii="Times New Roman" w:hAnsi="Times New Roman" w:cs="Times New Roman"/>
          <w:sz w:val="24"/>
          <w:szCs w:val="24"/>
        </w:rPr>
        <w:t>act</w:t>
      </w:r>
      <w:r w:rsidRPr="00914B04">
        <w:rPr>
          <w:rFonts w:ascii="Times New Roman" w:hAnsi="Times New Roman" w:cs="Times New Roman"/>
          <w:sz w:val="24"/>
          <w:szCs w:val="24"/>
        </w:rPr>
        <w:t xml:space="preserve"> on the corrective measures that can reduce the adverse effects of the </w:t>
      </w:r>
      <w:r w:rsidR="00C570D1">
        <w:rPr>
          <w:rFonts w:ascii="Times New Roman" w:hAnsi="Times New Roman" w:cs="Times New Roman"/>
          <w:sz w:val="24"/>
          <w:szCs w:val="24"/>
        </w:rPr>
        <w:t>queues</w:t>
      </w:r>
      <w:r w:rsidRPr="00914B04">
        <w:rPr>
          <w:rFonts w:ascii="Times New Roman" w:hAnsi="Times New Roman" w:cs="Times New Roman"/>
          <w:sz w:val="24"/>
          <w:szCs w:val="24"/>
        </w:rPr>
        <w:t>.</w:t>
      </w:r>
    </w:p>
    <w:p w14:paraId="39580F18" w14:textId="77777777" w:rsidR="00BC6B9C" w:rsidRPr="00914B04" w:rsidRDefault="00BC6B9C" w:rsidP="00A307E7">
      <w:pPr>
        <w:rPr>
          <w:rFonts w:ascii="Times New Roman" w:hAnsi="Times New Roman" w:cs="Times New Roman"/>
          <w:sz w:val="24"/>
          <w:szCs w:val="24"/>
        </w:rPr>
      </w:pPr>
    </w:p>
    <w:p w14:paraId="66B36726" w14:textId="0C010540" w:rsidR="00A307E7"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Inventory valuation and product costing techniques are also key techniques that help in control. Inventory valuation is a process that involves the identification and analysis of the actual costs associated with the business</w:t>
      </w:r>
      <w:r>
        <w:rPr>
          <w:rFonts w:ascii="Times New Roman" w:hAnsi="Times New Roman" w:cs="Times New Roman"/>
          <w:sz w:val="24"/>
          <w:szCs w:val="24"/>
        </w:rPr>
        <w:t>'</w:t>
      </w:r>
      <w:r w:rsidRPr="00914B04">
        <w:rPr>
          <w:rFonts w:ascii="Times New Roman" w:hAnsi="Times New Roman" w:cs="Times New Roman"/>
          <w:sz w:val="24"/>
          <w:szCs w:val="24"/>
        </w:rPr>
        <w:t xml:space="preserve"> stocks. Th</w:t>
      </w:r>
      <w:r w:rsidR="00DB664B">
        <w:rPr>
          <w:rFonts w:ascii="Times New Roman" w:hAnsi="Times New Roman" w:cs="Times New Roman"/>
          <w:sz w:val="24"/>
          <w:szCs w:val="24"/>
        </w:rPr>
        <w:t>e management accountants can calculate and allocate overhead charges to the various cost centres through inventory valuation and product costing</w:t>
      </w:r>
      <w:r w:rsidRPr="00914B04">
        <w:rPr>
          <w:rFonts w:ascii="Times New Roman" w:hAnsi="Times New Roman" w:cs="Times New Roman"/>
          <w:sz w:val="24"/>
          <w:szCs w:val="24"/>
        </w:rPr>
        <w:t xml:space="preserve">. Additionally, the management </w:t>
      </w:r>
      <w:r w:rsidR="00151445">
        <w:rPr>
          <w:rFonts w:ascii="Times New Roman" w:hAnsi="Times New Roman" w:cs="Times New Roman"/>
          <w:sz w:val="24"/>
          <w:szCs w:val="24"/>
        </w:rPr>
        <w:t>can assess the direct costs</w:t>
      </w:r>
      <w:r w:rsidRPr="00914B04">
        <w:rPr>
          <w:rFonts w:ascii="Times New Roman" w:hAnsi="Times New Roman" w:cs="Times New Roman"/>
          <w:sz w:val="24"/>
          <w:szCs w:val="24"/>
        </w:rPr>
        <w:t xml:space="preserve"> related to the cost of goods sold (COGS).</w:t>
      </w:r>
    </w:p>
    <w:p w14:paraId="1C0A8771" w14:textId="77777777" w:rsidR="00BC6B9C" w:rsidRPr="00914B04" w:rsidRDefault="00BC6B9C" w:rsidP="00A307E7">
      <w:pPr>
        <w:rPr>
          <w:rFonts w:ascii="Times New Roman" w:hAnsi="Times New Roman" w:cs="Times New Roman"/>
          <w:sz w:val="24"/>
          <w:szCs w:val="24"/>
        </w:rPr>
      </w:pPr>
    </w:p>
    <w:p w14:paraId="0B8914FE" w14:textId="1DED1C6E" w:rsidR="00A307E7"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Trend analysis and focusing involve evaluating the firms</w:t>
      </w:r>
      <w:r>
        <w:rPr>
          <w:rFonts w:ascii="Times New Roman" w:hAnsi="Times New Roman" w:cs="Times New Roman"/>
          <w:sz w:val="24"/>
          <w:szCs w:val="24"/>
        </w:rPr>
        <w:t>'</w:t>
      </w:r>
      <w:r w:rsidRPr="00914B04">
        <w:rPr>
          <w:rFonts w:ascii="Times New Roman" w:hAnsi="Times New Roman" w:cs="Times New Roman"/>
          <w:sz w:val="24"/>
          <w:szCs w:val="24"/>
        </w:rPr>
        <w:t xml:space="preserve"> and industry</w:t>
      </w:r>
      <w:r>
        <w:rPr>
          <w:rFonts w:ascii="Times New Roman" w:hAnsi="Times New Roman" w:cs="Times New Roman"/>
          <w:sz w:val="24"/>
          <w:szCs w:val="24"/>
        </w:rPr>
        <w:t>'</w:t>
      </w:r>
      <w:r w:rsidRPr="00914B04">
        <w:rPr>
          <w:rFonts w:ascii="Times New Roman" w:hAnsi="Times New Roman" w:cs="Times New Roman"/>
          <w:sz w:val="24"/>
          <w:szCs w:val="24"/>
        </w:rPr>
        <w:t>s current patterns and predicting what will happen in the future through comparative analysis. This technique helps the management in forecasting the future business occurrences, whether they will be in line with the business objectives and working on variances that occur in the actual industry due to its dynamic nature.</w:t>
      </w:r>
    </w:p>
    <w:p w14:paraId="2C685F09" w14:textId="77777777" w:rsidR="00D16F7F" w:rsidRPr="00914B04" w:rsidRDefault="00D16F7F" w:rsidP="00A307E7">
      <w:pPr>
        <w:rPr>
          <w:rFonts w:ascii="Times New Roman" w:hAnsi="Times New Roman" w:cs="Times New Roman"/>
          <w:sz w:val="24"/>
          <w:szCs w:val="24"/>
        </w:rPr>
      </w:pPr>
    </w:p>
    <w:p w14:paraId="11CBC4DB" w14:textId="38A2F402" w:rsidR="0091774B"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 xml:space="preserve">Management accountants have a duty to </w:t>
      </w:r>
      <w:r w:rsidR="0078646D">
        <w:rPr>
          <w:rFonts w:ascii="Times New Roman" w:hAnsi="Times New Roman" w:cs="Times New Roman"/>
          <w:sz w:val="24"/>
          <w:szCs w:val="24"/>
        </w:rPr>
        <w:t>help the firm make viable decisions concerning long-term capital investment</w:t>
      </w:r>
      <w:r w:rsidRPr="00914B04">
        <w:rPr>
          <w:rFonts w:ascii="Times New Roman" w:hAnsi="Times New Roman" w:cs="Times New Roman"/>
          <w:sz w:val="24"/>
          <w:szCs w:val="24"/>
        </w:rPr>
        <w:t xml:space="preserve"> and controlling expenditures. The capital budget technique helps the management </w:t>
      </w:r>
      <w:r w:rsidR="0078646D">
        <w:rPr>
          <w:rFonts w:ascii="Times New Roman" w:hAnsi="Times New Roman" w:cs="Times New Roman"/>
          <w:sz w:val="24"/>
          <w:szCs w:val="24"/>
        </w:rPr>
        <w:t>to analyse</w:t>
      </w:r>
      <w:r w:rsidR="00DE021D">
        <w:rPr>
          <w:rFonts w:ascii="Times New Roman" w:hAnsi="Times New Roman" w:cs="Times New Roman"/>
          <w:sz w:val="24"/>
          <w:szCs w:val="24"/>
        </w:rPr>
        <w:t>.</w:t>
      </w:r>
      <w:r w:rsidR="0078646D">
        <w:rPr>
          <w:rFonts w:ascii="Times New Roman" w:hAnsi="Times New Roman" w:cs="Times New Roman"/>
          <w:sz w:val="24"/>
          <w:szCs w:val="24"/>
        </w:rPr>
        <w:t xml:space="preserve"> </w:t>
      </w:r>
      <w:r w:rsidR="00DE021D">
        <w:rPr>
          <w:rFonts w:ascii="Times New Roman" w:hAnsi="Times New Roman" w:cs="Times New Roman"/>
          <w:sz w:val="24"/>
          <w:szCs w:val="24"/>
        </w:rPr>
        <w:t>T</w:t>
      </w:r>
      <w:r w:rsidR="0078646D">
        <w:rPr>
          <w:rFonts w:ascii="Times New Roman" w:hAnsi="Times New Roman" w:cs="Times New Roman"/>
          <w:sz w:val="24"/>
          <w:szCs w:val="24"/>
        </w:rPr>
        <w:t>he information</w:t>
      </w:r>
      <w:r w:rsidRPr="00914B04">
        <w:rPr>
          <w:rFonts w:ascii="Times New Roman" w:hAnsi="Times New Roman" w:cs="Times New Roman"/>
          <w:sz w:val="24"/>
          <w:szCs w:val="24"/>
        </w:rPr>
        <w:t xml:space="preserve"> </w:t>
      </w:r>
      <w:r w:rsidR="00DB250E">
        <w:rPr>
          <w:rFonts w:ascii="Times New Roman" w:hAnsi="Times New Roman" w:cs="Times New Roman"/>
          <w:sz w:val="24"/>
          <w:szCs w:val="24"/>
        </w:rPr>
        <w:t xml:space="preserve">is </w:t>
      </w:r>
      <w:r w:rsidRPr="00914B04">
        <w:rPr>
          <w:rFonts w:ascii="Times New Roman" w:hAnsi="Times New Roman" w:cs="Times New Roman"/>
          <w:sz w:val="24"/>
          <w:szCs w:val="24"/>
        </w:rPr>
        <w:t xml:space="preserve">required to make </w:t>
      </w:r>
      <w:r w:rsidR="0078646D">
        <w:rPr>
          <w:rFonts w:ascii="Times New Roman" w:hAnsi="Times New Roman" w:cs="Times New Roman"/>
          <w:sz w:val="24"/>
          <w:szCs w:val="24"/>
        </w:rPr>
        <w:t>up to date</w:t>
      </w:r>
      <w:r w:rsidRPr="00914B04">
        <w:rPr>
          <w:rFonts w:ascii="Times New Roman" w:hAnsi="Times New Roman" w:cs="Times New Roman"/>
          <w:sz w:val="24"/>
          <w:szCs w:val="24"/>
        </w:rPr>
        <w:t xml:space="preserve"> decisions concerning capital expenditures. The management accountant calculates relevant figures of the various available investment opportunities such as</w:t>
      </w:r>
      <w:r w:rsidR="0091774B">
        <w:rPr>
          <w:rFonts w:ascii="Times New Roman" w:hAnsi="Times New Roman" w:cs="Times New Roman"/>
          <w:sz w:val="24"/>
          <w:szCs w:val="24"/>
        </w:rPr>
        <w:t>:</w:t>
      </w:r>
    </w:p>
    <w:p w14:paraId="73702CC6" w14:textId="418D39BB" w:rsidR="00232C86" w:rsidRDefault="00A307E7" w:rsidP="00A307E7">
      <w:pPr>
        <w:rPr>
          <w:rFonts w:ascii="Times New Roman" w:hAnsi="Times New Roman" w:cs="Times New Roman"/>
          <w:sz w:val="24"/>
          <w:szCs w:val="24"/>
        </w:rPr>
      </w:pPr>
      <w:r w:rsidRPr="00914B04">
        <w:rPr>
          <w:rFonts w:ascii="Times New Roman" w:hAnsi="Times New Roman" w:cs="Times New Roman"/>
          <w:sz w:val="24"/>
          <w:szCs w:val="24"/>
        </w:rPr>
        <w:t xml:space="preserve"> </w:t>
      </w:r>
      <w:r w:rsidR="00FE58D9">
        <w:rPr>
          <w:rFonts w:ascii="Times New Roman" w:hAnsi="Times New Roman" w:cs="Times New Roman"/>
          <w:sz w:val="24"/>
          <w:szCs w:val="24"/>
        </w:rPr>
        <w:t>T</w:t>
      </w:r>
      <w:r w:rsidRPr="00914B04">
        <w:rPr>
          <w:rFonts w:ascii="Times New Roman" w:hAnsi="Times New Roman" w:cs="Times New Roman"/>
          <w:sz w:val="24"/>
          <w:szCs w:val="24"/>
        </w:rPr>
        <w:t>he net present value (NPV) and internal rate of return (IRR)</w:t>
      </w:r>
      <w:r w:rsidR="007B67DB">
        <w:rPr>
          <w:rFonts w:ascii="Times New Roman" w:hAnsi="Times New Roman" w:cs="Times New Roman"/>
          <w:sz w:val="24"/>
          <w:szCs w:val="24"/>
        </w:rPr>
        <w:t>,</w:t>
      </w:r>
      <w:r w:rsidR="00296EBE">
        <w:rPr>
          <w:rFonts w:ascii="Times New Roman" w:hAnsi="Times New Roman" w:cs="Times New Roman"/>
          <w:sz w:val="24"/>
          <w:szCs w:val="24"/>
        </w:rPr>
        <w:t xml:space="preserve"> for instance.</w:t>
      </w:r>
    </w:p>
    <w:p w14:paraId="6458F4AF" w14:textId="77777777" w:rsidR="00FE58D9" w:rsidRDefault="00FE58D9" w:rsidP="00A307E7">
      <w:pPr>
        <w:rPr>
          <w:rFonts w:ascii="Times New Roman" w:hAnsi="Times New Roman" w:cs="Times New Roman"/>
          <w:sz w:val="24"/>
          <w:szCs w:val="24"/>
        </w:rPr>
      </w:pPr>
    </w:p>
    <w:p w14:paraId="24F7153D" w14:textId="4B49AC04" w:rsidR="00A307E7" w:rsidRPr="00914B04" w:rsidRDefault="000D7D08" w:rsidP="00A307E7">
      <w:pPr>
        <w:rPr>
          <w:rFonts w:ascii="Times New Roman" w:hAnsi="Times New Roman" w:cs="Times New Roman"/>
          <w:sz w:val="24"/>
          <w:szCs w:val="24"/>
        </w:rPr>
      </w:pPr>
      <w:r>
        <w:rPr>
          <w:rFonts w:ascii="Times New Roman" w:hAnsi="Times New Roman" w:cs="Times New Roman"/>
          <w:sz w:val="24"/>
          <w:szCs w:val="24"/>
        </w:rPr>
        <w:t xml:space="preserve">The following techniques </w:t>
      </w:r>
      <w:r w:rsidR="00DB250E">
        <w:rPr>
          <w:rFonts w:ascii="Times New Roman" w:hAnsi="Times New Roman" w:cs="Times New Roman"/>
          <w:sz w:val="24"/>
          <w:szCs w:val="24"/>
        </w:rPr>
        <w:t xml:space="preserve">assisted </w:t>
      </w:r>
      <w:r w:rsidR="00A307E7" w:rsidRPr="00914B04">
        <w:rPr>
          <w:rFonts w:ascii="Times New Roman" w:hAnsi="Times New Roman" w:cs="Times New Roman"/>
          <w:sz w:val="24"/>
          <w:szCs w:val="24"/>
        </w:rPr>
        <w:t xml:space="preserve">the management </w:t>
      </w:r>
      <w:r w:rsidR="00DB250E" w:rsidRPr="00914B04">
        <w:rPr>
          <w:rFonts w:ascii="Times New Roman" w:hAnsi="Times New Roman" w:cs="Times New Roman"/>
          <w:sz w:val="24"/>
          <w:szCs w:val="24"/>
        </w:rPr>
        <w:t>judgment</w:t>
      </w:r>
      <w:r w:rsidR="00A307E7" w:rsidRPr="00914B04">
        <w:rPr>
          <w:rFonts w:ascii="Times New Roman" w:hAnsi="Times New Roman" w:cs="Times New Roman"/>
          <w:sz w:val="24"/>
          <w:szCs w:val="24"/>
        </w:rPr>
        <w:t xml:space="preserve"> on which capital budgeting decision is most relevant to the firm</w:t>
      </w:r>
      <w:r w:rsidR="00A307E7">
        <w:rPr>
          <w:rFonts w:ascii="Times New Roman" w:hAnsi="Times New Roman" w:cs="Times New Roman"/>
          <w:sz w:val="24"/>
          <w:szCs w:val="24"/>
        </w:rPr>
        <w:t>'</w:t>
      </w:r>
      <w:r w:rsidR="00A307E7" w:rsidRPr="00914B04">
        <w:rPr>
          <w:rFonts w:ascii="Times New Roman" w:hAnsi="Times New Roman" w:cs="Times New Roman"/>
          <w:sz w:val="24"/>
          <w:szCs w:val="24"/>
        </w:rPr>
        <w:t xml:space="preserve">s financial position and both short term goals and </w:t>
      </w:r>
      <w:proofErr w:type="gramStart"/>
      <w:r w:rsidR="00A307E7" w:rsidRPr="00914B04">
        <w:rPr>
          <w:rFonts w:ascii="Times New Roman" w:hAnsi="Times New Roman" w:cs="Times New Roman"/>
          <w:sz w:val="24"/>
          <w:szCs w:val="24"/>
        </w:rPr>
        <w:t>long term</w:t>
      </w:r>
      <w:proofErr w:type="gramEnd"/>
      <w:r w:rsidR="00A307E7" w:rsidRPr="00914B04">
        <w:rPr>
          <w:rFonts w:ascii="Times New Roman" w:hAnsi="Times New Roman" w:cs="Times New Roman"/>
          <w:sz w:val="24"/>
          <w:szCs w:val="24"/>
        </w:rPr>
        <w:t xml:space="preserve"> objectives. </w:t>
      </w:r>
    </w:p>
    <w:p w14:paraId="35F68B25" w14:textId="77777777" w:rsidR="00A307E7" w:rsidRPr="00914B04" w:rsidRDefault="00A307E7" w:rsidP="00A307E7">
      <w:pPr>
        <w:rPr>
          <w:rFonts w:ascii="Times New Roman" w:hAnsi="Times New Roman" w:cs="Times New Roman"/>
          <w:sz w:val="24"/>
          <w:szCs w:val="24"/>
        </w:rPr>
      </w:pPr>
    </w:p>
    <w:p w14:paraId="4E44D6F1" w14:textId="77777777" w:rsidR="00A307E7" w:rsidRPr="00914B04" w:rsidRDefault="00A307E7" w:rsidP="00A307E7">
      <w:pPr>
        <w:rPr>
          <w:rFonts w:ascii="Times New Roman" w:hAnsi="Times New Roman" w:cs="Times New Roman"/>
          <w:sz w:val="24"/>
          <w:szCs w:val="24"/>
        </w:rPr>
      </w:pPr>
    </w:p>
    <w:p w14:paraId="41F6C6D9" w14:textId="77777777" w:rsidR="00A307E7" w:rsidRPr="00914B04" w:rsidRDefault="00A307E7" w:rsidP="00A307E7">
      <w:pPr>
        <w:rPr>
          <w:rFonts w:ascii="Times New Roman" w:hAnsi="Times New Roman" w:cs="Times New Roman"/>
          <w:sz w:val="24"/>
          <w:szCs w:val="24"/>
        </w:rPr>
      </w:pPr>
    </w:p>
    <w:p w14:paraId="333750DE" w14:textId="77777777" w:rsidR="00A307E7" w:rsidRPr="00914B04" w:rsidRDefault="00A307E7" w:rsidP="00A307E7">
      <w:pPr>
        <w:rPr>
          <w:rFonts w:ascii="Times New Roman" w:hAnsi="Times New Roman" w:cs="Times New Roman"/>
          <w:sz w:val="24"/>
          <w:szCs w:val="24"/>
        </w:rPr>
      </w:pPr>
    </w:p>
    <w:p w14:paraId="6C262CE9" w14:textId="77777777" w:rsidR="00A307E7" w:rsidRPr="00914B04" w:rsidRDefault="00A307E7" w:rsidP="00A307E7">
      <w:pPr>
        <w:rPr>
          <w:rFonts w:ascii="Times New Roman" w:hAnsi="Times New Roman" w:cs="Times New Roman"/>
          <w:sz w:val="24"/>
          <w:szCs w:val="24"/>
        </w:rPr>
      </w:pPr>
    </w:p>
    <w:p w14:paraId="0F95E5CD" w14:textId="77777777" w:rsidR="00A307E7" w:rsidRPr="00914B04" w:rsidRDefault="00A307E7" w:rsidP="00A307E7">
      <w:pPr>
        <w:rPr>
          <w:rFonts w:ascii="Times New Roman" w:hAnsi="Times New Roman" w:cs="Times New Roman"/>
          <w:sz w:val="24"/>
          <w:szCs w:val="24"/>
        </w:rPr>
      </w:pPr>
    </w:p>
    <w:p w14:paraId="049DA665" w14:textId="77777777" w:rsidR="00A307E7" w:rsidRPr="00914B04" w:rsidRDefault="00A307E7" w:rsidP="00A307E7">
      <w:pPr>
        <w:rPr>
          <w:rFonts w:ascii="Times New Roman" w:hAnsi="Times New Roman" w:cs="Times New Roman"/>
          <w:sz w:val="24"/>
          <w:szCs w:val="24"/>
        </w:rPr>
      </w:pPr>
    </w:p>
    <w:p w14:paraId="2F0517A8" w14:textId="77777777" w:rsidR="00A307E7" w:rsidRPr="00914B04" w:rsidRDefault="00A307E7" w:rsidP="00A307E7">
      <w:pPr>
        <w:rPr>
          <w:rFonts w:ascii="Times New Roman" w:hAnsi="Times New Roman" w:cs="Times New Roman"/>
          <w:sz w:val="24"/>
          <w:szCs w:val="24"/>
        </w:rPr>
      </w:pPr>
    </w:p>
    <w:p w14:paraId="15E43784" w14:textId="71694CE3" w:rsidR="00344C90" w:rsidRPr="003542F4" w:rsidRDefault="00344C90" w:rsidP="003542F4">
      <w:pPr>
        <w:pStyle w:val="BodyText"/>
        <w:jc w:val="both"/>
        <w:rPr>
          <w:b/>
          <w:sz w:val="36"/>
          <w:szCs w:val="36"/>
        </w:rPr>
      </w:pPr>
    </w:p>
    <w:sectPr w:rsidR="00344C90" w:rsidRPr="003542F4">
      <w:pgSz w:w="11910" w:h="16840"/>
      <w:pgMar w:top="1340" w:right="118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27C"/>
    <w:multiLevelType w:val="hybridMultilevel"/>
    <w:tmpl w:val="B8AE5E1E"/>
    <w:lvl w:ilvl="0" w:tplc="34C269BA">
      <w:start w:val="1"/>
      <w:numFmt w:val="lowerLetter"/>
      <w:lvlText w:val="(%1)"/>
      <w:lvlJc w:val="left"/>
      <w:pPr>
        <w:ind w:left="1772" w:hanging="360"/>
      </w:pPr>
      <w:rPr>
        <w:rFonts w:ascii="Arial" w:eastAsia="Arial" w:hAnsi="Arial" w:cs="Arial" w:hint="default"/>
        <w:b w:val="0"/>
        <w:bCs w:val="0"/>
        <w:i w:val="0"/>
        <w:iCs w:val="0"/>
        <w:w w:val="99"/>
        <w:sz w:val="24"/>
        <w:szCs w:val="24"/>
        <w:lang w:val="en-GB" w:eastAsia="en-US" w:bidi="ar-SA"/>
      </w:rPr>
    </w:lvl>
    <w:lvl w:ilvl="1" w:tplc="8976EB2E">
      <w:numFmt w:val="bullet"/>
      <w:lvlText w:val="•"/>
      <w:lvlJc w:val="left"/>
      <w:pPr>
        <w:ind w:left="2550" w:hanging="360"/>
      </w:pPr>
      <w:rPr>
        <w:rFonts w:hint="default"/>
        <w:lang w:val="en-GB" w:eastAsia="en-US" w:bidi="ar-SA"/>
      </w:rPr>
    </w:lvl>
    <w:lvl w:ilvl="2" w:tplc="C53AD10A">
      <w:numFmt w:val="bullet"/>
      <w:lvlText w:val="•"/>
      <w:lvlJc w:val="left"/>
      <w:pPr>
        <w:ind w:left="3321" w:hanging="360"/>
      </w:pPr>
      <w:rPr>
        <w:rFonts w:hint="default"/>
        <w:lang w:val="en-GB" w:eastAsia="en-US" w:bidi="ar-SA"/>
      </w:rPr>
    </w:lvl>
    <w:lvl w:ilvl="3" w:tplc="E27EB6BA">
      <w:numFmt w:val="bullet"/>
      <w:lvlText w:val="•"/>
      <w:lvlJc w:val="left"/>
      <w:pPr>
        <w:ind w:left="4091" w:hanging="360"/>
      </w:pPr>
      <w:rPr>
        <w:rFonts w:hint="default"/>
        <w:lang w:val="en-GB" w:eastAsia="en-US" w:bidi="ar-SA"/>
      </w:rPr>
    </w:lvl>
    <w:lvl w:ilvl="4" w:tplc="8C028AFC">
      <w:numFmt w:val="bullet"/>
      <w:lvlText w:val="•"/>
      <w:lvlJc w:val="left"/>
      <w:pPr>
        <w:ind w:left="4862" w:hanging="360"/>
      </w:pPr>
      <w:rPr>
        <w:rFonts w:hint="default"/>
        <w:lang w:val="en-GB" w:eastAsia="en-US" w:bidi="ar-SA"/>
      </w:rPr>
    </w:lvl>
    <w:lvl w:ilvl="5" w:tplc="584A6F08">
      <w:numFmt w:val="bullet"/>
      <w:lvlText w:val="•"/>
      <w:lvlJc w:val="left"/>
      <w:pPr>
        <w:ind w:left="5633" w:hanging="360"/>
      </w:pPr>
      <w:rPr>
        <w:rFonts w:hint="default"/>
        <w:lang w:val="en-GB" w:eastAsia="en-US" w:bidi="ar-SA"/>
      </w:rPr>
    </w:lvl>
    <w:lvl w:ilvl="6" w:tplc="1B3C2C3C">
      <w:numFmt w:val="bullet"/>
      <w:lvlText w:val="•"/>
      <w:lvlJc w:val="left"/>
      <w:pPr>
        <w:ind w:left="6403" w:hanging="360"/>
      </w:pPr>
      <w:rPr>
        <w:rFonts w:hint="default"/>
        <w:lang w:val="en-GB" w:eastAsia="en-US" w:bidi="ar-SA"/>
      </w:rPr>
    </w:lvl>
    <w:lvl w:ilvl="7" w:tplc="7E9C9476">
      <w:numFmt w:val="bullet"/>
      <w:lvlText w:val="•"/>
      <w:lvlJc w:val="left"/>
      <w:pPr>
        <w:ind w:left="7174" w:hanging="360"/>
      </w:pPr>
      <w:rPr>
        <w:rFonts w:hint="default"/>
        <w:lang w:val="en-GB" w:eastAsia="en-US" w:bidi="ar-SA"/>
      </w:rPr>
    </w:lvl>
    <w:lvl w:ilvl="8" w:tplc="0596A8B2">
      <w:numFmt w:val="bullet"/>
      <w:lvlText w:val="•"/>
      <w:lvlJc w:val="left"/>
      <w:pPr>
        <w:ind w:left="7945" w:hanging="360"/>
      </w:pPr>
      <w:rPr>
        <w:rFonts w:hint="default"/>
        <w:lang w:val="en-GB" w:eastAsia="en-US" w:bidi="ar-SA"/>
      </w:rPr>
    </w:lvl>
  </w:abstractNum>
  <w:abstractNum w:abstractNumId="1" w15:restartNumberingAfterBreak="0">
    <w:nsid w:val="1DFE532B"/>
    <w:multiLevelType w:val="hybridMultilevel"/>
    <w:tmpl w:val="E370DE4A"/>
    <w:lvl w:ilvl="0" w:tplc="4D504C36">
      <w:start w:val="1"/>
      <w:numFmt w:val="lowerLetter"/>
      <w:lvlText w:val="(%1)"/>
      <w:lvlJc w:val="left"/>
      <w:pPr>
        <w:ind w:left="1772" w:hanging="360"/>
      </w:pPr>
      <w:rPr>
        <w:rFonts w:ascii="Arial" w:eastAsia="Arial" w:hAnsi="Arial" w:cs="Arial" w:hint="default"/>
        <w:b w:val="0"/>
        <w:bCs w:val="0"/>
        <w:i w:val="0"/>
        <w:iCs w:val="0"/>
        <w:w w:val="99"/>
        <w:sz w:val="24"/>
        <w:szCs w:val="24"/>
        <w:lang w:val="en-GB" w:eastAsia="en-US" w:bidi="ar-SA"/>
      </w:rPr>
    </w:lvl>
    <w:lvl w:ilvl="1" w:tplc="44942DD0">
      <w:numFmt w:val="bullet"/>
      <w:lvlText w:val="•"/>
      <w:lvlJc w:val="left"/>
      <w:pPr>
        <w:ind w:left="2550" w:hanging="360"/>
      </w:pPr>
      <w:rPr>
        <w:rFonts w:hint="default"/>
        <w:lang w:val="en-GB" w:eastAsia="en-US" w:bidi="ar-SA"/>
      </w:rPr>
    </w:lvl>
    <w:lvl w:ilvl="2" w:tplc="1450B2A2">
      <w:numFmt w:val="bullet"/>
      <w:lvlText w:val="•"/>
      <w:lvlJc w:val="left"/>
      <w:pPr>
        <w:ind w:left="3321" w:hanging="360"/>
      </w:pPr>
      <w:rPr>
        <w:rFonts w:hint="default"/>
        <w:lang w:val="en-GB" w:eastAsia="en-US" w:bidi="ar-SA"/>
      </w:rPr>
    </w:lvl>
    <w:lvl w:ilvl="3" w:tplc="A1FCB576">
      <w:numFmt w:val="bullet"/>
      <w:lvlText w:val="•"/>
      <w:lvlJc w:val="left"/>
      <w:pPr>
        <w:ind w:left="4091" w:hanging="360"/>
      </w:pPr>
      <w:rPr>
        <w:rFonts w:hint="default"/>
        <w:lang w:val="en-GB" w:eastAsia="en-US" w:bidi="ar-SA"/>
      </w:rPr>
    </w:lvl>
    <w:lvl w:ilvl="4" w:tplc="FA6487B6">
      <w:numFmt w:val="bullet"/>
      <w:lvlText w:val="•"/>
      <w:lvlJc w:val="left"/>
      <w:pPr>
        <w:ind w:left="4862" w:hanging="360"/>
      </w:pPr>
      <w:rPr>
        <w:rFonts w:hint="default"/>
        <w:lang w:val="en-GB" w:eastAsia="en-US" w:bidi="ar-SA"/>
      </w:rPr>
    </w:lvl>
    <w:lvl w:ilvl="5" w:tplc="E1AC3C3C">
      <w:numFmt w:val="bullet"/>
      <w:lvlText w:val="•"/>
      <w:lvlJc w:val="left"/>
      <w:pPr>
        <w:ind w:left="5633" w:hanging="360"/>
      </w:pPr>
      <w:rPr>
        <w:rFonts w:hint="default"/>
        <w:lang w:val="en-GB" w:eastAsia="en-US" w:bidi="ar-SA"/>
      </w:rPr>
    </w:lvl>
    <w:lvl w:ilvl="6" w:tplc="1AC0BF7A">
      <w:numFmt w:val="bullet"/>
      <w:lvlText w:val="•"/>
      <w:lvlJc w:val="left"/>
      <w:pPr>
        <w:ind w:left="6403" w:hanging="360"/>
      </w:pPr>
      <w:rPr>
        <w:rFonts w:hint="default"/>
        <w:lang w:val="en-GB" w:eastAsia="en-US" w:bidi="ar-SA"/>
      </w:rPr>
    </w:lvl>
    <w:lvl w:ilvl="7" w:tplc="56DA3DC4">
      <w:numFmt w:val="bullet"/>
      <w:lvlText w:val="•"/>
      <w:lvlJc w:val="left"/>
      <w:pPr>
        <w:ind w:left="7174" w:hanging="360"/>
      </w:pPr>
      <w:rPr>
        <w:rFonts w:hint="default"/>
        <w:lang w:val="en-GB" w:eastAsia="en-US" w:bidi="ar-SA"/>
      </w:rPr>
    </w:lvl>
    <w:lvl w:ilvl="8" w:tplc="D0DACC7E">
      <w:numFmt w:val="bullet"/>
      <w:lvlText w:val="•"/>
      <w:lvlJc w:val="left"/>
      <w:pPr>
        <w:ind w:left="7945" w:hanging="360"/>
      </w:pPr>
      <w:rPr>
        <w:rFonts w:hint="default"/>
        <w:lang w:val="en-GB" w:eastAsia="en-US" w:bidi="ar-SA"/>
      </w:rPr>
    </w:lvl>
  </w:abstractNum>
  <w:abstractNum w:abstractNumId="2" w15:restartNumberingAfterBreak="0">
    <w:nsid w:val="4610118E"/>
    <w:multiLevelType w:val="hybridMultilevel"/>
    <w:tmpl w:val="65BAE7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BB3429"/>
    <w:multiLevelType w:val="hybridMultilevel"/>
    <w:tmpl w:val="511C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B04719"/>
    <w:multiLevelType w:val="hybridMultilevel"/>
    <w:tmpl w:val="0DAA92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E64C2C"/>
    <w:multiLevelType w:val="hybridMultilevel"/>
    <w:tmpl w:val="04A821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9E5BD7"/>
    <w:multiLevelType w:val="hybridMultilevel"/>
    <w:tmpl w:val="E2F2E234"/>
    <w:lvl w:ilvl="0" w:tplc="6F36C3CE">
      <w:start w:val="1"/>
      <w:numFmt w:val="lowerLetter"/>
      <w:lvlText w:val="%1)"/>
      <w:lvlJc w:val="left"/>
      <w:pPr>
        <w:ind w:left="420" w:hanging="360"/>
      </w:pPr>
      <w:rPr>
        <w:rFonts w:hint="default"/>
        <w:b/>
        <w:bCs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7D4214D9"/>
    <w:multiLevelType w:val="hybridMultilevel"/>
    <w:tmpl w:val="3604C2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E1sjAxsDQwNTEzNzZQ0lEKTi0uzszPAykwqgUALxyNyCwAAAA="/>
  </w:docVars>
  <w:rsids>
    <w:rsidRoot w:val="00544CF6"/>
    <w:rsid w:val="00014F62"/>
    <w:rsid w:val="00074058"/>
    <w:rsid w:val="00094DC3"/>
    <w:rsid w:val="000C4DC1"/>
    <w:rsid w:val="000D7D08"/>
    <w:rsid w:val="000F0704"/>
    <w:rsid w:val="000F4A4A"/>
    <w:rsid w:val="00112B32"/>
    <w:rsid w:val="00151445"/>
    <w:rsid w:val="00171E9C"/>
    <w:rsid w:val="0019051A"/>
    <w:rsid w:val="001B2643"/>
    <w:rsid w:val="001C4B91"/>
    <w:rsid w:val="001F222A"/>
    <w:rsid w:val="00206D98"/>
    <w:rsid w:val="00232C86"/>
    <w:rsid w:val="0026713C"/>
    <w:rsid w:val="002709B1"/>
    <w:rsid w:val="00281636"/>
    <w:rsid w:val="00296EBE"/>
    <w:rsid w:val="002B4068"/>
    <w:rsid w:val="002B78F9"/>
    <w:rsid w:val="002E3D18"/>
    <w:rsid w:val="002F3F7A"/>
    <w:rsid w:val="00305E93"/>
    <w:rsid w:val="00344C90"/>
    <w:rsid w:val="00347326"/>
    <w:rsid w:val="003542F4"/>
    <w:rsid w:val="0038027C"/>
    <w:rsid w:val="003942D3"/>
    <w:rsid w:val="003C4903"/>
    <w:rsid w:val="003C7410"/>
    <w:rsid w:val="0040267E"/>
    <w:rsid w:val="00405876"/>
    <w:rsid w:val="00422D49"/>
    <w:rsid w:val="00424F34"/>
    <w:rsid w:val="004368C4"/>
    <w:rsid w:val="00444278"/>
    <w:rsid w:val="00485D40"/>
    <w:rsid w:val="004866EC"/>
    <w:rsid w:val="0049536D"/>
    <w:rsid w:val="004A6F95"/>
    <w:rsid w:val="004C66BC"/>
    <w:rsid w:val="004C6727"/>
    <w:rsid w:val="00515525"/>
    <w:rsid w:val="005328A3"/>
    <w:rsid w:val="00544CF6"/>
    <w:rsid w:val="00561159"/>
    <w:rsid w:val="005A53F5"/>
    <w:rsid w:val="005C6DB1"/>
    <w:rsid w:val="005F306E"/>
    <w:rsid w:val="00600677"/>
    <w:rsid w:val="006125FC"/>
    <w:rsid w:val="0064435C"/>
    <w:rsid w:val="00674476"/>
    <w:rsid w:val="006A51FF"/>
    <w:rsid w:val="006B387D"/>
    <w:rsid w:val="006B73D1"/>
    <w:rsid w:val="006F0AE4"/>
    <w:rsid w:val="007070E6"/>
    <w:rsid w:val="00746746"/>
    <w:rsid w:val="00770F88"/>
    <w:rsid w:val="0078646D"/>
    <w:rsid w:val="007B67DB"/>
    <w:rsid w:val="007B6CE4"/>
    <w:rsid w:val="007F42F5"/>
    <w:rsid w:val="0081270E"/>
    <w:rsid w:val="008155B1"/>
    <w:rsid w:val="0082601C"/>
    <w:rsid w:val="00836197"/>
    <w:rsid w:val="00844DBA"/>
    <w:rsid w:val="0084660A"/>
    <w:rsid w:val="00872CFD"/>
    <w:rsid w:val="00874149"/>
    <w:rsid w:val="008C7AAA"/>
    <w:rsid w:val="008C7E50"/>
    <w:rsid w:val="0091440F"/>
    <w:rsid w:val="0091774B"/>
    <w:rsid w:val="009513C1"/>
    <w:rsid w:val="00967E01"/>
    <w:rsid w:val="0098559C"/>
    <w:rsid w:val="009C44F4"/>
    <w:rsid w:val="009D3F80"/>
    <w:rsid w:val="009D5224"/>
    <w:rsid w:val="009F0D64"/>
    <w:rsid w:val="00A07D47"/>
    <w:rsid w:val="00A124B9"/>
    <w:rsid w:val="00A307E7"/>
    <w:rsid w:val="00A374AD"/>
    <w:rsid w:val="00A45DE5"/>
    <w:rsid w:val="00A81C03"/>
    <w:rsid w:val="00A95F1B"/>
    <w:rsid w:val="00AB4924"/>
    <w:rsid w:val="00AC73AA"/>
    <w:rsid w:val="00AC77E3"/>
    <w:rsid w:val="00AF5573"/>
    <w:rsid w:val="00B76C42"/>
    <w:rsid w:val="00BA6D86"/>
    <w:rsid w:val="00BA7FD0"/>
    <w:rsid w:val="00BB4E12"/>
    <w:rsid w:val="00BC549F"/>
    <w:rsid w:val="00BC6B9C"/>
    <w:rsid w:val="00BE3A78"/>
    <w:rsid w:val="00C4355B"/>
    <w:rsid w:val="00C537C7"/>
    <w:rsid w:val="00C570D1"/>
    <w:rsid w:val="00C74F5A"/>
    <w:rsid w:val="00C968A3"/>
    <w:rsid w:val="00CA0C3A"/>
    <w:rsid w:val="00CD4D72"/>
    <w:rsid w:val="00D054F7"/>
    <w:rsid w:val="00D16F7F"/>
    <w:rsid w:val="00D50859"/>
    <w:rsid w:val="00D603BB"/>
    <w:rsid w:val="00D7616F"/>
    <w:rsid w:val="00DB250E"/>
    <w:rsid w:val="00DB664B"/>
    <w:rsid w:val="00DE021D"/>
    <w:rsid w:val="00DE7155"/>
    <w:rsid w:val="00DF1EED"/>
    <w:rsid w:val="00E162DE"/>
    <w:rsid w:val="00E6343F"/>
    <w:rsid w:val="00E93BDE"/>
    <w:rsid w:val="00EB7B7B"/>
    <w:rsid w:val="00EC72CF"/>
    <w:rsid w:val="00EF7D75"/>
    <w:rsid w:val="00F1059E"/>
    <w:rsid w:val="00F1202B"/>
    <w:rsid w:val="00F51127"/>
    <w:rsid w:val="00F6360C"/>
    <w:rsid w:val="00F7051F"/>
    <w:rsid w:val="00F77014"/>
    <w:rsid w:val="00F83CED"/>
    <w:rsid w:val="00FC6C41"/>
    <w:rsid w:val="00FE58D9"/>
    <w:rsid w:val="00FF111C"/>
    <w:rsid w:val="00FF2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B31D9"/>
  <w15:docId w15:val="{DC0DA3D5-348E-471D-993A-7D73C8201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920"/>
      <w:outlineLvl w:val="0"/>
    </w:pPr>
    <w:rPr>
      <w:rFonts w:ascii="Times New Roman" w:eastAsia="Times New Roman" w:hAnsi="Times New Roman" w:cs="Times New Roman"/>
      <w:b/>
      <w:bCs/>
      <w:sz w:val="24"/>
      <w:szCs w:val="24"/>
    </w:rPr>
  </w:style>
  <w:style w:type="paragraph" w:styleId="Heading2">
    <w:name w:val="heading 2"/>
    <w:basedOn w:val="Normal"/>
    <w:link w:val="Heading2Char"/>
    <w:uiPriority w:val="9"/>
    <w:unhideWhenUsed/>
    <w:qFormat/>
    <w:pPr>
      <w:ind w:left="177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772"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character" w:customStyle="1" w:styleId="Heading2Char">
    <w:name w:val="Heading 2 Char"/>
    <w:basedOn w:val="DefaultParagraphFont"/>
    <w:link w:val="Heading2"/>
    <w:uiPriority w:val="9"/>
    <w:rsid w:val="004368C4"/>
    <w:rPr>
      <w:rFonts w:ascii="Arial" w:eastAsia="Arial" w:hAnsi="Arial" w:cs="Arial"/>
      <w:b/>
      <w:bCs/>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1657</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dc:description/>
  <cp:lastModifiedBy>Nikola Nikolov</cp:lastModifiedBy>
  <cp:revision>6</cp:revision>
  <dcterms:created xsi:type="dcterms:W3CDTF">2021-08-27T13:56:00Z</dcterms:created>
  <dcterms:modified xsi:type="dcterms:W3CDTF">2021-08-27T13:59:00Z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2021-08-27T00:00:00Z</vt:filetime>
  </property>
</Properties>
</file>