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D7BC0A" w14:textId="77777777" w:rsidR="00162AEC" w:rsidRDefault="00AD3C55" w:rsidP="0065601E">
      <w:pPr>
        <w:jc w:val="both"/>
        <w:rPr>
          <w:b/>
          <w:bCs/>
          <w:sz w:val="24"/>
          <w:szCs w:val="24"/>
        </w:rPr>
      </w:pPr>
      <w:r w:rsidRPr="00AD3C55">
        <w:rPr>
          <w:b/>
          <w:bCs/>
          <w:sz w:val="24"/>
          <w:szCs w:val="24"/>
        </w:rPr>
        <w:t xml:space="preserve">Essay one: “Inclusion is increasingly recognised as essential to support and achieve diversity improvement” (Durham University, 2020). Examine the role of organisational culture in creating an inclusive and diverse workforce within policing. Your answer must be based on academic research, but you may refer to relevant case studies. </w:t>
      </w:r>
    </w:p>
    <w:p w14:paraId="5C6F11BE" w14:textId="07F91643" w:rsidR="00E42E59" w:rsidRDefault="00AD3C55" w:rsidP="0065601E">
      <w:pPr>
        <w:jc w:val="both"/>
        <w:rPr>
          <w:b/>
          <w:bCs/>
          <w:sz w:val="24"/>
          <w:szCs w:val="24"/>
        </w:rPr>
      </w:pPr>
      <w:r w:rsidRPr="00AD3C55">
        <w:rPr>
          <w:b/>
          <w:bCs/>
          <w:sz w:val="24"/>
          <w:szCs w:val="24"/>
        </w:rPr>
        <w:t>Word limit: 1000 words.</w:t>
      </w:r>
    </w:p>
    <w:p w14:paraId="5D76E3DD" w14:textId="1CBFAFF6" w:rsidR="00DE06BC" w:rsidRDefault="00DE06BC" w:rsidP="0065601E">
      <w:pPr>
        <w:jc w:val="both"/>
        <w:rPr>
          <w:sz w:val="24"/>
          <w:szCs w:val="24"/>
        </w:rPr>
      </w:pPr>
    </w:p>
    <w:p w14:paraId="00CE2E30" w14:textId="6F832C1D" w:rsidR="008D5AD3" w:rsidRDefault="009A64AE" w:rsidP="00F1038E">
      <w:pPr>
        <w:spacing w:line="276" w:lineRule="auto"/>
        <w:jc w:val="both"/>
        <w:rPr>
          <w:sz w:val="24"/>
          <w:szCs w:val="24"/>
        </w:rPr>
      </w:pPr>
      <w:r>
        <w:rPr>
          <w:sz w:val="24"/>
          <w:szCs w:val="24"/>
        </w:rPr>
        <w:t>Workplace diversity refers to the employment of</w:t>
      </w:r>
      <w:r w:rsidR="00FB6F7A">
        <w:rPr>
          <w:sz w:val="24"/>
          <w:szCs w:val="24"/>
        </w:rPr>
        <w:t xml:space="preserve"> people with a variety of different characteristics, such as sex, gender, race, </w:t>
      </w:r>
      <w:r w:rsidR="0092786D">
        <w:rPr>
          <w:sz w:val="24"/>
          <w:szCs w:val="24"/>
        </w:rPr>
        <w:t>ethnicity, religion and sexual orientation. This allows for a work</w:t>
      </w:r>
      <w:r w:rsidR="00B76F9A">
        <w:rPr>
          <w:sz w:val="24"/>
          <w:szCs w:val="24"/>
        </w:rPr>
        <w:t xml:space="preserve">place to have a broad range of life experiences and characteristics </w:t>
      </w:r>
      <w:r w:rsidR="00F10FA1">
        <w:rPr>
          <w:sz w:val="24"/>
          <w:szCs w:val="24"/>
        </w:rPr>
        <w:t>(</w:t>
      </w:r>
      <w:proofErr w:type="spellStart"/>
      <w:r w:rsidR="00107F15">
        <w:rPr>
          <w:sz w:val="24"/>
          <w:szCs w:val="24"/>
        </w:rPr>
        <w:t>TalentLyft</w:t>
      </w:r>
      <w:proofErr w:type="spellEnd"/>
      <w:r w:rsidR="00107F15">
        <w:rPr>
          <w:sz w:val="24"/>
          <w:szCs w:val="24"/>
        </w:rPr>
        <w:t xml:space="preserve"> 2017). </w:t>
      </w:r>
      <w:r w:rsidR="00D20575">
        <w:rPr>
          <w:sz w:val="24"/>
          <w:szCs w:val="24"/>
        </w:rPr>
        <w:t xml:space="preserve">Inclusion is </w:t>
      </w:r>
      <w:r w:rsidR="0046052A">
        <w:rPr>
          <w:sz w:val="24"/>
          <w:szCs w:val="24"/>
        </w:rPr>
        <w:t xml:space="preserve">the </w:t>
      </w:r>
      <w:r w:rsidR="009143BB">
        <w:rPr>
          <w:sz w:val="24"/>
          <w:szCs w:val="24"/>
        </w:rPr>
        <w:t xml:space="preserve">way that organisations, their leaders and the staff </w:t>
      </w:r>
      <w:r w:rsidR="000E1900">
        <w:rPr>
          <w:sz w:val="24"/>
          <w:szCs w:val="24"/>
        </w:rPr>
        <w:t xml:space="preserve">make </w:t>
      </w:r>
      <w:r w:rsidR="005C42BB">
        <w:rPr>
          <w:sz w:val="24"/>
          <w:szCs w:val="24"/>
        </w:rPr>
        <w:t xml:space="preserve">people </w:t>
      </w:r>
      <w:r w:rsidR="00EA689B">
        <w:rPr>
          <w:sz w:val="24"/>
          <w:szCs w:val="24"/>
        </w:rPr>
        <w:t xml:space="preserve">feel welcomed, </w:t>
      </w:r>
      <w:r w:rsidR="00512752">
        <w:rPr>
          <w:sz w:val="24"/>
          <w:szCs w:val="24"/>
        </w:rPr>
        <w:t>respected and have a sense of belonging (</w:t>
      </w:r>
      <w:r w:rsidR="00DD6C16">
        <w:rPr>
          <w:sz w:val="24"/>
          <w:szCs w:val="24"/>
        </w:rPr>
        <w:t xml:space="preserve">Durham University 2020). </w:t>
      </w:r>
      <w:r w:rsidR="00E5473D">
        <w:rPr>
          <w:sz w:val="24"/>
          <w:szCs w:val="24"/>
        </w:rPr>
        <w:t xml:space="preserve">In policing in particular, having a diverse </w:t>
      </w:r>
      <w:r w:rsidR="009A6091">
        <w:rPr>
          <w:sz w:val="24"/>
          <w:szCs w:val="24"/>
        </w:rPr>
        <w:t xml:space="preserve">and inclusive workforce that represents </w:t>
      </w:r>
      <w:r w:rsidR="009776BD">
        <w:rPr>
          <w:sz w:val="24"/>
          <w:szCs w:val="24"/>
        </w:rPr>
        <w:t>the communit</w:t>
      </w:r>
      <w:r w:rsidR="00EE775F">
        <w:rPr>
          <w:sz w:val="24"/>
          <w:szCs w:val="24"/>
        </w:rPr>
        <w:t>ies in which the police represent</w:t>
      </w:r>
      <w:r w:rsidR="001C0300">
        <w:rPr>
          <w:sz w:val="24"/>
          <w:szCs w:val="24"/>
        </w:rPr>
        <w:t xml:space="preserve"> helps to build trust with the community, e</w:t>
      </w:r>
      <w:r w:rsidR="00E975F6">
        <w:rPr>
          <w:sz w:val="24"/>
          <w:szCs w:val="24"/>
        </w:rPr>
        <w:t xml:space="preserve">specially </w:t>
      </w:r>
      <w:r w:rsidR="00F2530C">
        <w:rPr>
          <w:sz w:val="24"/>
          <w:szCs w:val="24"/>
        </w:rPr>
        <w:t>from</w:t>
      </w:r>
      <w:r w:rsidR="00E975F6">
        <w:rPr>
          <w:sz w:val="24"/>
          <w:szCs w:val="24"/>
        </w:rPr>
        <w:t xml:space="preserve"> those </w:t>
      </w:r>
      <w:r w:rsidR="00F2530C">
        <w:rPr>
          <w:sz w:val="24"/>
          <w:szCs w:val="24"/>
        </w:rPr>
        <w:t>that are from</w:t>
      </w:r>
      <w:r w:rsidR="00E975F6">
        <w:rPr>
          <w:sz w:val="24"/>
          <w:szCs w:val="24"/>
        </w:rPr>
        <w:t xml:space="preserve"> “under-represented groups” who are “</w:t>
      </w:r>
      <w:r w:rsidR="00AB1FFA">
        <w:rPr>
          <w:sz w:val="24"/>
          <w:szCs w:val="24"/>
        </w:rPr>
        <w:t>disproportionately affected by crime”</w:t>
      </w:r>
      <w:r w:rsidR="006A167A">
        <w:rPr>
          <w:sz w:val="24"/>
          <w:szCs w:val="24"/>
        </w:rPr>
        <w:t xml:space="preserve"> (College of Policing 2020, Munro 2023). </w:t>
      </w:r>
    </w:p>
    <w:p w14:paraId="77A5B5AA" w14:textId="77777777" w:rsidR="00CF3E6A" w:rsidRPr="008D5AD3" w:rsidRDefault="00CF3E6A" w:rsidP="00F1038E">
      <w:pPr>
        <w:spacing w:line="276" w:lineRule="auto"/>
        <w:jc w:val="both"/>
        <w:rPr>
          <w:sz w:val="24"/>
          <w:szCs w:val="24"/>
        </w:rPr>
      </w:pPr>
    </w:p>
    <w:p w14:paraId="6FF357A3" w14:textId="341B303A" w:rsidR="00B0315A" w:rsidRPr="008D5AD3" w:rsidRDefault="00AD7166" w:rsidP="00F1038E">
      <w:pPr>
        <w:spacing w:line="276" w:lineRule="auto"/>
        <w:jc w:val="both"/>
        <w:rPr>
          <w:sz w:val="24"/>
          <w:szCs w:val="24"/>
        </w:rPr>
      </w:pPr>
      <w:r>
        <w:rPr>
          <w:sz w:val="24"/>
          <w:szCs w:val="24"/>
        </w:rPr>
        <w:t xml:space="preserve">In this essay, I will look at </w:t>
      </w:r>
      <w:r w:rsidR="00FC2F3D">
        <w:rPr>
          <w:sz w:val="24"/>
          <w:szCs w:val="24"/>
        </w:rPr>
        <w:t xml:space="preserve">why </w:t>
      </w:r>
      <w:r w:rsidR="007E2CF2">
        <w:rPr>
          <w:sz w:val="24"/>
          <w:szCs w:val="24"/>
        </w:rPr>
        <w:t>Police Services have tried</w:t>
      </w:r>
      <w:r w:rsidR="00FC2F3D">
        <w:rPr>
          <w:sz w:val="24"/>
          <w:szCs w:val="24"/>
        </w:rPr>
        <w:t xml:space="preserve"> </w:t>
      </w:r>
      <w:r w:rsidR="00447C15">
        <w:rPr>
          <w:sz w:val="24"/>
          <w:szCs w:val="24"/>
        </w:rPr>
        <w:t xml:space="preserve">to </w:t>
      </w:r>
      <w:r w:rsidR="00F9088A">
        <w:rPr>
          <w:sz w:val="24"/>
          <w:szCs w:val="24"/>
        </w:rPr>
        <w:t xml:space="preserve">create a more diverse and representative </w:t>
      </w:r>
      <w:r w:rsidR="00924210">
        <w:rPr>
          <w:sz w:val="24"/>
          <w:szCs w:val="24"/>
        </w:rPr>
        <w:t>culture for their employees based on historic</w:t>
      </w:r>
      <w:r w:rsidR="00013645">
        <w:rPr>
          <w:sz w:val="24"/>
          <w:szCs w:val="24"/>
        </w:rPr>
        <w:t xml:space="preserve"> police failings</w:t>
      </w:r>
      <w:r w:rsidR="00C471B3">
        <w:rPr>
          <w:sz w:val="24"/>
          <w:szCs w:val="24"/>
        </w:rPr>
        <w:t>, such as those</w:t>
      </w:r>
      <w:r w:rsidR="00013645">
        <w:rPr>
          <w:sz w:val="24"/>
          <w:szCs w:val="24"/>
        </w:rPr>
        <w:t xml:space="preserve"> pointed out in the MacPherson Report</w:t>
      </w:r>
      <w:r w:rsidR="00E44AA8">
        <w:rPr>
          <w:sz w:val="24"/>
          <w:szCs w:val="24"/>
        </w:rPr>
        <w:t xml:space="preserve"> (1999) </w:t>
      </w:r>
      <w:r w:rsidR="00F123B6">
        <w:rPr>
          <w:sz w:val="24"/>
          <w:szCs w:val="24"/>
        </w:rPr>
        <w:t>and the findings it produced. I will then examine</w:t>
      </w:r>
      <w:r w:rsidR="00924210">
        <w:rPr>
          <w:sz w:val="24"/>
          <w:szCs w:val="24"/>
        </w:rPr>
        <w:t xml:space="preserve"> </w:t>
      </w:r>
      <w:r>
        <w:rPr>
          <w:sz w:val="24"/>
          <w:szCs w:val="24"/>
        </w:rPr>
        <w:t xml:space="preserve">how </w:t>
      </w:r>
      <w:r w:rsidR="007E2CF2">
        <w:rPr>
          <w:sz w:val="24"/>
          <w:szCs w:val="24"/>
        </w:rPr>
        <w:t xml:space="preserve">Police </w:t>
      </w:r>
      <w:r w:rsidR="00BD2CCC">
        <w:rPr>
          <w:sz w:val="24"/>
          <w:szCs w:val="24"/>
        </w:rPr>
        <w:t>Services across</w:t>
      </w:r>
      <w:r>
        <w:rPr>
          <w:sz w:val="24"/>
          <w:szCs w:val="24"/>
        </w:rPr>
        <w:t xml:space="preserve"> England and Wales have </w:t>
      </w:r>
      <w:r w:rsidR="00D71DD8">
        <w:rPr>
          <w:sz w:val="24"/>
          <w:szCs w:val="24"/>
        </w:rPr>
        <w:t xml:space="preserve">utilised </w:t>
      </w:r>
      <w:r w:rsidR="00344675">
        <w:rPr>
          <w:sz w:val="24"/>
          <w:szCs w:val="24"/>
        </w:rPr>
        <w:t xml:space="preserve">“positive action” to promote </w:t>
      </w:r>
      <w:r w:rsidR="00EC5117">
        <w:rPr>
          <w:sz w:val="24"/>
          <w:szCs w:val="24"/>
        </w:rPr>
        <w:t>“equality of opportunity” across their workforces (</w:t>
      </w:r>
      <w:r w:rsidR="00731B95">
        <w:rPr>
          <w:sz w:val="24"/>
          <w:szCs w:val="24"/>
        </w:rPr>
        <w:t>College of Policing 2020)</w:t>
      </w:r>
      <w:r w:rsidR="003D731A">
        <w:rPr>
          <w:sz w:val="24"/>
          <w:szCs w:val="24"/>
        </w:rPr>
        <w:t xml:space="preserve">, </w:t>
      </w:r>
      <w:r w:rsidR="00E00B5C">
        <w:rPr>
          <w:sz w:val="24"/>
          <w:szCs w:val="24"/>
        </w:rPr>
        <w:t xml:space="preserve">and </w:t>
      </w:r>
      <w:r w:rsidR="00067433">
        <w:rPr>
          <w:sz w:val="24"/>
          <w:szCs w:val="24"/>
        </w:rPr>
        <w:t xml:space="preserve">the effectiveness of this approach in terms of employment </w:t>
      </w:r>
      <w:r w:rsidR="00A3236F">
        <w:rPr>
          <w:sz w:val="24"/>
          <w:szCs w:val="24"/>
        </w:rPr>
        <w:t xml:space="preserve">from groups with protected characteristics. </w:t>
      </w:r>
    </w:p>
    <w:p w14:paraId="1BE31A43" w14:textId="77777777" w:rsidR="00296F94" w:rsidRDefault="00296F94" w:rsidP="00F1038E">
      <w:pPr>
        <w:spacing w:line="276" w:lineRule="auto"/>
        <w:jc w:val="both"/>
        <w:rPr>
          <w:sz w:val="24"/>
          <w:szCs w:val="24"/>
        </w:rPr>
      </w:pPr>
    </w:p>
    <w:p w14:paraId="3165F0A9" w14:textId="12AA3390" w:rsidR="00C72A10" w:rsidRDefault="00296F94" w:rsidP="00F1038E">
      <w:pPr>
        <w:spacing w:line="276" w:lineRule="auto"/>
        <w:jc w:val="both"/>
        <w:rPr>
          <w:sz w:val="24"/>
          <w:szCs w:val="24"/>
        </w:rPr>
      </w:pPr>
      <w:r>
        <w:rPr>
          <w:sz w:val="24"/>
          <w:szCs w:val="24"/>
        </w:rPr>
        <w:t xml:space="preserve">Following the murder </w:t>
      </w:r>
      <w:r w:rsidR="003B59FA">
        <w:rPr>
          <w:sz w:val="24"/>
          <w:szCs w:val="24"/>
        </w:rPr>
        <w:t>of Stephen Lawrence in 1993</w:t>
      </w:r>
      <w:r w:rsidR="00676D60">
        <w:rPr>
          <w:sz w:val="24"/>
          <w:szCs w:val="24"/>
        </w:rPr>
        <w:t xml:space="preserve">, the </w:t>
      </w:r>
      <w:r w:rsidR="003E5606">
        <w:rPr>
          <w:sz w:val="24"/>
          <w:szCs w:val="24"/>
        </w:rPr>
        <w:t xml:space="preserve">inquiry into the police investigation that was led by </w:t>
      </w:r>
      <w:r w:rsidR="00B74E64">
        <w:rPr>
          <w:sz w:val="24"/>
          <w:szCs w:val="24"/>
        </w:rPr>
        <w:t xml:space="preserve">Sir William MacPherson </w:t>
      </w:r>
      <w:r w:rsidR="007C7F69">
        <w:rPr>
          <w:sz w:val="24"/>
          <w:szCs w:val="24"/>
        </w:rPr>
        <w:t>and published in 1999 found that the Metropolitan Police Service</w:t>
      </w:r>
      <w:r w:rsidR="00FD7DEC">
        <w:rPr>
          <w:sz w:val="24"/>
          <w:szCs w:val="24"/>
        </w:rPr>
        <w:t xml:space="preserve"> and </w:t>
      </w:r>
      <w:r w:rsidR="00AE7B0C">
        <w:rPr>
          <w:sz w:val="24"/>
          <w:szCs w:val="24"/>
        </w:rPr>
        <w:t>other Police Services across the country</w:t>
      </w:r>
      <w:r w:rsidR="007C7F69">
        <w:rPr>
          <w:sz w:val="24"/>
          <w:szCs w:val="24"/>
        </w:rPr>
        <w:t xml:space="preserve"> w</w:t>
      </w:r>
      <w:r w:rsidR="00AE7B0C">
        <w:rPr>
          <w:sz w:val="24"/>
          <w:szCs w:val="24"/>
        </w:rPr>
        <w:t>ere</w:t>
      </w:r>
      <w:r w:rsidR="007C7F69">
        <w:rPr>
          <w:sz w:val="24"/>
          <w:szCs w:val="24"/>
        </w:rPr>
        <w:t xml:space="preserve"> “</w:t>
      </w:r>
      <w:r w:rsidR="00AE7B0C">
        <w:rPr>
          <w:sz w:val="24"/>
          <w:szCs w:val="24"/>
        </w:rPr>
        <w:t xml:space="preserve">institutionally racist” (Macpherson 1999). </w:t>
      </w:r>
      <w:r w:rsidR="00D12834">
        <w:rPr>
          <w:sz w:val="24"/>
          <w:szCs w:val="24"/>
        </w:rPr>
        <w:t xml:space="preserve">The report also suggested that </w:t>
      </w:r>
      <w:r w:rsidR="00223C79">
        <w:rPr>
          <w:sz w:val="24"/>
          <w:szCs w:val="24"/>
        </w:rPr>
        <w:t>all Police Services should set performance</w:t>
      </w:r>
      <w:r w:rsidR="00EA3401">
        <w:rPr>
          <w:sz w:val="24"/>
          <w:szCs w:val="24"/>
        </w:rPr>
        <w:t xml:space="preserve"> indicators in relation to the</w:t>
      </w:r>
      <w:r w:rsidR="008014B3">
        <w:rPr>
          <w:sz w:val="24"/>
          <w:szCs w:val="24"/>
        </w:rPr>
        <w:t xml:space="preserve"> “recruitment, retention and progression” of minority ethnic recruits in order to eliminate </w:t>
      </w:r>
      <w:r w:rsidR="004F08E3">
        <w:rPr>
          <w:sz w:val="24"/>
          <w:szCs w:val="24"/>
        </w:rPr>
        <w:t xml:space="preserve">“racist prejudice” </w:t>
      </w:r>
      <w:r w:rsidR="001D2297">
        <w:rPr>
          <w:sz w:val="24"/>
          <w:szCs w:val="24"/>
        </w:rPr>
        <w:t xml:space="preserve">and improve fairness in policing (MacPherson 1999). </w:t>
      </w:r>
      <w:r w:rsidR="00A862AB">
        <w:rPr>
          <w:sz w:val="24"/>
          <w:szCs w:val="24"/>
        </w:rPr>
        <w:t>Th</w:t>
      </w:r>
      <w:r w:rsidR="00BA07AB">
        <w:rPr>
          <w:sz w:val="24"/>
          <w:szCs w:val="24"/>
        </w:rPr>
        <w:t>e need for a diverse and representative workforce is outlined by Sir Robert Peel’s Policing Principles</w:t>
      </w:r>
      <w:r w:rsidR="000500EC">
        <w:rPr>
          <w:sz w:val="24"/>
          <w:szCs w:val="24"/>
        </w:rPr>
        <w:t xml:space="preserve"> (1829)</w:t>
      </w:r>
      <w:r w:rsidR="00560386">
        <w:rPr>
          <w:sz w:val="24"/>
          <w:szCs w:val="24"/>
        </w:rPr>
        <w:t xml:space="preserve"> with the belief that the “police are the public and the public are the police”</w:t>
      </w:r>
      <w:r w:rsidR="009B1E4C">
        <w:rPr>
          <w:sz w:val="24"/>
          <w:szCs w:val="24"/>
        </w:rPr>
        <w:t xml:space="preserve"> (Peel 1829). </w:t>
      </w:r>
      <w:r w:rsidR="00E102EF">
        <w:rPr>
          <w:sz w:val="24"/>
          <w:szCs w:val="24"/>
        </w:rPr>
        <w:t>There have been numerous different</w:t>
      </w:r>
      <w:r w:rsidR="001B7B1D">
        <w:rPr>
          <w:sz w:val="24"/>
          <w:szCs w:val="24"/>
        </w:rPr>
        <w:t xml:space="preserve"> initiatives introduced that focus on improving diversity and in</w:t>
      </w:r>
      <w:r w:rsidR="006B4F24">
        <w:rPr>
          <w:sz w:val="24"/>
          <w:szCs w:val="24"/>
        </w:rPr>
        <w:t>c</w:t>
      </w:r>
      <w:r w:rsidR="001B7B1D">
        <w:rPr>
          <w:sz w:val="24"/>
          <w:szCs w:val="24"/>
        </w:rPr>
        <w:t>lusion</w:t>
      </w:r>
      <w:r w:rsidR="006B4F24">
        <w:rPr>
          <w:sz w:val="24"/>
          <w:szCs w:val="24"/>
        </w:rPr>
        <w:t xml:space="preserve"> in</w:t>
      </w:r>
      <w:r w:rsidR="005B73DF">
        <w:rPr>
          <w:sz w:val="24"/>
          <w:szCs w:val="24"/>
        </w:rPr>
        <w:t xml:space="preserve"> response to this, </w:t>
      </w:r>
      <w:r w:rsidR="006B4F24">
        <w:rPr>
          <w:sz w:val="24"/>
          <w:szCs w:val="24"/>
        </w:rPr>
        <w:t xml:space="preserve">including </w:t>
      </w:r>
      <w:r w:rsidR="004F6C97">
        <w:rPr>
          <w:sz w:val="24"/>
          <w:szCs w:val="24"/>
        </w:rPr>
        <w:t>the National Police Chief</w:t>
      </w:r>
      <w:r w:rsidR="00E62771">
        <w:rPr>
          <w:sz w:val="24"/>
          <w:szCs w:val="24"/>
        </w:rPr>
        <w:t xml:space="preserve">s’ Council (NPCC) 2025 vision for </w:t>
      </w:r>
      <w:r w:rsidR="006E2866">
        <w:rPr>
          <w:sz w:val="24"/>
          <w:szCs w:val="24"/>
        </w:rPr>
        <w:t>diversity and inclusion</w:t>
      </w:r>
      <w:r w:rsidR="001541DF">
        <w:rPr>
          <w:sz w:val="24"/>
          <w:szCs w:val="24"/>
        </w:rPr>
        <w:t xml:space="preserve"> </w:t>
      </w:r>
      <w:r w:rsidR="001541DF" w:rsidRPr="001541DF">
        <w:rPr>
          <w:sz w:val="24"/>
          <w:szCs w:val="24"/>
        </w:rPr>
        <w:t>(NPCC 2018)</w:t>
      </w:r>
      <w:r w:rsidR="006E2866">
        <w:rPr>
          <w:sz w:val="24"/>
          <w:szCs w:val="24"/>
        </w:rPr>
        <w:t xml:space="preserve">, which included </w:t>
      </w:r>
      <w:r w:rsidR="007F2FA2">
        <w:rPr>
          <w:sz w:val="24"/>
          <w:szCs w:val="24"/>
        </w:rPr>
        <w:t xml:space="preserve">the following </w:t>
      </w:r>
      <w:r w:rsidR="00C72A10">
        <w:rPr>
          <w:sz w:val="24"/>
          <w:szCs w:val="24"/>
        </w:rPr>
        <w:t>priorities within the organisation:</w:t>
      </w:r>
    </w:p>
    <w:p w14:paraId="41BE527F" w14:textId="0FDFEE41" w:rsidR="006E667C" w:rsidRDefault="006E667C" w:rsidP="00F1038E">
      <w:pPr>
        <w:pStyle w:val="ListParagraph"/>
        <w:numPr>
          <w:ilvl w:val="0"/>
          <w:numId w:val="1"/>
        </w:numPr>
        <w:spacing w:line="276" w:lineRule="auto"/>
        <w:jc w:val="both"/>
        <w:rPr>
          <w:sz w:val="24"/>
          <w:szCs w:val="24"/>
        </w:rPr>
      </w:pPr>
      <w:r>
        <w:rPr>
          <w:sz w:val="24"/>
          <w:szCs w:val="24"/>
        </w:rPr>
        <w:t>Transparency and scrutiny</w:t>
      </w:r>
      <w:r w:rsidR="002D1743">
        <w:rPr>
          <w:sz w:val="24"/>
          <w:szCs w:val="24"/>
        </w:rPr>
        <w:t xml:space="preserve"> of an organisation</w:t>
      </w:r>
      <w:r w:rsidR="00F31739">
        <w:rPr>
          <w:sz w:val="24"/>
          <w:szCs w:val="24"/>
        </w:rPr>
        <w:t>s to enable further scrutiny</w:t>
      </w:r>
      <w:r w:rsidR="00165377">
        <w:rPr>
          <w:sz w:val="24"/>
          <w:szCs w:val="24"/>
        </w:rPr>
        <w:t>.</w:t>
      </w:r>
    </w:p>
    <w:p w14:paraId="2AA05E42" w14:textId="7EA80BF7" w:rsidR="006E667C" w:rsidRDefault="006E667C" w:rsidP="00F1038E">
      <w:pPr>
        <w:pStyle w:val="ListParagraph"/>
        <w:numPr>
          <w:ilvl w:val="0"/>
          <w:numId w:val="1"/>
        </w:numPr>
        <w:spacing w:line="276" w:lineRule="auto"/>
        <w:jc w:val="both"/>
        <w:rPr>
          <w:sz w:val="24"/>
          <w:szCs w:val="24"/>
        </w:rPr>
      </w:pPr>
      <w:r>
        <w:rPr>
          <w:sz w:val="24"/>
          <w:szCs w:val="24"/>
        </w:rPr>
        <w:t>Development of workforces</w:t>
      </w:r>
      <w:r w:rsidR="00F31739">
        <w:rPr>
          <w:sz w:val="24"/>
          <w:szCs w:val="24"/>
        </w:rPr>
        <w:t xml:space="preserve"> </w:t>
      </w:r>
      <w:r w:rsidR="00165377">
        <w:rPr>
          <w:sz w:val="24"/>
          <w:szCs w:val="24"/>
        </w:rPr>
        <w:t>to empower staff to disclose their characteristics.</w:t>
      </w:r>
    </w:p>
    <w:p w14:paraId="6B34BEB7" w14:textId="2AA8CE6F" w:rsidR="005D2193" w:rsidRDefault="005D2193" w:rsidP="00F1038E">
      <w:pPr>
        <w:pStyle w:val="ListParagraph"/>
        <w:numPr>
          <w:ilvl w:val="0"/>
          <w:numId w:val="1"/>
        </w:numPr>
        <w:spacing w:line="276" w:lineRule="auto"/>
        <w:jc w:val="both"/>
        <w:rPr>
          <w:sz w:val="24"/>
          <w:szCs w:val="24"/>
        </w:rPr>
      </w:pPr>
      <w:r>
        <w:rPr>
          <w:sz w:val="24"/>
          <w:szCs w:val="24"/>
        </w:rPr>
        <w:lastRenderedPageBreak/>
        <w:t>More understanding of the workforce</w:t>
      </w:r>
      <w:r w:rsidR="00B84B47">
        <w:rPr>
          <w:sz w:val="24"/>
          <w:szCs w:val="24"/>
        </w:rPr>
        <w:t xml:space="preserve"> by using workforce data</w:t>
      </w:r>
      <w:r w:rsidR="008926A3">
        <w:rPr>
          <w:sz w:val="24"/>
          <w:szCs w:val="24"/>
        </w:rPr>
        <w:t xml:space="preserve"> to help to embed diversity and equality</w:t>
      </w:r>
      <w:r w:rsidR="00AC56FB">
        <w:rPr>
          <w:sz w:val="24"/>
          <w:szCs w:val="24"/>
        </w:rPr>
        <w:t>.</w:t>
      </w:r>
    </w:p>
    <w:p w14:paraId="221BDFDD" w14:textId="2B6B1358" w:rsidR="005D2193" w:rsidRDefault="005D2193" w:rsidP="00F1038E">
      <w:pPr>
        <w:pStyle w:val="ListParagraph"/>
        <w:numPr>
          <w:ilvl w:val="0"/>
          <w:numId w:val="1"/>
        </w:numPr>
        <w:spacing w:line="276" w:lineRule="auto"/>
        <w:jc w:val="both"/>
        <w:rPr>
          <w:sz w:val="24"/>
          <w:szCs w:val="24"/>
        </w:rPr>
      </w:pPr>
      <w:r>
        <w:rPr>
          <w:sz w:val="24"/>
          <w:szCs w:val="24"/>
        </w:rPr>
        <w:t xml:space="preserve">A workforce toolkit </w:t>
      </w:r>
      <w:r w:rsidR="001541DF">
        <w:rPr>
          <w:sz w:val="24"/>
          <w:szCs w:val="24"/>
        </w:rPr>
        <w:t>to create a more representative workforce.</w:t>
      </w:r>
    </w:p>
    <w:p w14:paraId="24ED0666" w14:textId="77777777" w:rsidR="00427050" w:rsidRDefault="00707B22" w:rsidP="00F1038E">
      <w:pPr>
        <w:spacing w:line="276" w:lineRule="auto"/>
        <w:jc w:val="both"/>
        <w:rPr>
          <w:sz w:val="24"/>
          <w:szCs w:val="24"/>
        </w:rPr>
      </w:pPr>
      <w:r>
        <w:rPr>
          <w:sz w:val="24"/>
          <w:szCs w:val="24"/>
        </w:rPr>
        <w:t xml:space="preserve">This pledge by the NPCC shows that </w:t>
      </w:r>
      <w:r w:rsidR="0073624F">
        <w:rPr>
          <w:sz w:val="24"/>
          <w:szCs w:val="24"/>
        </w:rPr>
        <w:t>Police Services are more aware of</w:t>
      </w:r>
      <w:r w:rsidR="00870495">
        <w:rPr>
          <w:sz w:val="24"/>
          <w:szCs w:val="24"/>
        </w:rPr>
        <w:t xml:space="preserve"> the need to implement </w:t>
      </w:r>
      <w:r w:rsidR="0005448B">
        <w:rPr>
          <w:sz w:val="24"/>
          <w:szCs w:val="24"/>
        </w:rPr>
        <w:t xml:space="preserve">changes to </w:t>
      </w:r>
      <w:r w:rsidR="00DA2051">
        <w:rPr>
          <w:sz w:val="24"/>
          <w:szCs w:val="24"/>
        </w:rPr>
        <w:t>t</w:t>
      </w:r>
      <w:r w:rsidR="00CB5081">
        <w:rPr>
          <w:sz w:val="24"/>
          <w:szCs w:val="24"/>
        </w:rPr>
        <w:t>heir staff to become more representative.</w:t>
      </w:r>
      <w:r w:rsidR="00427050">
        <w:rPr>
          <w:sz w:val="24"/>
          <w:szCs w:val="24"/>
        </w:rPr>
        <w:t xml:space="preserve"> </w:t>
      </w:r>
    </w:p>
    <w:p w14:paraId="35952403" w14:textId="77777777" w:rsidR="00427050" w:rsidRDefault="00427050" w:rsidP="00F1038E">
      <w:pPr>
        <w:spacing w:line="276" w:lineRule="auto"/>
        <w:jc w:val="both"/>
        <w:rPr>
          <w:sz w:val="24"/>
          <w:szCs w:val="24"/>
        </w:rPr>
      </w:pPr>
    </w:p>
    <w:p w14:paraId="20883EB6" w14:textId="3B77E744" w:rsidR="001541DF" w:rsidRPr="001541DF" w:rsidRDefault="00287F0B" w:rsidP="00F1038E">
      <w:pPr>
        <w:spacing w:line="276" w:lineRule="auto"/>
        <w:jc w:val="both"/>
        <w:rPr>
          <w:sz w:val="24"/>
          <w:szCs w:val="24"/>
        </w:rPr>
      </w:pPr>
      <w:r>
        <w:rPr>
          <w:sz w:val="24"/>
          <w:szCs w:val="24"/>
        </w:rPr>
        <w:t xml:space="preserve">Positive action </w:t>
      </w:r>
      <w:r w:rsidR="00127D70">
        <w:rPr>
          <w:sz w:val="24"/>
          <w:szCs w:val="24"/>
        </w:rPr>
        <w:t xml:space="preserve">is </w:t>
      </w:r>
      <w:r w:rsidR="007A5EBD">
        <w:rPr>
          <w:sz w:val="24"/>
          <w:szCs w:val="24"/>
        </w:rPr>
        <w:t xml:space="preserve">part of a set of measures under the Equality Act 2010 that </w:t>
      </w:r>
      <w:r w:rsidR="00F96D6A">
        <w:rPr>
          <w:sz w:val="24"/>
          <w:szCs w:val="24"/>
        </w:rPr>
        <w:t xml:space="preserve">remove barriers </w:t>
      </w:r>
      <w:r w:rsidR="00E76CC3">
        <w:rPr>
          <w:sz w:val="24"/>
          <w:szCs w:val="24"/>
        </w:rPr>
        <w:t>that are caused by a person’s protected characteristic (</w:t>
      </w:r>
      <w:r w:rsidR="00B20C43">
        <w:rPr>
          <w:sz w:val="24"/>
          <w:szCs w:val="24"/>
        </w:rPr>
        <w:t xml:space="preserve">College of Policing 2020). </w:t>
      </w:r>
      <w:r w:rsidR="00B30E6A">
        <w:rPr>
          <w:sz w:val="24"/>
          <w:szCs w:val="24"/>
        </w:rPr>
        <w:t>While this does not mean</w:t>
      </w:r>
      <w:r w:rsidR="008E4C78">
        <w:rPr>
          <w:sz w:val="24"/>
          <w:szCs w:val="24"/>
        </w:rPr>
        <w:t xml:space="preserve"> discriminating </w:t>
      </w:r>
      <w:r w:rsidR="00BE5E95">
        <w:rPr>
          <w:sz w:val="24"/>
          <w:szCs w:val="24"/>
        </w:rPr>
        <w:t>against one group</w:t>
      </w:r>
      <w:r w:rsidR="000B7C29">
        <w:rPr>
          <w:sz w:val="24"/>
          <w:szCs w:val="24"/>
        </w:rPr>
        <w:t xml:space="preserve"> by favourable </w:t>
      </w:r>
      <w:r w:rsidR="00BD2CCC">
        <w:rPr>
          <w:sz w:val="24"/>
          <w:szCs w:val="24"/>
        </w:rPr>
        <w:t>behaviour against another</w:t>
      </w:r>
      <w:r w:rsidR="002751B7">
        <w:rPr>
          <w:sz w:val="24"/>
          <w:szCs w:val="24"/>
        </w:rPr>
        <w:t xml:space="preserve">, it instead </w:t>
      </w:r>
      <w:r w:rsidR="003A0E5C">
        <w:rPr>
          <w:sz w:val="24"/>
          <w:szCs w:val="24"/>
        </w:rPr>
        <w:t xml:space="preserve">requires practices such as </w:t>
      </w:r>
      <w:r w:rsidR="00735141">
        <w:rPr>
          <w:sz w:val="24"/>
          <w:szCs w:val="24"/>
        </w:rPr>
        <w:t xml:space="preserve">“encouraging </w:t>
      </w:r>
      <w:r w:rsidR="004A1B0A">
        <w:rPr>
          <w:sz w:val="24"/>
          <w:szCs w:val="24"/>
        </w:rPr>
        <w:t>applications from particular protected groups”</w:t>
      </w:r>
      <w:r w:rsidR="003A5DD9">
        <w:rPr>
          <w:sz w:val="24"/>
          <w:szCs w:val="24"/>
        </w:rPr>
        <w:t xml:space="preserve"> and</w:t>
      </w:r>
      <w:r w:rsidR="00960AC5">
        <w:rPr>
          <w:sz w:val="24"/>
          <w:szCs w:val="24"/>
        </w:rPr>
        <w:t xml:space="preserve"> using targeted media campaigns to highlight</w:t>
      </w:r>
      <w:r w:rsidR="008A0612">
        <w:rPr>
          <w:sz w:val="24"/>
          <w:szCs w:val="24"/>
        </w:rPr>
        <w:t xml:space="preserve"> positive </w:t>
      </w:r>
      <w:r w:rsidR="00B64517">
        <w:rPr>
          <w:sz w:val="24"/>
          <w:szCs w:val="24"/>
        </w:rPr>
        <w:t xml:space="preserve">experiences of those </w:t>
      </w:r>
      <w:r w:rsidR="001C7918">
        <w:rPr>
          <w:sz w:val="24"/>
          <w:szCs w:val="24"/>
        </w:rPr>
        <w:t xml:space="preserve">people </w:t>
      </w:r>
      <w:r w:rsidR="00C51457">
        <w:rPr>
          <w:sz w:val="24"/>
          <w:szCs w:val="24"/>
        </w:rPr>
        <w:t>who have protected characteristics that are currently employed by the Police Service</w:t>
      </w:r>
      <w:r w:rsidR="004B2BB1">
        <w:rPr>
          <w:sz w:val="24"/>
          <w:szCs w:val="24"/>
        </w:rPr>
        <w:t xml:space="preserve"> (College of Policing 2020)</w:t>
      </w:r>
      <w:r w:rsidR="00C51457">
        <w:rPr>
          <w:sz w:val="24"/>
          <w:szCs w:val="24"/>
        </w:rPr>
        <w:t xml:space="preserve">. </w:t>
      </w:r>
      <w:r w:rsidR="004B2BB1">
        <w:rPr>
          <w:sz w:val="24"/>
          <w:szCs w:val="24"/>
        </w:rPr>
        <w:t>This approach has been criticised</w:t>
      </w:r>
      <w:r w:rsidR="00D82284">
        <w:rPr>
          <w:sz w:val="24"/>
          <w:szCs w:val="24"/>
        </w:rPr>
        <w:t xml:space="preserve"> too. </w:t>
      </w:r>
      <w:proofErr w:type="spellStart"/>
      <w:r w:rsidR="00D82284">
        <w:rPr>
          <w:sz w:val="24"/>
          <w:szCs w:val="24"/>
        </w:rPr>
        <w:t>Hesketh</w:t>
      </w:r>
      <w:proofErr w:type="spellEnd"/>
      <w:r w:rsidR="00D82284">
        <w:rPr>
          <w:sz w:val="24"/>
          <w:szCs w:val="24"/>
        </w:rPr>
        <w:t xml:space="preserve"> and Stubbs (</w:t>
      </w:r>
      <w:r w:rsidR="00035269">
        <w:rPr>
          <w:sz w:val="24"/>
          <w:szCs w:val="24"/>
        </w:rPr>
        <w:t>2023)</w:t>
      </w:r>
      <w:r w:rsidR="00BE4D12">
        <w:rPr>
          <w:sz w:val="24"/>
          <w:szCs w:val="24"/>
        </w:rPr>
        <w:t xml:space="preserve"> found that new police recruits who re</w:t>
      </w:r>
      <w:r w:rsidR="002F4FD9">
        <w:rPr>
          <w:sz w:val="24"/>
          <w:szCs w:val="24"/>
        </w:rPr>
        <w:t xml:space="preserve">ceived positive action support </w:t>
      </w:r>
      <w:r w:rsidR="00F37CD8">
        <w:rPr>
          <w:sz w:val="24"/>
          <w:szCs w:val="24"/>
        </w:rPr>
        <w:t xml:space="preserve">struggled to connect with existing police officers, although they did feel included as part of the organisation. </w:t>
      </w:r>
      <w:r w:rsidR="00725574">
        <w:rPr>
          <w:sz w:val="24"/>
          <w:szCs w:val="24"/>
        </w:rPr>
        <w:t>Linklater (2022) found similar findings to this, highlighting that</w:t>
      </w:r>
      <w:r w:rsidR="00975232">
        <w:rPr>
          <w:sz w:val="24"/>
          <w:szCs w:val="24"/>
        </w:rPr>
        <w:t xml:space="preserve"> </w:t>
      </w:r>
      <w:r w:rsidR="009A2D4C">
        <w:rPr>
          <w:sz w:val="24"/>
          <w:szCs w:val="24"/>
        </w:rPr>
        <w:t>although</w:t>
      </w:r>
      <w:r w:rsidR="00C039AF">
        <w:rPr>
          <w:sz w:val="24"/>
          <w:szCs w:val="24"/>
        </w:rPr>
        <w:t xml:space="preserve"> lesbian, gay and bisexual officers are now more </w:t>
      </w:r>
      <w:r w:rsidR="00BF6A63">
        <w:rPr>
          <w:sz w:val="24"/>
          <w:szCs w:val="24"/>
        </w:rPr>
        <w:t xml:space="preserve">accepted than they have previously been, </w:t>
      </w:r>
      <w:r w:rsidR="005F3E1A">
        <w:rPr>
          <w:sz w:val="24"/>
          <w:szCs w:val="24"/>
        </w:rPr>
        <w:t xml:space="preserve">they are more likely to be included if they fit into a “masculine police culture”. </w:t>
      </w:r>
      <w:r w:rsidR="00947456">
        <w:rPr>
          <w:sz w:val="24"/>
          <w:szCs w:val="24"/>
        </w:rPr>
        <w:t>This suggests that while Police Services are doing more to increase the numbers of people with protected characteristics that are employed, more emphasis needs to be placed to improve inclusion within the Police Service itself.</w:t>
      </w:r>
    </w:p>
    <w:p w14:paraId="4F1CD537" w14:textId="023258F7" w:rsidR="00F12A3B" w:rsidRDefault="002E11CC" w:rsidP="00F1038E">
      <w:pPr>
        <w:spacing w:line="276" w:lineRule="auto"/>
        <w:jc w:val="both"/>
        <w:rPr>
          <w:sz w:val="24"/>
          <w:szCs w:val="24"/>
        </w:rPr>
      </w:pPr>
      <w:r>
        <w:rPr>
          <w:sz w:val="24"/>
          <w:szCs w:val="24"/>
        </w:rPr>
        <w:t xml:space="preserve"> </w:t>
      </w:r>
    </w:p>
    <w:p w14:paraId="54FA86B2" w14:textId="547B3D1E" w:rsidR="00F12A3B" w:rsidRDefault="00F12A3B" w:rsidP="00F1038E">
      <w:pPr>
        <w:spacing w:line="276" w:lineRule="auto"/>
        <w:jc w:val="both"/>
        <w:rPr>
          <w:sz w:val="24"/>
          <w:szCs w:val="24"/>
        </w:rPr>
      </w:pPr>
      <w:r>
        <w:rPr>
          <w:sz w:val="24"/>
          <w:szCs w:val="24"/>
        </w:rPr>
        <w:t xml:space="preserve">While </w:t>
      </w:r>
      <w:r w:rsidR="0003267D">
        <w:rPr>
          <w:sz w:val="24"/>
          <w:szCs w:val="24"/>
        </w:rPr>
        <w:t xml:space="preserve">Police Services have worked towards increasing </w:t>
      </w:r>
      <w:r w:rsidR="00653556">
        <w:rPr>
          <w:sz w:val="24"/>
          <w:szCs w:val="24"/>
        </w:rPr>
        <w:t>diversity in their workforces by using positive action</w:t>
      </w:r>
      <w:r>
        <w:rPr>
          <w:sz w:val="24"/>
          <w:szCs w:val="24"/>
        </w:rPr>
        <w:t xml:space="preserve">, a </w:t>
      </w:r>
      <w:proofErr w:type="gramStart"/>
      <w:r>
        <w:rPr>
          <w:sz w:val="24"/>
          <w:szCs w:val="24"/>
        </w:rPr>
        <w:t>Home</w:t>
      </w:r>
      <w:proofErr w:type="gramEnd"/>
      <w:r>
        <w:rPr>
          <w:sz w:val="24"/>
          <w:szCs w:val="24"/>
        </w:rPr>
        <w:t xml:space="preserve"> Office report from 2022 shows that more work still needs to be done. The report found that 91.9% of police officers are white, and 8.1% of officers are from minority ethnic groups (Home Office 2022). While there has been a “gradual upward trend” in employment from the from minority ethnic groups, the 2021 Census shows that 18% of the UK population belongs to a black, Asian, mixed or other minority ethnic group (Census 2021). This shows that while it is an improvement that Police Services are increasingly aware of the requirement for their workforce to become more diverse and representative, the statistics show that they are still failing in their goals to have a workforce that is representative of the wider community. </w:t>
      </w:r>
    </w:p>
    <w:p w14:paraId="686CDB11" w14:textId="77777777" w:rsidR="00F82651" w:rsidRDefault="00F82651" w:rsidP="00F1038E">
      <w:pPr>
        <w:spacing w:line="276" w:lineRule="auto"/>
        <w:jc w:val="both"/>
        <w:rPr>
          <w:sz w:val="24"/>
          <w:szCs w:val="24"/>
        </w:rPr>
      </w:pPr>
    </w:p>
    <w:p w14:paraId="608BA218" w14:textId="26F3A1F3" w:rsidR="00F12A3B" w:rsidRDefault="00692914" w:rsidP="00F1038E">
      <w:pPr>
        <w:spacing w:line="276" w:lineRule="auto"/>
        <w:jc w:val="both"/>
        <w:rPr>
          <w:sz w:val="24"/>
          <w:szCs w:val="24"/>
        </w:rPr>
      </w:pPr>
      <w:r>
        <w:rPr>
          <w:sz w:val="24"/>
          <w:szCs w:val="24"/>
        </w:rPr>
        <w:t>In conclusion</w:t>
      </w:r>
      <w:r w:rsidR="00C346DC">
        <w:rPr>
          <w:sz w:val="24"/>
          <w:szCs w:val="24"/>
        </w:rPr>
        <w:t xml:space="preserve">, Police Services are increasingly aware of the need </w:t>
      </w:r>
      <w:r w:rsidR="006C48B6">
        <w:rPr>
          <w:sz w:val="24"/>
          <w:szCs w:val="24"/>
        </w:rPr>
        <w:t>to become more inclusive and diverse in their organisational structures. The</w:t>
      </w:r>
      <w:r w:rsidR="00021FF2">
        <w:rPr>
          <w:sz w:val="24"/>
          <w:szCs w:val="24"/>
        </w:rPr>
        <w:t xml:space="preserve"> MacPherson </w:t>
      </w:r>
      <w:r w:rsidR="00E57E2B">
        <w:rPr>
          <w:sz w:val="24"/>
          <w:szCs w:val="24"/>
        </w:rPr>
        <w:t>I</w:t>
      </w:r>
      <w:r w:rsidR="00021FF2">
        <w:rPr>
          <w:sz w:val="24"/>
          <w:szCs w:val="24"/>
        </w:rPr>
        <w:t xml:space="preserve">nquiry </w:t>
      </w:r>
      <w:r w:rsidR="00E57E2B">
        <w:rPr>
          <w:sz w:val="24"/>
          <w:szCs w:val="24"/>
        </w:rPr>
        <w:t xml:space="preserve">(1999) </w:t>
      </w:r>
      <w:r w:rsidR="00021FF2">
        <w:rPr>
          <w:sz w:val="24"/>
          <w:szCs w:val="24"/>
        </w:rPr>
        <w:t xml:space="preserve">highlighted systematic racism embedded within the Police </w:t>
      </w:r>
      <w:proofErr w:type="gramStart"/>
      <w:r w:rsidR="00021FF2">
        <w:rPr>
          <w:sz w:val="24"/>
          <w:szCs w:val="24"/>
        </w:rPr>
        <w:t>Service, and</w:t>
      </w:r>
      <w:proofErr w:type="gramEnd"/>
      <w:r w:rsidR="00021FF2">
        <w:rPr>
          <w:sz w:val="24"/>
          <w:szCs w:val="24"/>
        </w:rPr>
        <w:t xml:space="preserve"> has led to </w:t>
      </w:r>
      <w:r w:rsidR="006F542E">
        <w:rPr>
          <w:sz w:val="24"/>
          <w:szCs w:val="24"/>
        </w:rPr>
        <w:t xml:space="preserve">a variety of schemes and initiatives </w:t>
      </w:r>
      <w:r w:rsidR="00AB7CE3">
        <w:rPr>
          <w:sz w:val="24"/>
          <w:szCs w:val="24"/>
        </w:rPr>
        <w:t xml:space="preserve">to </w:t>
      </w:r>
      <w:r w:rsidR="008C7C08">
        <w:rPr>
          <w:sz w:val="24"/>
          <w:szCs w:val="24"/>
        </w:rPr>
        <w:t>i</w:t>
      </w:r>
      <w:r w:rsidR="00976DA0">
        <w:rPr>
          <w:sz w:val="24"/>
          <w:szCs w:val="24"/>
        </w:rPr>
        <w:t xml:space="preserve">ncrease employment from groups that have protected characteristics. </w:t>
      </w:r>
      <w:r w:rsidR="00EA11F8">
        <w:rPr>
          <w:sz w:val="24"/>
          <w:szCs w:val="24"/>
        </w:rPr>
        <w:t>The NPCC have</w:t>
      </w:r>
      <w:r w:rsidR="003D5565">
        <w:rPr>
          <w:sz w:val="24"/>
          <w:szCs w:val="24"/>
        </w:rPr>
        <w:t xml:space="preserve"> set out </w:t>
      </w:r>
      <w:r w:rsidR="00E57E2B">
        <w:rPr>
          <w:sz w:val="24"/>
          <w:szCs w:val="24"/>
        </w:rPr>
        <w:t xml:space="preserve">their 2025 vision to help increase diversity and inclusion amongst police </w:t>
      </w:r>
      <w:r w:rsidR="00E57E2B">
        <w:rPr>
          <w:sz w:val="24"/>
          <w:szCs w:val="24"/>
        </w:rPr>
        <w:lastRenderedPageBreak/>
        <w:t xml:space="preserve">staff, which would help to make the police more representative of the communities that they serve (NPCC 2018). </w:t>
      </w:r>
      <w:r w:rsidR="007E0AAB">
        <w:rPr>
          <w:sz w:val="24"/>
          <w:szCs w:val="24"/>
        </w:rPr>
        <w:t>Yet</w:t>
      </w:r>
      <w:r w:rsidR="00E57E2B">
        <w:rPr>
          <w:sz w:val="24"/>
          <w:szCs w:val="24"/>
        </w:rPr>
        <w:t xml:space="preserve"> despite all of this, there </w:t>
      </w:r>
      <w:r w:rsidR="0023217C">
        <w:rPr>
          <w:sz w:val="24"/>
          <w:szCs w:val="24"/>
        </w:rPr>
        <w:t>is clearly st</w:t>
      </w:r>
      <w:r w:rsidR="00192AE6">
        <w:rPr>
          <w:sz w:val="24"/>
          <w:szCs w:val="24"/>
        </w:rPr>
        <w:t xml:space="preserve">ill more work that is needed to be done. </w:t>
      </w:r>
      <w:r w:rsidR="00580D4E">
        <w:rPr>
          <w:sz w:val="24"/>
          <w:szCs w:val="24"/>
        </w:rPr>
        <w:t xml:space="preserve">A 2022 Home Office report found that police officers are still </w:t>
      </w:r>
      <w:r w:rsidR="000121ED">
        <w:rPr>
          <w:sz w:val="24"/>
          <w:szCs w:val="24"/>
        </w:rPr>
        <w:t xml:space="preserve">disproportionately over-represented </w:t>
      </w:r>
      <w:r w:rsidR="007E0AAB">
        <w:rPr>
          <w:sz w:val="24"/>
          <w:szCs w:val="24"/>
        </w:rPr>
        <w:t xml:space="preserve">in comparison to those officers from </w:t>
      </w:r>
      <w:r w:rsidR="0087001A">
        <w:rPr>
          <w:sz w:val="24"/>
          <w:szCs w:val="24"/>
        </w:rPr>
        <w:t xml:space="preserve">black, Asian, mixed or other minority ethnic groups (Home Office 2022, Census 2021). </w:t>
      </w:r>
      <w:r w:rsidR="00FA136E">
        <w:rPr>
          <w:sz w:val="24"/>
          <w:szCs w:val="24"/>
        </w:rPr>
        <w:t xml:space="preserve">Further to this, </w:t>
      </w:r>
      <w:r w:rsidR="00A64E25">
        <w:rPr>
          <w:sz w:val="24"/>
          <w:szCs w:val="24"/>
        </w:rPr>
        <w:t xml:space="preserve">those officers </w:t>
      </w:r>
      <w:r w:rsidR="006C6615">
        <w:rPr>
          <w:sz w:val="24"/>
          <w:szCs w:val="24"/>
        </w:rPr>
        <w:t xml:space="preserve">with protected characteristics </w:t>
      </w:r>
      <w:r w:rsidR="00A64E25">
        <w:rPr>
          <w:sz w:val="24"/>
          <w:szCs w:val="24"/>
        </w:rPr>
        <w:t xml:space="preserve">who have joined the </w:t>
      </w:r>
      <w:r w:rsidR="006C6615">
        <w:rPr>
          <w:sz w:val="24"/>
          <w:szCs w:val="24"/>
        </w:rPr>
        <w:t xml:space="preserve">Police Service have found that they struggle </w:t>
      </w:r>
      <w:r w:rsidR="0013623D">
        <w:rPr>
          <w:sz w:val="24"/>
          <w:szCs w:val="24"/>
        </w:rPr>
        <w:t>to integrate with officers that are currently there</w:t>
      </w:r>
      <w:r w:rsidR="00AE03F4">
        <w:rPr>
          <w:sz w:val="24"/>
          <w:szCs w:val="24"/>
        </w:rPr>
        <w:t>, and even when they do it is because they fit into a</w:t>
      </w:r>
      <w:r w:rsidR="006E7421">
        <w:rPr>
          <w:sz w:val="24"/>
          <w:szCs w:val="24"/>
        </w:rPr>
        <w:t>n already present “masculine police culture” (</w:t>
      </w:r>
      <w:proofErr w:type="spellStart"/>
      <w:r w:rsidR="006E7421">
        <w:rPr>
          <w:sz w:val="24"/>
          <w:szCs w:val="24"/>
        </w:rPr>
        <w:t>Hesketh</w:t>
      </w:r>
      <w:proofErr w:type="spellEnd"/>
      <w:r w:rsidR="006E7421">
        <w:rPr>
          <w:sz w:val="24"/>
          <w:szCs w:val="24"/>
        </w:rPr>
        <w:t xml:space="preserve"> and Stubbs 2023, Linklater 2022).</w:t>
      </w:r>
      <w:r w:rsidR="004320EB">
        <w:rPr>
          <w:sz w:val="24"/>
          <w:szCs w:val="24"/>
        </w:rPr>
        <w:t xml:space="preserve"> T</w:t>
      </w:r>
      <w:r w:rsidR="009A0287">
        <w:rPr>
          <w:sz w:val="24"/>
          <w:szCs w:val="24"/>
        </w:rPr>
        <w:t xml:space="preserve">his suggests that while </w:t>
      </w:r>
      <w:r w:rsidR="003E673A">
        <w:rPr>
          <w:sz w:val="24"/>
          <w:szCs w:val="24"/>
        </w:rPr>
        <w:t xml:space="preserve">Police Services are attempting </w:t>
      </w:r>
      <w:r w:rsidR="005E1295">
        <w:rPr>
          <w:sz w:val="24"/>
          <w:szCs w:val="24"/>
        </w:rPr>
        <w:t xml:space="preserve">to </w:t>
      </w:r>
      <w:r w:rsidR="004A2119">
        <w:rPr>
          <w:sz w:val="24"/>
          <w:szCs w:val="24"/>
        </w:rPr>
        <w:t xml:space="preserve">improve on diversity and inclusion, further work is needed. </w:t>
      </w:r>
      <w:r w:rsidR="005F629D">
        <w:rPr>
          <w:sz w:val="24"/>
          <w:szCs w:val="24"/>
        </w:rPr>
        <w:t>Workman-Stark</w:t>
      </w:r>
      <w:r w:rsidR="006234F8">
        <w:rPr>
          <w:sz w:val="24"/>
          <w:szCs w:val="24"/>
        </w:rPr>
        <w:t xml:space="preserve"> has pointed out that </w:t>
      </w:r>
      <w:r w:rsidR="007E26C8">
        <w:rPr>
          <w:sz w:val="24"/>
          <w:szCs w:val="24"/>
        </w:rPr>
        <w:t xml:space="preserve">the way in which to </w:t>
      </w:r>
      <w:r w:rsidR="00C31A3D">
        <w:rPr>
          <w:sz w:val="24"/>
          <w:szCs w:val="24"/>
        </w:rPr>
        <w:t>address the issue of inclusion is to</w:t>
      </w:r>
      <w:r w:rsidR="00380B5B">
        <w:rPr>
          <w:sz w:val="24"/>
          <w:szCs w:val="24"/>
        </w:rPr>
        <w:t xml:space="preserve"> undo the gender-focused </w:t>
      </w:r>
      <w:r w:rsidR="00796AFF">
        <w:rPr>
          <w:sz w:val="24"/>
          <w:szCs w:val="24"/>
        </w:rPr>
        <w:t>manner of policing, and instead focus on learning and development of the work that police officers carry out</w:t>
      </w:r>
      <w:r w:rsidR="00E858A1">
        <w:rPr>
          <w:sz w:val="24"/>
          <w:szCs w:val="24"/>
        </w:rPr>
        <w:t xml:space="preserve"> (Workman-Stark 2015)</w:t>
      </w:r>
      <w:r w:rsidR="00796AFF">
        <w:rPr>
          <w:sz w:val="24"/>
          <w:szCs w:val="24"/>
        </w:rPr>
        <w:t>.</w:t>
      </w:r>
    </w:p>
    <w:p w14:paraId="46C3F993" w14:textId="76C5893D" w:rsidR="00C346DC" w:rsidRDefault="00C346DC" w:rsidP="00F1038E">
      <w:pPr>
        <w:spacing w:line="276" w:lineRule="auto"/>
        <w:jc w:val="both"/>
        <w:rPr>
          <w:b/>
          <w:bCs/>
          <w:sz w:val="24"/>
          <w:szCs w:val="24"/>
        </w:rPr>
      </w:pPr>
      <w:r>
        <w:rPr>
          <w:b/>
          <w:bCs/>
          <w:sz w:val="24"/>
          <w:szCs w:val="24"/>
        </w:rPr>
        <w:br/>
      </w:r>
      <w:r w:rsidR="00D31915">
        <w:rPr>
          <w:b/>
          <w:bCs/>
          <w:sz w:val="24"/>
          <w:szCs w:val="24"/>
        </w:rPr>
        <w:t>(997)</w:t>
      </w:r>
    </w:p>
    <w:p w14:paraId="27C1D262" w14:textId="77777777" w:rsidR="00C346DC" w:rsidRDefault="00C346DC">
      <w:pPr>
        <w:rPr>
          <w:b/>
          <w:bCs/>
          <w:sz w:val="24"/>
          <w:szCs w:val="24"/>
        </w:rPr>
      </w:pPr>
      <w:r>
        <w:rPr>
          <w:b/>
          <w:bCs/>
          <w:sz w:val="24"/>
          <w:szCs w:val="24"/>
        </w:rPr>
        <w:br w:type="page"/>
      </w:r>
    </w:p>
    <w:p w14:paraId="5BA299F4" w14:textId="77777777" w:rsidR="00162AEC" w:rsidRDefault="00AD3C55" w:rsidP="0065601E">
      <w:pPr>
        <w:jc w:val="both"/>
        <w:rPr>
          <w:b/>
          <w:bCs/>
          <w:sz w:val="24"/>
          <w:szCs w:val="24"/>
        </w:rPr>
      </w:pPr>
      <w:r w:rsidRPr="00AD3C55">
        <w:rPr>
          <w:b/>
          <w:bCs/>
          <w:sz w:val="24"/>
          <w:szCs w:val="24"/>
        </w:rPr>
        <w:lastRenderedPageBreak/>
        <w:t>Essay Two: Response policing – critically evaluate the role of response officers in dealing with critical/major incidents</w:t>
      </w:r>
      <w:r>
        <w:rPr>
          <w:b/>
          <w:bCs/>
          <w:sz w:val="24"/>
          <w:szCs w:val="24"/>
        </w:rPr>
        <w:t xml:space="preserve">. </w:t>
      </w:r>
    </w:p>
    <w:p w14:paraId="621B6CC6" w14:textId="6E26A55C" w:rsidR="00E42E59" w:rsidRDefault="00AD3C55" w:rsidP="0065601E">
      <w:pPr>
        <w:jc w:val="both"/>
        <w:rPr>
          <w:b/>
          <w:bCs/>
          <w:sz w:val="24"/>
          <w:szCs w:val="24"/>
        </w:rPr>
      </w:pPr>
      <w:r w:rsidRPr="00AD3C55">
        <w:rPr>
          <w:b/>
          <w:bCs/>
          <w:sz w:val="24"/>
          <w:szCs w:val="24"/>
        </w:rPr>
        <w:t>Word limit: 1000 words.</w:t>
      </w:r>
    </w:p>
    <w:p w14:paraId="20573397" w14:textId="77777777" w:rsidR="00223EF9" w:rsidRDefault="00223EF9" w:rsidP="0065601E">
      <w:pPr>
        <w:jc w:val="both"/>
        <w:rPr>
          <w:b/>
          <w:bCs/>
          <w:sz w:val="24"/>
          <w:szCs w:val="24"/>
        </w:rPr>
      </w:pPr>
    </w:p>
    <w:p w14:paraId="392F9E5A" w14:textId="1251862A" w:rsidR="0078351F" w:rsidRDefault="00223EF9" w:rsidP="00F1038E">
      <w:pPr>
        <w:spacing w:line="276" w:lineRule="auto"/>
        <w:jc w:val="both"/>
        <w:rPr>
          <w:sz w:val="24"/>
          <w:szCs w:val="24"/>
        </w:rPr>
      </w:pPr>
      <w:r>
        <w:rPr>
          <w:sz w:val="24"/>
          <w:szCs w:val="24"/>
        </w:rPr>
        <w:t>A</w:t>
      </w:r>
      <w:r w:rsidR="0078351F">
        <w:rPr>
          <w:sz w:val="24"/>
          <w:szCs w:val="24"/>
        </w:rPr>
        <w:t xml:space="preserve"> </w:t>
      </w:r>
      <w:r>
        <w:rPr>
          <w:sz w:val="24"/>
          <w:szCs w:val="24"/>
        </w:rPr>
        <w:t>major incident is defined as “an event or situation that requires a response under one or more of the emergency services’ major incident plans” (College of Policing</w:t>
      </w:r>
      <w:r w:rsidR="0078351F">
        <w:rPr>
          <w:sz w:val="24"/>
          <w:szCs w:val="24"/>
        </w:rPr>
        <w:t xml:space="preserve"> 2013)</w:t>
      </w:r>
      <w:r w:rsidR="00CC7848">
        <w:rPr>
          <w:sz w:val="24"/>
          <w:szCs w:val="24"/>
        </w:rPr>
        <w:t xml:space="preserve">, and a </w:t>
      </w:r>
      <w:r w:rsidR="00CC7848">
        <w:rPr>
          <w:sz w:val="24"/>
          <w:szCs w:val="24"/>
        </w:rPr>
        <w:t>critical incident is defined as “any incident in which the effectiveness of the police response is likely to have a significant impact on the confidence of the victim, their family and/or the community” (College of Policing 2013)</w:t>
      </w:r>
      <w:r w:rsidR="0078351F">
        <w:rPr>
          <w:sz w:val="24"/>
          <w:szCs w:val="24"/>
        </w:rPr>
        <w:t>.</w:t>
      </w:r>
      <w:r w:rsidR="008A6C76">
        <w:rPr>
          <w:sz w:val="24"/>
          <w:szCs w:val="24"/>
        </w:rPr>
        <w:t xml:space="preserve"> </w:t>
      </w:r>
      <w:r w:rsidR="00405D2A">
        <w:rPr>
          <w:sz w:val="24"/>
          <w:szCs w:val="24"/>
        </w:rPr>
        <w:t xml:space="preserve">Response police officers </w:t>
      </w:r>
      <w:r w:rsidR="00A94799">
        <w:rPr>
          <w:sz w:val="24"/>
          <w:szCs w:val="24"/>
        </w:rPr>
        <w:t xml:space="preserve">are the officers that respond to </w:t>
      </w:r>
      <w:r w:rsidR="008A20BA">
        <w:rPr>
          <w:sz w:val="24"/>
          <w:szCs w:val="24"/>
        </w:rPr>
        <w:t xml:space="preserve">a wide range of </w:t>
      </w:r>
      <w:r w:rsidR="00A94799">
        <w:rPr>
          <w:sz w:val="24"/>
          <w:szCs w:val="24"/>
        </w:rPr>
        <w:t xml:space="preserve">emergency and non-emergency calls from members of the </w:t>
      </w:r>
      <w:r w:rsidR="00F1038E">
        <w:rPr>
          <w:sz w:val="24"/>
          <w:szCs w:val="24"/>
        </w:rPr>
        <w:t>public and</w:t>
      </w:r>
      <w:r w:rsidR="008A20BA">
        <w:rPr>
          <w:sz w:val="24"/>
          <w:szCs w:val="24"/>
        </w:rPr>
        <w:t xml:space="preserve"> can sometimes </w:t>
      </w:r>
      <w:r w:rsidR="007E30AA">
        <w:rPr>
          <w:sz w:val="24"/>
          <w:szCs w:val="24"/>
        </w:rPr>
        <w:t xml:space="preserve">include complex and confrontational situations </w:t>
      </w:r>
      <w:r w:rsidR="00A94799">
        <w:rPr>
          <w:sz w:val="24"/>
          <w:szCs w:val="24"/>
        </w:rPr>
        <w:t>(College of Policing</w:t>
      </w:r>
      <w:r w:rsidR="007E30AA">
        <w:rPr>
          <w:sz w:val="24"/>
          <w:szCs w:val="24"/>
        </w:rPr>
        <w:t xml:space="preserve"> 2023</w:t>
      </w:r>
      <w:r w:rsidR="004E205F">
        <w:rPr>
          <w:sz w:val="24"/>
          <w:szCs w:val="24"/>
        </w:rPr>
        <w:t xml:space="preserve">). </w:t>
      </w:r>
    </w:p>
    <w:p w14:paraId="3513230D" w14:textId="77777777" w:rsidR="007C5C9F" w:rsidRDefault="007C5C9F" w:rsidP="00F1038E">
      <w:pPr>
        <w:spacing w:line="276" w:lineRule="auto"/>
        <w:jc w:val="both"/>
        <w:rPr>
          <w:sz w:val="24"/>
          <w:szCs w:val="24"/>
        </w:rPr>
      </w:pPr>
    </w:p>
    <w:p w14:paraId="08386490" w14:textId="48D088BD" w:rsidR="007C5C9F" w:rsidRDefault="007C5C9F" w:rsidP="00F1038E">
      <w:pPr>
        <w:spacing w:line="276" w:lineRule="auto"/>
        <w:jc w:val="both"/>
        <w:rPr>
          <w:sz w:val="24"/>
          <w:szCs w:val="24"/>
        </w:rPr>
      </w:pPr>
      <w:r>
        <w:rPr>
          <w:sz w:val="24"/>
          <w:szCs w:val="24"/>
        </w:rPr>
        <w:t xml:space="preserve">In this essay, I will evaluate the </w:t>
      </w:r>
      <w:r w:rsidR="00D163C8">
        <w:rPr>
          <w:sz w:val="24"/>
          <w:szCs w:val="24"/>
        </w:rPr>
        <w:t xml:space="preserve">role of response officers in dealing with </w:t>
      </w:r>
      <w:r w:rsidR="00A02580">
        <w:rPr>
          <w:sz w:val="24"/>
          <w:szCs w:val="24"/>
        </w:rPr>
        <w:t xml:space="preserve">the Manchester </w:t>
      </w:r>
      <w:r w:rsidR="00CC7CE7">
        <w:rPr>
          <w:sz w:val="24"/>
          <w:szCs w:val="24"/>
        </w:rPr>
        <w:t>Arena attack on 22</w:t>
      </w:r>
      <w:r w:rsidR="00CC7CE7" w:rsidRPr="00CC7CE7">
        <w:rPr>
          <w:sz w:val="24"/>
          <w:szCs w:val="24"/>
          <w:vertAlign w:val="superscript"/>
        </w:rPr>
        <w:t>nd</w:t>
      </w:r>
      <w:r w:rsidR="00CC7CE7">
        <w:rPr>
          <w:sz w:val="24"/>
          <w:szCs w:val="24"/>
        </w:rPr>
        <w:t xml:space="preserve"> May 2017 in light of the </w:t>
      </w:r>
      <w:proofErr w:type="spellStart"/>
      <w:r w:rsidR="00CC7CE7">
        <w:rPr>
          <w:sz w:val="24"/>
          <w:szCs w:val="24"/>
        </w:rPr>
        <w:t>Kerslake</w:t>
      </w:r>
      <w:proofErr w:type="spellEnd"/>
      <w:r w:rsidR="00CC6B4A">
        <w:rPr>
          <w:sz w:val="24"/>
          <w:szCs w:val="24"/>
        </w:rPr>
        <w:t xml:space="preserve"> Report (2018) which praised the initial police response to the terror attack</w:t>
      </w:r>
      <w:r w:rsidR="005952D0">
        <w:rPr>
          <w:sz w:val="24"/>
          <w:szCs w:val="24"/>
        </w:rPr>
        <w:t xml:space="preserve">, as well as the Saunders </w:t>
      </w:r>
      <w:r w:rsidR="00B5405C">
        <w:rPr>
          <w:sz w:val="24"/>
          <w:szCs w:val="24"/>
        </w:rPr>
        <w:t>I</w:t>
      </w:r>
      <w:r w:rsidR="005952D0">
        <w:rPr>
          <w:sz w:val="24"/>
          <w:szCs w:val="24"/>
        </w:rPr>
        <w:t>nquiry</w:t>
      </w:r>
      <w:r w:rsidR="00386858">
        <w:rPr>
          <w:sz w:val="24"/>
          <w:szCs w:val="24"/>
        </w:rPr>
        <w:t xml:space="preserve"> (2022) which </w:t>
      </w:r>
      <w:r w:rsidR="00B74D0A">
        <w:rPr>
          <w:sz w:val="24"/>
          <w:szCs w:val="24"/>
        </w:rPr>
        <w:t>criticised the level of first aid training that is provided to officers</w:t>
      </w:r>
      <w:r w:rsidR="00CC6B4A">
        <w:rPr>
          <w:sz w:val="24"/>
          <w:szCs w:val="24"/>
        </w:rPr>
        <w:t xml:space="preserve">. </w:t>
      </w:r>
      <w:r w:rsidR="004967FF">
        <w:rPr>
          <w:sz w:val="24"/>
          <w:szCs w:val="24"/>
        </w:rPr>
        <w:t>I will then compare this with the response to</w:t>
      </w:r>
      <w:r w:rsidR="00F76E4B">
        <w:rPr>
          <w:sz w:val="24"/>
          <w:szCs w:val="24"/>
        </w:rPr>
        <w:t xml:space="preserve"> the Stephen Lawrence murder and subsequent failings of </w:t>
      </w:r>
      <w:r w:rsidR="00652C9B">
        <w:rPr>
          <w:sz w:val="24"/>
          <w:szCs w:val="24"/>
        </w:rPr>
        <w:t xml:space="preserve">the initial </w:t>
      </w:r>
      <w:r w:rsidR="00F76E4B">
        <w:rPr>
          <w:sz w:val="24"/>
          <w:szCs w:val="24"/>
        </w:rPr>
        <w:t xml:space="preserve">police response as highlighted by the MacPherson </w:t>
      </w:r>
      <w:r w:rsidR="00B5405C">
        <w:rPr>
          <w:sz w:val="24"/>
          <w:szCs w:val="24"/>
        </w:rPr>
        <w:t>I</w:t>
      </w:r>
      <w:r w:rsidR="00F76E4B">
        <w:rPr>
          <w:sz w:val="24"/>
          <w:szCs w:val="24"/>
        </w:rPr>
        <w:t xml:space="preserve">nquiry (1999). </w:t>
      </w:r>
      <w:r w:rsidR="00652C9B">
        <w:rPr>
          <w:sz w:val="24"/>
          <w:szCs w:val="24"/>
        </w:rPr>
        <w:t xml:space="preserve">Finally, I will </w:t>
      </w:r>
      <w:r w:rsidR="00F1038E">
        <w:rPr>
          <w:sz w:val="24"/>
          <w:szCs w:val="24"/>
        </w:rPr>
        <w:t xml:space="preserve">examine what more can be done to assist response officers and their effectiveness in responding to critical and major incidents. </w:t>
      </w:r>
    </w:p>
    <w:p w14:paraId="453F76EA" w14:textId="77777777" w:rsidR="005934CC" w:rsidRDefault="005934CC" w:rsidP="00F1038E">
      <w:pPr>
        <w:spacing w:line="276" w:lineRule="auto"/>
        <w:jc w:val="both"/>
        <w:rPr>
          <w:sz w:val="24"/>
          <w:szCs w:val="24"/>
        </w:rPr>
      </w:pPr>
    </w:p>
    <w:p w14:paraId="690C6718" w14:textId="69A04336" w:rsidR="007155F3" w:rsidRDefault="0072067B" w:rsidP="007155F3">
      <w:pPr>
        <w:spacing w:before="100" w:beforeAutospacing="1" w:after="240" w:line="276" w:lineRule="auto"/>
        <w:jc w:val="both"/>
        <w:rPr>
          <w:sz w:val="24"/>
          <w:szCs w:val="24"/>
        </w:rPr>
      </w:pPr>
      <w:r>
        <w:rPr>
          <w:sz w:val="24"/>
          <w:szCs w:val="24"/>
        </w:rPr>
        <w:t xml:space="preserve">The Manchester Arena terrorist attack in May 2017 was the largest </w:t>
      </w:r>
      <w:r w:rsidR="0072108F">
        <w:rPr>
          <w:sz w:val="24"/>
          <w:szCs w:val="24"/>
        </w:rPr>
        <w:t xml:space="preserve">and deadliest </w:t>
      </w:r>
      <w:r>
        <w:rPr>
          <w:sz w:val="24"/>
          <w:szCs w:val="24"/>
        </w:rPr>
        <w:t>terror attack</w:t>
      </w:r>
      <w:r w:rsidR="0072108F">
        <w:rPr>
          <w:sz w:val="24"/>
          <w:szCs w:val="24"/>
        </w:rPr>
        <w:t xml:space="preserve"> in the United Kingdom since the </w:t>
      </w:r>
      <w:proofErr w:type="gramStart"/>
      <w:r w:rsidR="0072108F">
        <w:rPr>
          <w:sz w:val="24"/>
          <w:szCs w:val="24"/>
        </w:rPr>
        <w:t>7</w:t>
      </w:r>
      <w:r w:rsidR="0072108F" w:rsidRPr="0072108F">
        <w:rPr>
          <w:sz w:val="24"/>
          <w:szCs w:val="24"/>
          <w:vertAlign w:val="superscript"/>
        </w:rPr>
        <w:t>th</w:t>
      </w:r>
      <w:proofErr w:type="gramEnd"/>
      <w:r w:rsidR="0072108F">
        <w:rPr>
          <w:sz w:val="24"/>
          <w:szCs w:val="24"/>
        </w:rPr>
        <w:t xml:space="preserve"> July 2005 </w:t>
      </w:r>
      <w:r w:rsidR="00BC1AB8">
        <w:rPr>
          <w:sz w:val="24"/>
          <w:szCs w:val="24"/>
        </w:rPr>
        <w:t>bombings in London (</w:t>
      </w:r>
      <w:proofErr w:type="spellStart"/>
      <w:r w:rsidR="00BC1AB8">
        <w:rPr>
          <w:sz w:val="24"/>
          <w:szCs w:val="24"/>
        </w:rPr>
        <w:t>Kerslake</w:t>
      </w:r>
      <w:proofErr w:type="spellEnd"/>
      <w:r w:rsidR="00BC1AB8">
        <w:rPr>
          <w:sz w:val="24"/>
          <w:szCs w:val="24"/>
        </w:rPr>
        <w:t xml:space="preserve"> 2018)</w:t>
      </w:r>
      <w:r w:rsidR="00D22D45">
        <w:rPr>
          <w:sz w:val="24"/>
          <w:szCs w:val="24"/>
        </w:rPr>
        <w:t xml:space="preserve"> and was declared as a major incident</w:t>
      </w:r>
      <w:r w:rsidR="00DA2B12">
        <w:rPr>
          <w:sz w:val="24"/>
          <w:szCs w:val="24"/>
        </w:rPr>
        <w:t xml:space="preserve"> approximately three hours after the attack began</w:t>
      </w:r>
      <w:r w:rsidR="00BC1AB8">
        <w:rPr>
          <w:sz w:val="24"/>
          <w:szCs w:val="24"/>
        </w:rPr>
        <w:t xml:space="preserve">. </w:t>
      </w:r>
      <w:proofErr w:type="spellStart"/>
      <w:r w:rsidR="003F2DA0">
        <w:rPr>
          <w:sz w:val="24"/>
          <w:szCs w:val="24"/>
        </w:rPr>
        <w:t>Kerslake</w:t>
      </w:r>
      <w:proofErr w:type="spellEnd"/>
      <w:r w:rsidR="003F2DA0">
        <w:rPr>
          <w:sz w:val="24"/>
          <w:szCs w:val="24"/>
        </w:rPr>
        <w:t xml:space="preserve"> </w:t>
      </w:r>
      <w:r w:rsidR="00836772">
        <w:rPr>
          <w:sz w:val="24"/>
          <w:szCs w:val="24"/>
        </w:rPr>
        <w:t xml:space="preserve">described the “selfless” manner in which response officers attended the incident and praised them for their actions (2018). </w:t>
      </w:r>
      <w:r w:rsidR="009F0E74">
        <w:rPr>
          <w:sz w:val="24"/>
          <w:szCs w:val="24"/>
        </w:rPr>
        <w:t>Despite this, t</w:t>
      </w:r>
      <w:r w:rsidR="000B6901">
        <w:rPr>
          <w:sz w:val="24"/>
          <w:szCs w:val="24"/>
        </w:rPr>
        <w:t xml:space="preserve">he Saunders Inquiry into the attack highlighted how unarmed </w:t>
      </w:r>
      <w:r w:rsidR="00CD1C7E">
        <w:rPr>
          <w:sz w:val="24"/>
          <w:szCs w:val="24"/>
        </w:rPr>
        <w:t xml:space="preserve">police </w:t>
      </w:r>
      <w:r w:rsidR="000B6901">
        <w:rPr>
          <w:sz w:val="24"/>
          <w:szCs w:val="24"/>
        </w:rPr>
        <w:t xml:space="preserve">responders to the attack were </w:t>
      </w:r>
      <w:r w:rsidR="001E030F">
        <w:rPr>
          <w:sz w:val="24"/>
          <w:szCs w:val="24"/>
        </w:rPr>
        <w:t>ill-equipped to deal with the number of casualties and severity of injuries of those who were in attendance</w:t>
      </w:r>
      <w:r w:rsidR="006E19A9">
        <w:rPr>
          <w:sz w:val="24"/>
          <w:szCs w:val="24"/>
        </w:rPr>
        <w:t xml:space="preserve"> (Saunders 2022)</w:t>
      </w:r>
      <w:r w:rsidR="001E030F">
        <w:rPr>
          <w:sz w:val="24"/>
          <w:szCs w:val="24"/>
        </w:rPr>
        <w:t xml:space="preserve">. </w:t>
      </w:r>
      <w:r w:rsidR="005B5FDF">
        <w:rPr>
          <w:sz w:val="24"/>
          <w:szCs w:val="24"/>
        </w:rPr>
        <w:t>However</w:t>
      </w:r>
      <w:r w:rsidR="008147EA">
        <w:rPr>
          <w:sz w:val="24"/>
          <w:szCs w:val="24"/>
        </w:rPr>
        <w:t xml:space="preserve">, </w:t>
      </w:r>
      <w:r w:rsidR="00FC6617">
        <w:rPr>
          <w:sz w:val="24"/>
          <w:szCs w:val="24"/>
        </w:rPr>
        <w:t>this does not point to a failing of the initial response</w:t>
      </w:r>
      <w:r w:rsidR="00EB2F45">
        <w:rPr>
          <w:sz w:val="24"/>
          <w:szCs w:val="24"/>
        </w:rPr>
        <w:t xml:space="preserve"> by the police</w:t>
      </w:r>
      <w:r w:rsidR="00FC6617">
        <w:rPr>
          <w:sz w:val="24"/>
          <w:szCs w:val="24"/>
        </w:rPr>
        <w:t xml:space="preserve">, and instead to a failing of </w:t>
      </w:r>
      <w:r w:rsidR="00246910">
        <w:rPr>
          <w:sz w:val="24"/>
          <w:szCs w:val="24"/>
        </w:rPr>
        <w:t>the training</w:t>
      </w:r>
      <w:r w:rsidR="002E01F9">
        <w:rPr>
          <w:sz w:val="24"/>
          <w:szCs w:val="24"/>
        </w:rPr>
        <w:t xml:space="preserve"> that is provided</w:t>
      </w:r>
      <w:r w:rsidR="00246910">
        <w:rPr>
          <w:sz w:val="24"/>
          <w:szCs w:val="24"/>
        </w:rPr>
        <w:t xml:space="preserve"> to response officers</w:t>
      </w:r>
      <w:r w:rsidR="007170CF">
        <w:rPr>
          <w:sz w:val="24"/>
          <w:szCs w:val="24"/>
        </w:rPr>
        <w:t xml:space="preserve"> and its’ inadequacy</w:t>
      </w:r>
      <w:r w:rsidR="00246910">
        <w:rPr>
          <w:sz w:val="24"/>
          <w:szCs w:val="24"/>
        </w:rPr>
        <w:t xml:space="preserve"> to </w:t>
      </w:r>
      <w:r w:rsidR="007170CF">
        <w:rPr>
          <w:sz w:val="24"/>
          <w:szCs w:val="24"/>
        </w:rPr>
        <w:t xml:space="preserve">deal with </w:t>
      </w:r>
      <w:r w:rsidR="00246910">
        <w:rPr>
          <w:sz w:val="24"/>
          <w:szCs w:val="24"/>
        </w:rPr>
        <w:t xml:space="preserve">the level </w:t>
      </w:r>
      <w:r w:rsidR="007170CF">
        <w:rPr>
          <w:sz w:val="24"/>
          <w:szCs w:val="24"/>
        </w:rPr>
        <w:t>of</w:t>
      </w:r>
      <w:r w:rsidR="00F63FEB">
        <w:rPr>
          <w:sz w:val="24"/>
          <w:szCs w:val="24"/>
        </w:rPr>
        <w:t xml:space="preserve"> casualties </w:t>
      </w:r>
      <w:r w:rsidR="00246910">
        <w:rPr>
          <w:sz w:val="24"/>
          <w:szCs w:val="24"/>
        </w:rPr>
        <w:t xml:space="preserve">required for this incident. </w:t>
      </w:r>
      <w:r w:rsidR="00090233">
        <w:rPr>
          <w:sz w:val="24"/>
          <w:szCs w:val="24"/>
        </w:rPr>
        <w:t xml:space="preserve">West Yorkshire Police published their </w:t>
      </w:r>
      <w:r w:rsidR="000A38A0">
        <w:rPr>
          <w:sz w:val="24"/>
          <w:szCs w:val="24"/>
        </w:rPr>
        <w:t xml:space="preserve">first aid training requirements for those officers who would </w:t>
      </w:r>
      <w:r w:rsidR="007A76F2">
        <w:rPr>
          <w:sz w:val="24"/>
          <w:szCs w:val="24"/>
        </w:rPr>
        <w:t xml:space="preserve">potentially need to provide initial first aid, and there </w:t>
      </w:r>
      <w:r w:rsidR="001156E1">
        <w:rPr>
          <w:sz w:val="24"/>
          <w:szCs w:val="24"/>
        </w:rPr>
        <w:t>is a requirement during the initial training period</w:t>
      </w:r>
      <w:r w:rsidR="00B16350">
        <w:rPr>
          <w:sz w:val="24"/>
          <w:szCs w:val="24"/>
        </w:rPr>
        <w:t xml:space="preserve"> </w:t>
      </w:r>
      <w:r w:rsidR="00365195">
        <w:rPr>
          <w:sz w:val="24"/>
          <w:szCs w:val="24"/>
        </w:rPr>
        <w:t xml:space="preserve">to carry out </w:t>
      </w:r>
      <w:r w:rsidR="00633AF7">
        <w:rPr>
          <w:sz w:val="24"/>
          <w:szCs w:val="24"/>
        </w:rPr>
        <w:t>nine</w:t>
      </w:r>
      <w:r w:rsidR="00365195">
        <w:rPr>
          <w:sz w:val="24"/>
          <w:szCs w:val="24"/>
        </w:rPr>
        <w:t xml:space="preserve"> hours of training for emergency first aid</w:t>
      </w:r>
      <w:r w:rsidR="00633AF7">
        <w:rPr>
          <w:sz w:val="24"/>
          <w:szCs w:val="24"/>
        </w:rPr>
        <w:t xml:space="preserve">, with a </w:t>
      </w:r>
      <w:proofErr w:type="gramStart"/>
      <w:r w:rsidR="00633AF7">
        <w:rPr>
          <w:sz w:val="24"/>
          <w:szCs w:val="24"/>
        </w:rPr>
        <w:t>four</w:t>
      </w:r>
      <w:r w:rsidR="00365195">
        <w:rPr>
          <w:sz w:val="24"/>
          <w:szCs w:val="24"/>
        </w:rPr>
        <w:t xml:space="preserve"> </w:t>
      </w:r>
      <w:r w:rsidR="005131D5">
        <w:rPr>
          <w:sz w:val="24"/>
          <w:szCs w:val="24"/>
        </w:rPr>
        <w:t>hour</w:t>
      </w:r>
      <w:proofErr w:type="gramEnd"/>
      <w:r w:rsidR="00633AF7">
        <w:rPr>
          <w:sz w:val="24"/>
          <w:szCs w:val="24"/>
        </w:rPr>
        <w:t xml:space="preserve"> refresher</w:t>
      </w:r>
      <w:r w:rsidR="005131D5">
        <w:rPr>
          <w:sz w:val="24"/>
          <w:szCs w:val="24"/>
        </w:rPr>
        <w:t xml:space="preserve"> course</w:t>
      </w:r>
      <w:r w:rsidR="00633AF7">
        <w:rPr>
          <w:sz w:val="24"/>
          <w:szCs w:val="24"/>
        </w:rPr>
        <w:t xml:space="preserve"> every year </w:t>
      </w:r>
      <w:r w:rsidR="00365195">
        <w:rPr>
          <w:sz w:val="24"/>
          <w:szCs w:val="24"/>
        </w:rPr>
        <w:t>(West Yorkshire Police 2021)</w:t>
      </w:r>
      <w:r w:rsidR="00633AF7">
        <w:rPr>
          <w:sz w:val="24"/>
          <w:szCs w:val="24"/>
        </w:rPr>
        <w:t>. Havin</w:t>
      </w:r>
      <w:r w:rsidR="005131D5">
        <w:rPr>
          <w:sz w:val="24"/>
          <w:szCs w:val="24"/>
        </w:rPr>
        <w:t xml:space="preserve">g such a small amount of time to train in first aid </w:t>
      </w:r>
      <w:r w:rsidR="00B656D7">
        <w:rPr>
          <w:sz w:val="24"/>
          <w:szCs w:val="24"/>
        </w:rPr>
        <w:t>applicati</w:t>
      </w:r>
      <w:r w:rsidR="00865184">
        <w:rPr>
          <w:sz w:val="24"/>
          <w:szCs w:val="24"/>
        </w:rPr>
        <w:t xml:space="preserve">on means that there is limited opportunity for first aid skills to develop. </w:t>
      </w:r>
      <w:r w:rsidR="00DA5880">
        <w:rPr>
          <w:sz w:val="24"/>
          <w:szCs w:val="24"/>
        </w:rPr>
        <w:t>In direct response to the Saunders Inquiry, the College of Policing have recently</w:t>
      </w:r>
      <w:r w:rsidR="001567DE">
        <w:rPr>
          <w:sz w:val="24"/>
          <w:szCs w:val="24"/>
        </w:rPr>
        <w:t xml:space="preserve"> announced that their first aid package will be</w:t>
      </w:r>
      <w:r w:rsidR="00FA1A7D">
        <w:rPr>
          <w:sz w:val="24"/>
          <w:szCs w:val="24"/>
        </w:rPr>
        <w:t xml:space="preserve"> expanded to</w:t>
      </w:r>
      <w:r w:rsidR="00945750">
        <w:rPr>
          <w:sz w:val="24"/>
          <w:szCs w:val="24"/>
        </w:rPr>
        <w:t xml:space="preserve"> “at least twelve hours of training” and a focus on </w:t>
      </w:r>
      <w:r w:rsidR="00724813">
        <w:rPr>
          <w:sz w:val="24"/>
          <w:szCs w:val="24"/>
        </w:rPr>
        <w:t xml:space="preserve">catastrophic bleeding management, ten second triage, and recognising acute behavioural disorder (College of Policing 2023). </w:t>
      </w:r>
      <w:r w:rsidR="00D22D45">
        <w:rPr>
          <w:sz w:val="24"/>
          <w:szCs w:val="24"/>
        </w:rPr>
        <w:t xml:space="preserve">While it </w:t>
      </w:r>
      <w:r w:rsidR="00D22D45">
        <w:rPr>
          <w:sz w:val="24"/>
          <w:szCs w:val="24"/>
        </w:rPr>
        <w:lastRenderedPageBreak/>
        <w:t>is important to a</w:t>
      </w:r>
      <w:r w:rsidR="002043D2">
        <w:rPr>
          <w:sz w:val="24"/>
          <w:szCs w:val="24"/>
        </w:rPr>
        <w:t xml:space="preserve">ct on the </w:t>
      </w:r>
      <w:r w:rsidR="006E19A9">
        <w:rPr>
          <w:sz w:val="24"/>
          <w:szCs w:val="24"/>
        </w:rPr>
        <w:t xml:space="preserve">recommendations of the Saunders Inquiry, adding </w:t>
      </w:r>
      <w:r w:rsidR="00B74D0A">
        <w:rPr>
          <w:sz w:val="24"/>
          <w:szCs w:val="24"/>
        </w:rPr>
        <w:t xml:space="preserve">three more hours onto first aid training is again unlikely to equip officers with the required skills for dealing with these types of incidents. </w:t>
      </w:r>
      <w:r w:rsidR="006E19A9">
        <w:rPr>
          <w:sz w:val="24"/>
          <w:szCs w:val="24"/>
        </w:rPr>
        <w:t xml:space="preserve"> </w:t>
      </w:r>
      <w:r w:rsidR="001773CA">
        <w:rPr>
          <w:sz w:val="24"/>
          <w:szCs w:val="24"/>
        </w:rPr>
        <w:t xml:space="preserve">It would also be beneficial for officers to carry out extensive training </w:t>
      </w:r>
      <w:r w:rsidR="00456B76">
        <w:rPr>
          <w:sz w:val="24"/>
          <w:szCs w:val="24"/>
        </w:rPr>
        <w:t>in situations that would mimic real life major incidents, in order to properly</w:t>
      </w:r>
      <w:r w:rsidR="00F7000D">
        <w:rPr>
          <w:sz w:val="24"/>
          <w:szCs w:val="24"/>
        </w:rPr>
        <w:t xml:space="preserve"> prepare for further situations that may arise.</w:t>
      </w:r>
      <w:r w:rsidR="00456B76">
        <w:rPr>
          <w:sz w:val="24"/>
          <w:szCs w:val="24"/>
        </w:rPr>
        <w:t xml:space="preserve"> </w:t>
      </w:r>
      <w:r w:rsidR="00CC7848">
        <w:rPr>
          <w:sz w:val="24"/>
          <w:szCs w:val="24"/>
        </w:rPr>
        <w:t>I will now look at a critical incident</w:t>
      </w:r>
      <w:r w:rsidR="00231366">
        <w:rPr>
          <w:sz w:val="24"/>
          <w:szCs w:val="24"/>
        </w:rPr>
        <w:t xml:space="preserve"> – the Stephen Lawrence murder, and the MacPherson Enquiry which highlighted systematic failings of the police in dealing with the in</w:t>
      </w:r>
      <w:r w:rsidR="00795694">
        <w:rPr>
          <w:sz w:val="24"/>
          <w:szCs w:val="24"/>
        </w:rPr>
        <w:t xml:space="preserve">itial response and investigation. </w:t>
      </w:r>
    </w:p>
    <w:p w14:paraId="541D53B2" w14:textId="77777777" w:rsidR="007155F3" w:rsidRDefault="007155F3" w:rsidP="007155F3">
      <w:pPr>
        <w:spacing w:before="100" w:beforeAutospacing="1" w:after="240" w:line="276" w:lineRule="auto"/>
        <w:jc w:val="both"/>
        <w:rPr>
          <w:sz w:val="24"/>
          <w:szCs w:val="24"/>
        </w:rPr>
      </w:pPr>
    </w:p>
    <w:p w14:paraId="2CA749E2" w14:textId="7B5ABCB0" w:rsidR="007155F3" w:rsidRDefault="007155F3" w:rsidP="007155F3">
      <w:pPr>
        <w:spacing w:before="100" w:beforeAutospacing="1" w:after="240" w:line="276" w:lineRule="auto"/>
        <w:jc w:val="both"/>
        <w:rPr>
          <w:sz w:val="24"/>
          <w:szCs w:val="24"/>
        </w:rPr>
      </w:pPr>
      <w:r>
        <w:rPr>
          <w:sz w:val="24"/>
          <w:szCs w:val="24"/>
        </w:rPr>
        <w:t xml:space="preserve">Following </w:t>
      </w:r>
      <w:r w:rsidR="006E1802">
        <w:rPr>
          <w:sz w:val="24"/>
          <w:szCs w:val="24"/>
        </w:rPr>
        <w:t xml:space="preserve">the Stephen Lawrence murder, the MacPherson </w:t>
      </w:r>
      <w:r w:rsidR="002131FA">
        <w:rPr>
          <w:sz w:val="24"/>
          <w:szCs w:val="24"/>
        </w:rPr>
        <w:t>Enquiry</w:t>
      </w:r>
      <w:r w:rsidR="00130F8B">
        <w:rPr>
          <w:sz w:val="24"/>
          <w:szCs w:val="24"/>
        </w:rPr>
        <w:t xml:space="preserve"> was extremely critical of the initial response to Stephen’s murder. </w:t>
      </w:r>
      <w:r w:rsidR="00B72F54">
        <w:rPr>
          <w:sz w:val="24"/>
          <w:szCs w:val="24"/>
        </w:rPr>
        <w:t xml:space="preserve">Chapter Eleven of the report (1999) highlights a catalogue of errors that were made by the police, </w:t>
      </w:r>
      <w:r w:rsidR="00240769">
        <w:rPr>
          <w:sz w:val="24"/>
          <w:szCs w:val="24"/>
        </w:rPr>
        <w:t>including no log being made from the scene, accounts of key witnesses not being taken</w:t>
      </w:r>
      <w:r w:rsidR="001A5523">
        <w:rPr>
          <w:sz w:val="24"/>
          <w:szCs w:val="24"/>
        </w:rPr>
        <w:t xml:space="preserve">, </w:t>
      </w:r>
      <w:r w:rsidR="00737424">
        <w:rPr>
          <w:sz w:val="24"/>
          <w:szCs w:val="24"/>
        </w:rPr>
        <w:t xml:space="preserve">with an on-duty Inspector receiving particular criticism for </w:t>
      </w:r>
      <w:r w:rsidR="00F71B8E">
        <w:rPr>
          <w:sz w:val="24"/>
          <w:szCs w:val="24"/>
        </w:rPr>
        <w:t xml:space="preserve">failing to “establish any control” of the incident from the outset (MacPherson 1999). While </w:t>
      </w:r>
      <w:r w:rsidR="00B44A03">
        <w:rPr>
          <w:sz w:val="24"/>
          <w:szCs w:val="24"/>
        </w:rPr>
        <w:t>this incident occurred more than 30 years ago, it is impossible to ignore the longstanding impact that it has had on public trust in the police, particularly among</w:t>
      </w:r>
      <w:r w:rsidR="00536AB7">
        <w:rPr>
          <w:sz w:val="24"/>
          <w:szCs w:val="24"/>
        </w:rPr>
        <w:t xml:space="preserve">st </w:t>
      </w:r>
      <w:r w:rsidR="008971D3">
        <w:rPr>
          <w:sz w:val="24"/>
          <w:szCs w:val="24"/>
        </w:rPr>
        <w:t>black</w:t>
      </w:r>
      <w:r w:rsidR="00DD1A41">
        <w:rPr>
          <w:sz w:val="24"/>
          <w:szCs w:val="24"/>
        </w:rPr>
        <w:t xml:space="preserve">, Asian and minority ethnic communities (College of Policing </w:t>
      </w:r>
      <w:r w:rsidR="00C75E4F">
        <w:rPr>
          <w:sz w:val="24"/>
          <w:szCs w:val="24"/>
        </w:rPr>
        <w:t xml:space="preserve">2021). </w:t>
      </w:r>
      <w:r w:rsidR="00527B30">
        <w:rPr>
          <w:sz w:val="24"/>
          <w:szCs w:val="24"/>
        </w:rPr>
        <w:t>The MacPher</w:t>
      </w:r>
      <w:r w:rsidR="00C2471F">
        <w:rPr>
          <w:sz w:val="24"/>
          <w:szCs w:val="24"/>
        </w:rPr>
        <w:t>son Enquiry made 70 recommendations on how the police could be improved</w:t>
      </w:r>
      <w:r w:rsidR="00E5448E">
        <w:rPr>
          <w:sz w:val="24"/>
          <w:szCs w:val="24"/>
        </w:rPr>
        <w:t>, with 67 of the recommendations being implemented within two years of the report being published</w:t>
      </w:r>
      <w:r w:rsidR="000239CF">
        <w:rPr>
          <w:sz w:val="24"/>
          <w:szCs w:val="24"/>
        </w:rPr>
        <w:t xml:space="preserve"> (Travis 2013). </w:t>
      </w:r>
      <w:r w:rsidR="0036024D">
        <w:rPr>
          <w:sz w:val="24"/>
          <w:szCs w:val="24"/>
        </w:rPr>
        <w:t xml:space="preserve">While I acknowledge that this does not specifically point to the failings of response officers alone and more to the overall </w:t>
      </w:r>
      <w:r w:rsidR="00021EA7">
        <w:rPr>
          <w:sz w:val="24"/>
          <w:szCs w:val="24"/>
        </w:rPr>
        <w:t xml:space="preserve">handling of the Stephen Lawrence </w:t>
      </w:r>
      <w:r w:rsidR="00B83A6E">
        <w:rPr>
          <w:sz w:val="24"/>
          <w:szCs w:val="24"/>
        </w:rPr>
        <w:t>murder, the</w:t>
      </w:r>
      <w:r w:rsidR="00E735D0">
        <w:rPr>
          <w:sz w:val="24"/>
          <w:szCs w:val="24"/>
        </w:rPr>
        <w:t xml:space="preserve"> impact that the mishandling of the investigation has had on </w:t>
      </w:r>
      <w:r w:rsidR="000B137C">
        <w:rPr>
          <w:sz w:val="24"/>
          <w:szCs w:val="24"/>
        </w:rPr>
        <w:t>the black, Asian and minority ethnic community</w:t>
      </w:r>
      <w:r w:rsidR="00C51E74">
        <w:rPr>
          <w:sz w:val="24"/>
          <w:szCs w:val="24"/>
        </w:rPr>
        <w:t xml:space="preserve"> in relation to confidence in the police</w:t>
      </w:r>
      <w:r w:rsidR="00673EF0">
        <w:rPr>
          <w:sz w:val="24"/>
          <w:szCs w:val="24"/>
        </w:rPr>
        <w:t xml:space="preserve"> cannot be underestimated, particularly when </w:t>
      </w:r>
      <w:r w:rsidR="008A4DDF">
        <w:rPr>
          <w:sz w:val="24"/>
          <w:szCs w:val="24"/>
        </w:rPr>
        <w:t xml:space="preserve">considering statistics such as black people are still disproportionately stop and searched </w:t>
      </w:r>
      <w:r w:rsidR="008C239A">
        <w:rPr>
          <w:sz w:val="24"/>
          <w:szCs w:val="24"/>
        </w:rPr>
        <w:t xml:space="preserve">and are more than nine times more likely to be subject to a stop and search than a white person (NPCC 2022). </w:t>
      </w:r>
    </w:p>
    <w:p w14:paraId="5D766528" w14:textId="4339988F" w:rsidR="005934CC" w:rsidRDefault="005934CC" w:rsidP="00F1038E">
      <w:pPr>
        <w:spacing w:line="276" w:lineRule="auto"/>
        <w:jc w:val="both"/>
        <w:rPr>
          <w:sz w:val="24"/>
          <w:szCs w:val="24"/>
        </w:rPr>
      </w:pPr>
    </w:p>
    <w:p w14:paraId="477DEED2" w14:textId="5BF6E7B0" w:rsidR="00252A39" w:rsidRDefault="00717505" w:rsidP="0065601E">
      <w:pPr>
        <w:jc w:val="both"/>
        <w:rPr>
          <w:sz w:val="24"/>
          <w:szCs w:val="24"/>
        </w:rPr>
      </w:pPr>
      <w:r>
        <w:rPr>
          <w:sz w:val="24"/>
          <w:szCs w:val="24"/>
        </w:rPr>
        <w:t xml:space="preserve">In conclusion, </w:t>
      </w:r>
      <w:r w:rsidR="00D4223D">
        <w:rPr>
          <w:sz w:val="24"/>
          <w:szCs w:val="24"/>
        </w:rPr>
        <w:t xml:space="preserve">I do </w:t>
      </w:r>
      <w:r w:rsidR="00D567F2">
        <w:rPr>
          <w:sz w:val="24"/>
          <w:szCs w:val="24"/>
        </w:rPr>
        <w:t xml:space="preserve">believe that response officers play an important role in both major and critical incidents. </w:t>
      </w:r>
      <w:r w:rsidR="00254F6F">
        <w:rPr>
          <w:sz w:val="24"/>
          <w:szCs w:val="24"/>
        </w:rPr>
        <w:t>While the</w:t>
      </w:r>
      <w:r w:rsidR="00D567F2">
        <w:rPr>
          <w:sz w:val="24"/>
          <w:szCs w:val="24"/>
        </w:rPr>
        <w:t xml:space="preserve"> Manchester Arena attack in 2017 highlighted </w:t>
      </w:r>
      <w:r w:rsidR="00B977E2">
        <w:rPr>
          <w:sz w:val="24"/>
          <w:szCs w:val="24"/>
        </w:rPr>
        <w:t>shortcomings in</w:t>
      </w:r>
      <w:r w:rsidR="00254F6F">
        <w:rPr>
          <w:sz w:val="24"/>
          <w:szCs w:val="24"/>
        </w:rPr>
        <w:t xml:space="preserve"> the Greater Manchester Police’s leadership response to the incident, both the </w:t>
      </w:r>
      <w:proofErr w:type="spellStart"/>
      <w:r w:rsidR="00254F6F">
        <w:rPr>
          <w:sz w:val="24"/>
          <w:szCs w:val="24"/>
        </w:rPr>
        <w:t>Kerslake</w:t>
      </w:r>
      <w:proofErr w:type="spellEnd"/>
      <w:r w:rsidR="00AD78CA">
        <w:rPr>
          <w:sz w:val="24"/>
          <w:szCs w:val="24"/>
        </w:rPr>
        <w:t xml:space="preserve"> (2018)</w:t>
      </w:r>
      <w:r w:rsidR="00254F6F">
        <w:rPr>
          <w:sz w:val="24"/>
          <w:szCs w:val="24"/>
        </w:rPr>
        <w:t xml:space="preserve"> and Saunders </w:t>
      </w:r>
      <w:r w:rsidR="00AD78CA">
        <w:rPr>
          <w:sz w:val="24"/>
          <w:szCs w:val="24"/>
        </w:rPr>
        <w:t xml:space="preserve">(2022) </w:t>
      </w:r>
      <w:r w:rsidR="00254F6F">
        <w:rPr>
          <w:sz w:val="24"/>
          <w:szCs w:val="24"/>
        </w:rPr>
        <w:t>reports highlighted the</w:t>
      </w:r>
      <w:r w:rsidR="00AD78CA">
        <w:rPr>
          <w:sz w:val="24"/>
          <w:szCs w:val="24"/>
        </w:rPr>
        <w:t xml:space="preserve"> bravery and selflessness of the officers that attended. The Saunders report does highlight shortcomings in police training in relation to first aid, which the College of Policing have recently started to rectify with more in-depth training as a direct result of the </w:t>
      </w:r>
      <w:r w:rsidR="00C074DE">
        <w:rPr>
          <w:sz w:val="24"/>
          <w:szCs w:val="24"/>
        </w:rPr>
        <w:t>Enquiry</w:t>
      </w:r>
      <w:r w:rsidR="00AD78CA">
        <w:rPr>
          <w:sz w:val="24"/>
          <w:szCs w:val="24"/>
        </w:rPr>
        <w:t xml:space="preserve"> (2023)</w:t>
      </w:r>
      <w:r w:rsidR="00C074DE">
        <w:rPr>
          <w:sz w:val="24"/>
          <w:szCs w:val="24"/>
        </w:rPr>
        <w:t xml:space="preserve">. </w:t>
      </w:r>
      <w:proofErr w:type="gramStart"/>
      <w:r w:rsidR="00C074DE">
        <w:rPr>
          <w:sz w:val="24"/>
          <w:szCs w:val="24"/>
        </w:rPr>
        <w:t>However</w:t>
      </w:r>
      <w:proofErr w:type="gramEnd"/>
      <w:r w:rsidR="00C074DE">
        <w:rPr>
          <w:sz w:val="24"/>
          <w:szCs w:val="24"/>
        </w:rPr>
        <w:t xml:space="preserve"> this is </w:t>
      </w:r>
      <w:r w:rsidR="001C2969">
        <w:rPr>
          <w:sz w:val="24"/>
          <w:szCs w:val="24"/>
        </w:rPr>
        <w:t>still a limited</w:t>
      </w:r>
      <w:r w:rsidR="00E609FC">
        <w:rPr>
          <w:sz w:val="24"/>
          <w:szCs w:val="24"/>
        </w:rPr>
        <w:t xml:space="preserve"> amount of time to prepare for a major incident, especially with the number of casualties and severity of injuries that was seen in Manchester. </w:t>
      </w:r>
      <w:r w:rsidR="00E5396A">
        <w:rPr>
          <w:sz w:val="24"/>
          <w:szCs w:val="24"/>
        </w:rPr>
        <w:t>The MacPherson report (1999) highlighted extreme shortcomings in the overall police response to Stephen Lawrence’s murder,</w:t>
      </w:r>
      <w:r w:rsidR="004C7949">
        <w:rPr>
          <w:sz w:val="24"/>
          <w:szCs w:val="24"/>
        </w:rPr>
        <w:t xml:space="preserve"> and I have highlighted some of the failures from the initial responding officers to this. With the lack of trust </w:t>
      </w:r>
      <w:r w:rsidR="005401C5">
        <w:rPr>
          <w:sz w:val="24"/>
          <w:szCs w:val="24"/>
        </w:rPr>
        <w:t xml:space="preserve">in the police </w:t>
      </w:r>
      <w:r w:rsidR="004C7949">
        <w:rPr>
          <w:sz w:val="24"/>
          <w:szCs w:val="24"/>
        </w:rPr>
        <w:t xml:space="preserve">from black, Asian and minority ethnic groups </w:t>
      </w:r>
      <w:r w:rsidR="005401C5">
        <w:rPr>
          <w:sz w:val="24"/>
          <w:szCs w:val="24"/>
        </w:rPr>
        <w:t>still low</w:t>
      </w:r>
      <w:r w:rsidR="00453B37">
        <w:rPr>
          <w:sz w:val="24"/>
          <w:szCs w:val="24"/>
        </w:rPr>
        <w:t xml:space="preserve"> to this day (NPCC </w:t>
      </w:r>
      <w:r w:rsidR="00453B37">
        <w:rPr>
          <w:sz w:val="24"/>
          <w:szCs w:val="24"/>
        </w:rPr>
        <w:lastRenderedPageBreak/>
        <w:t>2022)</w:t>
      </w:r>
      <w:r w:rsidR="005401C5">
        <w:rPr>
          <w:sz w:val="24"/>
          <w:szCs w:val="24"/>
        </w:rPr>
        <w:t xml:space="preserve">, it is clear to see </w:t>
      </w:r>
      <w:r w:rsidR="00453B37">
        <w:rPr>
          <w:sz w:val="24"/>
          <w:szCs w:val="24"/>
        </w:rPr>
        <w:t xml:space="preserve">that more work needs to be done to build cohesion with </w:t>
      </w:r>
      <w:r w:rsidR="00855834">
        <w:rPr>
          <w:sz w:val="24"/>
          <w:szCs w:val="24"/>
        </w:rPr>
        <w:t>the communities in which response officers work.</w:t>
      </w:r>
      <w:r w:rsidR="0048114D">
        <w:rPr>
          <w:sz w:val="24"/>
          <w:szCs w:val="24"/>
        </w:rPr>
        <w:t xml:space="preserve"> </w:t>
      </w:r>
    </w:p>
    <w:p w14:paraId="7AFCC19E" w14:textId="6F08B430" w:rsidR="005E785C" w:rsidRPr="005E785C" w:rsidRDefault="005E785C" w:rsidP="0065601E">
      <w:pPr>
        <w:jc w:val="both"/>
        <w:rPr>
          <w:b/>
          <w:bCs/>
          <w:sz w:val="24"/>
          <w:szCs w:val="24"/>
        </w:rPr>
      </w:pPr>
      <w:r>
        <w:rPr>
          <w:b/>
          <w:bCs/>
          <w:sz w:val="24"/>
          <w:szCs w:val="24"/>
        </w:rPr>
        <w:t>(1010)</w:t>
      </w:r>
    </w:p>
    <w:p w14:paraId="4B91102D" w14:textId="77777777" w:rsidR="0078351F" w:rsidRDefault="0078351F" w:rsidP="0065601E">
      <w:pPr>
        <w:jc w:val="both"/>
        <w:rPr>
          <w:sz w:val="24"/>
          <w:szCs w:val="24"/>
        </w:rPr>
      </w:pPr>
    </w:p>
    <w:p w14:paraId="312290FE" w14:textId="72DAB650" w:rsidR="00E42E59" w:rsidRDefault="00E42E59" w:rsidP="0065601E">
      <w:pPr>
        <w:jc w:val="both"/>
        <w:rPr>
          <w:b/>
          <w:bCs/>
          <w:sz w:val="24"/>
          <w:szCs w:val="24"/>
        </w:rPr>
      </w:pPr>
      <w:r>
        <w:rPr>
          <w:b/>
          <w:bCs/>
          <w:sz w:val="24"/>
          <w:szCs w:val="24"/>
        </w:rPr>
        <w:br w:type="page"/>
      </w:r>
    </w:p>
    <w:p w14:paraId="6D934B62" w14:textId="77777777" w:rsidR="00162AEC" w:rsidRPr="00162AEC" w:rsidRDefault="005F68B9" w:rsidP="0065601E">
      <w:pPr>
        <w:jc w:val="both"/>
        <w:rPr>
          <w:b/>
          <w:bCs/>
          <w:sz w:val="24"/>
          <w:szCs w:val="24"/>
        </w:rPr>
      </w:pPr>
      <w:r w:rsidRPr="00162AEC">
        <w:rPr>
          <w:b/>
          <w:bCs/>
          <w:sz w:val="24"/>
          <w:szCs w:val="24"/>
        </w:rPr>
        <w:lastRenderedPageBreak/>
        <w:t>Essay three: “Covert Human Intelligence Sources (CHIS) are crucial in preventing and safeguarding victims from many serious crimes” (Home Office, 2021). Critically evaluate the use of CHIS in the investigation of serious and organised crime. Your answer must be based on academic research, but you may refer to relevant, recent examples.</w:t>
      </w:r>
    </w:p>
    <w:p w14:paraId="5E890035" w14:textId="77777777" w:rsidR="00EB08D9" w:rsidRDefault="00162AEC" w:rsidP="0065601E">
      <w:pPr>
        <w:jc w:val="both"/>
        <w:rPr>
          <w:sz w:val="24"/>
          <w:szCs w:val="24"/>
        </w:rPr>
      </w:pPr>
      <w:r w:rsidRPr="00162AEC">
        <w:rPr>
          <w:b/>
          <w:bCs/>
          <w:sz w:val="24"/>
          <w:szCs w:val="24"/>
        </w:rPr>
        <w:t>Word limit: 1000 words.</w:t>
      </w:r>
      <w:r w:rsidRPr="00162AEC">
        <w:rPr>
          <w:sz w:val="24"/>
          <w:szCs w:val="24"/>
        </w:rPr>
        <w:t xml:space="preserve"> </w:t>
      </w:r>
    </w:p>
    <w:p w14:paraId="187EC8D2" w14:textId="77777777" w:rsidR="00EB08D9" w:rsidRDefault="00EB08D9" w:rsidP="0065601E">
      <w:pPr>
        <w:jc w:val="both"/>
        <w:rPr>
          <w:sz w:val="24"/>
          <w:szCs w:val="24"/>
        </w:rPr>
      </w:pPr>
    </w:p>
    <w:p w14:paraId="383F3FDF" w14:textId="019C6ACF" w:rsidR="001F1530" w:rsidRPr="00643786" w:rsidRDefault="00EB08D9" w:rsidP="001F1530">
      <w:pPr>
        <w:jc w:val="both"/>
        <w:rPr>
          <w:sz w:val="24"/>
          <w:szCs w:val="24"/>
        </w:rPr>
      </w:pPr>
      <w:r w:rsidRPr="00643786">
        <w:rPr>
          <w:sz w:val="24"/>
          <w:szCs w:val="24"/>
        </w:rPr>
        <w:t>A covert human intelligence source (CHIS)</w:t>
      </w:r>
      <w:r w:rsidR="00E24F17" w:rsidRPr="00643786">
        <w:rPr>
          <w:sz w:val="24"/>
          <w:szCs w:val="24"/>
        </w:rPr>
        <w:t xml:space="preserve"> is a person that</w:t>
      </w:r>
      <w:r w:rsidR="001F1530" w:rsidRPr="00643786">
        <w:rPr>
          <w:sz w:val="24"/>
          <w:szCs w:val="24"/>
        </w:rPr>
        <w:t xml:space="preserve"> “establishes or maintains a </w:t>
      </w:r>
      <w:r w:rsidR="00963191" w:rsidRPr="00643786">
        <w:rPr>
          <w:sz w:val="24"/>
          <w:szCs w:val="24"/>
        </w:rPr>
        <w:t xml:space="preserve">type of a relationship with a person for the purpose of </w:t>
      </w:r>
      <w:r w:rsidR="006A4545" w:rsidRPr="00643786">
        <w:rPr>
          <w:sz w:val="24"/>
          <w:szCs w:val="24"/>
        </w:rPr>
        <w:t xml:space="preserve">covertly </w:t>
      </w:r>
      <w:r w:rsidR="00963191" w:rsidRPr="00643786">
        <w:rPr>
          <w:sz w:val="24"/>
          <w:szCs w:val="24"/>
        </w:rPr>
        <w:t>obtaining information</w:t>
      </w:r>
      <w:r w:rsidR="002E63F2" w:rsidRPr="00643786">
        <w:rPr>
          <w:sz w:val="24"/>
          <w:szCs w:val="24"/>
        </w:rPr>
        <w:t xml:space="preserve"> or to provide information to another person, or </w:t>
      </w:r>
      <w:r w:rsidR="006A4545" w:rsidRPr="00643786">
        <w:rPr>
          <w:sz w:val="24"/>
          <w:szCs w:val="24"/>
        </w:rPr>
        <w:t>covertly disclosing information obtained by the use of this type of relationship or as a consequence of this type of relationship”</w:t>
      </w:r>
      <w:r w:rsidR="00797B63" w:rsidRPr="00643786">
        <w:rPr>
          <w:sz w:val="24"/>
          <w:szCs w:val="24"/>
        </w:rPr>
        <w:t xml:space="preserve"> (South </w:t>
      </w:r>
      <w:proofErr w:type="spellStart"/>
      <w:r w:rsidR="00797B63" w:rsidRPr="00643786">
        <w:rPr>
          <w:sz w:val="24"/>
          <w:szCs w:val="24"/>
        </w:rPr>
        <w:t>Ribble</w:t>
      </w:r>
      <w:proofErr w:type="spellEnd"/>
      <w:r w:rsidR="00797B63" w:rsidRPr="00643786">
        <w:rPr>
          <w:sz w:val="24"/>
          <w:szCs w:val="24"/>
        </w:rPr>
        <w:t xml:space="preserve"> Borough Council 2023). </w:t>
      </w:r>
      <w:r w:rsidR="003D1455" w:rsidRPr="00643786">
        <w:rPr>
          <w:sz w:val="24"/>
          <w:szCs w:val="24"/>
        </w:rPr>
        <w:t xml:space="preserve">It is a method of intelligence led policing </w:t>
      </w:r>
      <w:r w:rsidR="00142BB2" w:rsidRPr="00643786">
        <w:rPr>
          <w:sz w:val="24"/>
          <w:szCs w:val="24"/>
        </w:rPr>
        <w:t>b</w:t>
      </w:r>
      <w:r w:rsidR="00DE0C98" w:rsidRPr="00643786">
        <w:rPr>
          <w:sz w:val="24"/>
          <w:szCs w:val="24"/>
        </w:rPr>
        <w:t>y participating in criminal conduct</w:t>
      </w:r>
      <w:r w:rsidR="0013082F" w:rsidRPr="00643786">
        <w:rPr>
          <w:sz w:val="24"/>
          <w:szCs w:val="24"/>
        </w:rPr>
        <w:t xml:space="preserve">, CHIS place themselves at risk in order to gain the trust of those people that they are </w:t>
      </w:r>
      <w:r w:rsidR="008373C7" w:rsidRPr="00643786">
        <w:rPr>
          <w:sz w:val="24"/>
          <w:szCs w:val="24"/>
        </w:rPr>
        <w:t xml:space="preserve">supplying intelligence </w:t>
      </w:r>
      <w:r w:rsidR="00120C4D" w:rsidRPr="00643786">
        <w:rPr>
          <w:sz w:val="24"/>
          <w:szCs w:val="24"/>
        </w:rPr>
        <w:t>against and</w:t>
      </w:r>
      <w:r w:rsidR="008373C7" w:rsidRPr="00643786">
        <w:rPr>
          <w:sz w:val="24"/>
          <w:szCs w:val="24"/>
        </w:rPr>
        <w:t xml:space="preserve"> help to achieve results that </w:t>
      </w:r>
      <w:r w:rsidR="00120C4D" w:rsidRPr="00643786">
        <w:rPr>
          <w:sz w:val="24"/>
          <w:szCs w:val="24"/>
        </w:rPr>
        <w:t xml:space="preserve">other investigative measures may never detect (Home Office 2021). </w:t>
      </w:r>
    </w:p>
    <w:p w14:paraId="375D2C9B" w14:textId="77777777" w:rsidR="00DE0C98" w:rsidRPr="00643786" w:rsidRDefault="00DE0C98" w:rsidP="001F1530">
      <w:pPr>
        <w:jc w:val="both"/>
        <w:rPr>
          <w:sz w:val="24"/>
          <w:szCs w:val="24"/>
        </w:rPr>
      </w:pPr>
    </w:p>
    <w:p w14:paraId="19E24A6D" w14:textId="34B5F8B0" w:rsidR="00782FE3" w:rsidRPr="00643786" w:rsidRDefault="00120C4D" w:rsidP="001F1530">
      <w:pPr>
        <w:jc w:val="both"/>
        <w:rPr>
          <w:sz w:val="24"/>
          <w:szCs w:val="24"/>
        </w:rPr>
      </w:pPr>
      <w:r w:rsidRPr="00643786">
        <w:rPr>
          <w:sz w:val="24"/>
          <w:szCs w:val="24"/>
        </w:rPr>
        <w:t>In this essay, I will evaluate the use of CHIS in serious and organised crime investigations</w:t>
      </w:r>
      <w:r w:rsidR="00C84D71" w:rsidRPr="00643786">
        <w:rPr>
          <w:sz w:val="24"/>
          <w:szCs w:val="24"/>
        </w:rPr>
        <w:t xml:space="preserve"> and their effectiveness in providing evidence to help to </w:t>
      </w:r>
      <w:r w:rsidR="00225BDE" w:rsidRPr="00643786">
        <w:rPr>
          <w:sz w:val="24"/>
          <w:szCs w:val="24"/>
        </w:rPr>
        <w:t>provide intelligence</w:t>
      </w:r>
      <w:r w:rsidR="00C84D71" w:rsidRPr="00643786">
        <w:rPr>
          <w:sz w:val="24"/>
          <w:szCs w:val="24"/>
        </w:rPr>
        <w:t xml:space="preserve"> in criminal investigations.</w:t>
      </w:r>
      <w:r w:rsidR="00ED3D74" w:rsidRPr="00643786">
        <w:rPr>
          <w:sz w:val="24"/>
          <w:szCs w:val="24"/>
        </w:rPr>
        <w:t xml:space="preserve"> I will examine the criminal activities that they are engaging in</w:t>
      </w:r>
      <w:r w:rsidR="00977E88" w:rsidRPr="00643786">
        <w:rPr>
          <w:sz w:val="24"/>
          <w:szCs w:val="24"/>
        </w:rPr>
        <w:t xml:space="preserve"> and the ethical dilemma that this poses</w:t>
      </w:r>
      <w:r w:rsidR="00ED3D74" w:rsidRPr="00643786">
        <w:rPr>
          <w:sz w:val="24"/>
          <w:szCs w:val="24"/>
        </w:rPr>
        <w:t xml:space="preserve">, as well as the risk and harm that they potentially expose themselves to as a direct nature of the </w:t>
      </w:r>
      <w:r w:rsidR="00624F90" w:rsidRPr="00643786">
        <w:rPr>
          <w:sz w:val="24"/>
          <w:szCs w:val="24"/>
        </w:rPr>
        <w:t xml:space="preserve">criminal connections they associate with. </w:t>
      </w:r>
      <w:r w:rsidR="00287224" w:rsidRPr="00643786">
        <w:rPr>
          <w:sz w:val="24"/>
          <w:szCs w:val="24"/>
        </w:rPr>
        <w:t xml:space="preserve">Finally, I will </w:t>
      </w:r>
      <w:r w:rsidR="00166D78" w:rsidRPr="00643786">
        <w:rPr>
          <w:sz w:val="24"/>
          <w:szCs w:val="24"/>
        </w:rPr>
        <w:t>look</w:t>
      </w:r>
      <w:r w:rsidR="00E425AB" w:rsidRPr="00643786">
        <w:rPr>
          <w:sz w:val="24"/>
          <w:szCs w:val="24"/>
        </w:rPr>
        <w:t xml:space="preserve"> at </w:t>
      </w:r>
      <w:r w:rsidR="00142BB2" w:rsidRPr="00643786">
        <w:rPr>
          <w:sz w:val="24"/>
          <w:szCs w:val="24"/>
        </w:rPr>
        <w:t xml:space="preserve">other strategies that have been developed in combating serious and organised crime and the effectiveness of this in comparison with the use of CHIS. </w:t>
      </w:r>
    </w:p>
    <w:p w14:paraId="6050C644" w14:textId="77777777" w:rsidR="00782FE3" w:rsidRPr="00643786" w:rsidRDefault="00782FE3" w:rsidP="001F1530">
      <w:pPr>
        <w:jc w:val="both"/>
        <w:rPr>
          <w:sz w:val="24"/>
          <w:szCs w:val="24"/>
        </w:rPr>
      </w:pPr>
    </w:p>
    <w:p w14:paraId="31F510E0" w14:textId="77777777" w:rsidR="00B22A9E" w:rsidRPr="00643786" w:rsidRDefault="00435350" w:rsidP="00410367">
      <w:pPr>
        <w:jc w:val="both"/>
        <w:rPr>
          <w:sz w:val="24"/>
          <w:szCs w:val="24"/>
        </w:rPr>
      </w:pPr>
      <w:r w:rsidRPr="00643786">
        <w:rPr>
          <w:sz w:val="24"/>
          <w:szCs w:val="24"/>
        </w:rPr>
        <w:t>Due to the nature of the covert work of CHIS</w:t>
      </w:r>
      <w:r w:rsidR="00737771" w:rsidRPr="00643786">
        <w:rPr>
          <w:sz w:val="24"/>
          <w:szCs w:val="24"/>
        </w:rPr>
        <w:t xml:space="preserve"> </w:t>
      </w:r>
      <w:r w:rsidR="0020423F" w:rsidRPr="00643786">
        <w:rPr>
          <w:sz w:val="24"/>
          <w:szCs w:val="24"/>
        </w:rPr>
        <w:t>in relation to serious and organised crime</w:t>
      </w:r>
      <w:r w:rsidRPr="00643786">
        <w:rPr>
          <w:sz w:val="24"/>
          <w:szCs w:val="24"/>
        </w:rPr>
        <w:t xml:space="preserve">, there is limited data available </w:t>
      </w:r>
      <w:r w:rsidR="00737771" w:rsidRPr="00643786">
        <w:rPr>
          <w:sz w:val="24"/>
          <w:szCs w:val="24"/>
        </w:rPr>
        <w:t xml:space="preserve">to show </w:t>
      </w:r>
      <w:r w:rsidR="0020423F" w:rsidRPr="00643786">
        <w:rPr>
          <w:sz w:val="24"/>
          <w:szCs w:val="24"/>
        </w:rPr>
        <w:t xml:space="preserve">the effect that their works has. </w:t>
      </w:r>
      <w:r w:rsidR="00933285" w:rsidRPr="00643786">
        <w:rPr>
          <w:sz w:val="24"/>
          <w:szCs w:val="24"/>
        </w:rPr>
        <w:t xml:space="preserve">That does not mean their impact goes unnoticed. </w:t>
      </w:r>
      <w:proofErr w:type="spellStart"/>
      <w:r w:rsidR="00D77BFE" w:rsidRPr="00643786">
        <w:rPr>
          <w:sz w:val="24"/>
          <w:szCs w:val="24"/>
        </w:rPr>
        <w:t>Harfield</w:t>
      </w:r>
      <w:proofErr w:type="spellEnd"/>
      <w:r w:rsidR="00D77BFE" w:rsidRPr="00643786">
        <w:rPr>
          <w:sz w:val="24"/>
          <w:szCs w:val="24"/>
        </w:rPr>
        <w:t xml:space="preserve"> (2009)</w:t>
      </w:r>
      <w:r w:rsidR="00933285" w:rsidRPr="00643786">
        <w:rPr>
          <w:sz w:val="24"/>
          <w:szCs w:val="24"/>
        </w:rPr>
        <w:t xml:space="preserve"> stated that </w:t>
      </w:r>
      <w:r w:rsidR="00FE30D4" w:rsidRPr="00643786">
        <w:rPr>
          <w:sz w:val="24"/>
          <w:szCs w:val="24"/>
        </w:rPr>
        <w:t xml:space="preserve">CHIS are incredibly useful due to the disruptive nature of the work they </w:t>
      </w:r>
      <w:r w:rsidR="00FC38A6" w:rsidRPr="00643786">
        <w:rPr>
          <w:sz w:val="24"/>
          <w:szCs w:val="24"/>
        </w:rPr>
        <w:t>undertake and allows for investigators to act more proactively due to the information that is provided to them (</w:t>
      </w:r>
      <w:proofErr w:type="spellStart"/>
      <w:r w:rsidR="00FC38A6" w:rsidRPr="00643786">
        <w:rPr>
          <w:sz w:val="24"/>
          <w:szCs w:val="24"/>
        </w:rPr>
        <w:t>Grzibovska</w:t>
      </w:r>
      <w:proofErr w:type="spellEnd"/>
      <w:r w:rsidR="00FC38A6" w:rsidRPr="00643786">
        <w:rPr>
          <w:b/>
          <w:bCs/>
          <w:sz w:val="24"/>
          <w:szCs w:val="24"/>
        </w:rPr>
        <w:t xml:space="preserve"> </w:t>
      </w:r>
      <w:r w:rsidR="00FC38A6" w:rsidRPr="00643786">
        <w:rPr>
          <w:sz w:val="24"/>
          <w:szCs w:val="24"/>
        </w:rPr>
        <w:t xml:space="preserve">2022). </w:t>
      </w:r>
      <w:r w:rsidR="004F6E20" w:rsidRPr="00643786">
        <w:rPr>
          <w:sz w:val="24"/>
          <w:szCs w:val="24"/>
        </w:rPr>
        <w:t xml:space="preserve">This includes the locating of firearms before they </w:t>
      </w:r>
      <w:r w:rsidR="002A73E1" w:rsidRPr="00643786">
        <w:rPr>
          <w:sz w:val="24"/>
          <w:szCs w:val="24"/>
        </w:rPr>
        <w:t>cause harm to</w:t>
      </w:r>
      <w:r w:rsidR="004F6E20" w:rsidRPr="00643786">
        <w:rPr>
          <w:sz w:val="24"/>
          <w:szCs w:val="24"/>
        </w:rPr>
        <w:t xml:space="preserve"> the public and </w:t>
      </w:r>
      <w:r w:rsidR="002A73E1" w:rsidRPr="00643786">
        <w:rPr>
          <w:sz w:val="24"/>
          <w:szCs w:val="24"/>
        </w:rPr>
        <w:t>the recovery of drugs before they are distr</w:t>
      </w:r>
      <w:r w:rsidR="00DC41F1" w:rsidRPr="00643786">
        <w:rPr>
          <w:sz w:val="24"/>
          <w:szCs w:val="24"/>
        </w:rPr>
        <w:t>i</w:t>
      </w:r>
      <w:r w:rsidR="002A73E1" w:rsidRPr="00643786">
        <w:rPr>
          <w:sz w:val="24"/>
          <w:szCs w:val="24"/>
        </w:rPr>
        <w:t>b</w:t>
      </w:r>
      <w:r w:rsidR="00DC41F1" w:rsidRPr="00643786">
        <w:rPr>
          <w:sz w:val="24"/>
          <w:szCs w:val="24"/>
        </w:rPr>
        <w:t>u</w:t>
      </w:r>
      <w:r w:rsidR="002A73E1" w:rsidRPr="00643786">
        <w:rPr>
          <w:sz w:val="24"/>
          <w:szCs w:val="24"/>
        </w:rPr>
        <w:t xml:space="preserve">ted. </w:t>
      </w:r>
      <w:r w:rsidR="002D39A4" w:rsidRPr="00643786">
        <w:rPr>
          <w:sz w:val="24"/>
          <w:szCs w:val="24"/>
        </w:rPr>
        <w:t>This highlights the</w:t>
      </w:r>
      <w:r w:rsidR="00DC41F1" w:rsidRPr="00643786">
        <w:rPr>
          <w:sz w:val="24"/>
          <w:szCs w:val="24"/>
        </w:rPr>
        <w:t xml:space="preserve"> important work of a CHIS, as the close nature of their engagement</w:t>
      </w:r>
      <w:r w:rsidR="00F2655F" w:rsidRPr="00643786">
        <w:rPr>
          <w:sz w:val="24"/>
          <w:szCs w:val="24"/>
        </w:rPr>
        <w:t xml:space="preserve"> within criminal organisations allowing for them to provide information </w:t>
      </w:r>
      <w:r w:rsidR="002816E4" w:rsidRPr="00643786">
        <w:rPr>
          <w:sz w:val="24"/>
          <w:szCs w:val="24"/>
        </w:rPr>
        <w:t xml:space="preserve">that becomes invaluable to proactive </w:t>
      </w:r>
      <w:r w:rsidR="00447868" w:rsidRPr="00643786">
        <w:rPr>
          <w:sz w:val="24"/>
          <w:szCs w:val="24"/>
        </w:rPr>
        <w:t xml:space="preserve">police work. </w:t>
      </w:r>
      <w:r w:rsidR="00614AED" w:rsidRPr="00643786">
        <w:rPr>
          <w:sz w:val="24"/>
          <w:szCs w:val="24"/>
        </w:rPr>
        <w:t>The effectiveness of CHIS in serious and organised crime can be further highlighted by the College of Policing recommending</w:t>
      </w:r>
      <w:r w:rsidR="00DA6145" w:rsidRPr="00643786">
        <w:rPr>
          <w:sz w:val="24"/>
          <w:szCs w:val="24"/>
        </w:rPr>
        <w:t xml:space="preserve"> the use of CHIS for residential burglaries in order </w:t>
      </w:r>
      <w:r w:rsidR="007A7815" w:rsidRPr="00643786">
        <w:rPr>
          <w:sz w:val="24"/>
          <w:szCs w:val="24"/>
        </w:rPr>
        <w:t>to develop intelligence about the handling of stolen goods and those responsible for committing offences (College of Policing</w:t>
      </w:r>
      <w:r w:rsidR="0096496A" w:rsidRPr="00643786">
        <w:rPr>
          <w:sz w:val="24"/>
          <w:szCs w:val="24"/>
        </w:rPr>
        <w:t xml:space="preserve"> 2023). This </w:t>
      </w:r>
      <w:r w:rsidR="00410367" w:rsidRPr="00643786">
        <w:rPr>
          <w:sz w:val="24"/>
          <w:szCs w:val="24"/>
        </w:rPr>
        <w:t xml:space="preserve">again shows how CHIS can be used effectively in the detection and prevention of crime, and how a CHIS can be used for more low-level crimes as well. </w:t>
      </w:r>
      <w:r w:rsidR="00BF6AAD" w:rsidRPr="00643786">
        <w:rPr>
          <w:sz w:val="24"/>
          <w:szCs w:val="24"/>
        </w:rPr>
        <w:t xml:space="preserve">I will now look at the ethical dilemmas that are posed by the use of CHIS due to the criminal nature of the activities that they engage in, as well as the potential risk that they expose themselves to. </w:t>
      </w:r>
    </w:p>
    <w:p w14:paraId="708CD282" w14:textId="77777777" w:rsidR="00B22A9E" w:rsidRPr="00643786" w:rsidRDefault="00B22A9E" w:rsidP="00410367">
      <w:pPr>
        <w:jc w:val="both"/>
        <w:rPr>
          <w:sz w:val="24"/>
          <w:szCs w:val="24"/>
        </w:rPr>
      </w:pPr>
    </w:p>
    <w:p w14:paraId="7AEE3992" w14:textId="0F275138" w:rsidR="00CA69BD" w:rsidRPr="00643786" w:rsidRDefault="00C74E2F" w:rsidP="00283A43">
      <w:pPr>
        <w:spacing w:line="276" w:lineRule="auto"/>
        <w:jc w:val="both"/>
        <w:rPr>
          <w:sz w:val="24"/>
          <w:szCs w:val="24"/>
        </w:rPr>
      </w:pPr>
      <w:r w:rsidRPr="00643786">
        <w:rPr>
          <w:sz w:val="24"/>
          <w:szCs w:val="24"/>
        </w:rPr>
        <w:lastRenderedPageBreak/>
        <w:t xml:space="preserve">The risks </w:t>
      </w:r>
      <w:r w:rsidR="00E713E6" w:rsidRPr="00643786">
        <w:rPr>
          <w:sz w:val="24"/>
          <w:szCs w:val="24"/>
        </w:rPr>
        <w:t xml:space="preserve">posed with the management of a CHIS </w:t>
      </w:r>
      <w:r w:rsidR="001A24F0" w:rsidRPr="00643786">
        <w:rPr>
          <w:sz w:val="24"/>
          <w:szCs w:val="24"/>
        </w:rPr>
        <w:t xml:space="preserve">cannot be underestimated when looking at the ethics of CHIS. </w:t>
      </w:r>
      <w:proofErr w:type="spellStart"/>
      <w:r w:rsidR="005B73AD" w:rsidRPr="00643786">
        <w:rPr>
          <w:sz w:val="24"/>
          <w:szCs w:val="24"/>
        </w:rPr>
        <w:t>Grzibovska</w:t>
      </w:r>
      <w:proofErr w:type="spellEnd"/>
      <w:r w:rsidR="00DA0B40" w:rsidRPr="00643786">
        <w:rPr>
          <w:b/>
          <w:bCs/>
          <w:sz w:val="24"/>
          <w:szCs w:val="24"/>
        </w:rPr>
        <w:t xml:space="preserve"> </w:t>
      </w:r>
      <w:r w:rsidR="00DA0B40" w:rsidRPr="00643786">
        <w:rPr>
          <w:sz w:val="24"/>
          <w:szCs w:val="24"/>
        </w:rPr>
        <w:t>(2022) noted that although a CHIS should not be breaking the law</w:t>
      </w:r>
      <w:r w:rsidR="008A2428" w:rsidRPr="00643786">
        <w:rPr>
          <w:sz w:val="24"/>
          <w:szCs w:val="24"/>
        </w:rPr>
        <w:t xml:space="preserve">, it is sometimes difficult for them to avoid it. Furthermore, </w:t>
      </w:r>
      <w:r w:rsidR="0000497B" w:rsidRPr="00643786">
        <w:rPr>
          <w:sz w:val="24"/>
          <w:szCs w:val="24"/>
        </w:rPr>
        <w:t xml:space="preserve">there is a further </w:t>
      </w:r>
      <w:r w:rsidR="00D702B6" w:rsidRPr="00643786">
        <w:rPr>
          <w:sz w:val="24"/>
          <w:szCs w:val="24"/>
        </w:rPr>
        <w:t xml:space="preserve">ethical dilemma in the use of drug users as </w:t>
      </w:r>
      <w:r w:rsidR="00C06753" w:rsidRPr="00643786">
        <w:rPr>
          <w:sz w:val="24"/>
          <w:szCs w:val="24"/>
        </w:rPr>
        <w:t xml:space="preserve">a CHIS in relation to their vulnerabilities and the risks they could potentially face as a </w:t>
      </w:r>
      <w:r w:rsidR="00C2526E" w:rsidRPr="00643786">
        <w:rPr>
          <w:sz w:val="24"/>
          <w:szCs w:val="24"/>
        </w:rPr>
        <w:t>result of their substance misuse (</w:t>
      </w:r>
      <w:r w:rsidR="00040D0F" w:rsidRPr="00643786">
        <w:rPr>
          <w:sz w:val="24"/>
          <w:szCs w:val="24"/>
        </w:rPr>
        <w:t xml:space="preserve">Bhakta 2020). </w:t>
      </w:r>
      <w:r w:rsidR="003511A5" w:rsidRPr="00643786">
        <w:rPr>
          <w:sz w:val="24"/>
          <w:szCs w:val="24"/>
        </w:rPr>
        <w:t xml:space="preserve">As I have already mentioned, CHIS have been known to provide information about the use of firearms and illegal substances in order to help with proactive police investigations. Yet this </w:t>
      </w:r>
      <w:r w:rsidR="0042509F" w:rsidRPr="00643786">
        <w:rPr>
          <w:sz w:val="24"/>
          <w:szCs w:val="24"/>
        </w:rPr>
        <w:t xml:space="preserve">again shows the risk associated with </w:t>
      </w:r>
      <w:r w:rsidR="00611EEB" w:rsidRPr="00643786">
        <w:rPr>
          <w:sz w:val="24"/>
          <w:szCs w:val="24"/>
        </w:rPr>
        <w:t xml:space="preserve">the use of CHIS, </w:t>
      </w:r>
      <w:r w:rsidR="00A93BA3" w:rsidRPr="00643786">
        <w:rPr>
          <w:sz w:val="24"/>
          <w:szCs w:val="24"/>
        </w:rPr>
        <w:t>with an extremely hig</w:t>
      </w:r>
      <w:r w:rsidR="0078442E" w:rsidRPr="00643786">
        <w:rPr>
          <w:sz w:val="24"/>
          <w:szCs w:val="24"/>
        </w:rPr>
        <w:t xml:space="preserve">h risk </w:t>
      </w:r>
      <w:r w:rsidR="00283A43" w:rsidRPr="00643786">
        <w:rPr>
          <w:sz w:val="24"/>
          <w:szCs w:val="24"/>
        </w:rPr>
        <w:t>of danger posed if they are</w:t>
      </w:r>
      <w:r w:rsidR="008D49ED" w:rsidRPr="00643786">
        <w:rPr>
          <w:sz w:val="24"/>
          <w:szCs w:val="24"/>
        </w:rPr>
        <w:t xml:space="preserve"> </w:t>
      </w:r>
      <w:r w:rsidR="00DE324B" w:rsidRPr="00643786">
        <w:rPr>
          <w:sz w:val="24"/>
          <w:szCs w:val="24"/>
        </w:rPr>
        <w:t xml:space="preserve">exposed as a police informant. </w:t>
      </w:r>
      <w:r w:rsidR="00C27876" w:rsidRPr="00643786">
        <w:rPr>
          <w:sz w:val="24"/>
          <w:szCs w:val="24"/>
        </w:rPr>
        <w:t xml:space="preserve">I will now briefly explore alternative methods </w:t>
      </w:r>
      <w:r w:rsidR="001F4B4F" w:rsidRPr="00643786">
        <w:rPr>
          <w:sz w:val="24"/>
          <w:szCs w:val="24"/>
        </w:rPr>
        <w:t xml:space="preserve">that are used in investigations against serious and organised </w:t>
      </w:r>
      <w:r w:rsidR="00D20876" w:rsidRPr="00643786">
        <w:rPr>
          <w:sz w:val="24"/>
          <w:szCs w:val="24"/>
        </w:rPr>
        <w:t>crime.</w:t>
      </w:r>
    </w:p>
    <w:p w14:paraId="523BC36E" w14:textId="77777777" w:rsidR="00A61E8C" w:rsidRPr="00643786" w:rsidRDefault="00A61E8C" w:rsidP="00283A43">
      <w:pPr>
        <w:spacing w:line="276" w:lineRule="auto"/>
        <w:jc w:val="both"/>
        <w:rPr>
          <w:sz w:val="24"/>
          <w:szCs w:val="24"/>
        </w:rPr>
      </w:pPr>
    </w:p>
    <w:p w14:paraId="7D90B7EA" w14:textId="13CE8B8E" w:rsidR="00A61E8C" w:rsidRDefault="00525B38" w:rsidP="00283A43">
      <w:pPr>
        <w:spacing w:line="276" w:lineRule="auto"/>
        <w:jc w:val="both"/>
        <w:rPr>
          <w:sz w:val="24"/>
          <w:szCs w:val="24"/>
        </w:rPr>
      </w:pPr>
      <w:r w:rsidRPr="00643786">
        <w:rPr>
          <w:sz w:val="24"/>
          <w:szCs w:val="24"/>
        </w:rPr>
        <w:t>The College of Policing have produced a menu of tac</w:t>
      </w:r>
      <w:r w:rsidR="00B610B0" w:rsidRPr="00643786">
        <w:rPr>
          <w:sz w:val="24"/>
          <w:szCs w:val="24"/>
        </w:rPr>
        <w:t>tics</w:t>
      </w:r>
      <w:r w:rsidR="00024BBA" w:rsidRPr="00643786">
        <w:rPr>
          <w:sz w:val="24"/>
          <w:szCs w:val="24"/>
        </w:rPr>
        <w:t xml:space="preserve"> in order to assist officers with their investigations against </w:t>
      </w:r>
      <w:r w:rsidR="00A64B8C" w:rsidRPr="00643786">
        <w:rPr>
          <w:sz w:val="24"/>
          <w:szCs w:val="24"/>
        </w:rPr>
        <w:t xml:space="preserve">serious and organised crime (College of Policing 2022). </w:t>
      </w:r>
      <w:r w:rsidR="00CF240A" w:rsidRPr="00643786">
        <w:rPr>
          <w:sz w:val="24"/>
          <w:szCs w:val="24"/>
        </w:rPr>
        <w:t xml:space="preserve">This allows for investigators </w:t>
      </w:r>
      <w:r w:rsidR="003D426F" w:rsidRPr="00643786">
        <w:rPr>
          <w:sz w:val="24"/>
          <w:szCs w:val="24"/>
        </w:rPr>
        <w:t>to use a variety of different tools to prevent the impact of serious and organised crime.</w:t>
      </w:r>
      <w:r w:rsidR="00157280" w:rsidRPr="00643786">
        <w:rPr>
          <w:sz w:val="24"/>
          <w:szCs w:val="24"/>
        </w:rPr>
        <w:t xml:space="preserve"> When compared to </w:t>
      </w:r>
      <w:r w:rsidR="00E378FA" w:rsidRPr="00643786">
        <w:rPr>
          <w:sz w:val="24"/>
          <w:szCs w:val="24"/>
        </w:rPr>
        <w:t xml:space="preserve">the use of CHIS, </w:t>
      </w:r>
      <w:proofErr w:type="spellStart"/>
      <w:r w:rsidR="009353D2" w:rsidRPr="00643786">
        <w:rPr>
          <w:sz w:val="24"/>
          <w:szCs w:val="24"/>
        </w:rPr>
        <w:t>Grzibovska</w:t>
      </w:r>
      <w:proofErr w:type="spellEnd"/>
      <w:r w:rsidR="009353D2" w:rsidRPr="00643786">
        <w:rPr>
          <w:sz w:val="24"/>
          <w:szCs w:val="24"/>
        </w:rPr>
        <w:t xml:space="preserve"> </w:t>
      </w:r>
      <w:r w:rsidR="00643786" w:rsidRPr="00643786">
        <w:rPr>
          <w:sz w:val="24"/>
          <w:szCs w:val="24"/>
        </w:rPr>
        <w:t xml:space="preserve">(2022) found that there is a deeper knowledge </w:t>
      </w:r>
      <w:r w:rsidR="002B0C6A">
        <w:rPr>
          <w:sz w:val="24"/>
          <w:szCs w:val="24"/>
        </w:rPr>
        <w:t xml:space="preserve">supplied by a CHIS which enables </w:t>
      </w:r>
      <w:r w:rsidR="00821930">
        <w:rPr>
          <w:sz w:val="24"/>
          <w:szCs w:val="24"/>
        </w:rPr>
        <w:t>for a more thorough investigation of</w:t>
      </w:r>
      <w:r w:rsidR="00B60755">
        <w:rPr>
          <w:sz w:val="24"/>
          <w:szCs w:val="24"/>
        </w:rPr>
        <w:t xml:space="preserve"> potential criminal activity.</w:t>
      </w:r>
    </w:p>
    <w:p w14:paraId="40E3A471" w14:textId="77777777" w:rsidR="00B60755" w:rsidRDefault="00B60755" w:rsidP="00283A43">
      <w:pPr>
        <w:spacing w:line="276" w:lineRule="auto"/>
        <w:jc w:val="both"/>
        <w:rPr>
          <w:sz w:val="24"/>
          <w:szCs w:val="24"/>
        </w:rPr>
      </w:pPr>
    </w:p>
    <w:p w14:paraId="19B9EAD2" w14:textId="584464D6" w:rsidR="00D20876" w:rsidRPr="00DA0B40" w:rsidRDefault="00B60755" w:rsidP="00283A43">
      <w:pPr>
        <w:spacing w:line="276" w:lineRule="auto"/>
        <w:jc w:val="both"/>
        <w:rPr>
          <w:sz w:val="24"/>
          <w:szCs w:val="24"/>
        </w:rPr>
      </w:pPr>
      <w:r>
        <w:rPr>
          <w:sz w:val="24"/>
          <w:szCs w:val="24"/>
        </w:rPr>
        <w:t xml:space="preserve">In conclusion, a CHIS can play an invaluable role in the investigation of serious </w:t>
      </w:r>
      <w:r w:rsidR="00580717">
        <w:rPr>
          <w:sz w:val="24"/>
          <w:szCs w:val="24"/>
        </w:rPr>
        <w:t xml:space="preserve">and organised criminal activity. </w:t>
      </w:r>
      <w:r w:rsidR="0041241A">
        <w:rPr>
          <w:sz w:val="24"/>
          <w:szCs w:val="24"/>
        </w:rPr>
        <w:t xml:space="preserve">They enable proactive </w:t>
      </w:r>
      <w:r w:rsidR="00424D72">
        <w:rPr>
          <w:sz w:val="24"/>
          <w:szCs w:val="24"/>
        </w:rPr>
        <w:t xml:space="preserve">investigations </w:t>
      </w:r>
      <w:r w:rsidR="0047003A">
        <w:rPr>
          <w:sz w:val="24"/>
          <w:szCs w:val="24"/>
        </w:rPr>
        <w:t>into serious offences which pose extreme danger to the general public, including those involving firearms and drugs. While there is very little statistical data to highlight the work in which they do</w:t>
      </w:r>
      <w:r w:rsidR="006046F0">
        <w:rPr>
          <w:sz w:val="24"/>
          <w:szCs w:val="24"/>
        </w:rPr>
        <w:t>, there is an understanding that the work that they do plays a significant role in the detection of crime and prevention of offences (</w:t>
      </w:r>
      <w:proofErr w:type="spellStart"/>
      <w:r w:rsidR="006046F0">
        <w:rPr>
          <w:sz w:val="24"/>
          <w:szCs w:val="24"/>
        </w:rPr>
        <w:t>Harfield</w:t>
      </w:r>
      <w:proofErr w:type="spellEnd"/>
      <w:r w:rsidR="006046F0">
        <w:rPr>
          <w:sz w:val="24"/>
          <w:szCs w:val="24"/>
        </w:rPr>
        <w:t xml:space="preserve"> 2009, </w:t>
      </w:r>
      <w:proofErr w:type="spellStart"/>
      <w:r w:rsidR="006046F0" w:rsidRPr="00643786">
        <w:rPr>
          <w:sz w:val="24"/>
          <w:szCs w:val="24"/>
        </w:rPr>
        <w:t>Grzibovska</w:t>
      </w:r>
      <w:proofErr w:type="spellEnd"/>
      <w:r w:rsidR="006046F0">
        <w:rPr>
          <w:sz w:val="24"/>
          <w:szCs w:val="24"/>
        </w:rPr>
        <w:t xml:space="preserve"> 2022). </w:t>
      </w:r>
      <w:r w:rsidR="002B4147">
        <w:rPr>
          <w:sz w:val="24"/>
          <w:szCs w:val="24"/>
        </w:rPr>
        <w:t>While this work is important, there are also ethical dilemmas that are posed by the use of a CHIS</w:t>
      </w:r>
      <w:r w:rsidR="00ED1348">
        <w:rPr>
          <w:sz w:val="24"/>
          <w:szCs w:val="24"/>
        </w:rPr>
        <w:t xml:space="preserve">. </w:t>
      </w:r>
      <w:r w:rsidR="00623F15">
        <w:rPr>
          <w:sz w:val="24"/>
          <w:szCs w:val="24"/>
        </w:rPr>
        <w:t xml:space="preserve">By using drug </w:t>
      </w:r>
      <w:proofErr w:type="gramStart"/>
      <w:r w:rsidR="00623F15">
        <w:rPr>
          <w:sz w:val="24"/>
          <w:szCs w:val="24"/>
        </w:rPr>
        <w:t>users</w:t>
      </w:r>
      <w:proofErr w:type="gramEnd"/>
      <w:r w:rsidR="00623F15">
        <w:rPr>
          <w:sz w:val="24"/>
          <w:szCs w:val="24"/>
        </w:rPr>
        <w:t xml:space="preserve"> a form of intelligence source, there is a </w:t>
      </w:r>
      <w:r w:rsidR="000F4026">
        <w:rPr>
          <w:sz w:val="24"/>
          <w:szCs w:val="24"/>
        </w:rPr>
        <w:t>heightened risk to the CHIS due to their already vulnerable position, which is heightened when</w:t>
      </w:r>
      <w:r w:rsidR="00901414">
        <w:rPr>
          <w:sz w:val="24"/>
          <w:szCs w:val="24"/>
        </w:rPr>
        <w:t xml:space="preserve"> coupled with the danger posed by the criminal gangs that are target of intelligence</w:t>
      </w:r>
      <w:r w:rsidR="005805A3">
        <w:rPr>
          <w:sz w:val="24"/>
          <w:szCs w:val="24"/>
        </w:rPr>
        <w:t xml:space="preserve"> (Bhakta 2020). </w:t>
      </w:r>
      <w:r w:rsidR="009C7408">
        <w:rPr>
          <w:sz w:val="24"/>
          <w:szCs w:val="24"/>
        </w:rPr>
        <w:t>Furthermore, there is a risk of a CHIS breaking the law</w:t>
      </w:r>
      <w:r w:rsidR="007070AE">
        <w:rPr>
          <w:sz w:val="24"/>
          <w:szCs w:val="24"/>
        </w:rPr>
        <w:t xml:space="preserve">, which poses ethical dilemmas to the police who have a duty to enforce the law. When evaluating the effectiveness of </w:t>
      </w:r>
      <w:r w:rsidR="00D67A60">
        <w:rPr>
          <w:sz w:val="24"/>
          <w:szCs w:val="24"/>
        </w:rPr>
        <w:t>a CHIS, I believe that the evidence that they are able to provide</w:t>
      </w:r>
      <w:r w:rsidR="00DA2BED">
        <w:rPr>
          <w:sz w:val="24"/>
          <w:szCs w:val="24"/>
        </w:rPr>
        <w:t xml:space="preserve"> is invaluable in helping to </w:t>
      </w:r>
      <w:r w:rsidR="00BF1DDD">
        <w:rPr>
          <w:sz w:val="24"/>
          <w:szCs w:val="24"/>
        </w:rPr>
        <w:t xml:space="preserve">fight against serious and organised criminal activity. While there is undoubtedly a high risk to those people involved which needs to be managed properly and safely, the type of information that </w:t>
      </w:r>
      <w:r w:rsidR="00057B9A">
        <w:rPr>
          <w:sz w:val="24"/>
          <w:szCs w:val="24"/>
        </w:rPr>
        <w:t>they would be able to access and provide enables investigators to safeguard the public from serious harm, which is an extremely imp</w:t>
      </w:r>
      <w:r w:rsidR="003F318E">
        <w:rPr>
          <w:sz w:val="24"/>
          <w:szCs w:val="24"/>
        </w:rPr>
        <w:t>ortant role for the police.</w:t>
      </w:r>
    </w:p>
    <w:p w14:paraId="3A714931" w14:textId="2822602D" w:rsidR="00C311BE" w:rsidRDefault="003F318E" w:rsidP="00410367">
      <w:pPr>
        <w:jc w:val="both"/>
        <w:rPr>
          <w:sz w:val="24"/>
          <w:szCs w:val="24"/>
        </w:rPr>
      </w:pPr>
      <w:r>
        <w:rPr>
          <w:b/>
          <w:sz w:val="24"/>
          <w:szCs w:val="24"/>
        </w:rPr>
        <w:t>(932)</w:t>
      </w:r>
      <w:r w:rsidR="00410367">
        <w:rPr>
          <w:sz w:val="24"/>
          <w:szCs w:val="24"/>
        </w:rPr>
        <w:br w:type="page"/>
      </w:r>
    </w:p>
    <w:p w14:paraId="37E77DAE" w14:textId="05F404AF" w:rsidR="00162AEC" w:rsidRDefault="00AD3C55" w:rsidP="0065601E">
      <w:pPr>
        <w:jc w:val="both"/>
        <w:rPr>
          <w:b/>
          <w:bCs/>
          <w:sz w:val="24"/>
          <w:szCs w:val="24"/>
        </w:rPr>
      </w:pPr>
      <w:r w:rsidRPr="00AD3C55">
        <w:rPr>
          <w:b/>
          <w:bCs/>
          <w:sz w:val="24"/>
          <w:szCs w:val="24"/>
        </w:rPr>
        <w:lastRenderedPageBreak/>
        <w:t xml:space="preserve">Essay five: Evaluate the effectiveness of crime prevention theories and strategies as a means of combating either anti-social behaviour or domestic violence. Your answer must be based on academic research, but you may make reference to relevant case studies. </w:t>
      </w:r>
    </w:p>
    <w:p w14:paraId="6B35AEA3" w14:textId="2AF5EF3B" w:rsidR="0065601E" w:rsidRDefault="00AD3C55" w:rsidP="0065601E">
      <w:pPr>
        <w:jc w:val="both"/>
        <w:rPr>
          <w:b/>
          <w:bCs/>
          <w:sz w:val="24"/>
          <w:szCs w:val="24"/>
        </w:rPr>
      </w:pPr>
      <w:r w:rsidRPr="00AD3C55">
        <w:rPr>
          <w:b/>
          <w:bCs/>
          <w:sz w:val="24"/>
          <w:szCs w:val="24"/>
        </w:rPr>
        <w:t>Word limit: 1000 words.</w:t>
      </w:r>
    </w:p>
    <w:p w14:paraId="0507121C" w14:textId="77777777" w:rsidR="00E555A1" w:rsidRDefault="00E555A1" w:rsidP="0065601E">
      <w:pPr>
        <w:jc w:val="both"/>
        <w:rPr>
          <w:b/>
          <w:bCs/>
          <w:sz w:val="24"/>
          <w:szCs w:val="24"/>
        </w:rPr>
      </w:pPr>
    </w:p>
    <w:p w14:paraId="490242B3" w14:textId="32835680" w:rsidR="00E555A1" w:rsidRDefault="009D1AB7" w:rsidP="000D781D">
      <w:pPr>
        <w:spacing w:line="276" w:lineRule="auto"/>
        <w:jc w:val="both"/>
        <w:rPr>
          <w:sz w:val="24"/>
          <w:szCs w:val="24"/>
        </w:rPr>
      </w:pPr>
      <w:r>
        <w:rPr>
          <w:sz w:val="24"/>
          <w:szCs w:val="24"/>
        </w:rPr>
        <w:t xml:space="preserve">Crime prevention </w:t>
      </w:r>
      <w:r w:rsidR="00C107C5">
        <w:rPr>
          <w:sz w:val="24"/>
          <w:szCs w:val="24"/>
        </w:rPr>
        <w:t xml:space="preserve">is the </w:t>
      </w:r>
      <w:r w:rsidR="00D542B2">
        <w:rPr>
          <w:sz w:val="24"/>
          <w:szCs w:val="24"/>
        </w:rPr>
        <w:t xml:space="preserve">focus on the </w:t>
      </w:r>
      <w:r w:rsidR="008C2495">
        <w:rPr>
          <w:sz w:val="24"/>
          <w:szCs w:val="24"/>
        </w:rPr>
        <w:t>curbing of</w:t>
      </w:r>
      <w:r w:rsidR="00D542B2">
        <w:rPr>
          <w:sz w:val="24"/>
          <w:szCs w:val="24"/>
        </w:rPr>
        <w:t xml:space="preserve"> a crime </w:t>
      </w:r>
      <w:r w:rsidR="008C2495">
        <w:rPr>
          <w:sz w:val="24"/>
          <w:szCs w:val="24"/>
        </w:rPr>
        <w:t>before it occurs, instead of t</w:t>
      </w:r>
      <w:r w:rsidR="0024437A">
        <w:rPr>
          <w:sz w:val="24"/>
          <w:szCs w:val="24"/>
        </w:rPr>
        <w:t xml:space="preserve">he focus on specific criminal acts (College of Policing 2022, </w:t>
      </w:r>
      <w:proofErr w:type="spellStart"/>
      <w:r w:rsidR="00C4094B">
        <w:rPr>
          <w:sz w:val="24"/>
          <w:szCs w:val="24"/>
        </w:rPr>
        <w:t>Geason</w:t>
      </w:r>
      <w:proofErr w:type="spellEnd"/>
      <w:r w:rsidR="00C4094B">
        <w:rPr>
          <w:sz w:val="24"/>
          <w:szCs w:val="24"/>
        </w:rPr>
        <w:t xml:space="preserve"> and Wilson 1988). </w:t>
      </w:r>
      <w:r w:rsidR="00D434AC">
        <w:rPr>
          <w:sz w:val="24"/>
          <w:szCs w:val="24"/>
        </w:rPr>
        <w:t>By trying to</w:t>
      </w:r>
      <w:r w:rsidR="00030154">
        <w:rPr>
          <w:sz w:val="24"/>
          <w:szCs w:val="24"/>
        </w:rPr>
        <w:t xml:space="preserve"> </w:t>
      </w:r>
      <w:r w:rsidR="005B334E">
        <w:rPr>
          <w:sz w:val="24"/>
          <w:szCs w:val="24"/>
        </w:rPr>
        <w:t xml:space="preserve">prevent crime before it occurs by putting in targeted approaches </w:t>
      </w:r>
      <w:r w:rsidR="00B6040B">
        <w:rPr>
          <w:sz w:val="24"/>
          <w:szCs w:val="24"/>
        </w:rPr>
        <w:t xml:space="preserve">helps to reduce the financial cost of crime, </w:t>
      </w:r>
      <w:r w:rsidR="00312894">
        <w:rPr>
          <w:sz w:val="24"/>
          <w:szCs w:val="24"/>
        </w:rPr>
        <w:t xml:space="preserve">can </w:t>
      </w:r>
      <w:r w:rsidR="00336A2B">
        <w:rPr>
          <w:sz w:val="24"/>
          <w:szCs w:val="24"/>
        </w:rPr>
        <w:t xml:space="preserve">improve the mental health of would-be victims, </w:t>
      </w:r>
      <w:r w:rsidR="0089050D">
        <w:rPr>
          <w:sz w:val="24"/>
          <w:szCs w:val="24"/>
        </w:rPr>
        <w:t>and improves the</w:t>
      </w:r>
      <w:r w:rsidR="00F30016">
        <w:rPr>
          <w:sz w:val="24"/>
          <w:szCs w:val="24"/>
        </w:rPr>
        <w:t xml:space="preserve"> </w:t>
      </w:r>
      <w:r w:rsidR="00D17D2B">
        <w:rPr>
          <w:sz w:val="24"/>
          <w:szCs w:val="24"/>
        </w:rPr>
        <w:t xml:space="preserve">public perception and confidence in the police (College of Policing 2021). </w:t>
      </w:r>
      <w:r w:rsidR="00F02F97">
        <w:rPr>
          <w:sz w:val="24"/>
          <w:szCs w:val="24"/>
        </w:rPr>
        <w:t>Anti-social behaviour</w:t>
      </w:r>
      <w:r w:rsidR="00B6727B">
        <w:rPr>
          <w:sz w:val="24"/>
          <w:szCs w:val="24"/>
        </w:rPr>
        <w:t xml:space="preserve"> is defined as </w:t>
      </w:r>
      <w:r w:rsidR="00B22C21" w:rsidRPr="00B22C21">
        <w:rPr>
          <w:sz w:val="24"/>
          <w:szCs w:val="24"/>
        </w:rPr>
        <w:t>“behaviour by a person which causes or is likely to cause harassment, alarm or distress to persons not of the same household as the person” (</w:t>
      </w:r>
      <w:bookmarkStart w:id="0" w:name="_Hlk149309780"/>
      <w:r w:rsidR="00B22C21" w:rsidRPr="00B22C21">
        <w:rPr>
          <w:sz w:val="24"/>
          <w:szCs w:val="24"/>
        </w:rPr>
        <w:t>Anti-Social Behaviour Act 2003</w:t>
      </w:r>
      <w:bookmarkEnd w:id="0"/>
      <w:r w:rsidR="00B22C21" w:rsidRPr="00B22C21">
        <w:rPr>
          <w:sz w:val="24"/>
          <w:szCs w:val="24"/>
        </w:rPr>
        <w:t xml:space="preserve">, </w:t>
      </w:r>
      <w:bookmarkStart w:id="1" w:name="_Hlk149309804"/>
      <w:r w:rsidR="00B22C21" w:rsidRPr="00B22C21">
        <w:rPr>
          <w:sz w:val="24"/>
          <w:szCs w:val="24"/>
        </w:rPr>
        <w:t>Police Reform and Social Responsibility Act 2011</w:t>
      </w:r>
      <w:bookmarkEnd w:id="1"/>
      <w:r w:rsidR="00B22C21" w:rsidRPr="00B22C21">
        <w:rPr>
          <w:sz w:val="24"/>
          <w:szCs w:val="24"/>
        </w:rPr>
        <w:t>).</w:t>
      </w:r>
      <w:r w:rsidR="00B968D1">
        <w:rPr>
          <w:sz w:val="24"/>
          <w:szCs w:val="24"/>
        </w:rPr>
        <w:t xml:space="preserve"> Anti-social behaviour </w:t>
      </w:r>
      <w:r w:rsidR="009E5479">
        <w:rPr>
          <w:sz w:val="24"/>
          <w:szCs w:val="24"/>
        </w:rPr>
        <w:t xml:space="preserve">can result in poor mental health for those that it affects and </w:t>
      </w:r>
      <w:r w:rsidR="000F0D40">
        <w:rPr>
          <w:sz w:val="24"/>
          <w:szCs w:val="24"/>
        </w:rPr>
        <w:t xml:space="preserve">can result in a reduced quality of life because of it (Home Office 2023). </w:t>
      </w:r>
    </w:p>
    <w:p w14:paraId="59206FAD" w14:textId="77777777" w:rsidR="00146F12" w:rsidRDefault="00146F12" w:rsidP="000D781D">
      <w:pPr>
        <w:spacing w:line="276" w:lineRule="auto"/>
        <w:jc w:val="both"/>
        <w:rPr>
          <w:sz w:val="24"/>
          <w:szCs w:val="24"/>
        </w:rPr>
      </w:pPr>
    </w:p>
    <w:p w14:paraId="7AB45C72" w14:textId="7B4670A4" w:rsidR="00146F12" w:rsidRPr="00E555A1" w:rsidRDefault="00146F12" w:rsidP="000D781D">
      <w:pPr>
        <w:spacing w:line="276" w:lineRule="auto"/>
        <w:jc w:val="both"/>
        <w:rPr>
          <w:sz w:val="24"/>
          <w:szCs w:val="24"/>
        </w:rPr>
      </w:pPr>
      <w:r>
        <w:rPr>
          <w:sz w:val="24"/>
          <w:szCs w:val="24"/>
        </w:rPr>
        <w:t xml:space="preserve">In this essay I will look at the effectiveness of problem-oriented policing </w:t>
      </w:r>
      <w:r w:rsidR="007F23B1">
        <w:rPr>
          <w:sz w:val="24"/>
          <w:szCs w:val="24"/>
        </w:rPr>
        <w:t xml:space="preserve">as a method of crime prevention </w:t>
      </w:r>
      <w:r w:rsidR="00D66437">
        <w:rPr>
          <w:sz w:val="24"/>
          <w:szCs w:val="24"/>
        </w:rPr>
        <w:t>in relation to anti-social behaviour</w:t>
      </w:r>
      <w:r w:rsidR="00911777">
        <w:rPr>
          <w:sz w:val="24"/>
          <w:szCs w:val="24"/>
        </w:rPr>
        <w:t xml:space="preserve"> (ASB)</w:t>
      </w:r>
      <w:r w:rsidR="00D66437">
        <w:rPr>
          <w:sz w:val="24"/>
          <w:szCs w:val="24"/>
        </w:rPr>
        <w:t xml:space="preserve">. </w:t>
      </w:r>
      <w:r w:rsidR="00E34A79">
        <w:rPr>
          <w:sz w:val="24"/>
          <w:szCs w:val="24"/>
        </w:rPr>
        <w:t xml:space="preserve">I will compare </w:t>
      </w:r>
      <w:r w:rsidR="00DE1044">
        <w:rPr>
          <w:sz w:val="24"/>
          <w:szCs w:val="24"/>
        </w:rPr>
        <w:t xml:space="preserve">the effects of POP against </w:t>
      </w:r>
      <w:r w:rsidR="00DE6F80">
        <w:rPr>
          <w:sz w:val="24"/>
          <w:szCs w:val="24"/>
        </w:rPr>
        <w:t>police patrols of hot-s</w:t>
      </w:r>
      <w:r w:rsidR="002734EA">
        <w:rPr>
          <w:sz w:val="24"/>
          <w:szCs w:val="24"/>
        </w:rPr>
        <w:t>p</w:t>
      </w:r>
      <w:r w:rsidR="00DE6F80">
        <w:rPr>
          <w:sz w:val="24"/>
          <w:szCs w:val="24"/>
        </w:rPr>
        <w:t>ot areas</w:t>
      </w:r>
      <w:r w:rsidR="002734EA">
        <w:rPr>
          <w:sz w:val="24"/>
          <w:szCs w:val="24"/>
        </w:rPr>
        <w:t xml:space="preserve"> for </w:t>
      </w:r>
      <w:r w:rsidR="00175BC0">
        <w:rPr>
          <w:sz w:val="24"/>
          <w:szCs w:val="24"/>
        </w:rPr>
        <w:t>crime and</w:t>
      </w:r>
      <w:r w:rsidR="002734EA">
        <w:rPr>
          <w:sz w:val="24"/>
          <w:szCs w:val="24"/>
        </w:rPr>
        <w:t xml:space="preserve"> discuss what more can be done to help prevent crime before it occurs. </w:t>
      </w:r>
    </w:p>
    <w:p w14:paraId="5BE7B093" w14:textId="77777777" w:rsidR="002C3591" w:rsidRPr="002C3591" w:rsidRDefault="002C3591" w:rsidP="000D781D">
      <w:pPr>
        <w:spacing w:line="276" w:lineRule="auto"/>
        <w:jc w:val="both"/>
        <w:rPr>
          <w:sz w:val="24"/>
          <w:szCs w:val="24"/>
        </w:rPr>
      </w:pPr>
    </w:p>
    <w:p w14:paraId="3BA28D35" w14:textId="6E9A2C1D" w:rsidR="005811DC" w:rsidRDefault="00E12AE4" w:rsidP="000D781D">
      <w:pPr>
        <w:spacing w:line="276" w:lineRule="auto"/>
        <w:jc w:val="both"/>
        <w:rPr>
          <w:sz w:val="24"/>
          <w:szCs w:val="24"/>
        </w:rPr>
      </w:pPr>
      <w:r>
        <w:rPr>
          <w:sz w:val="24"/>
          <w:szCs w:val="24"/>
        </w:rPr>
        <w:t xml:space="preserve">Problem-oriented policing </w:t>
      </w:r>
      <w:r w:rsidR="0033538B">
        <w:rPr>
          <w:sz w:val="24"/>
          <w:szCs w:val="24"/>
        </w:rPr>
        <w:t>(POP) is a</w:t>
      </w:r>
      <w:r w:rsidR="001F02B6">
        <w:rPr>
          <w:sz w:val="24"/>
          <w:szCs w:val="24"/>
        </w:rPr>
        <w:t xml:space="preserve"> crime prevention</w:t>
      </w:r>
      <w:r w:rsidR="00416F0F">
        <w:rPr>
          <w:sz w:val="24"/>
          <w:szCs w:val="24"/>
        </w:rPr>
        <w:t xml:space="preserve"> initiative that aims to solve the cause of a crime </w:t>
      </w:r>
      <w:r w:rsidR="00FC6CC9">
        <w:rPr>
          <w:sz w:val="24"/>
          <w:szCs w:val="24"/>
        </w:rPr>
        <w:t xml:space="preserve">by first understanding </w:t>
      </w:r>
      <w:r w:rsidR="008536F1">
        <w:rPr>
          <w:sz w:val="24"/>
          <w:szCs w:val="24"/>
        </w:rPr>
        <w:t>the reasons why the crime has occurred</w:t>
      </w:r>
      <w:r w:rsidR="00E21929">
        <w:rPr>
          <w:sz w:val="24"/>
          <w:szCs w:val="24"/>
        </w:rPr>
        <w:t xml:space="preserve"> (Ashby and </w:t>
      </w:r>
      <w:proofErr w:type="spellStart"/>
      <w:r w:rsidR="00E21929">
        <w:rPr>
          <w:sz w:val="24"/>
          <w:szCs w:val="24"/>
        </w:rPr>
        <w:t>Chainey</w:t>
      </w:r>
      <w:proofErr w:type="spellEnd"/>
      <w:r w:rsidR="00E21929">
        <w:rPr>
          <w:sz w:val="24"/>
          <w:szCs w:val="24"/>
        </w:rPr>
        <w:t xml:space="preserve"> </w:t>
      </w:r>
      <w:r w:rsidR="00A7150D">
        <w:rPr>
          <w:sz w:val="24"/>
          <w:szCs w:val="24"/>
        </w:rPr>
        <w:t>2012)</w:t>
      </w:r>
      <w:r w:rsidR="008536F1">
        <w:rPr>
          <w:sz w:val="24"/>
          <w:szCs w:val="24"/>
        </w:rPr>
        <w:t xml:space="preserve">. </w:t>
      </w:r>
      <w:r w:rsidR="00240923">
        <w:rPr>
          <w:sz w:val="24"/>
          <w:szCs w:val="24"/>
        </w:rPr>
        <w:t xml:space="preserve">POP </w:t>
      </w:r>
      <w:r w:rsidR="00922D31">
        <w:rPr>
          <w:sz w:val="24"/>
          <w:szCs w:val="24"/>
        </w:rPr>
        <w:t xml:space="preserve">requires for the identification of a specific problem, followed by analysis </w:t>
      </w:r>
      <w:r w:rsidR="0044446D">
        <w:rPr>
          <w:sz w:val="24"/>
          <w:szCs w:val="24"/>
        </w:rPr>
        <w:t>in order to understand the root</w:t>
      </w:r>
      <w:r w:rsidR="005E02CD">
        <w:rPr>
          <w:sz w:val="24"/>
          <w:szCs w:val="24"/>
        </w:rPr>
        <w:t xml:space="preserve"> of the pro</w:t>
      </w:r>
      <w:r w:rsidR="00DB5BD2">
        <w:rPr>
          <w:sz w:val="24"/>
          <w:szCs w:val="24"/>
        </w:rPr>
        <w:t>blem, followed by a tailored response</w:t>
      </w:r>
      <w:r w:rsidR="00F34044">
        <w:rPr>
          <w:sz w:val="24"/>
          <w:szCs w:val="24"/>
        </w:rPr>
        <w:t xml:space="preserve">, and finally analysis to </w:t>
      </w:r>
      <w:r w:rsidR="008D3C2C">
        <w:rPr>
          <w:sz w:val="24"/>
          <w:szCs w:val="24"/>
        </w:rPr>
        <w:t>assess</w:t>
      </w:r>
      <w:r w:rsidR="00F34044">
        <w:rPr>
          <w:sz w:val="24"/>
          <w:szCs w:val="24"/>
        </w:rPr>
        <w:t xml:space="preserve"> the success of the response to the problem (College of Policing </w:t>
      </w:r>
      <w:r w:rsidR="008D3C2C">
        <w:rPr>
          <w:sz w:val="24"/>
          <w:szCs w:val="24"/>
        </w:rPr>
        <w:t xml:space="preserve">2017). </w:t>
      </w:r>
      <w:r w:rsidR="0008239A">
        <w:rPr>
          <w:sz w:val="24"/>
          <w:szCs w:val="24"/>
        </w:rPr>
        <w:t>POP uses</w:t>
      </w:r>
      <w:r w:rsidR="00512D48">
        <w:rPr>
          <w:sz w:val="24"/>
          <w:szCs w:val="24"/>
        </w:rPr>
        <w:t xml:space="preserve"> the SARA model (College of Policing 2017)</w:t>
      </w:r>
      <w:r w:rsidR="00CA1F80">
        <w:rPr>
          <w:sz w:val="24"/>
          <w:szCs w:val="24"/>
        </w:rPr>
        <w:t xml:space="preserve"> which involves:</w:t>
      </w:r>
    </w:p>
    <w:p w14:paraId="00315272" w14:textId="34A0E4F5" w:rsidR="00CA1F80" w:rsidRDefault="00F818B4" w:rsidP="000D781D">
      <w:pPr>
        <w:pStyle w:val="ListParagraph"/>
        <w:numPr>
          <w:ilvl w:val="0"/>
          <w:numId w:val="3"/>
        </w:numPr>
        <w:spacing w:line="276" w:lineRule="auto"/>
        <w:jc w:val="both"/>
        <w:rPr>
          <w:sz w:val="24"/>
          <w:szCs w:val="24"/>
        </w:rPr>
      </w:pPr>
      <w:r>
        <w:rPr>
          <w:sz w:val="24"/>
          <w:szCs w:val="24"/>
        </w:rPr>
        <w:t>Scanning</w:t>
      </w:r>
      <w:r w:rsidR="003E0B01">
        <w:rPr>
          <w:sz w:val="24"/>
          <w:szCs w:val="24"/>
        </w:rPr>
        <w:t xml:space="preserve"> </w:t>
      </w:r>
      <w:r w:rsidR="007972C7">
        <w:rPr>
          <w:sz w:val="24"/>
          <w:szCs w:val="24"/>
        </w:rPr>
        <w:t>–</w:t>
      </w:r>
      <w:r w:rsidR="003E0B01">
        <w:rPr>
          <w:sz w:val="24"/>
          <w:szCs w:val="24"/>
        </w:rPr>
        <w:t xml:space="preserve"> </w:t>
      </w:r>
      <w:r w:rsidR="007972C7">
        <w:rPr>
          <w:sz w:val="24"/>
          <w:szCs w:val="24"/>
        </w:rPr>
        <w:t>the identification and prioritisation o</w:t>
      </w:r>
      <w:r w:rsidR="00973829">
        <w:rPr>
          <w:sz w:val="24"/>
          <w:szCs w:val="24"/>
        </w:rPr>
        <w:t>f crime and disorder problems</w:t>
      </w:r>
      <w:r w:rsidR="00EB32AC">
        <w:rPr>
          <w:sz w:val="24"/>
          <w:szCs w:val="24"/>
        </w:rPr>
        <w:t>.</w:t>
      </w:r>
    </w:p>
    <w:p w14:paraId="2C30C7C6" w14:textId="1B7C6C30" w:rsidR="00973829" w:rsidRDefault="00973829" w:rsidP="000D781D">
      <w:pPr>
        <w:pStyle w:val="ListParagraph"/>
        <w:numPr>
          <w:ilvl w:val="0"/>
          <w:numId w:val="3"/>
        </w:numPr>
        <w:spacing w:line="276" w:lineRule="auto"/>
        <w:jc w:val="both"/>
        <w:rPr>
          <w:sz w:val="24"/>
          <w:szCs w:val="24"/>
        </w:rPr>
      </w:pPr>
      <w:r>
        <w:rPr>
          <w:sz w:val="24"/>
          <w:szCs w:val="24"/>
        </w:rPr>
        <w:t xml:space="preserve">Analysis </w:t>
      </w:r>
      <w:r w:rsidR="00A324EF">
        <w:rPr>
          <w:sz w:val="24"/>
          <w:szCs w:val="24"/>
        </w:rPr>
        <w:t>–</w:t>
      </w:r>
      <w:r>
        <w:rPr>
          <w:sz w:val="24"/>
          <w:szCs w:val="24"/>
        </w:rPr>
        <w:t xml:space="preserve"> </w:t>
      </w:r>
      <w:r w:rsidR="00A324EF">
        <w:rPr>
          <w:sz w:val="24"/>
          <w:szCs w:val="24"/>
        </w:rPr>
        <w:t xml:space="preserve">analysing potential problem in order to discover the </w:t>
      </w:r>
      <w:r w:rsidR="00EB32AC">
        <w:rPr>
          <w:sz w:val="24"/>
          <w:szCs w:val="24"/>
        </w:rPr>
        <w:t>cause of the problem.</w:t>
      </w:r>
    </w:p>
    <w:p w14:paraId="645267EA" w14:textId="69D917FC" w:rsidR="00EB32AC" w:rsidRDefault="00EB32AC" w:rsidP="000D781D">
      <w:pPr>
        <w:pStyle w:val="ListParagraph"/>
        <w:numPr>
          <w:ilvl w:val="0"/>
          <w:numId w:val="3"/>
        </w:numPr>
        <w:spacing w:line="276" w:lineRule="auto"/>
        <w:jc w:val="both"/>
        <w:rPr>
          <w:sz w:val="24"/>
          <w:szCs w:val="24"/>
        </w:rPr>
      </w:pPr>
      <w:r>
        <w:rPr>
          <w:sz w:val="24"/>
          <w:szCs w:val="24"/>
        </w:rPr>
        <w:t xml:space="preserve">Response </w:t>
      </w:r>
      <w:r w:rsidR="00926041">
        <w:rPr>
          <w:sz w:val="24"/>
          <w:szCs w:val="24"/>
        </w:rPr>
        <w:t>–</w:t>
      </w:r>
      <w:r>
        <w:rPr>
          <w:sz w:val="24"/>
          <w:szCs w:val="24"/>
        </w:rPr>
        <w:t xml:space="preserve"> </w:t>
      </w:r>
      <w:r w:rsidR="00926041">
        <w:rPr>
          <w:sz w:val="24"/>
          <w:szCs w:val="24"/>
        </w:rPr>
        <w:t xml:space="preserve">development and implementation of ideas that could </w:t>
      </w:r>
      <w:r w:rsidR="00156D66">
        <w:rPr>
          <w:sz w:val="24"/>
          <w:szCs w:val="24"/>
        </w:rPr>
        <w:t>be used to resolve the problem following analysis.</w:t>
      </w:r>
    </w:p>
    <w:p w14:paraId="656129F0" w14:textId="44411BC3" w:rsidR="005811DC" w:rsidRPr="000D781D" w:rsidRDefault="00156D66" w:rsidP="000D781D">
      <w:pPr>
        <w:pStyle w:val="ListParagraph"/>
        <w:numPr>
          <w:ilvl w:val="0"/>
          <w:numId w:val="3"/>
        </w:numPr>
        <w:spacing w:line="276" w:lineRule="auto"/>
        <w:jc w:val="both"/>
        <w:rPr>
          <w:rStyle w:val="eop"/>
          <w:sz w:val="24"/>
          <w:szCs w:val="24"/>
        </w:rPr>
      </w:pPr>
      <w:r>
        <w:rPr>
          <w:sz w:val="24"/>
          <w:szCs w:val="24"/>
        </w:rPr>
        <w:t xml:space="preserve">Assessment </w:t>
      </w:r>
      <w:r w:rsidR="00450992">
        <w:rPr>
          <w:sz w:val="24"/>
          <w:szCs w:val="24"/>
        </w:rPr>
        <w:t>–</w:t>
      </w:r>
      <w:r>
        <w:rPr>
          <w:sz w:val="24"/>
          <w:szCs w:val="24"/>
        </w:rPr>
        <w:t xml:space="preserve"> </w:t>
      </w:r>
      <w:r w:rsidR="00450992">
        <w:rPr>
          <w:sz w:val="24"/>
          <w:szCs w:val="24"/>
        </w:rPr>
        <w:t>e</w:t>
      </w:r>
      <w:r>
        <w:rPr>
          <w:sz w:val="24"/>
          <w:szCs w:val="24"/>
        </w:rPr>
        <w:t>va</w:t>
      </w:r>
      <w:r w:rsidR="00450992">
        <w:rPr>
          <w:sz w:val="24"/>
          <w:szCs w:val="24"/>
        </w:rPr>
        <w:t xml:space="preserve">luating the response to the problem and if it has had a positive </w:t>
      </w:r>
      <w:r w:rsidR="009357BC">
        <w:rPr>
          <w:sz w:val="24"/>
          <w:szCs w:val="24"/>
        </w:rPr>
        <w:t xml:space="preserve">impact on removing the problem. </w:t>
      </w:r>
    </w:p>
    <w:p w14:paraId="3DC9393C" w14:textId="16279363" w:rsidR="000D781D" w:rsidRDefault="009357BC" w:rsidP="000D781D">
      <w:pPr>
        <w:pStyle w:val="paragraph"/>
        <w:spacing w:before="0" w:beforeAutospacing="0" w:after="0" w:afterAutospacing="0" w:line="276" w:lineRule="auto"/>
        <w:rPr>
          <w:rStyle w:val="eop"/>
          <w:rFonts w:asciiTheme="minorHAnsi" w:hAnsiTheme="minorHAnsi" w:cstheme="minorHAnsi"/>
          <w:color w:val="000000" w:themeColor="text1"/>
        </w:rPr>
      </w:pPr>
      <w:r>
        <w:rPr>
          <w:rStyle w:val="eop"/>
          <w:rFonts w:asciiTheme="minorHAnsi" w:hAnsiTheme="minorHAnsi" w:cstheme="minorHAnsi"/>
          <w:color w:val="000000" w:themeColor="text1"/>
        </w:rPr>
        <w:t xml:space="preserve">According to </w:t>
      </w:r>
      <w:r w:rsidR="005811DC" w:rsidRPr="009357BC">
        <w:rPr>
          <w:rStyle w:val="eop"/>
          <w:rFonts w:asciiTheme="minorHAnsi" w:hAnsiTheme="minorHAnsi" w:cstheme="minorHAnsi"/>
          <w:color w:val="000000" w:themeColor="text1"/>
        </w:rPr>
        <w:t>Hinkle et al (2020)</w:t>
      </w:r>
      <w:r w:rsidR="00A859F9">
        <w:rPr>
          <w:rStyle w:val="eop"/>
          <w:rFonts w:asciiTheme="minorHAnsi" w:hAnsiTheme="minorHAnsi" w:cstheme="minorHAnsi"/>
          <w:color w:val="000000" w:themeColor="text1"/>
        </w:rPr>
        <w:t xml:space="preserve">, </w:t>
      </w:r>
      <w:r w:rsidR="005811DC" w:rsidRPr="009357BC">
        <w:rPr>
          <w:rStyle w:val="eop"/>
          <w:rFonts w:asciiTheme="minorHAnsi" w:hAnsiTheme="minorHAnsi" w:cstheme="minorHAnsi"/>
          <w:color w:val="000000" w:themeColor="text1"/>
        </w:rPr>
        <w:t xml:space="preserve">POP </w:t>
      </w:r>
      <w:r w:rsidR="00A859F9">
        <w:rPr>
          <w:rStyle w:val="eop"/>
          <w:rFonts w:asciiTheme="minorHAnsi" w:hAnsiTheme="minorHAnsi" w:cstheme="minorHAnsi"/>
          <w:color w:val="000000" w:themeColor="text1"/>
        </w:rPr>
        <w:t>can be seen to have a positive impact on the reduction of crime.</w:t>
      </w:r>
      <w:r w:rsidR="005811DC" w:rsidRPr="009357BC">
        <w:rPr>
          <w:rStyle w:val="eop"/>
          <w:rFonts w:asciiTheme="minorHAnsi" w:hAnsiTheme="minorHAnsi" w:cstheme="minorHAnsi"/>
          <w:color w:val="000000" w:themeColor="text1"/>
        </w:rPr>
        <w:t xml:space="preserve"> </w:t>
      </w:r>
      <w:r w:rsidR="00A859F9">
        <w:rPr>
          <w:rStyle w:val="eop"/>
          <w:rFonts w:asciiTheme="minorHAnsi" w:hAnsiTheme="minorHAnsi" w:cstheme="minorHAnsi"/>
          <w:color w:val="000000" w:themeColor="text1"/>
        </w:rPr>
        <w:t>They discovered</w:t>
      </w:r>
      <w:r w:rsidR="00E6643B">
        <w:rPr>
          <w:rStyle w:val="eop"/>
          <w:rFonts w:asciiTheme="minorHAnsi" w:hAnsiTheme="minorHAnsi" w:cstheme="minorHAnsi"/>
          <w:color w:val="000000" w:themeColor="text1"/>
        </w:rPr>
        <w:t xml:space="preserve"> that POP </w:t>
      </w:r>
      <w:r w:rsidR="00164DA1">
        <w:rPr>
          <w:rStyle w:val="eop"/>
          <w:rFonts w:asciiTheme="minorHAnsi" w:hAnsiTheme="minorHAnsi" w:cstheme="minorHAnsi"/>
          <w:color w:val="000000" w:themeColor="text1"/>
        </w:rPr>
        <w:t>had a</w:t>
      </w:r>
      <w:r w:rsidR="005811DC" w:rsidRPr="009357BC">
        <w:rPr>
          <w:rStyle w:val="eop"/>
          <w:rFonts w:asciiTheme="minorHAnsi" w:hAnsiTheme="minorHAnsi" w:cstheme="minorHAnsi"/>
          <w:color w:val="000000" w:themeColor="text1"/>
        </w:rPr>
        <w:t xml:space="preserve"> 34% reduction in crime and disorder</w:t>
      </w:r>
      <w:r w:rsidR="005E191C">
        <w:rPr>
          <w:rStyle w:val="eop"/>
          <w:rFonts w:asciiTheme="minorHAnsi" w:hAnsiTheme="minorHAnsi" w:cstheme="minorHAnsi"/>
          <w:color w:val="000000" w:themeColor="text1"/>
        </w:rPr>
        <w:t xml:space="preserve"> such as ASB</w:t>
      </w:r>
      <w:r w:rsidR="006C0A45">
        <w:rPr>
          <w:rStyle w:val="eop"/>
          <w:rFonts w:asciiTheme="minorHAnsi" w:hAnsiTheme="minorHAnsi" w:cstheme="minorHAnsi"/>
          <w:color w:val="000000" w:themeColor="text1"/>
        </w:rPr>
        <w:t xml:space="preserve">, </w:t>
      </w:r>
      <w:r w:rsidR="005811DC" w:rsidRPr="009357BC">
        <w:rPr>
          <w:rStyle w:val="eop"/>
          <w:rFonts w:asciiTheme="minorHAnsi" w:hAnsiTheme="minorHAnsi" w:cstheme="minorHAnsi"/>
          <w:color w:val="000000" w:themeColor="text1"/>
        </w:rPr>
        <w:t xml:space="preserve">and that </w:t>
      </w:r>
      <w:r w:rsidR="006C0A45">
        <w:rPr>
          <w:rStyle w:val="eop"/>
          <w:rFonts w:asciiTheme="minorHAnsi" w:hAnsiTheme="minorHAnsi" w:cstheme="minorHAnsi"/>
          <w:color w:val="000000" w:themeColor="text1"/>
        </w:rPr>
        <w:t>i</w:t>
      </w:r>
      <w:r w:rsidR="00AA430A">
        <w:rPr>
          <w:rStyle w:val="eop"/>
          <w:rFonts w:asciiTheme="minorHAnsi" w:hAnsiTheme="minorHAnsi" w:cstheme="minorHAnsi"/>
          <w:color w:val="000000" w:themeColor="text1"/>
        </w:rPr>
        <w:t>t is</w:t>
      </w:r>
      <w:r w:rsidR="005811DC" w:rsidRPr="009357BC">
        <w:rPr>
          <w:rStyle w:val="eop"/>
          <w:rFonts w:asciiTheme="minorHAnsi" w:hAnsiTheme="minorHAnsi" w:cstheme="minorHAnsi"/>
          <w:color w:val="000000" w:themeColor="text1"/>
        </w:rPr>
        <w:t xml:space="preserve"> more likely to have an impact on crime reduction</w:t>
      </w:r>
      <w:r w:rsidR="00AA430A">
        <w:rPr>
          <w:rStyle w:val="eop"/>
          <w:rFonts w:asciiTheme="minorHAnsi" w:hAnsiTheme="minorHAnsi" w:cstheme="minorHAnsi"/>
          <w:color w:val="000000" w:themeColor="text1"/>
        </w:rPr>
        <w:t xml:space="preserve"> statistics</w:t>
      </w:r>
      <w:r w:rsidR="005811DC" w:rsidRPr="009357BC">
        <w:rPr>
          <w:rStyle w:val="eop"/>
          <w:rFonts w:asciiTheme="minorHAnsi" w:hAnsiTheme="minorHAnsi" w:cstheme="minorHAnsi"/>
          <w:color w:val="000000" w:themeColor="text1"/>
        </w:rPr>
        <w:t xml:space="preserve"> than crime displacement</w:t>
      </w:r>
      <w:r w:rsidR="00AA430A">
        <w:rPr>
          <w:rStyle w:val="eop"/>
          <w:rFonts w:asciiTheme="minorHAnsi" w:hAnsiTheme="minorHAnsi" w:cstheme="minorHAnsi"/>
          <w:color w:val="000000" w:themeColor="text1"/>
        </w:rPr>
        <w:t xml:space="preserve"> would</w:t>
      </w:r>
      <w:r w:rsidR="005811DC" w:rsidRPr="009357BC">
        <w:rPr>
          <w:rStyle w:val="eop"/>
          <w:rFonts w:asciiTheme="minorHAnsi" w:hAnsiTheme="minorHAnsi" w:cstheme="minorHAnsi"/>
          <w:color w:val="000000" w:themeColor="text1"/>
        </w:rPr>
        <w:t xml:space="preserve">. This reemphasises Weisburd et </w:t>
      </w:r>
      <w:proofErr w:type="spellStart"/>
      <w:r w:rsidR="005811DC" w:rsidRPr="009357BC">
        <w:rPr>
          <w:rStyle w:val="eop"/>
          <w:rFonts w:asciiTheme="minorHAnsi" w:hAnsiTheme="minorHAnsi" w:cstheme="minorHAnsi"/>
          <w:color w:val="000000" w:themeColor="text1"/>
        </w:rPr>
        <w:t>al</w:t>
      </w:r>
      <w:r w:rsidR="00B23B7C">
        <w:rPr>
          <w:rStyle w:val="eop"/>
          <w:rFonts w:asciiTheme="minorHAnsi" w:hAnsiTheme="minorHAnsi" w:cstheme="minorHAnsi"/>
          <w:color w:val="000000" w:themeColor="text1"/>
        </w:rPr>
        <w:t>’s</w:t>
      </w:r>
      <w:proofErr w:type="spellEnd"/>
      <w:r w:rsidR="00B23B7C">
        <w:rPr>
          <w:rStyle w:val="eop"/>
          <w:rFonts w:asciiTheme="minorHAnsi" w:hAnsiTheme="minorHAnsi" w:cstheme="minorHAnsi"/>
          <w:color w:val="000000" w:themeColor="text1"/>
        </w:rPr>
        <w:t xml:space="preserve"> study</w:t>
      </w:r>
      <w:r w:rsidR="005811DC" w:rsidRPr="009357BC">
        <w:rPr>
          <w:rStyle w:val="eop"/>
          <w:rFonts w:asciiTheme="minorHAnsi" w:hAnsiTheme="minorHAnsi" w:cstheme="minorHAnsi"/>
          <w:color w:val="000000" w:themeColor="text1"/>
        </w:rPr>
        <w:t xml:space="preserve"> (2008) which </w:t>
      </w:r>
      <w:r w:rsidR="00B23B7C">
        <w:rPr>
          <w:rStyle w:val="eop"/>
          <w:rFonts w:asciiTheme="minorHAnsi" w:hAnsiTheme="minorHAnsi" w:cstheme="minorHAnsi"/>
          <w:color w:val="000000" w:themeColor="text1"/>
        </w:rPr>
        <w:t>found that</w:t>
      </w:r>
      <w:r w:rsidR="005811DC" w:rsidRPr="009357BC">
        <w:rPr>
          <w:rStyle w:val="eop"/>
          <w:rFonts w:asciiTheme="minorHAnsi" w:hAnsiTheme="minorHAnsi" w:cstheme="minorHAnsi"/>
          <w:color w:val="000000" w:themeColor="text1"/>
        </w:rPr>
        <w:t xml:space="preserve"> </w:t>
      </w:r>
      <w:r w:rsidR="005811DC" w:rsidRPr="009357BC">
        <w:rPr>
          <w:rStyle w:val="eop"/>
          <w:rFonts w:asciiTheme="minorHAnsi" w:hAnsiTheme="minorHAnsi" w:cstheme="minorHAnsi"/>
          <w:color w:val="000000" w:themeColor="text1"/>
        </w:rPr>
        <w:lastRenderedPageBreak/>
        <w:t>although the impact of POP interventions may be slightly disingenuous</w:t>
      </w:r>
      <w:r w:rsidR="00B23B7C">
        <w:rPr>
          <w:rStyle w:val="eop"/>
          <w:rFonts w:asciiTheme="minorHAnsi" w:hAnsiTheme="minorHAnsi" w:cstheme="minorHAnsi"/>
          <w:color w:val="000000" w:themeColor="text1"/>
        </w:rPr>
        <w:t xml:space="preserve"> in its true effectiveness of crime prevention</w:t>
      </w:r>
      <w:r w:rsidR="005811DC" w:rsidRPr="009357BC">
        <w:rPr>
          <w:rStyle w:val="eop"/>
          <w:rFonts w:asciiTheme="minorHAnsi" w:hAnsiTheme="minorHAnsi" w:cstheme="minorHAnsi"/>
          <w:color w:val="000000" w:themeColor="text1"/>
        </w:rPr>
        <w:t>, POP is an effective strategy for modern policing</w:t>
      </w:r>
      <w:r w:rsidR="00003ED4">
        <w:rPr>
          <w:rStyle w:val="eop"/>
          <w:rFonts w:asciiTheme="minorHAnsi" w:hAnsiTheme="minorHAnsi" w:cstheme="minorHAnsi"/>
          <w:color w:val="000000" w:themeColor="text1"/>
        </w:rPr>
        <w:t xml:space="preserve"> in general</w:t>
      </w:r>
      <w:r w:rsidR="005811DC" w:rsidRPr="009357BC">
        <w:rPr>
          <w:rStyle w:val="eop"/>
          <w:rFonts w:asciiTheme="minorHAnsi" w:hAnsiTheme="minorHAnsi" w:cstheme="minorHAnsi"/>
          <w:color w:val="000000" w:themeColor="text1"/>
        </w:rPr>
        <w:t xml:space="preserve">. </w:t>
      </w:r>
      <w:r w:rsidR="003631F1">
        <w:rPr>
          <w:rStyle w:val="eop"/>
          <w:rFonts w:asciiTheme="minorHAnsi" w:hAnsiTheme="minorHAnsi" w:cstheme="minorHAnsi"/>
          <w:color w:val="000000" w:themeColor="text1"/>
        </w:rPr>
        <w:t>I</w:t>
      </w:r>
      <w:r w:rsidR="000C2947">
        <w:rPr>
          <w:rStyle w:val="eop"/>
          <w:rFonts w:asciiTheme="minorHAnsi" w:hAnsiTheme="minorHAnsi" w:cstheme="minorHAnsi"/>
          <w:color w:val="000000" w:themeColor="text1"/>
        </w:rPr>
        <w:t xml:space="preserve">n relation to </w:t>
      </w:r>
      <w:r w:rsidR="00572A00">
        <w:rPr>
          <w:rStyle w:val="eop"/>
          <w:rFonts w:asciiTheme="minorHAnsi" w:hAnsiTheme="minorHAnsi" w:cstheme="minorHAnsi"/>
          <w:color w:val="000000" w:themeColor="text1"/>
        </w:rPr>
        <w:t xml:space="preserve">the effectiveness of POP on </w:t>
      </w:r>
      <w:r w:rsidR="000C2947">
        <w:rPr>
          <w:rStyle w:val="eop"/>
          <w:rFonts w:asciiTheme="minorHAnsi" w:hAnsiTheme="minorHAnsi" w:cstheme="minorHAnsi"/>
          <w:color w:val="000000" w:themeColor="text1"/>
        </w:rPr>
        <w:t xml:space="preserve">ASB, </w:t>
      </w:r>
      <w:r w:rsidR="00572A00">
        <w:rPr>
          <w:rStyle w:val="eop"/>
          <w:rFonts w:asciiTheme="minorHAnsi" w:hAnsiTheme="minorHAnsi" w:cstheme="minorHAnsi"/>
          <w:color w:val="000000" w:themeColor="text1"/>
        </w:rPr>
        <w:t>Lancashire Constabulary reported a saving of</w:t>
      </w:r>
      <w:r w:rsidR="00847B3E">
        <w:rPr>
          <w:rStyle w:val="eop"/>
          <w:rFonts w:asciiTheme="minorHAnsi" w:hAnsiTheme="minorHAnsi" w:cstheme="minorHAnsi"/>
          <w:color w:val="000000" w:themeColor="text1"/>
        </w:rPr>
        <w:t xml:space="preserve"> more than £26,000 by using POP</w:t>
      </w:r>
      <w:r w:rsidR="0007764C">
        <w:rPr>
          <w:rStyle w:val="eop"/>
          <w:rFonts w:asciiTheme="minorHAnsi" w:hAnsiTheme="minorHAnsi" w:cstheme="minorHAnsi"/>
          <w:color w:val="000000" w:themeColor="text1"/>
        </w:rPr>
        <w:t xml:space="preserve"> projects</w:t>
      </w:r>
      <w:r w:rsidR="002805F1">
        <w:rPr>
          <w:rStyle w:val="eop"/>
          <w:rFonts w:asciiTheme="minorHAnsi" w:hAnsiTheme="minorHAnsi" w:cstheme="minorHAnsi"/>
          <w:color w:val="000000" w:themeColor="text1"/>
        </w:rPr>
        <w:t xml:space="preserve"> (College of Policing 2017</w:t>
      </w:r>
      <w:r w:rsidR="005B1ABA">
        <w:rPr>
          <w:rStyle w:val="eop"/>
          <w:rFonts w:asciiTheme="minorHAnsi" w:hAnsiTheme="minorHAnsi" w:cstheme="minorHAnsi"/>
          <w:color w:val="000000" w:themeColor="text1"/>
        </w:rPr>
        <w:t>)</w:t>
      </w:r>
      <w:r w:rsidR="000D781D">
        <w:rPr>
          <w:rStyle w:val="eop"/>
          <w:rFonts w:asciiTheme="minorHAnsi" w:hAnsiTheme="minorHAnsi" w:cstheme="minorHAnsi"/>
          <w:color w:val="000000" w:themeColor="text1"/>
        </w:rPr>
        <w:t>.</w:t>
      </w:r>
      <w:r w:rsidR="005E191C">
        <w:rPr>
          <w:rStyle w:val="eop"/>
          <w:rFonts w:asciiTheme="minorHAnsi" w:hAnsiTheme="minorHAnsi" w:cstheme="minorHAnsi"/>
          <w:color w:val="000000" w:themeColor="text1"/>
        </w:rPr>
        <w:t xml:space="preserve"> This shows that well thought and managed POP projects have financial benefits </w:t>
      </w:r>
      <w:r w:rsidR="000F658A">
        <w:rPr>
          <w:rStyle w:val="eop"/>
          <w:rFonts w:asciiTheme="minorHAnsi" w:hAnsiTheme="minorHAnsi" w:cstheme="minorHAnsi"/>
          <w:color w:val="000000" w:themeColor="text1"/>
        </w:rPr>
        <w:t>to the prevention of ASB as well as more positive life experiences for those that it affects.</w:t>
      </w:r>
    </w:p>
    <w:p w14:paraId="286275CE" w14:textId="77777777" w:rsidR="007C5C9F" w:rsidRDefault="007C5C9F" w:rsidP="007C5C9F">
      <w:pPr>
        <w:jc w:val="both"/>
        <w:rPr>
          <w:sz w:val="24"/>
          <w:szCs w:val="24"/>
        </w:rPr>
      </w:pPr>
    </w:p>
    <w:p w14:paraId="02ED152A" w14:textId="307F8D74" w:rsidR="000C49ED" w:rsidRDefault="005811DC" w:rsidP="000D781D">
      <w:pPr>
        <w:pStyle w:val="paragraph"/>
        <w:spacing w:before="0" w:beforeAutospacing="0" w:after="0" w:afterAutospacing="0" w:line="276" w:lineRule="auto"/>
        <w:rPr>
          <w:rStyle w:val="eop"/>
          <w:rFonts w:asciiTheme="minorHAnsi" w:hAnsiTheme="minorHAnsi" w:cstheme="minorHAnsi"/>
          <w:color w:val="000000" w:themeColor="text1"/>
        </w:rPr>
      </w:pPr>
      <w:r w:rsidRPr="009357BC">
        <w:rPr>
          <w:rStyle w:val="eop"/>
          <w:rFonts w:asciiTheme="minorHAnsi" w:hAnsiTheme="minorHAnsi" w:cstheme="minorHAnsi"/>
          <w:color w:val="000000" w:themeColor="text1"/>
        </w:rPr>
        <w:t xml:space="preserve">Despite its apparent effectiveness in modern policing, Armitage et al (2021) highlight the failures in both “implementation and delivery” of POP, including the basic scanning and analysis, an over-reliance on police data, a focus on traditional styles of enforcement in responding, and poor assessments (Armitage et al 2021). Furthermore, they also found that 87% of police officers did not have the time or resources to effectively problem solve (Armitage et al 2021). </w:t>
      </w:r>
      <w:r w:rsidR="000F658A">
        <w:rPr>
          <w:rStyle w:val="eop"/>
          <w:rFonts w:asciiTheme="minorHAnsi" w:hAnsiTheme="minorHAnsi" w:cstheme="minorHAnsi"/>
          <w:color w:val="000000" w:themeColor="text1"/>
        </w:rPr>
        <w:t xml:space="preserve">Here we see the limitations of POP, </w:t>
      </w:r>
      <w:r w:rsidR="006C1E7A">
        <w:rPr>
          <w:rStyle w:val="eop"/>
          <w:rFonts w:asciiTheme="minorHAnsi" w:hAnsiTheme="minorHAnsi" w:cstheme="minorHAnsi"/>
          <w:color w:val="000000" w:themeColor="text1"/>
        </w:rPr>
        <w:t xml:space="preserve">I will now compare POP with active police patrols </w:t>
      </w:r>
      <w:r w:rsidR="001B0E92">
        <w:rPr>
          <w:rStyle w:val="eop"/>
          <w:rFonts w:asciiTheme="minorHAnsi" w:hAnsiTheme="minorHAnsi" w:cstheme="minorHAnsi"/>
          <w:color w:val="000000" w:themeColor="text1"/>
        </w:rPr>
        <w:t xml:space="preserve">to measure the impact of both approaches on crime prevention. </w:t>
      </w:r>
    </w:p>
    <w:p w14:paraId="30C7A675" w14:textId="77777777" w:rsidR="007C5C9F" w:rsidRDefault="007C5C9F" w:rsidP="007C5C9F">
      <w:pPr>
        <w:jc w:val="both"/>
        <w:rPr>
          <w:sz w:val="24"/>
          <w:szCs w:val="24"/>
        </w:rPr>
      </w:pPr>
    </w:p>
    <w:p w14:paraId="6FB7BAD2" w14:textId="56A60D9C" w:rsidR="005E191C" w:rsidRDefault="004B06B6" w:rsidP="000D781D">
      <w:pPr>
        <w:pStyle w:val="paragraph"/>
        <w:spacing w:before="0" w:beforeAutospacing="0" w:after="0" w:afterAutospacing="0" w:line="276" w:lineRule="auto"/>
        <w:rPr>
          <w:rFonts w:asciiTheme="minorHAnsi" w:hAnsiTheme="minorHAnsi" w:cstheme="minorHAnsi"/>
          <w:color w:val="000000" w:themeColor="text1"/>
        </w:rPr>
      </w:pPr>
      <w:r>
        <w:rPr>
          <w:rStyle w:val="eop"/>
          <w:rFonts w:asciiTheme="minorHAnsi" w:hAnsiTheme="minorHAnsi" w:cstheme="minorHAnsi"/>
          <w:color w:val="000000" w:themeColor="text1"/>
        </w:rPr>
        <w:t>Increased police patrols in hot</w:t>
      </w:r>
      <w:r w:rsidR="00D840C3">
        <w:rPr>
          <w:rStyle w:val="eop"/>
          <w:rFonts w:asciiTheme="minorHAnsi" w:hAnsiTheme="minorHAnsi" w:cstheme="minorHAnsi"/>
          <w:color w:val="000000" w:themeColor="text1"/>
        </w:rPr>
        <w:t xml:space="preserve"> </w:t>
      </w:r>
      <w:r>
        <w:rPr>
          <w:rStyle w:val="eop"/>
          <w:rFonts w:asciiTheme="minorHAnsi" w:hAnsiTheme="minorHAnsi" w:cstheme="minorHAnsi"/>
          <w:color w:val="000000" w:themeColor="text1"/>
        </w:rPr>
        <w:t xml:space="preserve">spot areas of crime </w:t>
      </w:r>
      <w:r w:rsidR="00252DDF">
        <w:rPr>
          <w:rStyle w:val="eop"/>
          <w:rFonts w:asciiTheme="minorHAnsi" w:hAnsiTheme="minorHAnsi" w:cstheme="minorHAnsi"/>
          <w:color w:val="000000" w:themeColor="text1"/>
        </w:rPr>
        <w:t>are</w:t>
      </w:r>
      <w:r>
        <w:rPr>
          <w:rStyle w:val="eop"/>
          <w:rFonts w:asciiTheme="minorHAnsi" w:hAnsiTheme="minorHAnsi" w:cstheme="minorHAnsi"/>
          <w:color w:val="000000" w:themeColor="text1"/>
        </w:rPr>
        <w:t xml:space="preserve"> another method of crime prevention that has proved to be effective. </w:t>
      </w:r>
      <w:r w:rsidR="006D27DE">
        <w:rPr>
          <w:rStyle w:val="eop"/>
          <w:rFonts w:asciiTheme="minorHAnsi" w:hAnsiTheme="minorHAnsi" w:cstheme="minorHAnsi"/>
          <w:color w:val="000000" w:themeColor="text1"/>
        </w:rPr>
        <w:t xml:space="preserve">Braga et al (2019) found that there was a reduction in crime in 62 out of 78 areas that were targeted by police for more visible patrols as hot spots of crime. However, </w:t>
      </w:r>
      <w:r w:rsidR="00ED21B8">
        <w:rPr>
          <w:rStyle w:val="eop"/>
          <w:rFonts w:asciiTheme="minorHAnsi" w:hAnsiTheme="minorHAnsi" w:cstheme="minorHAnsi"/>
          <w:color w:val="000000" w:themeColor="text1"/>
        </w:rPr>
        <w:t xml:space="preserve">this would need to be active foot patrols </w:t>
      </w:r>
      <w:r w:rsidR="000F5858">
        <w:rPr>
          <w:rStyle w:val="eop"/>
          <w:rFonts w:asciiTheme="minorHAnsi" w:hAnsiTheme="minorHAnsi" w:cstheme="minorHAnsi"/>
          <w:color w:val="000000" w:themeColor="text1"/>
        </w:rPr>
        <w:t xml:space="preserve">in a specific area, </w:t>
      </w:r>
      <w:r w:rsidR="00ED21B8">
        <w:rPr>
          <w:rStyle w:val="eop"/>
          <w:rFonts w:asciiTheme="minorHAnsi" w:hAnsiTheme="minorHAnsi" w:cstheme="minorHAnsi"/>
          <w:color w:val="000000" w:themeColor="text1"/>
        </w:rPr>
        <w:t>as</w:t>
      </w:r>
      <w:r w:rsidR="00986AF0">
        <w:rPr>
          <w:rStyle w:val="eop"/>
          <w:rFonts w:asciiTheme="minorHAnsi" w:hAnsiTheme="minorHAnsi" w:cstheme="minorHAnsi"/>
          <w:color w:val="000000" w:themeColor="text1"/>
        </w:rPr>
        <w:t xml:space="preserve"> it has </w:t>
      </w:r>
      <w:r w:rsidR="000F5858">
        <w:rPr>
          <w:rStyle w:val="eop"/>
          <w:rFonts w:asciiTheme="minorHAnsi" w:hAnsiTheme="minorHAnsi" w:cstheme="minorHAnsi"/>
          <w:color w:val="000000" w:themeColor="text1"/>
        </w:rPr>
        <w:t>been</w:t>
      </w:r>
      <w:r w:rsidR="00986AF0">
        <w:rPr>
          <w:rStyle w:val="eop"/>
          <w:rFonts w:asciiTheme="minorHAnsi" w:hAnsiTheme="minorHAnsi" w:cstheme="minorHAnsi"/>
          <w:color w:val="000000" w:themeColor="text1"/>
        </w:rPr>
        <w:t xml:space="preserve"> shown that </w:t>
      </w:r>
      <w:r w:rsidR="000F5858">
        <w:rPr>
          <w:rStyle w:val="eop"/>
          <w:rFonts w:asciiTheme="minorHAnsi" w:hAnsiTheme="minorHAnsi" w:cstheme="minorHAnsi"/>
          <w:color w:val="000000" w:themeColor="text1"/>
        </w:rPr>
        <w:t>random and mobile patrols in general areas do not prevent crime (Sherman and Eck 2002, Weisburd and Eck, 2004, College of Policing</w:t>
      </w:r>
      <w:r w:rsidR="00AA04C7">
        <w:rPr>
          <w:rStyle w:val="eop"/>
          <w:rFonts w:asciiTheme="minorHAnsi" w:hAnsiTheme="minorHAnsi" w:cstheme="minorHAnsi"/>
          <w:color w:val="000000" w:themeColor="text1"/>
        </w:rPr>
        <w:t xml:space="preserve"> 2021). </w:t>
      </w:r>
      <w:r w:rsidR="00632131">
        <w:rPr>
          <w:rStyle w:val="eop"/>
          <w:rFonts w:asciiTheme="minorHAnsi" w:hAnsiTheme="minorHAnsi" w:cstheme="minorHAnsi"/>
          <w:color w:val="000000" w:themeColor="text1"/>
        </w:rPr>
        <w:t>Furthermore, increased foot patrols have only had an impact on crime reduction over an initial 30 day</w:t>
      </w:r>
      <w:r w:rsidR="00FD1096">
        <w:rPr>
          <w:rStyle w:val="eop"/>
          <w:rFonts w:asciiTheme="minorHAnsi" w:hAnsiTheme="minorHAnsi" w:cstheme="minorHAnsi"/>
          <w:color w:val="000000" w:themeColor="text1"/>
        </w:rPr>
        <w:t xml:space="preserve">s of an initial </w:t>
      </w:r>
      <w:r w:rsidR="000C49ED">
        <w:rPr>
          <w:rStyle w:val="eop"/>
          <w:rFonts w:asciiTheme="minorHAnsi" w:hAnsiTheme="minorHAnsi" w:cstheme="minorHAnsi"/>
          <w:color w:val="000000" w:themeColor="text1"/>
        </w:rPr>
        <w:t>90-day</w:t>
      </w:r>
      <w:r w:rsidR="00FD1096">
        <w:rPr>
          <w:rStyle w:val="eop"/>
          <w:rFonts w:asciiTheme="minorHAnsi" w:hAnsiTheme="minorHAnsi" w:cstheme="minorHAnsi"/>
          <w:color w:val="000000" w:themeColor="text1"/>
        </w:rPr>
        <w:t xml:space="preserve"> </w:t>
      </w:r>
      <w:r w:rsidR="003A1821">
        <w:rPr>
          <w:rStyle w:val="eop"/>
          <w:rFonts w:asciiTheme="minorHAnsi" w:hAnsiTheme="minorHAnsi" w:cstheme="minorHAnsi"/>
          <w:color w:val="000000" w:themeColor="text1"/>
        </w:rPr>
        <w:t>intervention period (</w:t>
      </w:r>
      <w:r w:rsidR="000C49ED">
        <w:rPr>
          <w:rStyle w:val="eop"/>
          <w:rFonts w:asciiTheme="minorHAnsi" w:hAnsiTheme="minorHAnsi" w:cstheme="minorHAnsi"/>
          <w:color w:val="000000" w:themeColor="text1"/>
        </w:rPr>
        <w:t xml:space="preserve">Novak et al 2016, </w:t>
      </w:r>
      <w:r w:rsidR="003A1821">
        <w:rPr>
          <w:rStyle w:val="eop"/>
          <w:rFonts w:asciiTheme="minorHAnsi" w:hAnsiTheme="minorHAnsi" w:cstheme="minorHAnsi"/>
          <w:color w:val="000000" w:themeColor="text1"/>
        </w:rPr>
        <w:t xml:space="preserve">College of Policing 2021). </w:t>
      </w:r>
      <w:r w:rsidR="00153C45">
        <w:rPr>
          <w:rStyle w:val="eop"/>
          <w:rFonts w:asciiTheme="minorHAnsi" w:hAnsiTheme="minorHAnsi" w:cstheme="minorHAnsi"/>
          <w:color w:val="000000" w:themeColor="text1"/>
        </w:rPr>
        <w:t>This suggests that POP is a more effective long-term solution to crime prevention, as it allows for a deeper understanding of the cause of the crime and a more thorough and detailed analysis</w:t>
      </w:r>
      <w:r w:rsidR="00AD4A4D">
        <w:rPr>
          <w:rStyle w:val="eop"/>
          <w:rFonts w:asciiTheme="minorHAnsi" w:hAnsiTheme="minorHAnsi" w:cstheme="minorHAnsi"/>
          <w:color w:val="000000" w:themeColor="text1"/>
        </w:rPr>
        <w:t xml:space="preserve"> of steps that will help to reduce it in the long term. Although this is </w:t>
      </w:r>
      <w:r w:rsidR="00C13FF1">
        <w:rPr>
          <w:rStyle w:val="eop"/>
          <w:rFonts w:asciiTheme="minorHAnsi" w:hAnsiTheme="minorHAnsi" w:cstheme="minorHAnsi"/>
          <w:color w:val="000000" w:themeColor="text1"/>
        </w:rPr>
        <w:t xml:space="preserve">time consuming and increasingly difficult in the modern world of policing, </w:t>
      </w:r>
      <w:r w:rsidR="00482FEE">
        <w:rPr>
          <w:rStyle w:val="eop"/>
          <w:rFonts w:asciiTheme="minorHAnsi" w:hAnsiTheme="minorHAnsi" w:cstheme="minorHAnsi"/>
          <w:color w:val="000000" w:themeColor="text1"/>
        </w:rPr>
        <w:t xml:space="preserve">further emphasis on POP can help to reduce the demand on front line officers. </w:t>
      </w:r>
    </w:p>
    <w:p w14:paraId="00AAEDC1" w14:textId="77777777" w:rsidR="007C5C9F" w:rsidRDefault="007C5C9F" w:rsidP="007C5C9F">
      <w:pPr>
        <w:jc w:val="both"/>
        <w:rPr>
          <w:sz w:val="24"/>
          <w:szCs w:val="24"/>
        </w:rPr>
      </w:pPr>
    </w:p>
    <w:p w14:paraId="35095CC3" w14:textId="3311EADC" w:rsidR="005E191C" w:rsidRDefault="005E191C" w:rsidP="000D781D">
      <w:pPr>
        <w:pStyle w:val="paragraph"/>
        <w:spacing w:before="0" w:beforeAutospacing="0" w:after="0" w:afterAutospacing="0" w:line="276" w:lineRule="auto"/>
        <w:rPr>
          <w:rStyle w:val="eop"/>
          <w:rFonts w:asciiTheme="minorHAnsi" w:hAnsiTheme="minorHAnsi" w:cstheme="minorHAnsi"/>
          <w:color w:val="000000" w:themeColor="text1"/>
        </w:rPr>
      </w:pPr>
      <w:r>
        <w:rPr>
          <w:rStyle w:val="eop"/>
          <w:rFonts w:asciiTheme="minorHAnsi" w:hAnsiTheme="minorHAnsi" w:cstheme="minorHAnsi"/>
          <w:color w:val="000000" w:themeColor="text1"/>
        </w:rPr>
        <w:t>In conclusion, it is clear</w:t>
      </w:r>
      <w:r w:rsidR="00491D09">
        <w:rPr>
          <w:rStyle w:val="eop"/>
          <w:rFonts w:asciiTheme="minorHAnsi" w:hAnsiTheme="minorHAnsi" w:cstheme="minorHAnsi"/>
          <w:color w:val="000000" w:themeColor="text1"/>
        </w:rPr>
        <w:t xml:space="preserve"> that POP is an effective way of preventing ASB in communities. </w:t>
      </w:r>
      <w:r w:rsidR="00791E18">
        <w:rPr>
          <w:rStyle w:val="eop"/>
          <w:rFonts w:asciiTheme="minorHAnsi" w:hAnsiTheme="minorHAnsi" w:cstheme="minorHAnsi"/>
          <w:color w:val="000000" w:themeColor="text1"/>
        </w:rPr>
        <w:t xml:space="preserve">A thorough and well thought </w:t>
      </w:r>
      <w:r w:rsidR="006B0E3E">
        <w:rPr>
          <w:rStyle w:val="eop"/>
          <w:rFonts w:asciiTheme="minorHAnsi" w:hAnsiTheme="minorHAnsi" w:cstheme="minorHAnsi"/>
          <w:color w:val="000000" w:themeColor="text1"/>
        </w:rPr>
        <w:t xml:space="preserve">planning stage via the SARA model allows for the root causes of issues to be identified and potential </w:t>
      </w:r>
      <w:r w:rsidR="002E6FDD">
        <w:rPr>
          <w:rStyle w:val="eop"/>
          <w:rFonts w:asciiTheme="minorHAnsi" w:hAnsiTheme="minorHAnsi" w:cstheme="minorHAnsi"/>
          <w:color w:val="000000" w:themeColor="text1"/>
        </w:rPr>
        <w:t>solutions to the problem to be explored and tested</w:t>
      </w:r>
      <w:r w:rsidR="00133071">
        <w:rPr>
          <w:rStyle w:val="eop"/>
          <w:rFonts w:asciiTheme="minorHAnsi" w:hAnsiTheme="minorHAnsi" w:cstheme="minorHAnsi"/>
          <w:color w:val="000000" w:themeColor="text1"/>
        </w:rPr>
        <w:t xml:space="preserve"> (College of Policing 2017)</w:t>
      </w:r>
      <w:r w:rsidR="002E6FDD">
        <w:rPr>
          <w:rStyle w:val="eop"/>
          <w:rFonts w:asciiTheme="minorHAnsi" w:hAnsiTheme="minorHAnsi" w:cstheme="minorHAnsi"/>
          <w:color w:val="000000" w:themeColor="text1"/>
        </w:rPr>
        <w:t xml:space="preserve">. </w:t>
      </w:r>
      <w:r w:rsidR="00133071">
        <w:rPr>
          <w:rStyle w:val="eop"/>
          <w:rFonts w:asciiTheme="minorHAnsi" w:hAnsiTheme="minorHAnsi" w:cstheme="minorHAnsi"/>
          <w:color w:val="000000" w:themeColor="text1"/>
        </w:rPr>
        <w:t xml:space="preserve">It also has cost benefits too, with Lancashire Constabulary finding that </w:t>
      </w:r>
      <w:r w:rsidR="00351686">
        <w:rPr>
          <w:rStyle w:val="eop"/>
          <w:rFonts w:asciiTheme="minorHAnsi" w:hAnsiTheme="minorHAnsi" w:cstheme="minorHAnsi"/>
          <w:color w:val="000000" w:themeColor="text1"/>
        </w:rPr>
        <w:t xml:space="preserve">POP projects saved more than £26,000 in comparison to ASB calls (College of Policing 2017). While these projects are time consuming and </w:t>
      </w:r>
      <w:r w:rsidR="004C33B3">
        <w:rPr>
          <w:rStyle w:val="eop"/>
          <w:rFonts w:asciiTheme="minorHAnsi" w:hAnsiTheme="minorHAnsi" w:cstheme="minorHAnsi"/>
          <w:color w:val="000000" w:themeColor="text1"/>
        </w:rPr>
        <w:t>difficult to manage</w:t>
      </w:r>
      <w:r w:rsidR="005F5703">
        <w:rPr>
          <w:rStyle w:val="eop"/>
          <w:rFonts w:asciiTheme="minorHAnsi" w:hAnsiTheme="minorHAnsi" w:cstheme="minorHAnsi"/>
          <w:color w:val="000000" w:themeColor="text1"/>
        </w:rPr>
        <w:t xml:space="preserve"> (Armitage et al 2021), </w:t>
      </w:r>
      <w:r w:rsidR="00B470F9">
        <w:rPr>
          <w:rStyle w:val="eop"/>
          <w:rFonts w:asciiTheme="minorHAnsi" w:hAnsiTheme="minorHAnsi" w:cstheme="minorHAnsi"/>
          <w:color w:val="000000" w:themeColor="text1"/>
        </w:rPr>
        <w:t>they have a more long-standing impact on crime prevention than</w:t>
      </w:r>
      <w:r w:rsidR="00D840C3">
        <w:rPr>
          <w:rStyle w:val="eop"/>
          <w:rFonts w:asciiTheme="minorHAnsi" w:hAnsiTheme="minorHAnsi" w:cstheme="minorHAnsi"/>
          <w:color w:val="000000" w:themeColor="text1"/>
        </w:rPr>
        <w:t xml:space="preserve"> police patrols in hot spot areas of ASB. </w:t>
      </w:r>
      <w:r w:rsidR="0086038F">
        <w:rPr>
          <w:rStyle w:val="eop"/>
          <w:rFonts w:asciiTheme="minorHAnsi" w:hAnsiTheme="minorHAnsi" w:cstheme="minorHAnsi"/>
          <w:color w:val="000000" w:themeColor="text1"/>
        </w:rPr>
        <w:t>As a method of crime prevention, it is clear that POP, when given the appropriate amount of time and resourcing to have an impact, has a positive effect on crime p</w:t>
      </w:r>
      <w:r w:rsidR="000F01A7">
        <w:rPr>
          <w:rStyle w:val="eop"/>
          <w:rFonts w:asciiTheme="minorHAnsi" w:hAnsiTheme="minorHAnsi" w:cstheme="minorHAnsi"/>
          <w:color w:val="000000" w:themeColor="text1"/>
        </w:rPr>
        <w:t xml:space="preserve">revention. </w:t>
      </w:r>
    </w:p>
    <w:p w14:paraId="5D165A80" w14:textId="77777777" w:rsidR="005E435A" w:rsidRDefault="005E435A" w:rsidP="000D781D">
      <w:pPr>
        <w:pStyle w:val="paragraph"/>
        <w:spacing w:before="0" w:beforeAutospacing="0" w:after="0" w:afterAutospacing="0" w:line="276" w:lineRule="auto"/>
        <w:rPr>
          <w:rStyle w:val="eop"/>
          <w:rFonts w:asciiTheme="minorHAnsi" w:hAnsiTheme="minorHAnsi" w:cstheme="minorHAnsi"/>
          <w:color w:val="000000" w:themeColor="text1"/>
        </w:rPr>
      </w:pPr>
    </w:p>
    <w:p w14:paraId="10B6DD57" w14:textId="0C8CB8D8" w:rsidR="0065601E" w:rsidRDefault="000F01A7" w:rsidP="000F01A7">
      <w:pPr>
        <w:pStyle w:val="paragraph"/>
        <w:spacing w:before="0" w:beforeAutospacing="0" w:after="0" w:afterAutospacing="0" w:line="276" w:lineRule="auto"/>
        <w:rPr>
          <w:b/>
          <w:bCs/>
        </w:rPr>
      </w:pPr>
      <w:r w:rsidRPr="000F01A7">
        <w:rPr>
          <w:rStyle w:val="eop"/>
          <w:rFonts w:asciiTheme="minorHAnsi" w:hAnsiTheme="minorHAnsi" w:cstheme="minorHAnsi"/>
          <w:b/>
          <w:bCs/>
          <w:color w:val="000000" w:themeColor="text1"/>
        </w:rPr>
        <w:lastRenderedPageBreak/>
        <w:t>(921)</w:t>
      </w:r>
      <w:r w:rsidR="0065601E">
        <w:rPr>
          <w:b/>
          <w:bCs/>
        </w:rPr>
        <w:br w:type="page"/>
      </w:r>
    </w:p>
    <w:p w14:paraId="6B132F29" w14:textId="2930DA17" w:rsidR="00AD3C55" w:rsidRDefault="0065601E" w:rsidP="0065601E">
      <w:pPr>
        <w:jc w:val="both"/>
        <w:rPr>
          <w:b/>
          <w:bCs/>
          <w:sz w:val="24"/>
          <w:szCs w:val="24"/>
          <w:u w:val="single"/>
        </w:rPr>
      </w:pPr>
      <w:r>
        <w:rPr>
          <w:b/>
          <w:bCs/>
          <w:sz w:val="24"/>
          <w:szCs w:val="24"/>
          <w:u w:val="single"/>
        </w:rPr>
        <w:lastRenderedPageBreak/>
        <w:t>References</w:t>
      </w:r>
    </w:p>
    <w:p w14:paraId="0111D16E" w14:textId="77777777" w:rsidR="008B4140" w:rsidRDefault="008B4140" w:rsidP="00211F47">
      <w:pPr>
        <w:keepNext/>
        <w:spacing w:before="240" w:after="60" w:line="276" w:lineRule="auto"/>
        <w:ind w:right="237"/>
        <w:jc w:val="both"/>
        <w:rPr>
          <w:sz w:val="24"/>
          <w:szCs w:val="24"/>
        </w:rPr>
      </w:pPr>
      <w:r w:rsidRPr="002505A6">
        <w:rPr>
          <w:sz w:val="24"/>
          <w:szCs w:val="24"/>
        </w:rPr>
        <w:t xml:space="preserve">Anti-Social Behaviour Act 2003. Available at: https://ww.legislation.gov.uk/ukpga/2003/38/contents. [Accessed </w:t>
      </w:r>
      <w:r>
        <w:rPr>
          <w:sz w:val="24"/>
          <w:szCs w:val="24"/>
        </w:rPr>
        <w:t>21 November</w:t>
      </w:r>
      <w:r w:rsidRPr="002505A6">
        <w:rPr>
          <w:sz w:val="24"/>
          <w:szCs w:val="24"/>
        </w:rPr>
        <w:t xml:space="preserve"> 2023].</w:t>
      </w:r>
    </w:p>
    <w:p w14:paraId="239C0E94" w14:textId="77777777" w:rsidR="008B4140" w:rsidRDefault="008B4140" w:rsidP="00211F47">
      <w:pPr>
        <w:keepNext/>
        <w:spacing w:before="240" w:after="60" w:line="276" w:lineRule="auto"/>
        <w:ind w:right="237"/>
        <w:jc w:val="both"/>
        <w:rPr>
          <w:sz w:val="24"/>
          <w:szCs w:val="24"/>
        </w:rPr>
      </w:pPr>
      <w:r w:rsidRPr="00D7692C">
        <w:rPr>
          <w:sz w:val="24"/>
          <w:szCs w:val="24"/>
        </w:rPr>
        <w:t>Armitage, R et al. (2021). Problem-oriented policing in England and Wales: barriers and facilitators. </w:t>
      </w:r>
      <w:r w:rsidRPr="00D7692C">
        <w:rPr>
          <w:i/>
          <w:iCs/>
          <w:sz w:val="24"/>
          <w:szCs w:val="24"/>
        </w:rPr>
        <w:t>Policing and Society</w:t>
      </w:r>
      <w:r w:rsidRPr="00D7692C">
        <w:rPr>
          <w:sz w:val="24"/>
          <w:szCs w:val="24"/>
        </w:rPr>
        <w:t xml:space="preserve">. 32(9), pp.1087-1102. [Online]. Available at: https://www.tandfonline.com/doi/epdf/10.1080/10439463.2021.2003361?needAccess=true [Accessed </w:t>
      </w:r>
      <w:r>
        <w:rPr>
          <w:sz w:val="24"/>
          <w:szCs w:val="24"/>
        </w:rPr>
        <w:t>21</w:t>
      </w:r>
      <w:r w:rsidRPr="00D7692C">
        <w:rPr>
          <w:sz w:val="24"/>
          <w:szCs w:val="24"/>
        </w:rPr>
        <w:t xml:space="preserve"> </w:t>
      </w:r>
      <w:r>
        <w:rPr>
          <w:sz w:val="24"/>
          <w:szCs w:val="24"/>
        </w:rPr>
        <w:t>November</w:t>
      </w:r>
      <w:r w:rsidRPr="00D7692C">
        <w:rPr>
          <w:sz w:val="24"/>
          <w:szCs w:val="24"/>
        </w:rPr>
        <w:t xml:space="preserve"> 2023].</w:t>
      </w:r>
    </w:p>
    <w:p w14:paraId="34E7FE49" w14:textId="77777777" w:rsidR="008B4140" w:rsidRDefault="008B4140" w:rsidP="00211F47">
      <w:pPr>
        <w:keepNext/>
        <w:spacing w:before="240" w:after="60" w:line="276" w:lineRule="auto"/>
        <w:ind w:right="237"/>
        <w:jc w:val="both"/>
        <w:rPr>
          <w:sz w:val="24"/>
          <w:szCs w:val="24"/>
        </w:rPr>
      </w:pPr>
      <w:r w:rsidRPr="00E21929">
        <w:rPr>
          <w:sz w:val="24"/>
          <w:szCs w:val="24"/>
        </w:rPr>
        <w:t xml:space="preserve">Ashby, M and </w:t>
      </w:r>
      <w:proofErr w:type="spellStart"/>
      <w:r w:rsidRPr="00E21929">
        <w:rPr>
          <w:sz w:val="24"/>
          <w:szCs w:val="24"/>
        </w:rPr>
        <w:t>Chainey</w:t>
      </w:r>
      <w:proofErr w:type="spellEnd"/>
      <w:r w:rsidRPr="00E21929">
        <w:rPr>
          <w:sz w:val="24"/>
          <w:szCs w:val="24"/>
        </w:rPr>
        <w:t>, S. (2012). </w:t>
      </w:r>
      <w:r w:rsidRPr="00E21929">
        <w:rPr>
          <w:i/>
          <w:iCs/>
          <w:sz w:val="24"/>
          <w:szCs w:val="24"/>
        </w:rPr>
        <w:t>Problem Solving for Neighbourhood Policing</w:t>
      </w:r>
      <w:r w:rsidRPr="00E21929">
        <w:rPr>
          <w:sz w:val="24"/>
          <w:szCs w:val="24"/>
        </w:rPr>
        <w:t>. [Online]. University College London. Last Updated: November 2012. Available at: https://discovery.ucl.ac.uk/id/eprint/1393275/2/Problem%20solving%20for%20neighbourhood%20policing%2 [Accessed 21 November 2023].</w:t>
      </w:r>
    </w:p>
    <w:p w14:paraId="4313168A" w14:textId="77777777" w:rsidR="008B4140" w:rsidRDefault="008B4140" w:rsidP="00211F47">
      <w:pPr>
        <w:spacing w:line="276" w:lineRule="auto"/>
        <w:jc w:val="both"/>
        <w:rPr>
          <w:sz w:val="24"/>
          <w:szCs w:val="24"/>
        </w:rPr>
      </w:pPr>
      <w:r w:rsidRPr="0077138F">
        <w:rPr>
          <w:sz w:val="24"/>
          <w:szCs w:val="24"/>
        </w:rPr>
        <w:t xml:space="preserve">Atkinson, C. (2021). Fully informed? A methodology for assessing covert informant coverage in policing and law enforcement. The Police Journal, 94(1), 3-19. </w:t>
      </w:r>
      <w:r>
        <w:rPr>
          <w:sz w:val="24"/>
          <w:szCs w:val="24"/>
        </w:rPr>
        <w:t xml:space="preserve">Available at: </w:t>
      </w:r>
      <w:r w:rsidRPr="00D77BFE">
        <w:rPr>
          <w:sz w:val="24"/>
          <w:szCs w:val="24"/>
        </w:rPr>
        <w:t>https://doi.org/10.1177/0032258X19871325</w:t>
      </w:r>
    </w:p>
    <w:p w14:paraId="4E54906C" w14:textId="77777777" w:rsidR="008B4140" w:rsidRPr="0078351F" w:rsidRDefault="008B4140" w:rsidP="00211F47">
      <w:pPr>
        <w:spacing w:line="276" w:lineRule="auto"/>
        <w:jc w:val="both"/>
        <w:rPr>
          <w:sz w:val="24"/>
          <w:szCs w:val="24"/>
        </w:rPr>
      </w:pPr>
      <w:r w:rsidRPr="00A51AC9">
        <w:rPr>
          <w:sz w:val="24"/>
          <w:szCs w:val="24"/>
        </w:rPr>
        <w:t>Bhakta, D. (2020). </w:t>
      </w:r>
      <w:r w:rsidRPr="00A51AC9">
        <w:rPr>
          <w:i/>
          <w:iCs/>
          <w:sz w:val="24"/>
          <w:szCs w:val="24"/>
        </w:rPr>
        <w:t>ETHICS, INTEGRITY AND COMPLAINTS COMMITTEE</w:t>
      </w:r>
      <w:r w:rsidRPr="00A51AC9">
        <w:rPr>
          <w:sz w:val="24"/>
          <w:szCs w:val="24"/>
        </w:rPr>
        <w:t>. [Online]. Leicestershire PCC. Last Updated: 18 December 2020. Available at: https://www.leics.pcc.police.uk/DOCUMENT-LIBRARY/Transparency/Meetings/Ethics-Integrity-and-Complain [Accessed 25 November 2023].</w:t>
      </w:r>
    </w:p>
    <w:p w14:paraId="1D357121" w14:textId="77777777" w:rsidR="008B4140" w:rsidRPr="004B06B6" w:rsidRDefault="008B4140" w:rsidP="00211F47">
      <w:pPr>
        <w:keepNext/>
        <w:spacing w:before="240" w:after="60" w:line="276" w:lineRule="auto"/>
        <w:ind w:right="237"/>
        <w:jc w:val="both"/>
        <w:rPr>
          <w:sz w:val="24"/>
          <w:szCs w:val="24"/>
        </w:rPr>
      </w:pPr>
      <w:r w:rsidRPr="006D27DE">
        <w:rPr>
          <w:sz w:val="24"/>
          <w:szCs w:val="24"/>
        </w:rPr>
        <w:t>Braga, A et al. (2019). Hot spots policing of small geographic areas effects on crime. </w:t>
      </w:r>
      <w:r w:rsidRPr="006D27DE">
        <w:rPr>
          <w:i/>
          <w:iCs/>
          <w:sz w:val="24"/>
          <w:szCs w:val="24"/>
        </w:rPr>
        <w:t>Campbell Systematic Reviews</w:t>
      </w:r>
      <w:r w:rsidRPr="006D27DE">
        <w:rPr>
          <w:sz w:val="24"/>
          <w:szCs w:val="24"/>
        </w:rPr>
        <w:t>. 15(3), pp.1-88. [Online]. Available at: https://onlinelibrary.wiley.com/doi/full/10.1002/cl2.1046 [Accessed 21 November 2023].</w:t>
      </w:r>
    </w:p>
    <w:p w14:paraId="2641B610" w14:textId="77777777" w:rsidR="008B4140" w:rsidRDefault="008B4140" w:rsidP="00211F47">
      <w:pPr>
        <w:spacing w:line="276" w:lineRule="auto"/>
        <w:jc w:val="both"/>
        <w:rPr>
          <w:sz w:val="24"/>
          <w:szCs w:val="24"/>
        </w:rPr>
      </w:pPr>
      <w:r w:rsidRPr="008129A6">
        <w:rPr>
          <w:sz w:val="24"/>
          <w:szCs w:val="24"/>
        </w:rPr>
        <w:t>Census. (202</w:t>
      </w:r>
      <w:r>
        <w:rPr>
          <w:sz w:val="24"/>
          <w:szCs w:val="24"/>
        </w:rPr>
        <w:t>1</w:t>
      </w:r>
      <w:r w:rsidRPr="008129A6">
        <w:rPr>
          <w:sz w:val="24"/>
          <w:szCs w:val="24"/>
        </w:rPr>
        <w:t>). </w:t>
      </w:r>
      <w:r w:rsidRPr="008129A6">
        <w:rPr>
          <w:i/>
          <w:iCs/>
          <w:sz w:val="24"/>
          <w:szCs w:val="24"/>
        </w:rPr>
        <w:t>https://www.ons.gov.uk/peoplepopulationandcommunity/culturalidentity/ethnicity/bulletins/ethnicgroupenglandandwales/cens</w:t>
      </w:r>
      <w:r w:rsidRPr="008129A6">
        <w:rPr>
          <w:sz w:val="24"/>
          <w:szCs w:val="24"/>
        </w:rPr>
        <w:t>. [Online]. ONS. Last Updated: 29 November 2022. Available at: https://www.ons.gov.uk/peoplepopulationandcommunity/culturalidentity/ethnicity/bulletins/ethnicgroup [Accessed 20 November 2023].</w:t>
      </w:r>
    </w:p>
    <w:p w14:paraId="41F24AB2" w14:textId="77777777" w:rsidR="008B4140" w:rsidRDefault="008B4140" w:rsidP="00211F47">
      <w:pPr>
        <w:spacing w:line="276" w:lineRule="auto"/>
        <w:jc w:val="both"/>
        <w:rPr>
          <w:sz w:val="24"/>
          <w:szCs w:val="24"/>
        </w:rPr>
      </w:pPr>
      <w:r w:rsidRPr="00BE4D12">
        <w:rPr>
          <w:sz w:val="24"/>
          <w:szCs w:val="24"/>
        </w:rPr>
        <w:t>Census. (2022). </w:t>
      </w:r>
      <w:r w:rsidRPr="00BE4D12">
        <w:rPr>
          <w:i/>
          <w:iCs/>
          <w:sz w:val="24"/>
          <w:szCs w:val="24"/>
        </w:rPr>
        <w:t>https://www.ons.gov.uk/peoplepopulationandcommunity/culturalidentity/ethnicity/bulletins/ethnicgroupenglandandwales/cens</w:t>
      </w:r>
      <w:r w:rsidRPr="00BE4D12">
        <w:rPr>
          <w:sz w:val="24"/>
          <w:szCs w:val="24"/>
        </w:rPr>
        <w:t>. [Online]. ONS. Last Updated: 29 November 2022. Available at: https://www.ons.gov.uk/peoplepopulationandcommunity/culturalidentity/ethnicity/bulletins/ethnicgroup [Accessed 20 November 2023].</w:t>
      </w:r>
    </w:p>
    <w:p w14:paraId="07286210" w14:textId="77777777" w:rsidR="008B4140" w:rsidRDefault="008B4140" w:rsidP="00211F47">
      <w:pPr>
        <w:spacing w:line="276" w:lineRule="auto"/>
        <w:jc w:val="both"/>
        <w:rPr>
          <w:sz w:val="24"/>
          <w:szCs w:val="24"/>
        </w:rPr>
      </w:pPr>
      <w:r w:rsidRPr="0078351F">
        <w:rPr>
          <w:sz w:val="24"/>
          <w:szCs w:val="24"/>
        </w:rPr>
        <w:t>College of Policing. (2013). </w:t>
      </w:r>
      <w:r w:rsidRPr="0078351F">
        <w:rPr>
          <w:i/>
          <w:iCs/>
          <w:sz w:val="24"/>
          <w:szCs w:val="24"/>
        </w:rPr>
        <w:t>Definitions</w:t>
      </w:r>
      <w:r w:rsidRPr="0078351F">
        <w:rPr>
          <w:sz w:val="24"/>
          <w:szCs w:val="24"/>
        </w:rPr>
        <w:t>. [Online]. College of Policing. Last Updated: 6 August 2018. Available at: https://www.college.police.uk/app/civil-emergencies/disaster-victim-identification/definitions [Accessed 20 November 2023].</w:t>
      </w:r>
    </w:p>
    <w:p w14:paraId="3346B9A9" w14:textId="77777777" w:rsidR="008B4140" w:rsidRDefault="008B4140" w:rsidP="00211F47">
      <w:pPr>
        <w:keepNext/>
        <w:spacing w:before="240" w:after="60" w:line="276" w:lineRule="auto"/>
        <w:ind w:right="237"/>
        <w:jc w:val="both"/>
        <w:rPr>
          <w:sz w:val="24"/>
          <w:szCs w:val="24"/>
        </w:rPr>
      </w:pPr>
      <w:r w:rsidRPr="00452598">
        <w:rPr>
          <w:sz w:val="24"/>
          <w:szCs w:val="24"/>
        </w:rPr>
        <w:lastRenderedPageBreak/>
        <w:t>College of Policing. (2017). </w:t>
      </w:r>
      <w:r w:rsidRPr="00452598">
        <w:rPr>
          <w:i/>
          <w:iCs/>
          <w:sz w:val="24"/>
          <w:szCs w:val="24"/>
        </w:rPr>
        <w:t>Problem-oriented Policing</w:t>
      </w:r>
      <w:r w:rsidRPr="00452598">
        <w:rPr>
          <w:sz w:val="24"/>
          <w:szCs w:val="24"/>
        </w:rPr>
        <w:t xml:space="preserve">. [Online]. College of Policing. Last Updated: 3 December 2020. Available at: https://www.college.police.uk/research/crime-reduction-toolkit/problem-oriented-policing [Accessed </w:t>
      </w:r>
      <w:r>
        <w:rPr>
          <w:sz w:val="24"/>
          <w:szCs w:val="24"/>
        </w:rPr>
        <w:t>20 November</w:t>
      </w:r>
      <w:r w:rsidRPr="00452598">
        <w:rPr>
          <w:sz w:val="24"/>
          <w:szCs w:val="24"/>
        </w:rPr>
        <w:t xml:space="preserve"> 2023].</w:t>
      </w:r>
    </w:p>
    <w:p w14:paraId="3B4D4490" w14:textId="77777777" w:rsidR="008B4140" w:rsidRDefault="008B4140" w:rsidP="00211F47">
      <w:pPr>
        <w:keepNext/>
        <w:spacing w:before="240" w:after="60" w:line="276" w:lineRule="auto"/>
        <w:ind w:right="237"/>
        <w:jc w:val="both"/>
        <w:rPr>
          <w:sz w:val="24"/>
          <w:szCs w:val="24"/>
        </w:rPr>
      </w:pPr>
      <w:r w:rsidRPr="00452598">
        <w:rPr>
          <w:sz w:val="24"/>
          <w:szCs w:val="24"/>
        </w:rPr>
        <w:t>College of Policing. (2017). </w:t>
      </w:r>
      <w:r w:rsidRPr="00452598">
        <w:rPr>
          <w:i/>
          <w:iCs/>
          <w:sz w:val="24"/>
          <w:szCs w:val="24"/>
        </w:rPr>
        <w:t>Problem-oriented Policing</w:t>
      </w:r>
      <w:r w:rsidRPr="00452598">
        <w:rPr>
          <w:sz w:val="24"/>
          <w:szCs w:val="24"/>
        </w:rPr>
        <w:t>. [Online]. College of Policing. Last Updated: 3 December 2020. Available at: https://www.college.police.uk/research/crime-reduction-toolkit/problem-oriented-policing [Accessed 2</w:t>
      </w:r>
      <w:r>
        <w:rPr>
          <w:sz w:val="24"/>
          <w:szCs w:val="24"/>
        </w:rPr>
        <w:t xml:space="preserve">1 November </w:t>
      </w:r>
      <w:r w:rsidRPr="00452598">
        <w:rPr>
          <w:sz w:val="24"/>
          <w:szCs w:val="24"/>
        </w:rPr>
        <w:t>2023].</w:t>
      </w:r>
    </w:p>
    <w:p w14:paraId="1E4C1CAF" w14:textId="77777777" w:rsidR="008B4140" w:rsidRDefault="008B4140" w:rsidP="00211F47">
      <w:pPr>
        <w:spacing w:line="276" w:lineRule="auto"/>
        <w:jc w:val="both"/>
        <w:rPr>
          <w:sz w:val="24"/>
          <w:szCs w:val="24"/>
        </w:rPr>
      </w:pPr>
      <w:r w:rsidRPr="0070179C">
        <w:rPr>
          <w:sz w:val="24"/>
          <w:szCs w:val="24"/>
        </w:rPr>
        <w:t>College of Policing. (2020). Promoting and supporting diversity and inclusion. [Online]. College of Policing. Last Updated: 17 November 2020. Available at: https://www.college.police.uk/article/diversity-and-inclusion-cpd-in-focus#:~:text=a%20boost%20to%20 [Accessed 20 November 2023].</w:t>
      </w:r>
    </w:p>
    <w:p w14:paraId="68F52D47" w14:textId="77777777" w:rsidR="008B4140" w:rsidRDefault="008B4140" w:rsidP="00211F47">
      <w:pPr>
        <w:spacing w:line="276" w:lineRule="auto"/>
        <w:jc w:val="both"/>
        <w:rPr>
          <w:sz w:val="24"/>
          <w:szCs w:val="24"/>
        </w:rPr>
      </w:pPr>
      <w:r w:rsidRPr="00731B95">
        <w:rPr>
          <w:sz w:val="24"/>
          <w:szCs w:val="24"/>
        </w:rPr>
        <w:t>College of Policing. (2020). </w:t>
      </w:r>
      <w:r w:rsidRPr="00731B95">
        <w:rPr>
          <w:i/>
          <w:iCs/>
          <w:sz w:val="24"/>
          <w:szCs w:val="24"/>
        </w:rPr>
        <w:t>Positive Action</w:t>
      </w:r>
      <w:r w:rsidRPr="00731B95">
        <w:rPr>
          <w:sz w:val="24"/>
          <w:szCs w:val="24"/>
        </w:rPr>
        <w:t>. [Online]. College of Policing. Last Updated: March 2020. Available at: https://assets.college.police.uk/s3fs-public/College-of-Policing-Positive-Action-Guidance.pdf [Accessed 20 November 2023].</w:t>
      </w:r>
    </w:p>
    <w:p w14:paraId="20D6F67B" w14:textId="77777777" w:rsidR="008B4140" w:rsidRPr="002505A6" w:rsidRDefault="008B4140" w:rsidP="00211F47">
      <w:pPr>
        <w:keepNext/>
        <w:spacing w:before="240" w:after="60" w:line="276" w:lineRule="auto"/>
        <w:ind w:right="237"/>
        <w:jc w:val="both"/>
        <w:rPr>
          <w:sz w:val="24"/>
          <w:szCs w:val="24"/>
        </w:rPr>
      </w:pPr>
      <w:r w:rsidRPr="00C75E4F">
        <w:rPr>
          <w:sz w:val="24"/>
          <w:szCs w:val="24"/>
        </w:rPr>
        <w:t>College of Policing. (2021). </w:t>
      </w:r>
      <w:r w:rsidRPr="00C75E4F">
        <w:rPr>
          <w:i/>
          <w:iCs/>
          <w:sz w:val="24"/>
          <w:szCs w:val="24"/>
        </w:rPr>
        <w:t>Macpherson report: 22 years on</w:t>
      </w:r>
      <w:r w:rsidRPr="00C75E4F">
        <w:rPr>
          <w:sz w:val="24"/>
          <w:szCs w:val="24"/>
        </w:rPr>
        <w:t>. [Online]. College of Policing. Last Updated: 29 July 2021. Available at: https://www.college.police.uk/article/macpherson-report-22-years-on [Accessed 25 November 2023].</w:t>
      </w:r>
    </w:p>
    <w:p w14:paraId="71BA7F8F" w14:textId="77777777" w:rsidR="008B4140" w:rsidRDefault="008B4140" w:rsidP="00211F47">
      <w:pPr>
        <w:keepNext/>
        <w:spacing w:before="240" w:after="60" w:line="276" w:lineRule="auto"/>
        <w:ind w:right="237"/>
        <w:jc w:val="both"/>
        <w:rPr>
          <w:sz w:val="24"/>
          <w:szCs w:val="24"/>
        </w:rPr>
      </w:pPr>
      <w:r w:rsidRPr="00DD0FE2">
        <w:rPr>
          <w:sz w:val="24"/>
          <w:szCs w:val="24"/>
        </w:rPr>
        <w:t>College of Policing. (2021). </w:t>
      </w:r>
      <w:r w:rsidRPr="00DD0FE2">
        <w:rPr>
          <w:i/>
          <w:iCs/>
          <w:sz w:val="24"/>
          <w:szCs w:val="24"/>
        </w:rPr>
        <w:t xml:space="preserve">What stops people </w:t>
      </w:r>
      <w:proofErr w:type="gramStart"/>
      <w:r w:rsidRPr="00DD0FE2">
        <w:rPr>
          <w:i/>
          <w:iCs/>
          <w:sz w:val="24"/>
          <w:szCs w:val="24"/>
        </w:rPr>
        <w:t>offending?</w:t>
      </w:r>
      <w:r w:rsidRPr="00DD0FE2">
        <w:rPr>
          <w:sz w:val="24"/>
          <w:szCs w:val="24"/>
        </w:rPr>
        <w:t>.</w:t>
      </w:r>
      <w:proofErr w:type="gramEnd"/>
      <w:r w:rsidRPr="00DD0FE2">
        <w:rPr>
          <w:sz w:val="24"/>
          <w:szCs w:val="24"/>
        </w:rPr>
        <w:t xml:space="preserve"> [Online]. College of Policing. Last Updated: 1 July 2021. Available at: https://www.college.police.uk/research/what-works-policing-reduce-crime/what-stops-people-offending [Accessed 21 November 2023].</w:t>
      </w:r>
    </w:p>
    <w:p w14:paraId="1ABC779B" w14:textId="77777777" w:rsidR="008B4140" w:rsidRPr="00442A90" w:rsidRDefault="008B4140" w:rsidP="00211F47">
      <w:pPr>
        <w:keepNext/>
        <w:spacing w:before="240" w:after="60" w:line="276" w:lineRule="auto"/>
        <w:ind w:right="237"/>
        <w:jc w:val="both"/>
        <w:rPr>
          <w:sz w:val="24"/>
          <w:szCs w:val="24"/>
        </w:rPr>
      </w:pPr>
      <w:r w:rsidRPr="00DA5880">
        <w:rPr>
          <w:sz w:val="24"/>
          <w:szCs w:val="24"/>
        </w:rPr>
        <w:t>College of Policing. (2023). </w:t>
      </w:r>
      <w:r w:rsidRPr="00DA5880">
        <w:rPr>
          <w:i/>
          <w:iCs/>
          <w:sz w:val="24"/>
          <w:szCs w:val="24"/>
        </w:rPr>
        <w:t>First aid training updated for police officers</w:t>
      </w:r>
      <w:r w:rsidRPr="00DA5880">
        <w:rPr>
          <w:sz w:val="24"/>
          <w:szCs w:val="24"/>
        </w:rPr>
        <w:t>. [Online]. College of Policing. Last Updated: 23 November 2023. Available at: https://www.college.police.uk/article/first-aid-training-updated-police-officers [Accessed 25 November 2023].</w:t>
      </w:r>
    </w:p>
    <w:p w14:paraId="4B452317" w14:textId="77777777" w:rsidR="008B4140" w:rsidRDefault="008B4140" w:rsidP="00211F47">
      <w:pPr>
        <w:spacing w:line="276" w:lineRule="auto"/>
        <w:jc w:val="both"/>
        <w:rPr>
          <w:sz w:val="24"/>
          <w:szCs w:val="24"/>
        </w:rPr>
      </w:pPr>
      <w:r w:rsidRPr="0096496A">
        <w:rPr>
          <w:sz w:val="24"/>
          <w:szCs w:val="24"/>
        </w:rPr>
        <w:t>College of Policing. (2023). </w:t>
      </w:r>
      <w:r w:rsidRPr="0096496A">
        <w:rPr>
          <w:i/>
          <w:iCs/>
          <w:sz w:val="24"/>
          <w:szCs w:val="24"/>
        </w:rPr>
        <w:t>Further Investigation</w:t>
      </w:r>
      <w:r w:rsidRPr="0096496A">
        <w:rPr>
          <w:sz w:val="24"/>
          <w:szCs w:val="24"/>
        </w:rPr>
        <w:t>. [Online]. College of Policing. Last Updated: 4 October 2023. Available at: https://www.college.police.uk/guidance/residential-burglary/further-investigation [Accessed 25 November 2023].</w:t>
      </w:r>
    </w:p>
    <w:p w14:paraId="36600285" w14:textId="77777777" w:rsidR="008B4140" w:rsidRDefault="008B4140" w:rsidP="00211F47">
      <w:pPr>
        <w:keepNext/>
        <w:spacing w:before="240" w:after="60" w:line="276" w:lineRule="auto"/>
        <w:ind w:right="237"/>
        <w:jc w:val="both"/>
        <w:rPr>
          <w:sz w:val="24"/>
          <w:szCs w:val="24"/>
        </w:rPr>
      </w:pPr>
      <w:r w:rsidRPr="007C5C9F">
        <w:rPr>
          <w:sz w:val="24"/>
          <w:szCs w:val="24"/>
        </w:rPr>
        <w:t>College of Policing. (2023). </w:t>
      </w:r>
      <w:r w:rsidRPr="007C5C9F">
        <w:rPr>
          <w:i/>
          <w:iCs/>
          <w:sz w:val="24"/>
          <w:szCs w:val="24"/>
        </w:rPr>
        <w:t>Response Constable</w:t>
      </w:r>
      <w:r w:rsidRPr="007C5C9F">
        <w:rPr>
          <w:sz w:val="24"/>
          <w:szCs w:val="24"/>
        </w:rPr>
        <w:t>. [Online]. College of Policing. Last Updated: 2 November 2023. Available at: https://profdev.college.police.uk/professional-profile/test-9/ [Accessed 25 November 2023].</w:t>
      </w:r>
    </w:p>
    <w:p w14:paraId="1C4D8801" w14:textId="77777777" w:rsidR="008B4140" w:rsidRDefault="008B4140" w:rsidP="00211F47">
      <w:pPr>
        <w:spacing w:line="276" w:lineRule="auto"/>
        <w:jc w:val="both"/>
        <w:rPr>
          <w:sz w:val="24"/>
          <w:szCs w:val="24"/>
        </w:rPr>
      </w:pPr>
      <w:r w:rsidRPr="00DD6C16">
        <w:rPr>
          <w:sz w:val="24"/>
          <w:szCs w:val="24"/>
        </w:rPr>
        <w:t>Durham University. (2020). </w:t>
      </w:r>
      <w:r w:rsidRPr="00DD6C16">
        <w:rPr>
          <w:i/>
          <w:iCs/>
          <w:sz w:val="24"/>
          <w:szCs w:val="24"/>
        </w:rPr>
        <w:t>Diversity, Equality and Inclusion in Policing 2019</w:t>
      </w:r>
      <w:r w:rsidRPr="00DD6C16">
        <w:rPr>
          <w:sz w:val="24"/>
          <w:szCs w:val="24"/>
        </w:rPr>
        <w:t>. [Online]. APCCS. Last Updated: August 2020. Available at: https://www.apccs.police.uk/media/5817/diversity-equality-and-inclusion-in-policing-2019-report.pdf [Accessed 20 November 2023].</w:t>
      </w:r>
    </w:p>
    <w:p w14:paraId="6567401D" w14:textId="77777777" w:rsidR="008B4140" w:rsidRDefault="008B4140" w:rsidP="00211F47">
      <w:pPr>
        <w:spacing w:line="276" w:lineRule="auto"/>
        <w:jc w:val="both"/>
        <w:rPr>
          <w:sz w:val="24"/>
          <w:szCs w:val="24"/>
        </w:rPr>
      </w:pPr>
      <w:proofErr w:type="spellStart"/>
      <w:r w:rsidRPr="00CF1398">
        <w:rPr>
          <w:sz w:val="24"/>
          <w:szCs w:val="24"/>
        </w:rPr>
        <w:t>Geason</w:t>
      </w:r>
      <w:proofErr w:type="spellEnd"/>
      <w:r w:rsidRPr="00CF1398">
        <w:rPr>
          <w:sz w:val="24"/>
          <w:szCs w:val="24"/>
        </w:rPr>
        <w:t>, S and Wilson, P. (1988). </w:t>
      </w:r>
      <w:r w:rsidRPr="00CF1398">
        <w:rPr>
          <w:i/>
          <w:iCs/>
          <w:sz w:val="24"/>
          <w:szCs w:val="24"/>
        </w:rPr>
        <w:t>Crime Prevention: Theory and Practice</w:t>
      </w:r>
      <w:r w:rsidRPr="00CF1398">
        <w:rPr>
          <w:sz w:val="24"/>
          <w:szCs w:val="24"/>
        </w:rPr>
        <w:t>. Canberra: Australian Institute of Criminology.</w:t>
      </w:r>
    </w:p>
    <w:p w14:paraId="451389C0" w14:textId="77777777" w:rsidR="008B4140" w:rsidRDefault="008B4140" w:rsidP="00211F47">
      <w:pPr>
        <w:spacing w:line="276" w:lineRule="auto"/>
        <w:jc w:val="both"/>
        <w:rPr>
          <w:sz w:val="24"/>
          <w:szCs w:val="24"/>
        </w:rPr>
      </w:pPr>
      <w:proofErr w:type="spellStart"/>
      <w:r w:rsidRPr="00D77FBB">
        <w:rPr>
          <w:sz w:val="24"/>
          <w:szCs w:val="24"/>
        </w:rPr>
        <w:lastRenderedPageBreak/>
        <w:t>Grzibovska</w:t>
      </w:r>
      <w:proofErr w:type="spellEnd"/>
      <w:r w:rsidRPr="00D77FBB">
        <w:rPr>
          <w:sz w:val="24"/>
          <w:szCs w:val="24"/>
        </w:rPr>
        <w:t>, K. (2022). </w:t>
      </w:r>
      <w:r w:rsidRPr="00D77FBB">
        <w:rPr>
          <w:i/>
          <w:iCs/>
          <w:sz w:val="24"/>
          <w:szCs w:val="24"/>
        </w:rPr>
        <w:t>The value of Covert Human Intelligence Sources</w:t>
      </w:r>
      <w:r w:rsidRPr="00D77FBB">
        <w:rPr>
          <w:sz w:val="24"/>
          <w:szCs w:val="24"/>
        </w:rPr>
        <w:t>. [Online]. Canterbury Christ Church University. Last Updated: 2022. Available at: https://repository.canterbury.ac.uk/download/aba812f4329cfef0b3f18d41b900148cf5b49bc15bebadd72ff5490 [Accessed 25 November 2023].</w:t>
      </w:r>
    </w:p>
    <w:p w14:paraId="19987633" w14:textId="77777777" w:rsidR="008B4140" w:rsidRDefault="008B4140" w:rsidP="00211F47">
      <w:pPr>
        <w:spacing w:line="276" w:lineRule="auto"/>
        <w:jc w:val="both"/>
        <w:rPr>
          <w:sz w:val="24"/>
          <w:szCs w:val="24"/>
        </w:rPr>
      </w:pPr>
      <w:proofErr w:type="spellStart"/>
      <w:r w:rsidRPr="00D77BFE">
        <w:rPr>
          <w:sz w:val="24"/>
          <w:szCs w:val="24"/>
        </w:rPr>
        <w:t>Harfield</w:t>
      </w:r>
      <w:proofErr w:type="spellEnd"/>
      <w:r w:rsidRPr="00D77BFE">
        <w:rPr>
          <w:sz w:val="24"/>
          <w:szCs w:val="24"/>
        </w:rPr>
        <w:t>, C. (2009). </w:t>
      </w:r>
      <w:r w:rsidRPr="00D77BFE">
        <w:rPr>
          <w:i/>
          <w:iCs/>
          <w:sz w:val="24"/>
          <w:szCs w:val="24"/>
        </w:rPr>
        <w:t>The regulation of CHIS</w:t>
      </w:r>
      <w:r w:rsidRPr="00D77BFE">
        <w:rPr>
          <w:sz w:val="24"/>
          <w:szCs w:val="24"/>
        </w:rPr>
        <w:t>. [Online]. University of Wollongong Australia. Last Updated: 2009. Available at: https://ro.uow.edu.au/lawpapers/342/ [Accessed 25 November 2023].</w:t>
      </w:r>
    </w:p>
    <w:p w14:paraId="08FB4824" w14:textId="77777777" w:rsidR="008B4140" w:rsidRDefault="008B4140" w:rsidP="00211F47">
      <w:pPr>
        <w:keepNext/>
        <w:spacing w:before="240" w:after="60" w:line="276" w:lineRule="auto"/>
        <w:ind w:right="237"/>
        <w:jc w:val="both"/>
        <w:rPr>
          <w:sz w:val="24"/>
          <w:szCs w:val="24"/>
        </w:rPr>
      </w:pPr>
      <w:r w:rsidRPr="00442A90">
        <w:rPr>
          <w:sz w:val="24"/>
          <w:szCs w:val="24"/>
        </w:rPr>
        <w:t xml:space="preserve">Hinkle, J, Weisburd, D, </w:t>
      </w:r>
      <w:proofErr w:type="spellStart"/>
      <w:r w:rsidRPr="00442A90">
        <w:rPr>
          <w:sz w:val="24"/>
          <w:szCs w:val="24"/>
        </w:rPr>
        <w:t>Telep</w:t>
      </w:r>
      <w:proofErr w:type="spellEnd"/>
      <w:r w:rsidRPr="00442A90">
        <w:rPr>
          <w:sz w:val="24"/>
          <w:szCs w:val="24"/>
        </w:rPr>
        <w:t>, C and Petersen, K. (2020). </w:t>
      </w:r>
      <w:r w:rsidRPr="00442A90">
        <w:rPr>
          <w:i/>
          <w:iCs/>
          <w:sz w:val="24"/>
          <w:szCs w:val="24"/>
        </w:rPr>
        <w:t>Problem-oriented policing is associated with reductions in crime and disorder</w:t>
      </w:r>
      <w:r w:rsidRPr="00442A90">
        <w:rPr>
          <w:sz w:val="24"/>
          <w:szCs w:val="24"/>
        </w:rPr>
        <w:t xml:space="preserve">. [Online]. Campbell </w:t>
      </w:r>
      <w:proofErr w:type="spellStart"/>
      <w:r w:rsidRPr="00442A90">
        <w:rPr>
          <w:sz w:val="24"/>
          <w:szCs w:val="24"/>
        </w:rPr>
        <w:t>Colaboration</w:t>
      </w:r>
      <w:proofErr w:type="spellEnd"/>
      <w:r w:rsidRPr="00442A90">
        <w:rPr>
          <w:sz w:val="24"/>
          <w:szCs w:val="24"/>
        </w:rPr>
        <w:t>. Last Updated: 2020. Available at: https://www.campbellcollaboration.org/media/k2/attachments/0485_CJCG_Hinkle_Problem-oriented_policin [Accessed 2</w:t>
      </w:r>
      <w:r>
        <w:rPr>
          <w:sz w:val="24"/>
          <w:szCs w:val="24"/>
        </w:rPr>
        <w:t>1</w:t>
      </w:r>
      <w:r w:rsidRPr="00442A90">
        <w:rPr>
          <w:sz w:val="24"/>
          <w:szCs w:val="24"/>
        </w:rPr>
        <w:t xml:space="preserve"> </w:t>
      </w:r>
      <w:r>
        <w:rPr>
          <w:sz w:val="24"/>
          <w:szCs w:val="24"/>
        </w:rPr>
        <w:t>November</w:t>
      </w:r>
      <w:r w:rsidRPr="00442A90">
        <w:rPr>
          <w:sz w:val="24"/>
          <w:szCs w:val="24"/>
        </w:rPr>
        <w:t xml:space="preserve"> 2023].</w:t>
      </w:r>
    </w:p>
    <w:p w14:paraId="2B0B36BD" w14:textId="77777777" w:rsidR="008B4140" w:rsidRDefault="008B4140" w:rsidP="00211F47">
      <w:pPr>
        <w:spacing w:line="276" w:lineRule="auto"/>
        <w:jc w:val="both"/>
        <w:rPr>
          <w:sz w:val="24"/>
          <w:szCs w:val="24"/>
        </w:rPr>
      </w:pPr>
      <w:r w:rsidRPr="002C56C2">
        <w:rPr>
          <w:sz w:val="24"/>
          <w:szCs w:val="24"/>
        </w:rPr>
        <w:t>Home Office. (2021). </w:t>
      </w:r>
      <w:r w:rsidRPr="002C56C2">
        <w:rPr>
          <w:i/>
          <w:iCs/>
          <w:sz w:val="24"/>
          <w:szCs w:val="24"/>
        </w:rPr>
        <w:t>CHIS Factsheet</w:t>
      </w:r>
      <w:r w:rsidRPr="002C56C2">
        <w:rPr>
          <w:sz w:val="24"/>
          <w:szCs w:val="24"/>
        </w:rPr>
        <w:t>. [Online]. Home Office. Last Updated: 11 January 2021. Available at: https://assets.publishing.service.gov.uk/media/5f6b468bd3bf7f7238f2311f/CHIS_Factsheet.pdf [Accessed 25 November 2023].</w:t>
      </w:r>
    </w:p>
    <w:p w14:paraId="683FCA33" w14:textId="77777777" w:rsidR="008B4140" w:rsidRDefault="008B4140" w:rsidP="00211F47">
      <w:pPr>
        <w:spacing w:line="276" w:lineRule="auto"/>
        <w:jc w:val="both"/>
        <w:rPr>
          <w:sz w:val="24"/>
          <w:szCs w:val="24"/>
        </w:rPr>
      </w:pPr>
      <w:r w:rsidRPr="0032560B">
        <w:rPr>
          <w:sz w:val="24"/>
          <w:szCs w:val="24"/>
        </w:rPr>
        <w:t>Home Office. (2022). </w:t>
      </w:r>
      <w:r w:rsidRPr="0032560B">
        <w:rPr>
          <w:i/>
          <w:iCs/>
          <w:sz w:val="24"/>
          <w:szCs w:val="24"/>
        </w:rPr>
        <w:t>Police workforce, England and Wales: 31 March 2022</w:t>
      </w:r>
      <w:r w:rsidRPr="0032560B">
        <w:rPr>
          <w:sz w:val="24"/>
          <w:szCs w:val="24"/>
        </w:rPr>
        <w:t>. [Online]. GOV.uk. Last Updated: 27 July 2022. Available at: https://www.gov.uk/government/statistics/police-workforce-england-and-wales-31-march-2022/police-wor [Accessed 20 November 2023].</w:t>
      </w:r>
    </w:p>
    <w:p w14:paraId="723CE2B0" w14:textId="77777777" w:rsidR="008B4140" w:rsidRPr="00452598" w:rsidRDefault="008B4140" w:rsidP="00211F47">
      <w:pPr>
        <w:keepNext/>
        <w:spacing w:before="240" w:after="60" w:line="276" w:lineRule="auto"/>
        <w:ind w:right="237"/>
        <w:jc w:val="both"/>
        <w:rPr>
          <w:sz w:val="24"/>
          <w:szCs w:val="24"/>
        </w:rPr>
      </w:pPr>
      <w:r w:rsidRPr="00452598">
        <w:rPr>
          <w:sz w:val="24"/>
          <w:szCs w:val="24"/>
        </w:rPr>
        <w:t>Home Office. (2023). </w:t>
      </w:r>
      <w:r w:rsidRPr="00452598">
        <w:rPr>
          <w:i/>
          <w:iCs/>
          <w:sz w:val="24"/>
          <w:szCs w:val="24"/>
        </w:rPr>
        <w:t xml:space="preserve">Anti-social </w:t>
      </w:r>
      <w:proofErr w:type="gramStart"/>
      <w:r w:rsidRPr="00452598">
        <w:rPr>
          <w:i/>
          <w:iCs/>
          <w:sz w:val="24"/>
          <w:szCs w:val="24"/>
        </w:rPr>
        <w:t>behaviour:</w:t>
      </w:r>
      <w:proofErr w:type="gramEnd"/>
      <w:r w:rsidRPr="00452598">
        <w:rPr>
          <w:i/>
          <w:iCs/>
          <w:sz w:val="24"/>
          <w:szCs w:val="24"/>
        </w:rPr>
        <w:t xml:space="preserve"> impacts on individuals and local communities</w:t>
      </w:r>
      <w:r w:rsidRPr="00452598">
        <w:rPr>
          <w:sz w:val="24"/>
          <w:szCs w:val="24"/>
        </w:rPr>
        <w:t xml:space="preserve">. [Online]. GOV.UK. Last Updated: 27 March 2023. Available at: https://www.gov.uk/government/publications/impacts-of-anti-social-behaviour-on-individuals-and-commu [Accessed </w:t>
      </w:r>
      <w:r>
        <w:rPr>
          <w:sz w:val="24"/>
          <w:szCs w:val="24"/>
        </w:rPr>
        <w:t>21 November</w:t>
      </w:r>
      <w:r w:rsidRPr="00452598">
        <w:rPr>
          <w:sz w:val="24"/>
          <w:szCs w:val="24"/>
        </w:rPr>
        <w:t xml:space="preserve"> 2023].</w:t>
      </w:r>
    </w:p>
    <w:p w14:paraId="24D163D0" w14:textId="77777777" w:rsidR="008B4140" w:rsidRDefault="008B4140" w:rsidP="00211F47">
      <w:pPr>
        <w:keepNext/>
        <w:spacing w:before="240" w:after="60" w:line="276" w:lineRule="auto"/>
        <w:ind w:right="237"/>
        <w:jc w:val="both"/>
        <w:rPr>
          <w:sz w:val="24"/>
          <w:szCs w:val="24"/>
        </w:rPr>
      </w:pPr>
      <w:proofErr w:type="spellStart"/>
      <w:r w:rsidRPr="00CC6B4A">
        <w:rPr>
          <w:sz w:val="24"/>
          <w:szCs w:val="24"/>
        </w:rPr>
        <w:t>Kerslake</w:t>
      </w:r>
      <w:proofErr w:type="spellEnd"/>
      <w:r w:rsidRPr="00CC6B4A">
        <w:rPr>
          <w:sz w:val="24"/>
          <w:szCs w:val="24"/>
        </w:rPr>
        <w:t>, R. (2018). </w:t>
      </w:r>
      <w:r w:rsidRPr="00CC6B4A">
        <w:rPr>
          <w:i/>
          <w:iCs/>
          <w:sz w:val="24"/>
          <w:szCs w:val="24"/>
        </w:rPr>
        <w:t xml:space="preserve">The </w:t>
      </w:r>
      <w:proofErr w:type="spellStart"/>
      <w:r w:rsidRPr="00CC6B4A">
        <w:rPr>
          <w:i/>
          <w:iCs/>
          <w:sz w:val="24"/>
          <w:szCs w:val="24"/>
        </w:rPr>
        <w:t>Kerslake</w:t>
      </w:r>
      <w:proofErr w:type="spellEnd"/>
      <w:r w:rsidRPr="00CC6B4A">
        <w:rPr>
          <w:i/>
          <w:iCs/>
          <w:sz w:val="24"/>
          <w:szCs w:val="24"/>
        </w:rPr>
        <w:t xml:space="preserve"> Report</w:t>
      </w:r>
      <w:r w:rsidRPr="00CC6B4A">
        <w:rPr>
          <w:sz w:val="24"/>
          <w:szCs w:val="24"/>
        </w:rPr>
        <w:t xml:space="preserve">. [Online]. </w:t>
      </w:r>
      <w:proofErr w:type="spellStart"/>
      <w:r w:rsidRPr="00CC6B4A">
        <w:rPr>
          <w:sz w:val="24"/>
          <w:szCs w:val="24"/>
        </w:rPr>
        <w:t>Jesip</w:t>
      </w:r>
      <w:proofErr w:type="spellEnd"/>
      <w:r w:rsidRPr="00CC6B4A">
        <w:rPr>
          <w:sz w:val="24"/>
          <w:szCs w:val="24"/>
        </w:rPr>
        <w:t>. Last Updated: 27 March 2018. Available at:</w:t>
      </w:r>
      <w:r>
        <w:rPr>
          <w:sz w:val="24"/>
          <w:szCs w:val="24"/>
        </w:rPr>
        <w:t xml:space="preserve"> </w:t>
      </w:r>
      <w:r w:rsidRPr="00CC6B4A">
        <w:rPr>
          <w:sz w:val="24"/>
          <w:szCs w:val="24"/>
        </w:rPr>
        <w:t>https://www.jesip.org.uk/uploads/media/Documents%20Products/Kerslake_Report_Manchester_Are.pdf [Accessed 25 November 2023].</w:t>
      </w:r>
    </w:p>
    <w:p w14:paraId="0FEEEF5E" w14:textId="77777777" w:rsidR="008B4140" w:rsidRDefault="008B4140" w:rsidP="00211F47">
      <w:pPr>
        <w:spacing w:line="276" w:lineRule="auto"/>
        <w:jc w:val="both"/>
        <w:rPr>
          <w:sz w:val="24"/>
          <w:szCs w:val="24"/>
        </w:rPr>
      </w:pPr>
      <w:r w:rsidRPr="00725574">
        <w:rPr>
          <w:sz w:val="24"/>
          <w:szCs w:val="24"/>
        </w:rPr>
        <w:t>Linklater, K. (2022). </w:t>
      </w:r>
      <w:r w:rsidRPr="00725574">
        <w:rPr>
          <w:i/>
          <w:iCs/>
          <w:sz w:val="24"/>
          <w:szCs w:val="24"/>
        </w:rPr>
        <w:t>Inclusion Capital: How Police Officers Are Included in Their Workplaces</w:t>
      </w:r>
      <w:r w:rsidRPr="00725574">
        <w:rPr>
          <w:sz w:val="24"/>
          <w:szCs w:val="24"/>
        </w:rPr>
        <w:t>. [Online]. MDPI. Last Updated: 13 September 2022. Available at: https://www.mdpi.com/2075-4698/12/5/128 [Accessed 20 November 2023].</w:t>
      </w:r>
    </w:p>
    <w:p w14:paraId="5C61A397" w14:textId="77777777" w:rsidR="008B4140" w:rsidRDefault="008B4140" w:rsidP="00211F47">
      <w:pPr>
        <w:spacing w:line="276" w:lineRule="auto"/>
        <w:jc w:val="both"/>
        <w:rPr>
          <w:sz w:val="24"/>
          <w:szCs w:val="24"/>
        </w:rPr>
      </w:pPr>
      <w:r w:rsidRPr="00277226">
        <w:rPr>
          <w:sz w:val="24"/>
          <w:szCs w:val="24"/>
        </w:rPr>
        <w:t>MacPherson, W. (1999). </w:t>
      </w:r>
      <w:r w:rsidRPr="00277226">
        <w:rPr>
          <w:i/>
          <w:iCs/>
          <w:sz w:val="24"/>
          <w:szCs w:val="24"/>
        </w:rPr>
        <w:t>THE STEPHEN LAWRENCE INQUIRY</w:t>
      </w:r>
      <w:r w:rsidRPr="00277226">
        <w:rPr>
          <w:sz w:val="24"/>
          <w:szCs w:val="24"/>
        </w:rPr>
        <w:t>. [Online]. GOV.uk. Last Updated: February 1999. Available at: https://assets.publishing.service.gov.uk/media/5a7c2af540f0b645ba3c7202/4262.pdf [Accessed 20 November 2023].</w:t>
      </w:r>
    </w:p>
    <w:p w14:paraId="28CDCBC5" w14:textId="77777777" w:rsidR="008B4140" w:rsidRDefault="008B4140" w:rsidP="00211F47">
      <w:pPr>
        <w:spacing w:line="276" w:lineRule="auto"/>
        <w:jc w:val="both"/>
        <w:rPr>
          <w:sz w:val="24"/>
          <w:szCs w:val="24"/>
        </w:rPr>
      </w:pPr>
      <w:r w:rsidRPr="00CC521A">
        <w:rPr>
          <w:sz w:val="24"/>
          <w:szCs w:val="24"/>
        </w:rPr>
        <w:t>Munro, T. (2023). </w:t>
      </w:r>
      <w:r w:rsidRPr="00CC521A">
        <w:rPr>
          <w:i/>
          <w:iCs/>
          <w:sz w:val="24"/>
          <w:szCs w:val="24"/>
        </w:rPr>
        <w:t>WHY IT IS IMPORTANT WE HAVE A DIVERSE POLICE SERVICE</w:t>
      </w:r>
      <w:r w:rsidRPr="00CC521A">
        <w:rPr>
          <w:sz w:val="24"/>
          <w:szCs w:val="24"/>
        </w:rPr>
        <w:t xml:space="preserve">. [Online]. All Police Jobs. Last Updated: November 2023. Available at: </w:t>
      </w:r>
      <w:r w:rsidRPr="00CC521A">
        <w:rPr>
          <w:sz w:val="24"/>
          <w:szCs w:val="24"/>
        </w:rPr>
        <w:lastRenderedPageBreak/>
        <w:t>https://allpolicejobs.co.uk/blog/why-it-is-important-we-have-a-diverse-police-service#:~:text=Ensuri [Accessed 20 November 2023].</w:t>
      </w:r>
    </w:p>
    <w:p w14:paraId="7A0F1E54" w14:textId="77777777" w:rsidR="008B4140" w:rsidRDefault="008B4140" w:rsidP="00211F47">
      <w:pPr>
        <w:spacing w:line="276" w:lineRule="auto"/>
        <w:jc w:val="both"/>
        <w:rPr>
          <w:sz w:val="24"/>
          <w:szCs w:val="24"/>
        </w:rPr>
      </w:pPr>
      <w:r w:rsidRPr="000C49ED">
        <w:rPr>
          <w:sz w:val="24"/>
          <w:szCs w:val="24"/>
        </w:rPr>
        <w:t>Novak, K et al. (2106). The efficacy of foot patrol in violent places. </w:t>
      </w:r>
      <w:r w:rsidRPr="000C49ED">
        <w:rPr>
          <w:i/>
          <w:iCs/>
          <w:sz w:val="24"/>
          <w:szCs w:val="24"/>
        </w:rPr>
        <w:t>Journal of Experimental Criminology</w:t>
      </w:r>
      <w:r w:rsidRPr="000C49ED">
        <w:rPr>
          <w:sz w:val="24"/>
          <w:szCs w:val="24"/>
        </w:rPr>
        <w:t>. 12(1), pp.465-475. [Online]. Available at: https://link.springer.com/article/10.1007/s11292-016-9271-1 [Accessed 21 November 2023].</w:t>
      </w:r>
    </w:p>
    <w:p w14:paraId="310B6D95" w14:textId="77777777" w:rsidR="008B4140" w:rsidRPr="00452598" w:rsidRDefault="008B4140" w:rsidP="00211F47">
      <w:pPr>
        <w:keepNext/>
        <w:spacing w:before="240" w:after="60" w:line="276" w:lineRule="auto"/>
        <w:ind w:right="237"/>
        <w:jc w:val="both"/>
        <w:rPr>
          <w:sz w:val="24"/>
          <w:szCs w:val="24"/>
        </w:rPr>
      </w:pPr>
      <w:r w:rsidRPr="00440E14">
        <w:rPr>
          <w:sz w:val="24"/>
          <w:szCs w:val="24"/>
        </w:rPr>
        <w:t>NPCC. (2022). </w:t>
      </w:r>
      <w:r w:rsidRPr="00440E14">
        <w:rPr>
          <w:i/>
          <w:iCs/>
          <w:sz w:val="24"/>
          <w:szCs w:val="24"/>
        </w:rPr>
        <w:t>Police action plan released to address race disparities affecting Black people, changing a legacy of distrust</w:t>
      </w:r>
      <w:r w:rsidRPr="00440E14">
        <w:rPr>
          <w:sz w:val="24"/>
          <w:szCs w:val="24"/>
        </w:rPr>
        <w:t>. [Online]. NPCC. Last Updated: 24 May 2022. Available at: https://news.npcc.police.uk/releases/police-action-plan-launched-aiming-to-address-race-disparities- [Accessed 25 November 2023].</w:t>
      </w:r>
    </w:p>
    <w:p w14:paraId="1E77CAB7" w14:textId="77777777" w:rsidR="008B4140" w:rsidRDefault="008B4140" w:rsidP="00211F47">
      <w:pPr>
        <w:spacing w:line="276" w:lineRule="auto"/>
        <w:jc w:val="both"/>
        <w:rPr>
          <w:sz w:val="24"/>
          <w:szCs w:val="24"/>
        </w:rPr>
      </w:pPr>
      <w:r w:rsidRPr="0009443B">
        <w:rPr>
          <w:sz w:val="24"/>
          <w:szCs w:val="24"/>
        </w:rPr>
        <w:t>Peel, R. (1829). </w:t>
      </w:r>
      <w:r w:rsidRPr="0009443B">
        <w:rPr>
          <w:i/>
          <w:iCs/>
          <w:sz w:val="24"/>
          <w:szCs w:val="24"/>
        </w:rPr>
        <w:t>Sir Robert Peel's Policing Principles</w:t>
      </w:r>
      <w:r w:rsidRPr="0009443B">
        <w:rPr>
          <w:sz w:val="24"/>
          <w:szCs w:val="24"/>
        </w:rPr>
        <w:t>. [Online]. Law Enforcement Action Partnership. Last Updated: January 2023. Available at: https://lawenforcementactionpartnership.org/peel-policing-principles/ [Accessed 20 November 2023].</w:t>
      </w:r>
    </w:p>
    <w:p w14:paraId="74A8A34C" w14:textId="77777777" w:rsidR="008B4140" w:rsidRDefault="008B4140" w:rsidP="00211F47">
      <w:pPr>
        <w:keepNext/>
        <w:spacing w:before="240" w:after="60" w:line="276" w:lineRule="auto"/>
        <w:ind w:right="237"/>
        <w:jc w:val="both"/>
        <w:rPr>
          <w:sz w:val="24"/>
          <w:szCs w:val="24"/>
        </w:rPr>
      </w:pPr>
      <w:r w:rsidRPr="0072401B">
        <w:rPr>
          <w:sz w:val="24"/>
          <w:szCs w:val="24"/>
        </w:rPr>
        <w:t xml:space="preserve">Police Reform and Social Responsibility Act 2011. Available at: https://www.legislation.gov.uk/ukpga/2011/13/contents/enacted/data.htm. [Accessed </w:t>
      </w:r>
      <w:r>
        <w:rPr>
          <w:sz w:val="24"/>
          <w:szCs w:val="24"/>
        </w:rPr>
        <w:t>21 November</w:t>
      </w:r>
      <w:r w:rsidRPr="0072401B">
        <w:rPr>
          <w:sz w:val="24"/>
          <w:szCs w:val="24"/>
        </w:rPr>
        <w:t xml:space="preserve"> 2023].</w:t>
      </w:r>
    </w:p>
    <w:p w14:paraId="048D8C21" w14:textId="77777777" w:rsidR="008B4140" w:rsidRDefault="008B4140" w:rsidP="00211F47">
      <w:pPr>
        <w:keepNext/>
        <w:spacing w:before="240" w:after="60" w:line="276" w:lineRule="auto"/>
        <w:ind w:right="237"/>
        <w:jc w:val="both"/>
        <w:rPr>
          <w:sz w:val="24"/>
          <w:szCs w:val="24"/>
        </w:rPr>
      </w:pPr>
      <w:r w:rsidRPr="00B5405C">
        <w:rPr>
          <w:sz w:val="24"/>
          <w:szCs w:val="24"/>
        </w:rPr>
        <w:t>Saunders, J. (2022). </w:t>
      </w:r>
      <w:r w:rsidRPr="00B5405C">
        <w:rPr>
          <w:i/>
          <w:iCs/>
          <w:sz w:val="24"/>
          <w:szCs w:val="24"/>
        </w:rPr>
        <w:t>Manchester Arena Inquiry Volume 2: Emergency Response</w:t>
      </w:r>
      <w:r w:rsidRPr="00B5405C">
        <w:rPr>
          <w:sz w:val="24"/>
          <w:szCs w:val="24"/>
        </w:rPr>
        <w:t>. [Online]. GOV.uk. Last Updated: November 2022. Available at: https://assets.publishing.service.gov.uk/government/uploads/system/uploads/attachment_data/file/1115 [Accessed 25 November 2023].</w:t>
      </w:r>
    </w:p>
    <w:p w14:paraId="454588A8" w14:textId="77777777" w:rsidR="008B4140" w:rsidRDefault="008B4140" w:rsidP="00211F47">
      <w:pPr>
        <w:keepNext/>
        <w:spacing w:before="240" w:after="60" w:line="276" w:lineRule="auto"/>
        <w:ind w:right="237"/>
        <w:jc w:val="both"/>
        <w:rPr>
          <w:sz w:val="24"/>
          <w:szCs w:val="24"/>
        </w:rPr>
      </w:pPr>
      <w:r w:rsidRPr="004B06B6">
        <w:rPr>
          <w:sz w:val="24"/>
          <w:szCs w:val="24"/>
        </w:rPr>
        <w:t>Sherman L and Eck J. (2002). 'Police for Crime Prevention' In: Sherman L and others, eds. 'Evidence-Based Crime Prevention'. London: Routledge.</w:t>
      </w:r>
    </w:p>
    <w:p w14:paraId="1798777D" w14:textId="77777777" w:rsidR="008B4140" w:rsidRDefault="008B4140" w:rsidP="00211F47">
      <w:pPr>
        <w:spacing w:line="276" w:lineRule="auto"/>
        <w:jc w:val="both"/>
        <w:rPr>
          <w:sz w:val="24"/>
          <w:szCs w:val="24"/>
        </w:rPr>
      </w:pPr>
      <w:r w:rsidRPr="00797B63">
        <w:rPr>
          <w:sz w:val="24"/>
          <w:szCs w:val="24"/>
        </w:rPr>
        <w:t xml:space="preserve">South </w:t>
      </w:r>
      <w:proofErr w:type="spellStart"/>
      <w:r w:rsidRPr="00797B63">
        <w:rPr>
          <w:sz w:val="24"/>
          <w:szCs w:val="24"/>
        </w:rPr>
        <w:t>Ribble</w:t>
      </w:r>
      <w:proofErr w:type="spellEnd"/>
      <w:r w:rsidRPr="00797B63">
        <w:rPr>
          <w:sz w:val="24"/>
          <w:szCs w:val="24"/>
        </w:rPr>
        <w:t xml:space="preserve"> Borough Council. (2023). </w:t>
      </w:r>
      <w:r w:rsidRPr="00797B63">
        <w:rPr>
          <w:i/>
          <w:iCs/>
          <w:sz w:val="24"/>
          <w:szCs w:val="24"/>
        </w:rPr>
        <w:t>RIPA policy</w:t>
      </w:r>
      <w:r w:rsidRPr="00797B63">
        <w:rPr>
          <w:sz w:val="24"/>
          <w:szCs w:val="24"/>
        </w:rPr>
        <w:t xml:space="preserve">. [Online]. South </w:t>
      </w:r>
      <w:proofErr w:type="spellStart"/>
      <w:r w:rsidRPr="00797B63">
        <w:rPr>
          <w:sz w:val="24"/>
          <w:szCs w:val="24"/>
        </w:rPr>
        <w:t>Ribble</w:t>
      </w:r>
      <w:proofErr w:type="spellEnd"/>
      <w:r w:rsidRPr="00797B63">
        <w:rPr>
          <w:sz w:val="24"/>
          <w:szCs w:val="24"/>
        </w:rPr>
        <w:t xml:space="preserve"> Borough Council. Last Updated: November 2023. Available at: https://www.southribble.gov.uk/article/1944/Covert-Human-Intelligence-Source [Accessed 25 November 2023].</w:t>
      </w:r>
    </w:p>
    <w:p w14:paraId="4F2CC3CF" w14:textId="77777777" w:rsidR="008B4140" w:rsidRDefault="008B4140" w:rsidP="00211F47">
      <w:pPr>
        <w:spacing w:line="276" w:lineRule="auto"/>
        <w:jc w:val="both"/>
        <w:rPr>
          <w:sz w:val="24"/>
          <w:szCs w:val="24"/>
        </w:rPr>
      </w:pPr>
      <w:proofErr w:type="spellStart"/>
      <w:r w:rsidRPr="00107F15">
        <w:rPr>
          <w:sz w:val="24"/>
          <w:szCs w:val="24"/>
        </w:rPr>
        <w:t>TalentLyft</w:t>
      </w:r>
      <w:proofErr w:type="spellEnd"/>
      <w:r w:rsidRPr="00107F15">
        <w:rPr>
          <w:sz w:val="24"/>
          <w:szCs w:val="24"/>
        </w:rPr>
        <w:t>. (2017). </w:t>
      </w:r>
      <w:r w:rsidRPr="00107F15">
        <w:rPr>
          <w:i/>
          <w:iCs/>
          <w:sz w:val="24"/>
          <w:szCs w:val="24"/>
        </w:rPr>
        <w:t xml:space="preserve">What is Workplace </w:t>
      </w:r>
      <w:proofErr w:type="gramStart"/>
      <w:r w:rsidRPr="00107F15">
        <w:rPr>
          <w:i/>
          <w:iCs/>
          <w:sz w:val="24"/>
          <w:szCs w:val="24"/>
        </w:rPr>
        <w:t>diversity?</w:t>
      </w:r>
      <w:r w:rsidRPr="00107F15">
        <w:rPr>
          <w:sz w:val="24"/>
          <w:szCs w:val="24"/>
        </w:rPr>
        <w:t>.</w:t>
      </w:r>
      <w:proofErr w:type="gramEnd"/>
      <w:r w:rsidRPr="00107F15">
        <w:rPr>
          <w:sz w:val="24"/>
          <w:szCs w:val="24"/>
        </w:rPr>
        <w:t xml:space="preserve"> [Online]. </w:t>
      </w:r>
      <w:proofErr w:type="spellStart"/>
      <w:r w:rsidRPr="00107F15">
        <w:rPr>
          <w:sz w:val="24"/>
          <w:szCs w:val="24"/>
        </w:rPr>
        <w:t>TalentLyft</w:t>
      </w:r>
      <w:proofErr w:type="spellEnd"/>
      <w:r w:rsidRPr="00107F15">
        <w:rPr>
          <w:sz w:val="24"/>
          <w:szCs w:val="24"/>
        </w:rPr>
        <w:t>. Last Updated: September 2017. Available at: https://www.talentlyft.com/en/resources/what-is-workplace-diversity [Accessed 20 November 2023].</w:t>
      </w:r>
    </w:p>
    <w:p w14:paraId="0360CE65" w14:textId="77777777" w:rsidR="008B4140" w:rsidRDefault="008B4140" w:rsidP="00211F47">
      <w:pPr>
        <w:keepNext/>
        <w:spacing w:before="240" w:after="60" w:line="276" w:lineRule="auto"/>
        <w:ind w:right="237"/>
        <w:jc w:val="both"/>
        <w:rPr>
          <w:sz w:val="24"/>
          <w:szCs w:val="24"/>
        </w:rPr>
      </w:pPr>
      <w:r w:rsidRPr="000239CF">
        <w:rPr>
          <w:sz w:val="24"/>
          <w:szCs w:val="24"/>
        </w:rPr>
        <w:t>Travis, A. (2013). Stephen Lawrence: how his murder changed the legal landscape. </w:t>
      </w:r>
      <w:r w:rsidRPr="000239CF">
        <w:rPr>
          <w:i/>
          <w:iCs/>
          <w:sz w:val="24"/>
          <w:szCs w:val="24"/>
        </w:rPr>
        <w:t>The Guardian</w:t>
      </w:r>
      <w:r w:rsidRPr="000239CF">
        <w:rPr>
          <w:sz w:val="24"/>
          <w:szCs w:val="24"/>
        </w:rPr>
        <w:t xml:space="preserve">. [Online]. 22 April 2013. Available at </w:t>
      </w:r>
      <w:r w:rsidRPr="000239CF">
        <w:rPr>
          <w:sz w:val="24"/>
          <w:szCs w:val="24"/>
        </w:rPr>
        <w:lastRenderedPageBreak/>
        <w:t>https://www.theguardian.com/uk/2013/apr/22/stephen-lawrence-murder-changed-legal-landscape [Accessed 25 November 2023].</w:t>
      </w:r>
    </w:p>
    <w:p w14:paraId="33DAA546" w14:textId="77777777" w:rsidR="008B4140" w:rsidRDefault="008B4140" w:rsidP="00211F47">
      <w:pPr>
        <w:keepNext/>
        <w:spacing w:before="240" w:after="60" w:line="276" w:lineRule="auto"/>
        <w:ind w:right="237"/>
        <w:jc w:val="both"/>
        <w:rPr>
          <w:sz w:val="24"/>
          <w:szCs w:val="24"/>
        </w:rPr>
      </w:pPr>
      <w:r w:rsidRPr="004B06B6">
        <w:rPr>
          <w:sz w:val="24"/>
          <w:szCs w:val="24"/>
        </w:rPr>
        <w:t>Weisburd D and Eck J. (2004). 'What Can Police do to Reduce Crime, Disorder and Fear?' The Annals of the American Academy of Political and Social Science, 593, 4265.</w:t>
      </w:r>
    </w:p>
    <w:p w14:paraId="66034B30" w14:textId="77777777" w:rsidR="008B4140" w:rsidRDefault="008B4140" w:rsidP="00211F47">
      <w:pPr>
        <w:keepNext/>
        <w:spacing w:before="240" w:after="60" w:line="276" w:lineRule="auto"/>
        <w:ind w:right="237"/>
        <w:jc w:val="both"/>
        <w:rPr>
          <w:sz w:val="24"/>
          <w:szCs w:val="24"/>
        </w:rPr>
      </w:pPr>
      <w:r w:rsidRPr="0092374F">
        <w:rPr>
          <w:sz w:val="24"/>
          <w:szCs w:val="24"/>
        </w:rPr>
        <w:t>Weisburd, D et al. (2008). </w:t>
      </w:r>
      <w:r w:rsidRPr="0092374F">
        <w:rPr>
          <w:i/>
          <w:iCs/>
          <w:sz w:val="24"/>
          <w:szCs w:val="24"/>
        </w:rPr>
        <w:t>The Effects of Problem Oriented-Policing on Crime and Disorder</w:t>
      </w:r>
      <w:r w:rsidRPr="0092374F">
        <w:rPr>
          <w:sz w:val="24"/>
          <w:szCs w:val="24"/>
        </w:rPr>
        <w:t>. [Online]. College of Policing Library. Last Updated: 2008. Available at: https://library.college.police.uk/docs/Weisburd-Problem-oriented-policing-2008.pdf [Accessed 2</w:t>
      </w:r>
      <w:r>
        <w:rPr>
          <w:sz w:val="24"/>
          <w:szCs w:val="24"/>
        </w:rPr>
        <w:t>1</w:t>
      </w:r>
      <w:r w:rsidRPr="0092374F">
        <w:rPr>
          <w:sz w:val="24"/>
          <w:szCs w:val="24"/>
        </w:rPr>
        <w:t xml:space="preserve"> </w:t>
      </w:r>
      <w:r>
        <w:rPr>
          <w:sz w:val="24"/>
          <w:szCs w:val="24"/>
        </w:rPr>
        <w:t>November</w:t>
      </w:r>
      <w:r w:rsidRPr="0092374F">
        <w:rPr>
          <w:sz w:val="24"/>
          <w:szCs w:val="24"/>
        </w:rPr>
        <w:t xml:space="preserve"> 2023].</w:t>
      </w:r>
    </w:p>
    <w:p w14:paraId="27686BB2" w14:textId="77777777" w:rsidR="008B4140" w:rsidRPr="0092374F" w:rsidRDefault="008B4140" w:rsidP="00211F47">
      <w:pPr>
        <w:keepNext/>
        <w:spacing w:before="240" w:after="60" w:line="276" w:lineRule="auto"/>
        <w:ind w:right="237"/>
        <w:jc w:val="both"/>
        <w:rPr>
          <w:sz w:val="24"/>
          <w:szCs w:val="24"/>
        </w:rPr>
      </w:pPr>
      <w:r w:rsidRPr="00D11627">
        <w:rPr>
          <w:sz w:val="24"/>
          <w:szCs w:val="24"/>
        </w:rPr>
        <w:t>West Yorkshire Police. (2021). </w:t>
      </w:r>
      <w:r w:rsidRPr="00D11627">
        <w:rPr>
          <w:i/>
          <w:iCs/>
          <w:sz w:val="24"/>
          <w:szCs w:val="24"/>
        </w:rPr>
        <w:t>First Aid Provision</w:t>
      </w:r>
      <w:r w:rsidRPr="00D11627">
        <w:rPr>
          <w:sz w:val="24"/>
          <w:szCs w:val="24"/>
        </w:rPr>
        <w:t>. [Online]. West Yorkshire Police. Last Updated: April 2021. Available at: https://www.westyorkshire.police.uk/sites/default/files/2021-04/first_aid_provision.pdf [Accessed 25 November 2023].</w:t>
      </w:r>
    </w:p>
    <w:p w14:paraId="6BF85DC8" w14:textId="77777777" w:rsidR="008B4140" w:rsidRDefault="008B4140" w:rsidP="00211F47">
      <w:pPr>
        <w:spacing w:line="276" w:lineRule="auto"/>
        <w:jc w:val="both"/>
        <w:rPr>
          <w:sz w:val="24"/>
          <w:szCs w:val="24"/>
        </w:rPr>
      </w:pPr>
      <w:r w:rsidRPr="00D31915">
        <w:rPr>
          <w:sz w:val="24"/>
          <w:szCs w:val="24"/>
        </w:rPr>
        <w:t>Workman-Stark, A. (2015). </w:t>
      </w:r>
      <w:r w:rsidRPr="00D31915">
        <w:rPr>
          <w:i/>
          <w:iCs/>
          <w:sz w:val="24"/>
          <w:szCs w:val="24"/>
        </w:rPr>
        <w:t>From exclusion to inclusion: A proposed approach to addressing the culture of masculinity within policing</w:t>
      </w:r>
      <w:r w:rsidRPr="00D31915">
        <w:rPr>
          <w:sz w:val="24"/>
          <w:szCs w:val="24"/>
        </w:rPr>
        <w:t>. [Online]. Emerald Insight. Last Updated: 16 November 2015. Available at: https://www.emerald.com/insight/content/doi/10.1108/EDI-01-2015-0006/full/html [Accessed 20 November 2023].</w:t>
      </w:r>
    </w:p>
    <w:p w14:paraId="2BCF4498" w14:textId="71C4B74A" w:rsidR="00211F47" w:rsidRDefault="00211F47" w:rsidP="00211F47">
      <w:pPr>
        <w:spacing w:line="276" w:lineRule="auto"/>
        <w:jc w:val="both"/>
        <w:rPr>
          <w:sz w:val="24"/>
          <w:szCs w:val="24"/>
        </w:rPr>
      </w:pPr>
      <w:r w:rsidRPr="00211F47">
        <w:rPr>
          <w:sz w:val="24"/>
          <w:szCs w:val="24"/>
        </w:rPr>
        <w:t>College of Policing. (2022). </w:t>
      </w:r>
      <w:r w:rsidRPr="00211F47">
        <w:rPr>
          <w:i/>
          <w:iCs/>
          <w:sz w:val="24"/>
          <w:szCs w:val="24"/>
        </w:rPr>
        <w:t>Menu of Tactics</w:t>
      </w:r>
      <w:r w:rsidRPr="00211F47">
        <w:rPr>
          <w:sz w:val="24"/>
          <w:szCs w:val="24"/>
        </w:rPr>
        <w:t>. [Online]. College of Policing. Last Updated: March 2022. Available at: https://assets.college.police.uk/s3fs-public/2022-03/Menu_of_tactics.pdf [Accessed 25 November 2023].</w:t>
      </w:r>
    </w:p>
    <w:sectPr w:rsidR="00211F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6076E0"/>
    <w:multiLevelType w:val="hybridMultilevel"/>
    <w:tmpl w:val="80EEAB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C65A26"/>
    <w:multiLevelType w:val="multilevel"/>
    <w:tmpl w:val="39168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12451F9"/>
    <w:multiLevelType w:val="hybridMultilevel"/>
    <w:tmpl w:val="21CCCFE6"/>
    <w:lvl w:ilvl="0" w:tplc="2DF47328">
      <w:start w:val="1"/>
      <w:numFmt w:val="bullet"/>
      <w:lvlText w:val=""/>
      <w:lvlJc w:val="left"/>
      <w:pPr>
        <w:ind w:left="780" w:hanging="360"/>
      </w:pPr>
      <w:rPr>
        <w:rFonts w:ascii="Symbol" w:hAnsi="Symbol" w:hint="default"/>
        <w:sz w:val="24"/>
        <w:szCs w:val="24"/>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4A475775"/>
    <w:multiLevelType w:val="hybridMultilevel"/>
    <w:tmpl w:val="F6D85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7070404">
    <w:abstractNumId w:val="3"/>
  </w:num>
  <w:num w:numId="2" w16cid:durableId="1948653319">
    <w:abstractNumId w:val="2"/>
  </w:num>
  <w:num w:numId="3" w16cid:durableId="1940676430">
    <w:abstractNumId w:val="0"/>
  </w:num>
  <w:num w:numId="4" w16cid:durableId="11569920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3C55"/>
    <w:rsid w:val="00003ED4"/>
    <w:rsid w:val="0000497B"/>
    <w:rsid w:val="000121ED"/>
    <w:rsid w:val="00013645"/>
    <w:rsid w:val="00021EA7"/>
    <w:rsid w:val="00021FF2"/>
    <w:rsid w:val="000239CF"/>
    <w:rsid w:val="00024BBA"/>
    <w:rsid w:val="00030154"/>
    <w:rsid w:val="0003267D"/>
    <w:rsid w:val="00035269"/>
    <w:rsid w:val="00040D0F"/>
    <w:rsid w:val="000500EC"/>
    <w:rsid w:val="0005448B"/>
    <w:rsid w:val="00057B9A"/>
    <w:rsid w:val="00067433"/>
    <w:rsid w:val="0007764C"/>
    <w:rsid w:val="0008239A"/>
    <w:rsid w:val="00090233"/>
    <w:rsid w:val="0009443B"/>
    <w:rsid w:val="000A38A0"/>
    <w:rsid w:val="000B137C"/>
    <w:rsid w:val="000B6901"/>
    <w:rsid w:val="000B7C29"/>
    <w:rsid w:val="000C2947"/>
    <w:rsid w:val="000C475F"/>
    <w:rsid w:val="000C49ED"/>
    <w:rsid w:val="000D781D"/>
    <w:rsid w:val="000E1900"/>
    <w:rsid w:val="000F01A7"/>
    <w:rsid w:val="000F0D40"/>
    <w:rsid w:val="000F4026"/>
    <w:rsid w:val="000F5858"/>
    <w:rsid w:val="000F658A"/>
    <w:rsid w:val="00107F15"/>
    <w:rsid w:val="001109FA"/>
    <w:rsid w:val="001156E1"/>
    <w:rsid w:val="00120C4D"/>
    <w:rsid w:val="00127D70"/>
    <w:rsid w:val="0013082F"/>
    <w:rsid w:val="00130F8B"/>
    <w:rsid w:val="00133071"/>
    <w:rsid w:val="0013623D"/>
    <w:rsid w:val="00142BB2"/>
    <w:rsid w:val="00146F12"/>
    <w:rsid w:val="00153C45"/>
    <w:rsid w:val="001541DF"/>
    <w:rsid w:val="001567DE"/>
    <w:rsid w:val="00156D66"/>
    <w:rsid w:val="00157280"/>
    <w:rsid w:val="00162AEC"/>
    <w:rsid w:val="00164DA1"/>
    <w:rsid w:val="00165377"/>
    <w:rsid w:val="00166D78"/>
    <w:rsid w:val="00175BC0"/>
    <w:rsid w:val="001773CA"/>
    <w:rsid w:val="00192AE6"/>
    <w:rsid w:val="001A24F0"/>
    <w:rsid w:val="001A5523"/>
    <w:rsid w:val="001B0E92"/>
    <w:rsid w:val="001B7B1D"/>
    <w:rsid w:val="001C0300"/>
    <w:rsid w:val="001C2969"/>
    <w:rsid w:val="001C7918"/>
    <w:rsid w:val="001D161F"/>
    <w:rsid w:val="001D2297"/>
    <w:rsid w:val="001E030F"/>
    <w:rsid w:val="001E5200"/>
    <w:rsid w:val="001F02B6"/>
    <w:rsid w:val="001F1530"/>
    <w:rsid w:val="001F4B4F"/>
    <w:rsid w:val="001F721E"/>
    <w:rsid w:val="0020423F"/>
    <w:rsid w:val="002043D2"/>
    <w:rsid w:val="00211F47"/>
    <w:rsid w:val="002131FA"/>
    <w:rsid w:val="00223C79"/>
    <w:rsid w:val="00223EF9"/>
    <w:rsid w:val="00225BDE"/>
    <w:rsid w:val="00231366"/>
    <w:rsid w:val="0023217C"/>
    <w:rsid w:val="0023234E"/>
    <w:rsid w:val="00240769"/>
    <w:rsid w:val="00240923"/>
    <w:rsid w:val="0024437A"/>
    <w:rsid w:val="00246910"/>
    <w:rsid w:val="002505A6"/>
    <w:rsid w:val="00252A39"/>
    <w:rsid w:val="00252DDF"/>
    <w:rsid w:val="00254F6F"/>
    <w:rsid w:val="002734EA"/>
    <w:rsid w:val="002751B7"/>
    <w:rsid w:val="00277226"/>
    <w:rsid w:val="002805F1"/>
    <w:rsid w:val="002816E4"/>
    <w:rsid w:val="00283A43"/>
    <w:rsid w:val="00287224"/>
    <w:rsid w:val="00287F0B"/>
    <w:rsid w:val="00296F94"/>
    <w:rsid w:val="002A73E1"/>
    <w:rsid w:val="002B0C6A"/>
    <w:rsid w:val="002B4147"/>
    <w:rsid w:val="002C3591"/>
    <w:rsid w:val="002C56C2"/>
    <w:rsid w:val="002D1743"/>
    <w:rsid w:val="002D39A4"/>
    <w:rsid w:val="002E01F9"/>
    <w:rsid w:val="002E11CC"/>
    <w:rsid w:val="002E4ECD"/>
    <w:rsid w:val="002E63F2"/>
    <w:rsid w:val="002E653B"/>
    <w:rsid w:val="002E6FDD"/>
    <w:rsid w:val="002F4FD9"/>
    <w:rsid w:val="00307D6C"/>
    <w:rsid w:val="00312894"/>
    <w:rsid w:val="0032560B"/>
    <w:rsid w:val="0033538B"/>
    <w:rsid w:val="00336A2B"/>
    <w:rsid w:val="00344675"/>
    <w:rsid w:val="003511A5"/>
    <w:rsid w:val="00351686"/>
    <w:rsid w:val="00355C1E"/>
    <w:rsid w:val="003567E6"/>
    <w:rsid w:val="0036024D"/>
    <w:rsid w:val="003631F1"/>
    <w:rsid w:val="00365195"/>
    <w:rsid w:val="00380B5B"/>
    <w:rsid w:val="00386858"/>
    <w:rsid w:val="003A0E5C"/>
    <w:rsid w:val="003A1821"/>
    <w:rsid w:val="003A5DD9"/>
    <w:rsid w:val="003B59FA"/>
    <w:rsid w:val="003C09CD"/>
    <w:rsid w:val="003D1455"/>
    <w:rsid w:val="003D426F"/>
    <w:rsid w:val="003D5565"/>
    <w:rsid w:val="003D731A"/>
    <w:rsid w:val="003E0B01"/>
    <w:rsid w:val="003E5606"/>
    <w:rsid w:val="003E673A"/>
    <w:rsid w:val="003F2DA0"/>
    <w:rsid w:val="003F318E"/>
    <w:rsid w:val="00405D2A"/>
    <w:rsid w:val="00410367"/>
    <w:rsid w:val="00410AC7"/>
    <w:rsid w:val="0041241A"/>
    <w:rsid w:val="00416F0F"/>
    <w:rsid w:val="00424D72"/>
    <w:rsid w:val="0042509F"/>
    <w:rsid w:val="00427050"/>
    <w:rsid w:val="004320EB"/>
    <w:rsid w:val="00433871"/>
    <w:rsid w:val="00435350"/>
    <w:rsid w:val="00440E14"/>
    <w:rsid w:val="00442A90"/>
    <w:rsid w:val="0044446D"/>
    <w:rsid w:val="00447868"/>
    <w:rsid w:val="00447C15"/>
    <w:rsid w:val="00450992"/>
    <w:rsid w:val="00453B37"/>
    <w:rsid w:val="00456B76"/>
    <w:rsid w:val="0046052A"/>
    <w:rsid w:val="004612ED"/>
    <w:rsid w:val="00461A08"/>
    <w:rsid w:val="0047003A"/>
    <w:rsid w:val="0048114D"/>
    <w:rsid w:val="00482FEE"/>
    <w:rsid w:val="0048764C"/>
    <w:rsid w:val="00491D09"/>
    <w:rsid w:val="004967FF"/>
    <w:rsid w:val="004974E4"/>
    <w:rsid w:val="004A1B0A"/>
    <w:rsid w:val="004A2119"/>
    <w:rsid w:val="004A2C05"/>
    <w:rsid w:val="004B06B6"/>
    <w:rsid w:val="004B2BB1"/>
    <w:rsid w:val="004C33B3"/>
    <w:rsid w:val="004C6404"/>
    <w:rsid w:val="004C7949"/>
    <w:rsid w:val="004E205F"/>
    <w:rsid w:val="004F08E3"/>
    <w:rsid w:val="004F6C97"/>
    <w:rsid w:val="004F6E20"/>
    <w:rsid w:val="00512752"/>
    <w:rsid w:val="00512D48"/>
    <w:rsid w:val="005131D5"/>
    <w:rsid w:val="00525B38"/>
    <w:rsid w:val="00527B30"/>
    <w:rsid w:val="00536AB7"/>
    <w:rsid w:val="005401C5"/>
    <w:rsid w:val="00560386"/>
    <w:rsid w:val="0056340D"/>
    <w:rsid w:val="00572A00"/>
    <w:rsid w:val="00572CD1"/>
    <w:rsid w:val="00574AB3"/>
    <w:rsid w:val="005805A3"/>
    <w:rsid w:val="00580717"/>
    <w:rsid w:val="00580D4E"/>
    <w:rsid w:val="00580FF8"/>
    <w:rsid w:val="005811DC"/>
    <w:rsid w:val="005934CC"/>
    <w:rsid w:val="005952D0"/>
    <w:rsid w:val="005B1ABA"/>
    <w:rsid w:val="005B334E"/>
    <w:rsid w:val="005B5FDF"/>
    <w:rsid w:val="005B73AD"/>
    <w:rsid w:val="005B73DF"/>
    <w:rsid w:val="005C42BB"/>
    <w:rsid w:val="005D2193"/>
    <w:rsid w:val="005E02CD"/>
    <w:rsid w:val="005E1295"/>
    <w:rsid w:val="005E191C"/>
    <w:rsid w:val="005E435A"/>
    <w:rsid w:val="005E785C"/>
    <w:rsid w:val="005F3E1A"/>
    <w:rsid w:val="005F3E6C"/>
    <w:rsid w:val="005F5703"/>
    <w:rsid w:val="005F629D"/>
    <w:rsid w:val="005F68B9"/>
    <w:rsid w:val="006046F0"/>
    <w:rsid w:val="00605657"/>
    <w:rsid w:val="00611EEB"/>
    <w:rsid w:val="00614AED"/>
    <w:rsid w:val="006234F8"/>
    <w:rsid w:val="00623F15"/>
    <w:rsid w:val="00624F90"/>
    <w:rsid w:val="00632131"/>
    <w:rsid w:val="00633AF7"/>
    <w:rsid w:val="00643786"/>
    <w:rsid w:val="00652C9B"/>
    <w:rsid w:val="00653556"/>
    <w:rsid w:val="0065601E"/>
    <w:rsid w:val="006715A1"/>
    <w:rsid w:val="00673EF0"/>
    <w:rsid w:val="00676D60"/>
    <w:rsid w:val="00692914"/>
    <w:rsid w:val="006A167A"/>
    <w:rsid w:val="006A4545"/>
    <w:rsid w:val="006A5E34"/>
    <w:rsid w:val="006B0E3E"/>
    <w:rsid w:val="006B4F24"/>
    <w:rsid w:val="006B719E"/>
    <w:rsid w:val="006C0A45"/>
    <w:rsid w:val="006C1E7A"/>
    <w:rsid w:val="006C48B6"/>
    <w:rsid w:val="006C6615"/>
    <w:rsid w:val="006C7240"/>
    <w:rsid w:val="006D27DE"/>
    <w:rsid w:val="006E1802"/>
    <w:rsid w:val="006E19A9"/>
    <w:rsid w:val="006E2866"/>
    <w:rsid w:val="006E667C"/>
    <w:rsid w:val="006E7421"/>
    <w:rsid w:val="006F3337"/>
    <w:rsid w:val="006F542E"/>
    <w:rsid w:val="0070179C"/>
    <w:rsid w:val="007070AE"/>
    <w:rsid w:val="00707B22"/>
    <w:rsid w:val="007155F3"/>
    <w:rsid w:val="007170CF"/>
    <w:rsid w:val="00717505"/>
    <w:rsid w:val="0072067B"/>
    <w:rsid w:val="0072108F"/>
    <w:rsid w:val="0072401B"/>
    <w:rsid w:val="00724813"/>
    <w:rsid w:val="00725574"/>
    <w:rsid w:val="00731B95"/>
    <w:rsid w:val="00733F6D"/>
    <w:rsid w:val="00735141"/>
    <w:rsid w:val="0073624F"/>
    <w:rsid w:val="00737424"/>
    <w:rsid w:val="00737771"/>
    <w:rsid w:val="00757760"/>
    <w:rsid w:val="0077138F"/>
    <w:rsid w:val="00774D74"/>
    <w:rsid w:val="00782FE3"/>
    <w:rsid w:val="0078351F"/>
    <w:rsid w:val="00783BBA"/>
    <w:rsid w:val="0078442E"/>
    <w:rsid w:val="00791E18"/>
    <w:rsid w:val="00795694"/>
    <w:rsid w:val="00796AFF"/>
    <w:rsid w:val="007972C7"/>
    <w:rsid w:val="00797B63"/>
    <w:rsid w:val="007A5EBD"/>
    <w:rsid w:val="007A76F2"/>
    <w:rsid w:val="007A7815"/>
    <w:rsid w:val="007C5C9F"/>
    <w:rsid w:val="007C7F69"/>
    <w:rsid w:val="007D6100"/>
    <w:rsid w:val="007E0AAB"/>
    <w:rsid w:val="007E26C8"/>
    <w:rsid w:val="007E2CF2"/>
    <w:rsid w:val="007E30AA"/>
    <w:rsid w:val="007F23B1"/>
    <w:rsid w:val="007F2FA2"/>
    <w:rsid w:val="008014B3"/>
    <w:rsid w:val="008129A6"/>
    <w:rsid w:val="008147EA"/>
    <w:rsid w:val="00821930"/>
    <w:rsid w:val="00836772"/>
    <w:rsid w:val="008373C7"/>
    <w:rsid w:val="00846E2F"/>
    <w:rsid w:val="00847B3E"/>
    <w:rsid w:val="00851E97"/>
    <w:rsid w:val="008536F1"/>
    <w:rsid w:val="00855834"/>
    <w:rsid w:val="008570A8"/>
    <w:rsid w:val="0086038F"/>
    <w:rsid w:val="00865184"/>
    <w:rsid w:val="00865C59"/>
    <w:rsid w:val="0087001A"/>
    <w:rsid w:val="00870495"/>
    <w:rsid w:val="008730B2"/>
    <w:rsid w:val="0089050D"/>
    <w:rsid w:val="008926A3"/>
    <w:rsid w:val="008971D3"/>
    <w:rsid w:val="008A0612"/>
    <w:rsid w:val="008A20BA"/>
    <w:rsid w:val="008A2428"/>
    <w:rsid w:val="008A4DDF"/>
    <w:rsid w:val="008A6C76"/>
    <w:rsid w:val="008B4140"/>
    <w:rsid w:val="008C239A"/>
    <w:rsid w:val="008C2495"/>
    <w:rsid w:val="008C7C08"/>
    <w:rsid w:val="008D3C2C"/>
    <w:rsid w:val="008D49ED"/>
    <w:rsid w:val="008D55D2"/>
    <w:rsid w:val="008D5AD3"/>
    <w:rsid w:val="008E4C78"/>
    <w:rsid w:val="00901414"/>
    <w:rsid w:val="00904DF6"/>
    <w:rsid w:val="009052BD"/>
    <w:rsid w:val="00911777"/>
    <w:rsid w:val="009143BB"/>
    <w:rsid w:val="00922D31"/>
    <w:rsid w:val="0092374F"/>
    <w:rsid w:val="00924210"/>
    <w:rsid w:val="00926041"/>
    <w:rsid w:val="009272B0"/>
    <w:rsid w:val="0092786D"/>
    <w:rsid w:val="00933285"/>
    <w:rsid w:val="009353D2"/>
    <w:rsid w:val="009357BC"/>
    <w:rsid w:val="00945750"/>
    <w:rsid w:val="00947456"/>
    <w:rsid w:val="00960AC5"/>
    <w:rsid w:val="00963191"/>
    <w:rsid w:val="0096496A"/>
    <w:rsid w:val="00973829"/>
    <w:rsid w:val="00975232"/>
    <w:rsid w:val="00976DA0"/>
    <w:rsid w:val="009776BD"/>
    <w:rsid w:val="00977E88"/>
    <w:rsid w:val="00986AF0"/>
    <w:rsid w:val="009A0287"/>
    <w:rsid w:val="009A2D4C"/>
    <w:rsid w:val="009A6091"/>
    <w:rsid w:val="009A64AE"/>
    <w:rsid w:val="009B1E4C"/>
    <w:rsid w:val="009C7408"/>
    <w:rsid w:val="009D1AB7"/>
    <w:rsid w:val="009D4372"/>
    <w:rsid w:val="009E5479"/>
    <w:rsid w:val="009E56E8"/>
    <w:rsid w:val="009F0E74"/>
    <w:rsid w:val="00A02580"/>
    <w:rsid w:val="00A04C79"/>
    <w:rsid w:val="00A3236F"/>
    <w:rsid w:val="00A324EF"/>
    <w:rsid w:val="00A51AC9"/>
    <w:rsid w:val="00A61E8C"/>
    <w:rsid w:val="00A64B8C"/>
    <w:rsid w:val="00A64E25"/>
    <w:rsid w:val="00A7150D"/>
    <w:rsid w:val="00A859F9"/>
    <w:rsid w:val="00A862AB"/>
    <w:rsid w:val="00A93BA3"/>
    <w:rsid w:val="00A94799"/>
    <w:rsid w:val="00AA04C7"/>
    <w:rsid w:val="00AA430A"/>
    <w:rsid w:val="00AB1FFA"/>
    <w:rsid w:val="00AB7CE3"/>
    <w:rsid w:val="00AC56FB"/>
    <w:rsid w:val="00AD3C55"/>
    <w:rsid w:val="00AD4A4D"/>
    <w:rsid w:val="00AD7166"/>
    <w:rsid w:val="00AD78CA"/>
    <w:rsid w:val="00AE03F4"/>
    <w:rsid w:val="00AE7B0C"/>
    <w:rsid w:val="00B0315A"/>
    <w:rsid w:val="00B16350"/>
    <w:rsid w:val="00B20C43"/>
    <w:rsid w:val="00B22A9E"/>
    <w:rsid w:val="00B22C21"/>
    <w:rsid w:val="00B23B7C"/>
    <w:rsid w:val="00B30E6A"/>
    <w:rsid w:val="00B40FA2"/>
    <w:rsid w:val="00B437D8"/>
    <w:rsid w:val="00B44A03"/>
    <w:rsid w:val="00B470F9"/>
    <w:rsid w:val="00B53201"/>
    <w:rsid w:val="00B5405C"/>
    <w:rsid w:val="00B6040B"/>
    <w:rsid w:val="00B60755"/>
    <w:rsid w:val="00B610B0"/>
    <w:rsid w:val="00B64517"/>
    <w:rsid w:val="00B656D7"/>
    <w:rsid w:val="00B6727B"/>
    <w:rsid w:val="00B72F54"/>
    <w:rsid w:val="00B74D0A"/>
    <w:rsid w:val="00B74E64"/>
    <w:rsid w:val="00B76F9A"/>
    <w:rsid w:val="00B83A6E"/>
    <w:rsid w:val="00B84B47"/>
    <w:rsid w:val="00B968D1"/>
    <w:rsid w:val="00B977E2"/>
    <w:rsid w:val="00BA07AB"/>
    <w:rsid w:val="00BC1AB8"/>
    <w:rsid w:val="00BD1F10"/>
    <w:rsid w:val="00BD2CCC"/>
    <w:rsid w:val="00BE4D12"/>
    <w:rsid w:val="00BE5E95"/>
    <w:rsid w:val="00BF1DDD"/>
    <w:rsid w:val="00BF6A63"/>
    <w:rsid w:val="00BF6AAD"/>
    <w:rsid w:val="00BF779F"/>
    <w:rsid w:val="00C00558"/>
    <w:rsid w:val="00C039AF"/>
    <w:rsid w:val="00C06753"/>
    <w:rsid w:val="00C074DE"/>
    <w:rsid w:val="00C107C5"/>
    <w:rsid w:val="00C13FF1"/>
    <w:rsid w:val="00C2471F"/>
    <w:rsid w:val="00C2526E"/>
    <w:rsid w:val="00C27876"/>
    <w:rsid w:val="00C311BE"/>
    <w:rsid w:val="00C31A3D"/>
    <w:rsid w:val="00C33AFA"/>
    <w:rsid w:val="00C346DC"/>
    <w:rsid w:val="00C4094B"/>
    <w:rsid w:val="00C40FE2"/>
    <w:rsid w:val="00C46EC9"/>
    <w:rsid w:val="00C471B3"/>
    <w:rsid w:val="00C51457"/>
    <w:rsid w:val="00C51E74"/>
    <w:rsid w:val="00C65E71"/>
    <w:rsid w:val="00C72A10"/>
    <w:rsid w:val="00C74E2F"/>
    <w:rsid w:val="00C75E4F"/>
    <w:rsid w:val="00C84D71"/>
    <w:rsid w:val="00CA1F80"/>
    <w:rsid w:val="00CA61B3"/>
    <w:rsid w:val="00CA69BD"/>
    <w:rsid w:val="00CB5081"/>
    <w:rsid w:val="00CB7A85"/>
    <w:rsid w:val="00CC0C51"/>
    <w:rsid w:val="00CC521A"/>
    <w:rsid w:val="00CC6B4A"/>
    <w:rsid w:val="00CC7848"/>
    <w:rsid w:val="00CC7CE7"/>
    <w:rsid w:val="00CD1C7E"/>
    <w:rsid w:val="00CF1398"/>
    <w:rsid w:val="00CF240A"/>
    <w:rsid w:val="00CF3E6A"/>
    <w:rsid w:val="00CF7CD9"/>
    <w:rsid w:val="00D0206D"/>
    <w:rsid w:val="00D036E2"/>
    <w:rsid w:val="00D11627"/>
    <w:rsid w:val="00D12834"/>
    <w:rsid w:val="00D163C8"/>
    <w:rsid w:val="00D17D2B"/>
    <w:rsid w:val="00D20575"/>
    <w:rsid w:val="00D20876"/>
    <w:rsid w:val="00D22D45"/>
    <w:rsid w:val="00D31915"/>
    <w:rsid w:val="00D35076"/>
    <w:rsid w:val="00D4223D"/>
    <w:rsid w:val="00D434AC"/>
    <w:rsid w:val="00D50864"/>
    <w:rsid w:val="00D542B2"/>
    <w:rsid w:val="00D55018"/>
    <w:rsid w:val="00D567F2"/>
    <w:rsid w:val="00D62249"/>
    <w:rsid w:val="00D66437"/>
    <w:rsid w:val="00D67A60"/>
    <w:rsid w:val="00D702B6"/>
    <w:rsid w:val="00D71DD8"/>
    <w:rsid w:val="00D77BFE"/>
    <w:rsid w:val="00D77FBB"/>
    <w:rsid w:val="00D82284"/>
    <w:rsid w:val="00D840C3"/>
    <w:rsid w:val="00DA0B40"/>
    <w:rsid w:val="00DA2051"/>
    <w:rsid w:val="00DA2B12"/>
    <w:rsid w:val="00DA2BED"/>
    <w:rsid w:val="00DA5880"/>
    <w:rsid w:val="00DA6145"/>
    <w:rsid w:val="00DB5BD2"/>
    <w:rsid w:val="00DC41F1"/>
    <w:rsid w:val="00DD0FE2"/>
    <w:rsid w:val="00DD1A41"/>
    <w:rsid w:val="00DD6C16"/>
    <w:rsid w:val="00DE06BC"/>
    <w:rsid w:val="00DE0C98"/>
    <w:rsid w:val="00DE1044"/>
    <w:rsid w:val="00DE324B"/>
    <w:rsid w:val="00DE6F80"/>
    <w:rsid w:val="00E00B5C"/>
    <w:rsid w:val="00E102EF"/>
    <w:rsid w:val="00E12AE4"/>
    <w:rsid w:val="00E21929"/>
    <w:rsid w:val="00E24F17"/>
    <w:rsid w:val="00E34A79"/>
    <w:rsid w:val="00E378FA"/>
    <w:rsid w:val="00E41697"/>
    <w:rsid w:val="00E425AB"/>
    <w:rsid w:val="00E42E59"/>
    <w:rsid w:val="00E44AA8"/>
    <w:rsid w:val="00E50023"/>
    <w:rsid w:val="00E5396A"/>
    <w:rsid w:val="00E5448E"/>
    <w:rsid w:val="00E5473D"/>
    <w:rsid w:val="00E555A1"/>
    <w:rsid w:val="00E57E2B"/>
    <w:rsid w:val="00E609FC"/>
    <w:rsid w:val="00E62771"/>
    <w:rsid w:val="00E6643B"/>
    <w:rsid w:val="00E713E6"/>
    <w:rsid w:val="00E735D0"/>
    <w:rsid w:val="00E76CC3"/>
    <w:rsid w:val="00E858A1"/>
    <w:rsid w:val="00E975F6"/>
    <w:rsid w:val="00EA11F8"/>
    <w:rsid w:val="00EA3401"/>
    <w:rsid w:val="00EA689B"/>
    <w:rsid w:val="00EB08D9"/>
    <w:rsid w:val="00EB2F45"/>
    <w:rsid w:val="00EB32AC"/>
    <w:rsid w:val="00EC5117"/>
    <w:rsid w:val="00ED1348"/>
    <w:rsid w:val="00ED21B8"/>
    <w:rsid w:val="00ED3D74"/>
    <w:rsid w:val="00EE2636"/>
    <w:rsid w:val="00EE775F"/>
    <w:rsid w:val="00EF6654"/>
    <w:rsid w:val="00F02F97"/>
    <w:rsid w:val="00F07FF8"/>
    <w:rsid w:val="00F1038E"/>
    <w:rsid w:val="00F10FA1"/>
    <w:rsid w:val="00F123B6"/>
    <w:rsid w:val="00F12A3B"/>
    <w:rsid w:val="00F2180A"/>
    <w:rsid w:val="00F2530C"/>
    <w:rsid w:val="00F2655F"/>
    <w:rsid w:val="00F30016"/>
    <w:rsid w:val="00F31739"/>
    <w:rsid w:val="00F34044"/>
    <w:rsid w:val="00F37CD8"/>
    <w:rsid w:val="00F63FEB"/>
    <w:rsid w:val="00F7000D"/>
    <w:rsid w:val="00F71B8E"/>
    <w:rsid w:val="00F76E4B"/>
    <w:rsid w:val="00F818B4"/>
    <w:rsid w:val="00F82651"/>
    <w:rsid w:val="00F9088A"/>
    <w:rsid w:val="00F91297"/>
    <w:rsid w:val="00F96D6A"/>
    <w:rsid w:val="00FA136E"/>
    <w:rsid w:val="00FA1A7D"/>
    <w:rsid w:val="00FA6145"/>
    <w:rsid w:val="00FB0CB7"/>
    <w:rsid w:val="00FB6F7A"/>
    <w:rsid w:val="00FC2F3D"/>
    <w:rsid w:val="00FC38A6"/>
    <w:rsid w:val="00FC6617"/>
    <w:rsid w:val="00FC6CC9"/>
    <w:rsid w:val="00FC78F9"/>
    <w:rsid w:val="00FD1096"/>
    <w:rsid w:val="00FD7DEC"/>
    <w:rsid w:val="00FE30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86F2BF"/>
  <w15:chartTrackingRefBased/>
  <w15:docId w15:val="{B1B9EEB7-E6A0-4105-A1B0-1C141D1562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E667C"/>
    <w:pPr>
      <w:ind w:left="720"/>
      <w:contextualSpacing/>
    </w:pPr>
  </w:style>
  <w:style w:type="paragraph" w:customStyle="1" w:styleId="paragraph">
    <w:name w:val="paragraph"/>
    <w:basedOn w:val="Normal"/>
    <w:rsid w:val="005811DC"/>
    <w:pPr>
      <w:spacing w:before="100" w:beforeAutospacing="1" w:after="100" w:afterAutospacing="1" w:line="240" w:lineRule="auto"/>
    </w:pPr>
    <w:rPr>
      <w:rFonts w:ascii="Times New Roman" w:eastAsia="Times New Roman" w:hAnsi="Times New Roman" w:cs="Times New Roman"/>
      <w:sz w:val="24"/>
      <w:szCs w:val="24"/>
      <w:lang w:eastAsia="zh-TW"/>
    </w:rPr>
  </w:style>
  <w:style w:type="character" w:customStyle="1" w:styleId="normaltextrun">
    <w:name w:val="normaltextrun"/>
    <w:basedOn w:val="DefaultParagraphFont"/>
    <w:rsid w:val="005811DC"/>
  </w:style>
  <w:style w:type="character" w:customStyle="1" w:styleId="eop">
    <w:name w:val="eop"/>
    <w:basedOn w:val="DefaultParagraphFont"/>
    <w:rsid w:val="005811DC"/>
  </w:style>
  <w:style w:type="character" w:styleId="Hyperlink">
    <w:name w:val="Hyperlink"/>
    <w:basedOn w:val="DefaultParagraphFont"/>
    <w:uiPriority w:val="99"/>
    <w:unhideWhenUsed/>
    <w:rsid w:val="00D77BFE"/>
    <w:rPr>
      <w:color w:val="0563C1" w:themeColor="hyperlink"/>
      <w:u w:val="single"/>
    </w:rPr>
  </w:style>
  <w:style w:type="character" w:styleId="UnresolvedMention">
    <w:name w:val="Unresolved Mention"/>
    <w:basedOn w:val="DefaultParagraphFont"/>
    <w:uiPriority w:val="99"/>
    <w:semiHidden/>
    <w:unhideWhenUsed/>
    <w:rsid w:val="00D77B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338047">
      <w:bodyDiv w:val="1"/>
      <w:marLeft w:val="0"/>
      <w:marRight w:val="0"/>
      <w:marTop w:val="0"/>
      <w:marBottom w:val="0"/>
      <w:divBdr>
        <w:top w:val="none" w:sz="0" w:space="0" w:color="auto"/>
        <w:left w:val="none" w:sz="0" w:space="0" w:color="auto"/>
        <w:bottom w:val="none" w:sz="0" w:space="0" w:color="auto"/>
        <w:right w:val="none" w:sz="0" w:space="0" w:color="auto"/>
      </w:divBdr>
      <w:divsChild>
        <w:div w:id="245069051">
          <w:marLeft w:val="0"/>
          <w:marRight w:val="0"/>
          <w:marTop w:val="0"/>
          <w:marBottom w:val="0"/>
          <w:divBdr>
            <w:top w:val="none" w:sz="0" w:space="0" w:color="auto"/>
            <w:left w:val="none" w:sz="0" w:space="0" w:color="auto"/>
            <w:bottom w:val="none" w:sz="0" w:space="0" w:color="auto"/>
            <w:right w:val="none" w:sz="0" w:space="0" w:color="auto"/>
          </w:divBdr>
          <w:divsChild>
            <w:div w:id="902369425">
              <w:marLeft w:val="0"/>
              <w:marRight w:val="0"/>
              <w:marTop w:val="0"/>
              <w:marBottom w:val="0"/>
              <w:divBdr>
                <w:top w:val="none" w:sz="0" w:space="0" w:color="auto"/>
                <w:left w:val="none" w:sz="0" w:space="0" w:color="auto"/>
                <w:bottom w:val="none" w:sz="0" w:space="0" w:color="auto"/>
                <w:right w:val="none" w:sz="0" w:space="0" w:color="auto"/>
              </w:divBdr>
              <w:divsChild>
                <w:div w:id="1744178221">
                  <w:marLeft w:val="0"/>
                  <w:marRight w:val="0"/>
                  <w:marTop w:val="0"/>
                  <w:marBottom w:val="0"/>
                  <w:divBdr>
                    <w:top w:val="none" w:sz="0" w:space="0" w:color="auto"/>
                    <w:left w:val="none" w:sz="0" w:space="0" w:color="auto"/>
                    <w:bottom w:val="none" w:sz="0" w:space="0" w:color="auto"/>
                    <w:right w:val="none" w:sz="0" w:space="0" w:color="auto"/>
                  </w:divBdr>
                  <w:divsChild>
                    <w:div w:id="2033218037">
                      <w:marLeft w:val="0"/>
                      <w:marRight w:val="0"/>
                      <w:marTop w:val="0"/>
                      <w:marBottom w:val="0"/>
                      <w:divBdr>
                        <w:top w:val="none" w:sz="0" w:space="0" w:color="auto"/>
                        <w:left w:val="none" w:sz="0" w:space="0" w:color="auto"/>
                        <w:bottom w:val="none" w:sz="0" w:space="0" w:color="auto"/>
                        <w:right w:val="none" w:sz="0" w:space="0" w:color="auto"/>
                      </w:divBdr>
                      <w:divsChild>
                        <w:div w:id="1144736643">
                          <w:marLeft w:val="0"/>
                          <w:marRight w:val="0"/>
                          <w:marTop w:val="0"/>
                          <w:marBottom w:val="0"/>
                          <w:divBdr>
                            <w:top w:val="none" w:sz="0" w:space="0" w:color="auto"/>
                            <w:left w:val="none" w:sz="0" w:space="0" w:color="auto"/>
                            <w:bottom w:val="none" w:sz="0" w:space="0" w:color="auto"/>
                            <w:right w:val="none" w:sz="0" w:space="0" w:color="auto"/>
                          </w:divBdr>
                          <w:divsChild>
                            <w:div w:id="1770808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7596100">
      <w:bodyDiv w:val="1"/>
      <w:marLeft w:val="0"/>
      <w:marRight w:val="0"/>
      <w:marTop w:val="0"/>
      <w:marBottom w:val="0"/>
      <w:divBdr>
        <w:top w:val="none" w:sz="0" w:space="0" w:color="auto"/>
        <w:left w:val="none" w:sz="0" w:space="0" w:color="auto"/>
        <w:bottom w:val="none" w:sz="0" w:space="0" w:color="auto"/>
        <w:right w:val="none" w:sz="0" w:space="0" w:color="auto"/>
      </w:divBdr>
    </w:div>
    <w:div w:id="1115637279">
      <w:bodyDiv w:val="1"/>
      <w:marLeft w:val="0"/>
      <w:marRight w:val="0"/>
      <w:marTop w:val="0"/>
      <w:marBottom w:val="0"/>
      <w:divBdr>
        <w:top w:val="none" w:sz="0" w:space="0" w:color="auto"/>
        <w:left w:val="none" w:sz="0" w:space="0" w:color="auto"/>
        <w:bottom w:val="none" w:sz="0" w:space="0" w:color="auto"/>
        <w:right w:val="none" w:sz="0" w:space="0" w:color="auto"/>
      </w:divBdr>
    </w:div>
    <w:div w:id="1499075845">
      <w:bodyDiv w:val="1"/>
      <w:marLeft w:val="0"/>
      <w:marRight w:val="0"/>
      <w:marTop w:val="0"/>
      <w:marBottom w:val="0"/>
      <w:divBdr>
        <w:top w:val="none" w:sz="0" w:space="0" w:color="auto"/>
        <w:left w:val="none" w:sz="0" w:space="0" w:color="auto"/>
        <w:bottom w:val="none" w:sz="0" w:space="0" w:color="auto"/>
        <w:right w:val="none" w:sz="0" w:space="0" w:color="auto"/>
      </w:divBdr>
    </w:div>
    <w:div w:id="1769959937">
      <w:bodyDiv w:val="1"/>
      <w:marLeft w:val="0"/>
      <w:marRight w:val="0"/>
      <w:marTop w:val="0"/>
      <w:marBottom w:val="0"/>
      <w:divBdr>
        <w:top w:val="none" w:sz="0" w:space="0" w:color="auto"/>
        <w:left w:val="none" w:sz="0" w:space="0" w:color="auto"/>
        <w:bottom w:val="none" w:sz="0" w:space="0" w:color="auto"/>
        <w:right w:val="none" w:sz="0" w:space="0" w:color="auto"/>
      </w:divBdr>
      <w:divsChild>
        <w:div w:id="483933099">
          <w:marLeft w:val="0"/>
          <w:marRight w:val="0"/>
          <w:marTop w:val="0"/>
          <w:marBottom w:val="0"/>
          <w:divBdr>
            <w:top w:val="none" w:sz="0" w:space="0" w:color="auto"/>
            <w:left w:val="none" w:sz="0" w:space="0" w:color="auto"/>
            <w:bottom w:val="none" w:sz="0" w:space="0" w:color="auto"/>
            <w:right w:val="none" w:sz="0" w:space="0" w:color="auto"/>
          </w:divBdr>
          <w:divsChild>
            <w:div w:id="976179536">
              <w:marLeft w:val="0"/>
              <w:marRight w:val="0"/>
              <w:marTop w:val="0"/>
              <w:marBottom w:val="0"/>
              <w:divBdr>
                <w:top w:val="none" w:sz="0" w:space="0" w:color="auto"/>
                <w:left w:val="none" w:sz="0" w:space="0" w:color="auto"/>
                <w:bottom w:val="none" w:sz="0" w:space="0" w:color="auto"/>
                <w:right w:val="none" w:sz="0" w:space="0" w:color="auto"/>
              </w:divBdr>
              <w:divsChild>
                <w:div w:id="100684714">
                  <w:marLeft w:val="0"/>
                  <w:marRight w:val="0"/>
                  <w:marTop w:val="0"/>
                  <w:marBottom w:val="0"/>
                  <w:divBdr>
                    <w:top w:val="none" w:sz="0" w:space="0" w:color="auto"/>
                    <w:left w:val="none" w:sz="0" w:space="0" w:color="auto"/>
                    <w:bottom w:val="none" w:sz="0" w:space="0" w:color="auto"/>
                    <w:right w:val="none" w:sz="0" w:space="0" w:color="auto"/>
                  </w:divBdr>
                  <w:divsChild>
                    <w:div w:id="1279484545">
                      <w:marLeft w:val="0"/>
                      <w:marRight w:val="0"/>
                      <w:marTop w:val="0"/>
                      <w:marBottom w:val="0"/>
                      <w:divBdr>
                        <w:top w:val="none" w:sz="0" w:space="0" w:color="auto"/>
                        <w:left w:val="none" w:sz="0" w:space="0" w:color="auto"/>
                        <w:bottom w:val="none" w:sz="0" w:space="0" w:color="auto"/>
                        <w:right w:val="none" w:sz="0" w:space="0" w:color="auto"/>
                      </w:divBdr>
                      <w:divsChild>
                        <w:div w:id="1252620312">
                          <w:marLeft w:val="0"/>
                          <w:marRight w:val="0"/>
                          <w:marTop w:val="0"/>
                          <w:marBottom w:val="0"/>
                          <w:divBdr>
                            <w:top w:val="none" w:sz="0" w:space="0" w:color="auto"/>
                            <w:left w:val="none" w:sz="0" w:space="0" w:color="auto"/>
                            <w:bottom w:val="none" w:sz="0" w:space="0" w:color="auto"/>
                            <w:right w:val="none" w:sz="0" w:space="0" w:color="auto"/>
                          </w:divBdr>
                          <w:divsChild>
                            <w:div w:id="569854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428179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5370</Words>
  <Characters>30609</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35908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 Matthew</dc:creator>
  <cp:keywords/>
  <dc:description/>
  <cp:lastModifiedBy>Davies, Matthew</cp:lastModifiedBy>
  <cp:revision>2</cp:revision>
  <dcterms:created xsi:type="dcterms:W3CDTF">2023-11-27T22:44:00Z</dcterms:created>
  <dcterms:modified xsi:type="dcterms:W3CDTF">2023-11-27T22:44:00Z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2023-11-22T06:43:46Z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77ab0616-2cfe-4261-8f12-630f841420c8</vt:lpwstr>
  </property>
  <property fmtid="{D5CDD505-2E9C-101B-9397-08002B2CF9AE}" pid="8" name="MSIP_Label_f2acd28b-79a3-4a0f-b0ff-4b75658b1549_ContentBits">
    <vt:lpwstr>0</vt:lpwstr>
  </property>
</Properties>
</file>