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CDE59D" w14:textId="77777777" w:rsidR="005739C9" w:rsidRDefault="005739C9" w:rsidP="005739C9">
      <w:pPr>
        <w:spacing w:after="80" w:line="240" w:lineRule="auto"/>
        <w:contextualSpacing/>
        <w:jc w:val="center"/>
        <w:rPr>
          <w:rFonts w:ascii="Times New Roman" w:eastAsiaTheme="majorEastAsia" w:hAnsi="Times New Roman" w:cs="Times New Roman"/>
          <w:b/>
          <w:bCs/>
          <w:spacing w:val="-10"/>
          <w:kern w:val="28"/>
          <w:sz w:val="36"/>
          <w:szCs w:val="36"/>
        </w:rPr>
      </w:pPr>
      <w:bookmarkStart w:id="0" w:name="_Hlk171838399"/>
    </w:p>
    <w:p w14:paraId="2DEDF02F" w14:textId="77777777" w:rsidR="005739C9" w:rsidRDefault="005739C9" w:rsidP="005739C9">
      <w:pPr>
        <w:spacing w:after="80" w:line="240" w:lineRule="auto"/>
        <w:contextualSpacing/>
        <w:jc w:val="center"/>
        <w:rPr>
          <w:rFonts w:ascii="Times New Roman" w:eastAsiaTheme="majorEastAsia" w:hAnsi="Times New Roman" w:cs="Times New Roman"/>
          <w:b/>
          <w:bCs/>
          <w:spacing w:val="-10"/>
          <w:kern w:val="28"/>
          <w:sz w:val="36"/>
          <w:szCs w:val="36"/>
        </w:rPr>
      </w:pPr>
    </w:p>
    <w:p w14:paraId="2A88FD21" w14:textId="77777777" w:rsidR="005739C9" w:rsidRDefault="005739C9" w:rsidP="005739C9">
      <w:pPr>
        <w:spacing w:after="80" w:line="240" w:lineRule="auto"/>
        <w:contextualSpacing/>
        <w:jc w:val="center"/>
        <w:rPr>
          <w:rFonts w:ascii="Times New Roman" w:eastAsiaTheme="majorEastAsia" w:hAnsi="Times New Roman" w:cs="Times New Roman"/>
          <w:b/>
          <w:bCs/>
          <w:spacing w:val="-10"/>
          <w:kern w:val="28"/>
          <w:sz w:val="36"/>
          <w:szCs w:val="36"/>
        </w:rPr>
      </w:pPr>
    </w:p>
    <w:p w14:paraId="5B968ECE" w14:textId="77777777" w:rsidR="005739C9" w:rsidRDefault="005739C9" w:rsidP="005739C9">
      <w:pPr>
        <w:spacing w:after="80" w:line="240" w:lineRule="auto"/>
        <w:contextualSpacing/>
        <w:jc w:val="center"/>
        <w:rPr>
          <w:rFonts w:ascii="Times New Roman" w:eastAsiaTheme="majorEastAsia" w:hAnsi="Times New Roman" w:cs="Times New Roman"/>
          <w:b/>
          <w:bCs/>
          <w:spacing w:val="-10"/>
          <w:kern w:val="28"/>
          <w:sz w:val="36"/>
          <w:szCs w:val="36"/>
        </w:rPr>
      </w:pPr>
    </w:p>
    <w:p w14:paraId="7753C487" w14:textId="616325AE" w:rsidR="005739C9" w:rsidRPr="005739C9" w:rsidRDefault="005739C9" w:rsidP="005739C9">
      <w:pPr>
        <w:spacing w:after="80" w:line="240" w:lineRule="auto"/>
        <w:contextualSpacing/>
        <w:jc w:val="center"/>
        <w:rPr>
          <w:rFonts w:ascii="Times New Roman" w:eastAsiaTheme="majorEastAsia" w:hAnsi="Times New Roman" w:cs="Times New Roman"/>
          <w:b/>
          <w:bCs/>
          <w:spacing w:val="-10"/>
          <w:kern w:val="28"/>
          <w:sz w:val="36"/>
          <w:szCs w:val="36"/>
        </w:rPr>
      </w:pPr>
      <w:r w:rsidRPr="005739C9">
        <w:rPr>
          <w:rFonts w:ascii="Times New Roman" w:eastAsiaTheme="majorEastAsia" w:hAnsi="Times New Roman" w:cs="Times New Roman"/>
          <w:b/>
          <w:bCs/>
          <w:spacing w:val="-10"/>
          <w:kern w:val="28"/>
          <w:sz w:val="36"/>
          <w:szCs w:val="36"/>
        </w:rPr>
        <w:t xml:space="preserve">A </w:t>
      </w:r>
      <w:r w:rsidR="0001497D">
        <w:rPr>
          <w:rFonts w:ascii="Times New Roman" w:eastAsiaTheme="majorEastAsia" w:hAnsi="Times New Roman" w:cs="Times New Roman"/>
          <w:b/>
          <w:bCs/>
          <w:spacing w:val="-10"/>
          <w:kern w:val="28"/>
          <w:sz w:val="36"/>
          <w:szCs w:val="36"/>
        </w:rPr>
        <w:t>thematic analysis</w:t>
      </w:r>
      <w:r w:rsidRPr="005739C9">
        <w:rPr>
          <w:rFonts w:ascii="Times New Roman" w:eastAsiaTheme="majorEastAsia" w:hAnsi="Times New Roman" w:cs="Times New Roman"/>
          <w:b/>
          <w:bCs/>
          <w:spacing w:val="-10"/>
          <w:kern w:val="28"/>
          <w:sz w:val="36"/>
          <w:szCs w:val="36"/>
        </w:rPr>
        <w:t xml:space="preserve"> of how teachers engage and motivate students to help manage non-compliant behaviour in a further education college in Wales.</w:t>
      </w:r>
    </w:p>
    <w:p w14:paraId="63A7771C" w14:textId="77777777" w:rsidR="005739C9" w:rsidRPr="005739C9" w:rsidRDefault="005739C9" w:rsidP="005739C9">
      <w:pPr>
        <w:rPr>
          <w:rFonts w:ascii="Times New Roman" w:hAnsi="Times New Roman" w:cs="Times New Roman"/>
        </w:rPr>
      </w:pPr>
    </w:p>
    <w:p w14:paraId="2A9167FB" w14:textId="77777777" w:rsidR="005739C9" w:rsidRPr="005739C9" w:rsidRDefault="005739C9" w:rsidP="005739C9">
      <w:pPr>
        <w:rPr>
          <w:rFonts w:ascii="Times New Roman" w:hAnsi="Times New Roman" w:cs="Times New Roman"/>
        </w:rPr>
      </w:pPr>
    </w:p>
    <w:p w14:paraId="274ED6DC" w14:textId="60C89D3A"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r w:rsidRPr="005739C9">
        <w:rPr>
          <w:rFonts w:ascii="Times New Roman" w:eastAsiaTheme="majorEastAsia" w:hAnsi="Times New Roman" w:cs="Times New Roman"/>
          <w:color w:val="000000" w:themeColor="text1"/>
          <w:spacing w:val="15"/>
        </w:rPr>
        <w:t xml:space="preserve">Donna Lloyd –Student Number </w:t>
      </w:r>
      <w:r>
        <w:rPr>
          <w:rFonts w:ascii="Times New Roman" w:eastAsiaTheme="majorEastAsia" w:hAnsi="Times New Roman" w:cs="Times New Roman"/>
          <w:color w:val="000000" w:themeColor="text1"/>
          <w:spacing w:val="15"/>
        </w:rPr>
        <w:t>–</w:t>
      </w:r>
      <w:r w:rsidRPr="005739C9">
        <w:rPr>
          <w:rFonts w:ascii="Times New Roman" w:eastAsiaTheme="majorEastAsia" w:hAnsi="Times New Roman" w:cs="Times New Roman"/>
          <w:color w:val="000000" w:themeColor="text1"/>
          <w:spacing w:val="15"/>
        </w:rPr>
        <w:t xml:space="preserve"> 2026515</w:t>
      </w:r>
    </w:p>
    <w:p w14:paraId="7AFF2206"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62389450"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4729BBC9"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2B9C87FC"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0A2486D2"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351FC7DD"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33648288"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1A09D11F"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781EFCF5"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7A6B9FA1"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41D0338B"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72824034"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4701C77B"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11081348"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4A63D786"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0ED5ECB0"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p w14:paraId="634CE78B" w14:textId="77777777" w:rsidR="005739C9" w:rsidRDefault="005739C9" w:rsidP="005739C9">
      <w:pPr>
        <w:numPr>
          <w:ilvl w:val="1"/>
          <w:numId w:val="0"/>
        </w:numPr>
        <w:spacing w:line="360" w:lineRule="auto"/>
        <w:jc w:val="center"/>
        <w:rPr>
          <w:rFonts w:ascii="Times New Roman" w:eastAsiaTheme="majorEastAsia" w:hAnsi="Times New Roman" w:cs="Times New Roman"/>
          <w:color w:val="000000" w:themeColor="text1"/>
          <w:spacing w:val="15"/>
        </w:rPr>
      </w:pPr>
    </w:p>
    <w:sdt>
      <w:sdtPr>
        <w:rPr>
          <w:rFonts w:asciiTheme="minorHAnsi" w:eastAsiaTheme="minorHAnsi" w:hAnsiTheme="minorHAnsi" w:cstheme="minorBidi"/>
          <w:color w:val="auto"/>
          <w:kern w:val="2"/>
          <w:sz w:val="22"/>
          <w:szCs w:val="22"/>
          <w:lang w:val="en-GB"/>
          <w14:ligatures w14:val="standardContextual"/>
        </w:rPr>
        <w:id w:val="-1946142018"/>
        <w:docPartObj>
          <w:docPartGallery w:val="Table of Contents"/>
          <w:docPartUnique/>
        </w:docPartObj>
      </w:sdtPr>
      <w:sdtEndPr>
        <w:rPr>
          <w:b/>
          <w:bCs/>
          <w:noProof/>
        </w:rPr>
      </w:sdtEndPr>
      <w:sdtContent>
        <w:p w14:paraId="3E74EA49" w14:textId="25123178" w:rsidR="005739C9" w:rsidRPr="005F63EC" w:rsidRDefault="005739C9">
          <w:pPr>
            <w:pStyle w:val="TOCHeading"/>
            <w:rPr>
              <w:sz w:val="22"/>
              <w:szCs w:val="22"/>
            </w:rPr>
          </w:pPr>
          <w:r w:rsidRPr="005F63EC">
            <w:rPr>
              <w:sz w:val="22"/>
              <w:szCs w:val="22"/>
            </w:rPr>
            <w:t>Table of Contents</w:t>
          </w:r>
        </w:p>
        <w:p w14:paraId="12B2BA59" w14:textId="213E4F34" w:rsidR="005F63EC" w:rsidRPr="005F63EC" w:rsidRDefault="005739C9">
          <w:pPr>
            <w:pStyle w:val="TOC1"/>
            <w:tabs>
              <w:tab w:val="right" w:leader="dot" w:pos="9016"/>
            </w:tabs>
            <w:rPr>
              <w:rFonts w:eastAsiaTheme="minorEastAsia"/>
              <w:noProof/>
              <w:sz w:val="22"/>
              <w:szCs w:val="22"/>
              <w:lang w:eastAsia="en-GB"/>
            </w:rPr>
          </w:pPr>
          <w:r w:rsidRPr="005F63EC">
            <w:rPr>
              <w:sz w:val="22"/>
              <w:szCs w:val="22"/>
            </w:rPr>
            <w:fldChar w:fldCharType="begin"/>
          </w:r>
          <w:r w:rsidRPr="005F63EC">
            <w:rPr>
              <w:sz w:val="22"/>
              <w:szCs w:val="22"/>
            </w:rPr>
            <w:instrText xml:space="preserve"> TOC \o "1-3" \h \z \u </w:instrText>
          </w:r>
          <w:r w:rsidRPr="005F63EC">
            <w:rPr>
              <w:sz w:val="22"/>
              <w:szCs w:val="22"/>
            </w:rPr>
            <w:fldChar w:fldCharType="separate"/>
          </w:r>
          <w:hyperlink w:anchor="_Toc173326989" w:history="1">
            <w:r w:rsidR="005F63EC" w:rsidRPr="005F63EC">
              <w:rPr>
                <w:rStyle w:val="Hyperlink"/>
                <w:noProof/>
                <w:sz w:val="22"/>
                <w:szCs w:val="22"/>
              </w:rPr>
              <w:t>Abstract</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_Toc173326989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w:t>
            </w:r>
            <w:r w:rsidR="005F63EC" w:rsidRPr="005F63EC">
              <w:rPr>
                <w:noProof/>
                <w:webHidden/>
                <w:sz w:val="22"/>
                <w:szCs w:val="22"/>
              </w:rPr>
              <w:fldChar w:fldCharType="end"/>
            </w:r>
          </w:hyperlink>
        </w:p>
        <w:p w14:paraId="6DA39C1B" w14:textId="25974F66" w:rsidR="005F63EC" w:rsidRPr="005F63EC" w:rsidRDefault="00147E93">
          <w:pPr>
            <w:pStyle w:val="TOC1"/>
            <w:tabs>
              <w:tab w:val="right" w:leader="dot" w:pos="9016"/>
            </w:tabs>
            <w:rPr>
              <w:rFonts w:eastAsiaTheme="minorEastAsia"/>
              <w:noProof/>
              <w:sz w:val="22"/>
              <w:szCs w:val="22"/>
              <w:lang w:eastAsia="en-GB"/>
            </w:rPr>
          </w:pPr>
          <w:hyperlink w:anchor="_Toc173326990" w:history="1">
            <w:r w:rsidR="005F63EC" w:rsidRPr="005F63EC">
              <w:rPr>
                <w:rStyle w:val="Hyperlink"/>
                <w:noProof/>
                <w:sz w:val="22"/>
                <w:szCs w:val="22"/>
                <w:lang w:eastAsia="en-GB"/>
              </w:rPr>
              <w:t>Chapter 1: Introduction and Rationale</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_Toc173326990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w:t>
            </w:r>
            <w:r w:rsidR="005F63EC" w:rsidRPr="005F63EC">
              <w:rPr>
                <w:noProof/>
                <w:webHidden/>
                <w:sz w:val="22"/>
                <w:szCs w:val="22"/>
              </w:rPr>
              <w:fldChar w:fldCharType="end"/>
            </w:r>
          </w:hyperlink>
        </w:p>
        <w:p w14:paraId="38A8A55B" w14:textId="039ED116" w:rsidR="005F63EC" w:rsidRPr="005F63EC" w:rsidRDefault="00147E93">
          <w:pPr>
            <w:pStyle w:val="TOC1"/>
            <w:tabs>
              <w:tab w:val="right" w:leader="dot" w:pos="9016"/>
            </w:tabs>
            <w:rPr>
              <w:rFonts w:eastAsiaTheme="minorEastAsia"/>
              <w:noProof/>
              <w:sz w:val="22"/>
              <w:szCs w:val="22"/>
              <w:lang w:eastAsia="en-GB"/>
            </w:rPr>
          </w:pPr>
          <w:hyperlink w:anchor="_Toc173326991" w:history="1">
            <w:r w:rsidR="005F63EC" w:rsidRPr="005F63EC">
              <w:rPr>
                <w:rStyle w:val="Hyperlink"/>
                <w:noProof/>
                <w:sz w:val="22"/>
                <w:szCs w:val="22"/>
              </w:rPr>
              <w:t>Chapter 2: Literature Review</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_Toc173326991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3</w:t>
            </w:r>
            <w:r w:rsidR="005F63EC" w:rsidRPr="005F63EC">
              <w:rPr>
                <w:noProof/>
                <w:webHidden/>
                <w:sz w:val="22"/>
                <w:szCs w:val="22"/>
              </w:rPr>
              <w:fldChar w:fldCharType="end"/>
            </w:r>
          </w:hyperlink>
        </w:p>
        <w:p w14:paraId="38DC5D1D" w14:textId="76A01E50" w:rsidR="005F63EC" w:rsidRPr="005F63EC" w:rsidRDefault="00147E93">
          <w:pPr>
            <w:pStyle w:val="TOC2"/>
            <w:tabs>
              <w:tab w:val="right" w:leader="dot" w:pos="9016"/>
            </w:tabs>
            <w:rPr>
              <w:rFonts w:eastAsiaTheme="minorEastAsia"/>
              <w:noProof/>
              <w:sz w:val="22"/>
              <w:szCs w:val="22"/>
              <w:lang w:eastAsia="en-GB"/>
            </w:rPr>
          </w:pPr>
          <w:hyperlink w:anchor="_Toc173326992" w:history="1">
            <w:r w:rsidR="005F63EC" w:rsidRPr="005F63EC">
              <w:rPr>
                <w:rStyle w:val="Hyperlink"/>
                <w:noProof/>
                <w:sz w:val="22"/>
                <w:szCs w:val="22"/>
              </w:rPr>
              <w:t>Further Education and Non-compliant behaviour</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_Toc173326992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3</w:t>
            </w:r>
            <w:r w:rsidR="005F63EC" w:rsidRPr="005F63EC">
              <w:rPr>
                <w:noProof/>
                <w:webHidden/>
                <w:sz w:val="22"/>
                <w:szCs w:val="22"/>
              </w:rPr>
              <w:fldChar w:fldCharType="end"/>
            </w:r>
          </w:hyperlink>
        </w:p>
        <w:p w14:paraId="78ECFF31" w14:textId="415BF6FD" w:rsidR="005F63EC" w:rsidRPr="005F63EC" w:rsidRDefault="00147E93">
          <w:pPr>
            <w:pStyle w:val="TOC2"/>
            <w:tabs>
              <w:tab w:val="right" w:leader="dot" w:pos="9016"/>
            </w:tabs>
            <w:rPr>
              <w:rFonts w:eastAsiaTheme="minorEastAsia"/>
              <w:noProof/>
              <w:sz w:val="22"/>
              <w:szCs w:val="22"/>
              <w:lang w:eastAsia="en-GB"/>
            </w:rPr>
          </w:pPr>
          <w:hyperlink w:anchor="_Toc173326993" w:history="1">
            <w:r w:rsidR="005F63EC" w:rsidRPr="005F63EC">
              <w:rPr>
                <w:rStyle w:val="Hyperlink"/>
                <w:noProof/>
                <w:sz w:val="22"/>
                <w:szCs w:val="22"/>
                <w:lang w:eastAsia="en-GB"/>
              </w:rPr>
              <w:t>Student motivation and mental health</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_Toc173326993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4</w:t>
            </w:r>
            <w:r w:rsidR="005F63EC" w:rsidRPr="005F63EC">
              <w:rPr>
                <w:noProof/>
                <w:webHidden/>
                <w:sz w:val="22"/>
                <w:szCs w:val="22"/>
              </w:rPr>
              <w:fldChar w:fldCharType="end"/>
            </w:r>
          </w:hyperlink>
        </w:p>
        <w:p w14:paraId="3706FCF4" w14:textId="5077E50C" w:rsidR="005F63EC" w:rsidRPr="005F63EC" w:rsidRDefault="00147E93">
          <w:pPr>
            <w:pStyle w:val="TOC2"/>
            <w:tabs>
              <w:tab w:val="right" w:leader="dot" w:pos="9016"/>
            </w:tabs>
            <w:rPr>
              <w:rFonts w:eastAsiaTheme="minorEastAsia"/>
              <w:noProof/>
              <w:sz w:val="22"/>
              <w:szCs w:val="22"/>
              <w:lang w:eastAsia="en-GB"/>
            </w:rPr>
          </w:pPr>
          <w:hyperlink w:anchor="_Toc173326994" w:history="1">
            <w:r w:rsidR="005F63EC" w:rsidRPr="005F63EC">
              <w:rPr>
                <w:rStyle w:val="Hyperlink"/>
                <w:noProof/>
                <w:sz w:val="22"/>
                <w:szCs w:val="22"/>
                <w:lang w:eastAsia="en-GB"/>
              </w:rPr>
              <w:t>Student engagement and retention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_Toc173326994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6</w:t>
            </w:r>
            <w:r w:rsidR="005F63EC" w:rsidRPr="005F63EC">
              <w:rPr>
                <w:noProof/>
                <w:webHidden/>
                <w:sz w:val="22"/>
                <w:szCs w:val="22"/>
              </w:rPr>
              <w:fldChar w:fldCharType="end"/>
            </w:r>
          </w:hyperlink>
        </w:p>
        <w:p w14:paraId="2222E3C0" w14:textId="28A5F2FE" w:rsidR="005F63EC" w:rsidRPr="005F63EC" w:rsidRDefault="00147E93">
          <w:pPr>
            <w:pStyle w:val="TOC2"/>
            <w:tabs>
              <w:tab w:val="right" w:leader="dot" w:pos="9016"/>
            </w:tabs>
            <w:rPr>
              <w:rFonts w:eastAsiaTheme="minorEastAsia"/>
              <w:noProof/>
              <w:sz w:val="22"/>
              <w:szCs w:val="22"/>
              <w:lang w:eastAsia="en-GB"/>
            </w:rPr>
          </w:pPr>
          <w:hyperlink w:anchor="_Toc173326995" w:history="1">
            <w:r w:rsidR="005F63EC" w:rsidRPr="005F63EC">
              <w:rPr>
                <w:rStyle w:val="Hyperlink"/>
                <w:noProof/>
                <w:sz w:val="22"/>
                <w:szCs w:val="22"/>
                <w:lang w:eastAsia="en-GB"/>
              </w:rPr>
              <w:t>Behaviour policies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_Toc173326995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7</w:t>
            </w:r>
            <w:r w:rsidR="005F63EC" w:rsidRPr="005F63EC">
              <w:rPr>
                <w:noProof/>
                <w:webHidden/>
                <w:sz w:val="22"/>
                <w:szCs w:val="22"/>
              </w:rPr>
              <w:fldChar w:fldCharType="end"/>
            </w:r>
          </w:hyperlink>
        </w:p>
        <w:p w14:paraId="2F87FEB0" w14:textId="690CF3E6" w:rsidR="005F63EC" w:rsidRPr="005F63EC" w:rsidRDefault="00147E93">
          <w:pPr>
            <w:pStyle w:val="TOC2"/>
            <w:tabs>
              <w:tab w:val="right" w:leader="dot" w:pos="9016"/>
            </w:tabs>
            <w:rPr>
              <w:rFonts w:eastAsiaTheme="minorEastAsia"/>
              <w:noProof/>
              <w:sz w:val="22"/>
              <w:szCs w:val="22"/>
              <w:lang w:eastAsia="en-GB"/>
            </w:rPr>
          </w:pPr>
          <w:hyperlink w:anchor="_Toc173326996" w:history="1">
            <w:r w:rsidR="005F63EC" w:rsidRPr="005F63EC">
              <w:rPr>
                <w:rStyle w:val="Hyperlink"/>
                <w:noProof/>
                <w:sz w:val="22"/>
                <w:szCs w:val="22"/>
                <w:lang w:eastAsia="en-GB"/>
              </w:rPr>
              <w:t>Increasing students' engagement and motivation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_Toc173326996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8</w:t>
            </w:r>
            <w:r w:rsidR="005F63EC" w:rsidRPr="005F63EC">
              <w:rPr>
                <w:noProof/>
                <w:webHidden/>
                <w:sz w:val="22"/>
                <w:szCs w:val="22"/>
              </w:rPr>
              <w:fldChar w:fldCharType="end"/>
            </w:r>
          </w:hyperlink>
        </w:p>
        <w:p w14:paraId="0F4279C9" w14:textId="37053E06" w:rsidR="005F63EC" w:rsidRPr="005F63EC" w:rsidRDefault="00147E93">
          <w:pPr>
            <w:pStyle w:val="TOC2"/>
            <w:tabs>
              <w:tab w:val="right" w:leader="dot" w:pos="9016"/>
            </w:tabs>
            <w:rPr>
              <w:rFonts w:eastAsiaTheme="minorEastAsia"/>
              <w:noProof/>
              <w:sz w:val="22"/>
              <w:szCs w:val="22"/>
              <w:lang w:eastAsia="en-GB"/>
            </w:rPr>
          </w:pPr>
          <w:hyperlink w:anchor="_Toc173326997" w:history="1">
            <w:r w:rsidR="005F63EC" w:rsidRPr="005F63EC">
              <w:rPr>
                <w:rStyle w:val="Hyperlink"/>
                <w:noProof/>
                <w:sz w:val="22"/>
                <w:szCs w:val="22"/>
                <w:lang w:eastAsia="en-GB"/>
              </w:rPr>
              <w:t>Aims and Research Question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_Toc173326997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9</w:t>
            </w:r>
            <w:r w:rsidR="005F63EC" w:rsidRPr="005F63EC">
              <w:rPr>
                <w:noProof/>
                <w:webHidden/>
                <w:sz w:val="22"/>
                <w:szCs w:val="22"/>
              </w:rPr>
              <w:fldChar w:fldCharType="end"/>
            </w:r>
          </w:hyperlink>
        </w:p>
        <w:p w14:paraId="0446D151" w14:textId="376E44A0" w:rsidR="005F63EC" w:rsidRPr="005F63EC" w:rsidRDefault="00147E93">
          <w:pPr>
            <w:pStyle w:val="TOC1"/>
            <w:tabs>
              <w:tab w:val="right" w:leader="dot" w:pos="9016"/>
            </w:tabs>
            <w:rPr>
              <w:rFonts w:eastAsiaTheme="minorEastAsia"/>
              <w:noProof/>
              <w:sz w:val="22"/>
              <w:szCs w:val="22"/>
              <w:lang w:eastAsia="en-GB"/>
            </w:rPr>
          </w:pPr>
          <w:hyperlink w:anchor="_Toc173326998" w:history="1">
            <w:r w:rsidR="005F63EC" w:rsidRPr="005F63EC">
              <w:rPr>
                <w:rStyle w:val="Hyperlink"/>
                <w:noProof/>
                <w:sz w:val="22"/>
                <w:szCs w:val="22"/>
                <w:lang w:eastAsia="en-GB"/>
              </w:rPr>
              <w:t>Chapter 3. Research Design and Methodology</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_Toc173326998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9</w:t>
            </w:r>
            <w:r w:rsidR="005F63EC" w:rsidRPr="005F63EC">
              <w:rPr>
                <w:noProof/>
                <w:webHidden/>
                <w:sz w:val="22"/>
                <w:szCs w:val="22"/>
              </w:rPr>
              <w:fldChar w:fldCharType="end"/>
            </w:r>
          </w:hyperlink>
        </w:p>
        <w:p w14:paraId="2BD8B3DE" w14:textId="22D793E6" w:rsidR="005F63EC" w:rsidRPr="005F63EC" w:rsidRDefault="00147E93">
          <w:pPr>
            <w:pStyle w:val="TOC2"/>
            <w:tabs>
              <w:tab w:val="right" w:leader="dot" w:pos="9016"/>
            </w:tabs>
            <w:rPr>
              <w:rFonts w:eastAsiaTheme="minorEastAsia"/>
              <w:noProof/>
              <w:sz w:val="22"/>
              <w:szCs w:val="22"/>
              <w:lang w:eastAsia="en-GB"/>
            </w:rPr>
          </w:pPr>
          <w:hyperlink w:anchor="_Toc173326999" w:history="1">
            <w:r w:rsidR="005F63EC" w:rsidRPr="005F63EC">
              <w:rPr>
                <w:rStyle w:val="Hyperlink"/>
                <w:noProof/>
                <w:sz w:val="22"/>
                <w:szCs w:val="22"/>
                <w:lang w:eastAsia="en-GB"/>
              </w:rPr>
              <w:t>Epistemology</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_Toc173326999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9</w:t>
            </w:r>
            <w:r w:rsidR="005F63EC" w:rsidRPr="005F63EC">
              <w:rPr>
                <w:noProof/>
                <w:webHidden/>
                <w:sz w:val="22"/>
                <w:szCs w:val="22"/>
              </w:rPr>
              <w:fldChar w:fldCharType="end"/>
            </w:r>
          </w:hyperlink>
        </w:p>
        <w:p w14:paraId="33792244" w14:textId="20E42796" w:rsidR="005F63EC" w:rsidRPr="005F63EC" w:rsidRDefault="00147E93">
          <w:pPr>
            <w:pStyle w:val="TOC2"/>
            <w:tabs>
              <w:tab w:val="right" w:leader="dot" w:pos="9016"/>
            </w:tabs>
            <w:rPr>
              <w:rFonts w:eastAsiaTheme="minorEastAsia"/>
              <w:noProof/>
              <w:sz w:val="22"/>
              <w:szCs w:val="22"/>
              <w:lang w:eastAsia="en-GB"/>
            </w:rPr>
          </w:pPr>
          <w:hyperlink w:anchor="_Toc173327000" w:history="1">
            <w:r w:rsidR="005F63EC" w:rsidRPr="005F63EC">
              <w:rPr>
                <w:rStyle w:val="Hyperlink"/>
                <w:noProof/>
                <w:sz w:val="22"/>
                <w:szCs w:val="22"/>
                <w:lang w:eastAsia="en-GB"/>
              </w:rPr>
              <w:t>Ontology</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_Toc173327000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10</w:t>
            </w:r>
            <w:r w:rsidR="005F63EC" w:rsidRPr="005F63EC">
              <w:rPr>
                <w:noProof/>
                <w:webHidden/>
                <w:sz w:val="22"/>
                <w:szCs w:val="22"/>
              </w:rPr>
              <w:fldChar w:fldCharType="end"/>
            </w:r>
          </w:hyperlink>
        </w:p>
        <w:p w14:paraId="492463A5" w14:textId="000ECED1" w:rsidR="005F63EC" w:rsidRPr="005F63EC" w:rsidRDefault="00147E93">
          <w:pPr>
            <w:pStyle w:val="TOC2"/>
            <w:tabs>
              <w:tab w:val="right" w:leader="dot" w:pos="9016"/>
            </w:tabs>
            <w:rPr>
              <w:rFonts w:eastAsiaTheme="minorEastAsia"/>
              <w:noProof/>
              <w:sz w:val="22"/>
              <w:szCs w:val="22"/>
              <w:lang w:eastAsia="en-GB"/>
            </w:rPr>
          </w:pPr>
          <w:hyperlink w:anchor="_Toc173327001" w:history="1">
            <w:r w:rsidR="005F63EC" w:rsidRPr="005F63EC">
              <w:rPr>
                <w:rStyle w:val="Hyperlink"/>
                <w:noProof/>
                <w:sz w:val="22"/>
                <w:szCs w:val="22"/>
              </w:rPr>
              <w:t>Researcher Reflexivity and Positionality</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_Toc173327001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10</w:t>
            </w:r>
            <w:r w:rsidR="005F63EC" w:rsidRPr="005F63EC">
              <w:rPr>
                <w:noProof/>
                <w:webHidden/>
                <w:sz w:val="22"/>
                <w:szCs w:val="22"/>
              </w:rPr>
              <w:fldChar w:fldCharType="end"/>
            </w:r>
          </w:hyperlink>
        </w:p>
        <w:p w14:paraId="140F7BB9" w14:textId="63E3B74F" w:rsidR="005F63EC" w:rsidRPr="005F63EC" w:rsidRDefault="00147E93">
          <w:pPr>
            <w:pStyle w:val="TOC2"/>
            <w:tabs>
              <w:tab w:val="right" w:leader="dot" w:pos="9016"/>
            </w:tabs>
            <w:rPr>
              <w:rFonts w:eastAsiaTheme="minorEastAsia"/>
              <w:noProof/>
              <w:sz w:val="22"/>
              <w:szCs w:val="22"/>
              <w:lang w:eastAsia="en-GB"/>
            </w:rPr>
          </w:pPr>
          <w:hyperlink w:anchor="_Toc173327002" w:history="1">
            <w:r w:rsidR="005F63EC" w:rsidRPr="005F63EC">
              <w:rPr>
                <w:rStyle w:val="Hyperlink"/>
                <w:noProof/>
                <w:sz w:val="22"/>
                <w:szCs w:val="22"/>
              </w:rPr>
              <w:t>Ethical Considerations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_Toc173327002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11</w:t>
            </w:r>
            <w:r w:rsidR="005F63EC" w:rsidRPr="005F63EC">
              <w:rPr>
                <w:noProof/>
                <w:webHidden/>
                <w:sz w:val="22"/>
                <w:szCs w:val="22"/>
              </w:rPr>
              <w:fldChar w:fldCharType="end"/>
            </w:r>
          </w:hyperlink>
        </w:p>
        <w:p w14:paraId="310A2653" w14:textId="25E22783" w:rsidR="005F63EC" w:rsidRPr="005F63EC" w:rsidRDefault="00147E93">
          <w:pPr>
            <w:pStyle w:val="TOC2"/>
            <w:tabs>
              <w:tab w:val="right" w:leader="dot" w:pos="9016"/>
            </w:tabs>
            <w:rPr>
              <w:rFonts w:eastAsiaTheme="minorEastAsia"/>
              <w:noProof/>
              <w:sz w:val="22"/>
              <w:szCs w:val="22"/>
              <w:lang w:eastAsia="en-GB"/>
            </w:rPr>
          </w:pPr>
          <w:hyperlink w:anchor="_Toc173327003" w:history="1">
            <w:r w:rsidR="005F63EC" w:rsidRPr="005F63EC">
              <w:rPr>
                <w:rStyle w:val="Hyperlink"/>
                <w:noProof/>
                <w:sz w:val="22"/>
                <w:szCs w:val="22"/>
              </w:rPr>
              <w:t>Sampling</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_Toc173327003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11</w:t>
            </w:r>
            <w:r w:rsidR="005F63EC" w:rsidRPr="005F63EC">
              <w:rPr>
                <w:noProof/>
                <w:webHidden/>
                <w:sz w:val="22"/>
                <w:szCs w:val="22"/>
              </w:rPr>
              <w:fldChar w:fldCharType="end"/>
            </w:r>
          </w:hyperlink>
        </w:p>
        <w:p w14:paraId="6D6D07E1" w14:textId="2CBB38AC" w:rsidR="005F63EC" w:rsidRPr="005F63EC" w:rsidRDefault="00147E93">
          <w:pPr>
            <w:pStyle w:val="TOC2"/>
            <w:tabs>
              <w:tab w:val="right" w:leader="dot" w:pos="9016"/>
            </w:tabs>
            <w:rPr>
              <w:rFonts w:eastAsiaTheme="minorEastAsia"/>
              <w:noProof/>
              <w:sz w:val="22"/>
              <w:szCs w:val="22"/>
              <w:lang w:eastAsia="en-GB"/>
            </w:rPr>
          </w:pPr>
          <w:hyperlink w:anchor="_Toc173327004" w:history="1">
            <w:r w:rsidR="005F63EC" w:rsidRPr="005F63EC">
              <w:rPr>
                <w:rStyle w:val="Hyperlink"/>
                <w:noProof/>
                <w:sz w:val="22"/>
                <w:szCs w:val="22"/>
              </w:rPr>
              <w:t>Design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_Toc173327004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12</w:t>
            </w:r>
            <w:r w:rsidR="005F63EC" w:rsidRPr="005F63EC">
              <w:rPr>
                <w:noProof/>
                <w:webHidden/>
                <w:sz w:val="22"/>
                <w:szCs w:val="22"/>
              </w:rPr>
              <w:fldChar w:fldCharType="end"/>
            </w:r>
          </w:hyperlink>
        </w:p>
        <w:p w14:paraId="0AD438C1" w14:textId="5234DE9A" w:rsidR="005F63EC" w:rsidRPr="005F63EC" w:rsidRDefault="00147E93">
          <w:pPr>
            <w:pStyle w:val="TOC2"/>
            <w:tabs>
              <w:tab w:val="right" w:leader="dot" w:pos="9016"/>
            </w:tabs>
            <w:rPr>
              <w:rFonts w:eastAsiaTheme="minorEastAsia"/>
              <w:noProof/>
              <w:sz w:val="22"/>
              <w:szCs w:val="22"/>
              <w:lang w:eastAsia="en-GB"/>
            </w:rPr>
          </w:pPr>
          <w:hyperlink w:anchor="_Toc173327005" w:history="1">
            <w:r w:rsidR="005F63EC" w:rsidRPr="005F63EC">
              <w:rPr>
                <w:rStyle w:val="Hyperlink"/>
                <w:noProof/>
                <w:sz w:val="22"/>
                <w:szCs w:val="22"/>
              </w:rPr>
              <w:t>Data Collection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_Toc173327005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12</w:t>
            </w:r>
            <w:r w:rsidR="005F63EC" w:rsidRPr="005F63EC">
              <w:rPr>
                <w:noProof/>
                <w:webHidden/>
                <w:sz w:val="22"/>
                <w:szCs w:val="22"/>
              </w:rPr>
              <w:fldChar w:fldCharType="end"/>
            </w:r>
          </w:hyperlink>
        </w:p>
        <w:p w14:paraId="0A91FAE4" w14:textId="774A1D8A" w:rsidR="005F63EC" w:rsidRPr="005F63EC" w:rsidRDefault="00147E93">
          <w:pPr>
            <w:pStyle w:val="TOC2"/>
            <w:tabs>
              <w:tab w:val="right" w:leader="dot" w:pos="9016"/>
            </w:tabs>
            <w:rPr>
              <w:rFonts w:eastAsiaTheme="minorEastAsia"/>
              <w:noProof/>
              <w:sz w:val="22"/>
              <w:szCs w:val="22"/>
              <w:lang w:eastAsia="en-GB"/>
            </w:rPr>
          </w:pPr>
          <w:hyperlink w:anchor="_Toc173327006" w:history="1">
            <w:r w:rsidR="005F63EC" w:rsidRPr="005F63EC">
              <w:rPr>
                <w:rStyle w:val="Hyperlink"/>
                <w:noProof/>
                <w:sz w:val="22"/>
                <w:szCs w:val="22"/>
              </w:rPr>
              <w:t>Data Analysis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_Toc173327006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13</w:t>
            </w:r>
            <w:r w:rsidR="005F63EC" w:rsidRPr="005F63EC">
              <w:rPr>
                <w:noProof/>
                <w:webHidden/>
                <w:sz w:val="22"/>
                <w:szCs w:val="22"/>
              </w:rPr>
              <w:fldChar w:fldCharType="end"/>
            </w:r>
          </w:hyperlink>
        </w:p>
        <w:p w14:paraId="1D52A7D7" w14:textId="654C3E62" w:rsidR="005F63EC" w:rsidRPr="005F63EC" w:rsidRDefault="00147E93">
          <w:pPr>
            <w:pStyle w:val="TOC1"/>
            <w:tabs>
              <w:tab w:val="right" w:leader="dot" w:pos="9016"/>
            </w:tabs>
            <w:rPr>
              <w:rFonts w:eastAsiaTheme="minorEastAsia"/>
              <w:noProof/>
              <w:sz w:val="22"/>
              <w:szCs w:val="22"/>
              <w:lang w:eastAsia="en-GB"/>
            </w:rPr>
          </w:pPr>
          <w:hyperlink w:anchor="_Toc173327007" w:history="1">
            <w:r w:rsidR="005F63EC" w:rsidRPr="005F63EC">
              <w:rPr>
                <w:rStyle w:val="Hyperlink"/>
                <w:noProof/>
                <w:sz w:val="22"/>
                <w:szCs w:val="22"/>
              </w:rPr>
              <w:t>Findings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_Toc173327007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15</w:t>
            </w:r>
            <w:r w:rsidR="005F63EC" w:rsidRPr="005F63EC">
              <w:rPr>
                <w:noProof/>
                <w:webHidden/>
                <w:sz w:val="22"/>
                <w:szCs w:val="22"/>
              </w:rPr>
              <w:fldChar w:fldCharType="end"/>
            </w:r>
          </w:hyperlink>
        </w:p>
        <w:p w14:paraId="06FDA0A0" w14:textId="46112C2B" w:rsidR="005F63EC" w:rsidRPr="005F63EC" w:rsidRDefault="00147E93">
          <w:pPr>
            <w:pStyle w:val="TOC2"/>
            <w:tabs>
              <w:tab w:val="right" w:leader="dot" w:pos="9016"/>
            </w:tabs>
            <w:rPr>
              <w:rFonts w:eastAsiaTheme="minorEastAsia"/>
              <w:noProof/>
              <w:sz w:val="22"/>
              <w:szCs w:val="22"/>
              <w:lang w:eastAsia="en-GB"/>
            </w:rPr>
          </w:pPr>
          <w:hyperlink w:anchor="_Toc173327008" w:history="1">
            <w:r w:rsidR="005F63EC" w:rsidRPr="005F63EC">
              <w:rPr>
                <w:rStyle w:val="Hyperlink"/>
                <w:noProof/>
                <w:sz w:val="22"/>
                <w:szCs w:val="22"/>
              </w:rPr>
              <w:t>Themes from the questionnaire</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_Toc173327008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15</w:t>
            </w:r>
            <w:r w:rsidR="005F63EC" w:rsidRPr="005F63EC">
              <w:rPr>
                <w:noProof/>
                <w:webHidden/>
                <w:sz w:val="22"/>
                <w:szCs w:val="22"/>
              </w:rPr>
              <w:fldChar w:fldCharType="end"/>
            </w:r>
          </w:hyperlink>
        </w:p>
        <w:p w14:paraId="4B07D279" w14:textId="45B47648" w:rsidR="005F63EC" w:rsidRPr="005F63EC" w:rsidRDefault="00147E93">
          <w:pPr>
            <w:pStyle w:val="TOC2"/>
            <w:tabs>
              <w:tab w:val="right" w:leader="dot" w:pos="9016"/>
            </w:tabs>
            <w:rPr>
              <w:rFonts w:eastAsiaTheme="minorEastAsia"/>
              <w:noProof/>
              <w:sz w:val="22"/>
              <w:szCs w:val="22"/>
              <w:lang w:eastAsia="en-GB"/>
            </w:rPr>
          </w:pPr>
          <w:hyperlink w:anchor="_Toc173327009" w:history="1">
            <w:r w:rsidR="005F63EC" w:rsidRPr="005F63EC">
              <w:rPr>
                <w:rStyle w:val="Hyperlink"/>
                <w:noProof/>
                <w:sz w:val="22"/>
                <w:szCs w:val="22"/>
              </w:rPr>
              <w:t>Themes from the Interviews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_Toc173327009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18</w:t>
            </w:r>
            <w:r w:rsidR="005F63EC" w:rsidRPr="005F63EC">
              <w:rPr>
                <w:noProof/>
                <w:webHidden/>
                <w:sz w:val="22"/>
                <w:szCs w:val="22"/>
              </w:rPr>
              <w:fldChar w:fldCharType="end"/>
            </w:r>
          </w:hyperlink>
        </w:p>
        <w:p w14:paraId="06223637" w14:textId="39C6C2DE" w:rsidR="005F63EC" w:rsidRPr="005F63EC" w:rsidRDefault="00147E93">
          <w:pPr>
            <w:pStyle w:val="TOC1"/>
            <w:tabs>
              <w:tab w:val="right" w:leader="dot" w:pos="9016"/>
            </w:tabs>
            <w:rPr>
              <w:rFonts w:eastAsiaTheme="minorEastAsia"/>
              <w:noProof/>
              <w:sz w:val="22"/>
              <w:szCs w:val="22"/>
              <w:lang w:eastAsia="en-GB"/>
            </w:rPr>
          </w:pPr>
          <w:hyperlink w:anchor="_Toc173327010" w:history="1">
            <w:r w:rsidR="005F63EC" w:rsidRPr="005F63EC">
              <w:rPr>
                <w:rStyle w:val="Hyperlink"/>
                <w:noProof/>
                <w:sz w:val="22"/>
                <w:szCs w:val="22"/>
              </w:rPr>
              <w:t>Discussion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_Toc173327010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21</w:t>
            </w:r>
            <w:r w:rsidR="005F63EC" w:rsidRPr="005F63EC">
              <w:rPr>
                <w:noProof/>
                <w:webHidden/>
                <w:sz w:val="22"/>
                <w:szCs w:val="22"/>
              </w:rPr>
              <w:fldChar w:fldCharType="end"/>
            </w:r>
          </w:hyperlink>
        </w:p>
        <w:p w14:paraId="69868FAE" w14:textId="0D710DC3" w:rsidR="005F63EC" w:rsidRPr="005F63EC" w:rsidRDefault="00147E93">
          <w:pPr>
            <w:pStyle w:val="TOC2"/>
            <w:tabs>
              <w:tab w:val="right" w:leader="dot" w:pos="9016"/>
            </w:tabs>
            <w:rPr>
              <w:rFonts w:eastAsiaTheme="minorEastAsia"/>
              <w:noProof/>
              <w:sz w:val="22"/>
              <w:szCs w:val="22"/>
              <w:lang w:eastAsia="en-GB"/>
            </w:rPr>
          </w:pPr>
          <w:hyperlink w:anchor="_Toc173327011" w:history="1">
            <w:r w:rsidR="005F63EC" w:rsidRPr="005F63EC">
              <w:rPr>
                <w:rStyle w:val="Hyperlink"/>
                <w:noProof/>
                <w:sz w:val="22"/>
                <w:szCs w:val="22"/>
              </w:rPr>
              <w:t>Limitations/Reflections on Data Collection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_Toc173327011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23</w:t>
            </w:r>
            <w:r w:rsidR="005F63EC" w:rsidRPr="005F63EC">
              <w:rPr>
                <w:noProof/>
                <w:webHidden/>
                <w:sz w:val="22"/>
                <w:szCs w:val="22"/>
              </w:rPr>
              <w:fldChar w:fldCharType="end"/>
            </w:r>
          </w:hyperlink>
        </w:p>
        <w:p w14:paraId="6A42ECC9" w14:textId="5AC9D62D" w:rsidR="005F63EC" w:rsidRPr="005F63EC" w:rsidRDefault="00147E93">
          <w:pPr>
            <w:pStyle w:val="TOC2"/>
            <w:tabs>
              <w:tab w:val="right" w:leader="dot" w:pos="9016"/>
            </w:tabs>
            <w:rPr>
              <w:rFonts w:eastAsiaTheme="minorEastAsia"/>
              <w:noProof/>
              <w:sz w:val="22"/>
              <w:szCs w:val="22"/>
              <w:lang w:eastAsia="en-GB"/>
            </w:rPr>
          </w:pPr>
          <w:hyperlink w:anchor="_Toc173327012" w:history="1">
            <w:r w:rsidR="005F63EC" w:rsidRPr="005F63EC">
              <w:rPr>
                <w:rStyle w:val="Hyperlink"/>
                <w:noProof/>
                <w:sz w:val="22"/>
                <w:szCs w:val="22"/>
              </w:rPr>
              <w:t>Contributions to the field</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_Toc173327012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25</w:t>
            </w:r>
            <w:r w:rsidR="005F63EC" w:rsidRPr="005F63EC">
              <w:rPr>
                <w:noProof/>
                <w:webHidden/>
                <w:sz w:val="22"/>
                <w:szCs w:val="22"/>
              </w:rPr>
              <w:fldChar w:fldCharType="end"/>
            </w:r>
          </w:hyperlink>
        </w:p>
        <w:p w14:paraId="2482CE69" w14:textId="58C2FA07" w:rsidR="005F63EC" w:rsidRPr="005F63EC" w:rsidRDefault="00147E93">
          <w:pPr>
            <w:pStyle w:val="TOC2"/>
            <w:tabs>
              <w:tab w:val="right" w:leader="dot" w:pos="9016"/>
            </w:tabs>
            <w:rPr>
              <w:rFonts w:eastAsiaTheme="minorEastAsia"/>
              <w:noProof/>
              <w:sz w:val="22"/>
              <w:szCs w:val="22"/>
              <w:lang w:eastAsia="en-GB"/>
            </w:rPr>
          </w:pPr>
          <w:hyperlink w:anchor="_Toc173327013" w:history="1">
            <w:r w:rsidR="005F63EC" w:rsidRPr="005F63EC">
              <w:rPr>
                <w:rStyle w:val="Hyperlink"/>
                <w:rFonts w:eastAsia="Times New Roman"/>
                <w:noProof/>
                <w:sz w:val="22"/>
                <w:szCs w:val="22"/>
                <w:lang w:eastAsia="en-GB"/>
              </w:rPr>
              <w:t>Conclusion</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_Toc173327013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25</w:t>
            </w:r>
            <w:r w:rsidR="005F63EC" w:rsidRPr="005F63EC">
              <w:rPr>
                <w:noProof/>
                <w:webHidden/>
                <w:sz w:val="22"/>
                <w:szCs w:val="22"/>
              </w:rPr>
              <w:fldChar w:fldCharType="end"/>
            </w:r>
          </w:hyperlink>
        </w:p>
        <w:p w14:paraId="4935617E" w14:textId="587FEE1E" w:rsidR="005F63EC" w:rsidRPr="005F63EC" w:rsidRDefault="00147E93">
          <w:pPr>
            <w:pStyle w:val="TOC1"/>
            <w:tabs>
              <w:tab w:val="right" w:leader="dot" w:pos="9016"/>
            </w:tabs>
            <w:rPr>
              <w:rFonts w:eastAsiaTheme="minorEastAsia"/>
              <w:noProof/>
              <w:sz w:val="22"/>
              <w:szCs w:val="22"/>
              <w:lang w:eastAsia="en-GB"/>
            </w:rPr>
          </w:pPr>
          <w:hyperlink w:anchor="_Toc173327014" w:history="1">
            <w:r w:rsidR="005F63EC" w:rsidRPr="005F63EC">
              <w:rPr>
                <w:rStyle w:val="Hyperlink"/>
                <w:noProof/>
                <w:sz w:val="22"/>
                <w:szCs w:val="22"/>
              </w:rPr>
              <w:t>References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_Toc173327014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26</w:t>
            </w:r>
            <w:r w:rsidR="005F63EC" w:rsidRPr="005F63EC">
              <w:rPr>
                <w:noProof/>
                <w:webHidden/>
                <w:sz w:val="22"/>
                <w:szCs w:val="22"/>
              </w:rPr>
              <w:fldChar w:fldCharType="end"/>
            </w:r>
          </w:hyperlink>
        </w:p>
        <w:p w14:paraId="1FEA0654" w14:textId="51EE96B8" w:rsidR="005F63EC" w:rsidRPr="005F63EC" w:rsidRDefault="00147E93">
          <w:pPr>
            <w:pStyle w:val="TOC1"/>
            <w:tabs>
              <w:tab w:val="right" w:leader="dot" w:pos="9016"/>
            </w:tabs>
            <w:rPr>
              <w:rFonts w:eastAsiaTheme="minorEastAsia"/>
              <w:noProof/>
              <w:sz w:val="22"/>
              <w:szCs w:val="22"/>
              <w:lang w:eastAsia="en-GB"/>
            </w:rPr>
          </w:pPr>
          <w:hyperlink w:anchor="_Toc173327015" w:history="1">
            <w:r w:rsidR="005F63EC" w:rsidRPr="005F63EC">
              <w:rPr>
                <w:rStyle w:val="Hyperlink"/>
                <w:noProof/>
                <w:sz w:val="22"/>
                <w:szCs w:val="22"/>
              </w:rPr>
              <w:t>Appendices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_Toc173327015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36</w:t>
            </w:r>
            <w:r w:rsidR="005F63EC" w:rsidRPr="005F63EC">
              <w:rPr>
                <w:noProof/>
                <w:webHidden/>
                <w:sz w:val="22"/>
                <w:szCs w:val="22"/>
              </w:rPr>
              <w:fldChar w:fldCharType="end"/>
            </w:r>
          </w:hyperlink>
        </w:p>
        <w:p w14:paraId="7001790A" w14:textId="2AB5766D" w:rsidR="005F63EC" w:rsidRPr="005F63EC" w:rsidRDefault="00147E93">
          <w:pPr>
            <w:pStyle w:val="TOC2"/>
            <w:tabs>
              <w:tab w:val="right" w:leader="dot" w:pos="9016"/>
            </w:tabs>
            <w:rPr>
              <w:rFonts w:eastAsiaTheme="minorEastAsia"/>
              <w:noProof/>
              <w:sz w:val="22"/>
              <w:szCs w:val="22"/>
              <w:lang w:eastAsia="en-GB"/>
            </w:rPr>
          </w:pPr>
          <w:hyperlink w:anchor="_Toc173327016" w:history="1">
            <w:r w:rsidR="005F63EC" w:rsidRPr="005F63EC">
              <w:rPr>
                <w:rStyle w:val="Hyperlink"/>
                <w:rFonts w:eastAsia="Times New Roman"/>
                <w:noProof/>
                <w:sz w:val="22"/>
                <w:szCs w:val="22"/>
              </w:rPr>
              <w:t>Appendix A: Application for Ethical Approval</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_Toc173327016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36</w:t>
            </w:r>
            <w:r w:rsidR="005F63EC" w:rsidRPr="005F63EC">
              <w:rPr>
                <w:noProof/>
                <w:webHidden/>
                <w:sz w:val="22"/>
                <w:szCs w:val="22"/>
              </w:rPr>
              <w:fldChar w:fldCharType="end"/>
            </w:r>
          </w:hyperlink>
        </w:p>
        <w:p w14:paraId="038D5B24" w14:textId="63345C76" w:rsidR="005F63EC" w:rsidRPr="005F63EC" w:rsidRDefault="00147E93">
          <w:pPr>
            <w:pStyle w:val="TOC2"/>
            <w:tabs>
              <w:tab w:val="right" w:leader="dot" w:pos="9016"/>
            </w:tabs>
            <w:rPr>
              <w:rFonts w:eastAsiaTheme="minorEastAsia"/>
              <w:noProof/>
              <w:sz w:val="22"/>
              <w:szCs w:val="22"/>
              <w:lang w:eastAsia="en-GB"/>
            </w:rPr>
          </w:pPr>
          <w:hyperlink w:anchor="_Toc173327017" w:history="1">
            <w:r w:rsidR="005F63EC" w:rsidRPr="005F63EC">
              <w:rPr>
                <w:rStyle w:val="Hyperlink"/>
                <w:noProof/>
                <w:sz w:val="22"/>
                <w:szCs w:val="22"/>
              </w:rPr>
              <w:t>Appendix B: Participant Information Sheet</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_Toc173327017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56</w:t>
            </w:r>
            <w:r w:rsidR="005F63EC" w:rsidRPr="005F63EC">
              <w:rPr>
                <w:noProof/>
                <w:webHidden/>
                <w:sz w:val="22"/>
                <w:szCs w:val="22"/>
              </w:rPr>
              <w:fldChar w:fldCharType="end"/>
            </w:r>
          </w:hyperlink>
        </w:p>
        <w:p w14:paraId="60EE13C5" w14:textId="1868A04F" w:rsidR="005F63EC" w:rsidRPr="005F63EC" w:rsidRDefault="00147E93">
          <w:pPr>
            <w:pStyle w:val="TOC2"/>
            <w:tabs>
              <w:tab w:val="right" w:leader="dot" w:pos="9016"/>
            </w:tabs>
            <w:rPr>
              <w:rFonts w:eastAsiaTheme="minorEastAsia"/>
              <w:noProof/>
              <w:sz w:val="22"/>
              <w:szCs w:val="22"/>
              <w:lang w:eastAsia="en-GB"/>
            </w:rPr>
          </w:pPr>
          <w:hyperlink w:anchor="_Toc173327018" w:history="1">
            <w:r w:rsidR="005F63EC" w:rsidRPr="005F63EC">
              <w:rPr>
                <w:rStyle w:val="Hyperlink"/>
                <w:noProof/>
                <w:sz w:val="22"/>
                <w:szCs w:val="22"/>
              </w:rPr>
              <w:t>Appendix C: Questionnaire</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_Toc173327018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57</w:t>
            </w:r>
            <w:r w:rsidR="005F63EC" w:rsidRPr="005F63EC">
              <w:rPr>
                <w:noProof/>
                <w:webHidden/>
                <w:sz w:val="22"/>
                <w:szCs w:val="22"/>
              </w:rPr>
              <w:fldChar w:fldCharType="end"/>
            </w:r>
          </w:hyperlink>
        </w:p>
        <w:p w14:paraId="28796667" w14:textId="16B2BF29" w:rsidR="005F63EC" w:rsidRPr="005F63EC" w:rsidRDefault="00147E93">
          <w:pPr>
            <w:pStyle w:val="TOC2"/>
            <w:tabs>
              <w:tab w:val="right" w:leader="dot" w:pos="9016"/>
            </w:tabs>
            <w:rPr>
              <w:rFonts w:eastAsiaTheme="minorEastAsia"/>
              <w:noProof/>
              <w:sz w:val="22"/>
              <w:szCs w:val="22"/>
              <w:lang w:eastAsia="en-GB"/>
            </w:rPr>
          </w:pPr>
          <w:hyperlink w:anchor="_Toc173327019" w:history="1">
            <w:r w:rsidR="005F63EC" w:rsidRPr="005F63EC">
              <w:rPr>
                <w:rStyle w:val="Hyperlink"/>
                <w:noProof/>
                <w:sz w:val="22"/>
                <w:szCs w:val="22"/>
              </w:rPr>
              <w:t>Appendix D: Interview Consent Form</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_Toc173327019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58</w:t>
            </w:r>
            <w:r w:rsidR="005F63EC" w:rsidRPr="005F63EC">
              <w:rPr>
                <w:noProof/>
                <w:webHidden/>
                <w:sz w:val="22"/>
                <w:szCs w:val="22"/>
              </w:rPr>
              <w:fldChar w:fldCharType="end"/>
            </w:r>
          </w:hyperlink>
        </w:p>
        <w:p w14:paraId="545A3E3B" w14:textId="00160D74" w:rsidR="005F63EC" w:rsidRPr="005F63EC" w:rsidRDefault="00147E93">
          <w:pPr>
            <w:pStyle w:val="TOC2"/>
            <w:tabs>
              <w:tab w:val="right" w:leader="dot" w:pos="9016"/>
            </w:tabs>
            <w:rPr>
              <w:rFonts w:eastAsiaTheme="minorEastAsia"/>
              <w:noProof/>
              <w:sz w:val="22"/>
              <w:szCs w:val="22"/>
              <w:lang w:eastAsia="en-GB"/>
            </w:rPr>
          </w:pPr>
          <w:hyperlink w:anchor="_Toc173327020" w:history="1">
            <w:r w:rsidR="005F63EC" w:rsidRPr="005F63EC">
              <w:rPr>
                <w:rStyle w:val="Hyperlink"/>
                <w:noProof/>
                <w:sz w:val="22"/>
                <w:szCs w:val="22"/>
              </w:rPr>
              <w:t>Appendix E: Interview Questions</w:t>
            </w:r>
            <w:r w:rsidR="005F63EC" w:rsidRPr="005F63EC">
              <w:rPr>
                <w:noProof/>
                <w:webHidden/>
                <w:sz w:val="22"/>
                <w:szCs w:val="22"/>
              </w:rPr>
              <w:tab/>
            </w:r>
            <w:r w:rsidR="005F63EC" w:rsidRPr="005F63EC">
              <w:rPr>
                <w:noProof/>
                <w:webHidden/>
                <w:sz w:val="22"/>
                <w:szCs w:val="22"/>
              </w:rPr>
              <w:fldChar w:fldCharType="begin"/>
            </w:r>
            <w:r w:rsidR="005F63EC" w:rsidRPr="005F63EC">
              <w:rPr>
                <w:noProof/>
                <w:webHidden/>
                <w:sz w:val="22"/>
                <w:szCs w:val="22"/>
              </w:rPr>
              <w:instrText xml:space="preserve"> PAGEREF _Toc173327020 \h </w:instrText>
            </w:r>
            <w:r w:rsidR="005F63EC" w:rsidRPr="005F63EC">
              <w:rPr>
                <w:noProof/>
                <w:webHidden/>
                <w:sz w:val="22"/>
                <w:szCs w:val="22"/>
              </w:rPr>
            </w:r>
            <w:r w:rsidR="005F63EC" w:rsidRPr="005F63EC">
              <w:rPr>
                <w:noProof/>
                <w:webHidden/>
                <w:sz w:val="22"/>
                <w:szCs w:val="22"/>
              </w:rPr>
              <w:fldChar w:fldCharType="separate"/>
            </w:r>
            <w:r w:rsidR="005F63EC" w:rsidRPr="005F63EC">
              <w:rPr>
                <w:noProof/>
                <w:webHidden/>
                <w:sz w:val="22"/>
                <w:szCs w:val="22"/>
              </w:rPr>
              <w:t>62</w:t>
            </w:r>
            <w:r w:rsidR="005F63EC" w:rsidRPr="005F63EC">
              <w:rPr>
                <w:noProof/>
                <w:webHidden/>
                <w:sz w:val="22"/>
                <w:szCs w:val="22"/>
              </w:rPr>
              <w:fldChar w:fldCharType="end"/>
            </w:r>
          </w:hyperlink>
        </w:p>
        <w:p w14:paraId="6998F42B" w14:textId="25123BD8" w:rsidR="005739C9" w:rsidRDefault="005739C9" w:rsidP="009377C5">
          <w:pPr>
            <w:sectPr w:rsidR="005739C9">
              <w:footerReference w:type="default" r:id="rId8"/>
              <w:pgSz w:w="11906" w:h="16838"/>
              <w:pgMar w:top="1440" w:right="1440" w:bottom="1440" w:left="1440" w:header="708" w:footer="708" w:gutter="0"/>
              <w:cols w:space="708"/>
              <w:docGrid w:linePitch="360"/>
            </w:sectPr>
          </w:pPr>
          <w:r w:rsidRPr="005F63EC">
            <w:rPr>
              <w:b/>
              <w:bCs/>
              <w:noProof/>
              <w:sz w:val="22"/>
              <w:szCs w:val="22"/>
            </w:rPr>
            <w:fldChar w:fldCharType="end"/>
          </w:r>
        </w:p>
      </w:sdtContent>
    </w:sdt>
    <w:bookmarkStart w:id="1" w:name="_Toc171795921" w:displacedByCustomXml="prev"/>
    <w:bookmarkStart w:id="2" w:name="_Hlk171838464" w:displacedByCustomXml="prev"/>
    <w:p w14:paraId="3B90DA0B" w14:textId="77777777" w:rsidR="005739C9" w:rsidRPr="005739C9" w:rsidRDefault="005739C9" w:rsidP="005739C9">
      <w:pPr>
        <w:pStyle w:val="Heading1"/>
      </w:pPr>
      <w:bookmarkStart w:id="3" w:name="_Toc173326989"/>
      <w:r w:rsidRPr="005739C9">
        <w:lastRenderedPageBreak/>
        <w:t>Abstract</w:t>
      </w:r>
      <w:bookmarkEnd w:id="3"/>
      <w:bookmarkEnd w:id="1"/>
    </w:p>
    <w:p w14:paraId="3F09A5EC" w14:textId="233FB5A4" w:rsidR="005739C9" w:rsidRDefault="005739C9" w:rsidP="005739C9">
      <w:pPr>
        <w:rPr>
          <w:rFonts w:ascii="Times New Roman" w:eastAsia="Times New Roman" w:hAnsi="Times New Roman" w:cs="Times New Roman"/>
          <w:kern w:val="0"/>
          <w:lang w:eastAsia="en-GB"/>
          <w14:ligatures w14:val="none"/>
        </w:rPr>
      </w:pPr>
      <w:r w:rsidRPr="005739C9">
        <w:rPr>
          <w:rFonts w:ascii="Times New Roman" w:hAnsi="Times New Roman" w:cs="Times New Roman"/>
          <w:lang w:eastAsia="en-GB"/>
        </w:rPr>
        <w:t xml:space="preserve">Non-compliant behaviours such as poor attendance and lateness can often be problematic in further education. This study investigated the techniques used by further education teachers to engage and motivate their students to better manage educational non-compliance in a higher education college in Wales.  The </w:t>
      </w:r>
      <w:r w:rsidR="007C3115">
        <w:rPr>
          <w:rFonts w:ascii="Times New Roman" w:hAnsi="Times New Roman" w:cs="Times New Roman"/>
          <w:lang w:eastAsia="en-GB"/>
        </w:rPr>
        <w:t>research study</w:t>
      </w:r>
      <w:r w:rsidRPr="005739C9">
        <w:rPr>
          <w:rFonts w:ascii="Times New Roman" w:hAnsi="Times New Roman" w:cs="Times New Roman"/>
          <w:lang w:eastAsia="en-GB"/>
        </w:rPr>
        <w:t xml:space="preserve"> considered which non-compliant behaviours are most frequently observed in the classroom and the reasons behind these behaviours.  It examined the various strategies used by teachers to deal with disruptive behaviour. A thematic analysis was employed to analyse questionnaires and semi-structured interviews to produce the study's findings. The results demonstrate that further education teachers </w:t>
      </w:r>
      <w:r w:rsidR="007C3115">
        <w:rPr>
          <w:rFonts w:ascii="Times New Roman" w:hAnsi="Times New Roman" w:cs="Times New Roman"/>
          <w:lang w:eastAsia="en-GB"/>
        </w:rPr>
        <w:t xml:space="preserve">use a variety of </w:t>
      </w:r>
      <w:r w:rsidRPr="005739C9">
        <w:rPr>
          <w:rFonts w:ascii="Times New Roman" w:hAnsi="Times New Roman" w:cs="Times New Roman"/>
          <w:lang w:eastAsia="en-GB"/>
        </w:rPr>
        <w:t xml:space="preserve">strategies and techniques to engage and inspire their students to help manage non-compliant behaviours. </w:t>
      </w:r>
      <w:r w:rsidR="007C3115" w:rsidRPr="007C3115">
        <w:rPr>
          <w:rFonts w:ascii="Times New Roman" w:eastAsia="Times New Roman" w:hAnsi="Times New Roman" w:cs="Times New Roman"/>
          <w:kern w:val="0"/>
          <w:lang w:eastAsia="en-GB"/>
          <w14:ligatures w14:val="none"/>
        </w:rPr>
        <w:t xml:space="preserve">Additionally, the findings </w:t>
      </w:r>
      <w:r w:rsidR="007C3115">
        <w:rPr>
          <w:rFonts w:ascii="Times New Roman" w:eastAsia="Times New Roman" w:hAnsi="Times New Roman" w:cs="Times New Roman"/>
          <w:kern w:val="0"/>
          <w:lang w:eastAsia="en-GB"/>
          <w14:ligatures w14:val="none"/>
        </w:rPr>
        <w:t>show</w:t>
      </w:r>
      <w:r w:rsidR="0047708A">
        <w:rPr>
          <w:rFonts w:ascii="Times New Roman" w:eastAsia="Times New Roman" w:hAnsi="Times New Roman" w:cs="Times New Roman"/>
          <w:kern w:val="0"/>
          <w:lang w:eastAsia="en-GB"/>
          <w14:ligatures w14:val="none"/>
        </w:rPr>
        <w:t xml:space="preserve"> that </w:t>
      </w:r>
      <w:r w:rsidR="008E0EC2">
        <w:rPr>
          <w:rFonts w:ascii="Times New Roman" w:eastAsia="Times New Roman" w:hAnsi="Times New Roman" w:cs="Times New Roman"/>
          <w:kern w:val="0"/>
          <w:lang w:eastAsia="en-GB"/>
          <w14:ligatures w14:val="none"/>
        </w:rPr>
        <w:t>the college uses an effective multi-disciplinary approach to manage educational non-compliance but there is</w:t>
      </w:r>
      <w:r w:rsidR="007C3115">
        <w:rPr>
          <w:rFonts w:ascii="Times New Roman" w:eastAsia="Times New Roman" w:hAnsi="Times New Roman" w:cs="Times New Roman"/>
          <w:kern w:val="0"/>
          <w:lang w:eastAsia="en-GB"/>
          <w14:ligatures w14:val="none"/>
        </w:rPr>
        <w:t xml:space="preserve"> </w:t>
      </w:r>
      <w:r w:rsidR="0047708A">
        <w:rPr>
          <w:rFonts w:ascii="Times New Roman" w:eastAsia="Times New Roman" w:hAnsi="Times New Roman" w:cs="Times New Roman"/>
          <w:kern w:val="0"/>
          <w:lang w:eastAsia="en-GB"/>
          <w14:ligatures w14:val="none"/>
        </w:rPr>
        <w:t>a need for</w:t>
      </w:r>
      <w:r w:rsidR="008E0EC2">
        <w:rPr>
          <w:rFonts w:ascii="Times New Roman" w:eastAsia="Times New Roman" w:hAnsi="Times New Roman" w:cs="Times New Roman"/>
          <w:kern w:val="0"/>
          <w:lang w:eastAsia="en-GB"/>
          <w14:ligatures w14:val="none"/>
        </w:rPr>
        <w:t xml:space="preserve"> more</w:t>
      </w:r>
      <w:r w:rsidR="0047708A">
        <w:rPr>
          <w:rFonts w:ascii="Times New Roman" w:eastAsia="Times New Roman" w:hAnsi="Times New Roman" w:cs="Times New Roman"/>
          <w:kern w:val="0"/>
          <w:lang w:eastAsia="en-GB"/>
          <w14:ligatures w14:val="none"/>
        </w:rPr>
        <w:t xml:space="preserve"> additional pastoral support for students</w:t>
      </w:r>
      <w:r w:rsidR="007C3115" w:rsidRPr="007C3115">
        <w:rPr>
          <w:rFonts w:ascii="Times New Roman" w:eastAsia="Times New Roman" w:hAnsi="Times New Roman" w:cs="Times New Roman"/>
          <w:kern w:val="0"/>
          <w:lang w:eastAsia="en-GB"/>
          <w14:ligatures w14:val="none"/>
        </w:rPr>
        <w:t>. The findings show that the curriculum structure is inadequate</w:t>
      </w:r>
      <w:r w:rsidR="00EE3323">
        <w:rPr>
          <w:rFonts w:ascii="Times New Roman" w:eastAsia="Times New Roman" w:hAnsi="Times New Roman" w:cs="Times New Roman"/>
          <w:kern w:val="0"/>
          <w:lang w:eastAsia="en-GB"/>
          <w14:ligatures w14:val="none"/>
        </w:rPr>
        <w:t xml:space="preserve"> for</w:t>
      </w:r>
      <w:r w:rsidR="007C3115" w:rsidRPr="007C3115">
        <w:rPr>
          <w:rFonts w:ascii="Times New Roman" w:eastAsia="Times New Roman" w:hAnsi="Times New Roman" w:cs="Times New Roman"/>
          <w:kern w:val="0"/>
          <w:lang w:eastAsia="en-GB"/>
          <w14:ligatures w14:val="none"/>
        </w:rPr>
        <w:t xml:space="preserve"> </w:t>
      </w:r>
      <w:r w:rsidR="007C3115">
        <w:rPr>
          <w:rFonts w:ascii="Times New Roman" w:eastAsia="Times New Roman" w:hAnsi="Times New Roman" w:cs="Times New Roman"/>
          <w:kern w:val="0"/>
          <w:lang w:eastAsia="en-GB"/>
          <w14:ligatures w14:val="none"/>
        </w:rPr>
        <w:t>some</w:t>
      </w:r>
      <w:r w:rsidR="007C3115" w:rsidRPr="007C3115">
        <w:rPr>
          <w:rFonts w:ascii="Times New Roman" w:eastAsia="Times New Roman" w:hAnsi="Times New Roman" w:cs="Times New Roman"/>
          <w:kern w:val="0"/>
          <w:lang w:eastAsia="en-GB"/>
          <w14:ligatures w14:val="none"/>
        </w:rPr>
        <w:t xml:space="preserve"> A-level subjects</w:t>
      </w:r>
      <w:r w:rsidR="00EE3323">
        <w:rPr>
          <w:rFonts w:ascii="Times New Roman" w:eastAsia="Times New Roman" w:hAnsi="Times New Roman" w:cs="Times New Roman"/>
          <w:kern w:val="0"/>
          <w:lang w:eastAsia="en-GB"/>
          <w14:ligatures w14:val="none"/>
        </w:rPr>
        <w:t xml:space="preserve"> </w:t>
      </w:r>
      <w:r w:rsidRPr="005739C9">
        <w:rPr>
          <w:rFonts w:ascii="Times New Roman" w:hAnsi="Times New Roman" w:cs="Times New Roman"/>
          <w:lang w:eastAsia="en-GB"/>
        </w:rPr>
        <w:t>and that college students are still affected by the</w:t>
      </w:r>
      <w:r w:rsidR="00EE3323">
        <w:rPr>
          <w:rFonts w:ascii="Times New Roman" w:hAnsi="Times New Roman" w:cs="Times New Roman"/>
          <w:lang w:eastAsia="en-GB"/>
        </w:rPr>
        <w:t xml:space="preserve"> consequences of</w:t>
      </w:r>
      <w:r w:rsidRPr="005739C9">
        <w:rPr>
          <w:rFonts w:ascii="Times New Roman" w:hAnsi="Times New Roman" w:cs="Times New Roman"/>
          <w:lang w:eastAsia="en-GB"/>
        </w:rPr>
        <w:t xml:space="preserve"> </w:t>
      </w:r>
      <w:r w:rsidR="00EE3323">
        <w:rPr>
          <w:rFonts w:ascii="Times New Roman" w:hAnsi="Times New Roman" w:cs="Times New Roman"/>
          <w:lang w:eastAsia="en-GB"/>
        </w:rPr>
        <w:t xml:space="preserve">the </w:t>
      </w:r>
      <w:r w:rsidRPr="005739C9">
        <w:rPr>
          <w:rFonts w:ascii="Times New Roman" w:hAnsi="Times New Roman" w:cs="Times New Roman"/>
          <w:lang w:eastAsia="en-GB"/>
        </w:rPr>
        <w:t xml:space="preserve">COVID-19 pandemic. </w:t>
      </w:r>
      <w:bookmarkStart w:id="4" w:name="_Hlk167632760"/>
      <w:r w:rsidR="00EE3323" w:rsidRPr="00EE3323">
        <w:rPr>
          <w:rFonts w:ascii="Times New Roman" w:eastAsia="Times New Roman" w:hAnsi="Times New Roman" w:cs="Times New Roman"/>
          <w:kern w:val="0"/>
          <w:lang w:eastAsia="en-GB"/>
          <w14:ligatures w14:val="none"/>
        </w:rPr>
        <w:t xml:space="preserve">According to the findings, there is a need for a more comprehensive student screening and pre-enrolment system </w:t>
      </w:r>
      <w:r w:rsidR="00EE3323">
        <w:rPr>
          <w:rFonts w:ascii="Times New Roman" w:eastAsia="Times New Roman" w:hAnsi="Times New Roman" w:cs="Times New Roman"/>
          <w:kern w:val="0"/>
          <w:lang w:eastAsia="en-GB"/>
          <w14:ligatures w14:val="none"/>
        </w:rPr>
        <w:t xml:space="preserve">and </w:t>
      </w:r>
      <w:r w:rsidR="00EE3323" w:rsidRPr="00EE3323">
        <w:rPr>
          <w:rFonts w:ascii="Times New Roman" w:eastAsia="Times New Roman" w:hAnsi="Times New Roman" w:cs="Times New Roman"/>
          <w:kern w:val="0"/>
          <w:lang w:eastAsia="en-GB"/>
          <w14:ligatures w14:val="none"/>
        </w:rPr>
        <w:t>more effective ways to deal with non-compliant behaviours like low attendance</w:t>
      </w:r>
      <w:r w:rsidR="001C19BF">
        <w:rPr>
          <w:rFonts w:ascii="Times New Roman" w:eastAsia="Times New Roman" w:hAnsi="Times New Roman" w:cs="Times New Roman"/>
          <w:kern w:val="0"/>
          <w:lang w:eastAsia="en-GB"/>
          <w14:ligatures w14:val="none"/>
        </w:rPr>
        <w:t xml:space="preserve"> and lateness</w:t>
      </w:r>
      <w:r w:rsidR="00EE3323" w:rsidRPr="00EE3323">
        <w:rPr>
          <w:rFonts w:ascii="Times New Roman" w:eastAsia="Times New Roman" w:hAnsi="Times New Roman" w:cs="Times New Roman"/>
          <w:kern w:val="0"/>
          <w:lang w:eastAsia="en-GB"/>
          <w14:ligatures w14:val="none"/>
        </w:rPr>
        <w:t xml:space="preserve">. </w:t>
      </w:r>
      <w:r w:rsidRPr="005739C9">
        <w:rPr>
          <w:rFonts w:ascii="Times New Roman" w:eastAsia="Times New Roman" w:hAnsi="Times New Roman" w:cs="Times New Roman"/>
          <w:kern w:val="0"/>
          <w:lang w:eastAsia="en-GB"/>
          <w14:ligatures w14:val="none"/>
        </w:rPr>
        <w:t xml:space="preserve">The results of this study may help future researchers conduct similar related research by acting as a guide. </w:t>
      </w:r>
    </w:p>
    <w:p w14:paraId="4C109431" w14:textId="6413A9CC" w:rsidR="005739C9" w:rsidRDefault="008A1C0A" w:rsidP="005739C9">
      <w:pPr>
        <w:pStyle w:val="Heading1"/>
        <w:rPr>
          <w:lang w:eastAsia="en-GB"/>
        </w:rPr>
      </w:pPr>
      <w:bookmarkStart w:id="5" w:name="_Toc173326990"/>
      <w:r>
        <w:rPr>
          <w:lang w:eastAsia="en-GB"/>
        </w:rPr>
        <w:t xml:space="preserve">Chapter 1: </w:t>
      </w:r>
      <w:r w:rsidR="005739C9" w:rsidRPr="005739C9">
        <w:rPr>
          <w:lang w:eastAsia="en-GB"/>
        </w:rPr>
        <w:t xml:space="preserve">Introduction and </w:t>
      </w:r>
      <w:r w:rsidR="008C08BD">
        <w:rPr>
          <w:lang w:eastAsia="en-GB"/>
        </w:rPr>
        <w:t>R</w:t>
      </w:r>
      <w:r w:rsidR="005739C9" w:rsidRPr="005739C9">
        <w:rPr>
          <w:lang w:eastAsia="en-GB"/>
        </w:rPr>
        <w:t>ationale</w:t>
      </w:r>
      <w:bookmarkEnd w:id="5"/>
    </w:p>
    <w:p w14:paraId="7852D658" w14:textId="00C53092" w:rsidR="00182208" w:rsidRDefault="00182208" w:rsidP="00182208">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w:t>
      </w:r>
      <w:r w:rsidRPr="009D0AAE">
        <w:rPr>
          <w:rFonts w:ascii="Times New Roman" w:eastAsia="Times New Roman" w:hAnsi="Times New Roman" w:cs="Times New Roman"/>
          <w:kern w:val="0"/>
          <w:lang w:eastAsia="en-GB"/>
          <w14:ligatures w14:val="none"/>
        </w:rPr>
        <w:t xml:space="preserve">anaging </w:t>
      </w:r>
      <w:r w:rsidRPr="009D0AAE">
        <w:rPr>
          <w:rFonts w:ascii="Times New Roman" w:hAnsi="Times New Roman" w:cs="Times New Roman"/>
        </w:rPr>
        <w:t xml:space="preserve">disruptive behaviour in Further Education (FE) </w:t>
      </w:r>
      <w:r w:rsidR="0096080F">
        <w:rPr>
          <w:rFonts w:ascii="Times New Roman" w:hAnsi="Times New Roman" w:cs="Times New Roman"/>
        </w:rPr>
        <w:t>is</w:t>
      </w:r>
      <w:r w:rsidRPr="009D0AAE">
        <w:rPr>
          <w:rFonts w:ascii="Times New Roman" w:hAnsi="Times New Roman" w:cs="Times New Roman"/>
        </w:rPr>
        <w:t xml:space="preserve"> </w:t>
      </w:r>
      <w:r w:rsidR="0096080F">
        <w:rPr>
          <w:rFonts w:ascii="Times New Roman" w:hAnsi="Times New Roman" w:cs="Times New Roman"/>
        </w:rPr>
        <w:t>a crucial</w:t>
      </w:r>
      <w:r w:rsidRPr="009D0AAE">
        <w:rPr>
          <w:rFonts w:ascii="Times New Roman" w:hAnsi="Times New Roman" w:cs="Times New Roman"/>
        </w:rPr>
        <w:t xml:space="preserve"> issue that colleges must address</w:t>
      </w:r>
      <w:r w:rsidR="00097952">
        <w:rPr>
          <w:rFonts w:ascii="Times New Roman" w:hAnsi="Times New Roman" w:cs="Times New Roman"/>
        </w:rPr>
        <w:t xml:space="preserve"> (Armitage, 2019).</w:t>
      </w:r>
      <w:r w:rsidRPr="009D0AAE">
        <w:rPr>
          <w:rFonts w:ascii="Times New Roman" w:hAnsi="Times New Roman" w:cs="Times New Roman"/>
        </w:rPr>
        <w:t xml:space="preserve"> This</w:t>
      </w:r>
      <w:r>
        <w:rPr>
          <w:rFonts w:ascii="Times New Roman" w:hAnsi="Times New Roman" w:cs="Times New Roman"/>
        </w:rPr>
        <w:t xml:space="preserve"> widespread</w:t>
      </w:r>
      <w:r w:rsidRPr="009D0AAE">
        <w:rPr>
          <w:rFonts w:ascii="Times New Roman" w:hAnsi="Times New Roman" w:cs="Times New Roman"/>
        </w:rPr>
        <w:t xml:space="preserve"> issue</w:t>
      </w:r>
      <w:r w:rsidR="0096080F">
        <w:rPr>
          <w:rFonts w:ascii="Times New Roman" w:hAnsi="Times New Roman" w:cs="Times New Roman"/>
        </w:rPr>
        <w:t xml:space="preserve"> is caused</w:t>
      </w:r>
      <w:r>
        <w:rPr>
          <w:rFonts w:ascii="Times New Roman" w:hAnsi="Times New Roman" w:cs="Times New Roman"/>
        </w:rPr>
        <w:t xml:space="preserve"> </w:t>
      </w:r>
      <w:r w:rsidR="0096080F">
        <w:rPr>
          <w:rFonts w:ascii="Times New Roman" w:hAnsi="Times New Roman" w:cs="Times New Roman"/>
        </w:rPr>
        <w:t>by</w:t>
      </w:r>
      <w:r>
        <w:rPr>
          <w:rFonts w:ascii="Times New Roman" w:hAnsi="Times New Roman" w:cs="Times New Roman"/>
        </w:rPr>
        <w:t xml:space="preserve"> </w:t>
      </w:r>
      <w:r w:rsidR="00A411CB">
        <w:rPr>
          <w:rFonts w:ascii="Times New Roman" w:hAnsi="Times New Roman" w:cs="Times New Roman"/>
        </w:rPr>
        <w:t>economic</w:t>
      </w:r>
      <w:r>
        <w:rPr>
          <w:rFonts w:ascii="Times New Roman" w:hAnsi="Times New Roman" w:cs="Times New Roman"/>
        </w:rPr>
        <w:t xml:space="preserve"> and </w:t>
      </w:r>
      <w:r w:rsidR="00A411CB">
        <w:rPr>
          <w:rFonts w:ascii="Times New Roman" w:hAnsi="Times New Roman" w:cs="Times New Roman"/>
        </w:rPr>
        <w:t>social</w:t>
      </w:r>
      <w:r>
        <w:rPr>
          <w:rFonts w:ascii="Times New Roman" w:hAnsi="Times New Roman" w:cs="Times New Roman"/>
        </w:rPr>
        <w:t xml:space="preserve"> change</w:t>
      </w:r>
      <w:r w:rsidR="0096080F">
        <w:rPr>
          <w:rFonts w:ascii="Times New Roman" w:hAnsi="Times New Roman" w:cs="Times New Roman"/>
        </w:rPr>
        <w:t xml:space="preserve"> and</w:t>
      </w:r>
      <w:r w:rsidRPr="009D0AAE">
        <w:rPr>
          <w:rFonts w:ascii="Times New Roman" w:hAnsi="Times New Roman" w:cs="Times New Roman"/>
        </w:rPr>
        <w:t xml:space="preserve"> </w:t>
      </w:r>
      <w:r>
        <w:rPr>
          <w:rFonts w:ascii="Times New Roman" w:hAnsi="Times New Roman" w:cs="Times New Roman"/>
        </w:rPr>
        <w:t>has impacted the</w:t>
      </w:r>
      <w:r w:rsidRPr="009D0AAE">
        <w:rPr>
          <w:rFonts w:ascii="Times New Roman" w:hAnsi="Times New Roman" w:cs="Times New Roman"/>
        </w:rPr>
        <w:t xml:space="preserve"> </w:t>
      </w:r>
      <w:r w:rsidR="00DB6C41">
        <w:rPr>
          <w:rFonts w:ascii="Times New Roman" w:hAnsi="Times New Roman" w:cs="Times New Roman"/>
        </w:rPr>
        <w:t>view</w:t>
      </w:r>
      <w:r w:rsidRPr="009D0AAE">
        <w:rPr>
          <w:rFonts w:ascii="Times New Roman" w:hAnsi="Times New Roman" w:cs="Times New Roman"/>
        </w:rPr>
        <w:t xml:space="preserve"> of colleges, affecting recruitment, retention, and achievement</w:t>
      </w:r>
      <w:r>
        <w:rPr>
          <w:rFonts w:ascii="Times New Roman" w:hAnsi="Times New Roman" w:cs="Times New Roman"/>
        </w:rPr>
        <w:t xml:space="preserve"> (Mitchell et al., 1998).</w:t>
      </w:r>
      <w:r w:rsidRPr="009D0AAE">
        <w:rPr>
          <w:rFonts w:ascii="Times New Roman" w:hAnsi="Times New Roman" w:cs="Times New Roman"/>
        </w:rPr>
        <w:t xml:space="preserve"> This was the perception of</w:t>
      </w:r>
      <w:r>
        <w:rPr>
          <w:rFonts w:ascii="Times New Roman" w:hAnsi="Times New Roman" w:cs="Times New Roman"/>
        </w:rPr>
        <w:t xml:space="preserve"> college behaviour 26 years ago by</w:t>
      </w:r>
      <w:r w:rsidRPr="009D0AAE">
        <w:rPr>
          <w:rFonts w:ascii="Times New Roman" w:hAnsi="Times New Roman" w:cs="Times New Roman"/>
        </w:rPr>
        <w:t xml:space="preserve"> the Further Education Development Agency </w:t>
      </w:r>
      <w:r>
        <w:rPr>
          <w:rFonts w:ascii="Times New Roman" w:hAnsi="Times New Roman" w:cs="Times New Roman"/>
        </w:rPr>
        <w:t>which</w:t>
      </w:r>
      <w:r w:rsidRPr="009D0AAE">
        <w:rPr>
          <w:rFonts w:ascii="Times New Roman" w:hAnsi="Times New Roman" w:cs="Times New Roman"/>
        </w:rPr>
        <w:t xml:space="preserve"> produced a research report called ‘Ain't Misbehavin</w:t>
      </w:r>
      <w:r>
        <w:rPr>
          <w:rFonts w:ascii="Times New Roman" w:hAnsi="Times New Roman" w:cs="Times New Roman"/>
        </w:rPr>
        <w:t>,</w:t>
      </w:r>
      <w:r w:rsidRPr="009D0AAE">
        <w:rPr>
          <w:rFonts w:ascii="Times New Roman" w:hAnsi="Times New Roman" w:cs="Times New Roman"/>
        </w:rPr>
        <w:t xml:space="preserve"> Managing Disruptive Behavior</w:t>
      </w:r>
      <w:r w:rsidR="008B199D">
        <w:rPr>
          <w:rFonts w:ascii="Times New Roman" w:hAnsi="Times New Roman" w:cs="Times New Roman"/>
        </w:rPr>
        <w:t xml:space="preserve">.’ </w:t>
      </w:r>
      <w:r w:rsidR="00097952">
        <w:rPr>
          <w:rFonts w:ascii="Times New Roman" w:hAnsi="Times New Roman" w:cs="Times New Roman"/>
        </w:rPr>
        <w:t>Later</w:t>
      </w:r>
      <w:r w:rsidR="008B199D">
        <w:rPr>
          <w:rFonts w:ascii="Times New Roman" w:hAnsi="Times New Roman" w:cs="Times New Roman"/>
        </w:rPr>
        <w:t>,</w:t>
      </w:r>
      <w:r w:rsidR="008B199D">
        <w:rPr>
          <w:rFonts w:ascii="Times New Roman" w:eastAsia="Times New Roman" w:hAnsi="Times New Roman" w:cs="Times New Roman"/>
          <w:kern w:val="0"/>
          <w:lang w:eastAsia="en-GB"/>
          <w14:ligatures w14:val="none"/>
        </w:rPr>
        <w:t xml:space="preserve"> the University and College Union (UCU)</w:t>
      </w:r>
      <w:r w:rsidR="00096443">
        <w:rPr>
          <w:rFonts w:ascii="Times New Roman" w:eastAsia="Times New Roman" w:hAnsi="Times New Roman" w:cs="Times New Roman"/>
          <w:kern w:val="0"/>
          <w:lang w:eastAsia="en-GB"/>
          <w14:ligatures w14:val="none"/>
        </w:rPr>
        <w:t xml:space="preserve"> (2013)</w:t>
      </w:r>
      <w:r w:rsidR="008B199D">
        <w:rPr>
          <w:rFonts w:ascii="Times New Roman" w:eastAsia="Times New Roman" w:hAnsi="Times New Roman" w:cs="Times New Roman"/>
          <w:kern w:val="0"/>
          <w:lang w:eastAsia="en-GB"/>
          <w14:ligatures w14:val="none"/>
        </w:rPr>
        <w:t xml:space="preserve"> </w:t>
      </w:r>
      <w:r w:rsidR="00D175F9">
        <w:rPr>
          <w:rFonts w:ascii="Times New Roman" w:eastAsia="Times New Roman" w:hAnsi="Times New Roman" w:cs="Times New Roman"/>
          <w:kern w:val="0"/>
          <w:lang w:eastAsia="en-GB"/>
          <w14:ligatures w14:val="none"/>
        </w:rPr>
        <w:t>found the same</w:t>
      </w:r>
      <w:r w:rsidR="00F10FE4">
        <w:rPr>
          <w:rFonts w:ascii="Times New Roman" w:eastAsia="Times New Roman" w:hAnsi="Times New Roman" w:cs="Times New Roman"/>
          <w:kern w:val="0"/>
          <w:lang w:eastAsia="en-GB"/>
          <w14:ligatures w14:val="none"/>
        </w:rPr>
        <w:t xml:space="preserve"> ongoing issue and reported disruptive behaviours</w:t>
      </w:r>
      <w:r w:rsidR="00346053">
        <w:rPr>
          <w:rFonts w:ascii="Times New Roman" w:eastAsia="Times New Roman" w:hAnsi="Times New Roman" w:cs="Times New Roman"/>
          <w:kern w:val="0"/>
          <w:lang w:eastAsia="en-GB"/>
          <w14:ligatures w14:val="none"/>
        </w:rPr>
        <w:t xml:space="preserve"> such as </w:t>
      </w:r>
      <w:r w:rsidR="008B199D">
        <w:rPr>
          <w:rFonts w:ascii="Times New Roman" w:eastAsia="Times New Roman" w:hAnsi="Times New Roman" w:cs="Times New Roman"/>
          <w:kern w:val="0"/>
          <w:lang w:eastAsia="en-GB"/>
          <w14:ligatures w14:val="none"/>
        </w:rPr>
        <w:t>persistent lateness, poor attendance, using mobile phones during class time and texting, refusal to complete work or set tasks, constant talking</w:t>
      </w:r>
      <w:r w:rsidR="00346053">
        <w:rPr>
          <w:rFonts w:ascii="Times New Roman" w:eastAsia="Times New Roman" w:hAnsi="Times New Roman" w:cs="Times New Roman"/>
          <w:kern w:val="0"/>
          <w:lang w:eastAsia="en-GB"/>
          <w14:ligatures w14:val="none"/>
        </w:rPr>
        <w:t>,</w:t>
      </w:r>
      <w:r w:rsidR="008B199D">
        <w:rPr>
          <w:rFonts w:ascii="Times New Roman" w:eastAsia="Times New Roman" w:hAnsi="Times New Roman" w:cs="Times New Roman"/>
          <w:kern w:val="0"/>
          <w:lang w:eastAsia="en-GB"/>
          <w14:ligatures w14:val="none"/>
        </w:rPr>
        <w:t xml:space="preserve"> and interrupting in class and refusing to comply with reasonable instruction</w:t>
      </w:r>
      <w:r w:rsidR="00F86816">
        <w:rPr>
          <w:rFonts w:ascii="Times New Roman" w:eastAsia="Times New Roman" w:hAnsi="Times New Roman" w:cs="Times New Roman"/>
          <w:kern w:val="0"/>
          <w:lang w:eastAsia="en-GB"/>
          <w14:ligatures w14:val="none"/>
        </w:rPr>
        <w:t xml:space="preserve"> (UCU, 2013).</w:t>
      </w:r>
      <w:r w:rsidR="00D24ABD">
        <w:rPr>
          <w:rFonts w:ascii="Times New Roman" w:eastAsia="Times New Roman" w:hAnsi="Times New Roman" w:cs="Times New Roman"/>
          <w:kern w:val="0"/>
          <w:lang w:eastAsia="en-GB"/>
          <w14:ligatures w14:val="none"/>
        </w:rPr>
        <w:t xml:space="preserve"> </w:t>
      </w:r>
      <w:r w:rsidR="008D01C7">
        <w:rPr>
          <w:rFonts w:ascii="Times New Roman" w:eastAsia="Times New Roman" w:hAnsi="Times New Roman" w:cs="Times New Roman"/>
          <w:kern w:val="0"/>
          <w:lang w:eastAsia="en-GB"/>
          <w14:ligatures w14:val="none"/>
        </w:rPr>
        <w:t>More recently</w:t>
      </w:r>
      <w:r w:rsidR="00785362">
        <w:rPr>
          <w:rFonts w:ascii="Times New Roman" w:eastAsia="Times New Roman" w:hAnsi="Times New Roman" w:cs="Times New Roman"/>
          <w:kern w:val="0"/>
          <w:lang w:eastAsia="en-GB"/>
          <w14:ligatures w14:val="none"/>
        </w:rPr>
        <w:t xml:space="preserve">, </w:t>
      </w:r>
      <w:r w:rsidR="008D01C7">
        <w:rPr>
          <w:rFonts w:ascii="Times New Roman" w:eastAsia="Times New Roman" w:hAnsi="Times New Roman" w:cs="Times New Roman"/>
          <w:kern w:val="0"/>
          <w:lang w:eastAsia="en-GB"/>
          <w14:ligatures w14:val="none"/>
        </w:rPr>
        <w:t>a news article published</w:t>
      </w:r>
      <w:r w:rsidR="00773114">
        <w:rPr>
          <w:rFonts w:ascii="Times New Roman" w:eastAsia="Times New Roman" w:hAnsi="Times New Roman" w:cs="Times New Roman"/>
          <w:kern w:val="0"/>
          <w:lang w:eastAsia="en-GB"/>
          <w14:ligatures w14:val="none"/>
        </w:rPr>
        <w:t xml:space="preserve"> by Hill (2024)</w:t>
      </w:r>
      <w:r w:rsidR="008D01C7">
        <w:rPr>
          <w:rFonts w:ascii="Times New Roman" w:eastAsia="Times New Roman" w:hAnsi="Times New Roman" w:cs="Times New Roman"/>
          <w:kern w:val="0"/>
          <w:lang w:eastAsia="en-GB"/>
          <w14:ligatures w14:val="none"/>
        </w:rPr>
        <w:t xml:space="preserve"> in FE Week called ‘What’s behind the rise in </w:t>
      </w:r>
      <w:r w:rsidR="00EF07BA">
        <w:rPr>
          <w:rFonts w:ascii="Times New Roman" w:eastAsia="Times New Roman" w:hAnsi="Times New Roman" w:cs="Times New Roman"/>
          <w:kern w:val="0"/>
          <w:lang w:eastAsia="en-GB"/>
          <w14:ligatures w14:val="none"/>
        </w:rPr>
        <w:t>bad</w:t>
      </w:r>
      <w:r w:rsidR="008D01C7">
        <w:rPr>
          <w:rFonts w:ascii="Times New Roman" w:eastAsia="Times New Roman" w:hAnsi="Times New Roman" w:cs="Times New Roman"/>
          <w:kern w:val="0"/>
          <w:lang w:eastAsia="en-GB"/>
          <w14:ligatures w14:val="none"/>
        </w:rPr>
        <w:t xml:space="preserve"> student behaviour in colleges?’ has highlighted a concern that there is a rise in </w:t>
      </w:r>
      <w:r w:rsidR="00EF07BA">
        <w:rPr>
          <w:rFonts w:ascii="Times New Roman" w:eastAsia="Times New Roman" w:hAnsi="Times New Roman" w:cs="Times New Roman"/>
          <w:kern w:val="0"/>
          <w:lang w:eastAsia="en-GB"/>
          <w14:ligatures w14:val="none"/>
        </w:rPr>
        <w:t>disruptive</w:t>
      </w:r>
      <w:r w:rsidR="008D01C7">
        <w:rPr>
          <w:rFonts w:ascii="Times New Roman" w:eastAsia="Times New Roman" w:hAnsi="Times New Roman" w:cs="Times New Roman"/>
          <w:kern w:val="0"/>
          <w:lang w:eastAsia="en-GB"/>
          <w14:ligatures w14:val="none"/>
        </w:rPr>
        <w:t xml:space="preserve"> behaviour</w:t>
      </w:r>
      <w:r w:rsidR="00773114">
        <w:rPr>
          <w:rFonts w:ascii="Times New Roman" w:eastAsia="Times New Roman" w:hAnsi="Times New Roman" w:cs="Times New Roman"/>
          <w:kern w:val="0"/>
          <w:lang w:eastAsia="en-GB"/>
          <w14:ligatures w14:val="none"/>
        </w:rPr>
        <w:t xml:space="preserve"> amongst college students, with </w:t>
      </w:r>
      <w:r w:rsidR="008D01C7">
        <w:rPr>
          <w:rFonts w:ascii="Times New Roman" w:eastAsia="Times New Roman" w:hAnsi="Times New Roman" w:cs="Times New Roman"/>
          <w:kern w:val="0"/>
          <w:lang w:eastAsia="en-GB"/>
          <w14:ligatures w14:val="none"/>
        </w:rPr>
        <w:t>77% of</w:t>
      </w:r>
      <w:r w:rsidR="00773114">
        <w:rPr>
          <w:rFonts w:ascii="Times New Roman" w:eastAsia="Times New Roman" w:hAnsi="Times New Roman" w:cs="Times New Roman"/>
          <w:kern w:val="0"/>
          <w:lang w:eastAsia="en-GB"/>
          <w14:ligatures w14:val="none"/>
        </w:rPr>
        <w:t xml:space="preserve"> college support staff believing that their students were more dissatisfied with life in 2023 compared to previous years</w:t>
      </w:r>
      <w:r w:rsidR="0096080F">
        <w:rPr>
          <w:rFonts w:ascii="Times New Roman" w:eastAsia="Times New Roman" w:hAnsi="Times New Roman" w:cs="Times New Roman"/>
          <w:kern w:val="0"/>
          <w:lang w:eastAsia="en-GB"/>
          <w14:ligatures w14:val="none"/>
        </w:rPr>
        <w:t>.</w:t>
      </w:r>
      <w:r w:rsidR="00734D7E">
        <w:rPr>
          <w:rFonts w:ascii="Times New Roman" w:eastAsia="Times New Roman" w:hAnsi="Times New Roman" w:cs="Times New Roman"/>
          <w:kern w:val="0"/>
          <w:lang w:eastAsia="en-GB"/>
          <w14:ligatures w14:val="none"/>
        </w:rPr>
        <w:t xml:space="preserve"> </w:t>
      </w:r>
      <w:r w:rsidR="00EF07BA">
        <w:rPr>
          <w:rFonts w:ascii="Times New Roman" w:eastAsia="Times New Roman" w:hAnsi="Times New Roman" w:cs="Times New Roman"/>
          <w:kern w:val="0"/>
          <w:lang w:eastAsia="en-GB"/>
          <w14:ligatures w14:val="none"/>
        </w:rPr>
        <w:t>They suggest a link between disruptive behaviour and dissatisfaction with life because 71% of staff believe this dissatisfaction with life has increased disruptive and challenging behaviour.</w:t>
      </w:r>
    </w:p>
    <w:p w14:paraId="34F8E6FE" w14:textId="0616EEA4" w:rsidR="00045951" w:rsidRDefault="005121AF" w:rsidP="00045951">
      <w:pPr>
        <w:rPr>
          <w:rFonts w:ascii="Times New Roman" w:hAnsi="Times New Roman" w:cs="Times New Roman"/>
          <w:lang w:eastAsia="en-GB"/>
        </w:rPr>
      </w:pPr>
      <w:r>
        <w:rPr>
          <w:rFonts w:ascii="Times New Roman" w:hAnsi="Times New Roman" w:cs="Times New Roman"/>
          <w:lang w:eastAsia="en-GB"/>
        </w:rPr>
        <w:t xml:space="preserve">There may be many reasons for </w:t>
      </w:r>
      <w:r w:rsidR="00DB6C41">
        <w:rPr>
          <w:rFonts w:ascii="Times New Roman" w:hAnsi="Times New Roman" w:cs="Times New Roman"/>
          <w:lang w:eastAsia="en-GB"/>
        </w:rPr>
        <w:t>this</w:t>
      </w:r>
      <w:r>
        <w:rPr>
          <w:rFonts w:ascii="Times New Roman" w:hAnsi="Times New Roman" w:cs="Times New Roman"/>
          <w:lang w:eastAsia="en-GB"/>
        </w:rPr>
        <w:t xml:space="preserve"> rise in </w:t>
      </w:r>
      <w:r w:rsidR="00F2361F">
        <w:rPr>
          <w:rFonts w:ascii="Times New Roman" w:hAnsi="Times New Roman" w:cs="Times New Roman"/>
          <w:lang w:eastAsia="en-GB"/>
        </w:rPr>
        <w:t>disruptive</w:t>
      </w:r>
      <w:r>
        <w:rPr>
          <w:rFonts w:ascii="Times New Roman" w:hAnsi="Times New Roman" w:cs="Times New Roman"/>
          <w:lang w:eastAsia="en-GB"/>
        </w:rPr>
        <w:t xml:space="preserve"> behaviour</w:t>
      </w:r>
      <w:r w:rsidR="00500AD0">
        <w:rPr>
          <w:rFonts w:ascii="Times New Roman" w:hAnsi="Times New Roman" w:cs="Times New Roman"/>
          <w:lang w:eastAsia="en-GB"/>
        </w:rPr>
        <w:t xml:space="preserve"> in colleges</w:t>
      </w:r>
      <w:r w:rsidR="00045951" w:rsidRPr="005739C9">
        <w:rPr>
          <w:rFonts w:ascii="Times New Roman" w:hAnsi="Times New Roman" w:cs="Times New Roman"/>
          <w:lang w:eastAsia="en-GB"/>
        </w:rPr>
        <w:t>.</w:t>
      </w:r>
      <w:r w:rsidR="00045951">
        <w:rPr>
          <w:rFonts w:ascii="Times New Roman" w:hAnsi="Times New Roman" w:cs="Times New Roman"/>
          <w:lang w:eastAsia="en-GB"/>
        </w:rPr>
        <w:t xml:space="preserve"> According to Wallace (2013), </w:t>
      </w:r>
      <w:r w:rsidR="00500AD0">
        <w:rPr>
          <w:rFonts w:ascii="Times New Roman" w:hAnsi="Times New Roman" w:cs="Times New Roman"/>
          <w:lang w:eastAsia="en-GB"/>
        </w:rPr>
        <w:t>disruptive behaviours</w:t>
      </w:r>
      <w:r w:rsidR="00045951">
        <w:rPr>
          <w:rFonts w:ascii="Times New Roman" w:hAnsi="Times New Roman" w:cs="Times New Roman"/>
          <w:lang w:eastAsia="en-GB"/>
        </w:rPr>
        <w:t xml:space="preserve"> could be due to students not being on the right course or a lack of choice and information on course selection.</w:t>
      </w:r>
      <w:r w:rsidR="00045951" w:rsidRPr="005739C9">
        <w:rPr>
          <w:rFonts w:ascii="Times New Roman" w:hAnsi="Times New Roman" w:cs="Times New Roman"/>
          <w:lang w:eastAsia="en-GB"/>
        </w:rPr>
        <w:t xml:space="preserve"> </w:t>
      </w:r>
      <w:r w:rsidR="00045951">
        <w:rPr>
          <w:rFonts w:ascii="Times New Roman" w:hAnsi="Times New Roman" w:cs="Times New Roman"/>
          <w:lang w:eastAsia="en-GB"/>
        </w:rPr>
        <w:t>Lebor (2017) argues that</w:t>
      </w:r>
      <w:r w:rsidR="00500AD0">
        <w:rPr>
          <w:rFonts w:ascii="Times New Roman" w:hAnsi="Times New Roman" w:cs="Times New Roman"/>
          <w:lang w:eastAsia="en-GB"/>
        </w:rPr>
        <w:t xml:space="preserve"> educational</w:t>
      </w:r>
      <w:r w:rsidR="00045951">
        <w:rPr>
          <w:rFonts w:ascii="Times New Roman" w:hAnsi="Times New Roman" w:cs="Times New Roman"/>
          <w:lang w:eastAsia="en-GB"/>
        </w:rPr>
        <w:t xml:space="preserve"> non-compliance </w:t>
      </w:r>
      <w:r w:rsidR="00500AD0">
        <w:rPr>
          <w:rFonts w:ascii="Times New Roman" w:hAnsi="Times New Roman" w:cs="Times New Roman"/>
          <w:lang w:eastAsia="en-GB"/>
        </w:rPr>
        <w:t>may be</w:t>
      </w:r>
      <w:r w:rsidR="00045951">
        <w:rPr>
          <w:rFonts w:ascii="Times New Roman" w:hAnsi="Times New Roman" w:cs="Times New Roman"/>
          <w:lang w:eastAsia="en-GB"/>
        </w:rPr>
        <w:t xml:space="preserve"> due to economic deprivation, social reasons, psychological problems, </w:t>
      </w:r>
      <w:r w:rsidR="00500AD0">
        <w:rPr>
          <w:rFonts w:ascii="Times New Roman" w:hAnsi="Times New Roman" w:cs="Times New Roman"/>
          <w:lang w:eastAsia="en-GB"/>
        </w:rPr>
        <w:t>or</w:t>
      </w:r>
      <w:r w:rsidR="00045951">
        <w:rPr>
          <w:rFonts w:ascii="Times New Roman" w:hAnsi="Times New Roman" w:cs="Times New Roman"/>
          <w:lang w:eastAsia="en-GB"/>
        </w:rPr>
        <w:t xml:space="preserve"> unhappiness about being in an unsuitable educational environment. </w:t>
      </w:r>
      <w:r w:rsidR="000E3334">
        <w:rPr>
          <w:rFonts w:ascii="Times New Roman" w:hAnsi="Times New Roman" w:cs="Times New Roman"/>
          <w:lang w:eastAsia="en-GB"/>
        </w:rPr>
        <w:t xml:space="preserve">Nelson and </w:t>
      </w:r>
      <w:r w:rsidR="000E3334">
        <w:rPr>
          <w:rFonts w:ascii="Times New Roman" w:hAnsi="Times New Roman" w:cs="Times New Roman"/>
          <w:lang w:eastAsia="en-GB"/>
        </w:rPr>
        <w:lastRenderedPageBreak/>
        <w:t xml:space="preserve">Boisvert (2011) found that disruptive behaviour in the classroom may be related to a student’s peer association, delinquency, and low levels of self-control. </w:t>
      </w:r>
      <w:r w:rsidR="00045951">
        <w:rPr>
          <w:rFonts w:ascii="Times New Roman" w:hAnsi="Times New Roman" w:cs="Times New Roman"/>
          <w:lang w:eastAsia="en-GB"/>
        </w:rPr>
        <w:t xml:space="preserve">Other potential </w:t>
      </w:r>
      <w:r w:rsidR="00045951" w:rsidRPr="005739C9">
        <w:rPr>
          <w:rFonts w:ascii="Times New Roman" w:hAnsi="Times New Roman" w:cs="Times New Roman"/>
          <w:lang w:eastAsia="en-GB"/>
        </w:rPr>
        <w:t>reasons may b</w:t>
      </w:r>
      <w:r w:rsidR="00045951">
        <w:rPr>
          <w:rFonts w:ascii="Times New Roman" w:hAnsi="Times New Roman" w:cs="Times New Roman"/>
          <w:lang w:eastAsia="en-GB"/>
        </w:rPr>
        <w:t>e related to</w:t>
      </w:r>
      <w:r w:rsidR="00045951" w:rsidRPr="005739C9">
        <w:rPr>
          <w:rFonts w:ascii="Times New Roman" w:hAnsi="Times New Roman" w:cs="Times New Roman"/>
          <w:lang w:eastAsia="en-GB"/>
        </w:rPr>
        <w:t xml:space="preserve"> the</w:t>
      </w:r>
      <w:r w:rsidR="00500AD0">
        <w:rPr>
          <w:rFonts w:ascii="Times New Roman" w:hAnsi="Times New Roman" w:cs="Times New Roman"/>
          <w:lang w:eastAsia="en-GB"/>
        </w:rPr>
        <w:t xml:space="preserve"> aftermath of</w:t>
      </w:r>
      <w:r w:rsidR="00045951" w:rsidRPr="005739C9">
        <w:rPr>
          <w:rFonts w:ascii="Times New Roman" w:hAnsi="Times New Roman" w:cs="Times New Roman"/>
          <w:lang w:eastAsia="en-GB"/>
        </w:rPr>
        <w:t xml:space="preserve"> </w:t>
      </w:r>
      <w:r w:rsidR="00500AD0">
        <w:rPr>
          <w:rFonts w:ascii="Times New Roman" w:hAnsi="Times New Roman" w:cs="Times New Roman"/>
          <w:lang w:eastAsia="en-GB"/>
        </w:rPr>
        <w:t xml:space="preserve">the </w:t>
      </w:r>
      <w:r w:rsidR="00045951" w:rsidRPr="005739C9">
        <w:rPr>
          <w:rFonts w:ascii="Times New Roman" w:hAnsi="Times New Roman" w:cs="Times New Roman"/>
          <w:lang w:eastAsia="en-GB"/>
        </w:rPr>
        <w:t>COVID-19</w:t>
      </w:r>
      <w:r w:rsidR="00500AD0">
        <w:rPr>
          <w:rFonts w:ascii="Times New Roman" w:hAnsi="Times New Roman" w:cs="Times New Roman"/>
          <w:lang w:eastAsia="en-GB"/>
        </w:rPr>
        <w:t xml:space="preserve"> </w:t>
      </w:r>
      <w:r w:rsidR="00045951" w:rsidRPr="005739C9">
        <w:rPr>
          <w:rFonts w:ascii="Times New Roman" w:hAnsi="Times New Roman" w:cs="Times New Roman"/>
          <w:lang w:eastAsia="en-GB"/>
        </w:rPr>
        <w:t>pandemic. According to Pokhrel and Chhetri (2021), this disruption has continued to have a knock-on effect on the lives of students and teachers today</w:t>
      </w:r>
      <w:r w:rsidR="00491EE5">
        <w:rPr>
          <w:rFonts w:ascii="Times New Roman" w:hAnsi="Times New Roman" w:cs="Times New Roman"/>
          <w:lang w:eastAsia="en-GB"/>
        </w:rPr>
        <w:t xml:space="preserve"> because of the social, economic, and psychological impact of changes to the educational system.</w:t>
      </w:r>
    </w:p>
    <w:p w14:paraId="0BE203C3" w14:textId="1A3A8A01" w:rsidR="00186D31" w:rsidRDefault="00B75E57" w:rsidP="004E1CEC">
      <w:pPr>
        <w:rPr>
          <w:rFonts w:ascii="Times New Roman" w:hAnsi="Times New Roman" w:cs="Times New Roman"/>
        </w:rPr>
      </w:pPr>
      <w:r>
        <w:rPr>
          <w:rFonts w:ascii="Times New Roman" w:hAnsi="Times New Roman" w:cs="Times New Roman"/>
        </w:rPr>
        <w:t>According to Longhurst (1999), persistent absenteeism is</w:t>
      </w:r>
      <w:r w:rsidR="00092BEC">
        <w:rPr>
          <w:rFonts w:ascii="Times New Roman" w:hAnsi="Times New Roman" w:cs="Times New Roman"/>
        </w:rPr>
        <w:t xml:space="preserve"> another</w:t>
      </w:r>
      <w:r>
        <w:rPr>
          <w:rFonts w:ascii="Times New Roman" w:hAnsi="Times New Roman" w:cs="Times New Roman"/>
        </w:rPr>
        <w:t xml:space="preserve"> </w:t>
      </w:r>
      <w:r w:rsidR="00092BEC">
        <w:rPr>
          <w:rFonts w:ascii="Times New Roman" w:hAnsi="Times New Roman" w:cs="Times New Roman"/>
        </w:rPr>
        <w:t>major</w:t>
      </w:r>
      <w:r>
        <w:rPr>
          <w:rFonts w:ascii="Times New Roman" w:hAnsi="Times New Roman" w:cs="Times New Roman"/>
        </w:rPr>
        <w:t xml:space="preserve"> problem in further education that can lead to poor learning outcomes. There </w:t>
      </w:r>
      <w:r w:rsidR="00901E2B">
        <w:rPr>
          <w:rFonts w:ascii="Times New Roman" w:hAnsi="Times New Roman" w:cs="Times New Roman"/>
        </w:rPr>
        <w:t>may be a few different</w:t>
      </w:r>
      <w:r>
        <w:rPr>
          <w:rFonts w:ascii="Times New Roman" w:hAnsi="Times New Roman" w:cs="Times New Roman"/>
        </w:rPr>
        <w:t xml:space="preserve"> reasons to explain this. A research study by McClelland and Case (2023), examined the reasons behind </w:t>
      </w:r>
      <w:r w:rsidR="00901E2B">
        <w:rPr>
          <w:rFonts w:ascii="Times New Roman" w:hAnsi="Times New Roman" w:cs="Times New Roman"/>
        </w:rPr>
        <w:t>students’</w:t>
      </w:r>
      <w:r>
        <w:rPr>
          <w:rFonts w:ascii="Times New Roman" w:hAnsi="Times New Roman" w:cs="Times New Roman"/>
        </w:rPr>
        <w:t xml:space="preserve"> poor attendance </w:t>
      </w:r>
      <w:r w:rsidR="00901E2B">
        <w:rPr>
          <w:rFonts w:ascii="Times New Roman" w:hAnsi="Times New Roman" w:cs="Times New Roman"/>
        </w:rPr>
        <w:t xml:space="preserve">at college. They found that the main factors that impact a student’s attendance </w:t>
      </w:r>
      <w:r w:rsidR="00633084">
        <w:rPr>
          <w:rFonts w:ascii="Times New Roman" w:hAnsi="Times New Roman" w:cs="Times New Roman"/>
        </w:rPr>
        <w:t>are</w:t>
      </w:r>
      <w:r w:rsidR="00901E2B">
        <w:rPr>
          <w:rFonts w:ascii="Times New Roman" w:hAnsi="Times New Roman" w:cs="Times New Roman"/>
        </w:rPr>
        <w:t xml:space="preserve"> the class content and teaching style, the rapport between the teacher and student, the student’s use of time, and the course policy. </w:t>
      </w:r>
      <w:r w:rsidR="001E6B32">
        <w:rPr>
          <w:rFonts w:ascii="Times New Roman" w:hAnsi="Times New Roman" w:cs="Times New Roman"/>
        </w:rPr>
        <w:t>Also, students who found the lessons interesting and fun</w:t>
      </w:r>
      <w:r w:rsidR="00410CCE">
        <w:rPr>
          <w:rFonts w:ascii="Times New Roman" w:hAnsi="Times New Roman" w:cs="Times New Roman"/>
        </w:rPr>
        <w:t xml:space="preserve"> felt more motivated to attend college more regularly. </w:t>
      </w:r>
      <w:r w:rsidR="008978FF">
        <w:rPr>
          <w:rFonts w:ascii="Times New Roman" w:hAnsi="Times New Roman" w:cs="Times New Roman"/>
        </w:rPr>
        <w:t>Additionally, Murphy (2010) noted that students who feel cared about and understood by their teachers are more likely to engage in lessons and react positively to educational instruction in class.</w:t>
      </w:r>
    </w:p>
    <w:p w14:paraId="4A7CB46A" w14:textId="1DF757A7" w:rsidR="00EF310B" w:rsidRPr="00DF01CB" w:rsidRDefault="00B72B3F" w:rsidP="004E1CEC">
      <w:pPr>
        <w:rPr>
          <w:rFonts w:ascii="Times New Roman" w:hAnsi="Times New Roman" w:cs="Times New Roman"/>
        </w:rPr>
      </w:pPr>
      <w:r>
        <w:rPr>
          <w:rFonts w:ascii="Times New Roman" w:hAnsi="Times New Roman" w:cs="Times New Roman"/>
        </w:rPr>
        <w:t xml:space="preserve">A study by Wallace (2013) examined the strategies teachers use to motivate their learners to help address educational non-compliance in further education in the UK. Their study </w:t>
      </w:r>
      <w:r w:rsidR="00207148">
        <w:rPr>
          <w:rFonts w:ascii="Times New Roman" w:hAnsi="Times New Roman" w:cs="Times New Roman"/>
        </w:rPr>
        <w:t>indicated that a lack of motivation seems</w:t>
      </w:r>
      <w:r w:rsidR="00602D1E">
        <w:rPr>
          <w:rFonts w:ascii="Times New Roman" w:hAnsi="Times New Roman" w:cs="Times New Roman"/>
        </w:rPr>
        <w:t xml:space="preserve"> a</w:t>
      </w:r>
      <w:r w:rsidR="00207148">
        <w:rPr>
          <w:rFonts w:ascii="Times New Roman" w:hAnsi="Times New Roman" w:cs="Times New Roman"/>
        </w:rPr>
        <w:t xml:space="preserve"> prevalent ongoing issue in students aged 14-19</w:t>
      </w:r>
      <w:r w:rsidR="002601E4">
        <w:rPr>
          <w:rFonts w:ascii="Times New Roman" w:hAnsi="Times New Roman" w:cs="Times New Roman"/>
        </w:rPr>
        <w:t xml:space="preserve"> </w:t>
      </w:r>
      <w:r w:rsidR="008A2604">
        <w:rPr>
          <w:rFonts w:ascii="Times New Roman" w:hAnsi="Times New Roman" w:cs="Times New Roman"/>
        </w:rPr>
        <w:t>that could</w:t>
      </w:r>
      <w:r w:rsidR="00207148">
        <w:rPr>
          <w:rFonts w:ascii="Times New Roman" w:hAnsi="Times New Roman" w:cs="Times New Roman"/>
        </w:rPr>
        <w:t xml:space="preserve"> lead to many non-compliant behaviours such as being late, not turning in assignments on time, and not wanting to carry out tasks.</w:t>
      </w:r>
      <w:r w:rsidR="00F912BB">
        <w:rPr>
          <w:rFonts w:ascii="Times New Roman" w:hAnsi="Times New Roman" w:cs="Times New Roman"/>
        </w:rPr>
        <w:t xml:space="preserve"> </w:t>
      </w:r>
      <w:r w:rsidR="00EF310B">
        <w:rPr>
          <w:rFonts w:ascii="Times New Roman" w:hAnsi="Times New Roman" w:cs="Times New Roman"/>
        </w:rPr>
        <w:t>These studies found that disruptive behaviour</w:t>
      </w:r>
      <w:r w:rsidR="001E5B7F">
        <w:rPr>
          <w:rFonts w:ascii="Times New Roman" w:hAnsi="Times New Roman" w:cs="Times New Roman"/>
        </w:rPr>
        <w:t xml:space="preserve">, </w:t>
      </w:r>
      <w:r w:rsidR="00EF310B">
        <w:rPr>
          <w:rFonts w:ascii="Times New Roman" w:hAnsi="Times New Roman" w:cs="Times New Roman"/>
        </w:rPr>
        <w:t>educational non-compliance</w:t>
      </w:r>
      <w:r w:rsidR="00B80F49">
        <w:rPr>
          <w:rFonts w:ascii="Times New Roman" w:hAnsi="Times New Roman" w:cs="Times New Roman"/>
        </w:rPr>
        <w:t>,</w:t>
      </w:r>
      <w:r w:rsidR="001E5B7F">
        <w:rPr>
          <w:rFonts w:ascii="Times New Roman" w:hAnsi="Times New Roman" w:cs="Times New Roman"/>
        </w:rPr>
        <w:t xml:space="preserve"> and lack of motivation</w:t>
      </w:r>
      <w:r w:rsidR="00EF310B">
        <w:rPr>
          <w:rFonts w:ascii="Times New Roman" w:hAnsi="Times New Roman" w:cs="Times New Roman"/>
        </w:rPr>
        <w:t xml:space="preserve"> </w:t>
      </w:r>
      <w:r w:rsidR="00734C85">
        <w:rPr>
          <w:rFonts w:ascii="Times New Roman" w:hAnsi="Times New Roman" w:cs="Times New Roman"/>
        </w:rPr>
        <w:t>continue</w:t>
      </w:r>
      <w:r w:rsidR="00EF310B">
        <w:rPr>
          <w:rFonts w:ascii="Times New Roman" w:hAnsi="Times New Roman" w:cs="Times New Roman"/>
        </w:rPr>
        <w:t xml:space="preserve"> to be an ongoing </w:t>
      </w:r>
      <w:r w:rsidR="00734C85">
        <w:rPr>
          <w:rFonts w:ascii="Times New Roman" w:hAnsi="Times New Roman" w:cs="Times New Roman"/>
        </w:rPr>
        <w:t>concern</w:t>
      </w:r>
      <w:r w:rsidR="00EF310B">
        <w:rPr>
          <w:rFonts w:ascii="Times New Roman" w:hAnsi="Times New Roman" w:cs="Times New Roman"/>
        </w:rPr>
        <w:t xml:space="preserve"> in Further Education (FE).</w:t>
      </w:r>
      <w:r w:rsidR="00CF50F9">
        <w:rPr>
          <w:rFonts w:ascii="Times New Roman" w:hAnsi="Times New Roman" w:cs="Times New Roman"/>
        </w:rPr>
        <w:t xml:space="preserve"> Despite this, there has been limited previous</w:t>
      </w:r>
      <w:r w:rsidR="00C32C99">
        <w:rPr>
          <w:rFonts w:ascii="Times New Roman" w:hAnsi="Times New Roman" w:cs="Times New Roman"/>
        </w:rPr>
        <w:t xml:space="preserve"> research on how teachers motivate and engage students to manage non-compliant behaviour</w:t>
      </w:r>
      <w:r w:rsidR="00DF01CB">
        <w:rPr>
          <w:rFonts w:ascii="Times New Roman" w:hAnsi="Times New Roman" w:cs="Times New Roman"/>
        </w:rPr>
        <w:t xml:space="preserve"> in this area. </w:t>
      </w:r>
      <w:r w:rsidR="00EB0963">
        <w:rPr>
          <w:rFonts w:ascii="Times New Roman" w:hAnsi="Times New Roman" w:cs="Times New Roman"/>
        </w:rPr>
        <w:t xml:space="preserve">Previous research has focused more on examining disruptive behaviours in secondary schools </w:t>
      </w:r>
      <w:r w:rsidR="00EB0963" w:rsidRPr="00EB0963">
        <w:rPr>
          <w:rFonts w:ascii="Times New Roman" w:hAnsi="Times New Roman" w:cs="Times New Roman"/>
          <w:shd w:val="clear" w:color="auto" w:fill="FFFFFF"/>
        </w:rPr>
        <w:t>(Nelson and Boisvert, 2011).</w:t>
      </w:r>
      <w:r w:rsidR="00EB0963" w:rsidRPr="00EB0963">
        <w:rPr>
          <w:rFonts w:ascii="Roboto" w:hAnsi="Roboto"/>
          <w:sz w:val="23"/>
          <w:szCs w:val="23"/>
          <w:shd w:val="clear" w:color="auto" w:fill="FFFFFF"/>
        </w:rPr>
        <w:t xml:space="preserve"> </w:t>
      </w:r>
      <w:r w:rsidR="00DF01CB">
        <w:rPr>
          <w:rFonts w:ascii="Times New Roman" w:hAnsi="Times New Roman" w:cs="Times New Roman"/>
        </w:rPr>
        <w:t xml:space="preserve">This study aimed to address this gap. </w:t>
      </w:r>
    </w:p>
    <w:p w14:paraId="527749EE" w14:textId="79C9770F" w:rsidR="0023612B" w:rsidRDefault="00284B82" w:rsidP="004E1CEC">
      <w:pPr>
        <w:rPr>
          <w:rFonts w:ascii="Times New Roman" w:hAnsi="Times New Roman" w:cs="Times New Roman"/>
          <w:lang w:eastAsia="en-GB"/>
        </w:rPr>
      </w:pPr>
      <w:r w:rsidRPr="00284B82">
        <w:rPr>
          <w:rFonts w:ascii="Times New Roman" w:eastAsia="Times New Roman" w:hAnsi="Times New Roman" w:cs="Times New Roman"/>
          <w:kern w:val="0"/>
          <w:lang w:eastAsia="en-GB"/>
          <w14:ligatures w14:val="none"/>
        </w:rPr>
        <w:t>Disruptive behaviour and noncompliance can cause issues for teachers and students in settings for further education.</w:t>
      </w:r>
      <w:r>
        <w:rPr>
          <w:rFonts w:ascii="Times New Roman" w:eastAsia="Times New Roman" w:hAnsi="Times New Roman" w:cs="Times New Roman"/>
          <w:kern w:val="0"/>
          <w:lang w:eastAsia="en-GB"/>
          <w14:ligatures w14:val="none"/>
        </w:rPr>
        <w:t xml:space="preserve"> </w:t>
      </w:r>
      <w:r w:rsidR="0023612B" w:rsidRPr="005739C9">
        <w:rPr>
          <w:rFonts w:ascii="Times New Roman" w:hAnsi="Times New Roman" w:cs="Times New Roman"/>
          <w:lang w:eastAsia="en-GB"/>
        </w:rPr>
        <w:t xml:space="preserve">According to Overton and Sullivan (2008), </w:t>
      </w:r>
      <w:r w:rsidR="004049D4">
        <w:rPr>
          <w:rFonts w:ascii="Times New Roman" w:hAnsi="Times New Roman" w:cs="Times New Roman"/>
          <w:lang w:eastAsia="en-GB"/>
        </w:rPr>
        <w:t>the phrase ‘</w:t>
      </w:r>
      <w:r w:rsidR="0023612B" w:rsidRPr="005739C9">
        <w:rPr>
          <w:rFonts w:ascii="Times New Roman" w:hAnsi="Times New Roman" w:cs="Times New Roman"/>
          <w:lang w:eastAsia="en-GB"/>
        </w:rPr>
        <w:t>non-compliance</w:t>
      </w:r>
      <w:r w:rsidR="004049D4">
        <w:rPr>
          <w:rFonts w:ascii="Times New Roman" w:hAnsi="Times New Roman" w:cs="Times New Roman"/>
          <w:lang w:eastAsia="en-GB"/>
        </w:rPr>
        <w:t>’</w:t>
      </w:r>
      <w:r w:rsidR="0023612B" w:rsidRPr="005739C9">
        <w:rPr>
          <w:rFonts w:ascii="Times New Roman" w:hAnsi="Times New Roman" w:cs="Times New Roman"/>
          <w:lang w:eastAsia="en-GB"/>
        </w:rPr>
        <w:t xml:space="preserve"> refers to students not behaving appropriately in the classroom environment and going against expectations, guidelines, or norms established by teachers and educational institutions. These actions could disturb the classroom atmosphere. </w:t>
      </w:r>
      <w:r w:rsidRPr="00284B82">
        <w:rPr>
          <w:rFonts w:ascii="Times New Roman" w:eastAsia="Times New Roman" w:hAnsi="Times New Roman" w:cs="Times New Roman"/>
          <w:kern w:val="0"/>
          <w:lang w:eastAsia="en-GB"/>
          <w14:ligatures w14:val="none"/>
        </w:rPr>
        <w:t xml:space="preserve">According to Närhi, Kiiski, and Savolainen (2017), disruptive behaviours in the classroom can have a detrimental effect on both teachers and </w:t>
      </w:r>
      <w:r w:rsidR="00D41F88">
        <w:rPr>
          <w:rFonts w:ascii="Times New Roman" w:eastAsia="Times New Roman" w:hAnsi="Times New Roman" w:cs="Times New Roman"/>
          <w:kern w:val="0"/>
          <w:lang w:eastAsia="en-GB"/>
          <w14:ligatures w14:val="none"/>
        </w:rPr>
        <w:t>students</w:t>
      </w:r>
      <w:r w:rsidRPr="00284B82">
        <w:rPr>
          <w:rFonts w:ascii="Times New Roman" w:eastAsia="Times New Roman" w:hAnsi="Times New Roman" w:cs="Times New Roman"/>
          <w:kern w:val="0"/>
          <w:lang w:eastAsia="en-GB"/>
          <w14:ligatures w14:val="none"/>
        </w:rPr>
        <w:t xml:space="preserve">. </w:t>
      </w:r>
      <w:r w:rsidR="0042157C" w:rsidRPr="005739C9">
        <w:rPr>
          <w:rFonts w:ascii="Times New Roman" w:hAnsi="Times New Roman" w:cs="Times New Roman"/>
          <w:shd w:val="clear" w:color="auto" w:fill="FFFFFF"/>
        </w:rPr>
        <w:t>Student</w:t>
      </w:r>
      <w:r w:rsidR="0042157C">
        <w:rPr>
          <w:rFonts w:ascii="Times New Roman" w:hAnsi="Times New Roman" w:cs="Times New Roman"/>
          <w:shd w:val="clear" w:color="auto" w:fill="FFFFFF"/>
        </w:rPr>
        <w:t>s’</w:t>
      </w:r>
      <w:r w:rsidR="0023612B" w:rsidRPr="005739C9">
        <w:rPr>
          <w:rFonts w:ascii="Times New Roman" w:hAnsi="Times New Roman" w:cs="Times New Roman"/>
          <w:shd w:val="clear" w:color="auto" w:fill="FFFFFF"/>
        </w:rPr>
        <w:t xml:space="preserve"> behavioural problems may cause teachers work-related stress and reduce their well-being (Klassen and Chiu, 2010). </w:t>
      </w:r>
      <w:r w:rsidR="0023612B" w:rsidRPr="005739C9">
        <w:rPr>
          <w:rFonts w:ascii="Times New Roman" w:hAnsi="Times New Roman" w:cs="Times New Roman"/>
          <w:lang w:eastAsia="en-GB"/>
        </w:rPr>
        <w:t xml:space="preserve">Frequent absences from college, disregarding behavioural guidelines or norms, acting disruptively, arriving late, and turning in work beyond the deadline are a few instances of non-compliance behaviours I have witnessed in the classroom as a further education lecturer. These experiences, along with the experiences of my colleagues who have also dealt with students displaying non-compliant behaviours like those listed above, motivated me to conduct research in this area. </w:t>
      </w:r>
    </w:p>
    <w:p w14:paraId="06535960" w14:textId="65EE54DC" w:rsidR="005739C9" w:rsidRPr="005739C9" w:rsidRDefault="005739C9" w:rsidP="00AD6E17">
      <w:pPr>
        <w:spacing w:line="276" w:lineRule="auto"/>
        <w:rPr>
          <w:rFonts w:ascii="Times New Roman" w:hAnsi="Times New Roman" w:cs="Times New Roman"/>
          <w:lang w:eastAsia="en-GB"/>
        </w:rPr>
      </w:pPr>
      <w:bookmarkStart w:id="6" w:name="_Hlk171856816"/>
      <w:bookmarkEnd w:id="4"/>
      <w:bookmarkEnd w:id="2"/>
      <w:r w:rsidRPr="005739C9">
        <w:rPr>
          <w:rFonts w:ascii="Times New Roman" w:hAnsi="Times New Roman" w:cs="Times New Roman"/>
          <w:lang w:eastAsia="en-GB"/>
        </w:rPr>
        <w:t xml:space="preserve">It was important to complete the study for a few reasons. The main reason is to help inform more effective teaching strategies and techniques to help combat disruptive behaviour and non-compliance in education to help improve students' conduct and motivation in the </w:t>
      </w:r>
      <w:r w:rsidRPr="005739C9">
        <w:rPr>
          <w:rFonts w:ascii="Times New Roman" w:hAnsi="Times New Roman" w:cs="Times New Roman"/>
          <w:lang w:eastAsia="en-GB"/>
        </w:rPr>
        <w:lastRenderedPageBreak/>
        <w:t xml:space="preserve">classroom. Another reason is to help drive educational standards </w:t>
      </w:r>
      <w:r w:rsidR="00426D70">
        <w:rPr>
          <w:rFonts w:ascii="Times New Roman" w:hAnsi="Times New Roman" w:cs="Times New Roman"/>
          <w:lang w:eastAsia="en-GB"/>
        </w:rPr>
        <w:t>and</w:t>
      </w:r>
      <w:r w:rsidRPr="005739C9">
        <w:rPr>
          <w:rFonts w:ascii="Times New Roman" w:hAnsi="Times New Roman" w:cs="Times New Roman"/>
          <w:lang w:eastAsia="en-GB"/>
        </w:rPr>
        <w:t xml:space="preserve"> to improve pre-enrolment screening</w:t>
      </w:r>
      <w:r w:rsidR="00CE6F3D">
        <w:rPr>
          <w:rFonts w:ascii="Times New Roman" w:hAnsi="Times New Roman" w:cs="Times New Roman"/>
          <w:lang w:eastAsia="en-GB"/>
        </w:rPr>
        <w:t xml:space="preserve"> and support</w:t>
      </w:r>
      <w:r w:rsidRPr="005739C9">
        <w:rPr>
          <w:rFonts w:ascii="Times New Roman" w:hAnsi="Times New Roman" w:cs="Times New Roman"/>
          <w:lang w:eastAsia="en-GB"/>
        </w:rPr>
        <w:t xml:space="preserve"> systems within </w:t>
      </w:r>
      <w:r w:rsidR="00293928">
        <w:rPr>
          <w:rFonts w:ascii="Times New Roman" w:hAnsi="Times New Roman" w:cs="Times New Roman"/>
          <w:lang w:eastAsia="en-GB"/>
        </w:rPr>
        <w:t>FE</w:t>
      </w:r>
      <w:r w:rsidRPr="005739C9">
        <w:rPr>
          <w:rFonts w:ascii="Times New Roman" w:hAnsi="Times New Roman" w:cs="Times New Roman"/>
          <w:lang w:eastAsia="en-GB"/>
        </w:rPr>
        <w:t xml:space="preserve"> settings. I feel my research will benefit many working within higher education and </w:t>
      </w:r>
      <w:r w:rsidR="00293928">
        <w:rPr>
          <w:rFonts w:ascii="Times New Roman" w:hAnsi="Times New Roman" w:cs="Times New Roman"/>
          <w:lang w:eastAsia="en-GB"/>
        </w:rPr>
        <w:t>FE</w:t>
      </w:r>
      <w:r w:rsidRPr="005739C9">
        <w:rPr>
          <w:rFonts w:ascii="Times New Roman" w:hAnsi="Times New Roman" w:cs="Times New Roman"/>
          <w:lang w:eastAsia="en-GB"/>
        </w:rPr>
        <w:t xml:space="preserve"> establishments, highlighting reasons behind non-compliant behaviours and why these reasons must be addressed so that the right support systems can be </w:t>
      </w:r>
      <w:r w:rsidR="00665061">
        <w:rPr>
          <w:rFonts w:ascii="Times New Roman" w:hAnsi="Times New Roman" w:cs="Times New Roman"/>
          <w:lang w:eastAsia="en-GB"/>
        </w:rPr>
        <w:t>provided</w:t>
      </w:r>
      <w:r w:rsidRPr="005739C9">
        <w:rPr>
          <w:rFonts w:ascii="Times New Roman" w:hAnsi="Times New Roman" w:cs="Times New Roman"/>
          <w:lang w:eastAsia="en-GB"/>
        </w:rPr>
        <w:t xml:space="preserve"> to help and support students who </w:t>
      </w:r>
      <w:r w:rsidR="00665061">
        <w:rPr>
          <w:rFonts w:ascii="Times New Roman" w:hAnsi="Times New Roman" w:cs="Times New Roman"/>
          <w:lang w:eastAsia="en-GB"/>
        </w:rPr>
        <w:t>struggle academically.</w:t>
      </w:r>
      <w:r w:rsidRPr="005739C9">
        <w:rPr>
          <w:rFonts w:ascii="Times New Roman" w:hAnsi="Times New Roman" w:cs="Times New Roman"/>
          <w:lang w:eastAsia="en-GB"/>
        </w:rPr>
        <w:t xml:space="preserve"> </w:t>
      </w:r>
      <w:bookmarkEnd w:id="6"/>
    </w:p>
    <w:p w14:paraId="2E188691" w14:textId="17436570" w:rsidR="00E57641" w:rsidRDefault="008A1C0A" w:rsidP="00E57641">
      <w:pPr>
        <w:pStyle w:val="Heading1"/>
      </w:pPr>
      <w:bookmarkStart w:id="7" w:name="_Toc173326991"/>
      <w:r>
        <w:t>Chapter 2: Literature</w:t>
      </w:r>
      <w:r w:rsidR="00332127">
        <w:t xml:space="preserve"> Review</w:t>
      </w:r>
      <w:bookmarkEnd w:id="7"/>
    </w:p>
    <w:p w14:paraId="10F3A070" w14:textId="1139AF19" w:rsidR="00751C42" w:rsidRDefault="006B60CF" w:rsidP="00751C42">
      <w:pPr>
        <w:pStyle w:val="Heading2"/>
      </w:pPr>
      <w:bookmarkStart w:id="8" w:name="_Toc173326992"/>
      <w:r>
        <w:t xml:space="preserve">Further Education and </w:t>
      </w:r>
      <w:r w:rsidR="00751C42">
        <w:t>Non-compliant behav</w:t>
      </w:r>
      <w:r>
        <w:t>iour</w:t>
      </w:r>
      <w:bookmarkEnd w:id="8"/>
    </w:p>
    <w:p w14:paraId="60DE9349" w14:textId="0A10EC64" w:rsidR="006B60CF" w:rsidRPr="006B60CF" w:rsidRDefault="006B60CF" w:rsidP="006B60CF">
      <w:pPr>
        <w:rPr>
          <w:rFonts w:ascii="Times New Roman" w:eastAsia="Times New Roman" w:hAnsi="Times New Roman" w:cs="Times New Roman"/>
          <w:kern w:val="0"/>
          <w:lang w:eastAsia="en-GB"/>
          <w14:ligatures w14:val="none"/>
        </w:rPr>
      </w:pPr>
      <w:r>
        <w:rPr>
          <w:rFonts w:ascii="Times New Roman" w:hAnsi="Times New Roman" w:cs="Times New Roman"/>
          <w:lang w:eastAsia="en-GB"/>
        </w:rPr>
        <w:t>According to Smothers et al., (2021), F</w:t>
      </w:r>
      <w:r w:rsidRPr="00076418">
        <w:rPr>
          <w:rFonts w:ascii="Times New Roman" w:hAnsi="Times New Roman" w:cs="Times New Roman"/>
          <w:lang w:eastAsia="en-GB"/>
        </w:rPr>
        <w:t xml:space="preserve">urther </w:t>
      </w:r>
      <w:r>
        <w:rPr>
          <w:rFonts w:ascii="Times New Roman" w:hAnsi="Times New Roman" w:cs="Times New Roman"/>
          <w:lang w:eastAsia="en-GB"/>
        </w:rPr>
        <w:t>E</w:t>
      </w:r>
      <w:r w:rsidRPr="00076418">
        <w:rPr>
          <w:rFonts w:ascii="Times New Roman" w:hAnsi="Times New Roman" w:cs="Times New Roman"/>
          <w:lang w:eastAsia="en-GB"/>
        </w:rPr>
        <w:t>ducation (FE) refers to post-compulsory secondary education (after the age of 16) or before university</w:t>
      </w:r>
      <w:r w:rsidRPr="00076418">
        <w:rPr>
          <w:rFonts w:ascii="Times New Roman" w:hAnsi="Times New Roman" w:cs="Times New Roman"/>
          <w:shd w:val="clear" w:color="auto" w:fill="FFFFFF"/>
        </w:rPr>
        <w:t>.</w:t>
      </w:r>
      <w:r>
        <w:rPr>
          <w:rFonts w:ascii="Times New Roman" w:hAnsi="Times New Roman" w:cs="Times New Roman"/>
          <w:shd w:val="clear" w:color="auto" w:fill="FFFFFF"/>
        </w:rPr>
        <w:t xml:space="preserve"> FE courses appeal to students who</w:t>
      </w:r>
      <w:r w:rsidRPr="00342B7D">
        <w:rPr>
          <w:rFonts w:ascii="Times New Roman" w:eastAsia="Times New Roman" w:hAnsi="Times New Roman" w:cs="Times New Roman"/>
          <w:kern w:val="0"/>
          <w:lang w:eastAsia="en-GB"/>
          <w14:ligatures w14:val="none"/>
        </w:rPr>
        <w:t xml:space="preserve"> strive to acquire the competencies required to enter the workforce, proceed to higher education (HE), or choose a more specialised training route like</w:t>
      </w:r>
      <w:r>
        <w:rPr>
          <w:rFonts w:ascii="Times New Roman" w:hAnsi="Times New Roman" w:cs="Times New Roman"/>
          <w:shd w:val="clear" w:color="auto" w:fill="FFFFFF"/>
        </w:rPr>
        <w:t xml:space="preserve"> an apprenticeship (Greatbatch and Tate, 2018). FE colleges offer many courses and qualifications, including A-levels, BTEC diplomas, Access to Higher Education diplomas, and Foundation Degrees (FDs) (</w:t>
      </w:r>
      <w:r w:rsidRPr="00FB63DF">
        <w:rPr>
          <w:rFonts w:ascii="Times New Roman" w:hAnsi="Times New Roman" w:cs="Times New Roman"/>
          <w:color w:val="000000"/>
        </w:rPr>
        <w:t>Higginbotham, 2023). </w:t>
      </w:r>
      <w:r>
        <w:rPr>
          <w:rFonts w:ascii="Times New Roman" w:hAnsi="Times New Roman" w:cs="Times New Roman"/>
          <w:color w:val="000000"/>
        </w:rPr>
        <w:t xml:space="preserve">In addition to providing training and qualifications, FE may be a lifeline for some people who are disadvantaged socially or culturally and challenge inequality and intergenerational poverty </w:t>
      </w:r>
      <w:r w:rsidRPr="00A227DB">
        <w:rPr>
          <w:rFonts w:ascii="Times New Roman" w:eastAsia="Times New Roman" w:hAnsi="Times New Roman" w:cs="Times New Roman"/>
          <w:kern w:val="0"/>
          <w:lang w:eastAsia="en-GB"/>
          <w14:ligatures w14:val="none"/>
        </w:rPr>
        <w:t>(Duckworth and Smith 2019</w:t>
      </w:r>
      <w:r>
        <w:rPr>
          <w:rFonts w:ascii="Times New Roman" w:eastAsia="Times New Roman" w:hAnsi="Times New Roman" w:cs="Times New Roman"/>
          <w:kern w:val="0"/>
          <w:lang w:eastAsia="en-GB"/>
          <w14:ligatures w14:val="none"/>
        </w:rPr>
        <w:t>).</w:t>
      </w:r>
    </w:p>
    <w:p w14:paraId="0A51F6DE" w14:textId="158E84AB" w:rsidR="00B5121D" w:rsidRPr="00770A5E" w:rsidRDefault="00910C31" w:rsidP="00770A5E">
      <w:pPr>
        <w:rPr>
          <w:rFonts w:ascii="Times New Roman" w:eastAsia="Times New Roman" w:hAnsi="Times New Roman" w:cs="Times New Roman"/>
          <w:kern w:val="0"/>
          <w:lang w:eastAsia="en-GB"/>
          <w14:ligatures w14:val="none"/>
        </w:rPr>
      </w:pPr>
      <w:r w:rsidRPr="00910C31">
        <w:rPr>
          <w:rFonts w:ascii="Times New Roman" w:hAnsi="Times New Roman" w:cs="Times New Roman"/>
          <w:lang w:eastAsia="en-GB"/>
        </w:rPr>
        <w:t>This</w:t>
      </w:r>
      <w:r>
        <w:rPr>
          <w:rFonts w:ascii="Times New Roman" w:hAnsi="Times New Roman" w:cs="Times New Roman"/>
          <w:lang w:eastAsia="en-GB"/>
        </w:rPr>
        <w:t xml:space="preserve"> literature</w:t>
      </w:r>
      <w:r w:rsidRPr="00910C31">
        <w:rPr>
          <w:rFonts w:ascii="Times New Roman" w:hAnsi="Times New Roman" w:cs="Times New Roman"/>
          <w:lang w:eastAsia="en-GB"/>
        </w:rPr>
        <w:t xml:space="preserve"> review assessed and examined a range of academic sources of information regarding various approaches to engaging and motivating students to help manage and address non-compliant behaviour</w:t>
      </w:r>
      <w:r>
        <w:rPr>
          <w:rFonts w:ascii="Times New Roman" w:hAnsi="Times New Roman" w:cs="Times New Roman"/>
          <w:lang w:eastAsia="en-GB"/>
        </w:rPr>
        <w:t xml:space="preserve"> in FE.</w:t>
      </w:r>
      <w:r w:rsidR="001E7344">
        <w:rPr>
          <w:rFonts w:ascii="Times New Roman" w:hAnsi="Times New Roman" w:cs="Times New Roman"/>
          <w:lang w:eastAsia="en-GB"/>
        </w:rPr>
        <w:t xml:space="preserve"> To better understand the meaning of non-compliance, it is helpful </w:t>
      </w:r>
      <w:r w:rsidR="003A46B0">
        <w:rPr>
          <w:rFonts w:ascii="Times New Roman" w:hAnsi="Times New Roman" w:cs="Times New Roman"/>
          <w:lang w:eastAsia="en-GB"/>
        </w:rPr>
        <w:t xml:space="preserve">to clarify what is first meant by ‘student compliance.’ </w:t>
      </w:r>
      <w:r w:rsidR="001E7344" w:rsidRPr="005739C9">
        <w:rPr>
          <w:rFonts w:ascii="Times New Roman" w:hAnsi="Times New Roman" w:cs="Times New Roman"/>
          <w:lang w:eastAsia="en-GB"/>
        </w:rPr>
        <w:t>Overton and Sullivan (2008)</w:t>
      </w:r>
      <w:r w:rsidR="00CC09F1">
        <w:rPr>
          <w:rFonts w:ascii="Times New Roman" w:hAnsi="Times New Roman" w:cs="Times New Roman"/>
          <w:lang w:eastAsia="en-GB"/>
        </w:rPr>
        <w:t xml:space="preserve"> state, that </w:t>
      </w:r>
      <w:r w:rsidR="00D16686">
        <w:rPr>
          <w:rFonts w:ascii="Times New Roman" w:hAnsi="Times New Roman" w:cs="Times New Roman"/>
          <w:lang w:eastAsia="en-GB"/>
        </w:rPr>
        <w:t xml:space="preserve">student compliance </w:t>
      </w:r>
      <w:r w:rsidR="00CC09F1">
        <w:rPr>
          <w:rFonts w:ascii="Times New Roman" w:hAnsi="Times New Roman" w:cs="Times New Roman"/>
          <w:lang w:eastAsia="en-GB"/>
        </w:rPr>
        <w:t>means following</w:t>
      </w:r>
      <w:r w:rsidR="00D16686">
        <w:rPr>
          <w:rFonts w:ascii="Times New Roman" w:hAnsi="Times New Roman" w:cs="Times New Roman"/>
          <w:lang w:eastAsia="en-GB"/>
        </w:rPr>
        <w:t xml:space="preserve"> the teacher’s direction </w:t>
      </w:r>
      <w:r w:rsidR="00CC09F1">
        <w:rPr>
          <w:rFonts w:ascii="Times New Roman" w:hAnsi="Times New Roman" w:cs="Times New Roman"/>
          <w:lang w:eastAsia="en-GB"/>
        </w:rPr>
        <w:t>and</w:t>
      </w:r>
      <w:r w:rsidR="00F2334A">
        <w:rPr>
          <w:rFonts w:ascii="Times New Roman" w:hAnsi="Times New Roman" w:cs="Times New Roman"/>
          <w:lang w:eastAsia="en-GB"/>
        </w:rPr>
        <w:t xml:space="preserve"> classroom rules</w:t>
      </w:r>
      <w:r w:rsidR="00D16686">
        <w:rPr>
          <w:rFonts w:ascii="Times New Roman" w:hAnsi="Times New Roman" w:cs="Times New Roman"/>
          <w:lang w:eastAsia="en-GB"/>
        </w:rPr>
        <w:t xml:space="preserve">. </w:t>
      </w:r>
      <w:r w:rsidR="00E52703">
        <w:rPr>
          <w:rFonts w:ascii="Times New Roman" w:hAnsi="Times New Roman" w:cs="Times New Roman"/>
          <w:lang w:eastAsia="en-GB"/>
        </w:rPr>
        <w:t>Conversely,</w:t>
      </w:r>
      <w:r w:rsidR="00746033">
        <w:rPr>
          <w:rFonts w:ascii="Times New Roman" w:hAnsi="Times New Roman" w:cs="Times New Roman"/>
          <w:lang w:eastAsia="en-GB"/>
        </w:rPr>
        <w:t xml:space="preserve"> Wallace (2013), </w:t>
      </w:r>
      <w:r w:rsidR="00E52703">
        <w:rPr>
          <w:rFonts w:ascii="Times New Roman" w:hAnsi="Times New Roman" w:cs="Times New Roman"/>
          <w:lang w:eastAsia="en-GB"/>
        </w:rPr>
        <w:t xml:space="preserve">states that </w:t>
      </w:r>
      <w:r w:rsidR="00B5121D">
        <w:rPr>
          <w:rFonts w:ascii="Times New Roman" w:hAnsi="Times New Roman" w:cs="Times New Roman"/>
          <w:lang w:eastAsia="en-GB"/>
        </w:rPr>
        <w:t xml:space="preserve">educational </w:t>
      </w:r>
      <w:r w:rsidR="00746033">
        <w:rPr>
          <w:rFonts w:ascii="Times New Roman" w:hAnsi="Times New Roman" w:cs="Times New Roman"/>
          <w:lang w:eastAsia="en-GB"/>
        </w:rPr>
        <w:t>non-complia</w:t>
      </w:r>
      <w:r w:rsidR="00B5121D">
        <w:rPr>
          <w:rFonts w:ascii="Times New Roman" w:hAnsi="Times New Roman" w:cs="Times New Roman"/>
          <w:lang w:eastAsia="en-GB"/>
        </w:rPr>
        <w:t>nce includes behaviours that do not follow the rules of educational establishments such as a lack of punctuality, unwillingness to stay</w:t>
      </w:r>
      <w:r w:rsidR="007C00D9">
        <w:rPr>
          <w:rFonts w:ascii="Times New Roman" w:hAnsi="Times New Roman" w:cs="Times New Roman"/>
          <w:lang w:eastAsia="en-GB"/>
        </w:rPr>
        <w:t xml:space="preserve"> </w:t>
      </w:r>
      <w:r w:rsidR="00B5121D">
        <w:rPr>
          <w:rFonts w:ascii="Times New Roman" w:hAnsi="Times New Roman" w:cs="Times New Roman"/>
          <w:lang w:eastAsia="en-GB"/>
        </w:rPr>
        <w:t>focused</w:t>
      </w:r>
      <w:r w:rsidR="00D45F1C">
        <w:rPr>
          <w:rFonts w:ascii="Times New Roman" w:hAnsi="Times New Roman" w:cs="Times New Roman"/>
          <w:lang w:eastAsia="en-GB"/>
        </w:rPr>
        <w:t>,</w:t>
      </w:r>
      <w:r w:rsidR="00B5121D">
        <w:rPr>
          <w:rFonts w:ascii="Times New Roman" w:hAnsi="Times New Roman" w:cs="Times New Roman"/>
          <w:lang w:eastAsia="en-GB"/>
        </w:rPr>
        <w:t xml:space="preserve"> and</w:t>
      </w:r>
      <w:r w:rsidR="007C00D9">
        <w:rPr>
          <w:rFonts w:ascii="Times New Roman" w:hAnsi="Times New Roman" w:cs="Times New Roman"/>
          <w:lang w:eastAsia="en-GB"/>
        </w:rPr>
        <w:t xml:space="preserve"> not</w:t>
      </w:r>
      <w:r w:rsidR="00B5121D">
        <w:rPr>
          <w:rFonts w:ascii="Times New Roman" w:hAnsi="Times New Roman" w:cs="Times New Roman"/>
          <w:lang w:eastAsia="en-GB"/>
        </w:rPr>
        <w:t xml:space="preserve"> </w:t>
      </w:r>
      <w:r w:rsidR="00291001">
        <w:rPr>
          <w:rFonts w:ascii="Times New Roman" w:hAnsi="Times New Roman" w:cs="Times New Roman"/>
          <w:lang w:eastAsia="en-GB"/>
        </w:rPr>
        <w:t xml:space="preserve">completing </w:t>
      </w:r>
      <w:r w:rsidR="008B59C2">
        <w:rPr>
          <w:rFonts w:ascii="Times New Roman" w:hAnsi="Times New Roman" w:cs="Times New Roman"/>
          <w:lang w:eastAsia="en-GB"/>
        </w:rPr>
        <w:t>tasks</w:t>
      </w:r>
      <w:r w:rsidR="00291001">
        <w:rPr>
          <w:rFonts w:ascii="Times New Roman" w:hAnsi="Times New Roman" w:cs="Times New Roman"/>
          <w:lang w:eastAsia="en-GB"/>
        </w:rPr>
        <w:t xml:space="preserve"> on time</w:t>
      </w:r>
      <w:r w:rsidR="00B5121D">
        <w:rPr>
          <w:rFonts w:ascii="Times New Roman" w:hAnsi="Times New Roman" w:cs="Times New Roman"/>
          <w:lang w:eastAsia="en-GB"/>
        </w:rPr>
        <w:t xml:space="preserve">. </w:t>
      </w:r>
      <w:r w:rsidR="003A46B0">
        <w:rPr>
          <w:rFonts w:ascii="Times New Roman" w:hAnsi="Times New Roman" w:cs="Times New Roman"/>
          <w:lang w:eastAsia="en-GB"/>
        </w:rPr>
        <w:t xml:space="preserve">Mitchell et al., (1998) define non-compliance as </w:t>
      </w:r>
      <w:r w:rsidR="00F2334A">
        <w:rPr>
          <w:rFonts w:ascii="Times New Roman" w:hAnsi="Times New Roman" w:cs="Times New Roman"/>
          <w:lang w:eastAsia="en-GB"/>
        </w:rPr>
        <w:t xml:space="preserve">persistent disruptive behaviours </w:t>
      </w:r>
      <w:r w:rsidR="003A46B0">
        <w:rPr>
          <w:rFonts w:ascii="Times New Roman" w:hAnsi="Times New Roman" w:cs="Times New Roman"/>
          <w:lang w:eastAsia="en-GB"/>
        </w:rPr>
        <w:t xml:space="preserve">that </w:t>
      </w:r>
      <w:r w:rsidR="003A46B0" w:rsidRPr="003A46B0">
        <w:rPr>
          <w:rFonts w:ascii="Times New Roman" w:eastAsia="Times New Roman" w:hAnsi="Times New Roman" w:cs="Times New Roman"/>
          <w:kern w:val="0"/>
          <w:lang w:eastAsia="en-GB"/>
          <w14:ligatures w14:val="none"/>
        </w:rPr>
        <w:t>fundamentally disrupt others' education or endanger their safety or well-being.</w:t>
      </w:r>
      <w:r w:rsidR="004D1783">
        <w:rPr>
          <w:rFonts w:ascii="Times New Roman" w:eastAsia="Times New Roman" w:hAnsi="Times New Roman" w:cs="Times New Roman"/>
          <w:kern w:val="0"/>
          <w:lang w:eastAsia="en-GB"/>
          <w14:ligatures w14:val="none"/>
        </w:rPr>
        <w:t xml:space="preserve"> </w:t>
      </w:r>
      <w:r w:rsidR="00194A2B">
        <w:rPr>
          <w:rFonts w:ascii="Times New Roman" w:hAnsi="Times New Roman" w:cs="Times New Roman"/>
          <w:lang w:eastAsia="en-GB"/>
        </w:rPr>
        <w:t xml:space="preserve">Research by </w:t>
      </w:r>
      <w:r w:rsidR="00B5121D" w:rsidRPr="00B5121D">
        <w:rPr>
          <w:rFonts w:ascii="Times New Roman" w:hAnsi="Times New Roman" w:cs="Times New Roman"/>
          <w:lang w:eastAsia="en-GB"/>
        </w:rPr>
        <w:t xml:space="preserve">NASUWT (2023) surveyed 6,586 classroom teachers about the most frequently observed </w:t>
      </w:r>
      <w:r w:rsidR="00B5121D">
        <w:rPr>
          <w:rFonts w:ascii="Times New Roman" w:hAnsi="Times New Roman" w:cs="Times New Roman"/>
          <w:lang w:eastAsia="en-GB"/>
        </w:rPr>
        <w:t xml:space="preserve">non-compliant </w:t>
      </w:r>
      <w:r w:rsidR="00B5121D" w:rsidRPr="00B5121D">
        <w:rPr>
          <w:rFonts w:ascii="Times New Roman" w:hAnsi="Times New Roman" w:cs="Times New Roman"/>
          <w:lang w:eastAsia="en-GB"/>
        </w:rPr>
        <w:t xml:space="preserve">behaviours in schools throughout Wales. </w:t>
      </w:r>
      <w:r w:rsidR="003B7CBA">
        <w:rPr>
          <w:rFonts w:ascii="Times New Roman" w:hAnsi="Times New Roman" w:cs="Times New Roman"/>
          <w:lang w:eastAsia="en-GB"/>
        </w:rPr>
        <w:t xml:space="preserve">The survey </w:t>
      </w:r>
      <w:r w:rsidR="00E85E87">
        <w:rPr>
          <w:rFonts w:ascii="Times New Roman" w:hAnsi="Times New Roman" w:cs="Times New Roman"/>
          <w:lang w:eastAsia="en-GB"/>
        </w:rPr>
        <w:t>allowed teachers</w:t>
      </w:r>
      <w:r w:rsidR="00194A2B">
        <w:rPr>
          <w:rFonts w:ascii="Times New Roman" w:hAnsi="Times New Roman" w:cs="Times New Roman"/>
          <w:lang w:eastAsia="en-GB"/>
        </w:rPr>
        <w:t xml:space="preserve"> </w:t>
      </w:r>
      <w:r w:rsidR="003B7CBA">
        <w:rPr>
          <w:rFonts w:ascii="Times New Roman" w:hAnsi="Times New Roman" w:cs="Times New Roman"/>
          <w:lang w:eastAsia="en-GB"/>
        </w:rPr>
        <w:t xml:space="preserve">to </w:t>
      </w:r>
      <w:r w:rsidR="00E85E87">
        <w:rPr>
          <w:rFonts w:ascii="Times New Roman" w:hAnsi="Times New Roman" w:cs="Times New Roman"/>
          <w:lang w:eastAsia="en-GB"/>
        </w:rPr>
        <w:t xml:space="preserve">share their opinions and </w:t>
      </w:r>
      <w:r w:rsidR="003B7CBA">
        <w:rPr>
          <w:rFonts w:ascii="Times New Roman" w:hAnsi="Times New Roman" w:cs="Times New Roman"/>
          <w:lang w:eastAsia="en-GB"/>
        </w:rPr>
        <w:t xml:space="preserve">life experiences. </w:t>
      </w:r>
    </w:p>
    <w:p w14:paraId="76FC9F3B" w14:textId="708725FC" w:rsidR="00B5121D" w:rsidRDefault="009E344C" w:rsidP="00B5121D">
      <w:pPr>
        <w:spacing w:before="240" w:after="0" w:line="276" w:lineRule="auto"/>
        <w:rPr>
          <w:rFonts w:ascii="Times New Roman" w:hAnsi="Times New Roman" w:cs="Times New Roman"/>
          <w:lang w:eastAsia="en-GB"/>
        </w:rPr>
      </w:pPr>
      <w:r>
        <w:rPr>
          <w:noProof/>
        </w:rPr>
        <w:lastRenderedPageBreak/>
        <w:drawing>
          <wp:inline distT="0" distB="0" distL="0" distR="0" wp14:anchorId="0BC9380D" wp14:editId="08F0761A">
            <wp:extent cx="5463540" cy="4792980"/>
            <wp:effectExtent l="0" t="0" r="3810" b="7620"/>
            <wp:docPr id="1387199404" name="Chart 1">
              <a:extLst xmlns:a="http://schemas.openxmlformats.org/drawingml/2006/main">
                <a:ext uri="{FF2B5EF4-FFF2-40B4-BE49-F238E27FC236}">
                  <a16:creationId xmlns:a16="http://schemas.microsoft.com/office/drawing/2014/main" id="{668DDEDD-3DFE-7D9D-992D-E42BB55DF2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04954C6" w14:textId="7139FD93" w:rsidR="009E344C" w:rsidRPr="008B59C2" w:rsidRDefault="008B59C2" w:rsidP="00396561">
      <w:pPr>
        <w:spacing w:after="0" w:line="276" w:lineRule="auto"/>
        <w:rPr>
          <w:rFonts w:ascii="Times New Roman" w:hAnsi="Times New Roman" w:cs="Times New Roman"/>
          <w:sz w:val="20"/>
          <w:szCs w:val="20"/>
        </w:rPr>
      </w:pPr>
      <w:r>
        <w:rPr>
          <w:rFonts w:ascii="Times New Roman" w:hAnsi="Times New Roman" w:cs="Times New Roman"/>
          <w:sz w:val="20"/>
          <w:szCs w:val="20"/>
        </w:rPr>
        <w:t>Figure 1: Types of non-compliant behaviours most frequently observed in Wales (NASUWT, 2023).</w:t>
      </w:r>
    </w:p>
    <w:p w14:paraId="645FB3C4" w14:textId="77777777" w:rsidR="00396561" w:rsidRDefault="00396561" w:rsidP="00396561">
      <w:pPr>
        <w:rPr>
          <w:rFonts w:ascii="Times New Roman" w:hAnsi="Times New Roman" w:cs="Times New Roman"/>
        </w:rPr>
      </w:pPr>
    </w:p>
    <w:p w14:paraId="6D04360E" w14:textId="2CCCFA40" w:rsidR="002E3708" w:rsidRPr="00CC09F1" w:rsidRDefault="00B5121D" w:rsidP="00396561">
      <w:pPr>
        <w:rPr>
          <w:rFonts w:ascii="Times New Roman" w:eastAsia="Times New Roman" w:hAnsi="Times New Roman" w:cs="Times New Roman"/>
          <w:kern w:val="0"/>
          <w:lang w:eastAsia="en-GB"/>
          <w14:ligatures w14:val="none"/>
        </w:rPr>
      </w:pPr>
      <w:r w:rsidRPr="00B5121D">
        <w:rPr>
          <w:rFonts w:ascii="Times New Roman" w:hAnsi="Times New Roman" w:cs="Times New Roman"/>
        </w:rPr>
        <w:t xml:space="preserve">The </w:t>
      </w:r>
      <w:r w:rsidR="00CC09F1">
        <w:rPr>
          <w:rFonts w:ascii="Times New Roman" w:hAnsi="Times New Roman" w:cs="Times New Roman"/>
        </w:rPr>
        <w:t>results</w:t>
      </w:r>
      <w:r w:rsidRPr="00B5121D">
        <w:rPr>
          <w:rFonts w:ascii="Times New Roman" w:hAnsi="Times New Roman" w:cs="Times New Roman"/>
        </w:rPr>
        <w:t xml:space="preserve"> showed that rudeness and backchat were the most reported </w:t>
      </w:r>
      <w:r w:rsidR="00087BDB">
        <w:rPr>
          <w:rFonts w:ascii="Times New Roman" w:hAnsi="Times New Roman" w:cs="Times New Roman"/>
        </w:rPr>
        <w:t xml:space="preserve">non-compliant </w:t>
      </w:r>
      <w:r w:rsidRPr="00B5121D">
        <w:rPr>
          <w:rFonts w:ascii="Times New Roman" w:hAnsi="Times New Roman" w:cs="Times New Roman"/>
        </w:rPr>
        <w:t>behaviours within schools with 97</w:t>
      </w:r>
      <w:r w:rsidR="008B59C2">
        <w:rPr>
          <w:rFonts w:ascii="Times New Roman" w:hAnsi="Times New Roman" w:cs="Times New Roman"/>
        </w:rPr>
        <w:t>.47</w:t>
      </w:r>
      <w:r w:rsidRPr="00B5121D">
        <w:rPr>
          <w:rFonts w:ascii="Times New Roman" w:hAnsi="Times New Roman" w:cs="Times New Roman"/>
        </w:rPr>
        <w:t xml:space="preserve">% of teachers reporting this. </w:t>
      </w:r>
      <w:r w:rsidR="008B59C2">
        <w:rPr>
          <w:rFonts w:ascii="Times New Roman" w:hAnsi="Times New Roman" w:cs="Times New Roman"/>
        </w:rPr>
        <w:t xml:space="preserve">Additionally, being sworn at (80.61%) and verbally threatened (40.34%) came under the most frequently observed behaviours. </w:t>
      </w:r>
      <w:r w:rsidRPr="00B5121D">
        <w:rPr>
          <w:rFonts w:ascii="Times New Roman" w:hAnsi="Times New Roman" w:cs="Times New Roman"/>
        </w:rPr>
        <w:t xml:space="preserve">The results of this study tell us that educational non-compliance is still an issue in education. </w:t>
      </w:r>
      <w:r w:rsidR="00CC09F1" w:rsidRPr="00CC09F1">
        <w:rPr>
          <w:rFonts w:ascii="Times New Roman" w:eastAsia="Times New Roman" w:hAnsi="Times New Roman" w:cs="Times New Roman"/>
          <w:kern w:val="0"/>
          <w:lang w:eastAsia="en-GB"/>
          <w14:ligatures w14:val="none"/>
        </w:rPr>
        <w:t xml:space="preserve">Wallace (2013) claims that </w:t>
      </w:r>
      <w:r w:rsidR="00CC09F1">
        <w:rPr>
          <w:rFonts w:ascii="Times New Roman" w:eastAsia="Times New Roman" w:hAnsi="Times New Roman" w:cs="Times New Roman"/>
          <w:kern w:val="0"/>
          <w:lang w:eastAsia="en-GB"/>
          <w14:ligatures w14:val="none"/>
        </w:rPr>
        <w:t>students</w:t>
      </w:r>
      <w:r w:rsidR="00CC09F1" w:rsidRPr="00CC09F1">
        <w:rPr>
          <w:rFonts w:ascii="Times New Roman" w:eastAsia="Times New Roman" w:hAnsi="Times New Roman" w:cs="Times New Roman"/>
          <w:kern w:val="0"/>
          <w:lang w:eastAsia="en-GB"/>
          <w14:ligatures w14:val="none"/>
        </w:rPr>
        <w:t xml:space="preserve"> who are not sufficiently motivated and engaged in their courses may exhibit non-compliant behaviours. </w:t>
      </w:r>
      <w:r w:rsidRPr="00B5121D">
        <w:rPr>
          <w:rFonts w:ascii="Times New Roman" w:hAnsi="Times New Roman" w:cs="Times New Roman"/>
        </w:rPr>
        <w:t>This highlights the importance of the need to develop teaching strategies and pedagogy</w:t>
      </w:r>
      <w:r w:rsidR="0030250E">
        <w:rPr>
          <w:rFonts w:ascii="Times New Roman" w:hAnsi="Times New Roman" w:cs="Times New Roman"/>
        </w:rPr>
        <w:t xml:space="preserve"> and additional support</w:t>
      </w:r>
      <w:r w:rsidRPr="00B5121D">
        <w:rPr>
          <w:rFonts w:ascii="Times New Roman" w:hAnsi="Times New Roman" w:cs="Times New Roman"/>
        </w:rPr>
        <w:t xml:space="preserve"> tailored to individual learning styles that help to motivate and engage students more to prevent misbehaviour and to improve conduct. </w:t>
      </w:r>
    </w:p>
    <w:p w14:paraId="13DEF7C9" w14:textId="015899B1" w:rsidR="00DA3154" w:rsidRDefault="00FD4CA6" w:rsidP="00833D49">
      <w:pPr>
        <w:pStyle w:val="Heading2"/>
        <w:rPr>
          <w:lang w:eastAsia="en-GB"/>
        </w:rPr>
      </w:pPr>
      <w:bookmarkStart w:id="9" w:name="_Toc173326993"/>
      <w:r>
        <w:rPr>
          <w:lang w:eastAsia="en-GB"/>
        </w:rPr>
        <w:t>Student m</w:t>
      </w:r>
      <w:r w:rsidR="00833D49">
        <w:rPr>
          <w:lang w:eastAsia="en-GB"/>
        </w:rPr>
        <w:t>otivation</w:t>
      </w:r>
      <w:r>
        <w:rPr>
          <w:lang w:eastAsia="en-GB"/>
        </w:rPr>
        <w:t xml:space="preserve"> and mental health</w:t>
      </w:r>
      <w:bookmarkEnd w:id="9"/>
    </w:p>
    <w:p w14:paraId="6BF64F23" w14:textId="116616CB" w:rsidR="00833D49" w:rsidRPr="00E42B53" w:rsidRDefault="006E0217" w:rsidP="00C243F7">
      <w:pPr>
        <w:rPr>
          <w:rFonts w:ascii="Times New Roman" w:eastAsia="Times New Roman" w:hAnsi="Times New Roman" w:cs="Times New Roman"/>
          <w:kern w:val="0"/>
          <w:lang w:eastAsia="en-GB"/>
          <w14:ligatures w14:val="none"/>
        </w:rPr>
      </w:pPr>
      <w:r>
        <w:rPr>
          <w:rFonts w:ascii="Times New Roman" w:hAnsi="Times New Roman" w:cs="Times New Roman"/>
          <w:lang w:eastAsia="en-GB"/>
        </w:rPr>
        <w:t xml:space="preserve">Motivating students is key in helping to address non-compliant behaviours in </w:t>
      </w:r>
      <w:r w:rsidR="00792433">
        <w:rPr>
          <w:rFonts w:ascii="Times New Roman" w:hAnsi="Times New Roman" w:cs="Times New Roman"/>
          <w:lang w:eastAsia="en-GB"/>
        </w:rPr>
        <w:t>education (</w:t>
      </w:r>
      <w:r>
        <w:rPr>
          <w:rFonts w:ascii="Times New Roman" w:hAnsi="Times New Roman" w:cs="Times New Roman"/>
        </w:rPr>
        <w:t xml:space="preserve">McClelland and Case, 2023). </w:t>
      </w:r>
      <w:r w:rsidR="00833D49" w:rsidRPr="00833D49">
        <w:rPr>
          <w:rFonts w:ascii="Times New Roman" w:hAnsi="Times New Roman" w:cs="Times New Roman"/>
          <w:lang w:eastAsia="en-GB"/>
        </w:rPr>
        <w:t>Schunk and DiBenedetto (2020)</w:t>
      </w:r>
      <w:r w:rsidR="00792433">
        <w:rPr>
          <w:rFonts w:ascii="Times New Roman" w:hAnsi="Times New Roman" w:cs="Times New Roman"/>
          <w:lang w:eastAsia="en-GB"/>
        </w:rPr>
        <w:t xml:space="preserve"> define </w:t>
      </w:r>
      <w:r w:rsidR="00833D49" w:rsidRPr="00833D49">
        <w:rPr>
          <w:rFonts w:ascii="Times New Roman" w:hAnsi="Times New Roman" w:cs="Times New Roman"/>
          <w:lang w:eastAsia="en-GB"/>
        </w:rPr>
        <w:t xml:space="preserve">motivation </w:t>
      </w:r>
      <w:r w:rsidR="00792433">
        <w:rPr>
          <w:rFonts w:ascii="Times New Roman" w:hAnsi="Times New Roman" w:cs="Times New Roman"/>
          <w:lang w:eastAsia="en-GB"/>
        </w:rPr>
        <w:t>as</w:t>
      </w:r>
      <w:r w:rsidR="00833D49" w:rsidRPr="00833D49">
        <w:rPr>
          <w:rFonts w:ascii="Times New Roman" w:hAnsi="Times New Roman" w:cs="Times New Roman"/>
          <w:lang w:eastAsia="en-GB"/>
        </w:rPr>
        <w:t xml:space="preserve"> a process that instigates and sustains goal-directed activities that lead to positive outcomes such as effort, persistence</w:t>
      </w:r>
      <w:r w:rsidR="00737879">
        <w:rPr>
          <w:rFonts w:ascii="Times New Roman" w:hAnsi="Times New Roman" w:cs="Times New Roman"/>
          <w:lang w:eastAsia="en-GB"/>
        </w:rPr>
        <w:t>,</w:t>
      </w:r>
      <w:r w:rsidR="00833D49" w:rsidRPr="00833D49">
        <w:rPr>
          <w:rFonts w:ascii="Times New Roman" w:hAnsi="Times New Roman" w:cs="Times New Roman"/>
          <w:lang w:eastAsia="en-GB"/>
        </w:rPr>
        <w:t xml:space="preserve"> and overall achievement. In education,</w:t>
      </w:r>
      <w:r w:rsidR="00C243F7" w:rsidRPr="00C243F7">
        <w:rPr>
          <w:rFonts w:ascii="Times New Roman" w:eastAsia="Times New Roman" w:hAnsi="Times New Roman" w:cs="Times New Roman"/>
          <w:kern w:val="0"/>
          <w:lang w:eastAsia="en-GB"/>
          <w14:ligatures w14:val="none"/>
        </w:rPr>
        <w:t xml:space="preserve"> it gives </w:t>
      </w:r>
      <w:r w:rsidR="00C243F7">
        <w:rPr>
          <w:rFonts w:ascii="Times New Roman" w:eastAsia="Times New Roman" w:hAnsi="Times New Roman" w:cs="Times New Roman"/>
          <w:kern w:val="0"/>
          <w:lang w:eastAsia="en-GB"/>
          <w14:ligatures w14:val="none"/>
        </w:rPr>
        <w:t>students</w:t>
      </w:r>
      <w:r w:rsidR="00C243F7" w:rsidRPr="00C243F7">
        <w:rPr>
          <w:rFonts w:ascii="Times New Roman" w:eastAsia="Times New Roman" w:hAnsi="Times New Roman" w:cs="Times New Roman"/>
          <w:kern w:val="0"/>
          <w:lang w:eastAsia="en-GB"/>
          <w14:ligatures w14:val="none"/>
        </w:rPr>
        <w:t xml:space="preserve"> the confidence to get over obstacles and perform at higher levels. </w:t>
      </w:r>
      <w:r w:rsidR="00833D49" w:rsidRPr="00833D49">
        <w:rPr>
          <w:rFonts w:ascii="Times New Roman" w:hAnsi="Times New Roman" w:cs="Times New Roman"/>
          <w:lang w:eastAsia="en-GB"/>
        </w:rPr>
        <w:t xml:space="preserve"> </w:t>
      </w:r>
      <w:r w:rsidR="00833D49" w:rsidRPr="00833D49">
        <w:rPr>
          <w:rFonts w:ascii="Times New Roman" w:hAnsi="Times New Roman" w:cs="Times New Roman"/>
          <w:shd w:val="clear" w:color="auto" w:fill="FFFFFF"/>
        </w:rPr>
        <w:t>(Tohidi and Jabbari, 2012).</w:t>
      </w:r>
      <w:r w:rsidR="00833D49" w:rsidRPr="00833D49">
        <w:rPr>
          <w:rFonts w:ascii="Times New Roman" w:hAnsi="Times New Roman" w:cs="Times New Roman"/>
          <w:lang w:eastAsia="en-GB"/>
        </w:rPr>
        <w:t xml:space="preserve"> </w:t>
      </w:r>
      <w:r w:rsidR="00C243F7">
        <w:rPr>
          <w:rFonts w:ascii="Times New Roman" w:eastAsia="Times New Roman" w:hAnsi="Times New Roman" w:cs="Times New Roman"/>
          <w:kern w:val="0"/>
          <w:lang w:eastAsia="en-GB"/>
          <w14:ligatures w14:val="none"/>
        </w:rPr>
        <w:t>Many</w:t>
      </w:r>
      <w:r w:rsidR="00C243F7" w:rsidRPr="00C243F7">
        <w:rPr>
          <w:rFonts w:ascii="Times New Roman" w:eastAsia="Times New Roman" w:hAnsi="Times New Roman" w:cs="Times New Roman"/>
          <w:kern w:val="0"/>
          <w:lang w:eastAsia="en-GB"/>
          <w14:ligatures w14:val="none"/>
        </w:rPr>
        <w:t xml:space="preserve"> educational psychologists have conducted extensive research </w:t>
      </w:r>
      <w:r w:rsidR="00C243F7">
        <w:rPr>
          <w:rFonts w:ascii="Times New Roman" w:eastAsia="Times New Roman" w:hAnsi="Times New Roman" w:cs="Times New Roman"/>
          <w:kern w:val="0"/>
          <w:lang w:eastAsia="en-GB"/>
          <w14:ligatures w14:val="none"/>
        </w:rPr>
        <w:t>over the years on the</w:t>
      </w:r>
      <w:r w:rsidR="00C243F7" w:rsidRPr="00C243F7">
        <w:rPr>
          <w:rFonts w:ascii="Times New Roman" w:eastAsia="Times New Roman" w:hAnsi="Times New Roman" w:cs="Times New Roman"/>
          <w:kern w:val="0"/>
          <w:lang w:eastAsia="en-GB"/>
          <w14:ligatures w14:val="none"/>
        </w:rPr>
        <w:t xml:space="preserve"> </w:t>
      </w:r>
      <w:r w:rsidR="00C243F7">
        <w:rPr>
          <w:rFonts w:ascii="Times New Roman" w:eastAsia="Times New Roman" w:hAnsi="Times New Roman" w:cs="Times New Roman"/>
          <w:kern w:val="0"/>
          <w:lang w:eastAsia="en-GB"/>
          <w14:ligatures w14:val="none"/>
        </w:rPr>
        <w:t>meaning</w:t>
      </w:r>
      <w:r w:rsidR="00C243F7" w:rsidRPr="00C243F7">
        <w:rPr>
          <w:rFonts w:ascii="Times New Roman" w:eastAsia="Times New Roman" w:hAnsi="Times New Roman" w:cs="Times New Roman"/>
          <w:kern w:val="0"/>
          <w:lang w:eastAsia="en-GB"/>
          <w14:ligatures w14:val="none"/>
        </w:rPr>
        <w:t xml:space="preserve"> </w:t>
      </w:r>
      <w:r w:rsidR="00C243F7" w:rsidRPr="00C243F7">
        <w:rPr>
          <w:rFonts w:ascii="Times New Roman" w:eastAsia="Times New Roman" w:hAnsi="Times New Roman" w:cs="Times New Roman"/>
          <w:kern w:val="0"/>
          <w:lang w:eastAsia="en-GB"/>
          <w14:ligatures w14:val="none"/>
        </w:rPr>
        <w:lastRenderedPageBreak/>
        <w:t xml:space="preserve">of motivation, </w:t>
      </w:r>
      <w:r w:rsidR="00C243F7">
        <w:rPr>
          <w:rFonts w:ascii="Times New Roman" w:eastAsia="Times New Roman" w:hAnsi="Times New Roman" w:cs="Times New Roman"/>
          <w:kern w:val="0"/>
          <w:lang w:eastAsia="en-GB"/>
          <w14:ligatures w14:val="none"/>
        </w:rPr>
        <w:t>and academics have tried to explain it in many ways</w:t>
      </w:r>
      <w:r w:rsidR="00C243F7" w:rsidRPr="00C243F7">
        <w:rPr>
          <w:rFonts w:ascii="Times New Roman" w:eastAsia="Times New Roman" w:hAnsi="Times New Roman" w:cs="Times New Roman"/>
          <w:kern w:val="0"/>
          <w:lang w:eastAsia="en-GB"/>
          <w14:ligatures w14:val="none"/>
        </w:rPr>
        <w:t xml:space="preserve"> (Koenka, 2020). </w:t>
      </w:r>
      <w:r w:rsidR="00B100E3" w:rsidRPr="00B100E3">
        <w:rPr>
          <w:rFonts w:ascii="Times New Roman" w:eastAsia="Times New Roman" w:hAnsi="Times New Roman" w:cs="Times New Roman"/>
          <w:kern w:val="0"/>
          <w:lang w:eastAsia="en-GB"/>
          <w14:ligatures w14:val="none"/>
        </w:rPr>
        <w:t xml:space="preserve">According to Legault, Green-Demers, and Pelletier (2006), </w:t>
      </w:r>
      <w:r w:rsidR="00B100E3">
        <w:rPr>
          <w:rFonts w:ascii="Times New Roman" w:eastAsia="Times New Roman" w:hAnsi="Times New Roman" w:cs="Times New Roman"/>
          <w:kern w:val="0"/>
          <w:lang w:eastAsia="en-GB"/>
          <w14:ligatures w14:val="none"/>
        </w:rPr>
        <w:t>o</w:t>
      </w:r>
      <w:r w:rsidR="00B100E3" w:rsidRPr="00B100E3">
        <w:rPr>
          <w:rFonts w:ascii="Times New Roman" w:eastAsia="Times New Roman" w:hAnsi="Times New Roman" w:cs="Times New Roman"/>
          <w:kern w:val="0"/>
          <w:lang w:eastAsia="en-GB"/>
          <w14:ligatures w14:val="none"/>
        </w:rPr>
        <w:t xml:space="preserve">ne of the most prevalent academic issues that some teenagers nowadays deal with is a lack of drive to succeed academically. This phenomenon occurs when students lack the will to complete academic assignments, which results in low academic performance. </w:t>
      </w:r>
      <w:r w:rsidR="00833D49" w:rsidRPr="00833D49">
        <w:rPr>
          <w:rFonts w:ascii="Times New Roman" w:hAnsi="Times New Roman" w:cs="Times New Roman"/>
          <w:lang w:eastAsia="en-GB"/>
        </w:rPr>
        <w:t>Research in academic motivation intends to explain students' behaviour and how those actions relate to their academic performance.</w:t>
      </w:r>
      <w:r w:rsidR="0028757C">
        <w:rPr>
          <w:rFonts w:ascii="Times New Roman" w:hAnsi="Times New Roman" w:cs="Times New Roman"/>
          <w:lang w:eastAsia="en-GB"/>
        </w:rPr>
        <w:t xml:space="preserve"> </w:t>
      </w:r>
      <w:r w:rsidR="00833D49" w:rsidRPr="00833D49">
        <w:rPr>
          <w:rFonts w:ascii="Times New Roman" w:hAnsi="Times New Roman" w:cs="Times New Roman"/>
          <w:lang w:eastAsia="en-GB"/>
        </w:rPr>
        <w:t>It is crucial to u</w:t>
      </w:r>
      <w:r w:rsidR="005A2858">
        <w:rPr>
          <w:rFonts w:ascii="Times New Roman" w:hAnsi="Times New Roman" w:cs="Times New Roman"/>
          <w:lang w:eastAsia="en-GB"/>
        </w:rPr>
        <w:t>nderstand why a lack of motivation can lead to non-compliance</w:t>
      </w:r>
      <w:r w:rsidR="0028757C">
        <w:rPr>
          <w:rFonts w:ascii="Times New Roman" w:hAnsi="Times New Roman" w:cs="Times New Roman"/>
          <w:lang w:eastAsia="en-GB"/>
        </w:rPr>
        <w:t xml:space="preserve"> and </w:t>
      </w:r>
      <w:r w:rsidR="0028757C">
        <w:rPr>
          <w:rFonts w:ascii="Times New Roman" w:eastAsia="Times New Roman" w:hAnsi="Times New Roman" w:cs="Times New Roman"/>
          <w:kern w:val="0"/>
          <w:lang w:eastAsia="en-GB"/>
          <w14:ligatures w14:val="none"/>
        </w:rPr>
        <w:t>understand</w:t>
      </w:r>
      <w:r w:rsidR="0028757C" w:rsidRPr="0028757C">
        <w:rPr>
          <w:rFonts w:ascii="Times New Roman" w:eastAsia="Times New Roman" w:hAnsi="Times New Roman" w:cs="Times New Roman"/>
          <w:kern w:val="0"/>
          <w:lang w:eastAsia="en-GB"/>
          <w14:ligatures w14:val="none"/>
        </w:rPr>
        <w:t xml:space="preserve"> </w:t>
      </w:r>
      <w:r w:rsidR="0028757C">
        <w:rPr>
          <w:rFonts w:ascii="Times New Roman" w:eastAsia="Times New Roman" w:hAnsi="Times New Roman" w:cs="Times New Roman"/>
          <w:kern w:val="0"/>
          <w:lang w:eastAsia="en-GB"/>
          <w14:ligatures w14:val="none"/>
        </w:rPr>
        <w:t>student motivation so that strategies and techniques can be put</w:t>
      </w:r>
      <w:r w:rsidR="0028757C" w:rsidRPr="0028757C">
        <w:rPr>
          <w:rFonts w:ascii="Times New Roman" w:eastAsia="Times New Roman" w:hAnsi="Times New Roman" w:cs="Times New Roman"/>
          <w:kern w:val="0"/>
          <w:lang w:eastAsia="en-GB"/>
          <w14:ligatures w14:val="none"/>
        </w:rPr>
        <w:t xml:space="preserve"> into place that will aid in preventing academic noncompliance and disruptive conduct in the classroom. </w:t>
      </w:r>
      <w:r w:rsidR="00E42B53" w:rsidRPr="00E42B53">
        <w:rPr>
          <w:rFonts w:ascii="Times New Roman" w:eastAsia="Times New Roman" w:hAnsi="Times New Roman" w:cs="Times New Roman"/>
          <w:kern w:val="0"/>
          <w:lang w:eastAsia="en-GB"/>
          <w14:ligatures w14:val="none"/>
        </w:rPr>
        <w:t>Researchers and scholars</w:t>
      </w:r>
      <w:r w:rsidR="00E42B53">
        <w:rPr>
          <w:rFonts w:ascii="Times New Roman" w:eastAsia="Times New Roman" w:hAnsi="Times New Roman" w:cs="Times New Roman"/>
          <w:kern w:val="0"/>
          <w:lang w:eastAsia="en-GB"/>
          <w14:ligatures w14:val="none"/>
        </w:rPr>
        <w:t xml:space="preserve"> have</w:t>
      </w:r>
      <w:r w:rsidR="00E42B53" w:rsidRPr="00E42B53">
        <w:rPr>
          <w:rFonts w:ascii="Times New Roman" w:eastAsia="Times New Roman" w:hAnsi="Times New Roman" w:cs="Times New Roman"/>
          <w:kern w:val="0"/>
          <w:lang w:eastAsia="en-GB"/>
          <w14:ligatures w14:val="none"/>
        </w:rPr>
        <w:t xml:space="preserve"> examine</w:t>
      </w:r>
      <w:r w:rsidR="00E42B53">
        <w:rPr>
          <w:rFonts w:ascii="Times New Roman" w:eastAsia="Times New Roman" w:hAnsi="Times New Roman" w:cs="Times New Roman"/>
          <w:kern w:val="0"/>
          <w:lang w:eastAsia="en-GB"/>
          <w14:ligatures w14:val="none"/>
        </w:rPr>
        <w:t>d</w:t>
      </w:r>
      <w:r w:rsidR="00E42B53" w:rsidRPr="00E42B53">
        <w:rPr>
          <w:rFonts w:ascii="Times New Roman" w:eastAsia="Times New Roman" w:hAnsi="Times New Roman" w:cs="Times New Roman"/>
          <w:kern w:val="0"/>
          <w:lang w:eastAsia="en-GB"/>
          <w14:ligatures w14:val="none"/>
        </w:rPr>
        <w:t xml:space="preserve"> various forms of motivation </w:t>
      </w:r>
      <w:r w:rsidR="00E42B53">
        <w:rPr>
          <w:rFonts w:ascii="Times New Roman" w:eastAsia="Times New Roman" w:hAnsi="Times New Roman" w:cs="Times New Roman"/>
          <w:kern w:val="0"/>
          <w:lang w:eastAsia="en-GB"/>
          <w14:ligatures w14:val="none"/>
        </w:rPr>
        <w:t xml:space="preserve">to gain more awareness of what motivates and inspires students. </w:t>
      </w:r>
      <w:r w:rsidR="00833D49" w:rsidRPr="00833D49">
        <w:rPr>
          <w:rFonts w:ascii="Times New Roman" w:hAnsi="Times New Roman" w:cs="Times New Roman"/>
          <w:lang w:eastAsia="en-GB"/>
        </w:rPr>
        <w:t>When someone is driven to accomplish something because they enjoy it or find it challenging, they are said to be intrinsically motivated (Ryan and Deci, 2000). Conversely, extrinsic motivation occurs when we are driven to accomplish a task for external reasons, such as a trophy, prize</w:t>
      </w:r>
      <w:r w:rsidR="002C55B8">
        <w:rPr>
          <w:rFonts w:ascii="Times New Roman" w:hAnsi="Times New Roman" w:cs="Times New Roman"/>
          <w:lang w:eastAsia="en-GB"/>
        </w:rPr>
        <w:t>,</w:t>
      </w:r>
      <w:r w:rsidR="00833D49" w:rsidRPr="00833D49">
        <w:rPr>
          <w:rFonts w:ascii="Times New Roman" w:hAnsi="Times New Roman" w:cs="Times New Roman"/>
          <w:lang w:eastAsia="en-GB"/>
        </w:rPr>
        <w:t xml:space="preserve"> or good grades (Oclaret, 2021). According to </w:t>
      </w:r>
      <w:r w:rsidR="00833D49" w:rsidRPr="00833D49">
        <w:rPr>
          <w:rFonts w:ascii="Times New Roman" w:hAnsi="Times New Roman" w:cs="Times New Roman"/>
          <w:shd w:val="clear" w:color="auto" w:fill="FFFFFF"/>
        </w:rPr>
        <w:t>Adamma, Ekwutosim</w:t>
      </w:r>
      <w:r w:rsidR="00C243F7">
        <w:rPr>
          <w:rFonts w:ascii="Times New Roman" w:hAnsi="Times New Roman" w:cs="Times New Roman"/>
          <w:shd w:val="clear" w:color="auto" w:fill="FFFFFF"/>
        </w:rPr>
        <w:t>,</w:t>
      </w:r>
      <w:r w:rsidR="00833D49" w:rsidRPr="00833D49">
        <w:rPr>
          <w:rFonts w:ascii="Times New Roman" w:hAnsi="Times New Roman" w:cs="Times New Roman"/>
          <w:shd w:val="clear" w:color="auto" w:fill="FFFFFF"/>
        </w:rPr>
        <w:t xml:space="preserve"> and Unamba (2018), extrinsic motivation is an important factor in students’ academic performance and success because it encourages and motivates students to engage academically for external reasons. </w:t>
      </w:r>
    </w:p>
    <w:p w14:paraId="2C5F3FB1" w14:textId="77777777" w:rsidR="0092038B" w:rsidRDefault="00C429EE" w:rsidP="00712424">
      <w:pPr>
        <w:rPr>
          <w:rFonts w:ascii="Times New Roman" w:hAnsi="Times New Roman" w:cs="Times New Roman"/>
          <w:lang w:eastAsia="en-GB"/>
        </w:rPr>
      </w:pPr>
      <w:r w:rsidRPr="00C429EE">
        <w:rPr>
          <w:rFonts w:ascii="Times New Roman" w:hAnsi="Times New Roman" w:cs="Times New Roman"/>
          <w:lang w:eastAsia="en-GB"/>
        </w:rPr>
        <w:t>Students’ motivation and mental health have been h</w:t>
      </w:r>
      <w:r w:rsidR="00651E59">
        <w:rPr>
          <w:rFonts w:ascii="Times New Roman" w:hAnsi="Times New Roman" w:cs="Times New Roman"/>
          <w:lang w:eastAsia="en-GB"/>
        </w:rPr>
        <w:t>eavily struck</w:t>
      </w:r>
      <w:r w:rsidRPr="00C429EE">
        <w:rPr>
          <w:rFonts w:ascii="Times New Roman" w:hAnsi="Times New Roman" w:cs="Times New Roman"/>
          <w:lang w:eastAsia="en-GB"/>
        </w:rPr>
        <w:t xml:space="preserve"> since the COVID-19 pandemic. According to Neves and Hillman (2019), some further education students are already at risk of developing</w:t>
      </w:r>
      <w:r w:rsidR="00651E59">
        <w:rPr>
          <w:rFonts w:ascii="Times New Roman" w:hAnsi="Times New Roman" w:cs="Times New Roman"/>
          <w:lang w:eastAsia="en-GB"/>
        </w:rPr>
        <w:t xml:space="preserve"> emotional and</w:t>
      </w:r>
      <w:r w:rsidRPr="00C429EE">
        <w:rPr>
          <w:rFonts w:ascii="Times New Roman" w:hAnsi="Times New Roman" w:cs="Times New Roman"/>
          <w:lang w:eastAsia="en-GB"/>
        </w:rPr>
        <w:t xml:space="preserve"> mental health </w:t>
      </w:r>
      <w:r w:rsidR="00651E59" w:rsidRPr="00C429EE">
        <w:rPr>
          <w:rFonts w:ascii="Times New Roman" w:hAnsi="Times New Roman" w:cs="Times New Roman"/>
          <w:lang w:eastAsia="en-GB"/>
        </w:rPr>
        <w:t>problems,</w:t>
      </w:r>
      <w:r w:rsidR="00651E59">
        <w:rPr>
          <w:rFonts w:ascii="Times New Roman" w:hAnsi="Times New Roman" w:cs="Times New Roman"/>
          <w:lang w:eastAsia="en-GB"/>
        </w:rPr>
        <w:t xml:space="preserve"> and</w:t>
      </w:r>
      <w:r w:rsidRPr="00C429EE">
        <w:rPr>
          <w:rFonts w:ascii="Times New Roman" w:hAnsi="Times New Roman" w:cs="Times New Roman"/>
          <w:lang w:eastAsia="en-GB"/>
        </w:rPr>
        <w:t xml:space="preserve"> </w:t>
      </w:r>
      <w:r w:rsidR="00651E59">
        <w:rPr>
          <w:rFonts w:ascii="Times New Roman" w:hAnsi="Times New Roman" w:cs="Times New Roman"/>
          <w:lang w:eastAsia="en-GB"/>
        </w:rPr>
        <w:t xml:space="preserve">the </w:t>
      </w:r>
      <w:r w:rsidRPr="00C429EE">
        <w:rPr>
          <w:rFonts w:ascii="Times New Roman" w:hAnsi="Times New Roman" w:cs="Times New Roman"/>
          <w:lang w:eastAsia="en-GB"/>
        </w:rPr>
        <w:t xml:space="preserve">pandemic has further added to their levels of stress, along with other challenges they face. As a result, they may now be even more vulnerable to mental health issues (Glowacz and Schmits, 2020). This may help explain some of the non-compliant behaviours in education such as persistent absenteeism where students repeatedly miss college due to underlying emotional problems or other conditions such as anxiety, depression, or stress. A supportive academic environment is vital for students </w:t>
      </w:r>
      <w:r w:rsidR="002620F7">
        <w:rPr>
          <w:rFonts w:ascii="Times New Roman" w:hAnsi="Times New Roman" w:cs="Times New Roman"/>
          <w:lang w:eastAsia="en-GB"/>
        </w:rPr>
        <w:t>engaging in their</w:t>
      </w:r>
      <w:r w:rsidRPr="00C429EE">
        <w:rPr>
          <w:rFonts w:ascii="Times New Roman" w:hAnsi="Times New Roman" w:cs="Times New Roman"/>
          <w:lang w:eastAsia="en-GB"/>
        </w:rPr>
        <w:t xml:space="preserve"> studies because it is among the essential elements of a successful learning process </w:t>
      </w:r>
      <w:r w:rsidRPr="00C429EE">
        <w:rPr>
          <w:rFonts w:ascii="Times New Roman" w:hAnsi="Times New Roman" w:cs="Times New Roman"/>
          <w:shd w:val="clear" w:color="auto" w:fill="FFFFFF"/>
        </w:rPr>
        <w:t>(Venugopal-Wairagade, 2016).</w:t>
      </w:r>
      <w:r w:rsidR="00712424" w:rsidRPr="00712424">
        <w:rPr>
          <w:rFonts w:ascii="Times New Roman" w:eastAsia="Times New Roman" w:hAnsi="Times New Roman" w:cs="Times New Roman"/>
          <w:kern w:val="0"/>
          <w:lang w:eastAsia="en-GB"/>
          <w14:ligatures w14:val="none"/>
        </w:rPr>
        <w:t xml:space="preserve"> </w:t>
      </w:r>
      <w:r w:rsidR="002620F7" w:rsidRPr="002620F7">
        <w:rPr>
          <w:rFonts w:ascii="Times New Roman" w:eastAsia="Times New Roman" w:hAnsi="Times New Roman" w:cs="Times New Roman"/>
          <w:kern w:val="0"/>
          <w:lang w:eastAsia="en-GB"/>
          <w14:ligatures w14:val="none"/>
        </w:rPr>
        <w:t>According to Catling et al</w:t>
      </w:r>
      <w:r w:rsidR="002620F7">
        <w:rPr>
          <w:rFonts w:ascii="Times New Roman" w:eastAsia="Times New Roman" w:hAnsi="Times New Roman" w:cs="Times New Roman"/>
          <w:kern w:val="0"/>
          <w:lang w:eastAsia="en-GB"/>
          <w14:ligatures w14:val="none"/>
        </w:rPr>
        <w:t>.,</w:t>
      </w:r>
      <w:r w:rsidR="002620F7" w:rsidRPr="002620F7">
        <w:rPr>
          <w:rFonts w:ascii="Times New Roman" w:eastAsia="Times New Roman" w:hAnsi="Times New Roman" w:cs="Times New Roman"/>
          <w:kern w:val="0"/>
          <w:lang w:eastAsia="en-GB"/>
          <w14:ligatures w14:val="none"/>
        </w:rPr>
        <w:t xml:space="preserve"> (2022), the COVID-19 </w:t>
      </w:r>
      <w:r w:rsidR="0092038B">
        <w:rPr>
          <w:rFonts w:ascii="Times New Roman" w:eastAsia="Times New Roman" w:hAnsi="Times New Roman" w:cs="Times New Roman"/>
          <w:kern w:val="0"/>
          <w:lang w:eastAsia="en-GB"/>
          <w14:ligatures w14:val="none"/>
        </w:rPr>
        <w:t>pandemic</w:t>
      </w:r>
      <w:r w:rsidR="002620F7" w:rsidRPr="002620F7">
        <w:rPr>
          <w:rFonts w:ascii="Times New Roman" w:eastAsia="Times New Roman" w:hAnsi="Times New Roman" w:cs="Times New Roman"/>
          <w:kern w:val="0"/>
          <w:lang w:eastAsia="en-GB"/>
          <w14:ligatures w14:val="none"/>
        </w:rPr>
        <w:t xml:space="preserve"> has significantly impacted pupils' emotional and motivational well-being. </w:t>
      </w:r>
      <w:r w:rsidR="00243AA5" w:rsidRPr="00243AA5">
        <w:rPr>
          <w:rFonts w:ascii="Times New Roman" w:hAnsi="Times New Roman" w:cs="Times New Roman"/>
          <w:lang w:eastAsia="en-GB"/>
        </w:rPr>
        <w:t>Even though students have returned to in-person learning, they are</w:t>
      </w:r>
      <w:r w:rsidR="004E1AA3">
        <w:rPr>
          <w:rFonts w:ascii="Times New Roman" w:hAnsi="Times New Roman" w:cs="Times New Roman"/>
          <w:lang w:eastAsia="en-GB"/>
        </w:rPr>
        <w:t xml:space="preserve"> probably</w:t>
      </w:r>
      <w:r w:rsidR="00243AA5" w:rsidRPr="00243AA5">
        <w:rPr>
          <w:rFonts w:ascii="Times New Roman" w:hAnsi="Times New Roman" w:cs="Times New Roman"/>
          <w:lang w:eastAsia="en-GB"/>
        </w:rPr>
        <w:t xml:space="preserve"> still dealing with pandemic-related issues related to their mental health and overall well-being (Liverpool et al., 2023). </w:t>
      </w:r>
    </w:p>
    <w:p w14:paraId="1B8AC1FF" w14:textId="4C2E6ED8" w:rsidR="003A60FA" w:rsidRPr="00712424" w:rsidRDefault="00990831" w:rsidP="00712424">
      <w:pPr>
        <w:rPr>
          <w:rFonts w:ascii="Times New Roman" w:eastAsia="Times New Roman" w:hAnsi="Times New Roman" w:cs="Times New Roman"/>
          <w:kern w:val="0"/>
          <w:lang w:eastAsia="en-GB"/>
          <w14:ligatures w14:val="none"/>
        </w:rPr>
      </w:pPr>
      <w:r>
        <w:rPr>
          <w:rFonts w:ascii="Times New Roman" w:hAnsi="Times New Roman" w:cs="Times New Roman"/>
          <w:lang w:eastAsia="en-GB"/>
        </w:rPr>
        <w:t>Additionally</w:t>
      </w:r>
      <w:r w:rsidR="003A60FA">
        <w:rPr>
          <w:rFonts w:ascii="Times New Roman" w:hAnsi="Times New Roman" w:cs="Times New Roman"/>
          <w:lang w:eastAsia="en-GB"/>
        </w:rPr>
        <w:t xml:space="preserve">, </w:t>
      </w:r>
      <w:r w:rsidR="003A60FA" w:rsidRPr="00C34E19">
        <w:rPr>
          <w:rFonts w:ascii="Times New Roman" w:hAnsi="Times New Roman" w:cs="Times New Roman"/>
          <w:lang w:eastAsia="en-GB"/>
        </w:rPr>
        <w:t>study-related stressors are</w:t>
      </w:r>
      <w:r w:rsidR="003A60FA">
        <w:rPr>
          <w:rFonts w:ascii="Times New Roman" w:hAnsi="Times New Roman" w:cs="Times New Roman"/>
          <w:lang w:eastAsia="en-GB"/>
        </w:rPr>
        <w:t xml:space="preserve"> also</w:t>
      </w:r>
      <w:r w:rsidR="003A60FA" w:rsidRPr="00C34E19">
        <w:rPr>
          <w:rFonts w:ascii="Times New Roman" w:hAnsi="Times New Roman" w:cs="Times New Roman"/>
          <w:lang w:eastAsia="en-GB"/>
        </w:rPr>
        <w:t xml:space="preserve"> significant concerns for numerous </w:t>
      </w:r>
      <w:r w:rsidR="00C749F9">
        <w:rPr>
          <w:rFonts w:ascii="Times New Roman" w:hAnsi="Times New Roman" w:cs="Times New Roman"/>
          <w:lang w:eastAsia="en-GB"/>
        </w:rPr>
        <w:t>students</w:t>
      </w:r>
      <w:r w:rsidR="003A60FA" w:rsidRPr="00C34E19">
        <w:rPr>
          <w:rFonts w:ascii="Times New Roman" w:hAnsi="Times New Roman" w:cs="Times New Roman"/>
          <w:lang w:eastAsia="en-GB"/>
        </w:rPr>
        <w:t xml:space="preserve">, and as a result are frequently more recognised than any other stressors (Bush et al., 1985). Many students report feeling overwhelmed by their workload, and </w:t>
      </w:r>
      <w:r>
        <w:rPr>
          <w:rFonts w:ascii="Times New Roman" w:hAnsi="Times New Roman" w:cs="Times New Roman"/>
          <w:lang w:eastAsia="en-GB"/>
        </w:rPr>
        <w:t>some</w:t>
      </w:r>
      <w:r w:rsidR="003A60FA" w:rsidRPr="00C34E19">
        <w:rPr>
          <w:rFonts w:ascii="Times New Roman" w:hAnsi="Times New Roman" w:cs="Times New Roman"/>
          <w:lang w:eastAsia="en-GB"/>
        </w:rPr>
        <w:t xml:space="preserve"> attribute their stress to trying to meet assessment deadlines (Misra et al., 2000). Another significant cause of stress for students is problems with time management (Nonis et al., 1998). However, other researchers contend that i</w:t>
      </w:r>
      <w:r w:rsidR="003A60FA">
        <w:rPr>
          <w:rFonts w:ascii="Times New Roman" w:hAnsi="Times New Roman" w:cs="Times New Roman"/>
          <w:lang w:eastAsia="en-GB"/>
        </w:rPr>
        <w:t xml:space="preserve">t has more to do with students’ perceptions </w:t>
      </w:r>
      <w:r>
        <w:rPr>
          <w:rFonts w:ascii="Times New Roman" w:hAnsi="Times New Roman" w:cs="Times New Roman"/>
          <w:lang w:eastAsia="en-GB"/>
        </w:rPr>
        <w:t xml:space="preserve">of managing their own time than the time </w:t>
      </w:r>
      <w:r w:rsidR="003A60FA" w:rsidRPr="00C34E19">
        <w:rPr>
          <w:rFonts w:ascii="Times New Roman" w:hAnsi="Times New Roman" w:cs="Times New Roman"/>
          <w:lang w:eastAsia="en-GB"/>
        </w:rPr>
        <w:t>management itself</w:t>
      </w:r>
      <w:r>
        <w:rPr>
          <w:rFonts w:ascii="Times New Roman" w:hAnsi="Times New Roman" w:cs="Times New Roman"/>
          <w:lang w:eastAsia="en-GB"/>
        </w:rPr>
        <w:t>,</w:t>
      </w:r>
      <w:r w:rsidR="003A60FA" w:rsidRPr="00C34E19">
        <w:rPr>
          <w:rFonts w:ascii="Times New Roman" w:hAnsi="Times New Roman" w:cs="Times New Roman"/>
          <w:lang w:eastAsia="en-GB"/>
        </w:rPr>
        <w:t xml:space="preserve"> </w:t>
      </w:r>
      <w:r>
        <w:rPr>
          <w:rFonts w:ascii="Times New Roman" w:hAnsi="Times New Roman" w:cs="Times New Roman"/>
          <w:lang w:eastAsia="en-GB"/>
        </w:rPr>
        <w:t xml:space="preserve">which </w:t>
      </w:r>
      <w:r w:rsidR="003A60FA" w:rsidRPr="00C34E19">
        <w:rPr>
          <w:rFonts w:ascii="Times New Roman" w:hAnsi="Times New Roman" w:cs="Times New Roman"/>
          <w:lang w:eastAsia="en-GB"/>
        </w:rPr>
        <w:t>generates stress (Macan et al., 1990). This highlights the importance</w:t>
      </w:r>
      <w:r>
        <w:rPr>
          <w:rFonts w:ascii="Times New Roman" w:hAnsi="Times New Roman" w:cs="Times New Roman"/>
          <w:lang w:eastAsia="en-GB"/>
        </w:rPr>
        <w:t xml:space="preserve"> of</w:t>
      </w:r>
      <w:r w:rsidR="003A60FA" w:rsidRPr="00C34E19">
        <w:rPr>
          <w:rFonts w:ascii="Times New Roman" w:hAnsi="Times New Roman" w:cs="Times New Roman"/>
          <w:lang w:eastAsia="en-GB"/>
        </w:rPr>
        <w:t xml:space="preserve"> a proper induction</w:t>
      </w:r>
      <w:r w:rsidR="001D1363">
        <w:rPr>
          <w:rFonts w:ascii="Times New Roman" w:hAnsi="Times New Roman" w:cs="Times New Roman"/>
          <w:lang w:eastAsia="en-GB"/>
        </w:rPr>
        <w:t xml:space="preserve"> and transition</w:t>
      </w:r>
      <w:r w:rsidR="003A60FA" w:rsidRPr="00C34E19">
        <w:rPr>
          <w:rFonts w:ascii="Times New Roman" w:hAnsi="Times New Roman" w:cs="Times New Roman"/>
          <w:lang w:eastAsia="en-GB"/>
        </w:rPr>
        <w:t xml:space="preserve"> process for new students in </w:t>
      </w:r>
      <w:r w:rsidR="003A60FA">
        <w:rPr>
          <w:rFonts w:ascii="Times New Roman" w:hAnsi="Times New Roman" w:cs="Times New Roman"/>
          <w:lang w:eastAsia="en-GB"/>
        </w:rPr>
        <w:t>FE,</w:t>
      </w:r>
      <w:r w:rsidR="003A60FA" w:rsidRPr="00C34E19">
        <w:rPr>
          <w:rFonts w:ascii="Times New Roman" w:hAnsi="Times New Roman" w:cs="Times New Roman"/>
          <w:lang w:eastAsia="en-GB"/>
        </w:rPr>
        <w:t xml:space="preserve"> and support with study skills such as time management. This may help with non-compliant behaviours such as not meeting assessment deadlines. </w:t>
      </w:r>
    </w:p>
    <w:p w14:paraId="54C7B7F1" w14:textId="3610BB84" w:rsidR="00243AA5" w:rsidRPr="00243AA5" w:rsidRDefault="00243AA5" w:rsidP="00243AA5">
      <w:pPr>
        <w:spacing w:before="240"/>
        <w:rPr>
          <w:rFonts w:ascii="Times New Roman" w:hAnsi="Times New Roman" w:cs="Times New Roman"/>
          <w:lang w:eastAsia="en-GB"/>
        </w:rPr>
      </w:pPr>
      <w:r w:rsidRPr="00243AA5">
        <w:rPr>
          <w:rFonts w:ascii="Times New Roman" w:hAnsi="Times New Roman" w:cs="Times New Roman"/>
          <w:lang w:eastAsia="en-GB"/>
        </w:rPr>
        <w:lastRenderedPageBreak/>
        <w:t xml:space="preserve">Providing consistent support for students and proactively addressing mental health issues in education settings may motivate students to ask for assistance when they need it and help prevent non-compliance </w:t>
      </w:r>
      <w:r w:rsidRPr="00243AA5">
        <w:rPr>
          <w:rFonts w:ascii="Times New Roman" w:hAnsi="Times New Roman" w:cs="Times New Roman"/>
          <w:shd w:val="clear" w:color="auto" w:fill="FFFFFF"/>
        </w:rPr>
        <w:t xml:space="preserve">(Wiedermann et al., 2023). Understanding the mental health issues that students face post-pandemic is important to my study because </w:t>
      </w:r>
      <w:r>
        <w:rPr>
          <w:rFonts w:ascii="Times New Roman" w:hAnsi="Times New Roman" w:cs="Times New Roman"/>
          <w:shd w:val="clear" w:color="auto" w:fill="FFFFFF"/>
        </w:rPr>
        <w:t>it</w:t>
      </w:r>
      <w:r w:rsidRPr="00243AA5">
        <w:rPr>
          <w:rFonts w:ascii="Times New Roman" w:hAnsi="Times New Roman" w:cs="Times New Roman"/>
          <w:shd w:val="clear" w:color="auto" w:fill="FFFFFF"/>
        </w:rPr>
        <w:t xml:space="preserve"> may help explain some</w:t>
      </w:r>
      <w:r>
        <w:rPr>
          <w:rFonts w:ascii="Times New Roman" w:hAnsi="Times New Roman" w:cs="Times New Roman"/>
          <w:shd w:val="clear" w:color="auto" w:fill="FFFFFF"/>
        </w:rPr>
        <w:t xml:space="preserve"> of the</w:t>
      </w:r>
      <w:r w:rsidRPr="00243AA5">
        <w:rPr>
          <w:rFonts w:ascii="Times New Roman" w:hAnsi="Times New Roman" w:cs="Times New Roman"/>
          <w:shd w:val="clear" w:color="auto" w:fill="FFFFFF"/>
        </w:rPr>
        <w:t xml:space="preserve"> reasons</w:t>
      </w:r>
      <w:r>
        <w:rPr>
          <w:rFonts w:ascii="Times New Roman" w:hAnsi="Times New Roman" w:cs="Times New Roman"/>
          <w:shd w:val="clear" w:color="auto" w:fill="FFFFFF"/>
        </w:rPr>
        <w:t xml:space="preserve"> for</w:t>
      </w:r>
      <w:r w:rsidRPr="00243AA5">
        <w:rPr>
          <w:rFonts w:ascii="Times New Roman" w:hAnsi="Times New Roman" w:cs="Times New Roman"/>
          <w:shd w:val="clear" w:color="auto" w:fill="FFFFFF"/>
        </w:rPr>
        <w:t xml:space="preserve"> non-compli</w:t>
      </w:r>
      <w:r>
        <w:rPr>
          <w:rFonts w:ascii="Times New Roman" w:hAnsi="Times New Roman" w:cs="Times New Roman"/>
          <w:shd w:val="clear" w:color="auto" w:fill="FFFFFF"/>
        </w:rPr>
        <w:t>ance and lack of motivation which</w:t>
      </w:r>
      <w:r w:rsidRPr="00243AA5">
        <w:rPr>
          <w:rFonts w:ascii="Times New Roman" w:hAnsi="Times New Roman" w:cs="Times New Roman"/>
          <w:shd w:val="clear" w:color="auto" w:fill="FFFFFF"/>
        </w:rPr>
        <w:t xml:space="preserve"> may help to inform</w:t>
      </w:r>
      <w:r>
        <w:rPr>
          <w:rFonts w:ascii="Times New Roman" w:hAnsi="Times New Roman" w:cs="Times New Roman"/>
          <w:shd w:val="clear" w:color="auto" w:fill="FFFFFF"/>
        </w:rPr>
        <w:t xml:space="preserve"> strategies to help manage educational non-compliance and to help</w:t>
      </w:r>
      <w:r w:rsidRPr="00243AA5">
        <w:rPr>
          <w:rFonts w:ascii="Times New Roman" w:hAnsi="Times New Roman" w:cs="Times New Roman"/>
          <w:shd w:val="clear" w:color="auto" w:fill="FFFFFF"/>
        </w:rPr>
        <w:t xml:space="preserve"> </w:t>
      </w:r>
      <w:r>
        <w:rPr>
          <w:rFonts w:ascii="Times New Roman" w:hAnsi="Times New Roman" w:cs="Times New Roman"/>
          <w:shd w:val="clear" w:color="auto" w:fill="FFFFFF"/>
        </w:rPr>
        <w:t>increase</w:t>
      </w:r>
      <w:r w:rsidRPr="00243AA5">
        <w:rPr>
          <w:rFonts w:ascii="Times New Roman" w:hAnsi="Times New Roman" w:cs="Times New Roman"/>
          <w:shd w:val="clear" w:color="auto" w:fill="FFFFFF"/>
        </w:rPr>
        <w:t xml:space="preserve"> college support systems for students</w:t>
      </w:r>
      <w:r w:rsidR="005868FE">
        <w:rPr>
          <w:rFonts w:ascii="Times New Roman" w:hAnsi="Times New Roman" w:cs="Times New Roman"/>
          <w:shd w:val="clear" w:color="auto" w:fill="FFFFFF"/>
        </w:rPr>
        <w:t xml:space="preserve"> who are struggling academically</w:t>
      </w:r>
      <w:r w:rsidRPr="00243AA5">
        <w:rPr>
          <w:rFonts w:ascii="Times New Roman" w:hAnsi="Times New Roman" w:cs="Times New Roman"/>
          <w:shd w:val="clear" w:color="auto" w:fill="FFFFFF"/>
        </w:rPr>
        <w:t>.</w:t>
      </w:r>
    </w:p>
    <w:p w14:paraId="0138F18A" w14:textId="4E0E9DF7" w:rsidR="00F80D23" w:rsidRDefault="00047E9C" w:rsidP="00047E9C">
      <w:pPr>
        <w:rPr>
          <w:rFonts w:ascii="Times New Roman" w:hAnsi="Times New Roman" w:cs="Times New Roman"/>
          <w:lang w:eastAsia="en-GB"/>
        </w:rPr>
      </w:pPr>
      <w:r w:rsidRPr="00047E9C">
        <w:rPr>
          <w:rFonts w:ascii="Times New Roman" w:hAnsi="Times New Roman" w:cs="Times New Roman"/>
          <w:lang w:eastAsia="en-GB"/>
        </w:rPr>
        <w:t xml:space="preserve">According to Estyn (2020), education establishments that prioritise each student's well-being </w:t>
      </w:r>
      <w:r w:rsidR="00CF5655">
        <w:rPr>
          <w:rFonts w:ascii="Times New Roman" w:hAnsi="Times New Roman" w:cs="Times New Roman"/>
          <w:lang w:eastAsia="en-GB"/>
        </w:rPr>
        <w:t xml:space="preserve">are the ones that </w:t>
      </w:r>
      <w:r w:rsidRPr="00047E9C">
        <w:rPr>
          <w:rFonts w:ascii="Times New Roman" w:hAnsi="Times New Roman" w:cs="Times New Roman"/>
          <w:lang w:eastAsia="en-GB"/>
        </w:rPr>
        <w:t xml:space="preserve">provide the greatest help to disadvantaged and susceptible learners. These </w:t>
      </w:r>
      <w:r w:rsidR="00346288">
        <w:rPr>
          <w:rFonts w:ascii="Times New Roman" w:hAnsi="Times New Roman" w:cs="Times New Roman"/>
          <w:lang w:eastAsia="en-GB"/>
        </w:rPr>
        <w:t>establishments</w:t>
      </w:r>
      <w:r w:rsidRPr="00047E9C">
        <w:rPr>
          <w:rFonts w:ascii="Times New Roman" w:hAnsi="Times New Roman" w:cs="Times New Roman"/>
          <w:lang w:eastAsia="en-GB"/>
        </w:rPr>
        <w:t xml:space="preserve"> place a high priority on creating a supportive and safe setting in which learners feel comfortable. These establishments have a deep understanding of the students and families they serve, and they collaborate with them in a sincere, positive, and nonjudgmental manner. They realise the obstacles that students may face, and that trauma or other negative events must be conquered for students to develop resilience. Good further education settings should possess a thorough grasp of the barriers that these students may face. They should also </w:t>
      </w:r>
      <w:r w:rsidR="00CF5655">
        <w:rPr>
          <w:rFonts w:ascii="Times New Roman" w:hAnsi="Times New Roman" w:cs="Times New Roman"/>
          <w:lang w:eastAsia="en-GB"/>
        </w:rPr>
        <w:t xml:space="preserve">have a strong understanding </w:t>
      </w:r>
      <w:r w:rsidRPr="00047E9C">
        <w:rPr>
          <w:rFonts w:ascii="Times New Roman" w:hAnsi="Times New Roman" w:cs="Times New Roman"/>
          <w:lang w:eastAsia="en-GB"/>
        </w:rPr>
        <w:t>of how poverty may affect students' academic performance and, eventually, opportunities in life.</w:t>
      </w:r>
    </w:p>
    <w:p w14:paraId="4640F467" w14:textId="0AE00671" w:rsidR="00441D83" w:rsidRDefault="00441D83" w:rsidP="00441D83">
      <w:pPr>
        <w:pStyle w:val="Heading2"/>
        <w:rPr>
          <w:lang w:eastAsia="en-GB"/>
        </w:rPr>
      </w:pPr>
      <w:bookmarkStart w:id="10" w:name="_Toc173326994"/>
      <w:r>
        <w:rPr>
          <w:lang w:eastAsia="en-GB"/>
        </w:rPr>
        <w:t>Student engagement and retention</w:t>
      </w:r>
      <w:bookmarkEnd w:id="10"/>
    </w:p>
    <w:p w14:paraId="48635E67" w14:textId="3067E8DA" w:rsidR="00B451B7" w:rsidRDefault="00B451B7" w:rsidP="00B451B7">
      <w:pPr>
        <w:rPr>
          <w:rFonts w:ascii="Times New Roman" w:hAnsi="Times New Roman" w:cs="Times New Roman"/>
          <w:lang w:eastAsia="en-GB"/>
        </w:rPr>
      </w:pPr>
      <w:r w:rsidRPr="00B451B7">
        <w:rPr>
          <w:rFonts w:ascii="Times New Roman" w:hAnsi="Times New Roman" w:cs="Times New Roman"/>
          <w:lang w:eastAsia="en-GB"/>
        </w:rPr>
        <w:t xml:space="preserve">Gill (2016) states that the UK's </w:t>
      </w:r>
      <w:r w:rsidR="00F726FF">
        <w:rPr>
          <w:rFonts w:ascii="Times New Roman" w:hAnsi="Times New Roman" w:cs="Times New Roman"/>
          <w:lang w:eastAsia="en-GB"/>
        </w:rPr>
        <w:t>FE</w:t>
      </w:r>
      <w:r w:rsidRPr="00B451B7">
        <w:rPr>
          <w:rFonts w:ascii="Times New Roman" w:hAnsi="Times New Roman" w:cs="Times New Roman"/>
          <w:lang w:eastAsia="en-GB"/>
        </w:rPr>
        <w:t xml:space="preserve"> colleges are experiencing a lack of engagement and retention, which is not sufficiently addressed by present initiatives. Allen (2012) proposed that "poor advice, information, and guidance" provided during course selection are common reasons for students to drop out. Additionally, Allen proposed that early withdrawal could be caused by the curriculum's structure, and insufficient student support. Another reason for students leaving college early and losing interest and motivation is financial strain and work-life balance. Many students today are struggling to hold down a job whilst attending college at the same time. Work-life balance, according to Clark (2000), is contentment and seamless operation at home and work without any role conflicts. When a person can successfully manage these demands in terms of their careers, families, society, and education, they then can hopefully attain a successful work-life balance. However, if students struggle with work-life balance, it may lead to extreme fatigue, and exhaustion and eventually lead to burnout, stress, and non-compliance in education. This may then lead to behaviours such as poor attendance, turning up late, and missing assignment deadlines. </w:t>
      </w:r>
    </w:p>
    <w:p w14:paraId="40DA297E" w14:textId="787FC3B9" w:rsidR="004418D6" w:rsidRPr="00516206" w:rsidRDefault="005D4E67" w:rsidP="005D4E67">
      <w:pPr>
        <w:rPr>
          <w:rFonts w:ascii="Times New Roman" w:eastAsia="Times New Roman" w:hAnsi="Times New Roman" w:cs="Times New Roman"/>
          <w:kern w:val="0"/>
          <w:lang w:eastAsia="en-GB"/>
          <w14:ligatures w14:val="none"/>
        </w:rPr>
      </w:pPr>
      <w:r w:rsidRPr="005D4E67">
        <w:rPr>
          <w:rFonts w:ascii="Times New Roman" w:hAnsi="Times New Roman" w:cs="Times New Roman"/>
          <w:lang w:eastAsia="en-GB"/>
        </w:rPr>
        <w:t xml:space="preserve">To further support this argument, Sprung and Rogers (2021) completed a research study called ‘Work-life Balance as a Predictor of College Student Anxiety and Depression.’ The primary reason for their research was that they argued that students’ mental health has not been thoroughly studied enough. They employed a cross-sectional survey of 111 students from a private college in the </w:t>
      </w:r>
      <w:r w:rsidR="00645D3D">
        <w:rPr>
          <w:rFonts w:ascii="Times New Roman" w:hAnsi="Times New Roman" w:cs="Times New Roman"/>
          <w:lang w:eastAsia="en-GB"/>
        </w:rPr>
        <w:t xml:space="preserve">American </w:t>
      </w:r>
      <w:r w:rsidRPr="005D4E67">
        <w:rPr>
          <w:rFonts w:ascii="Times New Roman" w:hAnsi="Times New Roman" w:cs="Times New Roman"/>
          <w:lang w:eastAsia="en-GB"/>
        </w:rPr>
        <w:t>Midwest to evaluate their work-life balance, perceived stress, anxiety, and depressive systems. The findings of their study showed an association between anxiety, depression, stress, and work-life balance.  They concluded that work-life harmony is a crucial precursor to</w:t>
      </w:r>
      <w:r w:rsidR="00516206">
        <w:rPr>
          <w:rFonts w:ascii="Times New Roman" w:hAnsi="Times New Roman" w:cs="Times New Roman"/>
          <w:lang w:eastAsia="en-GB"/>
        </w:rPr>
        <w:t xml:space="preserve"> students’ psychological well-being.</w:t>
      </w:r>
      <w:r w:rsidRPr="005D4E67">
        <w:rPr>
          <w:rFonts w:ascii="Times New Roman" w:hAnsi="Times New Roman" w:cs="Times New Roman"/>
          <w:lang w:eastAsia="en-GB"/>
        </w:rPr>
        <w:t xml:space="preserve"> Similarly, Irfan and Azmi (2014) stated that students are frequently overworked due to heavy academic schedules, personal obligations, part-time employment, and family duties. Understanding </w:t>
      </w:r>
      <w:r w:rsidRPr="005D4E67">
        <w:rPr>
          <w:rFonts w:ascii="Times New Roman" w:hAnsi="Times New Roman" w:cs="Times New Roman"/>
          <w:lang w:eastAsia="en-GB"/>
        </w:rPr>
        <w:lastRenderedPageBreak/>
        <w:t>students' work-life balance is important for teachers because it highlights the need for more pastoral support for mental health within the education system. This means ensuring that</w:t>
      </w:r>
      <w:r w:rsidR="00516206" w:rsidRPr="00516206">
        <w:rPr>
          <w:rFonts w:ascii="Times New Roman" w:eastAsia="Times New Roman" w:hAnsi="Times New Roman" w:cs="Times New Roman"/>
          <w:kern w:val="0"/>
          <w:lang w:eastAsia="en-GB"/>
          <w14:ligatures w14:val="none"/>
        </w:rPr>
        <w:t xml:space="preserve"> Students' emotional and physical health </w:t>
      </w:r>
      <w:r w:rsidR="00516206">
        <w:rPr>
          <w:rFonts w:ascii="Times New Roman" w:eastAsia="Times New Roman" w:hAnsi="Times New Roman" w:cs="Times New Roman"/>
          <w:kern w:val="0"/>
          <w:lang w:eastAsia="en-GB"/>
          <w14:ligatures w14:val="none"/>
        </w:rPr>
        <w:t>continues</w:t>
      </w:r>
      <w:r w:rsidR="00516206" w:rsidRPr="00516206">
        <w:rPr>
          <w:rFonts w:ascii="Times New Roman" w:eastAsia="Times New Roman" w:hAnsi="Times New Roman" w:cs="Times New Roman"/>
          <w:kern w:val="0"/>
          <w:lang w:eastAsia="en-GB"/>
          <w14:ligatures w14:val="none"/>
        </w:rPr>
        <w:t xml:space="preserve"> to be of utmost importance so that </w:t>
      </w:r>
      <w:r w:rsidR="00516206">
        <w:rPr>
          <w:rFonts w:ascii="Times New Roman" w:hAnsi="Times New Roman" w:cs="Times New Roman"/>
          <w:lang w:eastAsia="en-GB"/>
        </w:rPr>
        <w:t>they</w:t>
      </w:r>
      <w:r w:rsidRPr="005D4E67">
        <w:rPr>
          <w:rFonts w:ascii="Times New Roman" w:hAnsi="Times New Roman" w:cs="Times New Roman"/>
          <w:lang w:eastAsia="en-GB"/>
        </w:rPr>
        <w:t xml:space="preserve"> can pursue their educational goals. This may help reduce educational non-compliance and</w:t>
      </w:r>
      <w:r w:rsidR="00516206">
        <w:rPr>
          <w:rFonts w:ascii="Times New Roman" w:hAnsi="Times New Roman" w:cs="Times New Roman"/>
          <w:lang w:eastAsia="en-GB"/>
        </w:rPr>
        <w:t xml:space="preserve"> </w:t>
      </w:r>
      <w:r w:rsidRPr="005D4E67">
        <w:rPr>
          <w:rFonts w:ascii="Times New Roman" w:hAnsi="Times New Roman" w:cs="Times New Roman"/>
          <w:lang w:eastAsia="en-GB"/>
        </w:rPr>
        <w:t>increase motivation and engagement</w:t>
      </w:r>
      <w:r w:rsidRPr="005D4E67">
        <w:rPr>
          <w:rFonts w:ascii="Arial" w:hAnsi="Arial" w:cs="Arial"/>
          <w:sz w:val="22"/>
          <w:szCs w:val="22"/>
          <w:lang w:eastAsia="en-GB"/>
        </w:rPr>
        <w:t xml:space="preserve"> </w:t>
      </w:r>
      <w:r w:rsidRPr="005D4E67">
        <w:rPr>
          <w:rFonts w:ascii="Times New Roman" w:hAnsi="Times New Roman" w:cs="Times New Roman"/>
          <w:lang w:eastAsia="en-GB"/>
        </w:rPr>
        <w:t>within further education settings. According to Whitman (1985), stress is a necessary component of attending college, however, functional stress may result in psychological, emotional, and physical degradation when this stress turns into dysfunctional stress and anguish due to a work-life imbalance (Irfan and Azmi, 2014).</w:t>
      </w:r>
    </w:p>
    <w:p w14:paraId="7419C712" w14:textId="77777777" w:rsidR="005578C0" w:rsidRDefault="005578C0" w:rsidP="005578C0">
      <w:pPr>
        <w:rPr>
          <w:rFonts w:ascii="Times New Roman" w:hAnsi="Times New Roman" w:cs="Times New Roman"/>
          <w:b/>
          <w:bCs/>
          <w:lang w:eastAsia="en-GB"/>
        </w:rPr>
      </w:pPr>
      <w:r w:rsidRPr="00AB17F7">
        <w:rPr>
          <w:rFonts w:ascii="Times New Roman" w:hAnsi="Times New Roman" w:cs="Times New Roman"/>
          <w:b/>
          <w:bCs/>
          <w:lang w:eastAsia="en-GB"/>
        </w:rPr>
        <w:t>Transitions to Further Education</w:t>
      </w:r>
      <w:r>
        <w:rPr>
          <w:rFonts w:ascii="Times New Roman" w:hAnsi="Times New Roman" w:cs="Times New Roman"/>
          <w:b/>
          <w:bCs/>
          <w:lang w:eastAsia="en-GB"/>
        </w:rPr>
        <w:t xml:space="preserve"> </w:t>
      </w:r>
    </w:p>
    <w:p w14:paraId="1BF6E9AA" w14:textId="64F3FD44" w:rsidR="005578C0" w:rsidRPr="00051A56" w:rsidRDefault="005578C0" w:rsidP="005578C0">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According to </w:t>
      </w:r>
      <w:r w:rsidRPr="00781D8F">
        <w:rPr>
          <w:rFonts w:ascii="Times New Roman" w:eastAsia="Times New Roman" w:hAnsi="Times New Roman" w:cs="Times New Roman"/>
          <w:kern w:val="0"/>
          <w:lang w:eastAsia="en-GB"/>
          <w14:ligatures w14:val="none"/>
        </w:rPr>
        <w:t>Packer, Abinett, and Morris (2022)</w:t>
      </w:r>
      <w:r>
        <w:rPr>
          <w:rFonts w:ascii="Times New Roman" w:eastAsia="Times New Roman" w:hAnsi="Times New Roman" w:cs="Times New Roman"/>
          <w:kern w:val="0"/>
          <w:lang w:eastAsia="en-GB"/>
          <w14:ligatures w14:val="none"/>
        </w:rPr>
        <w:t>,</w:t>
      </w:r>
      <w:r w:rsidRPr="00781D8F">
        <w:rPr>
          <w:rFonts w:ascii="Times New Roman" w:eastAsia="Times New Roman" w:hAnsi="Times New Roman" w:cs="Times New Roman"/>
          <w:kern w:val="0"/>
          <w:lang w:eastAsia="en-GB"/>
          <w14:ligatures w14:val="none"/>
        </w:rPr>
        <w:t xml:space="preserve"> </w:t>
      </w:r>
      <w:r w:rsidR="003B6896">
        <w:rPr>
          <w:rFonts w:ascii="Times New Roman" w:eastAsia="Times New Roman" w:hAnsi="Times New Roman" w:cs="Times New Roman"/>
          <w:kern w:val="0"/>
          <w:lang w:eastAsia="en-GB"/>
          <w14:ligatures w14:val="none"/>
        </w:rPr>
        <w:t xml:space="preserve">the </w:t>
      </w:r>
      <w:r>
        <w:rPr>
          <w:rFonts w:ascii="Times New Roman" w:eastAsia="Times New Roman" w:hAnsi="Times New Roman" w:cs="Times New Roman"/>
          <w:kern w:val="0"/>
          <w:lang w:eastAsia="en-GB"/>
          <w14:ligatures w14:val="none"/>
        </w:rPr>
        <w:t>transition</w:t>
      </w:r>
      <w:r w:rsidRPr="00781D8F">
        <w:rPr>
          <w:rFonts w:ascii="Times New Roman" w:eastAsia="Times New Roman" w:hAnsi="Times New Roman" w:cs="Times New Roman"/>
          <w:kern w:val="0"/>
          <w:lang w:eastAsia="en-GB"/>
          <w14:ligatures w14:val="none"/>
        </w:rPr>
        <w:t xml:space="preserve"> from </w:t>
      </w:r>
      <w:r>
        <w:rPr>
          <w:rFonts w:ascii="Times New Roman" w:eastAsia="Times New Roman" w:hAnsi="Times New Roman" w:cs="Times New Roman"/>
          <w:kern w:val="0"/>
          <w:lang w:eastAsia="en-GB"/>
          <w14:ligatures w14:val="none"/>
        </w:rPr>
        <w:t>secondary</w:t>
      </w:r>
      <w:r w:rsidRPr="00781D8F">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education</w:t>
      </w:r>
      <w:r w:rsidRPr="00781D8F">
        <w:rPr>
          <w:rFonts w:ascii="Times New Roman" w:eastAsia="Times New Roman" w:hAnsi="Times New Roman" w:cs="Times New Roman"/>
          <w:kern w:val="0"/>
          <w:lang w:eastAsia="en-GB"/>
          <w14:ligatures w14:val="none"/>
        </w:rPr>
        <w:t xml:space="preserve"> to </w:t>
      </w:r>
      <w:r w:rsidR="00516206">
        <w:rPr>
          <w:rFonts w:ascii="Times New Roman" w:eastAsia="Times New Roman" w:hAnsi="Times New Roman" w:cs="Times New Roman"/>
          <w:kern w:val="0"/>
          <w:lang w:eastAsia="en-GB"/>
          <w14:ligatures w14:val="none"/>
        </w:rPr>
        <w:t>further education (FE)</w:t>
      </w:r>
      <w:r w:rsidRPr="00781D8F">
        <w:rPr>
          <w:rFonts w:ascii="Times New Roman" w:eastAsia="Times New Roman" w:hAnsi="Times New Roman" w:cs="Times New Roman"/>
          <w:kern w:val="0"/>
          <w:lang w:eastAsia="en-GB"/>
          <w14:ligatures w14:val="none"/>
        </w:rPr>
        <w:t xml:space="preserve"> </w:t>
      </w:r>
      <w:r w:rsidR="003B6896">
        <w:rPr>
          <w:rFonts w:ascii="Times New Roman" w:eastAsia="Times New Roman" w:hAnsi="Times New Roman" w:cs="Times New Roman"/>
          <w:kern w:val="0"/>
          <w:lang w:eastAsia="en-GB"/>
          <w14:ligatures w14:val="none"/>
        </w:rPr>
        <w:t>impacts a student’s emotional, social, and academic development and it can</w:t>
      </w:r>
      <w:r w:rsidRPr="00781D8F">
        <w:rPr>
          <w:rFonts w:ascii="Times New Roman" w:eastAsia="Times New Roman" w:hAnsi="Times New Roman" w:cs="Times New Roman"/>
          <w:kern w:val="0"/>
          <w:lang w:eastAsia="en-GB"/>
          <w14:ligatures w14:val="none"/>
        </w:rPr>
        <w:t xml:space="preserve"> be</w:t>
      </w:r>
      <w:r w:rsidR="00516206">
        <w:rPr>
          <w:rFonts w:ascii="Times New Roman" w:eastAsia="Times New Roman" w:hAnsi="Times New Roman" w:cs="Times New Roman"/>
          <w:kern w:val="0"/>
          <w:lang w:eastAsia="en-GB"/>
          <w14:ligatures w14:val="none"/>
        </w:rPr>
        <w:t xml:space="preserve"> especially stressful and</w:t>
      </w:r>
      <w:r>
        <w:rPr>
          <w:rFonts w:ascii="Times New Roman" w:eastAsia="Times New Roman" w:hAnsi="Times New Roman" w:cs="Times New Roman"/>
          <w:kern w:val="0"/>
          <w:lang w:eastAsia="en-GB"/>
          <w14:ligatures w14:val="none"/>
        </w:rPr>
        <w:t xml:space="preserve"> </w:t>
      </w:r>
      <w:r w:rsidRPr="00781D8F">
        <w:rPr>
          <w:rFonts w:ascii="Times New Roman" w:eastAsia="Times New Roman" w:hAnsi="Times New Roman" w:cs="Times New Roman"/>
          <w:kern w:val="0"/>
          <w:lang w:eastAsia="en-GB"/>
          <w14:ligatures w14:val="none"/>
        </w:rPr>
        <w:t>challenging for students</w:t>
      </w:r>
      <w:r w:rsidR="00320A77">
        <w:rPr>
          <w:rFonts w:ascii="Times New Roman" w:eastAsia="Times New Roman" w:hAnsi="Times New Roman" w:cs="Times New Roman"/>
          <w:kern w:val="0"/>
          <w:lang w:eastAsia="en-GB"/>
          <w14:ligatures w14:val="none"/>
        </w:rPr>
        <w:t>, especially those</w:t>
      </w:r>
      <w:r w:rsidRPr="00781D8F">
        <w:rPr>
          <w:rFonts w:ascii="Times New Roman" w:eastAsia="Times New Roman" w:hAnsi="Times New Roman" w:cs="Times New Roman"/>
          <w:kern w:val="0"/>
          <w:lang w:eastAsia="en-GB"/>
          <w14:ligatures w14:val="none"/>
        </w:rPr>
        <w:t xml:space="preserve"> with additional learning needs (ALN)</w:t>
      </w:r>
      <w:r w:rsidR="00516206">
        <w:rPr>
          <w:rFonts w:ascii="Times New Roman" w:eastAsia="Times New Roman" w:hAnsi="Times New Roman" w:cs="Times New Roman"/>
          <w:kern w:val="0"/>
          <w:lang w:eastAsia="en-GB"/>
          <w14:ligatures w14:val="none"/>
        </w:rPr>
        <w:t xml:space="preserve"> which</w:t>
      </w:r>
      <w:r w:rsidR="003B6896">
        <w:rPr>
          <w:rFonts w:ascii="Times New Roman" w:eastAsia="Times New Roman" w:hAnsi="Times New Roman" w:cs="Times New Roman"/>
          <w:kern w:val="0"/>
          <w:lang w:eastAsia="en-GB"/>
          <w14:ligatures w14:val="none"/>
        </w:rPr>
        <w:t xml:space="preserve"> can </w:t>
      </w:r>
      <w:r>
        <w:rPr>
          <w:rFonts w:ascii="Times New Roman" w:eastAsia="Times New Roman" w:hAnsi="Times New Roman" w:cs="Times New Roman"/>
          <w:kern w:val="0"/>
          <w:lang w:eastAsia="en-GB"/>
          <w14:ligatures w14:val="none"/>
        </w:rPr>
        <w:t xml:space="preserve">significantly </w:t>
      </w:r>
      <w:r w:rsidR="003B6896">
        <w:rPr>
          <w:rFonts w:ascii="Times New Roman" w:eastAsia="Times New Roman" w:hAnsi="Times New Roman" w:cs="Times New Roman"/>
          <w:kern w:val="0"/>
          <w:lang w:eastAsia="en-GB"/>
          <w14:ligatures w14:val="none"/>
        </w:rPr>
        <w:t>impact</w:t>
      </w:r>
      <w:r>
        <w:rPr>
          <w:rFonts w:ascii="Times New Roman" w:eastAsia="Times New Roman" w:hAnsi="Times New Roman" w:cs="Times New Roman"/>
          <w:kern w:val="0"/>
          <w:lang w:eastAsia="en-GB"/>
          <w14:ligatures w14:val="none"/>
        </w:rPr>
        <w:t xml:space="preserve"> </w:t>
      </w:r>
      <w:r w:rsidR="003B6896">
        <w:rPr>
          <w:rFonts w:ascii="Times New Roman" w:eastAsia="Times New Roman" w:hAnsi="Times New Roman" w:cs="Times New Roman"/>
          <w:kern w:val="0"/>
          <w:lang w:eastAsia="en-GB"/>
          <w14:ligatures w14:val="none"/>
        </w:rPr>
        <w:t xml:space="preserve">their </w:t>
      </w:r>
      <w:r w:rsidRPr="007F6FFA">
        <w:rPr>
          <w:rFonts w:ascii="Times New Roman" w:eastAsia="Times New Roman" w:hAnsi="Times New Roman" w:cs="Times New Roman"/>
          <w:kern w:val="0"/>
          <w:lang w:eastAsia="en-GB"/>
          <w14:ligatures w14:val="none"/>
        </w:rPr>
        <w:t>engagement and retention.</w:t>
      </w:r>
      <w:r>
        <w:rPr>
          <w:rFonts w:ascii="Times New Roman" w:eastAsia="Times New Roman" w:hAnsi="Times New Roman" w:cs="Times New Roman"/>
          <w:kern w:val="0"/>
          <w:lang w:eastAsia="en-GB"/>
          <w14:ligatures w14:val="none"/>
        </w:rPr>
        <w:t xml:space="preserve"> </w:t>
      </w:r>
      <w:r w:rsidR="003B6896">
        <w:rPr>
          <w:rFonts w:ascii="Times New Roman" w:eastAsia="Times New Roman" w:hAnsi="Times New Roman" w:cs="Times New Roman"/>
          <w:kern w:val="0"/>
          <w:lang w:eastAsia="en-GB"/>
          <w14:ligatures w14:val="none"/>
        </w:rPr>
        <w:t xml:space="preserve">Similarly, </w:t>
      </w:r>
      <w:r w:rsidR="003B6896">
        <w:rPr>
          <w:rFonts w:ascii="Times New Roman" w:hAnsi="Times New Roman" w:cs="Times New Roman"/>
          <w:lang w:eastAsia="en-GB"/>
        </w:rPr>
        <w:t>a</w:t>
      </w:r>
      <w:r>
        <w:rPr>
          <w:rFonts w:ascii="Times New Roman" w:hAnsi="Times New Roman" w:cs="Times New Roman"/>
          <w:lang w:eastAsia="en-GB"/>
        </w:rPr>
        <w:t xml:space="preserve"> study</w:t>
      </w:r>
      <w:r w:rsidR="0054480D">
        <w:rPr>
          <w:rFonts w:ascii="Times New Roman" w:hAnsi="Times New Roman" w:cs="Times New Roman"/>
          <w:lang w:eastAsia="en-GB"/>
        </w:rPr>
        <w:t xml:space="preserve"> based in South Wales</w:t>
      </w:r>
      <w:r>
        <w:rPr>
          <w:rFonts w:ascii="Times New Roman" w:hAnsi="Times New Roman" w:cs="Times New Roman"/>
          <w:lang w:eastAsia="en-GB"/>
        </w:rPr>
        <w:t xml:space="preserve"> by Packer and Thomas (2021) called ‘Transitions from Secondary School into Further Education (FE) found that students often found the transition into FE challenging and they felt that more time was needed for them to be able to get to know their new surroundings, teachers and other students. </w:t>
      </w:r>
      <w:r w:rsidR="0054480D">
        <w:rPr>
          <w:rFonts w:ascii="Times New Roman" w:hAnsi="Times New Roman" w:cs="Times New Roman"/>
          <w:lang w:eastAsia="en-GB"/>
        </w:rPr>
        <w:t xml:space="preserve">The location of this study makes it very relevant to </w:t>
      </w:r>
      <w:r w:rsidR="00FD0867">
        <w:rPr>
          <w:rFonts w:ascii="Times New Roman" w:hAnsi="Times New Roman" w:cs="Times New Roman"/>
          <w:lang w:eastAsia="en-GB"/>
        </w:rPr>
        <w:t xml:space="preserve">this study because it is also based within an FE setting in South Wales. </w:t>
      </w:r>
      <w:r w:rsidR="003312BA">
        <w:rPr>
          <w:rFonts w:ascii="Times New Roman" w:hAnsi="Times New Roman" w:cs="Times New Roman"/>
          <w:lang w:eastAsia="en-GB"/>
        </w:rPr>
        <w:t xml:space="preserve">Similarly, </w:t>
      </w:r>
      <w:r>
        <w:rPr>
          <w:rFonts w:ascii="Times New Roman" w:hAnsi="Times New Roman" w:cs="Times New Roman"/>
          <w:lang w:eastAsia="en-GB"/>
        </w:rPr>
        <w:t xml:space="preserve">Harper (2016) argues that more time is </w:t>
      </w:r>
      <w:r w:rsidR="003B6896">
        <w:rPr>
          <w:rFonts w:ascii="Times New Roman" w:hAnsi="Times New Roman" w:cs="Times New Roman"/>
          <w:lang w:eastAsia="en-GB"/>
        </w:rPr>
        <w:t>required</w:t>
      </w:r>
      <w:r>
        <w:rPr>
          <w:rFonts w:ascii="Times New Roman" w:hAnsi="Times New Roman" w:cs="Times New Roman"/>
          <w:lang w:eastAsia="en-GB"/>
        </w:rPr>
        <w:t xml:space="preserve"> for students to get familiar with their new surroundings, find out the floor plan and main facilities of the setting, and get to know other students and </w:t>
      </w:r>
      <w:r w:rsidR="003B6896">
        <w:rPr>
          <w:rFonts w:ascii="Times New Roman" w:hAnsi="Times New Roman" w:cs="Times New Roman"/>
          <w:kern w:val="0"/>
          <w:lang w:eastAsia="en-GB"/>
          <w14:ligatures w14:val="none"/>
        </w:rPr>
        <w:t>practitioners. These</w:t>
      </w:r>
      <w:r>
        <w:rPr>
          <w:rFonts w:ascii="Times New Roman" w:eastAsia="Times New Roman" w:hAnsi="Times New Roman" w:cs="Times New Roman"/>
          <w:kern w:val="0"/>
          <w:lang w:eastAsia="en-GB"/>
          <w14:ligatures w14:val="none"/>
        </w:rPr>
        <w:t xml:space="preserve"> studies highlight the need for an efficient pre-enrolment and transition system for students into FE to help reduce the possibility of non-compliant behaviours such as retention and engagement.</w:t>
      </w:r>
    </w:p>
    <w:p w14:paraId="0E71EF34" w14:textId="3127FDCF" w:rsidR="004418D6" w:rsidRDefault="004418D6" w:rsidP="004418D6">
      <w:pPr>
        <w:pStyle w:val="Heading2"/>
        <w:rPr>
          <w:lang w:eastAsia="en-GB"/>
        </w:rPr>
      </w:pPr>
      <w:bookmarkStart w:id="11" w:name="_Toc173326995"/>
      <w:r>
        <w:rPr>
          <w:lang w:eastAsia="en-GB"/>
        </w:rPr>
        <w:t>Behaviour policies</w:t>
      </w:r>
      <w:bookmarkEnd w:id="11"/>
    </w:p>
    <w:p w14:paraId="0C876EDF" w14:textId="3D1638AD" w:rsidR="009D0FD1" w:rsidRPr="008C1D88" w:rsidRDefault="006074C8" w:rsidP="009D0FD1">
      <w:pPr>
        <w:rPr>
          <w:rFonts w:ascii="Times New Roman" w:eastAsia="Times New Roman" w:hAnsi="Times New Roman" w:cs="Times New Roman"/>
          <w:kern w:val="0"/>
          <w:lang w:eastAsia="en-GB"/>
          <w14:ligatures w14:val="none"/>
        </w:rPr>
      </w:pPr>
      <w:r>
        <w:rPr>
          <w:rFonts w:ascii="Times New Roman" w:hAnsi="Times New Roman" w:cs="Times New Roman"/>
          <w:lang w:eastAsia="en-GB"/>
        </w:rPr>
        <w:t>According to Sword (2021)</w:t>
      </w:r>
      <w:r w:rsidR="009D0FD1">
        <w:rPr>
          <w:rFonts w:ascii="Times New Roman" w:hAnsi="Times New Roman" w:cs="Times New Roman"/>
          <w:lang w:eastAsia="en-GB"/>
        </w:rPr>
        <w:t>,</w:t>
      </w:r>
      <w:r>
        <w:rPr>
          <w:rFonts w:ascii="Times New Roman" w:hAnsi="Times New Roman" w:cs="Times New Roman"/>
          <w:lang w:eastAsia="en-GB"/>
        </w:rPr>
        <w:t xml:space="preserve"> </w:t>
      </w:r>
      <w:r w:rsidR="009D0FD1">
        <w:rPr>
          <w:rFonts w:ascii="Times New Roman" w:hAnsi="Times New Roman" w:cs="Times New Roman"/>
          <w:lang w:eastAsia="en-GB"/>
        </w:rPr>
        <w:t>b</w:t>
      </w:r>
      <w:r w:rsidR="004418D6" w:rsidRPr="004418D6">
        <w:rPr>
          <w:rFonts w:ascii="Times New Roman" w:hAnsi="Times New Roman" w:cs="Times New Roman"/>
          <w:lang w:eastAsia="en-GB"/>
        </w:rPr>
        <w:t>ehaviour policies are important in educational establishments and typically include expectations for the classroom, a code of conduct, and a hierarchical sequence in which students ought to receive sanctions based on their level of misbehaviour. The policies provide instructions on how to deal with educational non-compliance in both informal and formal ways. Turner (2003) argues that behaviour policies are not enforced enough in</w:t>
      </w:r>
      <w:r w:rsidR="006E648D">
        <w:rPr>
          <w:rFonts w:ascii="Times New Roman" w:hAnsi="Times New Roman" w:cs="Times New Roman"/>
          <w:lang w:eastAsia="en-GB"/>
        </w:rPr>
        <w:t xml:space="preserve"> further</w:t>
      </w:r>
      <w:r w:rsidR="004418D6" w:rsidRPr="004418D6">
        <w:rPr>
          <w:rFonts w:ascii="Times New Roman" w:hAnsi="Times New Roman" w:cs="Times New Roman"/>
          <w:lang w:eastAsia="en-GB"/>
        </w:rPr>
        <w:t xml:space="preserve"> education establishments leading to a significant change in students’ behaviour. This means that the positive attitudes and respect of many students have declined. This is a cause for concern that a growing proportion of student</w:t>
      </w:r>
      <w:r w:rsidR="00BD4B43">
        <w:rPr>
          <w:rFonts w:ascii="Times New Roman" w:hAnsi="Times New Roman" w:cs="Times New Roman"/>
          <w:lang w:eastAsia="en-GB"/>
        </w:rPr>
        <w:t>s</w:t>
      </w:r>
      <w:r w:rsidR="004418D6" w:rsidRPr="004418D6">
        <w:rPr>
          <w:rFonts w:ascii="Times New Roman" w:hAnsi="Times New Roman" w:cs="Times New Roman"/>
          <w:lang w:eastAsia="en-GB"/>
        </w:rPr>
        <w:t xml:space="preserve"> </w:t>
      </w:r>
      <w:r w:rsidR="00BD4B43" w:rsidRPr="004418D6">
        <w:rPr>
          <w:rFonts w:ascii="Times New Roman" w:hAnsi="Times New Roman" w:cs="Times New Roman"/>
          <w:lang w:eastAsia="en-GB"/>
        </w:rPr>
        <w:t>learning,</w:t>
      </w:r>
      <w:r w:rsidR="004418D6" w:rsidRPr="004418D6">
        <w:rPr>
          <w:rFonts w:ascii="Times New Roman" w:hAnsi="Times New Roman" w:cs="Times New Roman"/>
          <w:lang w:eastAsia="en-GB"/>
        </w:rPr>
        <w:t xml:space="preserve"> and enthusiasm has declined because of the drop in good behaviour. In Wales,</w:t>
      </w:r>
      <w:r w:rsidR="008C1D88" w:rsidRPr="008C1D88">
        <w:rPr>
          <w:rFonts w:ascii="Times New Roman" w:eastAsia="Times New Roman" w:hAnsi="Times New Roman" w:cs="Times New Roman"/>
          <w:kern w:val="0"/>
          <w:lang w:eastAsia="en-GB"/>
          <w14:ligatures w14:val="none"/>
        </w:rPr>
        <w:t xml:space="preserve"> behaviour policies play a major role in maintaining a positive learning environment. </w:t>
      </w:r>
      <w:r w:rsidR="004418D6" w:rsidRPr="004418D6">
        <w:rPr>
          <w:rFonts w:ascii="Times New Roman" w:hAnsi="Times New Roman" w:cs="Times New Roman"/>
          <w:lang w:eastAsia="en-GB"/>
        </w:rPr>
        <w:t>Rhodes et al., (2019) asserted that</w:t>
      </w:r>
      <w:r w:rsidR="004418D6" w:rsidRPr="004418D6">
        <w:rPr>
          <w:rFonts w:ascii="Times New Roman" w:hAnsi="Times New Roman" w:cs="Times New Roman"/>
        </w:rPr>
        <w:t xml:space="preserve"> “</w:t>
      </w:r>
      <w:r w:rsidR="00BD4B43">
        <w:rPr>
          <w:rFonts w:ascii="Times New Roman" w:hAnsi="Times New Roman" w:cs="Times New Roman"/>
        </w:rPr>
        <w:t>t</w:t>
      </w:r>
      <w:r w:rsidR="004418D6" w:rsidRPr="004418D6">
        <w:rPr>
          <w:rFonts w:ascii="Times New Roman" w:hAnsi="Times New Roman" w:cs="Times New Roman"/>
        </w:rPr>
        <w:t>here</w:t>
      </w:r>
      <w:r w:rsidR="00BD4B43">
        <w:rPr>
          <w:rFonts w:ascii="Times New Roman" w:hAnsi="Times New Roman" w:cs="Times New Roman"/>
        </w:rPr>
        <w:t xml:space="preserve"> is</w:t>
      </w:r>
      <w:r w:rsidR="004418D6" w:rsidRPr="004418D6">
        <w:rPr>
          <w:rFonts w:ascii="Times New Roman" w:hAnsi="Times New Roman" w:cs="Times New Roman"/>
        </w:rPr>
        <w:t xml:space="preserve"> a clear need for schools to have consistent and clear behaviour policies that promote positive behaviour in lessons.” This will help to prevent misbehaviour and may help promote student’s motivation, engagement, positive attitudes, and respect.</w:t>
      </w:r>
      <w:r w:rsidR="00A847BC">
        <w:rPr>
          <w:rFonts w:ascii="Times New Roman" w:hAnsi="Times New Roman" w:cs="Times New Roman"/>
          <w:lang w:eastAsia="en-GB"/>
        </w:rPr>
        <w:t xml:space="preserve"> </w:t>
      </w:r>
      <w:r w:rsidR="00FE2B1F">
        <w:rPr>
          <w:rFonts w:ascii="Times New Roman" w:hAnsi="Times New Roman" w:cs="Times New Roman"/>
          <w:lang w:eastAsia="en-GB"/>
        </w:rPr>
        <w:t xml:space="preserve">According to NASUWT (2023), The main goal of a behaviour policy is to help establish a respectful learning environment for all students and staff, </w:t>
      </w:r>
      <w:r w:rsidR="00FD2921">
        <w:rPr>
          <w:rFonts w:ascii="Times New Roman" w:hAnsi="Times New Roman" w:cs="Times New Roman"/>
          <w:lang w:eastAsia="en-GB"/>
        </w:rPr>
        <w:t xml:space="preserve">where all students may succeed. </w:t>
      </w:r>
      <w:r w:rsidR="009D0FD1" w:rsidRPr="009D0FD1">
        <w:rPr>
          <w:rFonts w:ascii="Times New Roman" w:hAnsi="Times New Roman" w:cs="Times New Roman"/>
          <w:lang w:eastAsia="en-GB"/>
        </w:rPr>
        <w:t xml:space="preserve">The policy should be clear, transparent, and fair and the college’s ethos should be ingrained. </w:t>
      </w:r>
      <w:r w:rsidR="008C1D88" w:rsidRPr="008C1D88">
        <w:rPr>
          <w:rFonts w:ascii="Times New Roman" w:eastAsia="Times New Roman" w:hAnsi="Times New Roman" w:cs="Times New Roman"/>
          <w:kern w:val="0"/>
          <w:lang w:eastAsia="en-GB"/>
          <w14:ligatures w14:val="none"/>
        </w:rPr>
        <w:t xml:space="preserve">According to the Department of Education (2024), </w:t>
      </w:r>
      <w:r w:rsidR="008C1D88">
        <w:rPr>
          <w:rFonts w:ascii="Times New Roman" w:eastAsia="Times New Roman" w:hAnsi="Times New Roman" w:cs="Times New Roman"/>
          <w:kern w:val="0"/>
          <w:lang w:eastAsia="en-GB"/>
          <w14:ligatures w14:val="none"/>
        </w:rPr>
        <w:t>educational establishments</w:t>
      </w:r>
      <w:r w:rsidR="008C1D88" w:rsidRPr="008C1D88">
        <w:rPr>
          <w:rFonts w:ascii="Times New Roman" w:eastAsia="Times New Roman" w:hAnsi="Times New Roman" w:cs="Times New Roman"/>
          <w:kern w:val="0"/>
          <w:lang w:eastAsia="en-GB"/>
          <w14:ligatures w14:val="none"/>
        </w:rPr>
        <w:t xml:space="preserve"> should </w:t>
      </w:r>
      <w:r w:rsidR="008C1D88">
        <w:rPr>
          <w:rFonts w:ascii="Times New Roman" w:eastAsia="Times New Roman" w:hAnsi="Times New Roman" w:cs="Times New Roman"/>
          <w:kern w:val="0"/>
          <w:lang w:eastAsia="en-GB"/>
          <w14:ligatures w14:val="none"/>
        </w:rPr>
        <w:t>work collaboratively</w:t>
      </w:r>
      <w:r w:rsidR="008C1D88" w:rsidRPr="008C1D88">
        <w:rPr>
          <w:rFonts w:ascii="Times New Roman" w:eastAsia="Times New Roman" w:hAnsi="Times New Roman" w:cs="Times New Roman"/>
          <w:kern w:val="0"/>
          <w:lang w:eastAsia="en-GB"/>
          <w14:ligatures w14:val="none"/>
        </w:rPr>
        <w:t xml:space="preserve"> to </w:t>
      </w:r>
      <w:r w:rsidR="008C1D88" w:rsidRPr="008C1D88">
        <w:rPr>
          <w:rFonts w:ascii="Times New Roman" w:eastAsia="Times New Roman" w:hAnsi="Times New Roman" w:cs="Times New Roman"/>
          <w:kern w:val="0"/>
          <w:lang w:eastAsia="en-GB"/>
          <w14:ligatures w14:val="none"/>
        </w:rPr>
        <w:lastRenderedPageBreak/>
        <w:t xml:space="preserve">improve </w:t>
      </w:r>
      <w:r w:rsidR="008C1D88">
        <w:rPr>
          <w:rFonts w:ascii="Times New Roman" w:eastAsia="Times New Roman" w:hAnsi="Times New Roman" w:cs="Times New Roman"/>
          <w:kern w:val="0"/>
          <w:lang w:eastAsia="en-GB"/>
          <w14:ligatures w14:val="none"/>
        </w:rPr>
        <w:t>student</w:t>
      </w:r>
      <w:r w:rsidR="009F1F14">
        <w:rPr>
          <w:rFonts w:ascii="Times New Roman" w:eastAsia="Times New Roman" w:hAnsi="Times New Roman" w:cs="Times New Roman"/>
          <w:kern w:val="0"/>
          <w:lang w:eastAsia="en-GB"/>
          <w14:ligatures w14:val="none"/>
        </w:rPr>
        <w:t>s’</w:t>
      </w:r>
      <w:r w:rsidR="008C1D88" w:rsidRPr="008C1D88">
        <w:rPr>
          <w:rFonts w:ascii="Times New Roman" w:eastAsia="Times New Roman" w:hAnsi="Times New Roman" w:cs="Times New Roman"/>
          <w:kern w:val="0"/>
          <w:lang w:eastAsia="en-GB"/>
          <w14:ligatures w14:val="none"/>
        </w:rPr>
        <w:t xml:space="preserve"> behaviour, learning, and general well-being. For</w:t>
      </w:r>
      <w:r w:rsidR="008C1D88">
        <w:rPr>
          <w:rFonts w:ascii="Times New Roman" w:eastAsia="Times New Roman" w:hAnsi="Times New Roman" w:cs="Times New Roman"/>
          <w:kern w:val="0"/>
          <w:lang w:eastAsia="en-GB"/>
          <w14:ligatures w14:val="none"/>
        </w:rPr>
        <w:t xml:space="preserve"> students</w:t>
      </w:r>
      <w:r w:rsidR="008C1D88" w:rsidRPr="008C1D88">
        <w:rPr>
          <w:rFonts w:ascii="Times New Roman" w:eastAsia="Times New Roman" w:hAnsi="Times New Roman" w:cs="Times New Roman"/>
          <w:kern w:val="0"/>
          <w:lang w:eastAsia="en-GB"/>
          <w14:ligatures w14:val="none"/>
        </w:rPr>
        <w:t xml:space="preserve"> who want extra assistance, there should be a ready and accessible source of support. </w:t>
      </w:r>
    </w:p>
    <w:p w14:paraId="746B1B43" w14:textId="1660A3F0" w:rsidR="00AA13F8" w:rsidRDefault="00AA13F8" w:rsidP="00AA13F8">
      <w:pPr>
        <w:pStyle w:val="Heading2"/>
        <w:rPr>
          <w:lang w:eastAsia="en-GB"/>
        </w:rPr>
      </w:pPr>
      <w:bookmarkStart w:id="12" w:name="_Toc173326996"/>
      <w:r>
        <w:rPr>
          <w:lang w:eastAsia="en-GB"/>
        </w:rPr>
        <w:t>Increasing students' engagement and motivation</w:t>
      </w:r>
      <w:bookmarkEnd w:id="12"/>
    </w:p>
    <w:p w14:paraId="644957DD" w14:textId="0E9F9D59" w:rsidR="00625C6D" w:rsidRPr="000518A6" w:rsidRDefault="002B4C71" w:rsidP="00625C6D">
      <w:pPr>
        <w:rPr>
          <w:rFonts w:ascii="Times New Roman" w:eastAsia="Times New Roman" w:hAnsi="Times New Roman" w:cs="Times New Roman"/>
          <w:kern w:val="0"/>
          <w:lang w:eastAsia="en-GB"/>
          <w14:ligatures w14:val="none"/>
        </w:rPr>
      </w:pPr>
      <w:r>
        <w:rPr>
          <w:rFonts w:ascii="Times New Roman" w:hAnsi="Times New Roman" w:cs="Times New Roman"/>
          <w:lang w:eastAsia="en-GB"/>
        </w:rPr>
        <w:t>Furthermore, aside</w:t>
      </w:r>
      <w:r w:rsidR="005A3CD6" w:rsidRPr="00F17E18">
        <w:rPr>
          <w:rFonts w:ascii="Times New Roman" w:hAnsi="Times New Roman" w:cs="Times New Roman"/>
          <w:lang w:eastAsia="en-GB"/>
        </w:rPr>
        <w:t xml:space="preserve"> from important behaviour policies, it is also essential to look at how teachers can engage, encourage, and motivate students in their lessons. To understand how teachers utilise inspiring teaching practices to promote student engagement in the classroom, Cents-Boonstra et al., (2021) employed a research study titled "Fostering student engagement with motivating teaching." The study used observations from the classroom. The results of the study showed </w:t>
      </w:r>
      <w:r w:rsidR="00F16895">
        <w:rPr>
          <w:rFonts w:ascii="Times New Roman" w:hAnsi="Times New Roman" w:cs="Times New Roman"/>
          <w:lang w:eastAsia="en-GB"/>
        </w:rPr>
        <w:t xml:space="preserve">that </w:t>
      </w:r>
      <w:r w:rsidR="00067051">
        <w:rPr>
          <w:rFonts w:ascii="Times New Roman" w:hAnsi="Times New Roman" w:cs="Times New Roman"/>
          <w:lang w:eastAsia="en-GB"/>
        </w:rPr>
        <w:t>s</w:t>
      </w:r>
      <w:r w:rsidR="005A3CD6" w:rsidRPr="00F17E18">
        <w:rPr>
          <w:rFonts w:ascii="Times New Roman" w:hAnsi="Times New Roman" w:cs="Times New Roman"/>
          <w:lang w:eastAsia="en-GB"/>
        </w:rPr>
        <w:t xml:space="preserve">tudents who were consistently supported and guided through tasks displayed higher engagement and enjoyment in their lessons. In contrast, in classes where </w:t>
      </w:r>
      <w:r w:rsidR="000518A6">
        <w:rPr>
          <w:rFonts w:ascii="Times New Roman" w:hAnsi="Times New Roman" w:cs="Times New Roman"/>
          <w:lang w:eastAsia="en-GB"/>
        </w:rPr>
        <w:t>student participation was lower</w:t>
      </w:r>
      <w:r w:rsidR="005A3CD6" w:rsidRPr="00F17E18">
        <w:rPr>
          <w:rFonts w:ascii="Times New Roman" w:hAnsi="Times New Roman" w:cs="Times New Roman"/>
          <w:lang w:eastAsia="en-GB"/>
        </w:rPr>
        <w:t xml:space="preserve">, teachers </w:t>
      </w:r>
      <w:r w:rsidR="000518A6">
        <w:rPr>
          <w:rFonts w:ascii="Times New Roman" w:hAnsi="Times New Roman" w:cs="Times New Roman"/>
          <w:lang w:eastAsia="en-GB"/>
        </w:rPr>
        <w:t>who used</w:t>
      </w:r>
      <w:r w:rsidR="005A3CD6" w:rsidRPr="00F17E18">
        <w:rPr>
          <w:rFonts w:ascii="Times New Roman" w:hAnsi="Times New Roman" w:cs="Times New Roman"/>
          <w:lang w:eastAsia="en-GB"/>
        </w:rPr>
        <w:t xml:space="preserve"> </w:t>
      </w:r>
      <w:r w:rsidR="000518A6">
        <w:rPr>
          <w:rFonts w:ascii="Times New Roman" w:hAnsi="Times New Roman" w:cs="Times New Roman"/>
          <w:lang w:eastAsia="en-GB"/>
        </w:rPr>
        <w:t>inconsistent teaching techniques</w:t>
      </w:r>
      <w:r w:rsidR="005A3CD6" w:rsidRPr="00F17E18">
        <w:rPr>
          <w:rFonts w:ascii="Times New Roman" w:hAnsi="Times New Roman" w:cs="Times New Roman"/>
          <w:lang w:eastAsia="en-GB"/>
        </w:rPr>
        <w:t xml:space="preserve"> had lower levels of student engagement. </w:t>
      </w:r>
      <w:r w:rsidR="000518A6" w:rsidRPr="000518A6">
        <w:rPr>
          <w:rFonts w:ascii="Times New Roman" w:eastAsia="Times New Roman" w:hAnsi="Times New Roman" w:cs="Times New Roman"/>
          <w:kern w:val="0"/>
          <w:lang w:eastAsia="en-GB"/>
          <w14:ligatures w14:val="none"/>
        </w:rPr>
        <w:t>Similarly, more research by Johnson (2017) titled "The Role of Teachers in Motivating Students to Learn" showed that students feel more driven and motivated to learn when their teachers support their autonomy and make the material engaging and relevant to their lives.</w:t>
      </w:r>
      <w:r w:rsidR="000518A6">
        <w:rPr>
          <w:rFonts w:ascii="Times New Roman" w:eastAsia="Times New Roman" w:hAnsi="Times New Roman" w:cs="Times New Roman"/>
          <w:kern w:val="0"/>
          <w:lang w:eastAsia="en-GB"/>
          <w14:ligatures w14:val="none"/>
        </w:rPr>
        <w:t xml:space="preserve"> </w:t>
      </w:r>
      <w:r w:rsidR="00625C6D">
        <w:rPr>
          <w:rFonts w:ascii="Times New Roman" w:hAnsi="Times New Roman" w:cs="Times New Roman"/>
          <w:lang w:eastAsia="en-GB"/>
        </w:rPr>
        <w:t xml:space="preserve">According to Patall and Zambrano (2019), </w:t>
      </w:r>
      <w:r w:rsidR="003342E2">
        <w:rPr>
          <w:rFonts w:ascii="Times New Roman" w:hAnsi="Times New Roman" w:cs="Times New Roman"/>
          <w:lang w:eastAsia="en-GB"/>
        </w:rPr>
        <w:t xml:space="preserve">one of the most important tools for fostering a student’s achievement, engagement, </w:t>
      </w:r>
      <w:r w:rsidR="00E02CE3">
        <w:rPr>
          <w:rFonts w:ascii="Times New Roman" w:hAnsi="Times New Roman" w:cs="Times New Roman"/>
          <w:lang w:eastAsia="en-GB"/>
        </w:rPr>
        <w:t xml:space="preserve">and </w:t>
      </w:r>
      <w:r w:rsidR="003342E2">
        <w:rPr>
          <w:rFonts w:ascii="Times New Roman" w:hAnsi="Times New Roman" w:cs="Times New Roman"/>
          <w:lang w:eastAsia="en-GB"/>
        </w:rPr>
        <w:t>motivation is the support the student gets from their teacher.</w:t>
      </w:r>
    </w:p>
    <w:p w14:paraId="2346DDC1" w14:textId="251C9814" w:rsidR="008F250C" w:rsidRPr="0066187A" w:rsidRDefault="008F250C" w:rsidP="008F250C">
      <w:pPr>
        <w:rPr>
          <w:rFonts w:ascii="Times New Roman" w:eastAsia="Times New Roman" w:hAnsi="Times New Roman" w:cs="Times New Roman"/>
          <w:kern w:val="0"/>
          <w:lang w:eastAsia="en-GB"/>
          <w14:ligatures w14:val="none"/>
        </w:rPr>
      </w:pPr>
      <w:r w:rsidRPr="009F4A9F">
        <w:rPr>
          <w:rFonts w:ascii="Times New Roman" w:hAnsi="Times New Roman" w:cs="Times New Roman"/>
          <w:lang w:eastAsia="en-GB"/>
        </w:rPr>
        <w:t xml:space="preserve">Zayniddinovna (2024) asserts that the first action a teacher may do to increase a student's motivation and engagement is to give them a sense of ownership and control over their education. Giving students autonomy and control over classroom activities is one way of keeping them engaged and interested. For example, allowing students to select the type of work they will perform might offer them a sense of power that may push them to be more successful even while teacher instruction is still required to keep students engaged and interested.  </w:t>
      </w:r>
      <w:r w:rsidR="00F17D02">
        <w:rPr>
          <w:rFonts w:ascii="Times New Roman" w:hAnsi="Times New Roman" w:cs="Times New Roman"/>
          <w:lang w:eastAsia="en-GB"/>
        </w:rPr>
        <w:t xml:space="preserve">Establishing </w:t>
      </w:r>
      <w:r w:rsidRPr="009F4A9F">
        <w:rPr>
          <w:rFonts w:ascii="Times New Roman" w:hAnsi="Times New Roman" w:cs="Times New Roman"/>
          <w:lang w:eastAsia="en-GB"/>
        </w:rPr>
        <w:t>clear learning goals for students aids in keeping them motivated. If these learning goals</w:t>
      </w:r>
      <w:r w:rsidR="0066187A" w:rsidRPr="0066187A">
        <w:rPr>
          <w:rFonts w:ascii="Times New Roman" w:eastAsia="Times New Roman" w:hAnsi="Times New Roman" w:cs="Times New Roman"/>
          <w:kern w:val="0"/>
          <w:lang w:eastAsia="en-GB"/>
          <w14:ligatures w14:val="none"/>
        </w:rPr>
        <w:t xml:space="preserve"> are not</w:t>
      </w:r>
      <w:r w:rsidR="00F17D02">
        <w:rPr>
          <w:rFonts w:ascii="Times New Roman" w:eastAsia="Times New Roman" w:hAnsi="Times New Roman" w:cs="Times New Roman"/>
          <w:kern w:val="0"/>
          <w:lang w:eastAsia="en-GB"/>
          <w14:ligatures w14:val="none"/>
        </w:rPr>
        <w:t xml:space="preserve"> established</w:t>
      </w:r>
      <w:r w:rsidR="0066187A" w:rsidRPr="0066187A">
        <w:rPr>
          <w:rFonts w:ascii="Times New Roman" w:eastAsia="Times New Roman" w:hAnsi="Times New Roman" w:cs="Times New Roman"/>
          <w:kern w:val="0"/>
          <w:lang w:eastAsia="en-GB"/>
          <w14:ligatures w14:val="none"/>
        </w:rPr>
        <w:t xml:space="preserve">, students could struggle to complete assignments or behave in class. </w:t>
      </w:r>
      <w:r w:rsidRPr="009F4A9F">
        <w:rPr>
          <w:rFonts w:ascii="Times New Roman" w:hAnsi="Times New Roman" w:cs="Times New Roman"/>
          <w:lang w:eastAsia="en-GB"/>
        </w:rPr>
        <w:t xml:space="preserve">Similarly, </w:t>
      </w:r>
      <w:r w:rsidRPr="009F4A9F">
        <w:rPr>
          <w:rFonts w:ascii="Times New Roman" w:hAnsi="Times New Roman" w:cs="Times New Roman"/>
          <w:color w:val="222222"/>
          <w:shd w:val="clear" w:color="auto" w:fill="FFFFFF"/>
        </w:rPr>
        <w:t xml:space="preserve">Goss &amp; Sonnemann (2017) argued that </w:t>
      </w:r>
      <w:r w:rsidRPr="009F4A9F">
        <w:rPr>
          <w:rFonts w:ascii="Times New Roman" w:hAnsi="Times New Roman" w:cs="Times New Roman"/>
          <w:lang w:eastAsia="en-GB"/>
        </w:rPr>
        <w:t xml:space="preserve">students learn more in an engaged classroom. Teachers must produce </w:t>
      </w:r>
      <w:r>
        <w:rPr>
          <w:rFonts w:ascii="Times New Roman" w:hAnsi="Times New Roman" w:cs="Times New Roman"/>
          <w:lang w:eastAsia="en-GB"/>
        </w:rPr>
        <w:t>a good setting</w:t>
      </w:r>
      <w:r w:rsidRPr="009F4A9F">
        <w:rPr>
          <w:rFonts w:ascii="Times New Roman" w:hAnsi="Times New Roman" w:cs="Times New Roman"/>
          <w:lang w:eastAsia="en-GB"/>
        </w:rPr>
        <w:t xml:space="preserve"> for studying by setting good standards, building rapport with students, and encouraging engagement and positive risk-taking. This may help establish effective teacher-student relationships and affect how much students participate and engage in learning. Both the content and the mode of teaching delivery are vital. However, it</w:t>
      </w:r>
      <w:r>
        <w:rPr>
          <w:rFonts w:ascii="Times New Roman" w:hAnsi="Times New Roman" w:cs="Times New Roman"/>
          <w:lang w:eastAsia="en-GB"/>
        </w:rPr>
        <w:t xml:space="preserve"> is</w:t>
      </w:r>
      <w:r w:rsidRPr="009F4A9F">
        <w:rPr>
          <w:rFonts w:ascii="Times New Roman" w:hAnsi="Times New Roman" w:cs="Times New Roman"/>
          <w:lang w:eastAsia="en-GB"/>
        </w:rPr>
        <w:t xml:space="preserve"> also necessary to produce a positive learning environment in the classroom. Students who learn in an encouraging and upbeat learning environment may be more likely to enjoy their further education experience and achieve their educational goals.</w:t>
      </w:r>
    </w:p>
    <w:p w14:paraId="3E9F76AE" w14:textId="4B80E652" w:rsidR="00BA2CBF" w:rsidRPr="000156F2" w:rsidRDefault="00F3539C" w:rsidP="00C44F1B">
      <w:pPr>
        <w:rPr>
          <w:rFonts w:ascii="Times New Roman" w:eastAsia="Times New Roman" w:hAnsi="Times New Roman" w:cs="Times New Roman"/>
          <w:kern w:val="0"/>
          <w:lang w:eastAsia="en-GB"/>
          <w14:ligatures w14:val="none"/>
        </w:rPr>
      </w:pPr>
      <w:r w:rsidRPr="00F3539C">
        <w:rPr>
          <w:rFonts w:ascii="Times New Roman" w:hAnsi="Times New Roman" w:cs="Times New Roman"/>
          <w:lang w:eastAsia="en-GB"/>
        </w:rPr>
        <w:t>These studies show the importance of</w:t>
      </w:r>
      <w:r w:rsidR="00203CF5">
        <w:rPr>
          <w:rFonts w:ascii="Times New Roman" w:hAnsi="Times New Roman" w:cs="Times New Roman"/>
          <w:lang w:eastAsia="en-GB"/>
        </w:rPr>
        <w:t xml:space="preserve"> supportive and</w:t>
      </w:r>
      <w:r w:rsidRPr="00F3539C">
        <w:rPr>
          <w:rFonts w:ascii="Times New Roman" w:hAnsi="Times New Roman" w:cs="Times New Roman"/>
          <w:lang w:eastAsia="en-GB"/>
        </w:rPr>
        <w:t xml:space="preserve"> inspiring teaching practices that help engage and motivate students to help manage non-compliant behaviour in further education. Interactions between students and teachers that are more positive are more likely to impact the students' drive and initiative to learn to enhance motivation (</w:t>
      </w:r>
      <w:r w:rsidRPr="00F3539C">
        <w:rPr>
          <w:rFonts w:ascii="Times New Roman" w:hAnsi="Times New Roman" w:cs="Times New Roman"/>
          <w:color w:val="000000"/>
        </w:rPr>
        <w:t>Shima Ghahari and Hossein Shokouhi, 2023)</w:t>
      </w:r>
      <w:r w:rsidRPr="00F3539C">
        <w:rPr>
          <w:rFonts w:ascii="Times New Roman" w:hAnsi="Times New Roman" w:cs="Times New Roman"/>
          <w:lang w:eastAsia="en-GB"/>
        </w:rPr>
        <w:t>. Building trust takes time. Teachers should take time to learn about the student</w:t>
      </w:r>
      <w:r w:rsidR="00AB4401">
        <w:rPr>
          <w:rFonts w:ascii="Times New Roman" w:hAnsi="Times New Roman" w:cs="Times New Roman"/>
          <w:lang w:eastAsia="en-GB"/>
        </w:rPr>
        <w:t>’s interests</w:t>
      </w:r>
      <w:r w:rsidRPr="00F3539C">
        <w:rPr>
          <w:rFonts w:ascii="Times New Roman" w:hAnsi="Times New Roman" w:cs="Times New Roman"/>
          <w:lang w:eastAsia="en-GB"/>
        </w:rPr>
        <w:t xml:space="preserve"> in their class (Theobald, 2006).</w:t>
      </w:r>
      <w:r w:rsidR="00203CF5">
        <w:rPr>
          <w:rFonts w:ascii="Times New Roman" w:hAnsi="Times New Roman" w:cs="Times New Roman"/>
          <w:lang w:eastAsia="en-GB"/>
        </w:rPr>
        <w:t xml:space="preserve"> According to Mckay and Macomber (2021), students who have a strong trusting relationship with their teachers are </w:t>
      </w:r>
      <w:r w:rsidR="00AB4401">
        <w:rPr>
          <w:rFonts w:ascii="Times New Roman" w:hAnsi="Times New Roman" w:cs="Times New Roman"/>
          <w:lang w:eastAsia="en-GB"/>
        </w:rPr>
        <w:t xml:space="preserve">highly </w:t>
      </w:r>
      <w:r w:rsidR="00203CF5">
        <w:rPr>
          <w:rFonts w:ascii="Times New Roman" w:hAnsi="Times New Roman" w:cs="Times New Roman"/>
          <w:lang w:eastAsia="en-GB"/>
        </w:rPr>
        <w:t>likely to c</w:t>
      </w:r>
      <w:r w:rsidR="00AB4401">
        <w:rPr>
          <w:rFonts w:ascii="Times New Roman" w:hAnsi="Times New Roman" w:cs="Times New Roman"/>
          <w:lang w:eastAsia="en-GB"/>
        </w:rPr>
        <w:t>ontinue</w:t>
      </w:r>
      <w:r w:rsidR="00203CF5">
        <w:rPr>
          <w:rFonts w:ascii="Times New Roman" w:hAnsi="Times New Roman" w:cs="Times New Roman"/>
          <w:lang w:eastAsia="en-GB"/>
        </w:rPr>
        <w:t xml:space="preserve"> their studies</w:t>
      </w:r>
      <w:r w:rsidR="00AB4401">
        <w:rPr>
          <w:rFonts w:ascii="Times New Roman" w:hAnsi="Times New Roman" w:cs="Times New Roman"/>
          <w:lang w:eastAsia="en-GB"/>
        </w:rPr>
        <w:t>. A</w:t>
      </w:r>
      <w:r w:rsidR="000D7997">
        <w:rPr>
          <w:rFonts w:ascii="Times New Roman" w:hAnsi="Times New Roman" w:cs="Times New Roman"/>
          <w:lang w:eastAsia="en-GB"/>
        </w:rPr>
        <w:t>dditionally,</w:t>
      </w:r>
      <w:r w:rsidR="00F257AE">
        <w:rPr>
          <w:rFonts w:ascii="Times New Roman" w:hAnsi="Times New Roman" w:cs="Times New Roman"/>
          <w:lang w:eastAsia="en-GB"/>
        </w:rPr>
        <w:t xml:space="preserve"> these strong bonds formed between students and their teachers underlie a teacher’s purpose and fulfilment in their job.</w:t>
      </w:r>
      <w:r w:rsidR="00ED7FFB">
        <w:rPr>
          <w:rFonts w:ascii="Times New Roman" w:hAnsi="Times New Roman" w:cs="Times New Roman"/>
          <w:lang w:eastAsia="en-GB"/>
        </w:rPr>
        <w:t xml:space="preserve"> Similarly, Teven and </w:t>
      </w:r>
      <w:r w:rsidR="00ED7FFB">
        <w:rPr>
          <w:rFonts w:ascii="Times New Roman" w:hAnsi="Times New Roman" w:cs="Times New Roman"/>
          <w:lang w:eastAsia="en-GB"/>
        </w:rPr>
        <w:lastRenderedPageBreak/>
        <w:t>McCroskey (1997) assume that the</w:t>
      </w:r>
      <w:r w:rsidR="00AB4401">
        <w:rPr>
          <w:rFonts w:ascii="Times New Roman" w:hAnsi="Times New Roman" w:cs="Times New Roman"/>
          <w:lang w:eastAsia="en-GB"/>
        </w:rPr>
        <w:t xml:space="preserve"> more a </w:t>
      </w:r>
      <w:r w:rsidR="00ED7FFB">
        <w:rPr>
          <w:rFonts w:ascii="Times New Roman" w:hAnsi="Times New Roman" w:cs="Times New Roman"/>
          <w:lang w:eastAsia="en-GB"/>
        </w:rPr>
        <w:t xml:space="preserve">teacher cares about </w:t>
      </w:r>
      <w:r w:rsidR="00AB4401">
        <w:rPr>
          <w:rFonts w:ascii="Times New Roman" w:hAnsi="Times New Roman" w:cs="Times New Roman"/>
          <w:lang w:eastAsia="en-GB"/>
        </w:rPr>
        <w:t xml:space="preserve">a student’s well-being, </w:t>
      </w:r>
      <w:r w:rsidR="00ED7FFB">
        <w:rPr>
          <w:rFonts w:ascii="Times New Roman" w:hAnsi="Times New Roman" w:cs="Times New Roman"/>
          <w:lang w:eastAsia="en-GB"/>
        </w:rPr>
        <w:t>the more likely they will engage in class and learn on the course.</w:t>
      </w:r>
      <w:r w:rsidR="000956A1">
        <w:rPr>
          <w:rFonts w:ascii="Times New Roman" w:hAnsi="Times New Roman" w:cs="Times New Roman"/>
          <w:lang w:eastAsia="en-GB"/>
        </w:rPr>
        <w:t xml:space="preserve"> Teachers are more likely to boost student motivation and promote positive behaviour when their interactions with their students are upbeat, happy</w:t>
      </w:r>
      <w:r w:rsidR="000156F2">
        <w:rPr>
          <w:rFonts w:ascii="Times New Roman" w:hAnsi="Times New Roman" w:cs="Times New Roman"/>
          <w:lang w:eastAsia="en-GB"/>
        </w:rPr>
        <w:t>,</w:t>
      </w:r>
      <w:r w:rsidR="000956A1">
        <w:rPr>
          <w:rFonts w:ascii="Times New Roman" w:hAnsi="Times New Roman" w:cs="Times New Roman"/>
          <w:lang w:eastAsia="en-GB"/>
        </w:rPr>
        <w:t xml:space="preserve"> and respectful (Wallace, 2013).</w:t>
      </w:r>
      <w:r w:rsidR="000156F2" w:rsidRPr="000156F2">
        <w:rPr>
          <w:rFonts w:ascii="Times New Roman" w:eastAsia="Times New Roman" w:hAnsi="Times New Roman" w:cs="Times New Roman"/>
          <w:kern w:val="0"/>
          <w:lang w:eastAsia="en-GB"/>
          <w14:ligatures w14:val="none"/>
        </w:rPr>
        <w:t xml:space="preserve"> </w:t>
      </w:r>
      <w:r w:rsidR="000156F2">
        <w:rPr>
          <w:rFonts w:ascii="Times New Roman" w:eastAsia="Times New Roman" w:hAnsi="Times New Roman" w:cs="Times New Roman"/>
          <w:kern w:val="0"/>
          <w:lang w:eastAsia="en-GB"/>
          <w14:ligatures w14:val="none"/>
        </w:rPr>
        <w:t>By</w:t>
      </w:r>
      <w:r w:rsidR="000156F2" w:rsidRPr="000156F2">
        <w:rPr>
          <w:rFonts w:ascii="Times New Roman" w:eastAsia="Times New Roman" w:hAnsi="Times New Roman" w:cs="Times New Roman"/>
          <w:kern w:val="0"/>
          <w:lang w:eastAsia="en-GB"/>
          <w14:ligatures w14:val="none"/>
        </w:rPr>
        <w:t xml:space="preserve"> establishing a more personal connection with their </w:t>
      </w:r>
      <w:r w:rsidR="000156F2">
        <w:rPr>
          <w:rFonts w:ascii="Times New Roman" w:eastAsia="Times New Roman" w:hAnsi="Times New Roman" w:cs="Times New Roman"/>
          <w:kern w:val="0"/>
          <w:lang w:eastAsia="en-GB"/>
          <w14:ligatures w14:val="none"/>
        </w:rPr>
        <w:t>students</w:t>
      </w:r>
      <w:r w:rsidR="000156F2" w:rsidRPr="000156F2">
        <w:rPr>
          <w:rFonts w:ascii="Times New Roman" w:eastAsia="Times New Roman" w:hAnsi="Times New Roman" w:cs="Times New Roman"/>
          <w:kern w:val="0"/>
          <w:lang w:eastAsia="en-GB"/>
          <w14:ligatures w14:val="none"/>
        </w:rPr>
        <w:t xml:space="preserve">, </w:t>
      </w:r>
      <w:r w:rsidR="000156F2">
        <w:rPr>
          <w:rFonts w:ascii="Times New Roman" w:eastAsia="Times New Roman" w:hAnsi="Times New Roman" w:cs="Times New Roman"/>
          <w:kern w:val="0"/>
          <w:lang w:eastAsia="en-GB"/>
          <w14:ligatures w14:val="none"/>
        </w:rPr>
        <w:t>teachers</w:t>
      </w:r>
      <w:r w:rsidR="000156F2" w:rsidRPr="000156F2">
        <w:rPr>
          <w:rFonts w:ascii="Times New Roman" w:eastAsia="Times New Roman" w:hAnsi="Times New Roman" w:cs="Times New Roman"/>
          <w:kern w:val="0"/>
          <w:lang w:eastAsia="en-GB"/>
          <w14:ligatures w14:val="none"/>
        </w:rPr>
        <w:t xml:space="preserve"> can identify potential triggers for non-compliant behaviours in the classroom.</w:t>
      </w:r>
      <w:r w:rsidR="0014589E">
        <w:rPr>
          <w:rFonts w:ascii="Times New Roman" w:hAnsi="Times New Roman" w:cs="Times New Roman"/>
          <w:lang w:eastAsia="en-GB"/>
        </w:rPr>
        <w:t xml:space="preserve"> </w:t>
      </w:r>
      <w:r w:rsidR="00C44F1B" w:rsidRPr="00C44F1B">
        <w:rPr>
          <w:rFonts w:ascii="Times New Roman" w:hAnsi="Times New Roman" w:cs="Times New Roman"/>
          <w:lang w:eastAsia="en-GB"/>
        </w:rPr>
        <w:t xml:space="preserve">Having a good rapport with students may ensure that they feel encouraged and appreciated and may reduce incidences of misbehaviour (Rhodes et al., 2019). </w:t>
      </w:r>
    </w:p>
    <w:p w14:paraId="0598102D" w14:textId="7C29CFAA" w:rsidR="00052A76" w:rsidRDefault="00052A76" w:rsidP="00052A76">
      <w:pPr>
        <w:pStyle w:val="Heading2"/>
        <w:rPr>
          <w:lang w:eastAsia="en-GB"/>
        </w:rPr>
      </w:pPr>
      <w:bookmarkStart w:id="13" w:name="_Toc173326997"/>
      <w:r>
        <w:rPr>
          <w:lang w:eastAsia="en-GB"/>
        </w:rPr>
        <w:t>Aims and Research Question</w:t>
      </w:r>
      <w:bookmarkEnd w:id="13"/>
    </w:p>
    <w:p w14:paraId="65C68A00" w14:textId="3D472221" w:rsidR="000156F2" w:rsidRPr="000156F2" w:rsidRDefault="000156F2" w:rsidP="000156F2">
      <w:pPr>
        <w:spacing w:after="0" w:line="276" w:lineRule="auto"/>
        <w:rPr>
          <w:rFonts w:ascii="Times New Roman" w:eastAsia="Times New Roman" w:hAnsi="Times New Roman" w:cs="Times New Roman"/>
          <w:kern w:val="0"/>
          <w:lang w:eastAsia="en-GB"/>
          <w14:ligatures w14:val="none"/>
        </w:rPr>
      </w:pPr>
      <w:r w:rsidRPr="000156F2">
        <w:rPr>
          <w:rFonts w:ascii="Times New Roman" w:eastAsia="Times New Roman" w:hAnsi="Times New Roman" w:cs="Times New Roman"/>
          <w:kern w:val="0"/>
          <w:lang w:eastAsia="en-GB"/>
          <w14:ligatures w14:val="none"/>
        </w:rPr>
        <w:t xml:space="preserve">The study's main goal was to </w:t>
      </w:r>
      <w:r>
        <w:rPr>
          <w:rFonts w:ascii="Times New Roman" w:eastAsia="Times New Roman" w:hAnsi="Times New Roman" w:cs="Times New Roman"/>
          <w:kern w:val="0"/>
          <w:lang w:eastAsia="en-GB"/>
          <w14:ligatures w14:val="none"/>
        </w:rPr>
        <w:t>examine</w:t>
      </w:r>
      <w:r w:rsidRPr="000156F2">
        <w:rPr>
          <w:rFonts w:ascii="Times New Roman" w:eastAsia="Times New Roman" w:hAnsi="Times New Roman" w:cs="Times New Roman"/>
          <w:kern w:val="0"/>
          <w:lang w:eastAsia="en-GB"/>
          <w14:ligatures w14:val="none"/>
        </w:rPr>
        <w:t xml:space="preserve"> how </w:t>
      </w:r>
      <w:r w:rsidR="00E739B8">
        <w:rPr>
          <w:rFonts w:ascii="Times New Roman" w:eastAsia="Times New Roman" w:hAnsi="Times New Roman" w:cs="Times New Roman"/>
          <w:kern w:val="0"/>
          <w:lang w:eastAsia="en-GB"/>
          <w14:ligatures w14:val="none"/>
        </w:rPr>
        <w:t>teachers</w:t>
      </w:r>
      <w:r w:rsidRPr="000156F2">
        <w:rPr>
          <w:rFonts w:ascii="Times New Roman" w:eastAsia="Times New Roman" w:hAnsi="Times New Roman" w:cs="Times New Roman"/>
          <w:kern w:val="0"/>
          <w:lang w:eastAsia="en-GB"/>
          <w14:ligatures w14:val="none"/>
        </w:rPr>
        <w:t xml:space="preserve"> in a F</w:t>
      </w:r>
      <w:r w:rsidR="003E4A2F">
        <w:rPr>
          <w:rFonts w:ascii="Times New Roman" w:eastAsia="Times New Roman" w:hAnsi="Times New Roman" w:cs="Times New Roman"/>
          <w:kern w:val="0"/>
          <w:lang w:eastAsia="en-GB"/>
          <w14:ligatures w14:val="none"/>
        </w:rPr>
        <w:t>urther Education (FE)</w:t>
      </w:r>
      <w:r w:rsidRPr="000156F2">
        <w:rPr>
          <w:rFonts w:ascii="Times New Roman" w:eastAsia="Times New Roman" w:hAnsi="Times New Roman" w:cs="Times New Roman"/>
          <w:kern w:val="0"/>
          <w:lang w:eastAsia="en-GB"/>
          <w14:ligatures w14:val="none"/>
        </w:rPr>
        <w:t xml:space="preserve"> college</w:t>
      </w:r>
      <w:r w:rsidR="002F474D">
        <w:rPr>
          <w:rFonts w:ascii="Times New Roman" w:eastAsia="Times New Roman" w:hAnsi="Times New Roman" w:cs="Times New Roman"/>
          <w:kern w:val="0"/>
          <w:lang w:eastAsia="en-GB"/>
          <w14:ligatures w14:val="none"/>
        </w:rPr>
        <w:t xml:space="preserve"> in Wales</w:t>
      </w:r>
      <w:r w:rsidRPr="000156F2">
        <w:rPr>
          <w:rFonts w:ascii="Times New Roman" w:eastAsia="Times New Roman" w:hAnsi="Times New Roman" w:cs="Times New Roman"/>
          <w:kern w:val="0"/>
          <w:lang w:eastAsia="en-GB"/>
          <w14:ligatures w14:val="none"/>
        </w:rPr>
        <w:t xml:space="preserve"> engage and encourage their </w:t>
      </w:r>
      <w:r w:rsidR="00381B4D">
        <w:rPr>
          <w:rFonts w:ascii="Times New Roman" w:eastAsia="Times New Roman" w:hAnsi="Times New Roman" w:cs="Times New Roman"/>
          <w:kern w:val="0"/>
          <w:lang w:eastAsia="en-GB"/>
          <w14:ligatures w14:val="none"/>
        </w:rPr>
        <w:t>students</w:t>
      </w:r>
      <w:r w:rsidRPr="000156F2">
        <w:rPr>
          <w:rFonts w:ascii="Times New Roman" w:eastAsia="Times New Roman" w:hAnsi="Times New Roman" w:cs="Times New Roman"/>
          <w:kern w:val="0"/>
          <w:lang w:eastAsia="en-GB"/>
          <w14:ligatures w14:val="none"/>
        </w:rPr>
        <w:t xml:space="preserve"> to reduce educational non-compliance. </w:t>
      </w:r>
    </w:p>
    <w:p w14:paraId="07A5C275" w14:textId="6858A592" w:rsidR="00052A76" w:rsidRPr="00052A76" w:rsidRDefault="00052A76" w:rsidP="000156F2">
      <w:pPr>
        <w:spacing w:line="276" w:lineRule="auto"/>
        <w:rPr>
          <w:rFonts w:ascii="Times New Roman" w:hAnsi="Times New Roman" w:cs="Times New Roman"/>
          <w:lang w:eastAsia="en-GB"/>
        </w:rPr>
      </w:pPr>
      <w:r w:rsidRPr="00052A76">
        <w:rPr>
          <w:rFonts w:ascii="Times New Roman" w:hAnsi="Times New Roman" w:cs="Times New Roman"/>
          <w:lang w:eastAsia="en-GB"/>
        </w:rPr>
        <w:t>The objectives of the study were:</w:t>
      </w:r>
    </w:p>
    <w:p w14:paraId="23109FD6" w14:textId="2624F106" w:rsidR="00385A84" w:rsidRPr="00385A84" w:rsidRDefault="00052A76" w:rsidP="00385A84">
      <w:pPr>
        <w:pStyle w:val="ListParagraph"/>
        <w:numPr>
          <w:ilvl w:val="0"/>
          <w:numId w:val="5"/>
        </w:numPr>
        <w:spacing w:line="276" w:lineRule="auto"/>
        <w:rPr>
          <w:rFonts w:ascii="Times New Roman" w:eastAsia="Times New Roman" w:hAnsi="Times New Roman" w:cs="Times New Roman"/>
          <w:kern w:val="0"/>
          <w:lang w:eastAsia="en-GB"/>
          <w14:ligatures w14:val="none"/>
        </w:rPr>
      </w:pPr>
      <w:r w:rsidRPr="00385A84">
        <w:rPr>
          <w:rFonts w:ascii="Times New Roman" w:hAnsi="Times New Roman" w:cs="Times New Roman"/>
          <w:lang w:eastAsia="en-GB"/>
        </w:rPr>
        <w:t xml:space="preserve">To </w:t>
      </w:r>
      <w:r w:rsidR="00385A84">
        <w:rPr>
          <w:rFonts w:ascii="Times New Roman" w:eastAsia="Times New Roman" w:hAnsi="Times New Roman" w:cs="Times New Roman"/>
          <w:kern w:val="0"/>
          <w:lang w:eastAsia="en-GB"/>
          <w14:ligatures w14:val="none"/>
        </w:rPr>
        <w:t>examine</w:t>
      </w:r>
      <w:r w:rsidR="00385A84" w:rsidRPr="00385A84">
        <w:rPr>
          <w:rFonts w:ascii="Times New Roman" w:eastAsia="Times New Roman" w:hAnsi="Times New Roman" w:cs="Times New Roman"/>
          <w:kern w:val="0"/>
          <w:lang w:eastAsia="en-GB"/>
          <w14:ligatures w14:val="none"/>
        </w:rPr>
        <w:t xml:space="preserve"> which non-compliant behaviours are most </w:t>
      </w:r>
      <w:r w:rsidR="003E4A2F">
        <w:rPr>
          <w:rFonts w:ascii="Times New Roman" w:eastAsia="Times New Roman" w:hAnsi="Times New Roman" w:cs="Times New Roman"/>
          <w:kern w:val="0"/>
          <w:lang w:eastAsia="en-GB"/>
          <w14:ligatures w14:val="none"/>
        </w:rPr>
        <w:t xml:space="preserve">frequently </w:t>
      </w:r>
      <w:r w:rsidR="00385A84" w:rsidRPr="00385A84">
        <w:rPr>
          <w:rFonts w:ascii="Times New Roman" w:eastAsia="Times New Roman" w:hAnsi="Times New Roman" w:cs="Times New Roman"/>
          <w:kern w:val="0"/>
          <w:lang w:eastAsia="en-GB"/>
          <w14:ligatures w14:val="none"/>
        </w:rPr>
        <w:t xml:space="preserve">seen </w:t>
      </w:r>
      <w:r w:rsidRPr="00385A84">
        <w:rPr>
          <w:rFonts w:ascii="Times New Roman" w:hAnsi="Times New Roman" w:cs="Times New Roman"/>
          <w:lang w:eastAsia="en-GB"/>
        </w:rPr>
        <w:t>in the classroom.</w:t>
      </w:r>
    </w:p>
    <w:p w14:paraId="1951A455" w14:textId="001F81C3" w:rsidR="00587CA2" w:rsidRPr="00385A84" w:rsidRDefault="00587CA2" w:rsidP="00385A84">
      <w:pPr>
        <w:pStyle w:val="ListParagraph"/>
        <w:numPr>
          <w:ilvl w:val="0"/>
          <w:numId w:val="5"/>
        </w:numPr>
        <w:spacing w:after="0" w:line="276" w:lineRule="auto"/>
        <w:rPr>
          <w:rFonts w:ascii="Times New Roman" w:eastAsia="Times New Roman" w:hAnsi="Times New Roman" w:cs="Times New Roman"/>
          <w:kern w:val="0"/>
          <w:lang w:eastAsia="en-GB"/>
          <w14:ligatures w14:val="none"/>
        </w:rPr>
      </w:pPr>
      <w:r w:rsidRPr="00385A84">
        <w:rPr>
          <w:rFonts w:ascii="Times New Roman" w:hAnsi="Times New Roman" w:cs="Times New Roman"/>
          <w:lang w:eastAsia="en-GB"/>
        </w:rPr>
        <w:t>To explore the reasons behind non-complian</w:t>
      </w:r>
      <w:r w:rsidR="00C27057">
        <w:rPr>
          <w:rFonts w:ascii="Times New Roman" w:hAnsi="Times New Roman" w:cs="Times New Roman"/>
          <w:lang w:eastAsia="en-GB"/>
        </w:rPr>
        <w:t>t behaviours</w:t>
      </w:r>
      <w:r w:rsidRPr="00385A84">
        <w:rPr>
          <w:rFonts w:ascii="Times New Roman" w:hAnsi="Times New Roman" w:cs="Times New Roman"/>
          <w:lang w:eastAsia="en-GB"/>
        </w:rPr>
        <w:t>.</w:t>
      </w:r>
    </w:p>
    <w:p w14:paraId="0EA30EA3" w14:textId="52077CC8" w:rsidR="00052A76" w:rsidRPr="00052A76" w:rsidRDefault="00052A76" w:rsidP="00385A84">
      <w:pPr>
        <w:numPr>
          <w:ilvl w:val="0"/>
          <w:numId w:val="5"/>
        </w:numPr>
        <w:spacing w:after="0" w:line="276" w:lineRule="auto"/>
        <w:contextualSpacing/>
        <w:rPr>
          <w:rFonts w:ascii="Times New Roman" w:hAnsi="Times New Roman" w:cs="Times New Roman"/>
          <w:lang w:eastAsia="en-GB"/>
        </w:rPr>
      </w:pPr>
      <w:r w:rsidRPr="00052A76">
        <w:rPr>
          <w:rFonts w:ascii="Times New Roman" w:hAnsi="Times New Roman" w:cs="Times New Roman"/>
          <w:lang w:eastAsia="en-GB"/>
        </w:rPr>
        <w:t xml:space="preserve">To explore </w:t>
      </w:r>
      <w:r>
        <w:rPr>
          <w:rFonts w:ascii="Times New Roman" w:hAnsi="Times New Roman" w:cs="Times New Roman"/>
          <w:lang w:eastAsia="en-GB"/>
        </w:rPr>
        <w:t>teachers</w:t>
      </w:r>
      <w:r w:rsidRPr="00052A76">
        <w:rPr>
          <w:rFonts w:ascii="Times New Roman" w:hAnsi="Times New Roman" w:cs="Times New Roman"/>
          <w:lang w:eastAsia="en-GB"/>
        </w:rPr>
        <w:t>’ reactions and experiences of non-compliant behaviours.</w:t>
      </w:r>
    </w:p>
    <w:p w14:paraId="20754BF9" w14:textId="74EB95A9" w:rsidR="00052A76" w:rsidRPr="00052A76" w:rsidRDefault="00052A76" w:rsidP="00385A84">
      <w:pPr>
        <w:numPr>
          <w:ilvl w:val="0"/>
          <w:numId w:val="5"/>
        </w:numPr>
        <w:spacing w:line="276" w:lineRule="auto"/>
        <w:contextualSpacing/>
        <w:rPr>
          <w:rFonts w:ascii="Times New Roman" w:hAnsi="Times New Roman" w:cs="Times New Roman"/>
          <w:lang w:eastAsia="en-GB"/>
        </w:rPr>
      </w:pPr>
      <w:r w:rsidRPr="00052A76">
        <w:rPr>
          <w:rFonts w:ascii="Times New Roman" w:hAnsi="Times New Roman" w:cs="Times New Roman"/>
          <w:lang w:eastAsia="en-GB"/>
        </w:rPr>
        <w:t xml:space="preserve">To explore the strategies used by </w:t>
      </w:r>
      <w:r>
        <w:rPr>
          <w:rFonts w:ascii="Times New Roman" w:hAnsi="Times New Roman" w:cs="Times New Roman"/>
          <w:lang w:eastAsia="en-GB"/>
        </w:rPr>
        <w:t>teachers</w:t>
      </w:r>
      <w:r w:rsidRPr="00052A76">
        <w:rPr>
          <w:rFonts w:ascii="Times New Roman" w:hAnsi="Times New Roman" w:cs="Times New Roman"/>
          <w:lang w:eastAsia="en-GB"/>
        </w:rPr>
        <w:t xml:space="preserve"> to address non-compliant behaviours.</w:t>
      </w:r>
    </w:p>
    <w:p w14:paraId="4EF0513E" w14:textId="77777777" w:rsidR="00052A76" w:rsidRDefault="00052A76" w:rsidP="00385A84">
      <w:pPr>
        <w:numPr>
          <w:ilvl w:val="0"/>
          <w:numId w:val="5"/>
        </w:numPr>
        <w:spacing w:line="276" w:lineRule="auto"/>
        <w:contextualSpacing/>
        <w:rPr>
          <w:rFonts w:ascii="Times New Roman" w:hAnsi="Times New Roman" w:cs="Times New Roman"/>
          <w:lang w:eastAsia="en-GB"/>
        </w:rPr>
      </w:pPr>
      <w:r w:rsidRPr="00052A76">
        <w:rPr>
          <w:rFonts w:ascii="Times New Roman" w:hAnsi="Times New Roman" w:cs="Times New Roman"/>
          <w:lang w:eastAsia="en-GB"/>
        </w:rPr>
        <w:t>To explore the support systems in place to help address non-compliant behaviours.</w:t>
      </w:r>
    </w:p>
    <w:p w14:paraId="44C9D141" w14:textId="1E64DE53" w:rsidR="00052A76" w:rsidRDefault="00052A76" w:rsidP="00385A84">
      <w:pPr>
        <w:numPr>
          <w:ilvl w:val="0"/>
          <w:numId w:val="5"/>
        </w:numPr>
        <w:spacing w:line="276" w:lineRule="auto"/>
        <w:contextualSpacing/>
        <w:rPr>
          <w:rFonts w:ascii="Times New Roman" w:hAnsi="Times New Roman" w:cs="Times New Roman"/>
          <w:lang w:eastAsia="en-GB"/>
        </w:rPr>
      </w:pPr>
      <w:r>
        <w:rPr>
          <w:rFonts w:ascii="Times New Roman" w:hAnsi="Times New Roman" w:cs="Times New Roman"/>
          <w:lang w:eastAsia="en-GB"/>
        </w:rPr>
        <w:t>To explore how teachers motivate and engage students to address non-compliant behaviours.</w:t>
      </w:r>
    </w:p>
    <w:p w14:paraId="4EE137FE" w14:textId="77777777" w:rsidR="00052A76" w:rsidRDefault="00052A76" w:rsidP="00052A76">
      <w:pPr>
        <w:contextualSpacing/>
        <w:rPr>
          <w:rFonts w:ascii="Times New Roman" w:hAnsi="Times New Roman" w:cs="Times New Roman"/>
          <w:lang w:eastAsia="en-GB"/>
        </w:rPr>
      </w:pPr>
    </w:p>
    <w:p w14:paraId="5CBF4BF8" w14:textId="2AFD5B5D" w:rsidR="008A1C0A" w:rsidRDefault="00BB1B55" w:rsidP="00052A76">
      <w:pPr>
        <w:rPr>
          <w:rFonts w:ascii="Times New Roman" w:hAnsi="Times New Roman" w:cs="Times New Roman"/>
          <w:lang w:eastAsia="en-GB"/>
        </w:rPr>
      </w:pPr>
      <w:r>
        <w:rPr>
          <w:rFonts w:ascii="Times New Roman" w:hAnsi="Times New Roman" w:cs="Times New Roman"/>
          <w:lang w:eastAsia="en-GB"/>
        </w:rPr>
        <w:t>The</w:t>
      </w:r>
      <w:r w:rsidR="00052A76" w:rsidRPr="00C44F1B">
        <w:rPr>
          <w:rFonts w:ascii="Times New Roman" w:hAnsi="Times New Roman" w:cs="Times New Roman"/>
          <w:lang w:eastAsia="en-GB"/>
        </w:rPr>
        <w:t xml:space="preserve"> research question ‘How do </w:t>
      </w:r>
      <w:r w:rsidR="00052A76">
        <w:rPr>
          <w:rFonts w:ascii="Times New Roman" w:hAnsi="Times New Roman" w:cs="Times New Roman"/>
          <w:lang w:eastAsia="en-GB"/>
        </w:rPr>
        <w:t>teachers</w:t>
      </w:r>
      <w:r w:rsidR="00052A76" w:rsidRPr="00C44F1B">
        <w:rPr>
          <w:rFonts w:ascii="Times New Roman" w:hAnsi="Times New Roman" w:cs="Times New Roman"/>
          <w:lang w:eastAsia="en-GB"/>
        </w:rPr>
        <w:t xml:space="preserve"> engage and motivate students to help manage non-compliant behaviours in further education?’ aim</w:t>
      </w:r>
      <w:r w:rsidR="008F6C20">
        <w:rPr>
          <w:rFonts w:ascii="Times New Roman" w:hAnsi="Times New Roman" w:cs="Times New Roman"/>
          <w:lang w:eastAsia="en-GB"/>
        </w:rPr>
        <w:t>ed</w:t>
      </w:r>
      <w:r w:rsidR="00052A76" w:rsidRPr="00C44F1B">
        <w:rPr>
          <w:rFonts w:ascii="Times New Roman" w:hAnsi="Times New Roman" w:cs="Times New Roman"/>
          <w:lang w:eastAsia="en-GB"/>
        </w:rPr>
        <w:t xml:space="preserve"> to shine a light on educational non-compliance, the reasons behind non-compliant behaviour, and hopefully inform more effective teaching strategies, and support systems in further education establishments, to help combat disruptive behaviour and non-compliance in education.</w:t>
      </w:r>
      <w:r w:rsidR="00052A76">
        <w:rPr>
          <w:rFonts w:ascii="Times New Roman" w:hAnsi="Times New Roman" w:cs="Times New Roman"/>
          <w:lang w:eastAsia="en-GB"/>
        </w:rPr>
        <w:t xml:space="preserve"> </w:t>
      </w:r>
      <w:r w:rsidR="006C5FD2">
        <w:rPr>
          <w:rFonts w:ascii="Times New Roman" w:hAnsi="Times New Roman" w:cs="Times New Roman"/>
          <w:lang w:eastAsia="en-GB"/>
        </w:rPr>
        <w:t xml:space="preserve">This study </w:t>
      </w:r>
      <w:r w:rsidR="008F6C20">
        <w:rPr>
          <w:rFonts w:ascii="Times New Roman" w:hAnsi="Times New Roman" w:cs="Times New Roman"/>
          <w:lang w:eastAsia="en-GB"/>
        </w:rPr>
        <w:t>was</w:t>
      </w:r>
      <w:r w:rsidR="006C5FD2">
        <w:rPr>
          <w:rFonts w:ascii="Times New Roman" w:hAnsi="Times New Roman" w:cs="Times New Roman"/>
          <w:lang w:eastAsia="en-GB"/>
        </w:rPr>
        <w:t xml:space="preserve"> important because I feel that students must be supported in their progression and completion of further education courses</w:t>
      </w:r>
      <w:r w:rsidR="00FA53F3">
        <w:rPr>
          <w:rFonts w:ascii="Times New Roman" w:hAnsi="Times New Roman" w:cs="Times New Roman"/>
          <w:lang w:eastAsia="en-GB"/>
        </w:rPr>
        <w:t xml:space="preserve"> and any underlying behaviours of non-compliance addressed so that students can enjoy their learning and ultimately achieve their qualifications. </w:t>
      </w:r>
      <w:r w:rsidR="006C5FD2">
        <w:rPr>
          <w:rFonts w:ascii="Times New Roman" w:hAnsi="Times New Roman" w:cs="Times New Roman"/>
          <w:lang w:eastAsia="en-GB"/>
        </w:rPr>
        <w:t xml:space="preserve"> According to Wixce</w:t>
      </w:r>
      <w:r w:rsidR="008113F6">
        <w:rPr>
          <w:rFonts w:ascii="Times New Roman" w:hAnsi="Times New Roman" w:cs="Times New Roman"/>
          <w:lang w:eastAsia="en-GB"/>
        </w:rPr>
        <w:t>y</w:t>
      </w:r>
      <w:r w:rsidR="006C5FD2">
        <w:rPr>
          <w:rFonts w:ascii="Times New Roman" w:hAnsi="Times New Roman" w:cs="Times New Roman"/>
          <w:lang w:eastAsia="en-GB"/>
        </w:rPr>
        <w:t xml:space="preserve"> et al., (2022) </w:t>
      </w:r>
      <w:r w:rsidR="008113F6">
        <w:rPr>
          <w:rFonts w:ascii="Times New Roman" w:hAnsi="Times New Roman" w:cs="Times New Roman"/>
          <w:lang w:eastAsia="en-GB"/>
        </w:rPr>
        <w:t xml:space="preserve">in the UK, a concern has been expressed about the number of students leaving </w:t>
      </w:r>
      <w:r w:rsidR="00A868AF">
        <w:rPr>
          <w:rFonts w:ascii="Times New Roman" w:hAnsi="Times New Roman" w:cs="Times New Roman"/>
          <w:lang w:eastAsia="en-GB"/>
        </w:rPr>
        <w:t>FE</w:t>
      </w:r>
      <w:r w:rsidR="008113F6">
        <w:rPr>
          <w:rFonts w:ascii="Times New Roman" w:hAnsi="Times New Roman" w:cs="Times New Roman"/>
          <w:lang w:eastAsia="en-GB"/>
        </w:rPr>
        <w:t xml:space="preserve"> before completing their courses.</w:t>
      </w:r>
      <w:r w:rsidR="00FA53F3">
        <w:rPr>
          <w:rFonts w:ascii="Times New Roman" w:hAnsi="Times New Roman" w:cs="Times New Roman"/>
          <w:lang w:eastAsia="en-GB"/>
        </w:rPr>
        <w:t xml:space="preserve"> This </w:t>
      </w:r>
      <w:r w:rsidR="00C67D04">
        <w:rPr>
          <w:rFonts w:ascii="Times New Roman" w:hAnsi="Times New Roman" w:cs="Times New Roman"/>
          <w:lang w:eastAsia="en-GB"/>
        </w:rPr>
        <w:t xml:space="preserve">highlights the importance of finding out the reasons behind </w:t>
      </w:r>
      <w:r w:rsidR="00D642EE">
        <w:rPr>
          <w:rFonts w:ascii="Times New Roman" w:hAnsi="Times New Roman" w:cs="Times New Roman"/>
          <w:lang w:eastAsia="en-GB"/>
        </w:rPr>
        <w:t>students'</w:t>
      </w:r>
      <w:r w:rsidR="00C67D04">
        <w:rPr>
          <w:rFonts w:ascii="Times New Roman" w:hAnsi="Times New Roman" w:cs="Times New Roman"/>
          <w:lang w:eastAsia="en-GB"/>
        </w:rPr>
        <w:t xml:space="preserve"> non-compliance and lack of attendance so that strategies can be put in place to motivate and engage students to increase student retention. </w:t>
      </w:r>
      <w:r w:rsidR="008A1C0A">
        <w:rPr>
          <w:rFonts w:ascii="Times New Roman" w:hAnsi="Times New Roman" w:cs="Times New Roman"/>
          <w:lang w:eastAsia="en-GB"/>
        </w:rPr>
        <w:t>The next chapter of this study will look at research design and methodology.</w:t>
      </w:r>
    </w:p>
    <w:p w14:paraId="6E06426F" w14:textId="2E7DF7D3" w:rsidR="008A1C0A" w:rsidRDefault="008A1C0A" w:rsidP="008A1C0A">
      <w:pPr>
        <w:pStyle w:val="Heading1"/>
        <w:rPr>
          <w:lang w:eastAsia="en-GB"/>
        </w:rPr>
      </w:pPr>
      <w:bookmarkStart w:id="14" w:name="_Toc173326998"/>
      <w:r>
        <w:rPr>
          <w:lang w:eastAsia="en-GB"/>
        </w:rPr>
        <w:t>Chapter 3. Research Design and Methodology</w:t>
      </w:r>
      <w:bookmarkEnd w:id="14"/>
    </w:p>
    <w:p w14:paraId="2EAC60EC" w14:textId="77777777" w:rsidR="00093ACB" w:rsidRDefault="00093ACB" w:rsidP="00093ACB">
      <w:pPr>
        <w:pStyle w:val="Heading2"/>
        <w:rPr>
          <w:lang w:eastAsia="en-GB"/>
        </w:rPr>
      </w:pPr>
      <w:bookmarkStart w:id="15" w:name="_Toc173326999"/>
      <w:r>
        <w:rPr>
          <w:lang w:eastAsia="en-GB"/>
        </w:rPr>
        <w:t>Epistemology</w:t>
      </w:r>
      <w:bookmarkEnd w:id="15"/>
    </w:p>
    <w:p w14:paraId="6A4686C0" w14:textId="7B4170EB" w:rsidR="00093ACB" w:rsidRPr="00093ACB" w:rsidRDefault="00093ACB" w:rsidP="00093ACB">
      <w:pPr>
        <w:rPr>
          <w:rFonts w:ascii="Times New Roman" w:hAnsi="Times New Roman" w:cs="Times New Roman"/>
        </w:rPr>
      </w:pPr>
      <w:r w:rsidRPr="00B10568">
        <w:rPr>
          <w:rFonts w:ascii="Times New Roman" w:hAnsi="Times New Roman" w:cs="Times New Roman"/>
        </w:rPr>
        <w:t xml:space="preserve">Epistemology, as defined by Sol and Heng (2022) is a philosophical branch that is concerned with the theory of understanding and knowledge.  Epistemologists try to demystify what knowledge is, what it means, and how individuals can claim that they know that knowledge is true. Individuals can have a strong belief and perception about something but that doesn’t </w:t>
      </w:r>
      <w:r w:rsidRPr="00B10568">
        <w:rPr>
          <w:rFonts w:ascii="Times New Roman" w:hAnsi="Times New Roman" w:cs="Times New Roman"/>
        </w:rPr>
        <w:lastRenderedPageBreak/>
        <w:t xml:space="preserve">mean that the belief they hold is true. The knowledge needs to be justified appropriately for it to have a valid meaning. According to Steup and Neta (2020), our genuine beliefs must come from trustworthy sources such as testimony, perception, reason, and memory, if they are to be recognised as knowledge. In the context of research, this means an understanding of how the research evidence is gathered using various sources. </w:t>
      </w:r>
    </w:p>
    <w:p w14:paraId="094A62E4" w14:textId="09610697" w:rsidR="0097738C" w:rsidRPr="0097738C" w:rsidRDefault="0097738C" w:rsidP="0097738C">
      <w:pPr>
        <w:pStyle w:val="Heading2"/>
        <w:rPr>
          <w:lang w:eastAsia="en-GB"/>
        </w:rPr>
      </w:pPr>
      <w:bookmarkStart w:id="16" w:name="_Toc173327000"/>
      <w:r>
        <w:rPr>
          <w:lang w:eastAsia="en-GB"/>
        </w:rPr>
        <w:t>Ontology</w:t>
      </w:r>
      <w:bookmarkEnd w:id="16"/>
    </w:p>
    <w:p w14:paraId="0BD4E5A0" w14:textId="4B3F5527" w:rsidR="000323A2" w:rsidRPr="00DC12D4" w:rsidRDefault="00EA5C06" w:rsidP="000323A2">
      <w:pPr>
        <w:rPr>
          <w:rFonts w:ascii="Times New Roman" w:hAnsi="Times New Roman" w:cs="Times New Roman"/>
        </w:rPr>
      </w:pPr>
      <w:r>
        <w:rPr>
          <w:rFonts w:ascii="Times New Roman" w:hAnsi="Times New Roman" w:cs="Times New Roman"/>
        </w:rPr>
        <w:t xml:space="preserve">According to Pervin and Mokhtar (2022), </w:t>
      </w:r>
      <w:r w:rsidRPr="00F6542E">
        <w:rPr>
          <w:rFonts w:ascii="Times New Roman" w:hAnsi="Times New Roman" w:cs="Times New Roman"/>
        </w:rPr>
        <w:t>ontological stances can</w:t>
      </w:r>
      <w:r>
        <w:rPr>
          <w:rFonts w:ascii="Times New Roman" w:hAnsi="Times New Roman" w:cs="Times New Roman"/>
        </w:rPr>
        <w:t xml:space="preserve"> </w:t>
      </w:r>
      <w:r w:rsidRPr="00F6542E">
        <w:rPr>
          <w:rFonts w:ascii="Times New Roman" w:hAnsi="Times New Roman" w:cs="Times New Roman"/>
        </w:rPr>
        <w:t>vary widely among different researchers,</w:t>
      </w:r>
      <w:r>
        <w:rPr>
          <w:rFonts w:ascii="Times New Roman" w:hAnsi="Times New Roman" w:cs="Times New Roman"/>
        </w:rPr>
        <w:t xml:space="preserve"> and this informs the type of research paradigm they use to carry out their research. </w:t>
      </w:r>
      <w:r w:rsidRPr="00DC12D4">
        <w:rPr>
          <w:rFonts w:ascii="Times New Roman" w:hAnsi="Times New Roman" w:cs="Times New Roman"/>
        </w:rPr>
        <w:t>Choosing the right research paradigm</w:t>
      </w:r>
      <w:r>
        <w:rPr>
          <w:rFonts w:ascii="Times New Roman" w:hAnsi="Times New Roman" w:cs="Times New Roman"/>
        </w:rPr>
        <w:t xml:space="preserve"> provide</w:t>
      </w:r>
      <w:r w:rsidR="005D5482">
        <w:rPr>
          <w:rFonts w:ascii="Times New Roman" w:hAnsi="Times New Roman" w:cs="Times New Roman"/>
        </w:rPr>
        <w:t>d</w:t>
      </w:r>
      <w:r>
        <w:rPr>
          <w:rFonts w:ascii="Times New Roman" w:hAnsi="Times New Roman" w:cs="Times New Roman"/>
        </w:rPr>
        <w:t xml:space="preserve"> a logical structure for carrying out the research. </w:t>
      </w:r>
      <w:r w:rsidR="004014A7">
        <w:rPr>
          <w:rFonts w:ascii="Times New Roman" w:hAnsi="Times New Roman" w:cs="Times New Roman"/>
        </w:rPr>
        <w:t xml:space="preserve">A relativist ontological stance was used for the study. </w:t>
      </w:r>
      <w:r w:rsidR="004014A7" w:rsidRPr="00DC12D4">
        <w:rPr>
          <w:rFonts w:ascii="Times New Roman" w:hAnsi="Times New Roman" w:cs="Times New Roman"/>
        </w:rPr>
        <w:t xml:space="preserve">According to Dieronitou (2014), researchers construct multiple realities that are based on relativist ontology rejecting the possibility of a correct reality. </w:t>
      </w:r>
      <w:r w:rsidR="004014A7" w:rsidRPr="00F6542E">
        <w:rPr>
          <w:rFonts w:ascii="Times New Roman" w:hAnsi="Times New Roman" w:cs="Times New Roman"/>
        </w:rPr>
        <w:t xml:space="preserve">My research </w:t>
      </w:r>
      <w:r w:rsidR="004014A7">
        <w:rPr>
          <w:rFonts w:ascii="Times New Roman" w:hAnsi="Times New Roman" w:cs="Times New Roman"/>
        </w:rPr>
        <w:t xml:space="preserve">was based on </w:t>
      </w:r>
      <w:r w:rsidR="004014A7" w:rsidRPr="00F6542E">
        <w:rPr>
          <w:rFonts w:ascii="Times New Roman" w:hAnsi="Times New Roman" w:cs="Times New Roman"/>
        </w:rPr>
        <w:t>a constructivist/interpretive paradigm</w:t>
      </w:r>
      <w:r w:rsidR="004014A7">
        <w:rPr>
          <w:rFonts w:ascii="Times New Roman" w:hAnsi="Times New Roman" w:cs="Times New Roman"/>
        </w:rPr>
        <w:t xml:space="preserve"> where</w:t>
      </w:r>
      <w:r w:rsidR="004014A7" w:rsidRPr="00F6542E">
        <w:rPr>
          <w:rFonts w:ascii="Times New Roman" w:hAnsi="Times New Roman" w:cs="Times New Roman"/>
        </w:rPr>
        <w:t xml:space="preserve"> reality </w:t>
      </w:r>
      <w:r w:rsidR="004014A7">
        <w:rPr>
          <w:rFonts w:ascii="Times New Roman" w:hAnsi="Times New Roman" w:cs="Times New Roman"/>
        </w:rPr>
        <w:t xml:space="preserve">was </w:t>
      </w:r>
      <w:r w:rsidR="004014A7" w:rsidRPr="00F6542E">
        <w:rPr>
          <w:rFonts w:ascii="Times New Roman" w:hAnsi="Times New Roman" w:cs="Times New Roman"/>
        </w:rPr>
        <w:t xml:space="preserve">socially constructed by </w:t>
      </w:r>
      <w:r w:rsidR="004014A7">
        <w:rPr>
          <w:rFonts w:ascii="Times New Roman" w:hAnsi="Times New Roman" w:cs="Times New Roman"/>
        </w:rPr>
        <w:t>the teachers who took part in the study. There was</w:t>
      </w:r>
      <w:r w:rsidR="004014A7" w:rsidRPr="00F6542E">
        <w:rPr>
          <w:rFonts w:ascii="Times New Roman" w:hAnsi="Times New Roman" w:cs="Times New Roman"/>
        </w:rPr>
        <w:t xml:space="preserve"> no single truth that defin</w:t>
      </w:r>
      <w:r w:rsidR="004014A7">
        <w:rPr>
          <w:rFonts w:ascii="Times New Roman" w:hAnsi="Times New Roman" w:cs="Times New Roman"/>
        </w:rPr>
        <w:t>ed teacher’s perceptions of non-compliance and each teacher had different views and opinions on non-compliant behaviours, the reasons behind these, and the strategies they use to help motivate and engage their students</w:t>
      </w:r>
      <w:r w:rsidR="004014A7" w:rsidRPr="00F6542E">
        <w:rPr>
          <w:rFonts w:ascii="Times New Roman" w:hAnsi="Times New Roman" w:cs="Times New Roman"/>
        </w:rPr>
        <w:t xml:space="preserve">. </w:t>
      </w:r>
      <w:r w:rsidR="004014A7">
        <w:rPr>
          <w:rFonts w:ascii="Times New Roman" w:hAnsi="Times New Roman" w:cs="Times New Roman"/>
        </w:rPr>
        <w:t>According to Pessu (2019), everyone has a different view of reality that they consider right</w:t>
      </w:r>
      <w:r w:rsidR="004014A7" w:rsidRPr="00F6542E">
        <w:rPr>
          <w:rFonts w:ascii="Times New Roman" w:hAnsi="Times New Roman" w:cs="Times New Roman"/>
        </w:rPr>
        <w:t>. Everyone interprets reality according to their individual views and opinions.</w:t>
      </w:r>
      <w:r w:rsidR="004014A7">
        <w:rPr>
          <w:rFonts w:ascii="Times New Roman" w:hAnsi="Times New Roman" w:cs="Times New Roman"/>
        </w:rPr>
        <w:t xml:space="preserve"> </w:t>
      </w:r>
      <w:r w:rsidR="000323A2" w:rsidRPr="00DC12D4">
        <w:rPr>
          <w:rFonts w:ascii="Times New Roman" w:hAnsi="Times New Roman" w:cs="Times New Roman"/>
        </w:rPr>
        <w:t>Subjectivism</w:t>
      </w:r>
      <w:r w:rsidR="008C01DE">
        <w:rPr>
          <w:rFonts w:ascii="Times New Roman" w:hAnsi="Times New Roman" w:cs="Times New Roman"/>
        </w:rPr>
        <w:t xml:space="preserve"> is an important part of ontology</w:t>
      </w:r>
      <w:r w:rsidR="000323A2" w:rsidRPr="00DC12D4">
        <w:rPr>
          <w:rFonts w:ascii="Times New Roman" w:hAnsi="Times New Roman" w:cs="Times New Roman"/>
        </w:rPr>
        <w:t>, according to Levers (2013)</w:t>
      </w:r>
      <w:r w:rsidR="00C611DE">
        <w:rPr>
          <w:rFonts w:ascii="Times New Roman" w:hAnsi="Times New Roman" w:cs="Times New Roman"/>
        </w:rPr>
        <w:t>,</w:t>
      </w:r>
      <w:r w:rsidR="000323A2" w:rsidRPr="00DC12D4">
        <w:rPr>
          <w:rFonts w:ascii="Times New Roman" w:hAnsi="Times New Roman" w:cs="Times New Roman"/>
        </w:rPr>
        <w:t xml:space="preserve"> </w:t>
      </w:r>
      <w:r w:rsidR="00C611DE">
        <w:rPr>
          <w:rFonts w:ascii="Times New Roman" w:hAnsi="Times New Roman" w:cs="Times New Roman"/>
        </w:rPr>
        <w:t xml:space="preserve">subjectivism is </w:t>
      </w:r>
      <w:r w:rsidR="000323A2" w:rsidRPr="00DC12D4">
        <w:rPr>
          <w:rFonts w:ascii="Times New Roman" w:hAnsi="Times New Roman" w:cs="Times New Roman"/>
        </w:rPr>
        <w:t>where realities and knowledge are constructed through an individual’s knowledge, interpretations, and reflections. Individual</w:t>
      </w:r>
      <w:r w:rsidR="000323A2">
        <w:rPr>
          <w:rFonts w:ascii="Times New Roman" w:hAnsi="Times New Roman" w:cs="Times New Roman"/>
        </w:rPr>
        <w:t>s’</w:t>
      </w:r>
      <w:r w:rsidR="000323A2" w:rsidRPr="00DC12D4">
        <w:rPr>
          <w:rFonts w:ascii="Times New Roman" w:hAnsi="Times New Roman" w:cs="Times New Roman"/>
        </w:rPr>
        <w:t xml:space="preserve"> ethnicity, gender, social class, and language play a part in their interpretations of knowledge. </w:t>
      </w:r>
      <w:r w:rsidR="00093ACB">
        <w:rPr>
          <w:rFonts w:ascii="Times New Roman" w:hAnsi="Times New Roman" w:cs="Times New Roman"/>
        </w:rPr>
        <w:t xml:space="preserve">The teachers’ </w:t>
      </w:r>
      <w:r w:rsidR="00C611DE">
        <w:rPr>
          <w:rFonts w:ascii="Times New Roman" w:hAnsi="Times New Roman" w:cs="Times New Roman"/>
        </w:rPr>
        <w:t>subjective realities</w:t>
      </w:r>
      <w:r w:rsidR="00093ACB">
        <w:rPr>
          <w:rFonts w:ascii="Times New Roman" w:hAnsi="Times New Roman" w:cs="Times New Roman"/>
        </w:rPr>
        <w:t xml:space="preserve"> were</w:t>
      </w:r>
      <w:r w:rsidR="000323A2" w:rsidRPr="00DC12D4">
        <w:rPr>
          <w:rFonts w:ascii="Times New Roman" w:hAnsi="Times New Roman" w:cs="Times New Roman"/>
        </w:rPr>
        <w:t xml:space="preserve"> socially constructed</w:t>
      </w:r>
      <w:r w:rsidR="00093ACB">
        <w:rPr>
          <w:rFonts w:ascii="Times New Roman" w:hAnsi="Times New Roman" w:cs="Times New Roman"/>
        </w:rPr>
        <w:t xml:space="preserve"> by their knowledge, individual views, and opinions</w:t>
      </w:r>
      <w:r w:rsidR="00AC10B2">
        <w:rPr>
          <w:rFonts w:ascii="Times New Roman" w:hAnsi="Times New Roman" w:cs="Times New Roman"/>
        </w:rPr>
        <w:t>, as well as their</w:t>
      </w:r>
      <w:r w:rsidR="00093ACB">
        <w:rPr>
          <w:rFonts w:ascii="Times New Roman" w:hAnsi="Times New Roman" w:cs="Times New Roman"/>
        </w:rPr>
        <w:t xml:space="preserve"> </w:t>
      </w:r>
      <w:r w:rsidR="000323A2" w:rsidRPr="00DC12D4">
        <w:rPr>
          <w:rFonts w:ascii="Times New Roman" w:hAnsi="Times New Roman" w:cs="Times New Roman"/>
        </w:rPr>
        <w:t>interpretations and reflections</w:t>
      </w:r>
      <w:r w:rsidR="00AC10B2">
        <w:rPr>
          <w:rFonts w:ascii="Times New Roman" w:hAnsi="Times New Roman" w:cs="Times New Roman"/>
        </w:rPr>
        <w:t>. These created</w:t>
      </w:r>
      <w:r w:rsidR="0028771F">
        <w:rPr>
          <w:rFonts w:ascii="Times New Roman" w:hAnsi="Times New Roman" w:cs="Times New Roman"/>
        </w:rPr>
        <w:t xml:space="preserve"> the realities </w:t>
      </w:r>
      <w:r w:rsidR="00AC10B2">
        <w:rPr>
          <w:rFonts w:ascii="Times New Roman" w:hAnsi="Times New Roman" w:cs="Times New Roman"/>
        </w:rPr>
        <w:t>that</w:t>
      </w:r>
      <w:r w:rsidR="0028771F">
        <w:rPr>
          <w:rFonts w:ascii="Times New Roman" w:hAnsi="Times New Roman" w:cs="Times New Roman"/>
        </w:rPr>
        <w:t xml:space="preserve"> helped to address the research question.</w:t>
      </w:r>
      <w:r w:rsidR="000323A2" w:rsidRPr="00DC12D4">
        <w:rPr>
          <w:rFonts w:ascii="Times New Roman" w:hAnsi="Times New Roman" w:cs="Times New Roman"/>
        </w:rPr>
        <w:t xml:space="preserve"> </w:t>
      </w:r>
    </w:p>
    <w:p w14:paraId="69A1C7FD" w14:textId="6F04678B" w:rsidR="00F6542E" w:rsidRDefault="002E3861" w:rsidP="002E3861">
      <w:pPr>
        <w:pStyle w:val="Heading2"/>
      </w:pPr>
      <w:bookmarkStart w:id="17" w:name="_Toc173327001"/>
      <w:r>
        <w:t>Researcher Reflexivity</w:t>
      </w:r>
      <w:r w:rsidR="009A3A5C">
        <w:t xml:space="preserve"> and Positionality</w:t>
      </w:r>
      <w:bookmarkEnd w:id="17"/>
    </w:p>
    <w:p w14:paraId="4BA49A2B" w14:textId="05A01F3E" w:rsidR="003F33A6" w:rsidRDefault="00050BA7" w:rsidP="003F33A6">
      <w:pPr>
        <w:rPr>
          <w:rFonts w:ascii="Times New Roman" w:hAnsi="Times New Roman" w:cs="Times New Roman"/>
        </w:rPr>
      </w:pPr>
      <w:r>
        <w:rPr>
          <w:rFonts w:ascii="Times New Roman" w:hAnsi="Times New Roman" w:cs="Times New Roman"/>
        </w:rPr>
        <w:t xml:space="preserve">According to Holmes (2020), </w:t>
      </w:r>
      <w:r w:rsidR="00A868AF" w:rsidRPr="00B10568">
        <w:rPr>
          <w:rFonts w:ascii="Times New Roman" w:hAnsi="Times New Roman" w:cs="Times New Roman"/>
        </w:rPr>
        <w:t>Positionality involves the worldview of the individual and the way they look at their research and context. Different researchers perceive things differently. Positionality involves the researcher's ontological worldview of reality, knowledge about this worldview (epistemology)</w:t>
      </w:r>
      <w:r w:rsidR="00657BB2">
        <w:rPr>
          <w:rFonts w:ascii="Times New Roman" w:hAnsi="Times New Roman" w:cs="Times New Roman"/>
        </w:rPr>
        <w:t>,</w:t>
      </w:r>
      <w:r w:rsidR="00A868AF" w:rsidRPr="00B10568">
        <w:rPr>
          <w:rFonts w:ascii="Times New Roman" w:hAnsi="Times New Roman" w:cs="Times New Roman"/>
        </w:rPr>
        <w:t xml:space="preserve"> and the values that they attribute to these beliefs (axiology). This informs how researchers conduct their research. These beliefs are also influenced by the researcher’s environment, ethnicity, upbringing, history, and location. This all affects the shaping of their positionality and can influence how the research is carried out. </w:t>
      </w:r>
      <w:r w:rsidR="00F6542E" w:rsidRPr="00F6542E">
        <w:rPr>
          <w:rFonts w:ascii="Times New Roman" w:hAnsi="Times New Roman" w:cs="Times New Roman"/>
        </w:rPr>
        <w:t>Concerning my positionality</w:t>
      </w:r>
      <w:r w:rsidR="00925427">
        <w:rPr>
          <w:rFonts w:ascii="Times New Roman" w:hAnsi="Times New Roman" w:cs="Times New Roman"/>
          <w:lang w:eastAsia="en-GB"/>
        </w:rPr>
        <w:t>, m</w:t>
      </w:r>
      <w:r w:rsidR="00CD5B33">
        <w:rPr>
          <w:rFonts w:ascii="Times New Roman" w:hAnsi="Times New Roman" w:cs="Times New Roman"/>
          <w:lang w:eastAsia="en-GB"/>
        </w:rPr>
        <w:t xml:space="preserve">y experiences </w:t>
      </w:r>
      <w:r w:rsidR="00F311E7">
        <w:rPr>
          <w:rFonts w:ascii="Times New Roman" w:hAnsi="Times New Roman" w:cs="Times New Roman"/>
          <w:lang w:eastAsia="en-GB"/>
        </w:rPr>
        <w:t xml:space="preserve">as a </w:t>
      </w:r>
      <w:r w:rsidR="00925427">
        <w:rPr>
          <w:rFonts w:ascii="Times New Roman" w:hAnsi="Times New Roman" w:cs="Times New Roman"/>
          <w:lang w:eastAsia="en-GB"/>
        </w:rPr>
        <w:t xml:space="preserve">further education </w:t>
      </w:r>
      <w:r w:rsidR="00F311E7">
        <w:rPr>
          <w:rFonts w:ascii="Times New Roman" w:hAnsi="Times New Roman" w:cs="Times New Roman"/>
          <w:lang w:eastAsia="en-GB"/>
        </w:rPr>
        <w:t xml:space="preserve">lecturer </w:t>
      </w:r>
      <w:r w:rsidR="00CD5B33">
        <w:rPr>
          <w:rFonts w:ascii="Times New Roman" w:hAnsi="Times New Roman" w:cs="Times New Roman"/>
          <w:lang w:eastAsia="en-GB"/>
        </w:rPr>
        <w:t>over the years</w:t>
      </w:r>
      <w:r w:rsidR="00925427">
        <w:rPr>
          <w:rFonts w:ascii="Times New Roman" w:hAnsi="Times New Roman" w:cs="Times New Roman"/>
          <w:lang w:eastAsia="en-GB"/>
        </w:rPr>
        <w:t xml:space="preserve"> </w:t>
      </w:r>
      <w:r w:rsidR="0045412A">
        <w:rPr>
          <w:rFonts w:ascii="Times New Roman" w:hAnsi="Times New Roman" w:cs="Times New Roman"/>
          <w:lang w:eastAsia="en-GB"/>
        </w:rPr>
        <w:t xml:space="preserve">may </w:t>
      </w:r>
      <w:r w:rsidR="000B737B">
        <w:rPr>
          <w:rFonts w:ascii="Times New Roman" w:hAnsi="Times New Roman" w:cs="Times New Roman"/>
          <w:lang w:eastAsia="en-GB"/>
        </w:rPr>
        <w:t>have</w:t>
      </w:r>
      <w:r w:rsidR="00CD5B33">
        <w:rPr>
          <w:rFonts w:ascii="Times New Roman" w:hAnsi="Times New Roman" w:cs="Times New Roman"/>
          <w:lang w:eastAsia="en-GB"/>
        </w:rPr>
        <w:t xml:space="preserve"> </w:t>
      </w:r>
      <w:r w:rsidR="000B737B">
        <w:rPr>
          <w:rFonts w:ascii="Times New Roman" w:hAnsi="Times New Roman" w:cs="Times New Roman"/>
          <w:lang w:eastAsia="en-GB"/>
        </w:rPr>
        <w:t>shaped</w:t>
      </w:r>
      <w:r w:rsidR="00CD5B33">
        <w:rPr>
          <w:rFonts w:ascii="Times New Roman" w:hAnsi="Times New Roman" w:cs="Times New Roman"/>
          <w:lang w:eastAsia="en-GB"/>
        </w:rPr>
        <w:t xml:space="preserve"> my </w:t>
      </w:r>
      <w:r w:rsidR="00094B41">
        <w:rPr>
          <w:rFonts w:ascii="Times New Roman" w:hAnsi="Times New Roman" w:cs="Times New Roman"/>
          <w:lang w:eastAsia="en-GB"/>
        </w:rPr>
        <w:t>beliefs and</w:t>
      </w:r>
      <w:r w:rsidR="0045412A">
        <w:rPr>
          <w:rFonts w:ascii="Times New Roman" w:hAnsi="Times New Roman" w:cs="Times New Roman"/>
          <w:lang w:eastAsia="en-GB"/>
        </w:rPr>
        <w:t xml:space="preserve"> </w:t>
      </w:r>
      <w:r w:rsidR="00094B41">
        <w:rPr>
          <w:rFonts w:ascii="Times New Roman" w:hAnsi="Times New Roman" w:cs="Times New Roman"/>
          <w:lang w:eastAsia="en-GB"/>
        </w:rPr>
        <w:t>potentially colour</w:t>
      </w:r>
      <w:r w:rsidR="008F6C20">
        <w:rPr>
          <w:rFonts w:ascii="Times New Roman" w:hAnsi="Times New Roman" w:cs="Times New Roman"/>
          <w:lang w:eastAsia="en-GB"/>
        </w:rPr>
        <w:t>ed</w:t>
      </w:r>
      <w:r w:rsidR="00094B41">
        <w:rPr>
          <w:rFonts w:ascii="Times New Roman" w:hAnsi="Times New Roman" w:cs="Times New Roman"/>
          <w:lang w:eastAsia="en-GB"/>
        </w:rPr>
        <w:t xml:space="preserve"> my views</w:t>
      </w:r>
      <w:r w:rsidR="00117538">
        <w:rPr>
          <w:rFonts w:ascii="Times New Roman" w:hAnsi="Times New Roman" w:cs="Times New Roman"/>
          <w:lang w:eastAsia="en-GB"/>
        </w:rPr>
        <w:t xml:space="preserve"> </w:t>
      </w:r>
      <w:r w:rsidR="00094B41">
        <w:rPr>
          <w:rFonts w:ascii="Times New Roman" w:hAnsi="Times New Roman" w:cs="Times New Roman"/>
          <w:lang w:eastAsia="en-GB"/>
        </w:rPr>
        <w:t xml:space="preserve">about the reasons behind non-compliant </w:t>
      </w:r>
      <w:r w:rsidR="00EC0AFA">
        <w:rPr>
          <w:rFonts w:ascii="Times New Roman" w:hAnsi="Times New Roman" w:cs="Times New Roman"/>
          <w:lang w:eastAsia="en-GB"/>
        </w:rPr>
        <w:t>behaviour</w:t>
      </w:r>
      <w:r w:rsidR="00094B41">
        <w:rPr>
          <w:rFonts w:ascii="Times New Roman" w:hAnsi="Times New Roman" w:cs="Times New Roman"/>
          <w:lang w:eastAsia="en-GB"/>
        </w:rPr>
        <w:t xml:space="preserve">. For example, </w:t>
      </w:r>
      <w:r w:rsidR="00C37F7D">
        <w:rPr>
          <w:rFonts w:ascii="Times New Roman" w:hAnsi="Times New Roman" w:cs="Times New Roman"/>
          <w:lang w:eastAsia="en-GB"/>
        </w:rPr>
        <w:t xml:space="preserve">the belief that persistent absenteeism may be </w:t>
      </w:r>
      <w:r w:rsidR="00D9071D">
        <w:rPr>
          <w:rFonts w:ascii="Times New Roman" w:hAnsi="Times New Roman" w:cs="Times New Roman"/>
          <w:lang w:eastAsia="en-GB"/>
        </w:rPr>
        <w:t>due to inadequate teaching styles</w:t>
      </w:r>
      <w:r w:rsidR="00925427">
        <w:rPr>
          <w:rFonts w:ascii="Times New Roman" w:hAnsi="Times New Roman" w:cs="Times New Roman"/>
          <w:lang w:eastAsia="en-GB"/>
        </w:rPr>
        <w:t xml:space="preserve">, </w:t>
      </w:r>
      <w:r w:rsidR="00C37F7D">
        <w:rPr>
          <w:rFonts w:ascii="Times New Roman" w:hAnsi="Times New Roman" w:cs="Times New Roman"/>
          <w:lang w:eastAsia="en-GB"/>
        </w:rPr>
        <w:t xml:space="preserve">whereas the actual reason may be due to </w:t>
      </w:r>
      <w:r w:rsidR="00D9071D">
        <w:rPr>
          <w:rFonts w:ascii="Times New Roman" w:hAnsi="Times New Roman" w:cs="Times New Roman"/>
          <w:lang w:eastAsia="en-GB"/>
        </w:rPr>
        <w:t>other problems that the student may be having</w:t>
      </w:r>
      <w:r w:rsidR="00504D52">
        <w:rPr>
          <w:rFonts w:ascii="Times New Roman" w:hAnsi="Times New Roman" w:cs="Times New Roman"/>
          <w:lang w:eastAsia="en-GB"/>
        </w:rPr>
        <w:t xml:space="preserve"> such as</w:t>
      </w:r>
      <w:r w:rsidR="00C37F7D">
        <w:rPr>
          <w:rFonts w:ascii="Times New Roman" w:hAnsi="Times New Roman" w:cs="Times New Roman"/>
          <w:lang w:eastAsia="en-GB"/>
        </w:rPr>
        <w:t xml:space="preserve"> external factors </w:t>
      </w:r>
      <w:r w:rsidR="00211697">
        <w:rPr>
          <w:rFonts w:ascii="Times New Roman" w:hAnsi="Times New Roman" w:cs="Times New Roman"/>
          <w:lang w:eastAsia="en-GB"/>
        </w:rPr>
        <w:t>like</w:t>
      </w:r>
      <w:r w:rsidR="00C37F7D">
        <w:rPr>
          <w:rFonts w:ascii="Times New Roman" w:hAnsi="Times New Roman" w:cs="Times New Roman"/>
          <w:lang w:eastAsia="en-GB"/>
        </w:rPr>
        <w:t xml:space="preserve"> social problems, health issues, and mental health problems. I am aware of how my positionality </w:t>
      </w:r>
      <w:r w:rsidR="00382331">
        <w:rPr>
          <w:rFonts w:ascii="Times New Roman" w:hAnsi="Times New Roman" w:cs="Times New Roman"/>
          <w:lang w:eastAsia="en-GB"/>
        </w:rPr>
        <w:t>may have impacted</w:t>
      </w:r>
      <w:r w:rsidR="00C37F7D">
        <w:rPr>
          <w:rFonts w:ascii="Times New Roman" w:hAnsi="Times New Roman" w:cs="Times New Roman"/>
          <w:lang w:eastAsia="en-GB"/>
        </w:rPr>
        <w:t xml:space="preserve"> the research</w:t>
      </w:r>
      <w:r w:rsidR="00382331">
        <w:rPr>
          <w:rFonts w:ascii="Times New Roman" w:hAnsi="Times New Roman" w:cs="Times New Roman"/>
          <w:lang w:eastAsia="en-GB"/>
        </w:rPr>
        <w:t xml:space="preserve"> process</w:t>
      </w:r>
      <w:r w:rsidR="00C37F7D">
        <w:rPr>
          <w:rFonts w:ascii="Times New Roman" w:hAnsi="Times New Roman" w:cs="Times New Roman"/>
          <w:lang w:eastAsia="en-GB"/>
        </w:rPr>
        <w:t xml:space="preserve"> and how my own experiences may</w:t>
      </w:r>
      <w:r w:rsidR="00C614EF">
        <w:rPr>
          <w:rFonts w:ascii="Times New Roman" w:hAnsi="Times New Roman" w:cs="Times New Roman"/>
          <w:lang w:eastAsia="en-GB"/>
        </w:rPr>
        <w:t xml:space="preserve"> have</w:t>
      </w:r>
      <w:r w:rsidR="00C37F7D">
        <w:rPr>
          <w:rFonts w:ascii="Times New Roman" w:hAnsi="Times New Roman" w:cs="Times New Roman"/>
          <w:lang w:eastAsia="en-GB"/>
        </w:rPr>
        <w:t xml:space="preserve"> impact</w:t>
      </w:r>
      <w:r w:rsidR="00C614EF">
        <w:rPr>
          <w:rFonts w:ascii="Times New Roman" w:hAnsi="Times New Roman" w:cs="Times New Roman"/>
          <w:lang w:eastAsia="en-GB"/>
        </w:rPr>
        <w:t>ed</w:t>
      </w:r>
      <w:r w:rsidR="00C37F7D">
        <w:rPr>
          <w:rFonts w:ascii="Times New Roman" w:hAnsi="Times New Roman" w:cs="Times New Roman"/>
          <w:lang w:eastAsia="en-GB"/>
        </w:rPr>
        <w:t xml:space="preserve"> my interpretation of the participants’ experiences.</w:t>
      </w:r>
      <w:r w:rsidR="00944B6C">
        <w:rPr>
          <w:rFonts w:ascii="Times New Roman" w:hAnsi="Times New Roman" w:cs="Times New Roman"/>
          <w:lang w:eastAsia="en-GB"/>
        </w:rPr>
        <w:t xml:space="preserve"> For these reasons, it was important to regularly reflect on all stages of the </w:t>
      </w:r>
      <w:r w:rsidR="00944B6C">
        <w:rPr>
          <w:rFonts w:ascii="Times New Roman" w:hAnsi="Times New Roman" w:cs="Times New Roman"/>
          <w:lang w:eastAsia="en-GB"/>
        </w:rPr>
        <w:lastRenderedPageBreak/>
        <w:t xml:space="preserve">research process to ensure that my own opinions and judgements of non-compliance did not lead to </w:t>
      </w:r>
      <w:r w:rsidR="00107237">
        <w:rPr>
          <w:rFonts w:ascii="Times New Roman" w:hAnsi="Times New Roman" w:cs="Times New Roman"/>
          <w:lang w:eastAsia="en-GB"/>
        </w:rPr>
        <w:t xml:space="preserve">any </w:t>
      </w:r>
      <w:r w:rsidR="00944B6C">
        <w:rPr>
          <w:rFonts w:ascii="Times New Roman" w:hAnsi="Times New Roman" w:cs="Times New Roman"/>
          <w:lang w:eastAsia="en-GB"/>
        </w:rPr>
        <w:t>bias.</w:t>
      </w:r>
      <w:r w:rsidR="009B4A65">
        <w:rPr>
          <w:rFonts w:ascii="Times New Roman" w:hAnsi="Times New Roman" w:cs="Times New Roman"/>
          <w:lang w:eastAsia="en-GB"/>
        </w:rPr>
        <w:t xml:space="preserve"> </w:t>
      </w:r>
    </w:p>
    <w:p w14:paraId="5C540F2F" w14:textId="19C8A45B" w:rsidR="006F1FCD" w:rsidRDefault="006F1FCD" w:rsidP="006F1FCD">
      <w:pPr>
        <w:pStyle w:val="Heading2"/>
      </w:pPr>
      <w:bookmarkStart w:id="18" w:name="_Toc173327002"/>
      <w:r>
        <w:t>Ethical Considerations</w:t>
      </w:r>
      <w:bookmarkEnd w:id="18"/>
    </w:p>
    <w:p w14:paraId="02A10520" w14:textId="14B4508F" w:rsidR="00821460" w:rsidRDefault="005337CE" w:rsidP="006F1FCD">
      <w:pPr>
        <w:rPr>
          <w:rFonts w:ascii="Times New Roman" w:hAnsi="Times New Roman" w:cs="Times New Roman"/>
        </w:rPr>
      </w:pPr>
      <w:r w:rsidRPr="005337CE">
        <w:rPr>
          <w:rFonts w:ascii="Times New Roman" w:hAnsi="Times New Roman" w:cs="Times New Roman"/>
        </w:rPr>
        <w:t>All research carried out was ethically approved by the UWTSD ethics committee</w:t>
      </w:r>
      <w:r w:rsidR="00D74F6C">
        <w:rPr>
          <w:rFonts w:ascii="Times New Roman" w:hAnsi="Times New Roman" w:cs="Times New Roman"/>
          <w:kern w:val="0"/>
          <w14:ligatures w14:val="none"/>
        </w:rPr>
        <w:t>, which approved the study</w:t>
      </w:r>
      <w:r w:rsidR="00EB62FF">
        <w:rPr>
          <w:rFonts w:ascii="Times New Roman" w:hAnsi="Times New Roman" w:cs="Times New Roman"/>
        </w:rPr>
        <w:t xml:space="preserve"> </w:t>
      </w:r>
      <w:hyperlink w:anchor="_Appendix_A:_Application" w:history="1">
        <w:r w:rsidR="00EB62FF" w:rsidRPr="00AE3CA1">
          <w:rPr>
            <w:rStyle w:val="Hyperlink"/>
            <w:rFonts w:ascii="Times New Roman" w:hAnsi="Times New Roman" w:cs="Times New Roman"/>
          </w:rPr>
          <w:t>(see Appendix A)</w:t>
        </w:r>
        <w:r w:rsidR="00C379EF" w:rsidRPr="00AE3CA1">
          <w:rPr>
            <w:rStyle w:val="Hyperlink"/>
            <w:rFonts w:ascii="Times New Roman" w:hAnsi="Times New Roman" w:cs="Times New Roman"/>
          </w:rPr>
          <w:t>.</w:t>
        </w:r>
      </w:hyperlink>
      <w:r w:rsidRPr="005337CE">
        <w:rPr>
          <w:rFonts w:ascii="Times New Roman" w:hAnsi="Times New Roman" w:cs="Times New Roman"/>
        </w:rPr>
        <w:t xml:space="preserve"> During the recruitment and advertisement process, each participant received complete information about the purpose of the research and was given comprehensive information about what the research entailed, allowing participants who were unsuitable to opt out without having to explain for doing so. Additionally, all participants were </w:t>
      </w:r>
      <w:r w:rsidR="00D74F6C">
        <w:rPr>
          <w:rFonts w:ascii="Times New Roman" w:hAnsi="Times New Roman" w:cs="Times New Roman"/>
        </w:rPr>
        <w:t xml:space="preserve">informed of their rights to withdraw from the study at any given point and that </w:t>
      </w:r>
      <w:r w:rsidRPr="005337CE">
        <w:rPr>
          <w:rFonts w:ascii="Times New Roman" w:hAnsi="Times New Roman" w:cs="Times New Roman"/>
        </w:rPr>
        <w:t>participation was completely voluntary. Respect for confidentiality and anonymity was always ensured to ensure that no personal information taken could lead to the identification of participants. For the entirety of the research, BERA ethical guidelines were used. The guidelines represent and support professional ethical practice in research (BERA, 2024).</w:t>
      </w:r>
      <w:r w:rsidR="00D74F6C">
        <w:rPr>
          <w:rFonts w:ascii="Times New Roman" w:hAnsi="Times New Roman" w:cs="Times New Roman"/>
        </w:rPr>
        <w:t xml:space="preserve"> According to Cohen, Manion</w:t>
      </w:r>
      <w:r w:rsidR="00E12D49">
        <w:rPr>
          <w:rFonts w:ascii="Times New Roman" w:hAnsi="Times New Roman" w:cs="Times New Roman"/>
        </w:rPr>
        <w:t>,</w:t>
      </w:r>
      <w:r w:rsidR="00D74F6C">
        <w:rPr>
          <w:rFonts w:ascii="Times New Roman" w:hAnsi="Times New Roman" w:cs="Times New Roman"/>
        </w:rPr>
        <w:t xml:space="preserve"> and Morrison (2017)</w:t>
      </w:r>
      <w:r w:rsidR="00E12D49">
        <w:rPr>
          <w:rFonts w:ascii="Times New Roman" w:hAnsi="Times New Roman" w:cs="Times New Roman"/>
        </w:rPr>
        <w:t>, all researchers in education must take into consideration how their study will affect their participants and operate in a way that upholds their human dignity.</w:t>
      </w:r>
      <w:r w:rsidR="00C379EF">
        <w:rPr>
          <w:rFonts w:ascii="Times New Roman" w:hAnsi="Times New Roman" w:cs="Times New Roman"/>
        </w:rPr>
        <w:t xml:space="preserve"> </w:t>
      </w:r>
    </w:p>
    <w:p w14:paraId="48E644B6" w14:textId="77777777" w:rsidR="00C37485" w:rsidRDefault="00C37485" w:rsidP="00C37485">
      <w:pPr>
        <w:pStyle w:val="Heading2"/>
      </w:pPr>
      <w:bookmarkStart w:id="19" w:name="_Toc173327003"/>
      <w:r>
        <w:t>Sampling</w:t>
      </w:r>
      <w:bookmarkEnd w:id="19"/>
    </w:p>
    <w:p w14:paraId="39188F12" w14:textId="10483F86" w:rsidR="00811721" w:rsidRPr="00821460" w:rsidRDefault="00C37485" w:rsidP="00C37485">
      <w:pPr>
        <w:rPr>
          <w:rFonts w:ascii="Times New Roman" w:hAnsi="Times New Roman" w:cs="Times New Roman"/>
        </w:rPr>
      </w:pPr>
      <w:r w:rsidRPr="00821460">
        <w:rPr>
          <w:rFonts w:ascii="Times New Roman" w:hAnsi="Times New Roman" w:cs="Times New Roman"/>
        </w:rPr>
        <w:t>Snowball sampling is a process where participants are recruited by other participants to form part of the sample (</w:t>
      </w:r>
      <w:r w:rsidRPr="00821460">
        <w:rPr>
          <w:rFonts w:ascii="Times New Roman" w:eastAsiaTheme="minorEastAsia" w:hAnsi="Times New Roman" w:cs="Times New Roman"/>
          <w:color w:val="000000" w:themeColor="text1"/>
          <w:kern w:val="24"/>
          <w:lang w:eastAsia="en-GB"/>
          <w14:ligatures w14:val="none"/>
        </w:rPr>
        <w:t>Nikolopoulou, 2022). </w:t>
      </w:r>
      <w:r w:rsidRPr="00821460">
        <w:rPr>
          <w:rFonts w:ascii="Times New Roman" w:hAnsi="Times New Roman" w:cs="Times New Roman"/>
        </w:rPr>
        <w:t>Further education teachers were recruited by other teachers at a further education college in Wales to take part in the research study. The advantage of snowball sampling is that it is a cheap and efficient method of recruiting participants. It is also very flexible because it allows the researcher to identify individuals who are willing to participate and who will then also find other individuals to participate. There are however some disadvantages of using snowball sampling. Because the sample is not randomly selected, it might not accurately reflect the whole population. According to Nikolopoulou (2022), another issue may be s</w:t>
      </w:r>
      <w:r>
        <w:rPr>
          <w:rFonts w:ascii="Times New Roman" w:hAnsi="Times New Roman" w:cs="Times New Roman"/>
        </w:rPr>
        <w:t>elf-selection</w:t>
      </w:r>
      <w:r w:rsidRPr="00821460">
        <w:rPr>
          <w:rFonts w:ascii="Times New Roman" w:hAnsi="Times New Roman" w:cs="Times New Roman"/>
        </w:rPr>
        <w:t xml:space="preserve"> bias, where participants introduce others with similar traits to themselves. Bhandari (2023) asserts that defining a sampling frame is a good way of preventing sampling bias in research. This was taken into consideration when conducting the research and a sampling frame was selected of a list of teachers from various departments of the college. Altogether, the request to fill out the online questionnaire was answered by 19 further education teachers</w:t>
      </w:r>
      <w:r>
        <w:rPr>
          <w:rFonts w:ascii="Times New Roman" w:hAnsi="Times New Roman" w:cs="Times New Roman"/>
        </w:rPr>
        <w:t xml:space="preserve">. Even though I had hoped to recruit a few more, this number was viable for the study. </w:t>
      </w:r>
      <w:r w:rsidRPr="00821460">
        <w:rPr>
          <w:rFonts w:ascii="Times New Roman" w:hAnsi="Times New Roman" w:cs="Times New Roman"/>
        </w:rPr>
        <w:t xml:space="preserve">The age range of the sample is shown in table 1. Many of the participants were aged 55-64 and were mainly women (79%). Amongst the participants, 63% had been teaching for over 10 years. </w:t>
      </w:r>
    </w:p>
    <w:p w14:paraId="682A1AFB" w14:textId="77777777" w:rsidR="00C37485" w:rsidRPr="00821460" w:rsidRDefault="00C37485" w:rsidP="00C37485">
      <w:pPr>
        <w:rPr>
          <w:rFonts w:ascii="Times New Roman" w:hAnsi="Times New Roman" w:cs="Times New Roman"/>
          <w:sz w:val="20"/>
          <w:szCs w:val="20"/>
        </w:rPr>
      </w:pPr>
      <w:r w:rsidRPr="00821460">
        <w:rPr>
          <w:rFonts w:ascii="Times New Roman" w:hAnsi="Times New Roman" w:cs="Times New Roman"/>
        </w:rPr>
        <w:t xml:space="preserve">                                     </w:t>
      </w:r>
      <w:r>
        <w:rPr>
          <w:rFonts w:ascii="Times New Roman" w:hAnsi="Times New Roman" w:cs="Times New Roman"/>
          <w:sz w:val="20"/>
          <w:szCs w:val="20"/>
        </w:rPr>
        <w:t>Figure</w:t>
      </w:r>
      <w:r w:rsidRPr="00821460">
        <w:rPr>
          <w:rFonts w:ascii="Times New Roman" w:hAnsi="Times New Roman" w:cs="Times New Roman"/>
          <w:sz w:val="20"/>
          <w:szCs w:val="20"/>
        </w:rPr>
        <w:t xml:space="preserve"> 1. The age range of the sample.</w:t>
      </w:r>
    </w:p>
    <w:tbl>
      <w:tblPr>
        <w:tblStyle w:val="TableGrid"/>
        <w:tblW w:w="0" w:type="auto"/>
        <w:jc w:val="center"/>
        <w:tblInd w:w="0" w:type="dxa"/>
        <w:tblLook w:val="04A0" w:firstRow="1" w:lastRow="0" w:firstColumn="1" w:lastColumn="0" w:noHBand="0" w:noVBand="1"/>
      </w:tblPr>
      <w:tblGrid>
        <w:gridCol w:w="2122"/>
        <w:gridCol w:w="2409"/>
      </w:tblGrid>
      <w:tr w:rsidR="00C37485" w:rsidRPr="00821460" w14:paraId="55B587C1" w14:textId="77777777" w:rsidTr="009A3DA4">
        <w:trPr>
          <w:jc w:val="center"/>
        </w:trPr>
        <w:tc>
          <w:tcPr>
            <w:tcW w:w="2122" w:type="dxa"/>
          </w:tcPr>
          <w:p w14:paraId="325A07BF"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Age</w:t>
            </w:r>
          </w:p>
        </w:tc>
        <w:tc>
          <w:tcPr>
            <w:tcW w:w="2409" w:type="dxa"/>
          </w:tcPr>
          <w:p w14:paraId="42E7E7D4"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 xml:space="preserve">Number of </w:t>
            </w:r>
            <w:r>
              <w:rPr>
                <w:rFonts w:ascii="Times New Roman" w:hAnsi="Times New Roman" w:cs="Times New Roman"/>
              </w:rPr>
              <w:t>participants</w:t>
            </w:r>
          </w:p>
        </w:tc>
      </w:tr>
      <w:tr w:rsidR="00C37485" w:rsidRPr="00821460" w14:paraId="5D943F33" w14:textId="77777777" w:rsidTr="009A3DA4">
        <w:trPr>
          <w:jc w:val="center"/>
        </w:trPr>
        <w:tc>
          <w:tcPr>
            <w:tcW w:w="2122" w:type="dxa"/>
          </w:tcPr>
          <w:p w14:paraId="3025EBDA"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18 - 24</w:t>
            </w:r>
          </w:p>
        </w:tc>
        <w:tc>
          <w:tcPr>
            <w:tcW w:w="2409" w:type="dxa"/>
          </w:tcPr>
          <w:p w14:paraId="39D5E3E3"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1</w:t>
            </w:r>
          </w:p>
        </w:tc>
      </w:tr>
      <w:tr w:rsidR="00C37485" w:rsidRPr="00821460" w14:paraId="37116A4F" w14:textId="77777777" w:rsidTr="009A3DA4">
        <w:trPr>
          <w:jc w:val="center"/>
        </w:trPr>
        <w:tc>
          <w:tcPr>
            <w:tcW w:w="2122" w:type="dxa"/>
          </w:tcPr>
          <w:p w14:paraId="1B496929"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25 - 34</w:t>
            </w:r>
          </w:p>
        </w:tc>
        <w:tc>
          <w:tcPr>
            <w:tcW w:w="2409" w:type="dxa"/>
          </w:tcPr>
          <w:p w14:paraId="6A54175E"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3</w:t>
            </w:r>
          </w:p>
        </w:tc>
      </w:tr>
      <w:tr w:rsidR="00C37485" w:rsidRPr="00821460" w14:paraId="793B4F4B" w14:textId="77777777" w:rsidTr="009A3DA4">
        <w:trPr>
          <w:jc w:val="center"/>
        </w:trPr>
        <w:tc>
          <w:tcPr>
            <w:tcW w:w="2122" w:type="dxa"/>
          </w:tcPr>
          <w:p w14:paraId="32282786"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35 - 44</w:t>
            </w:r>
          </w:p>
        </w:tc>
        <w:tc>
          <w:tcPr>
            <w:tcW w:w="2409" w:type="dxa"/>
          </w:tcPr>
          <w:p w14:paraId="49811CD1"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4</w:t>
            </w:r>
          </w:p>
        </w:tc>
      </w:tr>
      <w:tr w:rsidR="00C37485" w:rsidRPr="00821460" w14:paraId="22C68B77" w14:textId="77777777" w:rsidTr="009A3DA4">
        <w:trPr>
          <w:jc w:val="center"/>
        </w:trPr>
        <w:tc>
          <w:tcPr>
            <w:tcW w:w="2122" w:type="dxa"/>
          </w:tcPr>
          <w:p w14:paraId="735DFA7C"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45 - 54</w:t>
            </w:r>
          </w:p>
        </w:tc>
        <w:tc>
          <w:tcPr>
            <w:tcW w:w="2409" w:type="dxa"/>
          </w:tcPr>
          <w:p w14:paraId="775F6C31"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4</w:t>
            </w:r>
          </w:p>
        </w:tc>
      </w:tr>
      <w:tr w:rsidR="00C37485" w:rsidRPr="00821460" w14:paraId="26CC9A66" w14:textId="77777777" w:rsidTr="009A3DA4">
        <w:trPr>
          <w:jc w:val="center"/>
        </w:trPr>
        <w:tc>
          <w:tcPr>
            <w:tcW w:w="2122" w:type="dxa"/>
          </w:tcPr>
          <w:p w14:paraId="35E10ADB"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55 - 64</w:t>
            </w:r>
          </w:p>
        </w:tc>
        <w:tc>
          <w:tcPr>
            <w:tcW w:w="2409" w:type="dxa"/>
          </w:tcPr>
          <w:p w14:paraId="156A36FF"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5</w:t>
            </w:r>
          </w:p>
        </w:tc>
      </w:tr>
      <w:tr w:rsidR="00C37485" w:rsidRPr="00821460" w14:paraId="1325FDA5" w14:textId="77777777" w:rsidTr="009A3DA4">
        <w:trPr>
          <w:jc w:val="center"/>
        </w:trPr>
        <w:tc>
          <w:tcPr>
            <w:tcW w:w="2122" w:type="dxa"/>
          </w:tcPr>
          <w:p w14:paraId="124BF2A8"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lastRenderedPageBreak/>
              <w:t>65 +</w:t>
            </w:r>
          </w:p>
        </w:tc>
        <w:tc>
          <w:tcPr>
            <w:tcW w:w="2409" w:type="dxa"/>
          </w:tcPr>
          <w:p w14:paraId="06A8C1F8"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1</w:t>
            </w:r>
          </w:p>
        </w:tc>
      </w:tr>
      <w:tr w:rsidR="00C37485" w:rsidRPr="00821460" w14:paraId="473C08C4" w14:textId="77777777" w:rsidTr="009A3DA4">
        <w:trPr>
          <w:jc w:val="center"/>
        </w:trPr>
        <w:tc>
          <w:tcPr>
            <w:tcW w:w="2122" w:type="dxa"/>
          </w:tcPr>
          <w:p w14:paraId="33805F69"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Prefer not to say</w:t>
            </w:r>
          </w:p>
        </w:tc>
        <w:tc>
          <w:tcPr>
            <w:tcW w:w="2409" w:type="dxa"/>
          </w:tcPr>
          <w:p w14:paraId="5ED90906" w14:textId="77777777" w:rsidR="00C37485" w:rsidRPr="00821460" w:rsidRDefault="00C37485" w:rsidP="009A3DA4">
            <w:pPr>
              <w:rPr>
                <w:rFonts w:ascii="Times New Roman" w:hAnsi="Times New Roman" w:cs="Times New Roman"/>
              </w:rPr>
            </w:pPr>
            <w:r w:rsidRPr="00821460">
              <w:rPr>
                <w:rFonts w:ascii="Times New Roman" w:hAnsi="Times New Roman" w:cs="Times New Roman"/>
              </w:rPr>
              <w:t>1</w:t>
            </w:r>
          </w:p>
        </w:tc>
      </w:tr>
    </w:tbl>
    <w:p w14:paraId="4066F588" w14:textId="77777777" w:rsidR="00C37485" w:rsidRDefault="00C37485" w:rsidP="006F1FCD">
      <w:pPr>
        <w:rPr>
          <w:rFonts w:ascii="Times New Roman" w:hAnsi="Times New Roman" w:cs="Times New Roman"/>
        </w:rPr>
      </w:pPr>
    </w:p>
    <w:p w14:paraId="4575C88E" w14:textId="77777777" w:rsidR="00C37485" w:rsidRDefault="00C37485" w:rsidP="00C37485">
      <w:pPr>
        <w:pStyle w:val="Heading2"/>
      </w:pPr>
      <w:bookmarkStart w:id="20" w:name="_Toc173327004"/>
      <w:r>
        <w:t>Design</w:t>
      </w:r>
      <w:bookmarkEnd w:id="20"/>
      <w:r>
        <w:t xml:space="preserve"> </w:t>
      </w:r>
    </w:p>
    <w:p w14:paraId="2CFEC91A" w14:textId="7386DADF" w:rsidR="00C37485" w:rsidRPr="00C37485" w:rsidRDefault="00C37485" w:rsidP="006F1FCD">
      <w:pPr>
        <w:rPr>
          <w:rFonts w:ascii="Times New Roman" w:hAnsi="Times New Roman" w:cs="Times New Roman"/>
        </w:rPr>
      </w:pPr>
      <w:r>
        <w:rPr>
          <w:rFonts w:ascii="Times New Roman" w:hAnsi="Times New Roman" w:cs="Times New Roman"/>
        </w:rPr>
        <w:t xml:space="preserve">A qualitative research design was used to address the research question, to </w:t>
      </w:r>
      <w:r w:rsidRPr="0052311C">
        <w:rPr>
          <w:rFonts w:ascii="Times New Roman" w:hAnsi="Times New Roman" w:cs="Times New Roman"/>
        </w:rPr>
        <w:t xml:space="preserve">find out how lecturers engage and motivate students to help manage non-compliant behaviours in a further education college in Wales. </w:t>
      </w:r>
      <w:r>
        <w:rPr>
          <w:rFonts w:ascii="Times New Roman" w:hAnsi="Times New Roman" w:cs="Times New Roman"/>
        </w:rPr>
        <w:t>This involved using a questionnaire and semi-structured interviews. A thematic analysis was then used to analyse the data.</w:t>
      </w:r>
      <w:r w:rsidR="001B0891">
        <w:rPr>
          <w:rFonts w:ascii="Times New Roman" w:hAnsi="Times New Roman" w:cs="Times New Roman"/>
        </w:rPr>
        <w:t xml:space="preserve"> This will be explored fully in the next few sections of this study.</w:t>
      </w:r>
    </w:p>
    <w:p w14:paraId="57C681CE" w14:textId="582C0D15" w:rsidR="00F932FD" w:rsidRDefault="00F932FD" w:rsidP="00C37485">
      <w:pPr>
        <w:pStyle w:val="Heading2"/>
      </w:pPr>
      <w:bookmarkStart w:id="21" w:name="_Toc173327005"/>
      <w:r w:rsidRPr="00F932FD">
        <w:t>Data Collection</w:t>
      </w:r>
      <w:bookmarkEnd w:id="21"/>
    </w:p>
    <w:p w14:paraId="75384012" w14:textId="73C4D837" w:rsidR="004E1CEC" w:rsidRPr="004E1CEC" w:rsidRDefault="004E1CEC" w:rsidP="004E1CEC">
      <w:pPr>
        <w:rPr>
          <w:rFonts w:ascii="Times New Roman" w:hAnsi="Times New Roman" w:cs="Times New Roman"/>
          <w:b/>
          <w:bCs/>
        </w:rPr>
      </w:pPr>
      <w:r w:rsidRPr="004E1CEC">
        <w:rPr>
          <w:rFonts w:ascii="Times New Roman" w:hAnsi="Times New Roman" w:cs="Times New Roman"/>
          <w:b/>
          <w:bCs/>
        </w:rPr>
        <w:t>Questionnaire</w:t>
      </w:r>
    </w:p>
    <w:p w14:paraId="2CEDA495" w14:textId="7993BBB8" w:rsidR="0079342F" w:rsidRPr="000C2D7C" w:rsidRDefault="0064038A" w:rsidP="0079342F">
      <w:pPr>
        <w:rPr>
          <w:rFonts w:ascii="Times New Roman" w:eastAsia="Times New Roman" w:hAnsi="Times New Roman" w:cs="Times New Roman"/>
          <w:kern w:val="0"/>
          <w:lang w:eastAsia="en-GB"/>
          <w14:ligatures w14:val="none"/>
        </w:rPr>
      </w:pPr>
      <w:r>
        <w:rPr>
          <w:rFonts w:ascii="Times New Roman" w:hAnsi="Times New Roman" w:cs="Times New Roman"/>
        </w:rPr>
        <w:t xml:space="preserve">An </w:t>
      </w:r>
      <w:r w:rsidRPr="0052311C">
        <w:rPr>
          <w:rFonts w:ascii="Times New Roman" w:hAnsi="Times New Roman" w:cs="Times New Roman"/>
        </w:rPr>
        <w:t>online questionnaire was compiled using Microsoft Forms</w:t>
      </w:r>
      <w:r w:rsidR="00BA3EA0" w:rsidRPr="00BA3EA0">
        <w:rPr>
          <w:rFonts w:ascii="Times New Roman" w:eastAsia="Times New Roman" w:hAnsi="Times New Roman" w:cs="Times New Roman"/>
          <w:kern w:val="0"/>
          <w:lang w:eastAsia="en-GB"/>
          <w14:ligatures w14:val="none"/>
        </w:rPr>
        <w:t xml:space="preserve">. </w:t>
      </w:r>
      <w:r>
        <w:rPr>
          <w:rFonts w:ascii="Times New Roman" w:hAnsi="Times New Roman" w:cs="Times New Roman"/>
        </w:rPr>
        <w:t>The rationale behind choosing a questionnaire</w:t>
      </w:r>
      <w:r w:rsidRPr="0052311C">
        <w:rPr>
          <w:rFonts w:ascii="Times New Roman" w:hAnsi="Times New Roman" w:cs="Times New Roman"/>
        </w:rPr>
        <w:t xml:space="preserve"> </w:t>
      </w:r>
      <w:r>
        <w:rPr>
          <w:rFonts w:ascii="Times New Roman" w:hAnsi="Times New Roman" w:cs="Times New Roman"/>
        </w:rPr>
        <w:t>was that it allowed</w:t>
      </w:r>
      <w:r w:rsidRPr="0052311C">
        <w:rPr>
          <w:rFonts w:ascii="Times New Roman" w:hAnsi="Times New Roman" w:cs="Times New Roman"/>
        </w:rPr>
        <w:t xml:space="preserve"> the opportunity to form good open questions that allow</w:t>
      </w:r>
      <w:r>
        <w:rPr>
          <w:rFonts w:ascii="Times New Roman" w:hAnsi="Times New Roman" w:cs="Times New Roman"/>
        </w:rPr>
        <w:t xml:space="preserve">ed </w:t>
      </w:r>
      <w:r w:rsidRPr="0052311C">
        <w:rPr>
          <w:rFonts w:ascii="Times New Roman" w:hAnsi="Times New Roman" w:cs="Times New Roman"/>
        </w:rPr>
        <w:t xml:space="preserve">respondents to share </w:t>
      </w:r>
      <w:r>
        <w:rPr>
          <w:rFonts w:ascii="Times New Roman" w:hAnsi="Times New Roman" w:cs="Times New Roman"/>
        </w:rPr>
        <w:t>their perceptions</w:t>
      </w:r>
      <w:r w:rsidRPr="0052311C">
        <w:rPr>
          <w:rFonts w:ascii="Times New Roman" w:hAnsi="Times New Roman" w:cs="Times New Roman"/>
        </w:rPr>
        <w:t xml:space="preserve"> and opinions in their own words (Bhandari, 2023).</w:t>
      </w:r>
      <w:r>
        <w:rPr>
          <w:rFonts w:ascii="Times New Roman" w:hAnsi="Times New Roman" w:cs="Times New Roman"/>
        </w:rPr>
        <w:t xml:space="preserve"> </w:t>
      </w:r>
      <w:r w:rsidR="00F932FD" w:rsidRPr="007B580F">
        <w:rPr>
          <w:rFonts w:ascii="Times New Roman" w:hAnsi="Times New Roman" w:cs="Times New Roman"/>
        </w:rPr>
        <w:t>The questionnaire</w:t>
      </w:r>
      <w:r w:rsidR="00AE3CA1">
        <w:rPr>
          <w:rFonts w:ascii="Times New Roman" w:hAnsi="Times New Roman" w:cs="Times New Roman"/>
        </w:rPr>
        <w:t xml:space="preserve"> </w:t>
      </w:r>
      <w:hyperlink w:anchor="_Appendix_C:_Questionnaire" w:history="1">
        <w:r w:rsidR="00AE3CA1" w:rsidRPr="00AE3CA1">
          <w:rPr>
            <w:rStyle w:val="Hyperlink"/>
            <w:rFonts w:ascii="Times New Roman" w:hAnsi="Times New Roman" w:cs="Times New Roman"/>
          </w:rPr>
          <w:t>(see Appendix C)</w:t>
        </w:r>
      </w:hyperlink>
      <w:r w:rsidR="00F932FD" w:rsidRPr="007B580F">
        <w:rPr>
          <w:rFonts w:ascii="Times New Roman" w:hAnsi="Times New Roman" w:cs="Times New Roman"/>
        </w:rPr>
        <w:t xml:space="preserve"> included 5 closed questions and 11 open-ended questions relating to how lecturers motivate and engage students to help manage non-compliant behaviour in further education. </w:t>
      </w:r>
      <w:r w:rsidR="0079342F">
        <w:rPr>
          <w:rFonts w:ascii="Times New Roman" w:hAnsi="Times New Roman" w:cs="Times New Roman"/>
        </w:rPr>
        <w:t xml:space="preserve">According to Cohen, Manion, and Morrison (2017), open-ended questions can capture genuineness, depth, and richness from participants. </w:t>
      </w:r>
      <w:r w:rsidR="000C2D7C">
        <w:rPr>
          <w:rFonts w:ascii="Times New Roman" w:hAnsi="Times New Roman" w:cs="Times New Roman"/>
        </w:rPr>
        <w:t>C</w:t>
      </w:r>
      <w:r w:rsidR="0079342F" w:rsidRPr="0052311C">
        <w:rPr>
          <w:rFonts w:ascii="Times New Roman" w:hAnsi="Times New Roman" w:cs="Times New Roman"/>
        </w:rPr>
        <w:t xml:space="preserve">losed questions are also useful and effective because respondents can </w:t>
      </w:r>
      <w:r w:rsidR="000C2D7C">
        <w:rPr>
          <w:rFonts w:ascii="Times New Roman" w:hAnsi="Times New Roman" w:cs="Times New Roman"/>
        </w:rPr>
        <w:t>respond quickly.</w:t>
      </w:r>
      <w:r w:rsidR="0079342F" w:rsidRPr="0052311C">
        <w:rPr>
          <w:rFonts w:ascii="Times New Roman" w:hAnsi="Times New Roman" w:cs="Times New Roman"/>
        </w:rPr>
        <w:t xml:space="preserve"> </w:t>
      </w:r>
      <w:r w:rsidR="00275C40">
        <w:rPr>
          <w:rFonts w:ascii="Times New Roman" w:hAnsi="Times New Roman" w:cs="Times New Roman"/>
        </w:rPr>
        <w:t>A</w:t>
      </w:r>
      <w:r w:rsidR="00275C40" w:rsidRPr="0052311C">
        <w:rPr>
          <w:rFonts w:ascii="Times New Roman" w:hAnsi="Times New Roman" w:cs="Times New Roman"/>
        </w:rPr>
        <w:t xml:space="preserve"> </w:t>
      </w:r>
      <w:r w:rsidR="00275C40">
        <w:rPr>
          <w:rFonts w:ascii="Times New Roman" w:hAnsi="Times New Roman" w:cs="Times New Roman"/>
        </w:rPr>
        <w:t>limitation</w:t>
      </w:r>
      <w:r w:rsidR="00275C40" w:rsidRPr="0052311C">
        <w:rPr>
          <w:rFonts w:ascii="Times New Roman" w:hAnsi="Times New Roman" w:cs="Times New Roman"/>
        </w:rPr>
        <w:t xml:space="preserve">, however, is that the researcher may fail to provide enough response options to choose from, </w:t>
      </w:r>
      <w:r w:rsidR="00275C40">
        <w:rPr>
          <w:rFonts w:ascii="Times New Roman" w:hAnsi="Times New Roman" w:cs="Times New Roman"/>
        </w:rPr>
        <w:t>which may limit the possibility of a true answer (Taherdoost, 2022).</w:t>
      </w:r>
      <w:r w:rsidR="00275C40" w:rsidRPr="000C2D7C">
        <w:rPr>
          <w:rFonts w:ascii="Times New Roman" w:eastAsia="Times New Roman" w:hAnsi="Times New Roman" w:cs="Times New Roman"/>
          <w:kern w:val="0"/>
          <w:lang w:eastAsia="en-GB"/>
          <w14:ligatures w14:val="none"/>
        </w:rPr>
        <w:t xml:space="preserve"> </w:t>
      </w:r>
      <w:r w:rsidR="00275C40">
        <w:rPr>
          <w:rFonts w:ascii="Times New Roman" w:eastAsia="Times New Roman" w:hAnsi="Times New Roman" w:cs="Times New Roman"/>
          <w:kern w:val="0"/>
          <w:lang w:eastAsia="en-GB"/>
          <w14:ligatures w14:val="none"/>
        </w:rPr>
        <w:t>To mitigate this, t</w:t>
      </w:r>
      <w:r w:rsidR="00275C40" w:rsidRPr="000C2D7C">
        <w:rPr>
          <w:rFonts w:ascii="Times New Roman" w:eastAsia="Times New Roman" w:hAnsi="Times New Roman" w:cs="Times New Roman"/>
          <w:kern w:val="0"/>
          <w:lang w:eastAsia="en-GB"/>
          <w14:ligatures w14:val="none"/>
        </w:rPr>
        <w:t xml:space="preserve">eachers were given </w:t>
      </w:r>
      <w:r w:rsidR="00275C40">
        <w:rPr>
          <w:rFonts w:ascii="Times New Roman" w:eastAsia="Times New Roman" w:hAnsi="Times New Roman" w:cs="Times New Roman"/>
          <w:kern w:val="0"/>
          <w:lang w:eastAsia="en-GB"/>
          <w14:ligatures w14:val="none"/>
        </w:rPr>
        <w:t>different options</w:t>
      </w:r>
      <w:r w:rsidR="00275C40" w:rsidRPr="000C2D7C">
        <w:rPr>
          <w:rFonts w:ascii="Times New Roman" w:eastAsia="Times New Roman" w:hAnsi="Times New Roman" w:cs="Times New Roman"/>
          <w:kern w:val="0"/>
          <w:lang w:eastAsia="en-GB"/>
          <w14:ligatures w14:val="none"/>
        </w:rPr>
        <w:t xml:space="preserve">. </w:t>
      </w:r>
      <w:r w:rsidR="0079342F">
        <w:rPr>
          <w:rFonts w:ascii="Times New Roman" w:hAnsi="Times New Roman" w:cs="Times New Roman"/>
        </w:rPr>
        <w:t>An advantage of using</w:t>
      </w:r>
      <w:r w:rsidR="0079342F" w:rsidRPr="00710FEC">
        <w:rPr>
          <w:rFonts w:ascii="Times New Roman" w:hAnsi="Times New Roman" w:cs="Times New Roman"/>
        </w:rPr>
        <w:t xml:space="preserve"> questionnaires </w:t>
      </w:r>
      <w:r w:rsidR="0079342F">
        <w:rPr>
          <w:rFonts w:ascii="Times New Roman" w:hAnsi="Times New Roman" w:cs="Times New Roman"/>
        </w:rPr>
        <w:t>was that it was</w:t>
      </w:r>
      <w:r w:rsidR="0079342F" w:rsidRPr="00710FEC">
        <w:rPr>
          <w:rFonts w:ascii="Times New Roman" w:hAnsi="Times New Roman" w:cs="Times New Roman"/>
        </w:rPr>
        <w:t xml:space="preserve"> an efficient way of saving time and effort as the questionnaires were emailed electronically to groups of teachers in different departments. This way responses were collected from many teachers at once. </w:t>
      </w:r>
      <w:r w:rsidR="0079342F">
        <w:rPr>
          <w:rFonts w:ascii="Times New Roman" w:hAnsi="Times New Roman" w:cs="Times New Roman"/>
        </w:rPr>
        <w:t>B</w:t>
      </w:r>
      <w:r w:rsidR="0079342F" w:rsidRPr="00710FEC">
        <w:rPr>
          <w:rFonts w:ascii="Times New Roman" w:hAnsi="Times New Roman" w:cs="Times New Roman"/>
        </w:rPr>
        <w:t>ecause the teacher’s anonymity was guaranteed</w:t>
      </w:r>
      <w:r w:rsidR="0079342F">
        <w:rPr>
          <w:rFonts w:ascii="Times New Roman" w:hAnsi="Times New Roman" w:cs="Times New Roman"/>
        </w:rPr>
        <w:t xml:space="preserve"> </w:t>
      </w:r>
      <w:r w:rsidR="0079342F" w:rsidRPr="00710FEC">
        <w:rPr>
          <w:rFonts w:ascii="Times New Roman" w:hAnsi="Times New Roman" w:cs="Times New Roman"/>
        </w:rPr>
        <w:t>they felt more comfortable discussing their experiences and opinions.</w:t>
      </w:r>
      <w:r w:rsidR="0079342F">
        <w:rPr>
          <w:rFonts w:ascii="Times New Roman" w:hAnsi="Times New Roman" w:cs="Times New Roman"/>
        </w:rPr>
        <w:t xml:space="preserve">  </w:t>
      </w:r>
    </w:p>
    <w:p w14:paraId="25A20FEB" w14:textId="2E106A9D" w:rsidR="002F7F8B" w:rsidRPr="00D83006" w:rsidRDefault="00A75D44" w:rsidP="002F7F8B">
      <w:pPr>
        <w:rPr>
          <w:rFonts w:ascii="Times New Roman" w:eastAsia="Times New Roman" w:hAnsi="Times New Roman" w:cs="Times New Roman"/>
          <w:kern w:val="0"/>
          <w:lang w:eastAsia="en-GB"/>
          <w14:ligatures w14:val="none"/>
        </w:rPr>
      </w:pPr>
      <w:r>
        <w:rPr>
          <w:rFonts w:ascii="Times New Roman" w:hAnsi="Times New Roman" w:cs="Times New Roman"/>
        </w:rPr>
        <w:t xml:space="preserve">The </w:t>
      </w:r>
      <w:r w:rsidR="00F0664D">
        <w:rPr>
          <w:rFonts w:ascii="Times New Roman" w:hAnsi="Times New Roman" w:cs="Times New Roman"/>
        </w:rPr>
        <w:t xml:space="preserve">first few questions </w:t>
      </w:r>
      <w:r w:rsidR="00275C40">
        <w:rPr>
          <w:rFonts w:ascii="Times New Roman" w:hAnsi="Times New Roman" w:cs="Times New Roman"/>
        </w:rPr>
        <w:t xml:space="preserve">of the questionnaire </w:t>
      </w:r>
      <w:r w:rsidR="00F0664D">
        <w:rPr>
          <w:rFonts w:ascii="Times New Roman" w:hAnsi="Times New Roman" w:cs="Times New Roman"/>
        </w:rPr>
        <w:t>were closed questions that asked about the age bracket of lecturers and how many years of teaching experience they had. According to Rahida Aini, Rozita</w:t>
      </w:r>
      <w:r w:rsidR="00200B8F">
        <w:rPr>
          <w:rFonts w:ascii="Times New Roman" w:hAnsi="Times New Roman" w:cs="Times New Roman"/>
        </w:rPr>
        <w:t>,</w:t>
      </w:r>
      <w:r w:rsidR="00F0664D">
        <w:rPr>
          <w:rFonts w:ascii="Times New Roman" w:hAnsi="Times New Roman" w:cs="Times New Roman"/>
        </w:rPr>
        <w:t xml:space="preserve"> and Zakaria (2018), </w:t>
      </w:r>
      <w:r w:rsidR="00BC063F">
        <w:rPr>
          <w:rFonts w:ascii="Times New Roman" w:hAnsi="Times New Roman" w:cs="Times New Roman"/>
        </w:rPr>
        <w:t>teachers</w:t>
      </w:r>
      <w:r w:rsidR="00200B8F">
        <w:rPr>
          <w:rFonts w:ascii="Times New Roman" w:hAnsi="Times New Roman" w:cs="Times New Roman"/>
        </w:rPr>
        <w:t xml:space="preserve"> of different ages teach in different ways, and those who have more years of teaching experience are </w:t>
      </w:r>
      <w:r w:rsidR="00407284">
        <w:rPr>
          <w:rFonts w:ascii="Times New Roman" w:hAnsi="Times New Roman" w:cs="Times New Roman"/>
        </w:rPr>
        <w:t xml:space="preserve">usually </w:t>
      </w:r>
      <w:r w:rsidR="00200B8F">
        <w:rPr>
          <w:rFonts w:ascii="Times New Roman" w:hAnsi="Times New Roman" w:cs="Times New Roman"/>
        </w:rPr>
        <w:t xml:space="preserve">better at teaching and classroom behaviour management. </w:t>
      </w:r>
      <w:r w:rsidR="00BC063F">
        <w:rPr>
          <w:rFonts w:ascii="Times New Roman" w:hAnsi="Times New Roman" w:cs="Times New Roman"/>
        </w:rPr>
        <w:t xml:space="preserve">Similarly, Putman (2012), </w:t>
      </w:r>
      <w:r w:rsidR="00566F7A">
        <w:rPr>
          <w:rFonts w:ascii="Times New Roman" w:hAnsi="Times New Roman" w:cs="Times New Roman"/>
        </w:rPr>
        <w:t>showed that a teacher’s self-efficacy to engage students and manage a classroom increases with the number of years of experience in the classroom.</w:t>
      </w:r>
      <w:r w:rsidR="00457EEB">
        <w:rPr>
          <w:rFonts w:ascii="Times New Roman" w:hAnsi="Times New Roman" w:cs="Times New Roman"/>
        </w:rPr>
        <w:t xml:space="preserve"> </w:t>
      </w:r>
      <w:r w:rsidR="00C30BCE">
        <w:rPr>
          <w:rFonts w:ascii="Times New Roman" w:hAnsi="Times New Roman" w:cs="Times New Roman"/>
        </w:rPr>
        <w:t xml:space="preserve">In contrast, Haq and Akhtar (2013) argue that a teacher’s years of experience might have an impact on their teaching strategies and how well they motivate and engage students as teachers may lose motivation </w:t>
      </w:r>
      <w:r w:rsidR="00F203CF">
        <w:rPr>
          <w:rFonts w:ascii="Times New Roman" w:hAnsi="Times New Roman" w:cs="Times New Roman"/>
        </w:rPr>
        <w:t>because of</w:t>
      </w:r>
      <w:r w:rsidR="00C30BCE">
        <w:rPr>
          <w:rFonts w:ascii="Times New Roman" w:hAnsi="Times New Roman" w:cs="Times New Roman"/>
        </w:rPr>
        <w:t xml:space="preserve"> weariness and many years of service.</w:t>
      </w:r>
      <w:r w:rsidR="000E6B4F">
        <w:rPr>
          <w:rFonts w:ascii="Times New Roman" w:hAnsi="Times New Roman" w:cs="Times New Roman"/>
        </w:rPr>
        <w:t xml:space="preserve"> These questions were important to the study because the study aimed to look at the different </w:t>
      </w:r>
      <w:r w:rsidR="00B50A8E">
        <w:rPr>
          <w:rFonts w:ascii="Times New Roman" w:hAnsi="Times New Roman" w:cs="Times New Roman"/>
        </w:rPr>
        <w:t>strategies</w:t>
      </w:r>
      <w:r w:rsidR="000E6B4F">
        <w:rPr>
          <w:rFonts w:ascii="Times New Roman" w:hAnsi="Times New Roman" w:cs="Times New Roman"/>
        </w:rPr>
        <w:t xml:space="preserve"> teachers</w:t>
      </w:r>
      <w:r w:rsidR="00B50A8E">
        <w:rPr>
          <w:rFonts w:ascii="Times New Roman" w:hAnsi="Times New Roman" w:cs="Times New Roman"/>
        </w:rPr>
        <w:t xml:space="preserve"> use to</w:t>
      </w:r>
      <w:r w:rsidR="000E6B4F">
        <w:rPr>
          <w:rFonts w:ascii="Times New Roman" w:hAnsi="Times New Roman" w:cs="Times New Roman"/>
        </w:rPr>
        <w:t xml:space="preserve"> motivate and engage students to help manage non-compliance.</w:t>
      </w:r>
      <w:r w:rsidR="00B50A8E">
        <w:rPr>
          <w:rFonts w:ascii="Times New Roman" w:hAnsi="Times New Roman" w:cs="Times New Roman"/>
        </w:rPr>
        <w:t xml:space="preserve"> </w:t>
      </w:r>
      <w:r w:rsidR="0000510F">
        <w:rPr>
          <w:rFonts w:ascii="Times New Roman" w:hAnsi="Times New Roman" w:cs="Times New Roman"/>
        </w:rPr>
        <w:t xml:space="preserve">Another one of the opening questions asked </w:t>
      </w:r>
      <w:r w:rsidR="008E789E">
        <w:rPr>
          <w:rFonts w:ascii="Times New Roman" w:hAnsi="Times New Roman" w:cs="Times New Roman"/>
        </w:rPr>
        <w:t xml:space="preserve">was </w:t>
      </w:r>
      <w:r w:rsidR="0000510F">
        <w:rPr>
          <w:rFonts w:ascii="Times New Roman" w:hAnsi="Times New Roman" w:cs="Times New Roman"/>
        </w:rPr>
        <w:t>about the teacher’s gender. This was also relevant to the study because it is useful to see the different teaching strategies used by both male and female teachers to manage non-compliance</w:t>
      </w:r>
      <w:r w:rsidR="005E19F5">
        <w:rPr>
          <w:rFonts w:ascii="Times New Roman" w:hAnsi="Times New Roman" w:cs="Times New Roman"/>
        </w:rPr>
        <w:t xml:space="preserve"> and to see perceptions from different viewpoints</w:t>
      </w:r>
      <w:r w:rsidR="0000510F">
        <w:rPr>
          <w:rFonts w:ascii="Times New Roman" w:hAnsi="Times New Roman" w:cs="Times New Roman"/>
        </w:rPr>
        <w:t xml:space="preserve">. According to Akhmetova, Seitova, and Mynbayeva (2017), female and </w:t>
      </w:r>
      <w:r w:rsidR="0000510F">
        <w:rPr>
          <w:rFonts w:ascii="Times New Roman" w:hAnsi="Times New Roman" w:cs="Times New Roman"/>
        </w:rPr>
        <w:lastRenderedPageBreak/>
        <w:t>male teachers exhibit different styles of teaching and communication.</w:t>
      </w:r>
      <w:r w:rsidR="008E789E">
        <w:rPr>
          <w:rFonts w:ascii="Times New Roman" w:hAnsi="Times New Roman" w:cs="Times New Roman"/>
        </w:rPr>
        <w:t xml:space="preserve"> Similarly, </w:t>
      </w:r>
      <w:r w:rsidR="00D12D05">
        <w:rPr>
          <w:rFonts w:ascii="Times New Roman" w:hAnsi="Times New Roman" w:cs="Times New Roman"/>
        </w:rPr>
        <w:t>according to</w:t>
      </w:r>
      <w:r w:rsidR="008E789E">
        <w:rPr>
          <w:rFonts w:ascii="Times New Roman" w:hAnsi="Times New Roman" w:cs="Times New Roman"/>
        </w:rPr>
        <w:t xml:space="preserve"> Ochola and Juma (2014)</w:t>
      </w:r>
      <w:r w:rsidR="00D12D05">
        <w:rPr>
          <w:rFonts w:ascii="Times New Roman" w:hAnsi="Times New Roman" w:cs="Times New Roman"/>
        </w:rPr>
        <w:t>,</w:t>
      </w:r>
      <w:r w:rsidR="008E789E">
        <w:rPr>
          <w:rFonts w:ascii="Times New Roman" w:hAnsi="Times New Roman" w:cs="Times New Roman"/>
        </w:rPr>
        <w:t xml:space="preserve"> </w:t>
      </w:r>
      <w:r w:rsidR="00D12D05">
        <w:rPr>
          <w:rFonts w:ascii="Times New Roman" w:hAnsi="Times New Roman" w:cs="Times New Roman"/>
        </w:rPr>
        <w:t>students believe that male and female teachers have different teaching techniques and communication styles</w:t>
      </w:r>
      <w:r w:rsidR="00D83006" w:rsidRPr="00D83006">
        <w:rPr>
          <w:rFonts w:ascii="Times New Roman" w:eastAsia="Times New Roman" w:hAnsi="Times New Roman" w:cs="Times New Roman"/>
          <w:kern w:val="0"/>
          <w:lang w:eastAsia="en-GB"/>
          <w14:ligatures w14:val="none"/>
        </w:rPr>
        <w:t xml:space="preserve">. </w:t>
      </w:r>
      <w:r w:rsidR="002F7F8B">
        <w:rPr>
          <w:rFonts w:ascii="Times New Roman" w:hAnsi="Times New Roman" w:cs="Times New Roman"/>
        </w:rPr>
        <w:t xml:space="preserve"> </w:t>
      </w:r>
      <w:r w:rsidR="00FF4DD9">
        <w:rPr>
          <w:rFonts w:ascii="Times New Roman" w:hAnsi="Times New Roman" w:cs="Times New Roman"/>
        </w:rPr>
        <w:t>I felt it was also important to ask about the teacher’s job in the questionnaire. This was because</w:t>
      </w:r>
      <w:r w:rsidR="00AE3931">
        <w:rPr>
          <w:rFonts w:ascii="Times New Roman" w:hAnsi="Times New Roman" w:cs="Times New Roman"/>
        </w:rPr>
        <w:t xml:space="preserve"> FE teachers teach a variety of different courses at different levels at the college where the study took place and therefore may use different teaching strategies to manage non-compliance based on the level of course that they teach.</w:t>
      </w:r>
      <w:r w:rsidR="005E19F5">
        <w:rPr>
          <w:rFonts w:ascii="Times New Roman" w:hAnsi="Times New Roman" w:cs="Times New Roman"/>
        </w:rPr>
        <w:t xml:space="preserve"> So again, this gave additional insight and perspectives into the different experiences and perspectives of teachers in further education.</w:t>
      </w:r>
      <w:r w:rsidR="00BA5CF3">
        <w:rPr>
          <w:rFonts w:ascii="Times New Roman" w:hAnsi="Times New Roman" w:cs="Times New Roman"/>
        </w:rPr>
        <w:t xml:space="preserve"> Overall, t</w:t>
      </w:r>
      <w:r w:rsidR="00BA5CF3" w:rsidRPr="007B580F">
        <w:rPr>
          <w:rFonts w:ascii="Times New Roman" w:hAnsi="Times New Roman" w:cs="Times New Roman"/>
        </w:rPr>
        <w:t>he questionnaire took around 20 minutes to complete altogether.</w:t>
      </w:r>
      <w:r w:rsidR="00BA5CF3">
        <w:rPr>
          <w:rFonts w:ascii="Times New Roman" w:hAnsi="Times New Roman" w:cs="Times New Roman"/>
        </w:rPr>
        <w:t xml:space="preserve"> </w:t>
      </w:r>
      <w:r w:rsidR="00BA5CF3" w:rsidRPr="00A10232">
        <w:rPr>
          <w:rFonts w:ascii="Times New Roman" w:hAnsi="Times New Roman" w:cs="Times New Roman"/>
        </w:rPr>
        <w:t>The questionnaires were</w:t>
      </w:r>
      <w:r w:rsidR="00BA5CF3">
        <w:rPr>
          <w:rFonts w:ascii="Times New Roman" w:hAnsi="Times New Roman" w:cs="Times New Roman"/>
        </w:rPr>
        <w:t xml:space="preserve"> sent out</w:t>
      </w:r>
      <w:r w:rsidR="00BA5CF3" w:rsidRPr="00A10232">
        <w:rPr>
          <w:rFonts w:ascii="Times New Roman" w:hAnsi="Times New Roman" w:cs="Times New Roman"/>
        </w:rPr>
        <w:t xml:space="preserve"> electronically</w:t>
      </w:r>
      <w:r w:rsidR="00BA5CF3">
        <w:rPr>
          <w:rFonts w:ascii="Times New Roman" w:hAnsi="Times New Roman" w:cs="Times New Roman"/>
        </w:rPr>
        <w:t xml:space="preserve"> by email</w:t>
      </w:r>
      <w:r w:rsidR="00BA5CF3" w:rsidRPr="00A10232">
        <w:rPr>
          <w:rFonts w:ascii="Times New Roman" w:hAnsi="Times New Roman" w:cs="Times New Roman"/>
        </w:rPr>
        <w:t xml:space="preserve"> to</w:t>
      </w:r>
      <w:r w:rsidR="00BA5CF3">
        <w:rPr>
          <w:rFonts w:ascii="Times New Roman" w:hAnsi="Times New Roman" w:cs="Times New Roman"/>
        </w:rPr>
        <w:t xml:space="preserve"> FE teachers.</w:t>
      </w:r>
    </w:p>
    <w:p w14:paraId="43D75C9A" w14:textId="1597A6DE" w:rsidR="004E1CEC" w:rsidRPr="004E1CEC" w:rsidRDefault="004E1CEC" w:rsidP="00F932FD">
      <w:pPr>
        <w:rPr>
          <w:rFonts w:ascii="Times New Roman" w:hAnsi="Times New Roman" w:cs="Times New Roman"/>
          <w:b/>
          <w:bCs/>
        </w:rPr>
      </w:pPr>
      <w:r w:rsidRPr="004E1CEC">
        <w:rPr>
          <w:rFonts w:ascii="Times New Roman" w:hAnsi="Times New Roman" w:cs="Times New Roman"/>
          <w:b/>
          <w:bCs/>
        </w:rPr>
        <w:t>Semi-structured Interview</w:t>
      </w:r>
    </w:p>
    <w:p w14:paraId="189E8DAD" w14:textId="75A29214" w:rsidR="00C37485" w:rsidRPr="00F932FD" w:rsidRDefault="00F932FD" w:rsidP="00F932FD">
      <w:pPr>
        <w:rPr>
          <w:rFonts w:ascii="Times New Roman" w:hAnsi="Times New Roman" w:cs="Times New Roman"/>
        </w:rPr>
      </w:pPr>
      <w:r w:rsidRPr="00F932FD">
        <w:rPr>
          <w:rFonts w:ascii="Times New Roman" w:hAnsi="Times New Roman" w:cs="Times New Roman"/>
        </w:rPr>
        <w:t xml:space="preserve">From the 19 participants who filled out the questionnaire, 6 teachers agreed to participate in a semi-structured interview. These consisted of senior lecturers, course leaders/ lecturers, and hourly paid lecturers. Interviews lasted from 15 to 30 minutes and included 9 open-ended questions and </w:t>
      </w:r>
      <w:r w:rsidR="00AE3CA1">
        <w:rPr>
          <w:rFonts w:ascii="Times New Roman" w:hAnsi="Times New Roman" w:cs="Times New Roman"/>
        </w:rPr>
        <w:t>2</w:t>
      </w:r>
      <w:r w:rsidRPr="00F932FD">
        <w:rPr>
          <w:rFonts w:ascii="Times New Roman" w:hAnsi="Times New Roman" w:cs="Times New Roman"/>
        </w:rPr>
        <w:t xml:space="preserve"> closed-ended </w:t>
      </w:r>
      <w:r w:rsidR="00AE3CA1">
        <w:rPr>
          <w:rFonts w:ascii="Times New Roman" w:hAnsi="Times New Roman" w:cs="Times New Roman"/>
        </w:rPr>
        <w:t xml:space="preserve">questions </w:t>
      </w:r>
      <w:hyperlink w:anchor="_Appendix_E:_Interview" w:history="1">
        <w:r w:rsidR="00AE3CA1" w:rsidRPr="00AE3CA1">
          <w:rPr>
            <w:rStyle w:val="Hyperlink"/>
            <w:rFonts w:ascii="Times New Roman" w:hAnsi="Times New Roman" w:cs="Times New Roman"/>
          </w:rPr>
          <w:t>(see Appendix E)</w:t>
        </w:r>
      </w:hyperlink>
      <w:r w:rsidRPr="00F932FD">
        <w:rPr>
          <w:rFonts w:ascii="Times New Roman" w:hAnsi="Times New Roman" w:cs="Times New Roman"/>
        </w:rPr>
        <w:t xml:space="preserve"> that were carefully designed and recorded to extract rich and meaningful data from the participants. According to Adams (2015), the direction of semi-structured interviews is never set in stone. The interviews can steer off in different directions depending on the questions asked. To mitigate this, it was important to keep track of any questions asked during the interview so that no important questions were missed. The interviews were recorded and conducted using voice recording software and later each interview was fully transcribed.</w:t>
      </w:r>
      <w:r w:rsidR="00C37485">
        <w:rPr>
          <w:rFonts w:ascii="Times New Roman" w:hAnsi="Times New Roman" w:cs="Times New Roman"/>
        </w:rPr>
        <w:t xml:space="preserve"> </w:t>
      </w:r>
      <w:r w:rsidR="0064038A" w:rsidRPr="0052311C">
        <w:rPr>
          <w:rFonts w:ascii="Times New Roman" w:hAnsi="Times New Roman" w:cs="Times New Roman"/>
        </w:rPr>
        <w:t>The rationale for choosing interviews in the exploratory study is that they would give lots of rich data</w:t>
      </w:r>
      <w:r w:rsidR="0064038A">
        <w:rPr>
          <w:rFonts w:ascii="Times New Roman" w:hAnsi="Times New Roman" w:cs="Times New Roman"/>
        </w:rPr>
        <w:t xml:space="preserve"> (Buys et al., 2022). Additionally, it gave me a way of obtaining an interesting insight into my research topic of non-compliant behaviour in education. It also allowed my participants to explore this topic and reveal the strategies they use to motivate and engage students who show non-compliant behaviours in the classroom. According to Winwood (2019), interviews can provide enlightening insights into an individual’s </w:t>
      </w:r>
      <w:r w:rsidR="000265DB">
        <w:rPr>
          <w:rFonts w:ascii="Times New Roman" w:hAnsi="Times New Roman" w:cs="Times New Roman"/>
        </w:rPr>
        <w:t>perceptions and</w:t>
      </w:r>
      <w:r w:rsidR="0064038A">
        <w:rPr>
          <w:rFonts w:ascii="Times New Roman" w:hAnsi="Times New Roman" w:cs="Times New Roman"/>
        </w:rPr>
        <w:t xml:space="preserve"> experiences. </w:t>
      </w:r>
    </w:p>
    <w:p w14:paraId="7AD55E02" w14:textId="39BF7822" w:rsidR="00F932FD" w:rsidRDefault="00493990" w:rsidP="00493990">
      <w:pPr>
        <w:pStyle w:val="Heading2"/>
      </w:pPr>
      <w:bookmarkStart w:id="22" w:name="_Toc173327006"/>
      <w:r>
        <w:t>Data Analysis</w:t>
      </w:r>
      <w:bookmarkEnd w:id="22"/>
    </w:p>
    <w:p w14:paraId="7C830CB7" w14:textId="08CDBEDB" w:rsidR="003E6821" w:rsidRPr="00830169" w:rsidRDefault="00493990" w:rsidP="003E6821">
      <w:pPr>
        <w:rPr>
          <w:rFonts w:ascii="Times New Roman" w:eastAsia="Times New Roman" w:hAnsi="Times New Roman" w:cs="Times New Roman"/>
          <w:kern w:val="0"/>
          <w:lang w:eastAsia="en-GB"/>
          <w14:ligatures w14:val="none"/>
        </w:rPr>
      </w:pPr>
      <w:r w:rsidRPr="00493990">
        <w:rPr>
          <w:rFonts w:ascii="Times New Roman" w:hAnsi="Times New Roman" w:cs="Times New Roman"/>
        </w:rPr>
        <w:t xml:space="preserve">To analyse the data from the questionnaire and semi-structured interviews, a thematic analysis was employed. </w:t>
      </w:r>
      <w:r w:rsidR="002F5185">
        <w:rPr>
          <w:rFonts w:ascii="Times New Roman" w:hAnsi="Times New Roman" w:cs="Times New Roman"/>
        </w:rPr>
        <w:t xml:space="preserve">There are many advantages to using a thematic analysis. </w:t>
      </w:r>
      <w:r w:rsidRPr="00493990">
        <w:rPr>
          <w:rFonts w:ascii="Times New Roman" w:hAnsi="Times New Roman" w:cs="Times New Roman"/>
        </w:rPr>
        <w:t xml:space="preserve">According to Braun and Clarke (2006), </w:t>
      </w:r>
      <w:r w:rsidR="002F5185">
        <w:rPr>
          <w:rFonts w:ascii="Times New Roman" w:hAnsi="Times New Roman" w:cs="Times New Roman"/>
        </w:rPr>
        <w:t>it</w:t>
      </w:r>
      <w:r w:rsidRPr="00493990">
        <w:rPr>
          <w:rFonts w:ascii="Times New Roman" w:hAnsi="Times New Roman" w:cs="Times New Roman"/>
        </w:rPr>
        <w:t xml:space="preserve"> is a great way to identify and capture emerging </w:t>
      </w:r>
      <w:r w:rsidR="00616ACD">
        <w:rPr>
          <w:rFonts w:ascii="Times New Roman" w:hAnsi="Times New Roman" w:cs="Times New Roman"/>
        </w:rPr>
        <w:t>data patterns and gather rich data</w:t>
      </w:r>
      <w:r w:rsidRPr="00493990">
        <w:rPr>
          <w:rFonts w:ascii="Times New Roman" w:hAnsi="Times New Roman" w:cs="Times New Roman"/>
        </w:rPr>
        <w:t xml:space="preserve">. </w:t>
      </w:r>
      <w:r w:rsidR="00C41F79">
        <w:rPr>
          <w:rFonts w:ascii="Times New Roman" w:hAnsi="Times New Roman" w:cs="Times New Roman"/>
        </w:rPr>
        <w:t xml:space="preserve">Thematic analysis offers </w:t>
      </w:r>
      <w:r w:rsidR="002F5185">
        <w:rPr>
          <w:rFonts w:ascii="Times New Roman" w:hAnsi="Times New Roman" w:cs="Times New Roman"/>
        </w:rPr>
        <w:t xml:space="preserve">a highly adaptable approach that can be tailored to the requirements of research studies due to </w:t>
      </w:r>
      <w:r w:rsidR="005D750E">
        <w:rPr>
          <w:rFonts w:ascii="Times New Roman" w:hAnsi="Times New Roman" w:cs="Times New Roman"/>
        </w:rPr>
        <w:t xml:space="preserve">its </w:t>
      </w:r>
      <w:r w:rsidR="002F5185">
        <w:rPr>
          <w:rFonts w:ascii="Times New Roman" w:hAnsi="Times New Roman" w:cs="Times New Roman"/>
        </w:rPr>
        <w:t>theoretical freedom (Nowell et al., 2017)</w:t>
      </w:r>
      <w:r w:rsidR="00830169">
        <w:rPr>
          <w:rFonts w:ascii="Times New Roman" w:hAnsi="Times New Roman" w:cs="Times New Roman"/>
        </w:rPr>
        <w:t>. It</w:t>
      </w:r>
      <w:r w:rsidR="00830169" w:rsidRPr="00830169">
        <w:rPr>
          <w:rFonts w:ascii="Times New Roman" w:hAnsi="Times New Roman" w:cs="Times New Roman"/>
        </w:rPr>
        <w:t xml:space="preserve"> is a flexible way of interpreting qualitative data and allows the researcher to sort </w:t>
      </w:r>
      <w:r w:rsidR="00A06FD1">
        <w:rPr>
          <w:rFonts w:ascii="Times New Roman" w:hAnsi="Times New Roman" w:cs="Times New Roman"/>
        </w:rPr>
        <w:t xml:space="preserve">data sets </w:t>
      </w:r>
      <w:r w:rsidR="00830169" w:rsidRPr="00830169">
        <w:rPr>
          <w:rFonts w:ascii="Times New Roman" w:hAnsi="Times New Roman" w:cs="Times New Roman"/>
        </w:rPr>
        <w:t xml:space="preserve">into broader themes. It also </w:t>
      </w:r>
      <w:r w:rsidR="00A06FD1">
        <w:rPr>
          <w:rFonts w:ascii="Times New Roman" w:hAnsi="Times New Roman" w:cs="Times New Roman"/>
        </w:rPr>
        <w:t xml:space="preserve">enables </w:t>
      </w:r>
      <w:r w:rsidR="00830169" w:rsidRPr="00830169">
        <w:rPr>
          <w:rFonts w:ascii="Times New Roman" w:hAnsi="Times New Roman" w:cs="Times New Roman"/>
        </w:rPr>
        <w:t xml:space="preserve">the development of codes and themes from the data. Disadvantages are that it can often be time-consuming, important themes could be missed and results could be based on the researcher’s interpretation and </w:t>
      </w:r>
      <w:r w:rsidR="00830169">
        <w:rPr>
          <w:rFonts w:ascii="Times New Roman" w:hAnsi="Times New Roman" w:cs="Times New Roman"/>
        </w:rPr>
        <w:t>judgement</w:t>
      </w:r>
      <w:r w:rsidR="00830169" w:rsidRPr="00830169">
        <w:rPr>
          <w:rFonts w:ascii="Times New Roman" w:hAnsi="Times New Roman" w:cs="Times New Roman"/>
        </w:rPr>
        <w:t xml:space="preserve">. When completing the thematic analysis, an objective approach was taken to ensure reliability and credibility. </w:t>
      </w:r>
      <w:r w:rsidRPr="00493990">
        <w:rPr>
          <w:rFonts w:ascii="Times New Roman" w:hAnsi="Times New Roman" w:cs="Times New Roman"/>
        </w:rPr>
        <w:t xml:space="preserve">The analysis of the data gathered included six </w:t>
      </w:r>
      <w:r w:rsidR="00221236">
        <w:rPr>
          <w:rFonts w:ascii="Times New Roman" w:hAnsi="Times New Roman" w:cs="Times New Roman"/>
        </w:rPr>
        <w:t>phases</w:t>
      </w:r>
      <w:r w:rsidRPr="00493990">
        <w:rPr>
          <w:rFonts w:ascii="Times New Roman" w:hAnsi="Times New Roman" w:cs="Times New Roman"/>
        </w:rPr>
        <w:t xml:space="preserve">. </w:t>
      </w:r>
    </w:p>
    <w:tbl>
      <w:tblPr>
        <w:tblStyle w:val="TableGrid"/>
        <w:tblW w:w="0" w:type="auto"/>
        <w:jc w:val="center"/>
        <w:tblInd w:w="0" w:type="dxa"/>
        <w:tblLook w:val="04A0" w:firstRow="1" w:lastRow="0" w:firstColumn="1" w:lastColumn="0" w:noHBand="0" w:noVBand="1"/>
      </w:tblPr>
      <w:tblGrid>
        <w:gridCol w:w="1065"/>
        <w:gridCol w:w="5741"/>
      </w:tblGrid>
      <w:tr w:rsidR="003E6821" w14:paraId="1A99EB0D" w14:textId="77777777" w:rsidTr="00221236">
        <w:trPr>
          <w:trHeight w:val="336"/>
          <w:jc w:val="center"/>
        </w:trPr>
        <w:tc>
          <w:tcPr>
            <w:tcW w:w="1065" w:type="dxa"/>
          </w:tcPr>
          <w:p w14:paraId="5A02BD88" w14:textId="644AB106" w:rsidR="003E6821" w:rsidRDefault="003E6821" w:rsidP="003E6821">
            <w:pPr>
              <w:rPr>
                <w:rFonts w:ascii="Times New Roman" w:hAnsi="Times New Roman" w:cs="Times New Roman"/>
              </w:rPr>
            </w:pPr>
            <w:r>
              <w:rPr>
                <w:rFonts w:ascii="Times New Roman" w:hAnsi="Times New Roman" w:cs="Times New Roman"/>
              </w:rPr>
              <w:t>Phase</w:t>
            </w:r>
          </w:p>
        </w:tc>
        <w:tc>
          <w:tcPr>
            <w:tcW w:w="5741" w:type="dxa"/>
          </w:tcPr>
          <w:p w14:paraId="362DEAEA" w14:textId="33C39518" w:rsidR="003E6821" w:rsidRDefault="003E6821" w:rsidP="003E6821">
            <w:pPr>
              <w:rPr>
                <w:rFonts w:ascii="Times New Roman" w:hAnsi="Times New Roman" w:cs="Times New Roman"/>
              </w:rPr>
            </w:pPr>
            <w:r>
              <w:rPr>
                <w:rFonts w:ascii="Times New Roman" w:hAnsi="Times New Roman" w:cs="Times New Roman"/>
              </w:rPr>
              <w:t>Description</w:t>
            </w:r>
          </w:p>
        </w:tc>
      </w:tr>
      <w:tr w:rsidR="003E6821" w14:paraId="2FEBDEF9" w14:textId="77777777" w:rsidTr="00221236">
        <w:trPr>
          <w:trHeight w:val="336"/>
          <w:jc w:val="center"/>
        </w:trPr>
        <w:tc>
          <w:tcPr>
            <w:tcW w:w="1065" w:type="dxa"/>
          </w:tcPr>
          <w:p w14:paraId="1DDB159C" w14:textId="1BA46EFE" w:rsidR="003E6821" w:rsidRDefault="003E6821" w:rsidP="003E6821">
            <w:pPr>
              <w:rPr>
                <w:rFonts w:ascii="Times New Roman" w:hAnsi="Times New Roman" w:cs="Times New Roman"/>
              </w:rPr>
            </w:pPr>
            <w:r>
              <w:rPr>
                <w:rFonts w:ascii="Times New Roman" w:hAnsi="Times New Roman" w:cs="Times New Roman"/>
              </w:rPr>
              <w:t>1</w:t>
            </w:r>
          </w:p>
        </w:tc>
        <w:tc>
          <w:tcPr>
            <w:tcW w:w="5741" w:type="dxa"/>
          </w:tcPr>
          <w:p w14:paraId="78D8CAE0" w14:textId="741E1917" w:rsidR="003E6821" w:rsidRDefault="00221236" w:rsidP="003E6821">
            <w:pPr>
              <w:rPr>
                <w:rFonts w:ascii="Times New Roman" w:hAnsi="Times New Roman" w:cs="Times New Roman"/>
              </w:rPr>
            </w:pPr>
            <w:r>
              <w:rPr>
                <w:rFonts w:ascii="Times New Roman" w:hAnsi="Times New Roman" w:cs="Times New Roman"/>
              </w:rPr>
              <w:t>Getting familiar with the data</w:t>
            </w:r>
          </w:p>
        </w:tc>
      </w:tr>
      <w:tr w:rsidR="003E6821" w14:paraId="441675BB" w14:textId="77777777" w:rsidTr="00221236">
        <w:trPr>
          <w:trHeight w:val="321"/>
          <w:jc w:val="center"/>
        </w:trPr>
        <w:tc>
          <w:tcPr>
            <w:tcW w:w="1065" w:type="dxa"/>
          </w:tcPr>
          <w:p w14:paraId="06D5CA02" w14:textId="0E42CE6F" w:rsidR="003E6821" w:rsidRDefault="003E6821" w:rsidP="003E6821">
            <w:pPr>
              <w:rPr>
                <w:rFonts w:ascii="Times New Roman" w:hAnsi="Times New Roman" w:cs="Times New Roman"/>
              </w:rPr>
            </w:pPr>
            <w:r>
              <w:rPr>
                <w:rFonts w:ascii="Times New Roman" w:hAnsi="Times New Roman" w:cs="Times New Roman"/>
              </w:rPr>
              <w:lastRenderedPageBreak/>
              <w:t>2</w:t>
            </w:r>
          </w:p>
        </w:tc>
        <w:tc>
          <w:tcPr>
            <w:tcW w:w="5741" w:type="dxa"/>
          </w:tcPr>
          <w:p w14:paraId="52B35025" w14:textId="7A642276" w:rsidR="003E6821" w:rsidRDefault="00221236" w:rsidP="003E6821">
            <w:pPr>
              <w:rPr>
                <w:rFonts w:ascii="Times New Roman" w:hAnsi="Times New Roman" w:cs="Times New Roman"/>
              </w:rPr>
            </w:pPr>
            <w:r>
              <w:rPr>
                <w:rFonts w:ascii="Times New Roman" w:hAnsi="Times New Roman" w:cs="Times New Roman"/>
              </w:rPr>
              <w:t>Producing the initial codes</w:t>
            </w:r>
          </w:p>
        </w:tc>
      </w:tr>
      <w:tr w:rsidR="003E6821" w14:paraId="545FA739" w14:textId="77777777" w:rsidTr="00221236">
        <w:trPr>
          <w:trHeight w:val="336"/>
          <w:jc w:val="center"/>
        </w:trPr>
        <w:tc>
          <w:tcPr>
            <w:tcW w:w="1065" w:type="dxa"/>
          </w:tcPr>
          <w:p w14:paraId="2CAF5C0E" w14:textId="33F628BB" w:rsidR="003E6821" w:rsidRDefault="003E6821" w:rsidP="003E6821">
            <w:pPr>
              <w:rPr>
                <w:rFonts w:ascii="Times New Roman" w:hAnsi="Times New Roman" w:cs="Times New Roman"/>
              </w:rPr>
            </w:pPr>
            <w:r>
              <w:rPr>
                <w:rFonts w:ascii="Times New Roman" w:hAnsi="Times New Roman" w:cs="Times New Roman"/>
              </w:rPr>
              <w:t>3</w:t>
            </w:r>
          </w:p>
        </w:tc>
        <w:tc>
          <w:tcPr>
            <w:tcW w:w="5741" w:type="dxa"/>
          </w:tcPr>
          <w:p w14:paraId="5E6B45BF" w14:textId="17CE5D49" w:rsidR="003E6821" w:rsidRDefault="00221236" w:rsidP="003E6821">
            <w:pPr>
              <w:rPr>
                <w:rFonts w:ascii="Times New Roman" w:hAnsi="Times New Roman" w:cs="Times New Roman"/>
              </w:rPr>
            </w:pPr>
            <w:r>
              <w:rPr>
                <w:rFonts w:ascii="Times New Roman" w:hAnsi="Times New Roman" w:cs="Times New Roman"/>
              </w:rPr>
              <w:t>Looking for themes</w:t>
            </w:r>
          </w:p>
        </w:tc>
      </w:tr>
      <w:tr w:rsidR="003E6821" w14:paraId="42337D34" w14:textId="77777777" w:rsidTr="00221236">
        <w:trPr>
          <w:trHeight w:val="336"/>
          <w:jc w:val="center"/>
        </w:trPr>
        <w:tc>
          <w:tcPr>
            <w:tcW w:w="1065" w:type="dxa"/>
          </w:tcPr>
          <w:p w14:paraId="749F12B1" w14:textId="05854E73" w:rsidR="003E6821" w:rsidRDefault="003E6821" w:rsidP="003E6821">
            <w:pPr>
              <w:rPr>
                <w:rFonts w:ascii="Times New Roman" w:hAnsi="Times New Roman" w:cs="Times New Roman"/>
              </w:rPr>
            </w:pPr>
            <w:r>
              <w:rPr>
                <w:rFonts w:ascii="Times New Roman" w:hAnsi="Times New Roman" w:cs="Times New Roman"/>
              </w:rPr>
              <w:t>4</w:t>
            </w:r>
          </w:p>
        </w:tc>
        <w:tc>
          <w:tcPr>
            <w:tcW w:w="5741" w:type="dxa"/>
          </w:tcPr>
          <w:p w14:paraId="159CFA1A" w14:textId="4C63B1EC" w:rsidR="003E6821" w:rsidRDefault="00221236" w:rsidP="003E6821">
            <w:pPr>
              <w:rPr>
                <w:rFonts w:ascii="Times New Roman" w:hAnsi="Times New Roman" w:cs="Times New Roman"/>
              </w:rPr>
            </w:pPr>
            <w:r>
              <w:rPr>
                <w:rFonts w:ascii="Times New Roman" w:hAnsi="Times New Roman" w:cs="Times New Roman"/>
              </w:rPr>
              <w:t>Reviewing themes</w:t>
            </w:r>
          </w:p>
        </w:tc>
      </w:tr>
      <w:tr w:rsidR="003E6821" w14:paraId="21F723B0" w14:textId="77777777" w:rsidTr="00221236">
        <w:trPr>
          <w:trHeight w:val="336"/>
          <w:jc w:val="center"/>
        </w:trPr>
        <w:tc>
          <w:tcPr>
            <w:tcW w:w="1065" w:type="dxa"/>
          </w:tcPr>
          <w:p w14:paraId="4C5711DA" w14:textId="661F5450" w:rsidR="003E6821" w:rsidRDefault="003E6821" w:rsidP="003E6821">
            <w:pPr>
              <w:rPr>
                <w:rFonts w:ascii="Times New Roman" w:hAnsi="Times New Roman" w:cs="Times New Roman"/>
              </w:rPr>
            </w:pPr>
            <w:r>
              <w:rPr>
                <w:rFonts w:ascii="Times New Roman" w:hAnsi="Times New Roman" w:cs="Times New Roman"/>
              </w:rPr>
              <w:t>5</w:t>
            </w:r>
          </w:p>
        </w:tc>
        <w:tc>
          <w:tcPr>
            <w:tcW w:w="5741" w:type="dxa"/>
          </w:tcPr>
          <w:p w14:paraId="4354A97E" w14:textId="274C2134" w:rsidR="003E6821" w:rsidRDefault="00E60082" w:rsidP="003E6821">
            <w:pPr>
              <w:rPr>
                <w:rFonts w:ascii="Times New Roman" w:hAnsi="Times New Roman" w:cs="Times New Roman"/>
              </w:rPr>
            </w:pPr>
            <w:r>
              <w:rPr>
                <w:rFonts w:ascii="Times New Roman" w:hAnsi="Times New Roman" w:cs="Times New Roman"/>
              </w:rPr>
              <w:t>Naming</w:t>
            </w:r>
            <w:r w:rsidR="00221236">
              <w:rPr>
                <w:rFonts w:ascii="Times New Roman" w:hAnsi="Times New Roman" w:cs="Times New Roman"/>
              </w:rPr>
              <w:t xml:space="preserve"> themes</w:t>
            </w:r>
          </w:p>
        </w:tc>
      </w:tr>
      <w:tr w:rsidR="003E6821" w14:paraId="561B5EFB" w14:textId="77777777" w:rsidTr="00221236">
        <w:trPr>
          <w:trHeight w:val="336"/>
          <w:jc w:val="center"/>
        </w:trPr>
        <w:tc>
          <w:tcPr>
            <w:tcW w:w="1065" w:type="dxa"/>
          </w:tcPr>
          <w:p w14:paraId="2120D368" w14:textId="5AF2664A" w:rsidR="003E6821" w:rsidRDefault="003E6821" w:rsidP="003E6821">
            <w:pPr>
              <w:rPr>
                <w:rFonts w:ascii="Times New Roman" w:hAnsi="Times New Roman" w:cs="Times New Roman"/>
              </w:rPr>
            </w:pPr>
            <w:r>
              <w:rPr>
                <w:rFonts w:ascii="Times New Roman" w:hAnsi="Times New Roman" w:cs="Times New Roman"/>
              </w:rPr>
              <w:t>6</w:t>
            </w:r>
          </w:p>
        </w:tc>
        <w:tc>
          <w:tcPr>
            <w:tcW w:w="5741" w:type="dxa"/>
          </w:tcPr>
          <w:p w14:paraId="035B06AA" w14:textId="4F483B11" w:rsidR="003E6821" w:rsidRDefault="00221236" w:rsidP="003E6821">
            <w:pPr>
              <w:rPr>
                <w:rFonts w:ascii="Times New Roman" w:hAnsi="Times New Roman" w:cs="Times New Roman"/>
              </w:rPr>
            </w:pPr>
            <w:r>
              <w:rPr>
                <w:rFonts w:ascii="Times New Roman" w:hAnsi="Times New Roman" w:cs="Times New Roman"/>
              </w:rPr>
              <w:t>Composing the report</w:t>
            </w:r>
          </w:p>
        </w:tc>
      </w:tr>
    </w:tbl>
    <w:p w14:paraId="6FB2D27D" w14:textId="4D2D21AC" w:rsidR="003E6821" w:rsidRPr="00493990" w:rsidRDefault="00221236" w:rsidP="003E6821">
      <w:pPr>
        <w:rPr>
          <w:rFonts w:ascii="Times New Roman" w:hAnsi="Times New Roman" w:cs="Times New Roman"/>
          <w:sz w:val="20"/>
          <w:szCs w:val="20"/>
        </w:rPr>
      </w:pPr>
      <w:r>
        <w:rPr>
          <w:rFonts w:ascii="Times New Roman" w:hAnsi="Times New Roman" w:cs="Times New Roman"/>
          <w:sz w:val="20"/>
          <w:szCs w:val="20"/>
        </w:rPr>
        <w:t xml:space="preserve">                     </w:t>
      </w:r>
      <w:r w:rsidR="003E6821">
        <w:rPr>
          <w:rFonts w:ascii="Times New Roman" w:hAnsi="Times New Roman" w:cs="Times New Roman"/>
          <w:sz w:val="20"/>
          <w:szCs w:val="20"/>
        </w:rPr>
        <w:t>Figure 2: Thematic Analysis (Braun &amp; Clarke, 2006).</w:t>
      </w:r>
    </w:p>
    <w:p w14:paraId="314BB448" w14:textId="0A900827" w:rsidR="00493990" w:rsidRPr="00916BC6" w:rsidRDefault="00616ACD" w:rsidP="00493990">
      <w:pPr>
        <w:rPr>
          <w:rFonts w:ascii="Times New Roman" w:hAnsi="Times New Roman" w:cs="Times New Roman"/>
          <w:b/>
          <w:bCs/>
        </w:rPr>
      </w:pPr>
      <w:r w:rsidRPr="00916BC6">
        <w:rPr>
          <w:rFonts w:ascii="Times New Roman" w:hAnsi="Times New Roman" w:cs="Times New Roman"/>
          <w:b/>
          <w:bCs/>
        </w:rPr>
        <w:t>Phase1: Getting familiar with the data</w:t>
      </w:r>
    </w:p>
    <w:p w14:paraId="18C9A471" w14:textId="53D70A9A" w:rsidR="00830169" w:rsidRPr="00916BC6" w:rsidRDefault="002238CC" w:rsidP="00493990">
      <w:pPr>
        <w:rPr>
          <w:rFonts w:ascii="Times New Roman" w:hAnsi="Times New Roman" w:cs="Times New Roman"/>
        </w:rPr>
      </w:pPr>
      <w:r w:rsidRPr="00916BC6">
        <w:rPr>
          <w:rFonts w:ascii="Times New Roman" w:hAnsi="Times New Roman" w:cs="Times New Roman"/>
        </w:rPr>
        <w:t xml:space="preserve">According to Braun and Clarke (2006), the transcription process is an important part of qualitative data analysis. </w:t>
      </w:r>
      <w:r w:rsidR="00AE318A" w:rsidRPr="00916BC6">
        <w:rPr>
          <w:rFonts w:ascii="Times New Roman" w:hAnsi="Times New Roman" w:cs="Times New Roman"/>
        </w:rPr>
        <w:t>The transcription involved transcribing the audio</w:t>
      </w:r>
      <w:r w:rsidR="006712F7">
        <w:rPr>
          <w:rFonts w:ascii="Times New Roman" w:hAnsi="Times New Roman" w:cs="Times New Roman"/>
        </w:rPr>
        <w:t xml:space="preserve"> from the interviews</w:t>
      </w:r>
      <w:r w:rsidR="00AE318A" w:rsidRPr="00916BC6">
        <w:rPr>
          <w:rFonts w:ascii="Times New Roman" w:hAnsi="Times New Roman" w:cs="Times New Roman"/>
        </w:rPr>
        <w:t>, reading through the material, making some preliminary notes, and generally getting familiar with the data.</w:t>
      </w:r>
      <w:r w:rsidR="00157188" w:rsidRPr="00916BC6">
        <w:rPr>
          <w:rFonts w:ascii="Times New Roman" w:hAnsi="Times New Roman" w:cs="Times New Roman"/>
        </w:rPr>
        <w:t xml:space="preserve"> Reading the </w:t>
      </w:r>
      <w:r w:rsidR="00957945" w:rsidRPr="00916BC6">
        <w:rPr>
          <w:rFonts w:ascii="Times New Roman" w:hAnsi="Times New Roman" w:cs="Times New Roman"/>
        </w:rPr>
        <w:t>material</w:t>
      </w:r>
      <w:r w:rsidR="00157188" w:rsidRPr="00916BC6">
        <w:rPr>
          <w:rFonts w:ascii="Times New Roman" w:hAnsi="Times New Roman" w:cs="Times New Roman"/>
        </w:rPr>
        <w:t xml:space="preserve"> repeatedly and actively searching for patterns and meanings </w:t>
      </w:r>
      <w:r w:rsidR="00957945" w:rsidRPr="00916BC6">
        <w:rPr>
          <w:rFonts w:ascii="Times New Roman" w:hAnsi="Times New Roman" w:cs="Times New Roman"/>
        </w:rPr>
        <w:t>allows the researcher to become</w:t>
      </w:r>
      <w:r w:rsidR="00157188" w:rsidRPr="00916BC6">
        <w:rPr>
          <w:rFonts w:ascii="Times New Roman" w:hAnsi="Times New Roman" w:cs="Times New Roman"/>
        </w:rPr>
        <w:t xml:space="preserve"> </w:t>
      </w:r>
      <w:r w:rsidR="00EE4E52" w:rsidRPr="00916BC6">
        <w:rPr>
          <w:rFonts w:ascii="Times New Roman" w:hAnsi="Times New Roman" w:cs="Times New Roman"/>
        </w:rPr>
        <w:t>f</w:t>
      </w:r>
      <w:r w:rsidR="00957945" w:rsidRPr="00916BC6">
        <w:rPr>
          <w:rFonts w:ascii="Times New Roman" w:hAnsi="Times New Roman" w:cs="Times New Roman"/>
        </w:rPr>
        <w:t>ully immersed in the data</w:t>
      </w:r>
      <w:r w:rsidR="00157188" w:rsidRPr="00916BC6">
        <w:rPr>
          <w:rFonts w:ascii="Times New Roman" w:hAnsi="Times New Roman" w:cs="Times New Roman"/>
        </w:rPr>
        <w:t xml:space="preserve"> (Nowell et al., 2017).</w:t>
      </w:r>
    </w:p>
    <w:p w14:paraId="7D7DA7FB" w14:textId="2E643678" w:rsidR="00F95EB5" w:rsidRPr="00916BC6" w:rsidRDefault="00F95EB5" w:rsidP="00493990">
      <w:pPr>
        <w:rPr>
          <w:rFonts w:ascii="Times New Roman" w:hAnsi="Times New Roman" w:cs="Times New Roman"/>
          <w:b/>
          <w:bCs/>
        </w:rPr>
      </w:pPr>
      <w:r w:rsidRPr="00916BC6">
        <w:rPr>
          <w:rFonts w:ascii="Times New Roman" w:hAnsi="Times New Roman" w:cs="Times New Roman"/>
          <w:b/>
          <w:bCs/>
        </w:rPr>
        <w:t>Phase</w:t>
      </w:r>
      <w:r w:rsidR="009109BC" w:rsidRPr="00916BC6">
        <w:rPr>
          <w:rFonts w:ascii="Times New Roman" w:hAnsi="Times New Roman" w:cs="Times New Roman"/>
          <w:b/>
          <w:bCs/>
        </w:rPr>
        <w:t xml:space="preserve"> </w:t>
      </w:r>
      <w:r w:rsidRPr="00916BC6">
        <w:rPr>
          <w:rFonts w:ascii="Times New Roman" w:hAnsi="Times New Roman" w:cs="Times New Roman"/>
          <w:b/>
          <w:bCs/>
        </w:rPr>
        <w:t>2: Producing the initial codes</w:t>
      </w:r>
    </w:p>
    <w:p w14:paraId="4764CB4B" w14:textId="644C9262" w:rsidR="009109BC" w:rsidRPr="00916BC6" w:rsidRDefault="009109BC" w:rsidP="00493990">
      <w:pPr>
        <w:rPr>
          <w:rFonts w:ascii="Times New Roman" w:hAnsi="Times New Roman" w:cs="Times New Roman"/>
        </w:rPr>
      </w:pPr>
      <w:r w:rsidRPr="00916BC6">
        <w:rPr>
          <w:rFonts w:ascii="Times New Roman" w:hAnsi="Times New Roman" w:cs="Times New Roman"/>
        </w:rPr>
        <w:t xml:space="preserve">After familiarisation with the data, </w:t>
      </w:r>
      <w:r w:rsidR="004E1185" w:rsidRPr="00916BC6">
        <w:rPr>
          <w:rFonts w:ascii="Times New Roman" w:hAnsi="Times New Roman" w:cs="Times New Roman"/>
        </w:rPr>
        <w:t>phase 2</w:t>
      </w:r>
      <w:r w:rsidRPr="00916BC6">
        <w:rPr>
          <w:rFonts w:ascii="Times New Roman" w:hAnsi="Times New Roman" w:cs="Times New Roman"/>
        </w:rPr>
        <w:t xml:space="preserve"> involved </w:t>
      </w:r>
      <w:r w:rsidR="004E1185" w:rsidRPr="00916BC6">
        <w:rPr>
          <w:rFonts w:ascii="Times New Roman" w:hAnsi="Times New Roman" w:cs="Times New Roman"/>
        </w:rPr>
        <w:t xml:space="preserve">the initial </w:t>
      </w:r>
      <w:r w:rsidRPr="00916BC6">
        <w:rPr>
          <w:rFonts w:ascii="Times New Roman" w:hAnsi="Times New Roman" w:cs="Times New Roman"/>
        </w:rPr>
        <w:t xml:space="preserve">coding </w:t>
      </w:r>
      <w:r w:rsidR="004E1185" w:rsidRPr="00916BC6">
        <w:rPr>
          <w:rFonts w:ascii="Times New Roman" w:hAnsi="Times New Roman" w:cs="Times New Roman"/>
        </w:rPr>
        <w:t xml:space="preserve">of </w:t>
      </w:r>
      <w:r w:rsidRPr="00916BC6">
        <w:rPr>
          <w:rFonts w:ascii="Times New Roman" w:hAnsi="Times New Roman" w:cs="Times New Roman"/>
        </w:rPr>
        <w:t>th</w:t>
      </w:r>
      <w:r w:rsidR="00A90F78" w:rsidRPr="00916BC6">
        <w:rPr>
          <w:rFonts w:ascii="Times New Roman" w:hAnsi="Times New Roman" w:cs="Times New Roman"/>
        </w:rPr>
        <w:t>e</w:t>
      </w:r>
      <w:r w:rsidRPr="00916BC6">
        <w:rPr>
          <w:rFonts w:ascii="Times New Roman" w:hAnsi="Times New Roman" w:cs="Times New Roman"/>
        </w:rPr>
        <w:t xml:space="preserve"> data. This involved highlighting certain areas of text and then assigning </w:t>
      </w:r>
      <w:r w:rsidR="00707016" w:rsidRPr="00916BC6">
        <w:rPr>
          <w:rFonts w:ascii="Times New Roman" w:hAnsi="Times New Roman" w:cs="Times New Roman"/>
        </w:rPr>
        <w:t>labels</w:t>
      </w:r>
      <w:r w:rsidRPr="00916BC6">
        <w:rPr>
          <w:rFonts w:ascii="Times New Roman" w:hAnsi="Times New Roman" w:cs="Times New Roman"/>
        </w:rPr>
        <w:t xml:space="preserve"> to represent the contents.</w:t>
      </w:r>
      <w:r w:rsidR="00A90F78" w:rsidRPr="00916BC6">
        <w:rPr>
          <w:rFonts w:ascii="Times New Roman" w:hAnsi="Times New Roman" w:cs="Times New Roman"/>
        </w:rPr>
        <w:t xml:space="preserve"> According to Naeem et al., (2023), researchers identify visual elements and patterns within the text and designate them keyword</w:t>
      </w:r>
      <w:r w:rsidR="00EC0485" w:rsidRPr="00916BC6">
        <w:rPr>
          <w:rFonts w:ascii="Times New Roman" w:hAnsi="Times New Roman" w:cs="Times New Roman"/>
        </w:rPr>
        <w:t>s, and participants’ perceptions and experiences are encapsulated in these keywords that have been extracted from the data.</w:t>
      </w:r>
      <w:r w:rsidR="006F3F32" w:rsidRPr="00916BC6">
        <w:rPr>
          <w:rFonts w:ascii="Times New Roman" w:hAnsi="Times New Roman" w:cs="Times New Roman"/>
        </w:rPr>
        <w:t xml:space="preserve"> Coding allows for the data to be simplified and for the researcher to focus on </w:t>
      </w:r>
      <w:r w:rsidR="00BA05F4" w:rsidRPr="00916BC6">
        <w:rPr>
          <w:rFonts w:ascii="Times New Roman" w:hAnsi="Times New Roman" w:cs="Times New Roman"/>
        </w:rPr>
        <w:t>aspects</w:t>
      </w:r>
      <w:r w:rsidR="006F3F32" w:rsidRPr="00916BC6">
        <w:rPr>
          <w:rFonts w:ascii="Times New Roman" w:hAnsi="Times New Roman" w:cs="Times New Roman"/>
        </w:rPr>
        <w:t xml:space="preserve"> of that data (Nowell et al., 2017).</w:t>
      </w:r>
      <w:r w:rsidR="00455D66" w:rsidRPr="00916BC6">
        <w:rPr>
          <w:rFonts w:ascii="Times New Roman" w:hAnsi="Times New Roman" w:cs="Times New Roman"/>
        </w:rPr>
        <w:t xml:space="preserve"> The coded data at this stage of the thematic analysis is different from the broader themes (Braun and Clarke, 2006).  </w:t>
      </w:r>
    </w:p>
    <w:p w14:paraId="5FFE6BF7" w14:textId="5BEAC098" w:rsidR="004E1185" w:rsidRPr="00916BC6" w:rsidRDefault="004E1185" w:rsidP="00493990">
      <w:pPr>
        <w:rPr>
          <w:rFonts w:ascii="Times New Roman" w:hAnsi="Times New Roman" w:cs="Times New Roman"/>
          <w:b/>
          <w:bCs/>
        </w:rPr>
      </w:pPr>
      <w:r w:rsidRPr="00916BC6">
        <w:rPr>
          <w:rFonts w:ascii="Times New Roman" w:hAnsi="Times New Roman" w:cs="Times New Roman"/>
          <w:b/>
          <w:bCs/>
        </w:rPr>
        <w:t>Phase 3: Looking for themes</w:t>
      </w:r>
    </w:p>
    <w:p w14:paraId="07317D8B" w14:textId="513F821C" w:rsidR="00F266E7" w:rsidRPr="00C31799" w:rsidRDefault="00455D66" w:rsidP="00493990">
      <w:pPr>
        <w:rPr>
          <w:rFonts w:ascii="Times New Roman" w:hAnsi="Times New Roman" w:cs="Times New Roman"/>
          <w:shd w:val="clear" w:color="auto" w:fill="FFFFFF"/>
        </w:rPr>
      </w:pPr>
      <w:r w:rsidRPr="00916BC6">
        <w:rPr>
          <w:rFonts w:ascii="Times New Roman" w:hAnsi="Times New Roman" w:cs="Times New Roman"/>
        </w:rPr>
        <w:t>Phase 3 involved analysing the data interpretively and searching for broader themes.</w:t>
      </w:r>
      <w:r w:rsidR="002A6B39" w:rsidRPr="00916BC6">
        <w:rPr>
          <w:rFonts w:ascii="Times New Roman" w:hAnsi="Times New Roman" w:cs="Times New Roman"/>
        </w:rPr>
        <w:t xml:space="preserve">  According to Naeem et al., (2023), theme development involves grouping codes into meaningful categories which involves a greater depth of abstract interpretation. </w:t>
      </w:r>
      <w:r w:rsidR="00EA482A" w:rsidRPr="00916BC6">
        <w:rPr>
          <w:rFonts w:ascii="Times New Roman" w:hAnsi="Times New Roman" w:cs="Times New Roman"/>
        </w:rPr>
        <w:t>This is where you begin to examine the codes and think about how different codes could come together to create a larger theme (Braun and Clarke, 2006).</w:t>
      </w:r>
      <w:r w:rsidR="00FD2EAD" w:rsidRPr="00916BC6">
        <w:rPr>
          <w:rFonts w:ascii="Times New Roman" w:hAnsi="Times New Roman" w:cs="Times New Roman"/>
        </w:rPr>
        <w:t xml:space="preserve"> At this stage, codes are put into different categories such as sub-themes and main themes and </w:t>
      </w:r>
      <w:r w:rsidR="00F20CBA" w:rsidRPr="00916BC6">
        <w:rPr>
          <w:rFonts w:ascii="Times New Roman" w:hAnsi="Times New Roman" w:cs="Times New Roman"/>
        </w:rPr>
        <w:t xml:space="preserve">some codes appear to have no place </w:t>
      </w:r>
      <w:r w:rsidR="00F51192">
        <w:rPr>
          <w:rFonts w:ascii="Times New Roman" w:hAnsi="Times New Roman" w:cs="Times New Roman"/>
        </w:rPr>
        <w:t xml:space="preserve">at all </w:t>
      </w:r>
      <w:r w:rsidR="00F20CBA" w:rsidRPr="00916BC6">
        <w:rPr>
          <w:rFonts w:ascii="Times New Roman" w:hAnsi="Times New Roman" w:cs="Times New Roman"/>
        </w:rPr>
        <w:t>(Braun and Clarke, 2006)</w:t>
      </w:r>
      <w:r w:rsidR="00FD2EAD" w:rsidRPr="00916BC6">
        <w:rPr>
          <w:rFonts w:ascii="Times New Roman" w:hAnsi="Times New Roman" w:cs="Times New Roman"/>
        </w:rPr>
        <w:t xml:space="preserve">. </w:t>
      </w:r>
      <w:r w:rsidR="00D62DBD">
        <w:rPr>
          <w:rFonts w:ascii="Times New Roman" w:hAnsi="Times New Roman" w:cs="Times New Roman"/>
        </w:rPr>
        <w:t>Codes that did not have any specific place were put into a miscellaneous sub-group and were not discarded as they were examined in more detail in the next phase of the thematic analysis (reviewing themes).</w:t>
      </w:r>
      <w:r w:rsidR="00EA482A" w:rsidRPr="00916BC6">
        <w:rPr>
          <w:rFonts w:ascii="Times New Roman" w:hAnsi="Times New Roman" w:cs="Times New Roman"/>
        </w:rPr>
        <w:t xml:space="preserve"> </w:t>
      </w:r>
      <w:r w:rsidR="00D20C06" w:rsidRPr="00916BC6">
        <w:rPr>
          <w:rFonts w:ascii="Times New Roman" w:hAnsi="Times New Roman" w:cs="Times New Roman"/>
        </w:rPr>
        <w:t>DeSantis and Ugarriza (2000) define a theme as an abstract concept that gives identity and meaning</w:t>
      </w:r>
      <w:r w:rsidR="00CE7533" w:rsidRPr="00916BC6">
        <w:rPr>
          <w:rFonts w:ascii="Times New Roman" w:hAnsi="Times New Roman" w:cs="Times New Roman"/>
        </w:rPr>
        <w:t xml:space="preserve"> to recurrent experiences that when combined create a cohesive and meaningful whole</w:t>
      </w:r>
      <w:r w:rsidR="006712F7">
        <w:rPr>
          <w:rFonts w:ascii="Times New Roman" w:hAnsi="Times New Roman" w:cs="Times New Roman"/>
        </w:rPr>
        <w:t xml:space="preserve"> narrative</w:t>
      </w:r>
      <w:r w:rsidR="00CE7533" w:rsidRPr="00916BC6">
        <w:rPr>
          <w:rFonts w:ascii="Times New Roman" w:hAnsi="Times New Roman" w:cs="Times New Roman"/>
        </w:rPr>
        <w:t>.</w:t>
      </w:r>
      <w:r w:rsidR="00FD2EAD" w:rsidRPr="00916BC6">
        <w:rPr>
          <w:rFonts w:ascii="Times New Roman" w:hAnsi="Times New Roman" w:cs="Times New Roman"/>
        </w:rPr>
        <w:t xml:space="preserve"> </w:t>
      </w:r>
      <w:r w:rsidR="00536917" w:rsidRPr="00916BC6">
        <w:rPr>
          <w:rFonts w:ascii="Times New Roman" w:hAnsi="Times New Roman" w:cs="Times New Roman"/>
        </w:rPr>
        <w:t xml:space="preserve">Themes provide refined abstract explanations </w:t>
      </w:r>
      <w:r w:rsidR="00916BC6" w:rsidRPr="00916BC6">
        <w:rPr>
          <w:rFonts w:ascii="Times New Roman" w:hAnsi="Times New Roman" w:cs="Times New Roman"/>
        </w:rPr>
        <w:t>to explain</w:t>
      </w:r>
      <w:r w:rsidR="00536917" w:rsidRPr="00916BC6">
        <w:rPr>
          <w:rFonts w:ascii="Times New Roman" w:hAnsi="Times New Roman" w:cs="Times New Roman"/>
        </w:rPr>
        <w:t xml:space="preserve"> phenomena </w:t>
      </w:r>
      <w:r w:rsidR="00916BC6" w:rsidRPr="00916BC6">
        <w:rPr>
          <w:rFonts w:ascii="Times New Roman" w:hAnsi="Times New Roman" w:cs="Times New Roman"/>
          <w:shd w:val="clear" w:color="auto" w:fill="FFFFFF"/>
        </w:rPr>
        <w:t>(Mishra and Dey, 2022).</w:t>
      </w:r>
    </w:p>
    <w:p w14:paraId="4EDFB377" w14:textId="1D2D193F" w:rsidR="00FD2EAD" w:rsidRDefault="004F4F03" w:rsidP="00493990">
      <w:pPr>
        <w:rPr>
          <w:rFonts w:ascii="Times New Roman" w:hAnsi="Times New Roman" w:cs="Times New Roman"/>
          <w:b/>
          <w:bCs/>
        </w:rPr>
      </w:pPr>
      <w:r w:rsidRPr="00F51192">
        <w:rPr>
          <w:rFonts w:ascii="Times New Roman" w:hAnsi="Times New Roman" w:cs="Times New Roman"/>
          <w:b/>
          <w:bCs/>
        </w:rPr>
        <w:t>Phase 4: Reviewing themes</w:t>
      </w:r>
    </w:p>
    <w:p w14:paraId="053F98D2" w14:textId="68A16C24" w:rsidR="0045412A" w:rsidRPr="007C1AD7" w:rsidRDefault="005A0AC1" w:rsidP="007C1AD7">
      <w:pPr>
        <w:spacing w:line="276" w:lineRule="auto"/>
        <w:rPr>
          <w:rFonts w:ascii="Times New Roman" w:hAnsi="Times New Roman" w:cs="Times New Roman"/>
        </w:rPr>
      </w:pPr>
      <w:r>
        <w:rPr>
          <w:rFonts w:ascii="Times New Roman" w:hAnsi="Times New Roman" w:cs="Times New Roman"/>
        </w:rPr>
        <w:t xml:space="preserve">According to Braun and Clarke (2006), phase 4 starts after a collection of themes </w:t>
      </w:r>
      <w:r w:rsidR="004E703D">
        <w:rPr>
          <w:rFonts w:ascii="Times New Roman" w:hAnsi="Times New Roman" w:cs="Times New Roman"/>
        </w:rPr>
        <w:t>has</w:t>
      </w:r>
      <w:r>
        <w:rPr>
          <w:rFonts w:ascii="Times New Roman" w:hAnsi="Times New Roman" w:cs="Times New Roman"/>
        </w:rPr>
        <w:t xml:space="preserve"> been established, </w:t>
      </w:r>
      <w:r w:rsidR="007241E4">
        <w:rPr>
          <w:rFonts w:ascii="Times New Roman" w:hAnsi="Times New Roman" w:cs="Times New Roman"/>
        </w:rPr>
        <w:t>that</w:t>
      </w:r>
      <w:r>
        <w:rPr>
          <w:rFonts w:ascii="Times New Roman" w:hAnsi="Times New Roman" w:cs="Times New Roman"/>
        </w:rPr>
        <w:t xml:space="preserve"> now need further refinement.</w:t>
      </w:r>
      <w:r w:rsidR="004E703D">
        <w:rPr>
          <w:rFonts w:ascii="Times New Roman" w:hAnsi="Times New Roman" w:cs="Times New Roman"/>
        </w:rPr>
        <w:t xml:space="preserve"> During this stage, </w:t>
      </w:r>
      <w:r w:rsidR="00EE3872">
        <w:rPr>
          <w:rFonts w:ascii="Times New Roman" w:hAnsi="Times New Roman" w:cs="Times New Roman"/>
        </w:rPr>
        <w:t xml:space="preserve">the coded data extracts were reviewed for every theme to see whether any patterns emerged that seemed to make sense </w:t>
      </w:r>
      <w:r w:rsidR="00EE3872">
        <w:rPr>
          <w:rFonts w:ascii="Times New Roman" w:hAnsi="Times New Roman" w:cs="Times New Roman"/>
        </w:rPr>
        <w:lastRenderedPageBreak/>
        <w:t>(Nowell et al., 2017).</w:t>
      </w:r>
      <w:r w:rsidR="006054D8">
        <w:rPr>
          <w:rFonts w:ascii="Times New Roman" w:hAnsi="Times New Roman" w:cs="Times New Roman"/>
        </w:rPr>
        <w:t xml:space="preserve"> This was done to determine the validity of each theme and to see if these themes accurately reflected the meanings that were drawn out from the data set overall.</w:t>
      </w:r>
      <w:r w:rsidR="002D6B2A">
        <w:rPr>
          <w:rFonts w:ascii="Times New Roman" w:hAnsi="Times New Roman" w:cs="Times New Roman"/>
        </w:rPr>
        <w:t xml:space="preserve"> In this stage, it becomes clearer as to what is a theme and what is not a theme (Braun and Clarke, 2006). </w:t>
      </w:r>
      <w:r w:rsidR="00C578CF">
        <w:rPr>
          <w:rFonts w:ascii="Times New Roman" w:hAnsi="Times New Roman" w:cs="Times New Roman"/>
        </w:rPr>
        <w:t>Whilst reviewing the themes, I</w:t>
      </w:r>
      <w:r w:rsidR="002D6B2A">
        <w:rPr>
          <w:rFonts w:ascii="Times New Roman" w:hAnsi="Times New Roman" w:cs="Times New Roman"/>
        </w:rPr>
        <w:t xml:space="preserve"> found that some themes were not themes because there was insufficient data to back them </w:t>
      </w:r>
      <w:r w:rsidR="00C54FFD">
        <w:rPr>
          <w:rFonts w:ascii="Times New Roman" w:hAnsi="Times New Roman" w:cs="Times New Roman"/>
        </w:rPr>
        <w:t>up. I also found that some codes that I had originally placed in the miscellaneous sub-group now came in useful</w:t>
      </w:r>
      <w:r w:rsidR="00C578CF">
        <w:rPr>
          <w:rFonts w:ascii="Times New Roman" w:hAnsi="Times New Roman" w:cs="Times New Roman"/>
        </w:rPr>
        <w:t xml:space="preserve"> after further refinement</w:t>
      </w:r>
      <w:r w:rsidR="00C54FFD">
        <w:rPr>
          <w:rFonts w:ascii="Times New Roman" w:hAnsi="Times New Roman" w:cs="Times New Roman"/>
        </w:rPr>
        <w:t>, so it was important that these codes were not disregarded</w:t>
      </w:r>
      <w:r w:rsidR="00C578CF">
        <w:rPr>
          <w:rFonts w:ascii="Times New Roman" w:hAnsi="Times New Roman" w:cs="Times New Roman"/>
        </w:rPr>
        <w:t>.</w:t>
      </w:r>
      <w:r w:rsidR="00293FF2">
        <w:rPr>
          <w:rFonts w:ascii="Times New Roman" w:hAnsi="Times New Roman" w:cs="Times New Roman"/>
        </w:rPr>
        <w:t xml:space="preserve">  According to Jowsey, Deng, and Weller (2021), when taken as a whole, themes should address the research question and provide an overview of the experiences, views, and opinions of the participants.</w:t>
      </w:r>
    </w:p>
    <w:p w14:paraId="17CE0CED" w14:textId="24E87790" w:rsidR="001F2A48" w:rsidRDefault="001F2A48" w:rsidP="00493990">
      <w:pPr>
        <w:rPr>
          <w:rFonts w:ascii="Times New Roman" w:hAnsi="Times New Roman" w:cs="Times New Roman"/>
          <w:b/>
          <w:bCs/>
        </w:rPr>
      </w:pPr>
      <w:r w:rsidRPr="001F2A48">
        <w:rPr>
          <w:rFonts w:ascii="Times New Roman" w:hAnsi="Times New Roman" w:cs="Times New Roman"/>
          <w:b/>
          <w:bCs/>
        </w:rPr>
        <w:t xml:space="preserve">Phase 5: </w:t>
      </w:r>
      <w:r w:rsidR="00E60082">
        <w:rPr>
          <w:rFonts w:ascii="Times New Roman" w:hAnsi="Times New Roman" w:cs="Times New Roman"/>
          <w:b/>
          <w:bCs/>
        </w:rPr>
        <w:t>Naming</w:t>
      </w:r>
      <w:r w:rsidRPr="001F2A48">
        <w:rPr>
          <w:rFonts w:ascii="Times New Roman" w:hAnsi="Times New Roman" w:cs="Times New Roman"/>
          <w:b/>
          <w:bCs/>
        </w:rPr>
        <w:t xml:space="preserve"> themes</w:t>
      </w:r>
    </w:p>
    <w:p w14:paraId="47A952D9" w14:textId="5F79CDA5" w:rsidR="00663E80" w:rsidRDefault="003503BF" w:rsidP="006712F7">
      <w:pPr>
        <w:spacing w:after="0" w:line="276" w:lineRule="auto"/>
        <w:rPr>
          <w:rFonts w:ascii="Times New Roman" w:eastAsia="Times New Roman" w:hAnsi="Times New Roman" w:cs="Times New Roman"/>
          <w:kern w:val="0"/>
          <w:lang w:eastAsia="en-GB"/>
          <w14:ligatures w14:val="none"/>
        </w:rPr>
      </w:pPr>
      <w:r w:rsidRPr="003503BF">
        <w:rPr>
          <w:rFonts w:ascii="Times New Roman" w:eastAsia="Times New Roman" w:hAnsi="Times New Roman" w:cs="Times New Roman"/>
          <w:kern w:val="0"/>
          <w:lang w:eastAsia="en-GB"/>
          <w14:ligatures w14:val="none"/>
        </w:rPr>
        <w:t xml:space="preserve">In phase </w:t>
      </w:r>
      <w:r>
        <w:rPr>
          <w:rFonts w:ascii="Times New Roman" w:eastAsia="Times New Roman" w:hAnsi="Times New Roman" w:cs="Times New Roman"/>
          <w:kern w:val="0"/>
          <w:lang w:eastAsia="en-GB"/>
          <w14:ligatures w14:val="none"/>
        </w:rPr>
        <w:t>5</w:t>
      </w:r>
      <w:r w:rsidRPr="003503BF">
        <w:rPr>
          <w:rFonts w:ascii="Times New Roman" w:eastAsia="Times New Roman" w:hAnsi="Times New Roman" w:cs="Times New Roman"/>
          <w:kern w:val="0"/>
          <w:lang w:eastAsia="en-GB"/>
          <w14:ligatures w14:val="none"/>
        </w:rPr>
        <w:t xml:space="preserve">, the final collection of identified themes </w:t>
      </w:r>
      <w:r w:rsidR="00D73E62">
        <w:rPr>
          <w:rFonts w:ascii="Times New Roman" w:eastAsia="Times New Roman" w:hAnsi="Times New Roman" w:cs="Times New Roman"/>
          <w:kern w:val="0"/>
          <w:lang w:eastAsia="en-GB"/>
          <w14:ligatures w14:val="none"/>
        </w:rPr>
        <w:t>was</w:t>
      </w:r>
      <w:r w:rsidRPr="003503BF">
        <w:rPr>
          <w:rFonts w:ascii="Times New Roman" w:eastAsia="Times New Roman" w:hAnsi="Times New Roman" w:cs="Times New Roman"/>
          <w:kern w:val="0"/>
          <w:lang w:eastAsia="en-GB"/>
          <w14:ligatures w14:val="none"/>
        </w:rPr>
        <w:t xml:space="preserve"> named after a final review of </w:t>
      </w:r>
      <w:r w:rsidR="00A245E4">
        <w:rPr>
          <w:rFonts w:ascii="Times New Roman" w:eastAsia="Times New Roman" w:hAnsi="Times New Roman" w:cs="Times New Roman"/>
          <w:kern w:val="0"/>
          <w:lang w:eastAsia="en-GB"/>
          <w14:ligatures w14:val="none"/>
        </w:rPr>
        <w:t xml:space="preserve">all </w:t>
      </w:r>
      <w:r w:rsidRPr="003503BF">
        <w:rPr>
          <w:rFonts w:ascii="Times New Roman" w:eastAsia="Times New Roman" w:hAnsi="Times New Roman" w:cs="Times New Roman"/>
          <w:kern w:val="0"/>
          <w:lang w:eastAsia="en-GB"/>
          <w14:ligatures w14:val="none"/>
        </w:rPr>
        <w:t xml:space="preserve">the </w:t>
      </w:r>
      <w:r>
        <w:rPr>
          <w:rFonts w:ascii="Times New Roman" w:eastAsia="Times New Roman" w:hAnsi="Times New Roman" w:cs="Times New Roman"/>
          <w:kern w:val="0"/>
          <w:lang w:eastAsia="en-GB"/>
          <w14:ligatures w14:val="none"/>
        </w:rPr>
        <w:t>themes (</w:t>
      </w:r>
      <w:r>
        <w:rPr>
          <w:rFonts w:ascii="Times New Roman" w:hAnsi="Times New Roman" w:cs="Times New Roman"/>
        </w:rPr>
        <w:t>Jowsey, Deng, and Weller, 2021)</w:t>
      </w:r>
      <w:r w:rsidR="000A0256">
        <w:rPr>
          <w:rFonts w:ascii="Times New Roman" w:hAnsi="Times New Roman" w:cs="Times New Roman"/>
        </w:rPr>
        <w:t xml:space="preserve">.  </w:t>
      </w:r>
      <w:r w:rsidR="00CC3B18">
        <w:rPr>
          <w:rFonts w:ascii="Times New Roman" w:hAnsi="Times New Roman" w:cs="Times New Roman"/>
        </w:rPr>
        <w:t xml:space="preserve">According to Braun and Clarke (2006), the names of themes should be captivating and convey to the reader </w:t>
      </w:r>
      <w:r w:rsidR="00A37109">
        <w:rPr>
          <w:rFonts w:ascii="Times New Roman" w:hAnsi="Times New Roman" w:cs="Times New Roman"/>
        </w:rPr>
        <w:t>the main idea of the topic.</w:t>
      </w:r>
      <w:r w:rsidR="00D73E62">
        <w:rPr>
          <w:rFonts w:ascii="Times New Roman" w:hAnsi="Times New Roman" w:cs="Times New Roman"/>
        </w:rPr>
        <w:t xml:space="preserve"> For the final set of</w:t>
      </w:r>
      <w:r w:rsidR="00A245E4">
        <w:rPr>
          <w:rFonts w:ascii="Times New Roman" w:hAnsi="Times New Roman" w:cs="Times New Roman"/>
        </w:rPr>
        <w:t xml:space="preserve"> named</w:t>
      </w:r>
      <w:r w:rsidR="00D73E62">
        <w:rPr>
          <w:rFonts w:ascii="Times New Roman" w:hAnsi="Times New Roman" w:cs="Times New Roman"/>
        </w:rPr>
        <w:t xml:space="preserve"> themes, a detailed analysis was written for each theme</w:t>
      </w:r>
      <w:r w:rsidR="00663AAF">
        <w:rPr>
          <w:rFonts w:ascii="Times New Roman" w:hAnsi="Times New Roman" w:cs="Times New Roman"/>
        </w:rPr>
        <w:t xml:space="preserve"> that determined the narrative that each them</w:t>
      </w:r>
      <w:r w:rsidR="00A245E4">
        <w:rPr>
          <w:rFonts w:ascii="Times New Roman" w:hAnsi="Times New Roman" w:cs="Times New Roman"/>
        </w:rPr>
        <w:t>e</w:t>
      </w:r>
      <w:r w:rsidR="00663AAF">
        <w:rPr>
          <w:rFonts w:ascii="Times New Roman" w:hAnsi="Times New Roman" w:cs="Times New Roman"/>
        </w:rPr>
        <w:t xml:space="preserve"> told (Nowell et al., 2017).</w:t>
      </w:r>
    </w:p>
    <w:p w14:paraId="616A68A7" w14:textId="77777777" w:rsidR="006712F7" w:rsidRPr="006712F7" w:rsidRDefault="006712F7" w:rsidP="006712F7">
      <w:pPr>
        <w:spacing w:after="0" w:line="276" w:lineRule="auto"/>
        <w:rPr>
          <w:rFonts w:ascii="Times New Roman" w:eastAsia="Times New Roman" w:hAnsi="Times New Roman" w:cs="Times New Roman"/>
          <w:kern w:val="0"/>
          <w:lang w:eastAsia="en-GB"/>
          <w14:ligatures w14:val="none"/>
        </w:rPr>
      </w:pPr>
    </w:p>
    <w:p w14:paraId="61D2DC02" w14:textId="0D062874" w:rsidR="00663E80" w:rsidRDefault="00663E80" w:rsidP="00493990">
      <w:pPr>
        <w:rPr>
          <w:rFonts w:ascii="Times New Roman" w:hAnsi="Times New Roman" w:cs="Times New Roman"/>
          <w:b/>
          <w:bCs/>
        </w:rPr>
      </w:pPr>
      <w:r w:rsidRPr="00663E80">
        <w:rPr>
          <w:rFonts w:ascii="Times New Roman" w:hAnsi="Times New Roman" w:cs="Times New Roman"/>
          <w:b/>
          <w:bCs/>
        </w:rPr>
        <w:t>Phase 6: Composing the report</w:t>
      </w:r>
    </w:p>
    <w:p w14:paraId="60CC1DED" w14:textId="46F39273" w:rsidR="00062D86" w:rsidRDefault="004A6A83" w:rsidP="00493990">
      <w:pPr>
        <w:rPr>
          <w:rFonts w:ascii="Times New Roman" w:hAnsi="Times New Roman" w:cs="Times New Roman"/>
        </w:rPr>
      </w:pPr>
      <w:r>
        <w:rPr>
          <w:rFonts w:ascii="Times New Roman" w:hAnsi="Times New Roman" w:cs="Times New Roman"/>
        </w:rPr>
        <w:t xml:space="preserve">Phase 6 involved giving the established themes a final analysis and writing up the report. </w:t>
      </w:r>
      <w:r w:rsidR="00E22844">
        <w:rPr>
          <w:rFonts w:ascii="Times New Roman" w:hAnsi="Times New Roman" w:cs="Times New Roman"/>
        </w:rPr>
        <w:t>According to Braun and Clarke (2006), the final phase of the thematic analysis begins after the researcher has thoroughly established</w:t>
      </w:r>
      <w:r w:rsidR="00494CC5">
        <w:rPr>
          <w:rFonts w:ascii="Times New Roman" w:hAnsi="Times New Roman" w:cs="Times New Roman"/>
        </w:rPr>
        <w:t xml:space="preserve"> their themes and is prepared for the last analysis and to start writing th</w:t>
      </w:r>
      <w:r w:rsidR="0012215E">
        <w:rPr>
          <w:rFonts w:ascii="Times New Roman" w:hAnsi="Times New Roman" w:cs="Times New Roman"/>
        </w:rPr>
        <w:t>e report. This final analysis should produce a comprehensive</w:t>
      </w:r>
      <w:r w:rsidR="00B719D2">
        <w:rPr>
          <w:rFonts w:ascii="Times New Roman" w:hAnsi="Times New Roman" w:cs="Times New Roman"/>
        </w:rPr>
        <w:t xml:space="preserve"> and interesting</w:t>
      </w:r>
      <w:r w:rsidR="0012215E">
        <w:rPr>
          <w:rFonts w:ascii="Times New Roman" w:hAnsi="Times New Roman" w:cs="Times New Roman"/>
        </w:rPr>
        <w:t xml:space="preserve"> story of what </w:t>
      </w:r>
      <w:r w:rsidR="006F55FF">
        <w:rPr>
          <w:rFonts w:ascii="Times New Roman" w:hAnsi="Times New Roman" w:cs="Times New Roman"/>
        </w:rPr>
        <w:t>the various themes tell us about the topic and should be logical and coherent linking to the research question (Nowell et al., 2017).</w:t>
      </w:r>
      <w:r w:rsidR="00B719D2">
        <w:rPr>
          <w:rFonts w:ascii="Times New Roman" w:hAnsi="Times New Roman" w:cs="Times New Roman"/>
        </w:rPr>
        <w:t xml:space="preserve"> </w:t>
      </w:r>
      <w:r w:rsidR="00486B32">
        <w:rPr>
          <w:rFonts w:ascii="Times New Roman" w:hAnsi="Times New Roman" w:cs="Times New Roman"/>
        </w:rPr>
        <w:t xml:space="preserve">The final report must include short extracts from participants to illustrate an understanding of the themes (Braun and Clarke, 2006). </w:t>
      </w:r>
    </w:p>
    <w:p w14:paraId="6D87CFBB" w14:textId="07B68BA0" w:rsidR="0012215E" w:rsidRDefault="00695EA6" w:rsidP="00695EA6">
      <w:pPr>
        <w:pStyle w:val="Heading1"/>
      </w:pPr>
      <w:bookmarkStart w:id="23" w:name="_Toc173327007"/>
      <w:r>
        <w:t>Findings</w:t>
      </w:r>
      <w:bookmarkEnd w:id="23"/>
    </w:p>
    <w:p w14:paraId="6D1B216A" w14:textId="23BA67E7" w:rsidR="00695EA6" w:rsidRDefault="00695EA6" w:rsidP="00695EA6">
      <w:pPr>
        <w:rPr>
          <w:rFonts w:ascii="Times New Roman" w:hAnsi="Times New Roman" w:cs="Times New Roman"/>
        </w:rPr>
      </w:pPr>
      <w:r w:rsidRPr="00695EA6">
        <w:rPr>
          <w:rFonts w:ascii="Times New Roman" w:hAnsi="Times New Roman" w:cs="Times New Roman"/>
        </w:rPr>
        <w:t>This study was conducted to, evaluate, and assess how teachers engage and motivate students to help manage non-compliant behaviours in a further education college in Wales. In this section, the findings, and key themes are presented that came up after an in-depth thematic analysis of the questionnaires completed by teachers at a further education college in Wales.</w:t>
      </w:r>
      <w:r w:rsidR="00A402C0">
        <w:rPr>
          <w:rFonts w:ascii="Times New Roman" w:hAnsi="Times New Roman" w:cs="Times New Roman"/>
        </w:rPr>
        <w:t xml:space="preserve"> The four themes identified included</w:t>
      </w:r>
      <w:r w:rsidR="00612DED">
        <w:rPr>
          <w:rFonts w:ascii="Times New Roman" w:hAnsi="Times New Roman" w:cs="Times New Roman"/>
        </w:rPr>
        <w:t>,</w:t>
      </w:r>
      <w:r w:rsidR="00A402C0">
        <w:rPr>
          <w:rFonts w:ascii="Times New Roman" w:hAnsi="Times New Roman" w:cs="Times New Roman"/>
        </w:rPr>
        <w:t xml:space="preserve"> types of non-compliant behaviours observed by teachers in further education, justification of behaviours – the reason behind non-compliant behaviours, teaching techniques and approaches – strategies used by teachers to motivate students and address non-compliant behaviours in further education, </w:t>
      </w:r>
      <w:r w:rsidR="0070621E">
        <w:rPr>
          <w:rFonts w:ascii="Times New Roman" w:hAnsi="Times New Roman" w:cs="Times New Roman"/>
        </w:rPr>
        <w:t>and multidisciplinary team approaches to address non-compliance and to motivate and engage students.</w:t>
      </w:r>
    </w:p>
    <w:p w14:paraId="5AFB526B" w14:textId="31B73E8F" w:rsidR="00402440" w:rsidRDefault="00402440" w:rsidP="00402440">
      <w:pPr>
        <w:pStyle w:val="Heading2"/>
      </w:pPr>
      <w:bookmarkStart w:id="24" w:name="_Toc173327008"/>
      <w:r>
        <w:t>Themes from the questionnaire</w:t>
      </w:r>
      <w:bookmarkEnd w:id="24"/>
    </w:p>
    <w:p w14:paraId="2B74CE4A" w14:textId="7AEC66FD" w:rsidR="00A402C0" w:rsidRDefault="00612DED" w:rsidP="00695EA6">
      <w:pPr>
        <w:rPr>
          <w:rFonts w:ascii="Times New Roman" w:hAnsi="Times New Roman" w:cs="Times New Roman"/>
          <w:b/>
          <w:bCs/>
        </w:rPr>
      </w:pPr>
      <w:r w:rsidRPr="00612DED">
        <w:rPr>
          <w:rFonts w:ascii="Times New Roman" w:hAnsi="Times New Roman" w:cs="Times New Roman"/>
          <w:b/>
          <w:bCs/>
        </w:rPr>
        <w:t>Theme 1</w:t>
      </w:r>
      <w:r w:rsidR="005D799B">
        <w:rPr>
          <w:rFonts w:ascii="Times New Roman" w:hAnsi="Times New Roman" w:cs="Times New Roman"/>
          <w:b/>
          <w:bCs/>
        </w:rPr>
        <w:t xml:space="preserve">: </w:t>
      </w:r>
      <w:r w:rsidRPr="00612DED">
        <w:rPr>
          <w:rFonts w:ascii="Times New Roman" w:hAnsi="Times New Roman" w:cs="Times New Roman"/>
          <w:b/>
          <w:bCs/>
        </w:rPr>
        <w:t>Types of non-compliant behaviours</w:t>
      </w:r>
    </w:p>
    <w:p w14:paraId="685D8DC3" w14:textId="396EB3E7" w:rsidR="00612DED" w:rsidRPr="00612DED" w:rsidRDefault="00612DED" w:rsidP="00612DED">
      <w:pPr>
        <w:rPr>
          <w:rFonts w:ascii="Times New Roman" w:hAnsi="Times New Roman" w:cs="Times New Roman"/>
        </w:rPr>
      </w:pPr>
      <w:r w:rsidRPr="00612DED">
        <w:rPr>
          <w:rFonts w:ascii="Times New Roman" w:hAnsi="Times New Roman" w:cs="Times New Roman"/>
        </w:rPr>
        <w:t>The first theme identified from the thematic analysis</w:t>
      </w:r>
      <w:r>
        <w:rPr>
          <w:rFonts w:ascii="Times New Roman" w:hAnsi="Times New Roman" w:cs="Times New Roman"/>
        </w:rPr>
        <w:t xml:space="preserve"> of the questionnaire responses</w:t>
      </w:r>
      <w:r w:rsidRPr="00612DED">
        <w:rPr>
          <w:rFonts w:ascii="Times New Roman" w:hAnsi="Times New Roman" w:cs="Times New Roman"/>
        </w:rPr>
        <w:t xml:space="preserve"> was the types of non-compliant behaviours observed by teachers in further education. Poor attendance </w:t>
      </w:r>
      <w:r w:rsidRPr="00612DED">
        <w:rPr>
          <w:rFonts w:ascii="Times New Roman" w:hAnsi="Times New Roman" w:cs="Times New Roman"/>
        </w:rPr>
        <w:lastRenderedPageBreak/>
        <w:t>seemed to be one of the main problems. This was the main concern voiced by teachers in the study. Lateness was another issue, as well as meeting assignment deadlines, non-completion of work set out by teachers, use of mobile phones, and low-level disruption and rudeness in the class. Some responses</w:t>
      </w:r>
      <w:r w:rsidR="002B6F53">
        <w:rPr>
          <w:rFonts w:ascii="Times New Roman" w:hAnsi="Times New Roman" w:cs="Times New Roman"/>
        </w:rPr>
        <w:t xml:space="preserve"> from the questionnaires</w:t>
      </w:r>
      <w:r w:rsidRPr="00612DED">
        <w:rPr>
          <w:rFonts w:ascii="Times New Roman" w:hAnsi="Times New Roman" w:cs="Times New Roman"/>
        </w:rPr>
        <w:t xml:space="preserve"> included:</w:t>
      </w:r>
    </w:p>
    <w:p w14:paraId="6814630E" w14:textId="603C6C16" w:rsidR="00612DED" w:rsidRPr="00612DED" w:rsidRDefault="00612DED" w:rsidP="00612DED">
      <w:pPr>
        <w:ind w:left="720" w:right="567"/>
        <w:rPr>
          <w:rFonts w:ascii="Times New Roman" w:hAnsi="Times New Roman" w:cs="Times New Roman"/>
          <w:i/>
          <w:iCs/>
        </w:rPr>
      </w:pPr>
      <w:r w:rsidRPr="00612DED">
        <w:rPr>
          <w:rFonts w:ascii="Times New Roman" w:hAnsi="Times New Roman" w:cs="Times New Roman"/>
          <w:i/>
          <w:iCs/>
          <w:color w:val="212121"/>
          <w:kern w:val="0"/>
          <w:shd w:val="clear" w:color="auto" w:fill="FFFFFF"/>
          <w14:ligatures w14:val="none"/>
        </w:rPr>
        <w:t>“Attendance seems to be the biggest concern within my classroom. It does depend on the nature of the course and the content you are delivering. This is what I have discovered recently.” (Participant</w:t>
      </w:r>
      <w:r w:rsidR="009A4BD3">
        <w:rPr>
          <w:rFonts w:ascii="Times New Roman" w:hAnsi="Times New Roman" w:cs="Times New Roman"/>
          <w:i/>
          <w:iCs/>
          <w:color w:val="212121"/>
          <w:kern w:val="0"/>
          <w:shd w:val="clear" w:color="auto" w:fill="FFFFFF"/>
          <w14:ligatures w14:val="none"/>
        </w:rPr>
        <w:t xml:space="preserve"> 1</w:t>
      </w:r>
      <w:r w:rsidRPr="00612DED">
        <w:rPr>
          <w:rFonts w:ascii="Times New Roman" w:hAnsi="Times New Roman" w:cs="Times New Roman"/>
          <w:i/>
          <w:iCs/>
          <w:color w:val="212121"/>
          <w:kern w:val="0"/>
          <w:shd w:val="clear" w:color="auto" w:fill="FFFFFF"/>
          <w14:ligatures w14:val="none"/>
        </w:rPr>
        <w:t>).</w:t>
      </w:r>
    </w:p>
    <w:p w14:paraId="7128FB88" w14:textId="58873B09" w:rsidR="00612DED" w:rsidRPr="00612DED" w:rsidRDefault="00612DED" w:rsidP="00612DED">
      <w:pPr>
        <w:ind w:left="720" w:right="567"/>
        <w:rPr>
          <w:rFonts w:ascii="Times New Roman" w:hAnsi="Times New Roman" w:cs="Times New Roman"/>
          <w:i/>
          <w:iCs/>
        </w:rPr>
      </w:pPr>
      <w:r w:rsidRPr="00612DED">
        <w:rPr>
          <w:rFonts w:ascii="Times New Roman" w:hAnsi="Times New Roman" w:cs="Times New Roman"/>
          <w:i/>
          <w:iCs/>
        </w:rPr>
        <w:t xml:space="preserve">“Irregular attendance patterns, lack of motivation to complete tasks set. Not meeting deadlines, not understanding the tasks fully, and not wanting to ask further questions….” (Participant </w:t>
      </w:r>
      <w:r w:rsidR="009A4BD3">
        <w:rPr>
          <w:rFonts w:ascii="Times New Roman" w:hAnsi="Times New Roman" w:cs="Times New Roman"/>
          <w:i/>
          <w:iCs/>
        </w:rPr>
        <w:t>3</w:t>
      </w:r>
      <w:r w:rsidRPr="00612DED">
        <w:rPr>
          <w:rFonts w:ascii="Times New Roman" w:hAnsi="Times New Roman" w:cs="Times New Roman"/>
          <w:i/>
          <w:iCs/>
        </w:rPr>
        <w:t>).</w:t>
      </w:r>
    </w:p>
    <w:p w14:paraId="4C467C61" w14:textId="366B31D6" w:rsidR="00612DED" w:rsidRPr="00612DED" w:rsidRDefault="00612DED" w:rsidP="00612DED">
      <w:pPr>
        <w:ind w:left="720" w:right="567"/>
        <w:rPr>
          <w:rFonts w:ascii="Times New Roman" w:hAnsi="Times New Roman" w:cs="Times New Roman"/>
          <w:i/>
          <w:iCs/>
        </w:rPr>
      </w:pPr>
      <w:r w:rsidRPr="00612DED">
        <w:rPr>
          <w:rFonts w:ascii="Times New Roman" w:hAnsi="Times New Roman" w:cs="Times New Roman"/>
          <w:i/>
          <w:iCs/>
        </w:rPr>
        <w:t xml:space="preserve">“In a classroom, lateness and attendance are concerns, along with missed deadlines….” (Participant </w:t>
      </w:r>
      <w:r w:rsidR="009A4BD3">
        <w:rPr>
          <w:rFonts w:ascii="Times New Roman" w:hAnsi="Times New Roman" w:cs="Times New Roman"/>
          <w:i/>
          <w:iCs/>
        </w:rPr>
        <w:t>12</w:t>
      </w:r>
      <w:r w:rsidRPr="00612DED">
        <w:rPr>
          <w:rFonts w:ascii="Times New Roman" w:hAnsi="Times New Roman" w:cs="Times New Roman"/>
          <w:i/>
          <w:iCs/>
        </w:rPr>
        <w:t xml:space="preserve">). </w:t>
      </w:r>
    </w:p>
    <w:p w14:paraId="471E6556" w14:textId="554A8683" w:rsidR="00612DED" w:rsidRPr="00612DED" w:rsidRDefault="00612DED" w:rsidP="00612DED">
      <w:pPr>
        <w:ind w:left="720" w:right="567"/>
        <w:rPr>
          <w:rFonts w:ascii="Times New Roman" w:hAnsi="Times New Roman" w:cs="Times New Roman"/>
          <w:i/>
          <w:iCs/>
        </w:rPr>
      </w:pPr>
      <w:r w:rsidRPr="00612DED">
        <w:rPr>
          <w:rFonts w:ascii="Times New Roman" w:hAnsi="Times New Roman" w:cs="Times New Roman"/>
          <w:i/>
          <w:iCs/>
          <w:color w:val="212121"/>
          <w:kern w:val="0"/>
          <w:shd w:val="clear" w:color="auto" w:fill="FFFFFF"/>
          <w14:ligatures w14:val="none"/>
        </w:rPr>
        <w:t xml:space="preserve">“Use of mobile phones, low-level disruption, refusal to complete tasks, not meeting deadlines, lack of engagement, non-completion of homework, lateness, asking to leave sessions early….” (Participant </w:t>
      </w:r>
      <w:r w:rsidR="009A4BD3">
        <w:rPr>
          <w:rFonts w:ascii="Times New Roman" w:hAnsi="Times New Roman" w:cs="Times New Roman"/>
          <w:i/>
          <w:iCs/>
          <w:color w:val="212121"/>
          <w:kern w:val="0"/>
          <w:shd w:val="clear" w:color="auto" w:fill="FFFFFF"/>
          <w14:ligatures w14:val="none"/>
        </w:rPr>
        <w:t>17</w:t>
      </w:r>
      <w:r w:rsidRPr="00612DED">
        <w:rPr>
          <w:rFonts w:ascii="Times New Roman" w:hAnsi="Times New Roman" w:cs="Times New Roman"/>
          <w:i/>
          <w:iCs/>
          <w:color w:val="212121"/>
          <w:kern w:val="0"/>
          <w:shd w:val="clear" w:color="auto" w:fill="FFFFFF"/>
          <w14:ligatures w14:val="none"/>
        </w:rPr>
        <w:t>).</w:t>
      </w:r>
    </w:p>
    <w:p w14:paraId="7C72D03F" w14:textId="395D81F7" w:rsidR="00186D31" w:rsidRPr="005D799B" w:rsidRDefault="005D799B" w:rsidP="005D799B">
      <w:pPr>
        <w:rPr>
          <w:rFonts w:ascii="Times New Roman" w:hAnsi="Times New Roman" w:cs="Times New Roman"/>
        </w:rPr>
      </w:pPr>
      <w:r w:rsidRPr="005D799B">
        <w:rPr>
          <w:rFonts w:ascii="Times New Roman" w:hAnsi="Times New Roman" w:cs="Times New Roman"/>
        </w:rPr>
        <w:t xml:space="preserve">Teachers' responses </w:t>
      </w:r>
      <w:r w:rsidR="00967E49">
        <w:rPr>
          <w:rFonts w:ascii="Times New Roman" w:hAnsi="Times New Roman" w:cs="Times New Roman"/>
        </w:rPr>
        <w:t xml:space="preserve">demonstrated their concerns </w:t>
      </w:r>
      <w:r w:rsidRPr="005D799B">
        <w:rPr>
          <w:rFonts w:ascii="Times New Roman" w:hAnsi="Times New Roman" w:cs="Times New Roman"/>
        </w:rPr>
        <w:t xml:space="preserve">about students falling behind </w:t>
      </w:r>
      <w:r w:rsidR="00967E49">
        <w:rPr>
          <w:rFonts w:ascii="Times New Roman" w:hAnsi="Times New Roman" w:cs="Times New Roman"/>
        </w:rPr>
        <w:t>with</w:t>
      </w:r>
      <w:r w:rsidRPr="005D799B">
        <w:rPr>
          <w:rFonts w:ascii="Times New Roman" w:hAnsi="Times New Roman" w:cs="Times New Roman"/>
        </w:rPr>
        <w:t xml:space="preserve"> their work and not understanding the importance of getting good grades and obtaining a qualification.</w:t>
      </w:r>
    </w:p>
    <w:p w14:paraId="0BBABA53" w14:textId="402A7F91" w:rsidR="00062D86" w:rsidRDefault="005D799B" w:rsidP="00695EA6">
      <w:pPr>
        <w:rPr>
          <w:rFonts w:ascii="Times New Roman" w:hAnsi="Times New Roman" w:cs="Times New Roman"/>
          <w:b/>
          <w:bCs/>
        </w:rPr>
      </w:pPr>
      <w:r w:rsidRPr="005D799B">
        <w:rPr>
          <w:rFonts w:ascii="Times New Roman" w:hAnsi="Times New Roman" w:cs="Times New Roman"/>
          <w:b/>
          <w:bCs/>
        </w:rPr>
        <w:t>Theme 2: Justification of behaviours</w:t>
      </w:r>
    </w:p>
    <w:p w14:paraId="3BF4A417" w14:textId="5D10ADA6" w:rsidR="00277BF7" w:rsidRPr="00277BF7" w:rsidRDefault="00277BF7" w:rsidP="00277BF7">
      <w:pPr>
        <w:rPr>
          <w:rFonts w:ascii="Times New Roman" w:hAnsi="Times New Roman" w:cs="Times New Roman"/>
        </w:rPr>
      </w:pPr>
      <w:r w:rsidRPr="00277BF7">
        <w:rPr>
          <w:rFonts w:ascii="Times New Roman" w:hAnsi="Times New Roman" w:cs="Times New Roman"/>
        </w:rPr>
        <w:t>The second theme identified was the justification of behaviours – the reason behind non-compliant behaviours. Some students use non-attendance as an avoidance tactic to avoid subjects they do</w:t>
      </w:r>
      <w:r w:rsidR="005F63EC">
        <w:rPr>
          <w:rFonts w:ascii="Times New Roman" w:hAnsi="Times New Roman" w:cs="Times New Roman"/>
        </w:rPr>
        <w:t xml:space="preserve"> not </w:t>
      </w:r>
      <w:r w:rsidRPr="00277BF7">
        <w:rPr>
          <w:rFonts w:ascii="Times New Roman" w:hAnsi="Times New Roman" w:cs="Times New Roman"/>
        </w:rPr>
        <w:t xml:space="preserve">enjoy. Others choose the wrong course and have no interest in the subject. This can lead to poor attendance, lateness, falling behind with work, and not meeting assignment deadlines. Other responses showed that non-compliance is due to undiagnosed ALN – additional learning needs or other mental health problems. A few students also </w:t>
      </w:r>
      <w:r w:rsidR="00967E49">
        <w:rPr>
          <w:rFonts w:ascii="Times New Roman" w:hAnsi="Times New Roman" w:cs="Times New Roman"/>
        </w:rPr>
        <w:t>effectively avoid</w:t>
      </w:r>
      <w:r w:rsidRPr="00277BF7">
        <w:rPr>
          <w:rFonts w:ascii="Times New Roman" w:hAnsi="Times New Roman" w:cs="Times New Roman"/>
        </w:rPr>
        <w:t xml:space="preserve"> the system and are not screened before the start of the course. This leads to them struggling to understand the subject leading to missed work and poor attendance. Other students struggle with their work/life balance and </w:t>
      </w:r>
      <w:r w:rsidR="00967E49">
        <w:rPr>
          <w:rFonts w:ascii="Times New Roman" w:hAnsi="Times New Roman" w:cs="Times New Roman"/>
        </w:rPr>
        <w:t xml:space="preserve">are struggling to manage their time between college and </w:t>
      </w:r>
      <w:r w:rsidRPr="00277BF7">
        <w:rPr>
          <w:rFonts w:ascii="Times New Roman" w:hAnsi="Times New Roman" w:cs="Times New Roman"/>
        </w:rPr>
        <w:t>work placements. Some responses included:</w:t>
      </w:r>
    </w:p>
    <w:p w14:paraId="3347D747" w14:textId="187ED6E1" w:rsidR="00277BF7" w:rsidRPr="00277BF7" w:rsidRDefault="00277BF7" w:rsidP="00277BF7">
      <w:pPr>
        <w:ind w:right="567" w:firstLine="720"/>
        <w:rPr>
          <w:rFonts w:ascii="Times New Roman" w:hAnsi="Times New Roman" w:cs="Times New Roman"/>
          <w:i/>
          <w:iCs/>
        </w:rPr>
      </w:pPr>
      <w:r w:rsidRPr="00277BF7">
        <w:rPr>
          <w:rFonts w:ascii="Times New Roman" w:hAnsi="Times New Roman" w:cs="Times New Roman"/>
          <w:i/>
          <w:iCs/>
        </w:rPr>
        <w:t xml:space="preserve">“Poor Attendance – some use it as an avoidance tactic….” (Participant </w:t>
      </w:r>
      <w:r w:rsidR="0049796B">
        <w:rPr>
          <w:rFonts w:ascii="Times New Roman" w:hAnsi="Times New Roman" w:cs="Times New Roman"/>
          <w:i/>
          <w:iCs/>
        </w:rPr>
        <w:t>8</w:t>
      </w:r>
      <w:r w:rsidRPr="00277BF7">
        <w:rPr>
          <w:rFonts w:ascii="Times New Roman" w:hAnsi="Times New Roman" w:cs="Times New Roman"/>
          <w:i/>
          <w:iCs/>
        </w:rPr>
        <w:t>).</w:t>
      </w:r>
    </w:p>
    <w:p w14:paraId="661A9F39" w14:textId="584C7F16" w:rsidR="00277BF7" w:rsidRPr="00277BF7" w:rsidRDefault="00277BF7" w:rsidP="00277BF7">
      <w:pPr>
        <w:ind w:left="720" w:right="567"/>
        <w:rPr>
          <w:rFonts w:ascii="Times New Roman" w:hAnsi="Times New Roman" w:cs="Times New Roman"/>
          <w:i/>
          <w:iCs/>
        </w:rPr>
      </w:pPr>
      <w:r w:rsidRPr="00277BF7">
        <w:rPr>
          <w:rFonts w:ascii="Times New Roman" w:hAnsi="Times New Roman" w:cs="Times New Roman"/>
          <w:i/>
          <w:iCs/>
        </w:rPr>
        <w:t xml:space="preserve">“Poor attendance is often due to them having to take a compulsory subject (WBQ) or taking a subject they don’t have any interest </w:t>
      </w:r>
      <w:proofErr w:type="gramStart"/>
      <w:r w:rsidR="006541AB" w:rsidRPr="00277BF7">
        <w:rPr>
          <w:rFonts w:ascii="Times New Roman" w:hAnsi="Times New Roman" w:cs="Times New Roman"/>
          <w:i/>
          <w:iCs/>
        </w:rPr>
        <w:t>in</w:t>
      </w:r>
      <w:proofErr w:type="gramEnd"/>
      <w:r w:rsidRPr="00277BF7">
        <w:rPr>
          <w:rFonts w:ascii="Times New Roman" w:hAnsi="Times New Roman" w:cs="Times New Roman"/>
          <w:i/>
          <w:iCs/>
        </w:rPr>
        <w:t xml:space="preserve"> or poor attendance is due to part-time work taking precedence over college work….” (Participant </w:t>
      </w:r>
      <w:r w:rsidR="0049796B">
        <w:rPr>
          <w:rFonts w:ascii="Times New Roman" w:hAnsi="Times New Roman" w:cs="Times New Roman"/>
          <w:i/>
          <w:iCs/>
        </w:rPr>
        <w:t>10</w:t>
      </w:r>
      <w:r w:rsidRPr="00277BF7">
        <w:rPr>
          <w:rFonts w:ascii="Times New Roman" w:hAnsi="Times New Roman" w:cs="Times New Roman"/>
          <w:i/>
          <w:iCs/>
        </w:rPr>
        <w:t xml:space="preserve">). </w:t>
      </w:r>
    </w:p>
    <w:p w14:paraId="524BB37F" w14:textId="3D4894BE" w:rsidR="00C5509D" w:rsidRPr="0047708A" w:rsidRDefault="00277BF7" w:rsidP="0047708A">
      <w:pPr>
        <w:ind w:left="720" w:right="624"/>
        <w:rPr>
          <w:rFonts w:ascii="Times New Roman" w:hAnsi="Times New Roman" w:cs="Times New Roman"/>
          <w:i/>
          <w:iCs/>
        </w:rPr>
      </w:pPr>
      <w:r w:rsidRPr="00277BF7">
        <w:rPr>
          <w:rFonts w:ascii="Times New Roman" w:hAnsi="Times New Roman" w:cs="Times New Roman"/>
          <w:i/>
          <w:iCs/>
          <w:color w:val="212121"/>
          <w:kern w:val="0"/>
          <w:shd w:val="clear" w:color="auto" w:fill="FFFFFF"/>
          <w14:ligatures w14:val="none"/>
        </w:rPr>
        <w:t>“Yet again, I would look into this in more detail. See what can help them, writing it down. Look for undiagnosed ALN….” (Participant 13).</w:t>
      </w:r>
    </w:p>
    <w:p w14:paraId="26B90D0E" w14:textId="77777777" w:rsidR="00574296" w:rsidRDefault="00574296" w:rsidP="00695EA6">
      <w:pPr>
        <w:rPr>
          <w:rFonts w:ascii="Times New Roman" w:hAnsi="Times New Roman" w:cs="Times New Roman"/>
          <w:b/>
          <w:bCs/>
        </w:rPr>
      </w:pPr>
    </w:p>
    <w:p w14:paraId="1C6CC1BF" w14:textId="2B2E3521" w:rsidR="005D799B" w:rsidRDefault="00C70D02" w:rsidP="00695EA6">
      <w:pPr>
        <w:rPr>
          <w:rFonts w:ascii="Times New Roman" w:hAnsi="Times New Roman" w:cs="Times New Roman"/>
          <w:b/>
          <w:bCs/>
        </w:rPr>
      </w:pPr>
      <w:r>
        <w:rPr>
          <w:rFonts w:ascii="Times New Roman" w:hAnsi="Times New Roman" w:cs="Times New Roman"/>
          <w:b/>
          <w:bCs/>
        </w:rPr>
        <w:lastRenderedPageBreak/>
        <w:t>Theme 3: Teaching techniques and approaches</w:t>
      </w:r>
    </w:p>
    <w:p w14:paraId="582A08FD" w14:textId="3233C970" w:rsidR="006541AB" w:rsidRPr="006541AB" w:rsidRDefault="006541AB" w:rsidP="006541AB">
      <w:pPr>
        <w:rPr>
          <w:rFonts w:ascii="Times New Roman" w:eastAsia="Times New Roman" w:hAnsi="Times New Roman" w:cs="Times New Roman"/>
          <w:kern w:val="0"/>
          <w:lang w:eastAsia="en-GB"/>
          <w14:ligatures w14:val="none"/>
        </w:rPr>
      </w:pPr>
      <w:r w:rsidRPr="006541AB">
        <w:rPr>
          <w:rFonts w:ascii="Times New Roman" w:hAnsi="Times New Roman" w:cs="Times New Roman"/>
        </w:rPr>
        <w:t xml:space="preserve">The third theme identified was teaching techniques and approaches – </w:t>
      </w:r>
      <w:r w:rsidR="002269A1">
        <w:rPr>
          <w:rFonts w:ascii="Times New Roman" w:hAnsi="Times New Roman" w:cs="Times New Roman"/>
        </w:rPr>
        <w:t xml:space="preserve">different </w:t>
      </w:r>
      <w:r w:rsidRPr="006541AB">
        <w:rPr>
          <w:rFonts w:ascii="Times New Roman" w:hAnsi="Times New Roman" w:cs="Times New Roman"/>
        </w:rPr>
        <w:t>strategies</w:t>
      </w:r>
      <w:r w:rsidR="002269A1">
        <w:rPr>
          <w:rFonts w:ascii="Times New Roman" w:hAnsi="Times New Roman" w:cs="Times New Roman"/>
        </w:rPr>
        <w:t xml:space="preserve"> </w:t>
      </w:r>
      <w:r w:rsidRPr="006541AB">
        <w:rPr>
          <w:rFonts w:ascii="Times New Roman" w:hAnsi="Times New Roman" w:cs="Times New Roman"/>
        </w:rPr>
        <w:t>teachers</w:t>
      </w:r>
      <w:r w:rsidR="002269A1">
        <w:rPr>
          <w:rFonts w:ascii="Times New Roman" w:hAnsi="Times New Roman" w:cs="Times New Roman"/>
        </w:rPr>
        <w:t xml:space="preserve"> use</w:t>
      </w:r>
      <w:r w:rsidRPr="006541AB">
        <w:rPr>
          <w:rFonts w:ascii="Times New Roman" w:hAnsi="Times New Roman" w:cs="Times New Roman"/>
        </w:rPr>
        <w:t xml:space="preserve"> to motivate students </w:t>
      </w:r>
      <w:r w:rsidR="002269A1">
        <w:rPr>
          <w:rFonts w:ascii="Times New Roman" w:hAnsi="Times New Roman" w:cs="Times New Roman"/>
        </w:rPr>
        <w:t>to</w:t>
      </w:r>
      <w:r w:rsidRPr="006541AB">
        <w:rPr>
          <w:rFonts w:ascii="Times New Roman" w:hAnsi="Times New Roman" w:cs="Times New Roman"/>
        </w:rPr>
        <w:t xml:space="preserve"> address non-compliant behaviours in </w:t>
      </w:r>
      <w:r w:rsidR="00574296">
        <w:rPr>
          <w:rFonts w:ascii="Times New Roman" w:hAnsi="Times New Roman" w:cs="Times New Roman"/>
        </w:rPr>
        <w:t>FE</w:t>
      </w:r>
      <w:r w:rsidRPr="006541AB">
        <w:rPr>
          <w:rFonts w:ascii="Times New Roman" w:hAnsi="Times New Roman" w:cs="Times New Roman"/>
        </w:rPr>
        <w:t>.</w:t>
      </w:r>
      <w:r w:rsidR="005C6598">
        <w:rPr>
          <w:rFonts w:ascii="Times New Roman" w:hAnsi="Times New Roman" w:cs="Times New Roman"/>
        </w:rPr>
        <w:t xml:space="preserve"> </w:t>
      </w:r>
      <w:r w:rsidRPr="006541AB">
        <w:rPr>
          <w:rFonts w:ascii="Times New Roman" w:hAnsi="Times New Roman" w:cs="Times New Roman"/>
        </w:rPr>
        <w:t xml:space="preserve">Teachers use various methods and strategies to </w:t>
      </w:r>
      <w:r w:rsidR="002269A1">
        <w:rPr>
          <w:rFonts w:ascii="Times New Roman" w:hAnsi="Times New Roman" w:cs="Times New Roman"/>
        </w:rPr>
        <w:t xml:space="preserve">help </w:t>
      </w:r>
      <w:r w:rsidRPr="006541AB">
        <w:rPr>
          <w:rFonts w:ascii="Times New Roman" w:hAnsi="Times New Roman" w:cs="Times New Roman"/>
        </w:rPr>
        <w:t>motivate and engage their students. T</w:t>
      </w:r>
      <w:r w:rsidR="002269A1">
        <w:rPr>
          <w:rFonts w:ascii="Times New Roman" w:hAnsi="Times New Roman" w:cs="Times New Roman"/>
        </w:rPr>
        <w:t>hey differentiate</w:t>
      </w:r>
      <w:r w:rsidRPr="006541AB">
        <w:rPr>
          <w:rFonts w:ascii="Times New Roman" w:hAnsi="Times New Roman" w:cs="Times New Roman"/>
        </w:rPr>
        <w:t xml:space="preserve"> and tailor their lessons </w:t>
      </w:r>
      <w:r w:rsidR="00664E6C">
        <w:rPr>
          <w:rFonts w:ascii="Times New Roman" w:hAnsi="Times New Roman" w:cs="Times New Roman"/>
        </w:rPr>
        <w:t>based on</w:t>
      </w:r>
      <w:r w:rsidRPr="006541AB">
        <w:rPr>
          <w:rFonts w:ascii="Times New Roman" w:hAnsi="Times New Roman" w:cs="Times New Roman"/>
        </w:rPr>
        <w:t xml:space="preserve"> the learning styles of their </w:t>
      </w:r>
      <w:r w:rsidR="00664E6C">
        <w:rPr>
          <w:rFonts w:ascii="Times New Roman" w:hAnsi="Times New Roman" w:cs="Times New Roman"/>
        </w:rPr>
        <w:t>students</w:t>
      </w:r>
      <w:r w:rsidRPr="006541AB">
        <w:rPr>
          <w:rFonts w:ascii="Times New Roman" w:hAnsi="Times New Roman" w:cs="Times New Roman"/>
        </w:rPr>
        <w:t>.</w:t>
      </w:r>
      <w:r w:rsidR="00664E6C" w:rsidRPr="00664E6C">
        <w:rPr>
          <w:rFonts w:ascii="Times New Roman" w:eastAsia="Times New Roman" w:hAnsi="Times New Roman" w:cs="Times New Roman"/>
          <w:kern w:val="0"/>
          <w:lang w:eastAsia="en-GB"/>
          <w14:ligatures w14:val="none"/>
        </w:rPr>
        <w:t xml:space="preserve"> Teachers employ interactive techniques in their lessons, including</w:t>
      </w:r>
      <w:r w:rsidR="00664E6C">
        <w:rPr>
          <w:rFonts w:ascii="Times New Roman" w:eastAsia="Times New Roman" w:hAnsi="Times New Roman" w:cs="Times New Roman"/>
          <w:kern w:val="0"/>
          <w:lang w:eastAsia="en-GB"/>
          <w14:ligatures w14:val="none"/>
        </w:rPr>
        <w:t xml:space="preserve"> educational</w:t>
      </w:r>
      <w:r w:rsidR="00664E6C" w:rsidRPr="00664E6C">
        <w:rPr>
          <w:rFonts w:ascii="Times New Roman" w:eastAsia="Times New Roman" w:hAnsi="Times New Roman" w:cs="Times New Roman"/>
          <w:kern w:val="0"/>
          <w:lang w:eastAsia="en-GB"/>
          <w14:ligatures w14:val="none"/>
        </w:rPr>
        <w:t xml:space="preserve"> interactive games like Kahoot and Quizlet, because they think these are good ways to get students interested and motivated.</w:t>
      </w:r>
      <w:r w:rsidR="00664E6C">
        <w:rPr>
          <w:rFonts w:ascii="Times New Roman" w:eastAsia="Times New Roman" w:hAnsi="Times New Roman" w:cs="Times New Roman"/>
          <w:kern w:val="0"/>
          <w:lang w:eastAsia="en-GB"/>
          <w14:ligatures w14:val="none"/>
        </w:rPr>
        <w:t xml:space="preserve"> </w:t>
      </w:r>
      <w:r w:rsidRPr="006541AB">
        <w:rPr>
          <w:rFonts w:ascii="Times New Roman" w:hAnsi="Times New Roman" w:cs="Times New Roman"/>
        </w:rPr>
        <w:t>They have group discussions, and research activities to help reduce boredom and lack of motivation within the classroom.</w:t>
      </w:r>
      <w:r w:rsidR="00664E6C" w:rsidRPr="00664E6C">
        <w:rPr>
          <w:rFonts w:ascii="Times New Roman" w:eastAsia="Times New Roman" w:hAnsi="Times New Roman" w:cs="Times New Roman"/>
          <w:kern w:val="0"/>
          <w:lang w:eastAsia="en-GB"/>
          <w14:ligatures w14:val="none"/>
        </w:rPr>
        <w:t xml:space="preserve"> </w:t>
      </w:r>
      <w:r w:rsidR="00664E6C">
        <w:rPr>
          <w:rFonts w:ascii="Times New Roman" w:eastAsia="Times New Roman" w:hAnsi="Times New Roman" w:cs="Times New Roman"/>
          <w:kern w:val="0"/>
          <w:lang w:eastAsia="en-GB"/>
          <w14:ligatures w14:val="none"/>
        </w:rPr>
        <w:t>Many</w:t>
      </w:r>
      <w:r w:rsidR="00664E6C" w:rsidRPr="00664E6C">
        <w:rPr>
          <w:rFonts w:ascii="Times New Roman" w:eastAsia="Times New Roman" w:hAnsi="Times New Roman" w:cs="Times New Roman"/>
          <w:kern w:val="0"/>
          <w:lang w:eastAsia="en-GB"/>
          <w14:ligatures w14:val="none"/>
        </w:rPr>
        <w:t xml:space="preserve"> teachers felt that having one-on-one conversations with </w:t>
      </w:r>
      <w:r w:rsidR="00664E6C">
        <w:rPr>
          <w:rFonts w:ascii="Times New Roman" w:eastAsia="Times New Roman" w:hAnsi="Times New Roman" w:cs="Times New Roman"/>
          <w:kern w:val="0"/>
          <w:lang w:eastAsia="en-GB"/>
          <w14:ligatures w14:val="none"/>
        </w:rPr>
        <w:t>students</w:t>
      </w:r>
      <w:r w:rsidR="00664E6C" w:rsidRPr="00664E6C">
        <w:rPr>
          <w:rFonts w:ascii="Times New Roman" w:eastAsia="Times New Roman" w:hAnsi="Times New Roman" w:cs="Times New Roman"/>
          <w:kern w:val="0"/>
          <w:lang w:eastAsia="en-GB"/>
          <w14:ligatures w14:val="none"/>
        </w:rPr>
        <w:t xml:space="preserve"> was a successful strategy.</w:t>
      </w:r>
      <w:r w:rsidR="00664E6C">
        <w:rPr>
          <w:rFonts w:ascii="Times New Roman" w:eastAsia="Times New Roman" w:hAnsi="Times New Roman" w:cs="Times New Roman"/>
          <w:kern w:val="0"/>
          <w:lang w:eastAsia="en-GB"/>
          <w14:ligatures w14:val="none"/>
        </w:rPr>
        <w:t xml:space="preserve"> </w:t>
      </w:r>
      <w:r w:rsidRPr="006541AB">
        <w:rPr>
          <w:rFonts w:ascii="Times New Roman" w:hAnsi="Times New Roman" w:cs="Times New Roman"/>
        </w:rPr>
        <w:t>Building a good rapport with students seems to help reduce non-compliance because students feel listened to, supported, and understood.</w:t>
      </w:r>
      <w:r w:rsidRPr="006541AB">
        <w:rPr>
          <w:rFonts w:ascii="Times New Roman" w:eastAsia="Times New Roman" w:hAnsi="Times New Roman" w:cs="Times New Roman"/>
          <w:kern w:val="0"/>
          <w:lang w:eastAsia="en-GB"/>
          <w14:ligatures w14:val="none"/>
        </w:rPr>
        <w:t xml:space="preserve"> According to Goss &amp; Sonnemann (2017), in an engaged classroom, children learn more. Teachers need to create the ideal environment for learning in </w:t>
      </w:r>
      <w:r w:rsidR="00664E6C">
        <w:rPr>
          <w:rFonts w:ascii="Times New Roman" w:eastAsia="Times New Roman" w:hAnsi="Times New Roman" w:cs="Times New Roman"/>
          <w:kern w:val="0"/>
          <w:lang w:eastAsia="en-GB"/>
          <w14:ligatures w14:val="none"/>
        </w:rPr>
        <w:t>class</w:t>
      </w:r>
      <w:r w:rsidRPr="006541AB">
        <w:rPr>
          <w:rFonts w:ascii="Times New Roman" w:eastAsia="Times New Roman" w:hAnsi="Times New Roman" w:cs="Times New Roman"/>
          <w:kern w:val="0"/>
          <w:lang w:eastAsia="en-GB"/>
          <w14:ligatures w14:val="none"/>
        </w:rPr>
        <w:t xml:space="preserve"> by establishing high expectations and developing a relationship with each student. Some responses included:</w:t>
      </w:r>
    </w:p>
    <w:p w14:paraId="5FA7AD8C" w14:textId="13F9F628" w:rsidR="006541AB" w:rsidRPr="006541AB" w:rsidRDefault="006541AB" w:rsidP="006541AB">
      <w:pPr>
        <w:ind w:left="720" w:right="567"/>
        <w:rPr>
          <w:rFonts w:ascii="Times New Roman" w:eastAsia="Times New Roman" w:hAnsi="Times New Roman" w:cs="Times New Roman"/>
          <w:i/>
          <w:iCs/>
          <w:kern w:val="0"/>
          <w:lang w:eastAsia="en-GB"/>
          <w14:ligatures w14:val="none"/>
        </w:rPr>
      </w:pPr>
      <w:r w:rsidRPr="006541AB">
        <w:rPr>
          <w:rFonts w:ascii="Times New Roman" w:eastAsia="Times New Roman" w:hAnsi="Times New Roman" w:cs="Times New Roman"/>
          <w:i/>
          <w:iCs/>
          <w:kern w:val="0"/>
          <w:lang w:eastAsia="en-GB"/>
          <w14:ligatures w14:val="none"/>
        </w:rPr>
        <w:t xml:space="preserve">“I try and use a variety of methods – usually doing a Kahoot gets them back on track….” (Participant </w:t>
      </w:r>
      <w:r w:rsidR="00806F76">
        <w:rPr>
          <w:rFonts w:ascii="Times New Roman" w:eastAsia="Times New Roman" w:hAnsi="Times New Roman" w:cs="Times New Roman"/>
          <w:i/>
          <w:iCs/>
          <w:kern w:val="0"/>
          <w:lang w:eastAsia="en-GB"/>
          <w14:ligatures w14:val="none"/>
        </w:rPr>
        <w:t>8</w:t>
      </w:r>
      <w:r w:rsidRPr="006541AB">
        <w:rPr>
          <w:rFonts w:ascii="Times New Roman" w:eastAsia="Times New Roman" w:hAnsi="Times New Roman" w:cs="Times New Roman"/>
          <w:i/>
          <w:iCs/>
          <w:kern w:val="0"/>
          <w:lang w:eastAsia="en-GB"/>
          <w14:ligatures w14:val="none"/>
        </w:rPr>
        <w:t>).</w:t>
      </w:r>
    </w:p>
    <w:p w14:paraId="3EB9B352" w14:textId="57C747FC" w:rsidR="006541AB" w:rsidRPr="006541AB" w:rsidRDefault="006541AB" w:rsidP="006541AB">
      <w:pPr>
        <w:ind w:left="720" w:right="567"/>
        <w:rPr>
          <w:rFonts w:ascii="Times New Roman" w:eastAsia="Times New Roman" w:hAnsi="Times New Roman" w:cs="Times New Roman"/>
          <w:i/>
          <w:iCs/>
          <w:kern w:val="0"/>
          <w:lang w:eastAsia="en-GB"/>
          <w14:ligatures w14:val="none"/>
        </w:rPr>
      </w:pPr>
      <w:r w:rsidRPr="006541AB">
        <w:rPr>
          <w:rFonts w:ascii="Times New Roman" w:eastAsia="Times New Roman" w:hAnsi="Times New Roman" w:cs="Times New Roman"/>
          <w:i/>
          <w:iCs/>
          <w:kern w:val="0"/>
          <w:lang w:eastAsia="en-GB"/>
          <w14:ligatures w14:val="none"/>
        </w:rPr>
        <w:t xml:space="preserve">“I always ask learners how they would like to complete a particular task and always consider the ‘boredom factor’ of a relevant task….” (Participant </w:t>
      </w:r>
      <w:r w:rsidR="00806F76">
        <w:rPr>
          <w:rFonts w:ascii="Times New Roman" w:eastAsia="Times New Roman" w:hAnsi="Times New Roman" w:cs="Times New Roman"/>
          <w:i/>
          <w:iCs/>
          <w:kern w:val="0"/>
          <w:lang w:eastAsia="en-GB"/>
          <w14:ligatures w14:val="none"/>
        </w:rPr>
        <w:t>11</w:t>
      </w:r>
      <w:r w:rsidRPr="006541AB">
        <w:rPr>
          <w:rFonts w:ascii="Times New Roman" w:eastAsia="Times New Roman" w:hAnsi="Times New Roman" w:cs="Times New Roman"/>
          <w:i/>
          <w:iCs/>
          <w:kern w:val="0"/>
          <w:lang w:eastAsia="en-GB"/>
          <w14:ligatures w14:val="none"/>
        </w:rPr>
        <w:t>).</w:t>
      </w:r>
    </w:p>
    <w:p w14:paraId="752113FF" w14:textId="1A88FBEE" w:rsidR="006541AB" w:rsidRPr="006541AB" w:rsidRDefault="006541AB" w:rsidP="006541AB">
      <w:pPr>
        <w:ind w:left="720" w:right="567"/>
        <w:rPr>
          <w:rFonts w:ascii="Times New Roman" w:hAnsi="Times New Roman" w:cs="Times New Roman"/>
          <w:i/>
          <w:iCs/>
          <w:color w:val="212121"/>
          <w:kern w:val="0"/>
          <w:shd w:val="clear" w:color="auto" w:fill="FFFFFF"/>
          <w14:ligatures w14:val="none"/>
        </w:rPr>
      </w:pPr>
      <w:r w:rsidRPr="006541AB">
        <w:rPr>
          <w:rFonts w:ascii="Times New Roman" w:hAnsi="Times New Roman" w:cs="Times New Roman"/>
          <w:i/>
          <w:iCs/>
          <w:color w:val="212121"/>
          <w:kern w:val="0"/>
          <w:shd w:val="clear" w:color="auto" w:fill="FFFFFF"/>
          <w14:ligatures w14:val="none"/>
        </w:rPr>
        <w:t xml:space="preserve">“Differentiate class tasks breaking them down into more manageable chunks so the learner may understand better. Looking at different approaches to the way the learner works best, visual hands-on, etc, and </w:t>
      </w:r>
      <w:r>
        <w:rPr>
          <w:rFonts w:ascii="Times New Roman" w:hAnsi="Times New Roman" w:cs="Times New Roman"/>
          <w:i/>
          <w:iCs/>
          <w:color w:val="212121"/>
          <w:kern w:val="0"/>
          <w:shd w:val="clear" w:color="auto" w:fill="FFFFFF"/>
          <w14:ligatures w14:val="none"/>
        </w:rPr>
        <w:t>matching</w:t>
      </w:r>
      <w:r w:rsidRPr="006541AB">
        <w:rPr>
          <w:rFonts w:ascii="Times New Roman" w:hAnsi="Times New Roman" w:cs="Times New Roman"/>
          <w:i/>
          <w:iCs/>
          <w:color w:val="212121"/>
          <w:kern w:val="0"/>
          <w:shd w:val="clear" w:color="auto" w:fill="FFFFFF"/>
          <w14:ligatures w14:val="none"/>
        </w:rPr>
        <w:t xml:space="preserve"> their preferred learning style with activities in the classroom to try and get the best out of them….” (Participant </w:t>
      </w:r>
      <w:r w:rsidR="00806F76">
        <w:rPr>
          <w:rFonts w:ascii="Times New Roman" w:hAnsi="Times New Roman" w:cs="Times New Roman"/>
          <w:i/>
          <w:iCs/>
          <w:color w:val="212121"/>
          <w:kern w:val="0"/>
          <w:shd w:val="clear" w:color="auto" w:fill="FFFFFF"/>
          <w14:ligatures w14:val="none"/>
        </w:rPr>
        <w:t>17</w:t>
      </w:r>
      <w:r w:rsidRPr="006541AB">
        <w:rPr>
          <w:rFonts w:ascii="Times New Roman" w:hAnsi="Times New Roman" w:cs="Times New Roman"/>
          <w:i/>
          <w:iCs/>
          <w:color w:val="212121"/>
          <w:kern w:val="0"/>
          <w:shd w:val="clear" w:color="auto" w:fill="FFFFFF"/>
          <w14:ligatures w14:val="none"/>
        </w:rPr>
        <w:t>).</w:t>
      </w:r>
    </w:p>
    <w:p w14:paraId="11091B38" w14:textId="4E5371C6" w:rsidR="006541AB" w:rsidRPr="006541AB" w:rsidRDefault="006541AB" w:rsidP="006541AB">
      <w:pPr>
        <w:ind w:left="720" w:right="567"/>
        <w:rPr>
          <w:rFonts w:ascii="Times New Roman" w:hAnsi="Times New Roman" w:cs="Times New Roman"/>
          <w:i/>
          <w:iCs/>
          <w:color w:val="212121"/>
          <w:kern w:val="0"/>
          <w:shd w:val="clear" w:color="auto" w:fill="FFFFFF"/>
          <w14:ligatures w14:val="none"/>
        </w:rPr>
      </w:pPr>
      <w:r w:rsidRPr="006541AB">
        <w:rPr>
          <w:rFonts w:ascii="Times New Roman" w:hAnsi="Times New Roman" w:cs="Times New Roman"/>
          <w:i/>
          <w:iCs/>
          <w:color w:val="212121"/>
          <w:kern w:val="0"/>
          <w:shd w:val="clear" w:color="auto" w:fill="FFFFFF"/>
          <w14:ligatures w14:val="none"/>
        </w:rPr>
        <w:t xml:space="preserve">“I make sure that there is a range of activities, groups, pair and individual work, Quizlet, etc, personal research, and a 5-minute break in the middle of the lesson….” (Participant </w:t>
      </w:r>
      <w:r w:rsidR="00806F76">
        <w:rPr>
          <w:rFonts w:ascii="Times New Roman" w:hAnsi="Times New Roman" w:cs="Times New Roman"/>
          <w:i/>
          <w:iCs/>
          <w:color w:val="212121"/>
          <w:kern w:val="0"/>
          <w:shd w:val="clear" w:color="auto" w:fill="FFFFFF"/>
          <w14:ligatures w14:val="none"/>
        </w:rPr>
        <w:t>18</w:t>
      </w:r>
      <w:r w:rsidRPr="006541AB">
        <w:rPr>
          <w:rFonts w:ascii="Times New Roman" w:hAnsi="Times New Roman" w:cs="Times New Roman"/>
          <w:i/>
          <w:iCs/>
          <w:color w:val="212121"/>
          <w:kern w:val="0"/>
          <w:shd w:val="clear" w:color="auto" w:fill="FFFFFF"/>
          <w14:ligatures w14:val="none"/>
        </w:rPr>
        <w:t>).</w:t>
      </w:r>
    </w:p>
    <w:p w14:paraId="758592DC" w14:textId="709D2299" w:rsidR="00C5509D" w:rsidRPr="006541AB" w:rsidRDefault="006541AB" w:rsidP="006541AB">
      <w:pPr>
        <w:rPr>
          <w:rFonts w:ascii="Times New Roman" w:hAnsi="Times New Roman" w:cs="Times New Roman"/>
        </w:rPr>
      </w:pPr>
      <w:r w:rsidRPr="006541AB">
        <w:rPr>
          <w:rFonts w:ascii="Times New Roman" w:hAnsi="Times New Roman" w:cs="Times New Roman"/>
        </w:rPr>
        <w:t xml:space="preserve">Giving students ownership and voice, choice and control gives them a sense of control over what activities they enjoy and allows them to voice their opinions about what strategies work for them. Ready, respectful, and safe is the new behavioural strategy of the college and teachers work hard to implement this ethos and set professional standards. Other responses showed that rewards, consequences, and reinforcements seem to work well at curbing non-compliant behaviours. Teachers offer praise to students for good work and some issue certificates. Behaviour action plans are used to address educational non-compliance. Students who continue to be late or have repeated non-attendance are put on behavioural action plans to help mitigate their behaviour. Teachers follow the behaviour policy and set down behaviour standards and expectations at the beginning of the academic year. </w:t>
      </w:r>
    </w:p>
    <w:p w14:paraId="4961106F" w14:textId="5047CDB4" w:rsidR="00C70D02" w:rsidRDefault="009C5256" w:rsidP="00695EA6">
      <w:pPr>
        <w:rPr>
          <w:rFonts w:ascii="Times New Roman" w:hAnsi="Times New Roman" w:cs="Times New Roman"/>
          <w:b/>
          <w:bCs/>
        </w:rPr>
      </w:pPr>
      <w:r>
        <w:rPr>
          <w:rFonts w:ascii="Times New Roman" w:hAnsi="Times New Roman" w:cs="Times New Roman"/>
          <w:b/>
          <w:bCs/>
        </w:rPr>
        <w:t>Theme 4: Multidisciplinary team approaches to address non-compliance</w:t>
      </w:r>
    </w:p>
    <w:p w14:paraId="3A0AC393" w14:textId="1CD20717" w:rsidR="009C5256" w:rsidRPr="009C5256" w:rsidRDefault="009C5256" w:rsidP="009C5256">
      <w:pPr>
        <w:rPr>
          <w:rFonts w:ascii="Times New Roman" w:hAnsi="Times New Roman" w:cs="Times New Roman"/>
        </w:rPr>
      </w:pPr>
      <w:r w:rsidRPr="009C5256">
        <w:rPr>
          <w:rFonts w:ascii="Times New Roman" w:hAnsi="Times New Roman" w:cs="Times New Roman"/>
        </w:rPr>
        <w:t xml:space="preserve">The fourth theme identified was multidisciplinary team approaches to addressing non-compliance, to motivate and engage students. The responses showed that teachers work in </w:t>
      </w:r>
      <w:r w:rsidRPr="009C5256">
        <w:rPr>
          <w:rFonts w:ascii="Times New Roman" w:hAnsi="Times New Roman" w:cs="Times New Roman"/>
        </w:rPr>
        <w:lastRenderedPageBreak/>
        <w:t>partnership with learning coaches and the Inspire support team at the college who work alongside learners with additional learning needs to offer pastoral and educational support. Some students need exam</w:t>
      </w:r>
      <w:r w:rsidR="00266F64">
        <w:rPr>
          <w:rFonts w:ascii="Times New Roman" w:hAnsi="Times New Roman" w:cs="Times New Roman"/>
        </w:rPr>
        <w:t>ination</w:t>
      </w:r>
      <w:r w:rsidRPr="009C5256">
        <w:rPr>
          <w:rFonts w:ascii="Times New Roman" w:hAnsi="Times New Roman" w:cs="Times New Roman"/>
        </w:rPr>
        <w:t xml:space="preserve"> access arrangements and additional learning resources, so the Inspire team</w:t>
      </w:r>
      <w:r w:rsidR="00203137">
        <w:rPr>
          <w:rFonts w:ascii="Times New Roman" w:hAnsi="Times New Roman" w:cs="Times New Roman"/>
        </w:rPr>
        <w:t xml:space="preserve"> (additional learning support team)</w:t>
      </w:r>
      <w:r w:rsidRPr="009C5256">
        <w:rPr>
          <w:rFonts w:ascii="Times New Roman" w:hAnsi="Times New Roman" w:cs="Times New Roman"/>
        </w:rPr>
        <w:t xml:space="preserve"> can help with this, and work in partnership with the Additional Learning Support Co-ordinators (ALSCos) to achieve this. The college’s administration team works in partnership with teachers to help address non-compliant behaviours such as poor attendance. The college library service provides educational support to students and helps students with problems using the computers and technology at the college. Some responses included:</w:t>
      </w:r>
    </w:p>
    <w:p w14:paraId="49FDB34C" w14:textId="1BF4C55C" w:rsidR="009C5256" w:rsidRPr="009C5256" w:rsidRDefault="009C5256" w:rsidP="009C5256">
      <w:pPr>
        <w:ind w:left="720" w:right="567"/>
        <w:rPr>
          <w:rFonts w:ascii="Times New Roman" w:hAnsi="Times New Roman" w:cs="Times New Roman"/>
          <w:i/>
          <w:iCs/>
        </w:rPr>
      </w:pPr>
      <w:r w:rsidRPr="009C5256">
        <w:rPr>
          <w:rFonts w:ascii="Times New Roman" w:hAnsi="Times New Roman" w:cs="Times New Roman"/>
          <w:i/>
          <w:iCs/>
        </w:rPr>
        <w:t xml:space="preserve">“There is extensive support including one-to-one sessions with specialist lecturers. Academics work closely with student services to ensure lecturers, activities, handouts, etc., are as inclusive as possible….” (Participant </w:t>
      </w:r>
      <w:r w:rsidR="008E3DD5">
        <w:rPr>
          <w:rFonts w:ascii="Times New Roman" w:hAnsi="Times New Roman" w:cs="Times New Roman"/>
          <w:i/>
          <w:iCs/>
        </w:rPr>
        <w:t>4</w:t>
      </w:r>
      <w:r w:rsidRPr="009C5256">
        <w:rPr>
          <w:rFonts w:ascii="Times New Roman" w:hAnsi="Times New Roman" w:cs="Times New Roman"/>
          <w:i/>
          <w:iCs/>
        </w:rPr>
        <w:t>).</w:t>
      </w:r>
    </w:p>
    <w:p w14:paraId="24D43CBC" w14:textId="2AE4FDCE" w:rsidR="009C5256" w:rsidRPr="009C5256" w:rsidRDefault="009C5256" w:rsidP="009C5256">
      <w:pPr>
        <w:ind w:left="720" w:right="567"/>
        <w:rPr>
          <w:rFonts w:ascii="Times New Roman" w:hAnsi="Times New Roman" w:cs="Times New Roman"/>
          <w:i/>
          <w:iCs/>
        </w:rPr>
      </w:pPr>
      <w:r w:rsidRPr="009C5256">
        <w:rPr>
          <w:rFonts w:ascii="Times New Roman" w:hAnsi="Times New Roman" w:cs="Times New Roman"/>
          <w:i/>
          <w:iCs/>
        </w:rPr>
        <w:t>“The college has a good support hub with Inspire and the learning coaches can make links with these learners and work alongside them to get to the bottom of the behaviour….” (Participant</w:t>
      </w:r>
      <w:r w:rsidR="008E3DD5">
        <w:rPr>
          <w:rFonts w:ascii="Times New Roman" w:hAnsi="Times New Roman" w:cs="Times New Roman"/>
          <w:i/>
          <w:iCs/>
        </w:rPr>
        <w:t xml:space="preserve"> 6</w:t>
      </w:r>
      <w:r w:rsidRPr="009C5256">
        <w:rPr>
          <w:rFonts w:ascii="Times New Roman" w:hAnsi="Times New Roman" w:cs="Times New Roman"/>
          <w:i/>
          <w:iCs/>
        </w:rPr>
        <w:t>).</w:t>
      </w:r>
    </w:p>
    <w:p w14:paraId="7D2AAEC4" w14:textId="70F5748E" w:rsidR="009C5256" w:rsidRPr="009C5256" w:rsidRDefault="009C5256" w:rsidP="009C5256">
      <w:pPr>
        <w:ind w:left="720" w:right="567"/>
        <w:rPr>
          <w:rFonts w:ascii="Times New Roman" w:hAnsi="Times New Roman" w:cs="Times New Roman"/>
          <w:i/>
          <w:iCs/>
          <w:color w:val="212121"/>
          <w:kern w:val="0"/>
          <w:shd w:val="clear" w:color="auto" w:fill="FFFFFF"/>
          <w14:ligatures w14:val="none"/>
        </w:rPr>
      </w:pPr>
      <w:r w:rsidRPr="009C5256">
        <w:rPr>
          <w:rFonts w:ascii="Times New Roman" w:hAnsi="Times New Roman" w:cs="Times New Roman"/>
          <w:i/>
          <w:iCs/>
          <w:color w:val="212121"/>
          <w:kern w:val="0"/>
          <w:shd w:val="clear" w:color="auto" w:fill="FFFFFF"/>
          <w14:ligatures w14:val="none"/>
        </w:rPr>
        <w:t xml:space="preserve">“Learning assistants - I have had one in the past for a boy with autism and I have one for a girl with hearing problems. There is also support with essay writing and numeracy in the library from the librarians and students can be referred to them for help….” (Participant </w:t>
      </w:r>
      <w:r w:rsidR="00D50780">
        <w:rPr>
          <w:rFonts w:ascii="Times New Roman" w:hAnsi="Times New Roman" w:cs="Times New Roman"/>
          <w:i/>
          <w:iCs/>
          <w:color w:val="212121"/>
          <w:kern w:val="0"/>
          <w:shd w:val="clear" w:color="auto" w:fill="FFFFFF"/>
          <w14:ligatures w14:val="none"/>
        </w:rPr>
        <w:t>9</w:t>
      </w:r>
      <w:r w:rsidRPr="009C5256">
        <w:rPr>
          <w:rFonts w:ascii="Times New Roman" w:hAnsi="Times New Roman" w:cs="Times New Roman"/>
          <w:i/>
          <w:iCs/>
          <w:color w:val="212121"/>
          <w:kern w:val="0"/>
          <w:shd w:val="clear" w:color="auto" w:fill="FFFFFF"/>
          <w14:ligatures w14:val="none"/>
        </w:rPr>
        <w:t>).</w:t>
      </w:r>
    </w:p>
    <w:p w14:paraId="5F16EAEC" w14:textId="6B0CF7C1" w:rsidR="009C5256" w:rsidRDefault="00706734" w:rsidP="00706734">
      <w:pPr>
        <w:pStyle w:val="Heading2"/>
      </w:pPr>
      <w:bookmarkStart w:id="25" w:name="_Toc173327009"/>
      <w:r>
        <w:t xml:space="preserve">Themes from the </w:t>
      </w:r>
      <w:r w:rsidR="00710FEC">
        <w:t>I</w:t>
      </w:r>
      <w:r>
        <w:t>nterviews</w:t>
      </w:r>
      <w:bookmarkEnd w:id="25"/>
    </w:p>
    <w:p w14:paraId="060C4487" w14:textId="77777777" w:rsidR="00706734" w:rsidRPr="00706734" w:rsidRDefault="00706734" w:rsidP="00706734">
      <w:pPr>
        <w:rPr>
          <w:rFonts w:ascii="Times New Roman" w:hAnsi="Times New Roman" w:cs="Times New Roman"/>
        </w:rPr>
      </w:pPr>
      <w:r w:rsidRPr="00706734">
        <w:rPr>
          <w:rFonts w:ascii="Times New Roman" w:hAnsi="Times New Roman" w:cs="Times New Roman"/>
        </w:rPr>
        <w:t>In this section, the findings, key themes, and ramifications are presented that came up after an in-depth thematic analysis of further education teacher interviews.</w:t>
      </w:r>
    </w:p>
    <w:p w14:paraId="09E45171" w14:textId="1BF34F5A" w:rsidR="00706734" w:rsidRDefault="00706734" w:rsidP="00706734">
      <w:pPr>
        <w:rPr>
          <w:rFonts w:ascii="Times New Roman" w:hAnsi="Times New Roman" w:cs="Times New Roman"/>
          <w:b/>
          <w:bCs/>
        </w:rPr>
      </w:pPr>
      <w:r w:rsidRPr="00706734">
        <w:rPr>
          <w:rFonts w:ascii="Times New Roman" w:hAnsi="Times New Roman" w:cs="Times New Roman"/>
          <w:b/>
          <w:bCs/>
        </w:rPr>
        <w:t>Theme 1: Enrolment and Screening</w:t>
      </w:r>
    </w:p>
    <w:p w14:paraId="7E6CF66D" w14:textId="77777777" w:rsidR="00706734" w:rsidRPr="00706734" w:rsidRDefault="00706734" w:rsidP="00706734">
      <w:pPr>
        <w:rPr>
          <w:rFonts w:ascii="Times New Roman" w:eastAsia="Times New Roman" w:hAnsi="Times New Roman" w:cs="Times New Roman"/>
          <w:kern w:val="0"/>
          <w:lang w:eastAsia="en-GB"/>
          <w14:ligatures w14:val="none"/>
        </w:rPr>
      </w:pPr>
      <w:r w:rsidRPr="00706734">
        <w:rPr>
          <w:rFonts w:ascii="Times New Roman" w:hAnsi="Times New Roman" w:cs="Times New Roman"/>
        </w:rPr>
        <w:t xml:space="preserve">The first theme identified from the thematic analysis was enrolment and screening – pre-enrolment screening for the suitability of A-level courses for students. </w:t>
      </w:r>
      <w:bookmarkStart w:id="26" w:name="_Hlk173071757"/>
      <w:r w:rsidRPr="00706734">
        <w:rPr>
          <w:rFonts w:ascii="Times New Roman" w:hAnsi="Times New Roman" w:cs="Times New Roman"/>
        </w:rPr>
        <w:t xml:space="preserve">According to the responses given, the college should have a better transitional process for enrolment and screening procedures for students to identify their suitability for A-level courses and </w:t>
      </w:r>
      <w:r w:rsidRPr="00706734">
        <w:rPr>
          <w:rFonts w:ascii="Times New Roman" w:eastAsia="Times New Roman" w:hAnsi="Times New Roman" w:cs="Times New Roman"/>
          <w:kern w:val="0"/>
          <w:lang w:eastAsia="en-GB"/>
          <w14:ligatures w14:val="none"/>
        </w:rPr>
        <w:t>to determine whether the student has any extra needs for support or learning</w:t>
      </w:r>
      <w:r w:rsidRPr="00706734">
        <w:rPr>
          <w:rFonts w:ascii="Times New Roman" w:hAnsi="Times New Roman" w:cs="Times New Roman"/>
        </w:rPr>
        <w:t>.</w:t>
      </w:r>
      <w:bookmarkEnd w:id="26"/>
      <w:r w:rsidRPr="00706734">
        <w:rPr>
          <w:rFonts w:ascii="Times New Roman" w:hAnsi="Times New Roman" w:cs="Times New Roman"/>
        </w:rPr>
        <w:t xml:space="preserve"> Pre-enrolment screening may detect whether the A-level course is suitable for the student, or whether that student needs to be steered towards a vocational program instead that is more suitable for their learning needs and academic level. Students could potentially be enrolled in the wrong course if they are not screened properly. Liaising and communicating with feeder schools and the student’s previous school would also help highlight barriers to learning, additional learning needs, and a history of non-compliant behaviour. Some responses included:</w:t>
      </w:r>
    </w:p>
    <w:p w14:paraId="3536B8E5" w14:textId="757C0CED" w:rsidR="00706734" w:rsidRPr="00706734" w:rsidRDefault="00706734" w:rsidP="00706734">
      <w:pPr>
        <w:ind w:left="720" w:right="567"/>
        <w:rPr>
          <w:rFonts w:ascii="Times New Roman" w:hAnsi="Times New Roman" w:cs="Times New Roman"/>
          <w:i/>
          <w:iCs/>
        </w:rPr>
      </w:pPr>
      <w:r w:rsidRPr="00706734">
        <w:rPr>
          <w:rFonts w:ascii="Times New Roman" w:hAnsi="Times New Roman" w:cs="Times New Roman"/>
          <w:i/>
          <w:iCs/>
        </w:rPr>
        <w:t xml:space="preserve">“I think sometimes it’s not the student’s fault, but sometimes I think they need to be screened more.  Um, so rather than letting them on. What am I trying to say…. they need to have higher entry requirements….” (Participant </w:t>
      </w:r>
      <w:r w:rsidR="00592E32">
        <w:rPr>
          <w:rFonts w:ascii="Times New Roman" w:hAnsi="Times New Roman" w:cs="Times New Roman"/>
          <w:i/>
          <w:iCs/>
        </w:rPr>
        <w:t>1</w:t>
      </w:r>
      <w:r w:rsidRPr="00706734">
        <w:rPr>
          <w:rFonts w:ascii="Times New Roman" w:hAnsi="Times New Roman" w:cs="Times New Roman"/>
          <w:i/>
          <w:iCs/>
        </w:rPr>
        <w:t>).</w:t>
      </w:r>
    </w:p>
    <w:p w14:paraId="0F60086E" w14:textId="4098789D" w:rsidR="00706734" w:rsidRPr="00706734" w:rsidRDefault="00706734" w:rsidP="00706734">
      <w:pPr>
        <w:ind w:left="720" w:right="567"/>
        <w:rPr>
          <w:rFonts w:ascii="Times New Roman" w:hAnsi="Times New Roman" w:cs="Times New Roman"/>
          <w:i/>
          <w:iCs/>
        </w:rPr>
      </w:pPr>
      <w:r w:rsidRPr="00706734">
        <w:rPr>
          <w:rFonts w:ascii="Times New Roman" w:hAnsi="Times New Roman" w:cs="Times New Roman"/>
          <w:i/>
          <w:iCs/>
        </w:rPr>
        <w:t xml:space="preserve">“I think that sometimes we take on students that maybe wouldn't particularly get into other colleges….” (Participant </w:t>
      </w:r>
      <w:r w:rsidR="00592E32">
        <w:rPr>
          <w:rFonts w:ascii="Times New Roman" w:hAnsi="Times New Roman" w:cs="Times New Roman"/>
          <w:i/>
          <w:iCs/>
        </w:rPr>
        <w:t>5</w:t>
      </w:r>
      <w:r w:rsidRPr="00706734">
        <w:rPr>
          <w:rFonts w:ascii="Times New Roman" w:hAnsi="Times New Roman" w:cs="Times New Roman"/>
          <w:i/>
          <w:iCs/>
        </w:rPr>
        <w:t>).</w:t>
      </w:r>
    </w:p>
    <w:p w14:paraId="72301244" w14:textId="20A5DD16" w:rsidR="00706734" w:rsidRPr="00706734" w:rsidRDefault="00706734" w:rsidP="00706734">
      <w:pPr>
        <w:ind w:left="720" w:right="567"/>
        <w:rPr>
          <w:rFonts w:ascii="Times New Roman" w:hAnsi="Times New Roman" w:cs="Times New Roman"/>
          <w:i/>
          <w:iCs/>
        </w:rPr>
      </w:pPr>
      <w:r w:rsidRPr="00706734">
        <w:rPr>
          <w:rFonts w:ascii="Times New Roman" w:hAnsi="Times New Roman" w:cs="Times New Roman"/>
          <w:i/>
          <w:iCs/>
        </w:rPr>
        <w:lastRenderedPageBreak/>
        <w:t xml:space="preserve">“I think potentially sort of lack of screening in schools or lack of communication and partnership working with, with schools to pass on information about new students….” (Participant </w:t>
      </w:r>
      <w:r w:rsidR="00592E32">
        <w:rPr>
          <w:rFonts w:ascii="Times New Roman" w:hAnsi="Times New Roman" w:cs="Times New Roman"/>
          <w:i/>
          <w:iCs/>
        </w:rPr>
        <w:t>6</w:t>
      </w:r>
      <w:r w:rsidRPr="00706734">
        <w:rPr>
          <w:rFonts w:ascii="Times New Roman" w:hAnsi="Times New Roman" w:cs="Times New Roman"/>
          <w:i/>
          <w:iCs/>
        </w:rPr>
        <w:t xml:space="preserve">). </w:t>
      </w:r>
    </w:p>
    <w:p w14:paraId="3A5633D0" w14:textId="681C93EF" w:rsidR="00B96FF3" w:rsidRDefault="00583015" w:rsidP="00583015">
      <w:pPr>
        <w:rPr>
          <w:rFonts w:ascii="Times New Roman" w:hAnsi="Times New Roman" w:cs="Times New Roman"/>
          <w:shd w:val="clear" w:color="auto" w:fill="FFFFFF"/>
        </w:rPr>
      </w:pPr>
      <w:r w:rsidRPr="00583015">
        <w:rPr>
          <w:rFonts w:ascii="Times New Roman" w:hAnsi="Times New Roman" w:cs="Times New Roman"/>
        </w:rPr>
        <w:t xml:space="preserve">According to the responses, educational non-compliance can be caused by previous educational experiences with potentially unscreened additional learning </w:t>
      </w:r>
      <w:r w:rsidR="00AD59AF">
        <w:rPr>
          <w:rFonts w:ascii="Times New Roman" w:hAnsi="Times New Roman" w:cs="Times New Roman"/>
        </w:rPr>
        <w:t>needs</w:t>
      </w:r>
      <w:r w:rsidRPr="00583015">
        <w:rPr>
          <w:rFonts w:ascii="Times New Roman" w:hAnsi="Times New Roman" w:cs="Times New Roman"/>
        </w:rPr>
        <w:t>.</w:t>
      </w:r>
      <w:r w:rsidR="006638DF" w:rsidRPr="006638DF">
        <w:rPr>
          <w:rFonts w:ascii="Times New Roman" w:hAnsi="Times New Roman" w:cs="Times New Roman"/>
        </w:rPr>
        <w:t xml:space="preserve"> </w:t>
      </w:r>
      <w:r w:rsidR="001A41D7">
        <w:rPr>
          <w:rFonts w:ascii="Times New Roman" w:hAnsi="Times New Roman" w:cs="Times New Roman"/>
        </w:rPr>
        <w:t>A</w:t>
      </w:r>
      <w:r w:rsidR="006638DF" w:rsidRPr="006638DF">
        <w:rPr>
          <w:rFonts w:ascii="Times New Roman" w:hAnsi="Times New Roman" w:cs="Times New Roman"/>
        </w:rPr>
        <w:t xml:space="preserve">ccording to </w:t>
      </w:r>
      <w:r w:rsidR="006638DF" w:rsidRPr="006638DF">
        <w:rPr>
          <w:rFonts w:ascii="Times New Roman" w:hAnsi="Times New Roman" w:cs="Times New Roman"/>
          <w:shd w:val="clear" w:color="auto" w:fill="FFFFFF"/>
        </w:rPr>
        <w:t xml:space="preserve">Packer, Abbinett, and Morris (2022), the transition from compulsory education to further education </w:t>
      </w:r>
      <w:r w:rsidR="00EB2827" w:rsidRPr="00EB2827">
        <w:rPr>
          <w:rFonts w:ascii="Times New Roman" w:eastAsia="Times New Roman" w:hAnsi="Times New Roman" w:cs="Times New Roman"/>
          <w:kern w:val="0"/>
          <w:lang w:eastAsia="en-GB"/>
          <w14:ligatures w14:val="none"/>
        </w:rPr>
        <w:t xml:space="preserve">has a major impact on students with additional learning </w:t>
      </w:r>
      <w:r w:rsidR="00AD59AF">
        <w:rPr>
          <w:rFonts w:ascii="Times New Roman" w:eastAsia="Times New Roman" w:hAnsi="Times New Roman" w:cs="Times New Roman"/>
          <w:kern w:val="0"/>
          <w:lang w:eastAsia="en-GB"/>
          <w14:ligatures w14:val="none"/>
        </w:rPr>
        <w:t>needs</w:t>
      </w:r>
      <w:r w:rsidR="0038527B">
        <w:rPr>
          <w:rFonts w:ascii="Times New Roman" w:eastAsia="Times New Roman" w:hAnsi="Times New Roman" w:cs="Times New Roman"/>
          <w:kern w:val="0"/>
          <w:lang w:eastAsia="en-GB"/>
          <w14:ligatures w14:val="none"/>
        </w:rPr>
        <w:t>, especially their</w:t>
      </w:r>
      <w:r w:rsidR="00EB2827" w:rsidRPr="00EB2827">
        <w:rPr>
          <w:rFonts w:ascii="Times New Roman" w:eastAsia="Times New Roman" w:hAnsi="Times New Roman" w:cs="Times New Roman"/>
          <w:kern w:val="0"/>
          <w:lang w:eastAsia="en-GB"/>
          <w14:ligatures w14:val="none"/>
        </w:rPr>
        <w:t xml:space="preserve"> retention and engagement.</w:t>
      </w:r>
      <w:r w:rsidR="001A41D7">
        <w:rPr>
          <w:rFonts w:ascii="Times New Roman" w:eastAsia="Times New Roman" w:hAnsi="Times New Roman" w:cs="Times New Roman"/>
          <w:kern w:val="0"/>
          <w:lang w:eastAsia="en-GB"/>
          <w14:ligatures w14:val="none"/>
        </w:rPr>
        <w:t xml:space="preserve"> This is why </w:t>
      </w:r>
      <w:r w:rsidR="00AD59AF">
        <w:rPr>
          <w:rFonts w:ascii="Times New Roman" w:eastAsia="Times New Roman" w:hAnsi="Times New Roman" w:cs="Times New Roman"/>
          <w:kern w:val="0"/>
          <w:lang w:eastAsia="en-GB"/>
          <w14:ligatures w14:val="none"/>
        </w:rPr>
        <w:t>thorough screening measures must be</w:t>
      </w:r>
      <w:r w:rsidR="001A41D7">
        <w:rPr>
          <w:rFonts w:ascii="Times New Roman" w:eastAsia="Times New Roman" w:hAnsi="Times New Roman" w:cs="Times New Roman"/>
          <w:kern w:val="0"/>
          <w:lang w:eastAsia="en-GB"/>
          <w14:ligatures w14:val="none"/>
        </w:rPr>
        <w:t xml:space="preserve"> put in place to help spot additional learning needs earlier on </w:t>
      </w:r>
      <w:r w:rsidRPr="00583015">
        <w:rPr>
          <w:rFonts w:ascii="Times New Roman" w:hAnsi="Times New Roman" w:cs="Times New Roman"/>
        </w:rPr>
        <w:t xml:space="preserve">so that exam arrangements can be put in place, as well as other support, and strategies to help reduce non-compliant behaviours and improve engagement and motivation. Also, providing students with good advice about course options before enrolment may help them determine whether the course is suitable for them. Having the right advice on the course may direct students to a course that fits their passions and interests. </w:t>
      </w:r>
      <w:r w:rsidR="00B96FF3">
        <w:rPr>
          <w:rFonts w:ascii="Times New Roman" w:hAnsi="Times New Roman" w:cs="Times New Roman"/>
        </w:rPr>
        <w:t>Therefore, transition and enrolment need to be considered holistically,</w:t>
      </w:r>
      <w:r w:rsidR="00767E0A">
        <w:rPr>
          <w:rFonts w:ascii="Times New Roman" w:hAnsi="Times New Roman" w:cs="Times New Roman"/>
        </w:rPr>
        <w:t xml:space="preserve"> which means</w:t>
      </w:r>
      <w:r w:rsidR="00B96FF3">
        <w:rPr>
          <w:rFonts w:ascii="Times New Roman" w:hAnsi="Times New Roman" w:cs="Times New Roman"/>
        </w:rPr>
        <w:t xml:space="preserve"> </w:t>
      </w:r>
      <w:r w:rsidR="00767E0A">
        <w:rPr>
          <w:rFonts w:ascii="Times New Roman" w:hAnsi="Times New Roman" w:cs="Times New Roman"/>
        </w:rPr>
        <w:t>taking</w:t>
      </w:r>
      <w:r w:rsidR="00B96FF3">
        <w:rPr>
          <w:rFonts w:ascii="Times New Roman" w:hAnsi="Times New Roman" w:cs="Times New Roman"/>
        </w:rPr>
        <w:t xml:space="preserve"> into consideration each student’s individual learning need</w:t>
      </w:r>
      <w:r w:rsidR="00767E0A">
        <w:rPr>
          <w:rFonts w:ascii="Times New Roman" w:hAnsi="Times New Roman" w:cs="Times New Roman"/>
        </w:rPr>
        <w:t xml:space="preserve">s </w:t>
      </w:r>
      <w:r w:rsidR="00767E0A" w:rsidRPr="00767E0A">
        <w:rPr>
          <w:rFonts w:ascii="Times New Roman" w:hAnsi="Times New Roman" w:cs="Times New Roman"/>
          <w:shd w:val="clear" w:color="auto" w:fill="FFFFFF"/>
        </w:rPr>
        <w:t>(Downes, Nairz-Wirth</w:t>
      </w:r>
      <w:r w:rsidR="00767E0A">
        <w:rPr>
          <w:rFonts w:ascii="Times New Roman" w:hAnsi="Times New Roman" w:cs="Times New Roman"/>
          <w:shd w:val="clear" w:color="auto" w:fill="FFFFFF"/>
        </w:rPr>
        <w:t>,</w:t>
      </w:r>
      <w:r w:rsidR="00767E0A" w:rsidRPr="00767E0A">
        <w:rPr>
          <w:rFonts w:ascii="Times New Roman" w:hAnsi="Times New Roman" w:cs="Times New Roman"/>
          <w:shd w:val="clear" w:color="auto" w:fill="FFFFFF"/>
        </w:rPr>
        <w:t xml:space="preserve"> and Anderson, 2018)</w:t>
      </w:r>
      <w:r w:rsidR="00767E0A">
        <w:rPr>
          <w:rFonts w:ascii="Times New Roman" w:hAnsi="Times New Roman" w:cs="Times New Roman"/>
          <w:shd w:val="clear" w:color="auto" w:fill="FFFFFF"/>
        </w:rPr>
        <w:t>.</w:t>
      </w:r>
    </w:p>
    <w:p w14:paraId="0BF47D72" w14:textId="674F24FA" w:rsidR="00350BAD" w:rsidRDefault="00350BAD" w:rsidP="00583015">
      <w:pPr>
        <w:rPr>
          <w:rFonts w:ascii="Times New Roman" w:hAnsi="Times New Roman" w:cs="Times New Roman"/>
          <w:b/>
          <w:bCs/>
          <w:shd w:val="clear" w:color="auto" w:fill="FFFFFF"/>
        </w:rPr>
      </w:pPr>
      <w:r w:rsidRPr="00350BAD">
        <w:rPr>
          <w:rFonts w:ascii="Times New Roman" w:hAnsi="Times New Roman" w:cs="Times New Roman"/>
          <w:b/>
          <w:bCs/>
          <w:shd w:val="clear" w:color="auto" w:fill="FFFFFF"/>
        </w:rPr>
        <w:t xml:space="preserve">Theme 2: </w:t>
      </w:r>
      <w:r w:rsidR="00C65158">
        <w:rPr>
          <w:rFonts w:ascii="Times New Roman" w:hAnsi="Times New Roman" w:cs="Times New Roman"/>
          <w:b/>
          <w:bCs/>
          <w:shd w:val="clear" w:color="auto" w:fill="FFFFFF"/>
        </w:rPr>
        <w:t>A level c</w:t>
      </w:r>
      <w:r w:rsidRPr="00350BAD">
        <w:rPr>
          <w:rFonts w:ascii="Times New Roman" w:hAnsi="Times New Roman" w:cs="Times New Roman"/>
          <w:b/>
          <w:bCs/>
          <w:shd w:val="clear" w:color="auto" w:fill="FFFFFF"/>
        </w:rPr>
        <w:t>ourse content too heavy</w:t>
      </w:r>
    </w:p>
    <w:p w14:paraId="6973CF01" w14:textId="77777777" w:rsidR="00350BAD" w:rsidRPr="00350BAD" w:rsidRDefault="00350BAD" w:rsidP="00350BAD">
      <w:pPr>
        <w:rPr>
          <w:rFonts w:ascii="Times New Roman" w:eastAsia="Times New Roman" w:hAnsi="Times New Roman" w:cs="Times New Roman"/>
          <w:kern w:val="0"/>
          <w:lang w:eastAsia="en-GB"/>
          <w14:ligatures w14:val="none"/>
        </w:rPr>
      </w:pPr>
      <w:r w:rsidRPr="00350BAD">
        <w:rPr>
          <w:rFonts w:ascii="Times New Roman" w:hAnsi="Times New Roman" w:cs="Times New Roman"/>
        </w:rPr>
        <w:t xml:space="preserve">The second theme identified was ‘A-Level course content is too heavy – a need for course specification change’. According to the responses given, the problem is the course specification by the awarding bodies. Teachers believe that the content in some of the A-level courses is too content-heavy, especially to deliver within a brief time frame. They believe that this could be one of the reasons for the lack of engagement and motivation within the classroom. The results also highlighted a lack of content consistency across A-level courses with some A-level courses being more content-heavy than other courses. According to OECD (2024), </w:t>
      </w:r>
      <w:r w:rsidRPr="00350BAD">
        <w:rPr>
          <w:rFonts w:ascii="Times New Roman" w:eastAsia="Times New Roman" w:hAnsi="Times New Roman" w:cs="Times New Roman"/>
          <w:kern w:val="0"/>
          <w:lang w:eastAsia="en-GB"/>
          <w14:ligatures w14:val="none"/>
        </w:rPr>
        <w:t>both teachers and students frequently complain that a curriculum is too full or dense</w:t>
      </w:r>
      <w:r w:rsidRPr="00350BAD">
        <w:rPr>
          <w:rFonts w:ascii="Times New Roman" w:hAnsi="Times New Roman" w:cs="Times New Roman"/>
        </w:rPr>
        <w:t>. The problem there seems to be in the course specification and the way the courses are written. Some responses included:</w:t>
      </w:r>
    </w:p>
    <w:p w14:paraId="1C2625B1" w14:textId="0CEE3D6A" w:rsidR="00350BAD" w:rsidRPr="00350BAD" w:rsidRDefault="00350BAD" w:rsidP="00350BAD">
      <w:pPr>
        <w:ind w:left="720" w:right="567"/>
        <w:rPr>
          <w:rFonts w:ascii="Times New Roman" w:hAnsi="Times New Roman" w:cs="Times New Roman"/>
          <w:i/>
          <w:iCs/>
        </w:rPr>
      </w:pPr>
      <w:r w:rsidRPr="00350BAD">
        <w:rPr>
          <w:rFonts w:ascii="Times New Roman" w:hAnsi="Times New Roman" w:cs="Times New Roman"/>
          <w:i/>
          <w:iCs/>
        </w:rPr>
        <w:t xml:space="preserve">“Some areas are a little bit dry. Um, what I find mostly is not my course content, but I do question consistency across A levels because I tend to find that I think that mine is very content-heavy. We seem to need to have to do more than other subjects….” (Participant </w:t>
      </w:r>
      <w:r w:rsidR="007728EC">
        <w:rPr>
          <w:rFonts w:ascii="Times New Roman" w:hAnsi="Times New Roman" w:cs="Times New Roman"/>
          <w:i/>
          <w:iCs/>
        </w:rPr>
        <w:t>4</w:t>
      </w:r>
      <w:r w:rsidRPr="00350BAD">
        <w:rPr>
          <w:rFonts w:ascii="Times New Roman" w:hAnsi="Times New Roman" w:cs="Times New Roman"/>
          <w:i/>
          <w:iCs/>
        </w:rPr>
        <w:t xml:space="preserve">).  </w:t>
      </w:r>
    </w:p>
    <w:p w14:paraId="7E80B171" w14:textId="31B13F1F" w:rsidR="00350BAD" w:rsidRDefault="00350BAD" w:rsidP="00350BAD">
      <w:pPr>
        <w:ind w:left="720"/>
        <w:rPr>
          <w:rFonts w:ascii="Times New Roman" w:hAnsi="Times New Roman" w:cs="Times New Roman"/>
          <w:i/>
          <w:iCs/>
        </w:rPr>
      </w:pPr>
      <w:r w:rsidRPr="00350BAD">
        <w:rPr>
          <w:rFonts w:ascii="Times New Roman" w:hAnsi="Times New Roman" w:cs="Times New Roman"/>
          <w:i/>
          <w:iCs/>
        </w:rPr>
        <w:t xml:space="preserve">“There are a couple of things in there that are quite dry, but you'll get that in any subject. Unit one is awful….” (Participant </w:t>
      </w:r>
      <w:r w:rsidR="007728EC">
        <w:rPr>
          <w:rFonts w:ascii="Times New Roman" w:hAnsi="Times New Roman" w:cs="Times New Roman"/>
          <w:i/>
          <w:iCs/>
        </w:rPr>
        <w:t>5</w:t>
      </w:r>
      <w:r w:rsidRPr="00350BAD">
        <w:rPr>
          <w:rFonts w:ascii="Times New Roman" w:hAnsi="Times New Roman" w:cs="Times New Roman"/>
          <w:i/>
          <w:iCs/>
        </w:rPr>
        <w:t xml:space="preserve">). </w:t>
      </w:r>
    </w:p>
    <w:p w14:paraId="2F8B5992" w14:textId="6E09C30E" w:rsidR="007728EC" w:rsidRPr="00350BAD" w:rsidRDefault="007728EC" w:rsidP="00350BAD">
      <w:pPr>
        <w:ind w:left="720"/>
        <w:rPr>
          <w:rFonts w:ascii="Times New Roman" w:hAnsi="Times New Roman" w:cs="Times New Roman"/>
          <w:i/>
          <w:iCs/>
        </w:rPr>
      </w:pPr>
      <w:r>
        <w:rPr>
          <w:rFonts w:ascii="Times New Roman" w:hAnsi="Times New Roman" w:cs="Times New Roman"/>
          <w:i/>
          <w:iCs/>
        </w:rPr>
        <w:t>“</w:t>
      </w:r>
      <w:r w:rsidRPr="007728EC">
        <w:rPr>
          <w:rFonts w:ascii="Times New Roman" w:hAnsi="Times New Roman" w:cs="Times New Roman"/>
          <w:i/>
          <w:iCs/>
        </w:rPr>
        <w:t xml:space="preserve">Our new courses have been within the curriculum area for 2 to 3 years now. As staff, we're getting much better at delivering it, year on year. But I do feel it is very dry compared </w:t>
      </w:r>
      <w:r>
        <w:rPr>
          <w:rFonts w:ascii="Times New Roman" w:hAnsi="Times New Roman" w:cs="Times New Roman"/>
          <w:i/>
          <w:iCs/>
        </w:rPr>
        <w:t xml:space="preserve">to </w:t>
      </w:r>
      <w:r w:rsidRPr="007728EC">
        <w:rPr>
          <w:rFonts w:ascii="Times New Roman" w:hAnsi="Times New Roman" w:cs="Times New Roman"/>
          <w:i/>
          <w:iCs/>
        </w:rPr>
        <w:t>when we were on a vocational course</w:t>
      </w:r>
      <w:r>
        <w:rPr>
          <w:rFonts w:ascii="Times New Roman" w:hAnsi="Times New Roman" w:cs="Times New Roman"/>
          <w:i/>
          <w:iCs/>
        </w:rPr>
        <w:t>......” (Participant 6).</w:t>
      </w:r>
    </w:p>
    <w:p w14:paraId="2A243A75" w14:textId="77777777" w:rsidR="00350BAD" w:rsidRPr="00350BAD" w:rsidRDefault="00350BAD" w:rsidP="00350BAD">
      <w:pPr>
        <w:rPr>
          <w:rFonts w:ascii="Times New Roman" w:eastAsia="Times New Roman" w:hAnsi="Times New Roman" w:cs="Times New Roman"/>
          <w:kern w:val="0"/>
          <w:lang w:eastAsia="en-GB"/>
          <w14:ligatures w14:val="none"/>
        </w:rPr>
      </w:pPr>
      <w:r w:rsidRPr="00350BAD">
        <w:rPr>
          <w:rFonts w:ascii="Times New Roman" w:hAnsi="Times New Roman" w:cs="Times New Roman"/>
        </w:rPr>
        <w:t xml:space="preserve">Teachers are delivering the course material the best they can within a given period, and they question the design of some of the A-level courses. Another point that was raised was that some students are not having enough downtime during the week due to the combination of college and work placements. This highlights the pressures of work/life balance for students </w:t>
      </w:r>
      <w:r w:rsidRPr="00350BAD">
        <w:rPr>
          <w:rFonts w:ascii="Times New Roman" w:hAnsi="Times New Roman" w:cs="Times New Roman"/>
        </w:rPr>
        <w:lastRenderedPageBreak/>
        <w:t xml:space="preserve">who are trying to juggle work and education simultaneously. It may also explain the reason for non-compliant behaviours such as lack of attendance or lateness in submitting work or assignments. </w:t>
      </w:r>
      <w:r w:rsidRPr="00350BAD">
        <w:rPr>
          <w:rFonts w:ascii="Times New Roman" w:eastAsia="Times New Roman" w:hAnsi="Times New Roman" w:cs="Times New Roman"/>
          <w:kern w:val="0"/>
          <w:lang w:eastAsia="en-GB"/>
          <w14:ligatures w14:val="none"/>
        </w:rPr>
        <w:t xml:space="preserve">Sprung and Rogers (2021) argued that work-life balance is a predictor of college students' anxiety and depression. </w:t>
      </w:r>
    </w:p>
    <w:p w14:paraId="35CBE097" w14:textId="41887630" w:rsidR="00350BAD" w:rsidRPr="00350BAD" w:rsidRDefault="00244B02" w:rsidP="00583015">
      <w:pPr>
        <w:rPr>
          <w:rFonts w:ascii="Times New Roman" w:hAnsi="Times New Roman" w:cs="Times New Roman"/>
          <w:b/>
          <w:bCs/>
        </w:rPr>
      </w:pPr>
      <w:r>
        <w:rPr>
          <w:rFonts w:ascii="Times New Roman" w:hAnsi="Times New Roman" w:cs="Times New Roman"/>
          <w:b/>
          <w:bCs/>
        </w:rPr>
        <w:t>Theme 3: The aftermath of COVID-19</w:t>
      </w:r>
    </w:p>
    <w:p w14:paraId="3ED7F87D" w14:textId="0F310190" w:rsidR="003D51B8" w:rsidRDefault="003D51B8" w:rsidP="003D51B8">
      <w:pPr>
        <w:rPr>
          <w:rFonts w:ascii="Times New Roman" w:hAnsi="Times New Roman" w:cs="Times New Roman"/>
        </w:rPr>
      </w:pPr>
      <w:r w:rsidRPr="003D51B8">
        <w:rPr>
          <w:rFonts w:ascii="Times New Roman" w:hAnsi="Times New Roman" w:cs="Times New Roman"/>
        </w:rPr>
        <w:t xml:space="preserve">The </w:t>
      </w:r>
      <w:r>
        <w:rPr>
          <w:rFonts w:ascii="Times New Roman" w:hAnsi="Times New Roman" w:cs="Times New Roman"/>
        </w:rPr>
        <w:t>third</w:t>
      </w:r>
      <w:r w:rsidRPr="003D51B8">
        <w:rPr>
          <w:rFonts w:ascii="Times New Roman" w:hAnsi="Times New Roman" w:cs="Times New Roman"/>
        </w:rPr>
        <w:t xml:space="preserve"> theme identified was ‘The aftermath of COVID-19 – COVID impact on non-compliance in further education.’ According to the responses given, the aftermath of the COVID-19 pandemic has continued to have an impact on learners over the last few years. Teachers believe that the COVID pandemic has greatly affected academic attainment and engagement, which has had a knock-on effect on student behaviour, compliance as well as attainment, and retention of students. Some responses included:</w:t>
      </w:r>
    </w:p>
    <w:p w14:paraId="513766B6" w14:textId="0A3DAA17" w:rsidR="003D327C" w:rsidRPr="0083454F" w:rsidRDefault="003D327C" w:rsidP="0083454F">
      <w:pPr>
        <w:ind w:left="720"/>
        <w:rPr>
          <w:rFonts w:ascii="Times New Roman" w:hAnsi="Times New Roman" w:cs="Times New Roman"/>
          <w:i/>
          <w:iCs/>
        </w:rPr>
      </w:pPr>
      <w:r w:rsidRPr="003D327C">
        <w:rPr>
          <w:rFonts w:ascii="Times New Roman" w:hAnsi="Times New Roman" w:cs="Times New Roman"/>
          <w:i/>
          <w:iCs/>
        </w:rPr>
        <w:t>“I do think that Covid is the reason that these behaviours are so bad</w:t>
      </w:r>
      <w:r>
        <w:rPr>
          <w:rFonts w:ascii="Times New Roman" w:hAnsi="Times New Roman" w:cs="Times New Roman"/>
          <w:i/>
          <w:iCs/>
        </w:rPr>
        <w:t>….” (Participant 5).</w:t>
      </w:r>
    </w:p>
    <w:p w14:paraId="6FF82EF4" w14:textId="338CF545" w:rsidR="003D51B8" w:rsidRDefault="003D51B8" w:rsidP="003D327C">
      <w:pPr>
        <w:ind w:left="720"/>
        <w:rPr>
          <w:rFonts w:ascii="Times New Roman" w:hAnsi="Times New Roman" w:cs="Times New Roman"/>
          <w:i/>
          <w:iCs/>
        </w:rPr>
      </w:pPr>
      <w:r w:rsidRPr="003D51B8">
        <w:rPr>
          <w:rFonts w:ascii="Times New Roman" w:hAnsi="Times New Roman" w:cs="Times New Roman"/>
          <w:i/>
          <w:iCs/>
        </w:rPr>
        <w:t>“I think COVID</w:t>
      </w:r>
      <w:r w:rsidR="003D327C">
        <w:rPr>
          <w:rFonts w:ascii="Times New Roman" w:hAnsi="Times New Roman" w:cs="Times New Roman"/>
          <w:i/>
          <w:iCs/>
        </w:rPr>
        <w:t>’s had an impact right now over the last couple of years</w:t>
      </w:r>
      <w:r w:rsidRPr="003D51B8">
        <w:rPr>
          <w:rFonts w:ascii="Times New Roman" w:hAnsi="Times New Roman" w:cs="Times New Roman"/>
          <w:i/>
          <w:iCs/>
        </w:rPr>
        <w:t xml:space="preserve">….” </w:t>
      </w:r>
      <w:r w:rsidR="003D327C">
        <w:rPr>
          <w:rFonts w:ascii="Times New Roman" w:hAnsi="Times New Roman" w:cs="Times New Roman"/>
          <w:i/>
          <w:iCs/>
        </w:rPr>
        <w:t xml:space="preserve"> </w:t>
      </w:r>
      <w:r w:rsidRPr="003D51B8">
        <w:rPr>
          <w:rFonts w:ascii="Times New Roman" w:hAnsi="Times New Roman" w:cs="Times New Roman"/>
          <w:i/>
          <w:iCs/>
        </w:rPr>
        <w:t xml:space="preserve">(Participant </w:t>
      </w:r>
      <w:r w:rsidR="003D327C">
        <w:rPr>
          <w:rFonts w:ascii="Times New Roman" w:hAnsi="Times New Roman" w:cs="Times New Roman"/>
          <w:i/>
          <w:iCs/>
        </w:rPr>
        <w:t>3</w:t>
      </w:r>
      <w:r w:rsidRPr="003D51B8">
        <w:rPr>
          <w:rFonts w:ascii="Times New Roman" w:hAnsi="Times New Roman" w:cs="Times New Roman"/>
          <w:i/>
          <w:iCs/>
        </w:rPr>
        <w:t>).</w:t>
      </w:r>
    </w:p>
    <w:p w14:paraId="638CBEFD" w14:textId="1A152A5C" w:rsidR="003D327C" w:rsidRPr="003D51B8" w:rsidRDefault="003D327C" w:rsidP="003D327C">
      <w:pPr>
        <w:ind w:left="720"/>
        <w:rPr>
          <w:rFonts w:ascii="Times New Roman" w:hAnsi="Times New Roman" w:cs="Times New Roman"/>
          <w:i/>
          <w:iCs/>
        </w:rPr>
      </w:pPr>
      <w:r w:rsidRPr="003D327C">
        <w:rPr>
          <w:rFonts w:ascii="Times New Roman" w:hAnsi="Times New Roman" w:cs="Times New Roman"/>
          <w:i/>
          <w:iCs/>
        </w:rPr>
        <w:t>“Um, I think there's been a change since Covid in attitudes</w:t>
      </w:r>
      <w:r>
        <w:rPr>
          <w:rFonts w:ascii="Times New Roman" w:hAnsi="Times New Roman" w:cs="Times New Roman"/>
          <w:i/>
          <w:iCs/>
        </w:rPr>
        <w:t>….” (Participant 4).</w:t>
      </w:r>
    </w:p>
    <w:p w14:paraId="1F2E44BF" w14:textId="53F1A2C4" w:rsidR="003D51B8" w:rsidRPr="003D51B8" w:rsidRDefault="003D51B8" w:rsidP="003D51B8">
      <w:pPr>
        <w:ind w:left="720"/>
        <w:rPr>
          <w:rFonts w:ascii="Times New Roman" w:hAnsi="Times New Roman" w:cs="Times New Roman"/>
          <w:i/>
          <w:iCs/>
        </w:rPr>
      </w:pPr>
      <w:r w:rsidRPr="003D51B8">
        <w:rPr>
          <w:rFonts w:ascii="Times New Roman" w:hAnsi="Times New Roman" w:cs="Times New Roman"/>
          <w:i/>
          <w:iCs/>
        </w:rPr>
        <w:t xml:space="preserve">“Since COVID, it has been more difficult to provide the learners with that 1-1 time some may need, especially if they are displaying behaviours….” (Participant </w:t>
      </w:r>
      <w:r w:rsidR="000F4BE5">
        <w:rPr>
          <w:rFonts w:ascii="Times New Roman" w:hAnsi="Times New Roman" w:cs="Times New Roman"/>
          <w:i/>
          <w:iCs/>
        </w:rPr>
        <w:t>6</w:t>
      </w:r>
      <w:r w:rsidRPr="003D51B8">
        <w:rPr>
          <w:rFonts w:ascii="Times New Roman" w:hAnsi="Times New Roman" w:cs="Times New Roman"/>
          <w:i/>
          <w:iCs/>
        </w:rPr>
        <w:t>).</w:t>
      </w:r>
    </w:p>
    <w:p w14:paraId="4D1021D6" w14:textId="4965CCD9" w:rsidR="003D51B8" w:rsidRDefault="003D51B8" w:rsidP="00D27FA4">
      <w:pPr>
        <w:spacing w:after="0"/>
        <w:rPr>
          <w:rFonts w:ascii="Times New Roman" w:hAnsi="Times New Roman" w:cs="Times New Roman"/>
        </w:rPr>
      </w:pPr>
      <w:r w:rsidRPr="003D51B8">
        <w:rPr>
          <w:rFonts w:ascii="Times New Roman" w:hAnsi="Times New Roman" w:cs="Times New Roman"/>
        </w:rPr>
        <w:t xml:space="preserve">Because of </w:t>
      </w:r>
      <w:r w:rsidR="00943F6C">
        <w:rPr>
          <w:rFonts w:ascii="Times New Roman" w:hAnsi="Times New Roman" w:cs="Times New Roman"/>
        </w:rPr>
        <w:t>COVID-19</w:t>
      </w:r>
      <w:r w:rsidRPr="003D51B8">
        <w:rPr>
          <w:rFonts w:ascii="Times New Roman" w:hAnsi="Times New Roman" w:cs="Times New Roman"/>
        </w:rPr>
        <w:t xml:space="preserve">, many students have missed significant years of school </w:t>
      </w:r>
      <w:r w:rsidR="00943F6C">
        <w:rPr>
          <w:rFonts w:ascii="Times New Roman" w:hAnsi="Times New Roman" w:cs="Times New Roman"/>
        </w:rPr>
        <w:t xml:space="preserve">(Lewis, 2023). This </w:t>
      </w:r>
      <w:r w:rsidRPr="003D51B8">
        <w:rPr>
          <w:rFonts w:ascii="Times New Roman" w:hAnsi="Times New Roman" w:cs="Times New Roman"/>
        </w:rPr>
        <w:t>may have affected their social development and social interaction</w:t>
      </w:r>
      <w:r w:rsidR="00943F6C">
        <w:rPr>
          <w:rFonts w:ascii="Times New Roman" w:hAnsi="Times New Roman" w:cs="Times New Roman"/>
        </w:rPr>
        <w:t xml:space="preserve"> (</w:t>
      </w:r>
      <w:r w:rsidR="00943F6C" w:rsidRPr="00243AA5">
        <w:rPr>
          <w:rFonts w:ascii="Times New Roman" w:hAnsi="Times New Roman" w:cs="Times New Roman"/>
          <w:lang w:eastAsia="en-GB"/>
        </w:rPr>
        <w:t xml:space="preserve">Catling et al., 2022), </w:t>
      </w:r>
      <w:r w:rsidRPr="003D51B8">
        <w:rPr>
          <w:rFonts w:ascii="Times New Roman" w:hAnsi="Times New Roman" w:cs="Times New Roman"/>
        </w:rPr>
        <w:t xml:space="preserve">This again highlights that the aftermath of COVID may be responsible for non-compliant behaviours such as poor attendance and completion of work.  </w:t>
      </w:r>
      <w:r w:rsidRPr="003D51B8">
        <w:rPr>
          <w:rFonts w:ascii="Times New Roman" w:eastAsia="Times New Roman" w:hAnsi="Times New Roman" w:cs="Times New Roman"/>
          <w:kern w:val="0"/>
          <w:lang w:eastAsia="en-GB"/>
          <w14:ligatures w14:val="none"/>
        </w:rPr>
        <w:t>According to Eyles, Lillywhite, and Major (2023), UK school attendance is still far lower than it was before the pandemic with a</w:t>
      </w:r>
      <w:r w:rsidRPr="003D51B8">
        <w:rPr>
          <w:rFonts w:ascii="Times New Roman" w:hAnsi="Times New Roman" w:cs="Times New Roman"/>
        </w:rPr>
        <w:t xml:space="preserve"> sizable portion of the COVID-19 generation never returning to the routine of going to school.</w:t>
      </w:r>
    </w:p>
    <w:p w14:paraId="0B5A860F" w14:textId="0E3AD3D8" w:rsidR="00FB0970" w:rsidRDefault="00FB0970" w:rsidP="00D27FA4">
      <w:pPr>
        <w:spacing w:after="0"/>
        <w:rPr>
          <w:rFonts w:ascii="Times New Roman" w:hAnsi="Times New Roman" w:cs="Times New Roman"/>
          <w:b/>
          <w:bCs/>
        </w:rPr>
      </w:pPr>
    </w:p>
    <w:p w14:paraId="3412564F" w14:textId="16DCBFD4" w:rsidR="00FB0970" w:rsidRDefault="00FB0970" w:rsidP="00D27FA4">
      <w:pPr>
        <w:spacing w:after="0"/>
        <w:rPr>
          <w:rFonts w:ascii="Times New Roman" w:hAnsi="Times New Roman" w:cs="Times New Roman"/>
          <w:b/>
          <w:bCs/>
        </w:rPr>
      </w:pPr>
      <w:r>
        <w:rPr>
          <w:rFonts w:ascii="Times New Roman" w:hAnsi="Times New Roman" w:cs="Times New Roman"/>
          <w:b/>
          <w:bCs/>
        </w:rPr>
        <w:t xml:space="preserve">Theme 4: </w:t>
      </w:r>
      <w:r w:rsidR="00237622">
        <w:rPr>
          <w:rFonts w:ascii="Times New Roman" w:hAnsi="Times New Roman" w:cs="Times New Roman"/>
          <w:b/>
          <w:bCs/>
        </w:rPr>
        <w:t xml:space="preserve">Additional </w:t>
      </w:r>
      <w:r w:rsidR="0071794B">
        <w:rPr>
          <w:rFonts w:ascii="Times New Roman" w:hAnsi="Times New Roman" w:cs="Times New Roman"/>
          <w:b/>
          <w:bCs/>
        </w:rPr>
        <w:t>pastoral s</w:t>
      </w:r>
      <w:r w:rsidR="005E1744">
        <w:rPr>
          <w:rFonts w:ascii="Times New Roman" w:hAnsi="Times New Roman" w:cs="Times New Roman"/>
          <w:b/>
          <w:bCs/>
        </w:rPr>
        <w:t>upport</w:t>
      </w:r>
      <w:r w:rsidR="00562C95">
        <w:rPr>
          <w:rFonts w:ascii="Times New Roman" w:hAnsi="Times New Roman" w:cs="Times New Roman"/>
          <w:b/>
          <w:bCs/>
        </w:rPr>
        <w:t xml:space="preserve"> needs</w:t>
      </w:r>
      <w:r w:rsidR="0071794B">
        <w:rPr>
          <w:rFonts w:ascii="Times New Roman" w:hAnsi="Times New Roman" w:cs="Times New Roman"/>
          <w:b/>
          <w:bCs/>
        </w:rPr>
        <w:t xml:space="preserve"> for students</w:t>
      </w:r>
    </w:p>
    <w:p w14:paraId="62F53182" w14:textId="77777777" w:rsidR="0071794B" w:rsidRDefault="0071794B" w:rsidP="00D27FA4">
      <w:pPr>
        <w:spacing w:after="0"/>
        <w:rPr>
          <w:rFonts w:ascii="Times New Roman" w:hAnsi="Times New Roman" w:cs="Times New Roman"/>
          <w:b/>
          <w:bCs/>
        </w:rPr>
      </w:pPr>
    </w:p>
    <w:p w14:paraId="63DCB3E6" w14:textId="10DA2AB8" w:rsidR="002C0FEB" w:rsidRPr="005F63EC" w:rsidRDefault="0071794B" w:rsidP="005F63EC">
      <w:pPr>
        <w:spacing w:after="0"/>
        <w:rPr>
          <w:rFonts w:ascii="Times New Roman" w:hAnsi="Times New Roman" w:cs="Times New Roman"/>
        </w:rPr>
      </w:pPr>
      <w:r>
        <w:rPr>
          <w:rFonts w:ascii="Times New Roman" w:hAnsi="Times New Roman" w:cs="Times New Roman"/>
        </w:rPr>
        <w:t>The fourth theme identified from the interviews was ‘Additional pastoral support for students.’ According to the responses given, there is a need for additional pastoral support</w:t>
      </w:r>
      <w:r w:rsidR="00A927F3">
        <w:rPr>
          <w:rFonts w:ascii="Times New Roman" w:hAnsi="Times New Roman" w:cs="Times New Roman"/>
        </w:rPr>
        <w:t xml:space="preserve"> and counselling</w:t>
      </w:r>
      <w:r>
        <w:rPr>
          <w:rFonts w:ascii="Times New Roman" w:hAnsi="Times New Roman" w:cs="Times New Roman"/>
        </w:rPr>
        <w:t xml:space="preserve"> to help deal with students who</w:t>
      </w:r>
      <w:r w:rsidR="00AA292C">
        <w:rPr>
          <w:rFonts w:ascii="Times New Roman" w:hAnsi="Times New Roman" w:cs="Times New Roman"/>
        </w:rPr>
        <w:t xml:space="preserve"> show non-compliant behaviours or those who</w:t>
      </w:r>
      <w:r>
        <w:rPr>
          <w:rFonts w:ascii="Times New Roman" w:hAnsi="Times New Roman" w:cs="Times New Roman"/>
        </w:rPr>
        <w:t xml:space="preserve"> are struggling academically</w:t>
      </w:r>
      <w:r w:rsidR="00BC5A48">
        <w:rPr>
          <w:rFonts w:ascii="Times New Roman" w:hAnsi="Times New Roman" w:cs="Times New Roman"/>
        </w:rPr>
        <w:t xml:space="preserve">, </w:t>
      </w:r>
      <w:r>
        <w:rPr>
          <w:rFonts w:ascii="Times New Roman" w:hAnsi="Times New Roman" w:cs="Times New Roman"/>
        </w:rPr>
        <w:t>emotionally</w:t>
      </w:r>
      <w:r w:rsidR="00BC5A48">
        <w:rPr>
          <w:rFonts w:ascii="Times New Roman" w:hAnsi="Times New Roman" w:cs="Times New Roman"/>
        </w:rPr>
        <w:t>, or mentally</w:t>
      </w:r>
      <w:r>
        <w:rPr>
          <w:rFonts w:ascii="Times New Roman" w:hAnsi="Times New Roman" w:cs="Times New Roman"/>
        </w:rPr>
        <w:t>. Teachers felt like they were taking on more pastoral duties in addition to their already heavy workload due to understaffing at the college</w:t>
      </w:r>
      <w:r w:rsidR="002C0FEB">
        <w:rPr>
          <w:rFonts w:ascii="Times New Roman" w:hAnsi="Times New Roman" w:cs="Times New Roman"/>
        </w:rPr>
        <w:t xml:space="preserve"> and a lack of funding</w:t>
      </w:r>
      <w:r>
        <w:rPr>
          <w:rFonts w:ascii="Times New Roman" w:hAnsi="Times New Roman" w:cs="Times New Roman"/>
        </w:rPr>
        <w:t xml:space="preserve">. </w:t>
      </w:r>
      <w:r w:rsidR="00B01557">
        <w:rPr>
          <w:rFonts w:ascii="Times New Roman" w:hAnsi="Times New Roman" w:cs="Times New Roman"/>
        </w:rPr>
        <w:t xml:space="preserve">According to </w:t>
      </w:r>
      <w:r w:rsidR="00B01557">
        <w:rPr>
          <w:rFonts w:ascii="Times New Roman" w:hAnsi="Times New Roman" w:cs="Times New Roman"/>
          <w:lang w:eastAsia="en-GB"/>
        </w:rPr>
        <w:t xml:space="preserve">Barmby (2006), teachers often deal with additional responsibilities on top of their already excessive workloads. </w:t>
      </w:r>
      <w:r>
        <w:rPr>
          <w:rFonts w:ascii="Times New Roman" w:hAnsi="Times New Roman" w:cs="Times New Roman"/>
        </w:rPr>
        <w:t>Some responses included:</w:t>
      </w:r>
    </w:p>
    <w:p w14:paraId="6BB59354" w14:textId="77777777" w:rsidR="002C0FEB" w:rsidRDefault="002C0FEB" w:rsidP="00AA292C">
      <w:pPr>
        <w:spacing w:after="0"/>
        <w:ind w:left="720"/>
        <w:rPr>
          <w:rFonts w:ascii="Times New Roman" w:hAnsi="Times New Roman" w:cs="Times New Roman"/>
          <w:i/>
          <w:iCs/>
        </w:rPr>
      </w:pPr>
    </w:p>
    <w:p w14:paraId="1A533C7B" w14:textId="24EE7970" w:rsidR="00AA292C" w:rsidRDefault="00AA292C" w:rsidP="00AA292C">
      <w:pPr>
        <w:spacing w:after="0"/>
        <w:ind w:left="720"/>
        <w:rPr>
          <w:rFonts w:ascii="Times New Roman" w:hAnsi="Times New Roman" w:cs="Times New Roman"/>
          <w:i/>
          <w:iCs/>
        </w:rPr>
      </w:pPr>
      <w:r w:rsidRPr="00AA292C">
        <w:rPr>
          <w:rFonts w:ascii="Times New Roman" w:hAnsi="Times New Roman" w:cs="Times New Roman"/>
          <w:i/>
          <w:iCs/>
        </w:rPr>
        <w:t>“Teachers are taking up more of a pastoral responsibility when we shouldn't be.    So, it just adds to our workload.</w:t>
      </w:r>
      <w:r>
        <w:rPr>
          <w:rFonts w:ascii="Times New Roman" w:hAnsi="Times New Roman" w:cs="Times New Roman"/>
          <w:i/>
          <w:iCs/>
        </w:rPr>
        <w:t>” …</w:t>
      </w:r>
      <w:r w:rsidR="002C0FEB">
        <w:rPr>
          <w:rFonts w:ascii="Times New Roman" w:hAnsi="Times New Roman" w:cs="Times New Roman"/>
          <w:i/>
          <w:iCs/>
        </w:rPr>
        <w:t>… (</w:t>
      </w:r>
      <w:r>
        <w:rPr>
          <w:rFonts w:ascii="Times New Roman" w:hAnsi="Times New Roman" w:cs="Times New Roman"/>
          <w:i/>
          <w:iCs/>
        </w:rPr>
        <w:t>Participant 5).</w:t>
      </w:r>
    </w:p>
    <w:p w14:paraId="50F44587" w14:textId="77777777" w:rsidR="002C0FEB" w:rsidRDefault="002C0FEB" w:rsidP="00AA292C">
      <w:pPr>
        <w:spacing w:after="0"/>
        <w:ind w:left="720"/>
        <w:rPr>
          <w:rFonts w:ascii="Times New Roman" w:hAnsi="Times New Roman" w:cs="Times New Roman"/>
          <w:i/>
          <w:iCs/>
        </w:rPr>
      </w:pPr>
    </w:p>
    <w:p w14:paraId="491AA7BE" w14:textId="72C93E09" w:rsidR="002C0FEB" w:rsidRDefault="002C0FEB" w:rsidP="002C0FEB">
      <w:pPr>
        <w:ind w:left="720"/>
        <w:rPr>
          <w:rFonts w:ascii="Times New Roman" w:hAnsi="Times New Roman" w:cs="Times New Roman"/>
          <w:i/>
          <w:iCs/>
        </w:rPr>
      </w:pPr>
      <w:r w:rsidRPr="002C0FEB">
        <w:rPr>
          <w:rFonts w:ascii="Times New Roman" w:hAnsi="Times New Roman" w:cs="Times New Roman"/>
          <w:i/>
          <w:iCs/>
        </w:rPr>
        <w:lastRenderedPageBreak/>
        <w:t>“I think academic support could be better funded or have more funding allocated to it. So, we could offer some additional support to some learners who really struggle. So, it's more allocated more fairly across the class. “</w:t>
      </w:r>
      <w:r w:rsidR="00562C95">
        <w:rPr>
          <w:rFonts w:ascii="Times New Roman" w:hAnsi="Times New Roman" w:cs="Times New Roman"/>
          <w:i/>
          <w:iCs/>
        </w:rPr>
        <w:t>…. (</w:t>
      </w:r>
      <w:r>
        <w:rPr>
          <w:rFonts w:ascii="Times New Roman" w:hAnsi="Times New Roman" w:cs="Times New Roman"/>
          <w:i/>
          <w:iCs/>
        </w:rPr>
        <w:t>Participant 6).</w:t>
      </w:r>
    </w:p>
    <w:p w14:paraId="1F6F2EBB" w14:textId="5BF3E064" w:rsidR="00621B83" w:rsidRDefault="00621B83" w:rsidP="002C0FEB">
      <w:pPr>
        <w:ind w:left="720"/>
        <w:rPr>
          <w:rFonts w:ascii="Times New Roman" w:hAnsi="Times New Roman" w:cs="Times New Roman"/>
          <w:i/>
          <w:iCs/>
        </w:rPr>
      </w:pPr>
      <w:r>
        <w:rPr>
          <w:rFonts w:ascii="Times New Roman" w:hAnsi="Times New Roman" w:cs="Times New Roman"/>
          <w:i/>
          <w:iCs/>
        </w:rPr>
        <w:t>“The only problem is that there is a big queue for counselling…maybe there could be more college counsellors perhaps’ (Participant 4).</w:t>
      </w:r>
    </w:p>
    <w:p w14:paraId="678808A0" w14:textId="1668F299" w:rsidR="0071794B" w:rsidRPr="00621B83" w:rsidRDefault="00621B83" w:rsidP="00621B83">
      <w:pPr>
        <w:ind w:left="720"/>
        <w:rPr>
          <w:rFonts w:ascii="Times New Roman" w:hAnsi="Times New Roman" w:cs="Times New Roman"/>
          <w:i/>
          <w:iCs/>
        </w:rPr>
      </w:pPr>
      <w:r>
        <w:rPr>
          <w:rFonts w:ascii="Times New Roman" w:hAnsi="Times New Roman" w:cs="Times New Roman"/>
          <w:i/>
          <w:iCs/>
        </w:rPr>
        <w:t>“We are supportive, but sometimes certain things are not within my remit.” ... (participant 2)</w:t>
      </w:r>
      <w:r w:rsidR="00AA292C">
        <w:rPr>
          <w:rFonts w:ascii="Times New Roman" w:hAnsi="Times New Roman" w:cs="Times New Roman"/>
        </w:rPr>
        <w:tab/>
      </w:r>
      <w:r w:rsidR="0071794B">
        <w:rPr>
          <w:rFonts w:ascii="Times New Roman" w:hAnsi="Times New Roman" w:cs="Times New Roman"/>
        </w:rPr>
        <w:t xml:space="preserve"> </w:t>
      </w:r>
    </w:p>
    <w:p w14:paraId="5B82FB9C" w14:textId="1668F299" w:rsidR="00706734" w:rsidRDefault="00E706FD" w:rsidP="00D27FA4">
      <w:pPr>
        <w:pStyle w:val="Heading1"/>
        <w:spacing w:after="0"/>
      </w:pPr>
      <w:bookmarkStart w:id="27" w:name="_Toc173327010"/>
      <w:r>
        <w:t>Discussion</w:t>
      </w:r>
      <w:bookmarkEnd w:id="27"/>
    </w:p>
    <w:p w14:paraId="59E97B4F" w14:textId="1782539D" w:rsidR="00CF5A43" w:rsidRPr="00CF5A43" w:rsidRDefault="00CF5A43" w:rsidP="00CF5A43">
      <w:pPr>
        <w:rPr>
          <w:rFonts w:ascii="Times New Roman" w:hAnsi="Times New Roman" w:cs="Times New Roman"/>
          <w:b/>
          <w:bCs/>
        </w:rPr>
      </w:pPr>
      <w:r>
        <w:rPr>
          <w:rFonts w:ascii="Times New Roman" w:hAnsi="Times New Roman" w:cs="Times New Roman"/>
          <w:b/>
          <w:bCs/>
        </w:rPr>
        <w:t>Non-compliant behaviours</w:t>
      </w:r>
    </w:p>
    <w:p w14:paraId="1D9DEC69" w14:textId="3D2786FE" w:rsidR="00130C60" w:rsidRPr="005D3452" w:rsidRDefault="00684EFA" w:rsidP="00695EA6">
      <w:pPr>
        <w:rPr>
          <w:rFonts w:ascii="Times New Roman" w:hAnsi="Times New Roman" w:cs="Times New Roman"/>
          <w:lang w:eastAsia="en-GB"/>
        </w:rPr>
      </w:pPr>
      <w:r>
        <w:rPr>
          <w:rFonts w:ascii="Times New Roman" w:hAnsi="Times New Roman" w:cs="Times New Roman"/>
        </w:rPr>
        <w:t>This study aimed to understand</w:t>
      </w:r>
      <w:r w:rsidR="00C81ADC">
        <w:rPr>
          <w:rFonts w:ascii="Times New Roman" w:hAnsi="Times New Roman" w:cs="Times New Roman"/>
        </w:rPr>
        <w:t xml:space="preserve"> how teachers engage and motivate students to help manage non-compliant behaviour in a further education college in Wales. </w:t>
      </w:r>
      <w:r w:rsidR="00EC1820">
        <w:rPr>
          <w:rFonts w:ascii="Times New Roman" w:hAnsi="Times New Roman" w:cs="Times New Roman"/>
        </w:rPr>
        <w:t xml:space="preserve">There are </w:t>
      </w:r>
      <w:r w:rsidR="003D5D22">
        <w:rPr>
          <w:rFonts w:ascii="Times New Roman" w:hAnsi="Times New Roman" w:cs="Times New Roman"/>
        </w:rPr>
        <w:t>quite a few</w:t>
      </w:r>
      <w:r w:rsidR="00EC1820">
        <w:rPr>
          <w:rFonts w:ascii="Times New Roman" w:hAnsi="Times New Roman" w:cs="Times New Roman"/>
        </w:rPr>
        <w:t xml:space="preserve"> key findings to this study. </w:t>
      </w:r>
      <w:r w:rsidR="004A78D6">
        <w:rPr>
          <w:rFonts w:ascii="Times New Roman" w:hAnsi="Times New Roman" w:cs="Times New Roman"/>
        </w:rPr>
        <w:t>N</w:t>
      </w:r>
      <w:r w:rsidR="00EC1820">
        <w:rPr>
          <w:rFonts w:ascii="Times New Roman" w:hAnsi="Times New Roman" w:cs="Times New Roman"/>
        </w:rPr>
        <w:t xml:space="preserve">on-compliant behaviours such as poor attendance and lateness </w:t>
      </w:r>
      <w:r>
        <w:rPr>
          <w:rFonts w:ascii="Times New Roman" w:hAnsi="Times New Roman" w:cs="Times New Roman"/>
        </w:rPr>
        <w:t>are</w:t>
      </w:r>
      <w:r w:rsidR="00EC1820">
        <w:rPr>
          <w:rFonts w:ascii="Times New Roman" w:hAnsi="Times New Roman" w:cs="Times New Roman"/>
        </w:rPr>
        <w:t xml:space="preserve"> the biggest behavioural concerns for </w:t>
      </w:r>
      <w:r w:rsidR="00E8586D">
        <w:rPr>
          <w:rFonts w:ascii="Times New Roman" w:hAnsi="Times New Roman" w:cs="Times New Roman"/>
        </w:rPr>
        <w:t>FE teachers</w:t>
      </w:r>
      <w:r w:rsidR="00217F5E">
        <w:rPr>
          <w:rFonts w:ascii="Times New Roman" w:hAnsi="Times New Roman" w:cs="Times New Roman"/>
        </w:rPr>
        <w:t xml:space="preserve"> at the college</w:t>
      </w:r>
      <w:r w:rsidR="00E8586D">
        <w:rPr>
          <w:rFonts w:ascii="Times New Roman" w:hAnsi="Times New Roman" w:cs="Times New Roman"/>
        </w:rPr>
        <w:t>.</w:t>
      </w:r>
      <w:r w:rsidR="00894662">
        <w:rPr>
          <w:rFonts w:ascii="Times New Roman" w:hAnsi="Times New Roman" w:cs="Times New Roman"/>
        </w:rPr>
        <w:t xml:space="preserve"> Persistent</w:t>
      </w:r>
      <w:r w:rsidR="005D50AD">
        <w:rPr>
          <w:rFonts w:ascii="Times New Roman" w:hAnsi="Times New Roman" w:cs="Times New Roman"/>
        </w:rPr>
        <w:t xml:space="preserve"> absenteeism </w:t>
      </w:r>
      <w:r w:rsidR="00FA7C55">
        <w:rPr>
          <w:rFonts w:ascii="Times New Roman" w:hAnsi="Times New Roman" w:cs="Times New Roman"/>
        </w:rPr>
        <w:t>may</w:t>
      </w:r>
      <w:r w:rsidR="005D50AD">
        <w:rPr>
          <w:rFonts w:ascii="Times New Roman" w:hAnsi="Times New Roman" w:cs="Times New Roman"/>
        </w:rPr>
        <w:t xml:space="preserve"> lead to poor learning outcomes (Longhurst, 1999). </w:t>
      </w:r>
      <w:r>
        <w:rPr>
          <w:rFonts w:ascii="Times New Roman" w:hAnsi="Times New Roman" w:cs="Times New Roman"/>
        </w:rPr>
        <w:t>There may be many different reasons</w:t>
      </w:r>
      <w:r w:rsidR="006A6AE7">
        <w:rPr>
          <w:rFonts w:ascii="Times New Roman" w:hAnsi="Times New Roman" w:cs="Times New Roman"/>
        </w:rPr>
        <w:t xml:space="preserve"> for poor attendance and lateness</w:t>
      </w:r>
      <w:r>
        <w:rPr>
          <w:rFonts w:ascii="Times New Roman" w:hAnsi="Times New Roman" w:cs="Times New Roman"/>
        </w:rPr>
        <w:t>.</w:t>
      </w:r>
      <w:r w:rsidR="00E8586D">
        <w:rPr>
          <w:rFonts w:ascii="Times New Roman" w:hAnsi="Times New Roman" w:cs="Times New Roman"/>
        </w:rPr>
        <w:t xml:space="preserve"> </w:t>
      </w:r>
      <w:r>
        <w:rPr>
          <w:rFonts w:ascii="Times New Roman" w:hAnsi="Times New Roman" w:cs="Times New Roman"/>
        </w:rPr>
        <w:t>According to McClelland and Case (2023), there is a growing concern over the mental health of college students and a worry that this influences class attendance.</w:t>
      </w:r>
      <w:r w:rsidR="009C089B">
        <w:rPr>
          <w:rFonts w:ascii="Times New Roman" w:hAnsi="Times New Roman" w:cs="Times New Roman"/>
        </w:rPr>
        <w:t xml:space="preserve">  This suggests that it is important for teachers to have an awareness of </w:t>
      </w:r>
      <w:r w:rsidR="00894662">
        <w:rPr>
          <w:rFonts w:ascii="Times New Roman" w:hAnsi="Times New Roman" w:cs="Times New Roman"/>
        </w:rPr>
        <w:t xml:space="preserve">the mental health of </w:t>
      </w:r>
      <w:r w:rsidR="00117F5E">
        <w:rPr>
          <w:rFonts w:ascii="Times New Roman" w:hAnsi="Times New Roman" w:cs="Times New Roman"/>
        </w:rPr>
        <w:t xml:space="preserve">their </w:t>
      </w:r>
      <w:r w:rsidR="00894662">
        <w:rPr>
          <w:rFonts w:ascii="Times New Roman" w:hAnsi="Times New Roman" w:cs="Times New Roman"/>
        </w:rPr>
        <w:t xml:space="preserve">students and how this may negatively impact both lateness and attendance so supportive strategies </w:t>
      </w:r>
      <w:r w:rsidR="00117F5E">
        <w:rPr>
          <w:rFonts w:ascii="Times New Roman" w:hAnsi="Times New Roman" w:cs="Times New Roman"/>
        </w:rPr>
        <w:t xml:space="preserve">can be put </w:t>
      </w:r>
      <w:r w:rsidR="00894662">
        <w:rPr>
          <w:rFonts w:ascii="Times New Roman" w:hAnsi="Times New Roman" w:cs="Times New Roman"/>
        </w:rPr>
        <w:t xml:space="preserve">in place to help those students who </w:t>
      </w:r>
      <w:r w:rsidR="00117F5E">
        <w:rPr>
          <w:rFonts w:ascii="Times New Roman" w:hAnsi="Times New Roman" w:cs="Times New Roman"/>
        </w:rPr>
        <w:t xml:space="preserve">are </w:t>
      </w:r>
      <w:r w:rsidR="00894662">
        <w:rPr>
          <w:rFonts w:ascii="Times New Roman" w:hAnsi="Times New Roman" w:cs="Times New Roman"/>
        </w:rPr>
        <w:t>struggl</w:t>
      </w:r>
      <w:r w:rsidR="00117F5E">
        <w:rPr>
          <w:rFonts w:ascii="Times New Roman" w:hAnsi="Times New Roman" w:cs="Times New Roman"/>
        </w:rPr>
        <w:t>ing</w:t>
      </w:r>
      <w:r w:rsidR="00894662">
        <w:rPr>
          <w:rFonts w:ascii="Times New Roman" w:hAnsi="Times New Roman" w:cs="Times New Roman"/>
        </w:rPr>
        <w:t xml:space="preserve"> with mental health concerns (McClelland and Case, 2023). If students believe their teachers care about their well-being, they are more likely to learn and engage in the course</w:t>
      </w:r>
      <w:r w:rsidR="00117F5E">
        <w:rPr>
          <w:rFonts w:ascii="Times New Roman" w:hAnsi="Times New Roman" w:cs="Times New Roman"/>
        </w:rPr>
        <w:t xml:space="preserve"> (</w:t>
      </w:r>
      <w:r w:rsidR="00117F5E">
        <w:rPr>
          <w:rFonts w:ascii="Times New Roman" w:hAnsi="Times New Roman" w:cs="Times New Roman"/>
          <w:lang w:eastAsia="en-GB"/>
        </w:rPr>
        <w:t>McCroskey, 1997).</w:t>
      </w:r>
      <w:r w:rsidR="00BA76E7">
        <w:rPr>
          <w:rFonts w:ascii="Times New Roman" w:hAnsi="Times New Roman" w:cs="Times New Roman"/>
          <w:lang w:eastAsia="en-GB"/>
        </w:rPr>
        <w:t xml:space="preserve"> </w:t>
      </w:r>
      <w:r w:rsidR="007025A2">
        <w:rPr>
          <w:rFonts w:ascii="Times New Roman" w:hAnsi="Times New Roman" w:cs="Times New Roman"/>
          <w:lang w:eastAsia="en-GB"/>
        </w:rPr>
        <w:t>Other research also supports this,</w:t>
      </w:r>
      <w:r w:rsidR="00147E93">
        <w:rPr>
          <w:rFonts w:ascii="Times New Roman" w:hAnsi="Times New Roman" w:cs="Times New Roman"/>
          <w:lang w:eastAsia="en-GB"/>
        </w:rPr>
        <w:t xml:space="preserve"> for example,</w:t>
      </w:r>
      <w:r w:rsidR="007025A2">
        <w:rPr>
          <w:rFonts w:ascii="Times New Roman" w:hAnsi="Times New Roman" w:cs="Times New Roman"/>
          <w:lang w:eastAsia="en-GB"/>
        </w:rPr>
        <w:t xml:space="preserve"> Estepp and Stripling, (2020) found that attendance was much better if students had a good rapport with their teacher.</w:t>
      </w:r>
      <w:r w:rsidR="009F191C">
        <w:rPr>
          <w:rFonts w:ascii="Times New Roman" w:hAnsi="Times New Roman" w:cs="Times New Roman"/>
          <w:lang w:eastAsia="en-GB"/>
        </w:rPr>
        <w:t xml:space="preserve"> In contrast, students who do</w:t>
      </w:r>
      <w:r w:rsidR="005F63EC">
        <w:rPr>
          <w:rFonts w:ascii="Times New Roman" w:hAnsi="Times New Roman" w:cs="Times New Roman"/>
          <w:lang w:eastAsia="en-GB"/>
        </w:rPr>
        <w:t xml:space="preserve"> not</w:t>
      </w:r>
      <w:r w:rsidR="009F191C">
        <w:rPr>
          <w:rFonts w:ascii="Times New Roman" w:hAnsi="Times New Roman" w:cs="Times New Roman"/>
          <w:lang w:eastAsia="en-GB"/>
        </w:rPr>
        <w:t xml:space="preserve"> have a positive rapport with their teacher are</w:t>
      </w:r>
      <w:r w:rsidR="00A5750F">
        <w:rPr>
          <w:rFonts w:ascii="Times New Roman" w:hAnsi="Times New Roman" w:cs="Times New Roman"/>
          <w:lang w:eastAsia="en-GB"/>
        </w:rPr>
        <w:t xml:space="preserve"> likely</w:t>
      </w:r>
      <w:r w:rsidR="009F191C">
        <w:rPr>
          <w:rFonts w:ascii="Times New Roman" w:hAnsi="Times New Roman" w:cs="Times New Roman"/>
          <w:lang w:eastAsia="en-GB"/>
        </w:rPr>
        <w:t xml:space="preserve"> to have poor attendance (McClelland and Case, 2023).</w:t>
      </w:r>
      <w:r w:rsidR="007025A2">
        <w:rPr>
          <w:rFonts w:ascii="Times New Roman" w:hAnsi="Times New Roman" w:cs="Times New Roman"/>
          <w:lang w:eastAsia="en-GB"/>
        </w:rPr>
        <w:t xml:space="preserve"> </w:t>
      </w:r>
      <w:r w:rsidR="00AE2673">
        <w:rPr>
          <w:rFonts w:ascii="Times New Roman" w:hAnsi="Times New Roman" w:cs="Times New Roman"/>
          <w:lang w:eastAsia="en-GB"/>
        </w:rPr>
        <w:t>Other previous research has also indicated reasons for poor attendance in class. Estepp and Stripling (2020) argue that poor teaching practices where there is little interaction with students demotivate students leading to poor attendance in class.</w:t>
      </w:r>
      <w:r w:rsidR="00000CBD">
        <w:rPr>
          <w:rFonts w:ascii="Times New Roman" w:hAnsi="Times New Roman" w:cs="Times New Roman"/>
          <w:lang w:eastAsia="en-GB"/>
        </w:rPr>
        <w:t xml:space="preserve"> </w:t>
      </w:r>
    </w:p>
    <w:p w14:paraId="0298259E" w14:textId="00A6FD17" w:rsidR="00B5750F" w:rsidRDefault="00C1115B" w:rsidP="00695EA6">
      <w:pPr>
        <w:rPr>
          <w:rFonts w:ascii="Times New Roman" w:hAnsi="Times New Roman" w:cs="Times New Roman"/>
          <w:b/>
          <w:bCs/>
          <w:color w:val="2C3E50"/>
          <w:shd w:val="clear" w:color="auto" w:fill="FFFFFF"/>
        </w:rPr>
      </w:pPr>
      <w:r>
        <w:rPr>
          <w:rFonts w:ascii="Times New Roman" w:hAnsi="Times New Roman" w:cs="Times New Roman"/>
          <w:b/>
          <w:bCs/>
          <w:color w:val="2C3E50"/>
          <w:shd w:val="clear" w:color="auto" w:fill="FFFFFF"/>
        </w:rPr>
        <w:t>Teaching techniques and approaches</w:t>
      </w:r>
      <w:r w:rsidR="005E1B83">
        <w:rPr>
          <w:rFonts w:ascii="Times New Roman" w:hAnsi="Times New Roman" w:cs="Times New Roman"/>
          <w:b/>
          <w:bCs/>
          <w:color w:val="2C3E50"/>
          <w:shd w:val="clear" w:color="auto" w:fill="FFFFFF"/>
        </w:rPr>
        <w:t xml:space="preserve"> to help increase engagement and motivation</w:t>
      </w:r>
    </w:p>
    <w:p w14:paraId="48B9F504" w14:textId="77BB2E74" w:rsidR="00313598" w:rsidRPr="007C1AD7" w:rsidRDefault="00CF5A43" w:rsidP="005D3452">
      <w:pPr>
        <w:rPr>
          <w:rFonts w:ascii="Times New Roman" w:hAnsi="Times New Roman" w:cs="Times New Roman"/>
          <w:shd w:val="clear" w:color="auto" w:fill="FFFFFF"/>
        </w:rPr>
      </w:pPr>
      <w:r w:rsidRPr="00CF5A43">
        <w:rPr>
          <w:rFonts w:ascii="Times New Roman" w:hAnsi="Times New Roman" w:cs="Times New Roman"/>
          <w:shd w:val="clear" w:color="auto" w:fill="FFFFFF"/>
        </w:rPr>
        <w:t>Another finding of this study was</w:t>
      </w:r>
      <w:r w:rsidR="00CB0740">
        <w:rPr>
          <w:rFonts w:ascii="Times New Roman" w:hAnsi="Times New Roman" w:cs="Times New Roman"/>
          <w:shd w:val="clear" w:color="auto" w:fill="FFFFFF"/>
        </w:rPr>
        <w:t xml:space="preserve"> </w:t>
      </w:r>
      <w:r w:rsidR="001B7872">
        <w:rPr>
          <w:rFonts w:ascii="Times New Roman" w:hAnsi="Times New Roman" w:cs="Times New Roman"/>
          <w:shd w:val="clear" w:color="auto" w:fill="FFFFFF"/>
        </w:rPr>
        <w:t>there is a</w:t>
      </w:r>
      <w:r w:rsidR="00575004">
        <w:rPr>
          <w:rFonts w:ascii="Times New Roman" w:hAnsi="Times New Roman" w:cs="Times New Roman"/>
          <w:shd w:val="clear" w:color="auto" w:fill="FFFFFF"/>
        </w:rPr>
        <w:t xml:space="preserve"> good range of</w:t>
      </w:r>
      <w:r w:rsidRPr="00CF5A43">
        <w:rPr>
          <w:rFonts w:ascii="Times New Roman" w:hAnsi="Times New Roman" w:cs="Times New Roman"/>
          <w:shd w:val="clear" w:color="auto" w:fill="FFFFFF"/>
        </w:rPr>
        <w:t xml:space="preserve"> </w:t>
      </w:r>
      <w:r w:rsidR="00C1115B">
        <w:rPr>
          <w:rFonts w:ascii="Times New Roman" w:hAnsi="Times New Roman" w:cs="Times New Roman"/>
          <w:shd w:val="clear" w:color="auto" w:fill="FFFFFF"/>
        </w:rPr>
        <w:t>teaching techniques and</w:t>
      </w:r>
      <w:r w:rsidRPr="00CF5A43">
        <w:rPr>
          <w:rFonts w:ascii="Times New Roman" w:hAnsi="Times New Roman" w:cs="Times New Roman"/>
          <w:shd w:val="clear" w:color="auto" w:fill="FFFFFF"/>
        </w:rPr>
        <w:t xml:space="preserve"> approaches</w:t>
      </w:r>
      <w:r w:rsidR="00237A6E">
        <w:rPr>
          <w:rFonts w:ascii="Times New Roman" w:hAnsi="Times New Roman" w:cs="Times New Roman"/>
          <w:shd w:val="clear" w:color="auto" w:fill="FFFFFF"/>
        </w:rPr>
        <w:t xml:space="preserve"> used</w:t>
      </w:r>
      <w:r w:rsidRPr="00CF5A43">
        <w:rPr>
          <w:rFonts w:ascii="Times New Roman" w:hAnsi="Times New Roman" w:cs="Times New Roman"/>
          <w:shd w:val="clear" w:color="auto" w:fill="FFFFFF"/>
        </w:rPr>
        <w:t xml:space="preserve"> </w:t>
      </w:r>
      <w:r w:rsidR="00575004">
        <w:rPr>
          <w:rFonts w:ascii="Times New Roman" w:hAnsi="Times New Roman" w:cs="Times New Roman"/>
          <w:shd w:val="clear" w:color="auto" w:fill="FFFFFF"/>
        </w:rPr>
        <w:t>by FE teachers</w:t>
      </w:r>
      <w:r w:rsidR="00D71BD8">
        <w:rPr>
          <w:rFonts w:ascii="Times New Roman" w:hAnsi="Times New Roman" w:cs="Times New Roman"/>
          <w:shd w:val="clear" w:color="auto" w:fill="FFFFFF"/>
        </w:rPr>
        <w:t xml:space="preserve"> at the college</w:t>
      </w:r>
      <w:r w:rsidR="00575004">
        <w:rPr>
          <w:rFonts w:ascii="Times New Roman" w:hAnsi="Times New Roman" w:cs="Times New Roman"/>
          <w:shd w:val="clear" w:color="auto" w:fill="FFFFFF"/>
        </w:rPr>
        <w:t xml:space="preserve"> to </w:t>
      </w:r>
      <w:r w:rsidR="005D3452">
        <w:rPr>
          <w:rFonts w:ascii="Times New Roman" w:hAnsi="Times New Roman" w:cs="Times New Roman"/>
          <w:shd w:val="clear" w:color="auto" w:fill="FFFFFF"/>
        </w:rPr>
        <w:t>address</w:t>
      </w:r>
      <w:r>
        <w:rPr>
          <w:rFonts w:ascii="Times New Roman" w:hAnsi="Times New Roman" w:cs="Times New Roman"/>
          <w:shd w:val="clear" w:color="auto" w:fill="FFFFFF"/>
        </w:rPr>
        <w:t xml:space="preserve"> non-compliant behaviours</w:t>
      </w:r>
      <w:r w:rsidR="002957A8">
        <w:rPr>
          <w:rFonts w:ascii="Times New Roman" w:hAnsi="Times New Roman" w:cs="Times New Roman"/>
          <w:shd w:val="clear" w:color="auto" w:fill="FFFFFF"/>
        </w:rPr>
        <w:t xml:space="preserve"> to help motivate and engage students.</w:t>
      </w:r>
      <w:r w:rsidR="005D3452">
        <w:rPr>
          <w:rFonts w:ascii="Times New Roman" w:hAnsi="Times New Roman" w:cs="Times New Roman"/>
          <w:shd w:val="clear" w:color="auto" w:fill="FFFFFF"/>
        </w:rPr>
        <w:t xml:space="preserve"> </w:t>
      </w:r>
      <w:r w:rsidR="00CB0740">
        <w:rPr>
          <w:rFonts w:ascii="Times New Roman" w:hAnsi="Times New Roman" w:cs="Times New Roman"/>
          <w:shd w:val="clear" w:color="auto" w:fill="FFFFFF"/>
        </w:rPr>
        <w:t>R</w:t>
      </w:r>
      <w:r w:rsidR="005D3452">
        <w:rPr>
          <w:rFonts w:ascii="Times New Roman" w:hAnsi="Times New Roman" w:cs="Times New Roman"/>
          <w:shd w:val="clear" w:color="auto" w:fill="FFFFFF"/>
        </w:rPr>
        <w:t xml:space="preserve">esults showed that FE teachers </w:t>
      </w:r>
      <w:r w:rsidR="008443EB">
        <w:rPr>
          <w:rFonts w:ascii="Times New Roman" w:hAnsi="Times New Roman" w:cs="Times New Roman"/>
          <w:shd w:val="clear" w:color="auto" w:fill="FFFFFF"/>
        </w:rPr>
        <w:t>believe tha</w:t>
      </w:r>
      <w:r w:rsidR="00CB0740">
        <w:rPr>
          <w:rFonts w:ascii="Times New Roman" w:hAnsi="Times New Roman" w:cs="Times New Roman"/>
          <w:shd w:val="clear" w:color="auto" w:fill="FFFFFF"/>
        </w:rPr>
        <w:t>t</w:t>
      </w:r>
      <w:r w:rsidR="005D3452">
        <w:rPr>
          <w:rFonts w:ascii="Times New Roman" w:hAnsi="Times New Roman" w:cs="Times New Roman"/>
          <w:shd w:val="clear" w:color="auto" w:fill="FFFFFF"/>
        </w:rPr>
        <w:t xml:space="preserve"> interactive strategies</w:t>
      </w:r>
      <w:r w:rsidR="00237A6E">
        <w:rPr>
          <w:rFonts w:ascii="Times New Roman" w:hAnsi="Times New Roman" w:cs="Times New Roman"/>
          <w:shd w:val="clear" w:color="auto" w:fill="FFFFFF"/>
        </w:rPr>
        <w:t xml:space="preserve"> are an effective way to</w:t>
      </w:r>
      <w:r w:rsidR="005D3452">
        <w:rPr>
          <w:rFonts w:ascii="Times New Roman" w:hAnsi="Times New Roman" w:cs="Times New Roman"/>
          <w:shd w:val="clear" w:color="auto" w:fill="FFFFFF"/>
        </w:rPr>
        <w:t xml:space="preserve"> </w:t>
      </w:r>
      <w:r w:rsidR="008443EB">
        <w:rPr>
          <w:rFonts w:ascii="Times New Roman" w:hAnsi="Times New Roman" w:cs="Times New Roman"/>
          <w:shd w:val="clear" w:color="auto" w:fill="FFFFFF"/>
        </w:rPr>
        <w:t xml:space="preserve">help </w:t>
      </w:r>
      <w:r w:rsidR="005D3452">
        <w:rPr>
          <w:rFonts w:ascii="Times New Roman" w:hAnsi="Times New Roman" w:cs="Times New Roman"/>
          <w:shd w:val="clear" w:color="auto" w:fill="FFFFFF"/>
        </w:rPr>
        <w:t xml:space="preserve">engage and motivate students. </w:t>
      </w:r>
      <w:r w:rsidR="00326807">
        <w:rPr>
          <w:rFonts w:ascii="Times New Roman" w:hAnsi="Times New Roman" w:cs="Times New Roman"/>
          <w:shd w:val="clear" w:color="auto" w:fill="FFFFFF"/>
        </w:rPr>
        <w:t xml:space="preserve">This is supported by previous research. </w:t>
      </w:r>
      <w:r w:rsidR="005D3452">
        <w:rPr>
          <w:rFonts w:ascii="Times New Roman" w:hAnsi="Times New Roman" w:cs="Times New Roman"/>
          <w:lang w:eastAsia="en-GB"/>
        </w:rPr>
        <w:t xml:space="preserve">According to Moore, Armstrong, and Pearson (2008), teachers should use more interactive classroom activities such as quizzes, as this promotes engagement, motivation, attendance, and arrival on time. </w:t>
      </w:r>
      <w:r w:rsidR="000F3F10">
        <w:rPr>
          <w:rFonts w:ascii="Times New Roman" w:hAnsi="Times New Roman" w:cs="Times New Roman"/>
          <w:lang w:eastAsia="en-GB"/>
        </w:rPr>
        <w:t xml:space="preserve">Similarly, a study by Abdel Meguid and Collings (2017) </w:t>
      </w:r>
      <w:r w:rsidR="00C21E24">
        <w:rPr>
          <w:rFonts w:ascii="Times New Roman" w:hAnsi="Times New Roman" w:cs="Times New Roman"/>
          <w:lang w:eastAsia="en-GB"/>
        </w:rPr>
        <w:t>examined</w:t>
      </w:r>
      <w:r w:rsidR="000F3F10">
        <w:rPr>
          <w:rFonts w:ascii="Times New Roman" w:hAnsi="Times New Roman" w:cs="Times New Roman"/>
          <w:lang w:eastAsia="en-GB"/>
        </w:rPr>
        <w:t xml:space="preserve"> whether students prefer interactive teaching</w:t>
      </w:r>
      <w:r w:rsidR="00C21E24">
        <w:rPr>
          <w:rFonts w:ascii="Times New Roman" w:hAnsi="Times New Roman" w:cs="Times New Roman"/>
          <w:lang w:eastAsia="en-GB"/>
        </w:rPr>
        <w:t xml:space="preserve"> </w:t>
      </w:r>
      <w:r w:rsidR="000F3F10">
        <w:rPr>
          <w:rFonts w:ascii="Times New Roman" w:hAnsi="Times New Roman" w:cs="Times New Roman"/>
          <w:lang w:eastAsia="en-GB"/>
        </w:rPr>
        <w:t xml:space="preserve">to traditional </w:t>
      </w:r>
      <w:r w:rsidR="00E531C7">
        <w:rPr>
          <w:rFonts w:ascii="Times New Roman" w:hAnsi="Times New Roman" w:cs="Times New Roman"/>
          <w:lang w:eastAsia="en-GB"/>
        </w:rPr>
        <w:t xml:space="preserve">teaching </w:t>
      </w:r>
      <w:r w:rsidR="000F3F10">
        <w:rPr>
          <w:rFonts w:ascii="Times New Roman" w:hAnsi="Times New Roman" w:cs="Times New Roman"/>
          <w:lang w:eastAsia="en-GB"/>
        </w:rPr>
        <w:t>ap</w:t>
      </w:r>
      <w:r w:rsidR="00E531C7">
        <w:rPr>
          <w:rFonts w:ascii="Times New Roman" w:hAnsi="Times New Roman" w:cs="Times New Roman"/>
          <w:lang w:eastAsia="en-GB"/>
        </w:rPr>
        <w:t>proaches</w:t>
      </w:r>
      <w:r w:rsidR="000F3F10">
        <w:rPr>
          <w:rFonts w:ascii="Times New Roman" w:hAnsi="Times New Roman" w:cs="Times New Roman"/>
          <w:lang w:eastAsia="en-GB"/>
        </w:rPr>
        <w:t>. The study found that</w:t>
      </w:r>
      <w:r w:rsidR="00C21E24">
        <w:rPr>
          <w:rFonts w:ascii="Times New Roman" w:hAnsi="Times New Roman" w:cs="Times New Roman"/>
          <w:lang w:eastAsia="en-GB"/>
        </w:rPr>
        <w:t xml:space="preserve"> students enjoyed interactive lessons</w:t>
      </w:r>
      <w:r w:rsidR="00E531C7">
        <w:rPr>
          <w:rFonts w:ascii="Times New Roman" w:hAnsi="Times New Roman" w:cs="Times New Roman"/>
          <w:lang w:eastAsia="en-GB"/>
        </w:rPr>
        <w:t xml:space="preserve"> more</w:t>
      </w:r>
      <w:r w:rsidR="00C21E24">
        <w:rPr>
          <w:rFonts w:ascii="Times New Roman" w:hAnsi="Times New Roman" w:cs="Times New Roman"/>
          <w:lang w:eastAsia="en-GB"/>
        </w:rPr>
        <w:t xml:space="preserve"> and found them</w:t>
      </w:r>
      <w:r w:rsidR="00E531C7">
        <w:rPr>
          <w:rFonts w:ascii="Times New Roman" w:hAnsi="Times New Roman" w:cs="Times New Roman"/>
          <w:lang w:eastAsia="en-GB"/>
        </w:rPr>
        <w:t xml:space="preserve"> much more effective</w:t>
      </w:r>
      <w:r w:rsidR="00C21E24">
        <w:rPr>
          <w:rFonts w:ascii="Times New Roman" w:hAnsi="Times New Roman" w:cs="Times New Roman"/>
          <w:lang w:eastAsia="en-GB"/>
        </w:rPr>
        <w:t>.</w:t>
      </w:r>
      <w:r w:rsidR="008443EB">
        <w:rPr>
          <w:rFonts w:ascii="Times New Roman" w:hAnsi="Times New Roman" w:cs="Times New Roman"/>
          <w:lang w:eastAsia="en-GB"/>
        </w:rPr>
        <w:t xml:space="preserve"> To further support this, previous research by Wang and Tahir (2020) found that interactive quizzes such as Kahoot can impact learning positively compared to</w:t>
      </w:r>
      <w:r w:rsidR="00E31BC8">
        <w:rPr>
          <w:rFonts w:ascii="Times New Roman" w:hAnsi="Times New Roman" w:cs="Times New Roman"/>
          <w:lang w:eastAsia="en-GB"/>
        </w:rPr>
        <w:t xml:space="preserve"> the </w:t>
      </w:r>
      <w:r w:rsidR="00E31BC8">
        <w:rPr>
          <w:rFonts w:ascii="Times New Roman" w:hAnsi="Times New Roman" w:cs="Times New Roman"/>
          <w:lang w:eastAsia="en-GB"/>
        </w:rPr>
        <w:lastRenderedPageBreak/>
        <w:t>more traditional style of learning.</w:t>
      </w:r>
      <w:r w:rsidR="00CB0740">
        <w:rPr>
          <w:rFonts w:ascii="Times New Roman" w:hAnsi="Times New Roman" w:cs="Times New Roman"/>
          <w:lang w:eastAsia="en-GB"/>
        </w:rPr>
        <w:t xml:space="preserve"> </w:t>
      </w:r>
      <w:r w:rsidR="000F5C45">
        <w:rPr>
          <w:rFonts w:ascii="Times New Roman" w:hAnsi="Times New Roman" w:cs="Times New Roman"/>
          <w:lang w:eastAsia="en-GB"/>
        </w:rPr>
        <w:t>Similarly, Pham (2022) suggests that interactive platforms such as Quizlet are a great way of enhancing students’ vocabulary due to</w:t>
      </w:r>
      <w:r w:rsidR="00855880">
        <w:rPr>
          <w:rFonts w:ascii="Times New Roman" w:hAnsi="Times New Roman" w:cs="Times New Roman"/>
          <w:lang w:eastAsia="en-GB"/>
        </w:rPr>
        <w:t xml:space="preserve"> features such as spell tests and flashcards. </w:t>
      </w:r>
      <w:r w:rsidR="00D71AFE">
        <w:rPr>
          <w:rFonts w:ascii="Times New Roman" w:hAnsi="Times New Roman" w:cs="Times New Roman"/>
          <w:lang w:eastAsia="en-GB"/>
        </w:rPr>
        <w:t xml:space="preserve">This previous research supports the benefits of using interactive techniques and approaches to </w:t>
      </w:r>
      <w:r w:rsidR="00554FA3">
        <w:rPr>
          <w:rFonts w:ascii="Times New Roman" w:hAnsi="Times New Roman" w:cs="Times New Roman"/>
          <w:lang w:eastAsia="en-GB"/>
        </w:rPr>
        <w:t>help increase</w:t>
      </w:r>
      <w:r w:rsidR="00D71AFE">
        <w:rPr>
          <w:rFonts w:ascii="Times New Roman" w:hAnsi="Times New Roman" w:cs="Times New Roman"/>
          <w:lang w:eastAsia="en-GB"/>
        </w:rPr>
        <w:t xml:space="preserve"> students’ motivation and engagement in the classroom. </w:t>
      </w:r>
      <w:r w:rsidR="00554FA3">
        <w:rPr>
          <w:rFonts w:ascii="Times New Roman" w:hAnsi="Times New Roman" w:cs="Times New Roman"/>
          <w:lang w:eastAsia="en-GB"/>
        </w:rPr>
        <w:t xml:space="preserve">Other teaching strategies such as group discussions also help motivate students and alleviate boredom in the class. </w:t>
      </w:r>
      <w:r w:rsidR="00EC3E99">
        <w:rPr>
          <w:rFonts w:ascii="Times New Roman" w:hAnsi="Times New Roman" w:cs="Times New Roman"/>
          <w:lang w:eastAsia="en-GB"/>
        </w:rPr>
        <w:t>Previous</w:t>
      </w:r>
      <w:r w:rsidR="00554FA3">
        <w:rPr>
          <w:rFonts w:ascii="Times New Roman" w:hAnsi="Times New Roman" w:cs="Times New Roman"/>
          <w:lang w:eastAsia="en-GB"/>
        </w:rPr>
        <w:t xml:space="preserve"> research has </w:t>
      </w:r>
      <w:r w:rsidR="00EC3E99">
        <w:rPr>
          <w:rFonts w:ascii="Times New Roman" w:hAnsi="Times New Roman" w:cs="Times New Roman"/>
          <w:lang w:eastAsia="en-GB"/>
        </w:rPr>
        <w:t>indicated</w:t>
      </w:r>
      <w:r w:rsidR="00894987">
        <w:rPr>
          <w:rFonts w:ascii="Times New Roman" w:hAnsi="Times New Roman" w:cs="Times New Roman"/>
          <w:lang w:eastAsia="en-GB"/>
        </w:rPr>
        <w:t xml:space="preserve"> that collaborative teaching</w:t>
      </w:r>
      <w:r w:rsidR="00CD6CE2">
        <w:rPr>
          <w:rFonts w:ascii="Times New Roman" w:hAnsi="Times New Roman" w:cs="Times New Roman"/>
          <w:lang w:eastAsia="en-GB"/>
        </w:rPr>
        <w:t xml:space="preserve"> methods</w:t>
      </w:r>
      <w:r w:rsidR="00894987">
        <w:rPr>
          <w:rFonts w:ascii="Times New Roman" w:hAnsi="Times New Roman" w:cs="Times New Roman"/>
          <w:lang w:eastAsia="en-GB"/>
        </w:rPr>
        <w:t xml:space="preserve"> ha</w:t>
      </w:r>
      <w:r w:rsidR="00CD6CE2">
        <w:rPr>
          <w:rFonts w:ascii="Times New Roman" w:hAnsi="Times New Roman" w:cs="Times New Roman"/>
          <w:lang w:eastAsia="en-GB"/>
        </w:rPr>
        <w:t xml:space="preserve">ve </w:t>
      </w:r>
      <w:r w:rsidR="00894987">
        <w:rPr>
          <w:rFonts w:ascii="Times New Roman" w:hAnsi="Times New Roman" w:cs="Times New Roman"/>
          <w:lang w:eastAsia="en-GB"/>
        </w:rPr>
        <w:t>a range of benefits for students including improvement</w:t>
      </w:r>
      <w:r w:rsidR="004A78D6">
        <w:rPr>
          <w:rFonts w:ascii="Times New Roman" w:hAnsi="Times New Roman" w:cs="Times New Roman"/>
          <w:lang w:eastAsia="en-GB"/>
        </w:rPr>
        <w:t>s</w:t>
      </w:r>
      <w:r w:rsidR="00894987">
        <w:rPr>
          <w:rFonts w:ascii="Times New Roman" w:hAnsi="Times New Roman" w:cs="Times New Roman"/>
          <w:lang w:eastAsia="en-GB"/>
        </w:rPr>
        <w:t xml:space="preserve"> </w:t>
      </w:r>
      <w:r w:rsidR="00710FEC">
        <w:rPr>
          <w:rFonts w:ascii="Times New Roman" w:hAnsi="Times New Roman" w:cs="Times New Roman"/>
          <w:lang w:eastAsia="en-GB"/>
        </w:rPr>
        <w:t>in</w:t>
      </w:r>
      <w:r w:rsidR="00894987">
        <w:rPr>
          <w:rFonts w:ascii="Times New Roman" w:hAnsi="Times New Roman" w:cs="Times New Roman"/>
          <w:lang w:eastAsia="en-GB"/>
        </w:rPr>
        <w:t xml:space="preserve"> interpersonal skills, increased motivation, improved critical thinking, and understanding of </w:t>
      </w:r>
      <w:r w:rsidR="00894987" w:rsidRPr="00894987">
        <w:rPr>
          <w:rFonts w:ascii="Times New Roman" w:hAnsi="Times New Roman" w:cs="Times New Roman"/>
          <w:lang w:eastAsia="en-GB"/>
        </w:rPr>
        <w:t xml:space="preserve">teamwork </w:t>
      </w:r>
      <w:r w:rsidR="00894987" w:rsidRPr="00894987">
        <w:rPr>
          <w:rFonts w:ascii="Times New Roman" w:hAnsi="Times New Roman" w:cs="Times New Roman"/>
          <w:shd w:val="clear" w:color="auto" w:fill="FFFFFF"/>
        </w:rPr>
        <w:t>(Rezaei, 2022).</w:t>
      </w:r>
      <w:r w:rsidR="00710FEC">
        <w:rPr>
          <w:rFonts w:ascii="Times New Roman" w:hAnsi="Times New Roman" w:cs="Times New Roman"/>
          <w:shd w:val="clear" w:color="auto" w:fill="FFFFFF"/>
        </w:rPr>
        <w:t xml:space="preserve"> </w:t>
      </w:r>
    </w:p>
    <w:p w14:paraId="6362E106" w14:textId="618CEAF0" w:rsidR="00894987" w:rsidRDefault="004A78D6" w:rsidP="00695EA6">
      <w:pPr>
        <w:rPr>
          <w:rFonts w:ascii="Times New Roman" w:hAnsi="Times New Roman" w:cs="Times New Roman"/>
          <w:b/>
          <w:bCs/>
        </w:rPr>
      </w:pPr>
      <w:r>
        <w:rPr>
          <w:rFonts w:ascii="Times New Roman" w:hAnsi="Times New Roman" w:cs="Times New Roman"/>
          <w:b/>
          <w:bCs/>
        </w:rPr>
        <w:t>Multi-disciplinary team approaches</w:t>
      </w:r>
    </w:p>
    <w:p w14:paraId="2B31DD4A" w14:textId="699ED4BB" w:rsidR="006F6941" w:rsidRDefault="004A78D6" w:rsidP="00695EA6">
      <w:pPr>
        <w:rPr>
          <w:rFonts w:ascii="Times New Roman" w:hAnsi="Times New Roman" w:cs="Times New Roman"/>
          <w:lang w:eastAsia="en-GB"/>
        </w:rPr>
      </w:pPr>
      <w:r w:rsidRPr="004A78D6">
        <w:rPr>
          <w:rFonts w:ascii="Times New Roman" w:hAnsi="Times New Roman" w:cs="Times New Roman"/>
          <w:lang w:eastAsia="en-GB"/>
        </w:rPr>
        <w:t>The college has a pastoral support system for its students who have additional learning needs or for those who have mental health issues. There is unmistakable evidence of an effective multi-disciplinary approach within the college, with teachers working in collaboration with the Inspire team</w:t>
      </w:r>
      <w:r w:rsidR="00111120">
        <w:rPr>
          <w:rFonts w:ascii="Times New Roman" w:hAnsi="Times New Roman" w:cs="Times New Roman"/>
          <w:lang w:eastAsia="en-GB"/>
        </w:rPr>
        <w:t xml:space="preserve"> (college support team)</w:t>
      </w:r>
      <w:r w:rsidRPr="004A78D6">
        <w:rPr>
          <w:rFonts w:ascii="Times New Roman" w:hAnsi="Times New Roman" w:cs="Times New Roman"/>
          <w:lang w:eastAsia="en-GB"/>
        </w:rPr>
        <w:t xml:space="preserve">, additional support assistants, librarians, and learning support assistants. This system seems to be effective and inclusive. The college ethos, ready, respectful, and safe </w:t>
      </w:r>
      <w:r w:rsidR="005103DA">
        <w:rPr>
          <w:rFonts w:ascii="Times New Roman" w:hAnsi="Times New Roman" w:cs="Times New Roman"/>
          <w:lang w:eastAsia="en-GB"/>
        </w:rPr>
        <w:t>establishes</w:t>
      </w:r>
      <w:r w:rsidRPr="004A78D6">
        <w:rPr>
          <w:rFonts w:ascii="Times New Roman" w:hAnsi="Times New Roman" w:cs="Times New Roman"/>
          <w:lang w:eastAsia="en-GB"/>
        </w:rPr>
        <w:t xml:space="preserve"> the attitudes needed for both students and teachers. </w:t>
      </w:r>
      <w:r w:rsidR="00A46D39">
        <w:rPr>
          <w:rFonts w:ascii="Times New Roman" w:hAnsi="Times New Roman" w:cs="Times New Roman"/>
          <w:lang w:eastAsia="en-GB"/>
        </w:rPr>
        <w:t xml:space="preserve">According to Mart (2013), </w:t>
      </w:r>
      <w:r w:rsidR="00AC5A59">
        <w:rPr>
          <w:rFonts w:ascii="Times New Roman" w:hAnsi="Times New Roman" w:cs="Times New Roman"/>
          <w:lang w:eastAsia="en-GB"/>
        </w:rPr>
        <w:t xml:space="preserve">respecting students as individuals is essential in building effective student and teacher relationships. Students are more inclined to engage in lessons if they believe their teachers are concerned about their welfare. </w:t>
      </w:r>
      <w:r w:rsidR="006522F7">
        <w:rPr>
          <w:rFonts w:ascii="Times New Roman" w:hAnsi="Times New Roman" w:cs="Times New Roman"/>
          <w:lang w:eastAsia="en-GB"/>
        </w:rPr>
        <w:t>These results support previous literature that emphasise the importance of educational establishments prioritising students’ health and well-being through effective collaboration and support (Estyn, 2020).</w:t>
      </w:r>
      <w:r w:rsidR="00A06BCD">
        <w:rPr>
          <w:rFonts w:ascii="Times New Roman" w:hAnsi="Times New Roman" w:cs="Times New Roman"/>
          <w:lang w:eastAsia="en-GB"/>
        </w:rPr>
        <w:t xml:space="preserve"> </w:t>
      </w:r>
      <w:r w:rsidR="00A06BCD" w:rsidRPr="00C429EE">
        <w:rPr>
          <w:rFonts w:ascii="Times New Roman" w:hAnsi="Times New Roman" w:cs="Times New Roman"/>
          <w:lang w:eastAsia="en-GB"/>
        </w:rPr>
        <w:t xml:space="preserve">A supportive academic environment is vital for </w:t>
      </w:r>
      <w:r w:rsidR="00A06BCD">
        <w:rPr>
          <w:rFonts w:ascii="Times New Roman" w:hAnsi="Times New Roman" w:cs="Times New Roman"/>
          <w:lang w:eastAsia="en-GB"/>
        </w:rPr>
        <w:t>students' overall</w:t>
      </w:r>
      <w:r w:rsidR="00A06BCD" w:rsidRPr="00C429EE">
        <w:rPr>
          <w:rFonts w:ascii="Times New Roman" w:hAnsi="Times New Roman" w:cs="Times New Roman"/>
          <w:lang w:eastAsia="en-GB"/>
        </w:rPr>
        <w:t xml:space="preserve"> </w:t>
      </w:r>
      <w:r w:rsidR="00A06BCD">
        <w:rPr>
          <w:rFonts w:ascii="Times New Roman" w:hAnsi="Times New Roman" w:cs="Times New Roman"/>
          <w:lang w:eastAsia="en-GB"/>
        </w:rPr>
        <w:t>academic success</w:t>
      </w:r>
      <w:r w:rsidR="00A06BCD" w:rsidRPr="00C429EE">
        <w:rPr>
          <w:rFonts w:ascii="Times New Roman" w:hAnsi="Times New Roman" w:cs="Times New Roman"/>
          <w:lang w:eastAsia="en-GB"/>
        </w:rPr>
        <w:t xml:space="preserve"> </w:t>
      </w:r>
      <w:r w:rsidR="00A06BCD" w:rsidRPr="00C429EE">
        <w:rPr>
          <w:rFonts w:ascii="Times New Roman" w:hAnsi="Times New Roman" w:cs="Times New Roman"/>
          <w:shd w:val="clear" w:color="auto" w:fill="FFFFFF"/>
        </w:rPr>
        <w:t>(Venugopal-Wairagade, 2016).</w:t>
      </w:r>
    </w:p>
    <w:p w14:paraId="564DD5E1" w14:textId="1ED28B21" w:rsidR="00B90708" w:rsidRDefault="00B90708" w:rsidP="00695EA6">
      <w:pPr>
        <w:rPr>
          <w:rFonts w:ascii="Times New Roman" w:hAnsi="Times New Roman" w:cs="Times New Roman"/>
          <w:b/>
          <w:bCs/>
          <w:lang w:eastAsia="en-GB"/>
        </w:rPr>
      </w:pPr>
      <w:r w:rsidRPr="00B90708">
        <w:rPr>
          <w:rFonts w:ascii="Times New Roman" w:hAnsi="Times New Roman" w:cs="Times New Roman"/>
          <w:b/>
          <w:bCs/>
          <w:lang w:eastAsia="en-GB"/>
        </w:rPr>
        <w:t>Screening and pre-enrolment system for students</w:t>
      </w:r>
    </w:p>
    <w:p w14:paraId="0ACF7CA4" w14:textId="77076350" w:rsidR="000A6586" w:rsidRDefault="00B4618A" w:rsidP="00B4618A">
      <w:pPr>
        <w:rPr>
          <w:rFonts w:ascii="Times New Roman" w:eastAsia="Times New Roman" w:hAnsi="Times New Roman" w:cs="Times New Roman"/>
          <w:kern w:val="0"/>
          <w:lang w:eastAsia="en-GB"/>
          <w14:ligatures w14:val="none"/>
        </w:rPr>
      </w:pPr>
      <w:r>
        <w:rPr>
          <w:rFonts w:ascii="Times New Roman" w:hAnsi="Times New Roman" w:cs="Times New Roman"/>
          <w:lang w:eastAsia="en-GB"/>
        </w:rPr>
        <w:t xml:space="preserve">The study’s findings showed a need for a more efficient </w:t>
      </w:r>
      <w:r w:rsidRPr="00B4618A">
        <w:rPr>
          <w:rFonts w:ascii="Times New Roman" w:eastAsia="Times New Roman" w:hAnsi="Times New Roman" w:cs="Times New Roman"/>
          <w:kern w:val="0"/>
          <w:lang w:eastAsia="en-GB"/>
          <w14:ligatures w14:val="none"/>
        </w:rPr>
        <w:t>student pre-enrolment and screening process.</w:t>
      </w:r>
      <w:r w:rsidR="00B83D24">
        <w:rPr>
          <w:rFonts w:ascii="Times New Roman" w:eastAsia="Times New Roman" w:hAnsi="Times New Roman" w:cs="Times New Roman"/>
          <w:kern w:val="0"/>
          <w:lang w:eastAsia="en-GB"/>
          <w14:ligatures w14:val="none"/>
        </w:rPr>
        <w:t xml:space="preserve"> </w:t>
      </w:r>
      <w:r w:rsidR="00966953" w:rsidRPr="00966953">
        <w:rPr>
          <w:rFonts w:ascii="Times New Roman" w:eastAsia="Times New Roman" w:hAnsi="Times New Roman" w:cs="Times New Roman"/>
          <w:kern w:val="0"/>
          <w:lang w:eastAsia="en-GB"/>
          <w14:ligatures w14:val="none"/>
        </w:rPr>
        <w:t xml:space="preserve">Teachers' comments indicate that a more thorough enrolling </w:t>
      </w:r>
      <w:r w:rsidR="00966953">
        <w:rPr>
          <w:rFonts w:ascii="Times New Roman" w:eastAsia="Times New Roman" w:hAnsi="Times New Roman" w:cs="Times New Roman"/>
          <w:kern w:val="0"/>
          <w:lang w:eastAsia="en-GB"/>
          <w14:ligatures w14:val="none"/>
        </w:rPr>
        <w:t xml:space="preserve">and </w:t>
      </w:r>
      <w:r w:rsidR="00966953" w:rsidRPr="00966953">
        <w:rPr>
          <w:rFonts w:ascii="Times New Roman" w:eastAsia="Times New Roman" w:hAnsi="Times New Roman" w:cs="Times New Roman"/>
          <w:kern w:val="0"/>
          <w:lang w:eastAsia="en-GB"/>
          <w14:ligatures w14:val="none"/>
        </w:rPr>
        <w:t>screening procedure is needed</w:t>
      </w:r>
      <w:r w:rsidR="00966953">
        <w:rPr>
          <w:rFonts w:ascii="Times New Roman" w:eastAsia="Times New Roman" w:hAnsi="Times New Roman" w:cs="Times New Roman"/>
          <w:kern w:val="0"/>
          <w:lang w:eastAsia="en-GB"/>
          <w14:ligatures w14:val="none"/>
        </w:rPr>
        <w:t xml:space="preserve"> to help determine a student’s suitability for further education courses and to detect whether a student has any additional learning support needs.</w:t>
      </w:r>
      <w:r w:rsidR="00A36ADC">
        <w:rPr>
          <w:rFonts w:ascii="Times New Roman" w:eastAsia="Times New Roman" w:hAnsi="Times New Roman" w:cs="Times New Roman"/>
          <w:kern w:val="0"/>
          <w:lang w:eastAsia="en-GB"/>
          <w14:ligatures w14:val="none"/>
        </w:rPr>
        <w:t xml:space="preserve"> </w:t>
      </w:r>
      <w:r w:rsidR="000A6586">
        <w:rPr>
          <w:rFonts w:ascii="Times New Roman" w:eastAsia="Times New Roman" w:hAnsi="Times New Roman" w:cs="Times New Roman"/>
          <w:kern w:val="0"/>
          <w:lang w:eastAsia="en-GB"/>
          <w14:ligatures w14:val="none"/>
        </w:rPr>
        <w:t xml:space="preserve">Previous research supports this idea, Packer, Abinett, and Morris (2022) </w:t>
      </w:r>
      <w:r w:rsidR="0019209C">
        <w:rPr>
          <w:rFonts w:ascii="Times New Roman" w:eastAsia="Times New Roman" w:hAnsi="Times New Roman" w:cs="Times New Roman"/>
          <w:kern w:val="0"/>
          <w:lang w:eastAsia="en-GB"/>
          <w14:ligatures w14:val="none"/>
        </w:rPr>
        <w:t>state that transitions from secondary education to further (FE) can be especially challenging and stressful for students who have additional learning needs (ALN)</w:t>
      </w:r>
      <w:r w:rsidR="00D60667">
        <w:rPr>
          <w:rFonts w:ascii="Times New Roman" w:eastAsia="Times New Roman" w:hAnsi="Times New Roman" w:cs="Times New Roman"/>
          <w:kern w:val="0"/>
          <w:lang w:eastAsia="en-GB"/>
          <w14:ligatures w14:val="none"/>
        </w:rPr>
        <w:t xml:space="preserve"> and that these students need extra support and guidance</w:t>
      </w:r>
      <w:r w:rsidR="0019209C">
        <w:rPr>
          <w:rFonts w:ascii="Times New Roman" w:eastAsia="Times New Roman" w:hAnsi="Times New Roman" w:cs="Times New Roman"/>
          <w:kern w:val="0"/>
          <w:lang w:eastAsia="en-GB"/>
          <w14:ligatures w14:val="none"/>
        </w:rPr>
        <w:t xml:space="preserve">. Similarly, Packer and Thomas (2021) argue that students find the transition to FE challenging and feel they need more information about </w:t>
      </w:r>
      <w:r w:rsidR="00D60667">
        <w:rPr>
          <w:rFonts w:ascii="Times New Roman" w:eastAsia="Times New Roman" w:hAnsi="Times New Roman" w:cs="Times New Roman"/>
          <w:kern w:val="0"/>
          <w:lang w:eastAsia="en-GB"/>
          <w14:ligatures w14:val="none"/>
        </w:rPr>
        <w:t>college structure, facilities, and courses</w:t>
      </w:r>
      <w:r w:rsidR="0019209C">
        <w:rPr>
          <w:rFonts w:ascii="Times New Roman" w:eastAsia="Times New Roman" w:hAnsi="Times New Roman" w:cs="Times New Roman"/>
          <w:kern w:val="0"/>
          <w:lang w:eastAsia="en-GB"/>
          <w14:ligatures w14:val="none"/>
        </w:rPr>
        <w:t>.</w:t>
      </w:r>
      <w:r w:rsidR="00245351">
        <w:rPr>
          <w:rFonts w:ascii="Times New Roman" w:eastAsia="Times New Roman" w:hAnsi="Times New Roman" w:cs="Times New Roman"/>
          <w:kern w:val="0"/>
          <w:lang w:eastAsia="en-GB"/>
          <w14:ligatures w14:val="none"/>
        </w:rPr>
        <w:t xml:space="preserve"> </w:t>
      </w:r>
    </w:p>
    <w:p w14:paraId="727A5699" w14:textId="2FE3D584" w:rsidR="004A78D6" w:rsidRDefault="00A46D39" w:rsidP="00695EA6">
      <w:pPr>
        <w:rPr>
          <w:rFonts w:ascii="Times New Roman" w:hAnsi="Times New Roman" w:cs="Times New Roman"/>
          <w:b/>
          <w:bCs/>
          <w:lang w:eastAsia="en-GB"/>
        </w:rPr>
      </w:pPr>
      <w:r w:rsidRPr="00A46D39">
        <w:rPr>
          <w:rFonts w:ascii="Times New Roman" w:hAnsi="Times New Roman" w:cs="Times New Roman"/>
          <w:b/>
          <w:bCs/>
          <w:lang w:eastAsia="en-GB"/>
        </w:rPr>
        <w:t>Insufficient curriculum structure</w:t>
      </w:r>
    </w:p>
    <w:p w14:paraId="2C465D95" w14:textId="43136E3C" w:rsidR="004B65EF" w:rsidRDefault="00D02439" w:rsidP="004B65EF">
      <w:pPr>
        <w:rPr>
          <w:rFonts w:ascii="Times New Roman" w:eastAsia="Times New Roman" w:hAnsi="Times New Roman" w:cs="Times New Roman"/>
          <w:kern w:val="0"/>
          <w:lang w:eastAsia="en-GB"/>
          <w14:ligatures w14:val="none"/>
        </w:rPr>
      </w:pPr>
      <w:r>
        <w:rPr>
          <w:rFonts w:ascii="Times New Roman" w:hAnsi="Times New Roman" w:cs="Times New Roman"/>
        </w:rPr>
        <w:t xml:space="preserve">The detailed thematic analysis of the interviews showed that teachers believe that the A-level curriculum structure is insufficient </w:t>
      </w:r>
      <w:r w:rsidR="00AF61B2" w:rsidRPr="00AF61B2">
        <w:rPr>
          <w:rFonts w:ascii="Times New Roman" w:eastAsia="Times New Roman" w:hAnsi="Times New Roman" w:cs="Times New Roman"/>
          <w:kern w:val="0"/>
          <w:lang w:eastAsia="en-GB"/>
          <w14:ligatures w14:val="none"/>
        </w:rPr>
        <w:t xml:space="preserve">because some A-level courses have too </w:t>
      </w:r>
      <w:r w:rsidR="00AF61B2">
        <w:rPr>
          <w:rFonts w:ascii="Times New Roman" w:eastAsia="Times New Roman" w:hAnsi="Times New Roman" w:cs="Times New Roman"/>
          <w:kern w:val="0"/>
          <w:lang w:eastAsia="en-GB"/>
          <w14:ligatures w14:val="none"/>
        </w:rPr>
        <w:t>much content</w:t>
      </w:r>
      <w:r w:rsidR="00AF61B2" w:rsidRPr="00AF61B2">
        <w:rPr>
          <w:rFonts w:ascii="Times New Roman" w:eastAsia="Times New Roman" w:hAnsi="Times New Roman" w:cs="Times New Roman"/>
          <w:kern w:val="0"/>
          <w:lang w:eastAsia="en-GB"/>
          <w14:ligatures w14:val="none"/>
        </w:rPr>
        <w:t xml:space="preserve"> to cover in a short </w:t>
      </w:r>
      <w:r w:rsidR="00AF61B2">
        <w:rPr>
          <w:rFonts w:ascii="Times New Roman" w:eastAsia="Times New Roman" w:hAnsi="Times New Roman" w:cs="Times New Roman"/>
          <w:kern w:val="0"/>
          <w:lang w:eastAsia="en-GB"/>
          <w14:ligatures w14:val="none"/>
        </w:rPr>
        <w:t xml:space="preserve">time frame. </w:t>
      </w:r>
      <w:r w:rsidR="006B1CF2">
        <w:rPr>
          <w:rFonts w:ascii="Times New Roman" w:hAnsi="Times New Roman" w:cs="Times New Roman"/>
        </w:rPr>
        <w:t xml:space="preserve">According to Akhtar (2023), an overload of the curriculum can negatively impact the quality of teaching and the student's ability to learn. </w:t>
      </w:r>
      <w:r w:rsidR="00AF61B2">
        <w:rPr>
          <w:rFonts w:ascii="Times New Roman" w:hAnsi="Times New Roman" w:cs="Times New Roman"/>
        </w:rPr>
        <w:t>This is because teachers do not have enough time to explain the content in-depth to students who struggle with their work. According to the teacher’s responses in the study, this may be the reason for a lack of engagement and motivation.</w:t>
      </w:r>
      <w:r w:rsidR="001A042F">
        <w:rPr>
          <w:rFonts w:ascii="Times New Roman" w:hAnsi="Times New Roman" w:cs="Times New Roman"/>
        </w:rPr>
        <w:t xml:space="preserve">  In this case, the problem seems to lie more with the </w:t>
      </w:r>
      <w:r w:rsidR="001A042F">
        <w:rPr>
          <w:rFonts w:ascii="Times New Roman" w:hAnsi="Times New Roman" w:cs="Times New Roman"/>
        </w:rPr>
        <w:lastRenderedPageBreak/>
        <w:t xml:space="preserve">specification of the A-level courses and how they are written, </w:t>
      </w:r>
      <w:bookmarkStart w:id="28" w:name="_Hlk173231883"/>
      <w:r w:rsidR="001A042F">
        <w:rPr>
          <w:rFonts w:ascii="Times New Roman" w:hAnsi="Times New Roman" w:cs="Times New Roman"/>
        </w:rPr>
        <w:t xml:space="preserve">rather than the teacher’s teaching ability, as teachers and students frequently complain that the curriculum is too full or dense (OECD, 2024). </w:t>
      </w:r>
      <w:r w:rsidR="00244761">
        <w:rPr>
          <w:rFonts w:ascii="Times New Roman" w:hAnsi="Times New Roman" w:cs="Times New Roman"/>
        </w:rPr>
        <w:t xml:space="preserve"> Additionally, Barmby (2006) stated that</w:t>
      </w:r>
      <w:r w:rsidR="00885216">
        <w:rPr>
          <w:rFonts w:ascii="Times New Roman" w:hAnsi="Times New Roman" w:cs="Times New Roman"/>
        </w:rPr>
        <w:t xml:space="preserve"> alongside their teaching duties,</w:t>
      </w:r>
      <w:r w:rsidR="00244761">
        <w:rPr>
          <w:rFonts w:ascii="Times New Roman" w:hAnsi="Times New Roman" w:cs="Times New Roman"/>
        </w:rPr>
        <w:t xml:space="preserve"> </w:t>
      </w:r>
      <w:r w:rsidR="00885216">
        <w:rPr>
          <w:rFonts w:ascii="Times New Roman" w:hAnsi="Times New Roman" w:cs="Times New Roman"/>
        </w:rPr>
        <w:t xml:space="preserve">teachers are also burdened with paperwork and administrative tasks that exacerbate their workload. </w:t>
      </w:r>
      <w:r w:rsidR="004B65EF" w:rsidRPr="004B65EF">
        <w:rPr>
          <w:rFonts w:ascii="Times New Roman" w:eastAsia="Times New Roman" w:hAnsi="Times New Roman" w:cs="Times New Roman"/>
          <w:kern w:val="0"/>
          <w:lang w:eastAsia="en-GB"/>
          <w14:ligatures w14:val="none"/>
        </w:rPr>
        <w:t>T</w:t>
      </w:r>
      <w:r w:rsidR="004B65EF">
        <w:rPr>
          <w:rFonts w:ascii="Times New Roman" w:eastAsia="Times New Roman" w:hAnsi="Times New Roman" w:cs="Times New Roman"/>
          <w:kern w:val="0"/>
          <w:lang w:eastAsia="en-GB"/>
          <w14:ligatures w14:val="none"/>
        </w:rPr>
        <w:t>eachers</w:t>
      </w:r>
      <w:r w:rsidR="004B65EF" w:rsidRPr="004B65EF">
        <w:rPr>
          <w:rFonts w:ascii="Times New Roman" w:eastAsia="Times New Roman" w:hAnsi="Times New Roman" w:cs="Times New Roman"/>
          <w:kern w:val="0"/>
          <w:lang w:eastAsia="en-GB"/>
          <w14:ligatures w14:val="none"/>
        </w:rPr>
        <w:t xml:space="preserve"> are </w:t>
      </w:r>
      <w:r w:rsidR="004B65EF">
        <w:rPr>
          <w:rFonts w:ascii="Times New Roman" w:eastAsia="Times New Roman" w:hAnsi="Times New Roman" w:cs="Times New Roman"/>
          <w:kern w:val="0"/>
          <w:lang w:eastAsia="en-GB"/>
          <w14:ligatures w14:val="none"/>
        </w:rPr>
        <w:t xml:space="preserve">often </w:t>
      </w:r>
      <w:r w:rsidR="004B65EF" w:rsidRPr="004B65EF">
        <w:rPr>
          <w:rFonts w:ascii="Times New Roman" w:eastAsia="Times New Roman" w:hAnsi="Times New Roman" w:cs="Times New Roman"/>
          <w:kern w:val="0"/>
          <w:lang w:eastAsia="en-GB"/>
          <w14:ligatures w14:val="none"/>
        </w:rPr>
        <w:t>exhausted from their full day of teaching and managing at the college</w:t>
      </w:r>
      <w:r w:rsidR="004B65EF">
        <w:rPr>
          <w:rFonts w:ascii="Times New Roman" w:eastAsia="Times New Roman" w:hAnsi="Times New Roman" w:cs="Times New Roman"/>
          <w:kern w:val="0"/>
          <w:lang w:eastAsia="en-GB"/>
          <w14:ligatures w14:val="none"/>
        </w:rPr>
        <w:t xml:space="preserve"> (Akhtar, 2023).</w:t>
      </w:r>
      <w:r w:rsidR="001B03B3">
        <w:rPr>
          <w:rFonts w:ascii="Times New Roman" w:eastAsia="Times New Roman" w:hAnsi="Times New Roman" w:cs="Times New Roman"/>
          <w:kern w:val="0"/>
          <w:lang w:eastAsia="en-GB"/>
          <w14:ligatures w14:val="none"/>
        </w:rPr>
        <w:t xml:space="preserve"> </w:t>
      </w:r>
      <w:r w:rsidR="007962C2">
        <w:rPr>
          <w:rFonts w:ascii="Times New Roman" w:eastAsia="Times New Roman" w:hAnsi="Times New Roman" w:cs="Times New Roman"/>
          <w:kern w:val="0"/>
          <w:lang w:eastAsia="en-GB"/>
          <w14:ligatures w14:val="none"/>
        </w:rPr>
        <w:t>These factors may make it more difficult for teachers to motivate and engage students to help manage non-compliant behaviours.</w:t>
      </w:r>
    </w:p>
    <w:bookmarkEnd w:id="28"/>
    <w:p w14:paraId="6471D6C2" w14:textId="4B3EF234" w:rsidR="00EC08EC" w:rsidRDefault="00EC08EC" w:rsidP="004B65EF">
      <w:pPr>
        <w:rPr>
          <w:rFonts w:ascii="Times New Roman" w:eastAsia="Times New Roman" w:hAnsi="Times New Roman" w:cs="Times New Roman"/>
          <w:b/>
          <w:bCs/>
          <w:kern w:val="0"/>
          <w:lang w:eastAsia="en-GB"/>
          <w14:ligatures w14:val="none"/>
        </w:rPr>
      </w:pPr>
      <w:r w:rsidRPr="00EC08EC">
        <w:rPr>
          <w:rFonts w:ascii="Times New Roman" w:eastAsia="Times New Roman" w:hAnsi="Times New Roman" w:cs="Times New Roman"/>
          <w:b/>
          <w:bCs/>
          <w:kern w:val="0"/>
          <w:lang w:eastAsia="en-GB"/>
          <w14:ligatures w14:val="none"/>
        </w:rPr>
        <w:t>The aftermath of COVID-19</w:t>
      </w:r>
    </w:p>
    <w:p w14:paraId="497282CC" w14:textId="6E7C6156" w:rsidR="001A6473" w:rsidRDefault="0083454F" w:rsidP="00EE7D3E">
      <w:pPr>
        <w:rPr>
          <w:rFonts w:ascii="Times New Roman" w:hAnsi="Times New Roman" w:cs="Times New Roman"/>
          <w:shd w:val="clear" w:color="auto" w:fill="FFFFFF"/>
        </w:rPr>
      </w:pPr>
      <w:r>
        <w:rPr>
          <w:rFonts w:ascii="Times New Roman" w:eastAsia="Times New Roman" w:hAnsi="Times New Roman" w:cs="Times New Roman"/>
          <w:kern w:val="0"/>
          <w:lang w:eastAsia="en-GB"/>
          <w14:ligatures w14:val="none"/>
        </w:rPr>
        <w:t xml:space="preserve">The </w:t>
      </w:r>
      <w:r w:rsidR="00500E08">
        <w:rPr>
          <w:rFonts w:ascii="Times New Roman" w:eastAsia="Times New Roman" w:hAnsi="Times New Roman" w:cs="Times New Roman"/>
          <w:kern w:val="0"/>
          <w:lang w:eastAsia="en-GB"/>
          <w14:ligatures w14:val="none"/>
        </w:rPr>
        <w:t>study findings</w:t>
      </w:r>
      <w:r>
        <w:rPr>
          <w:rFonts w:ascii="Times New Roman" w:eastAsia="Times New Roman" w:hAnsi="Times New Roman" w:cs="Times New Roman"/>
          <w:kern w:val="0"/>
          <w:lang w:eastAsia="en-GB"/>
          <w14:ligatures w14:val="none"/>
        </w:rPr>
        <w:t xml:space="preserve"> show</w:t>
      </w:r>
      <w:r w:rsidR="00500E08">
        <w:rPr>
          <w:rFonts w:ascii="Times New Roman" w:eastAsia="Times New Roman" w:hAnsi="Times New Roman" w:cs="Times New Roman"/>
          <w:kern w:val="0"/>
          <w:lang w:eastAsia="en-GB"/>
          <w14:ligatures w14:val="none"/>
        </w:rPr>
        <w:t xml:space="preserve"> that teachers have experienced a change in students’ attitudes and behaviours since the pandemic onset and that</w:t>
      </w:r>
      <w:r>
        <w:rPr>
          <w:rFonts w:ascii="Times New Roman" w:eastAsia="Times New Roman" w:hAnsi="Times New Roman" w:cs="Times New Roman"/>
          <w:kern w:val="0"/>
          <w:lang w:eastAsia="en-GB"/>
          <w14:ligatures w14:val="none"/>
        </w:rPr>
        <w:t xml:space="preserve"> th</w:t>
      </w:r>
      <w:r w:rsidR="001B422F">
        <w:rPr>
          <w:rFonts w:ascii="Times New Roman" w:eastAsia="Times New Roman" w:hAnsi="Times New Roman" w:cs="Times New Roman"/>
          <w:kern w:val="0"/>
          <w:lang w:eastAsia="en-GB"/>
          <w14:ligatures w14:val="none"/>
        </w:rPr>
        <w:t>is</w:t>
      </w:r>
      <w:r>
        <w:rPr>
          <w:rFonts w:ascii="Times New Roman" w:eastAsia="Times New Roman" w:hAnsi="Times New Roman" w:cs="Times New Roman"/>
          <w:kern w:val="0"/>
          <w:lang w:eastAsia="en-GB"/>
          <w14:ligatures w14:val="none"/>
        </w:rPr>
        <w:t xml:space="preserve"> aftermath of COVID-19 continues to impact learners’ engagement and attainment</w:t>
      </w:r>
      <w:r w:rsidR="003B5A6D">
        <w:rPr>
          <w:rFonts w:ascii="Times New Roman" w:eastAsia="Times New Roman" w:hAnsi="Times New Roman" w:cs="Times New Roman"/>
          <w:kern w:val="0"/>
          <w:lang w:eastAsia="en-GB"/>
          <w14:ligatures w14:val="none"/>
        </w:rPr>
        <w:t xml:space="preserve"> in FE.</w:t>
      </w:r>
      <w:r w:rsidR="00545D9F">
        <w:rPr>
          <w:rFonts w:ascii="Times New Roman" w:eastAsia="Times New Roman" w:hAnsi="Times New Roman" w:cs="Times New Roman"/>
          <w:kern w:val="0"/>
          <w:lang w:eastAsia="en-GB"/>
          <w14:ligatures w14:val="none"/>
        </w:rPr>
        <w:t xml:space="preserve"> These results build on previous research and suggest that even</w:t>
      </w:r>
      <w:r w:rsidR="00545D9F" w:rsidRPr="00243AA5">
        <w:rPr>
          <w:rFonts w:ascii="Times New Roman" w:hAnsi="Times New Roman" w:cs="Times New Roman"/>
          <w:lang w:eastAsia="en-GB"/>
        </w:rPr>
        <w:t xml:space="preserve"> though students have returned to in-person learning, they are</w:t>
      </w:r>
      <w:r w:rsidR="00545D9F">
        <w:rPr>
          <w:rFonts w:ascii="Times New Roman" w:hAnsi="Times New Roman" w:cs="Times New Roman"/>
          <w:lang w:eastAsia="en-GB"/>
        </w:rPr>
        <w:t xml:space="preserve"> probably</w:t>
      </w:r>
      <w:r w:rsidR="00545D9F" w:rsidRPr="00243AA5">
        <w:rPr>
          <w:rFonts w:ascii="Times New Roman" w:hAnsi="Times New Roman" w:cs="Times New Roman"/>
          <w:lang w:eastAsia="en-GB"/>
        </w:rPr>
        <w:t xml:space="preserve"> still dealing with pandemic-related issues related to their mental health and overall well-being (Liverpool et al., 2023).</w:t>
      </w:r>
      <w:r w:rsidR="00545D9F">
        <w:t xml:space="preserve"> </w:t>
      </w:r>
      <w:r w:rsidR="00D6437E">
        <w:rPr>
          <w:rFonts w:ascii="Times New Roman" w:eastAsia="Times New Roman" w:hAnsi="Times New Roman" w:cs="Times New Roman"/>
          <w:kern w:val="0"/>
          <w:lang w:eastAsia="en-GB"/>
          <w14:ligatures w14:val="none"/>
        </w:rPr>
        <w:t xml:space="preserve">According to Elharake et al., (2022), </w:t>
      </w:r>
      <w:r w:rsidR="000B529B">
        <w:rPr>
          <w:rFonts w:ascii="Times New Roman" w:eastAsia="Times New Roman" w:hAnsi="Times New Roman" w:cs="Times New Roman"/>
          <w:kern w:val="0"/>
          <w:lang w:eastAsia="en-GB"/>
          <w14:ligatures w14:val="none"/>
        </w:rPr>
        <w:t>college students</w:t>
      </w:r>
      <w:r w:rsidR="001B422F">
        <w:rPr>
          <w:rFonts w:ascii="Times New Roman" w:eastAsia="Times New Roman" w:hAnsi="Times New Roman" w:cs="Times New Roman"/>
          <w:kern w:val="0"/>
          <w:lang w:eastAsia="en-GB"/>
          <w14:ligatures w14:val="none"/>
        </w:rPr>
        <w:t xml:space="preserve"> are</w:t>
      </w:r>
      <w:r w:rsidR="000B529B">
        <w:rPr>
          <w:rFonts w:ascii="Times New Roman" w:eastAsia="Times New Roman" w:hAnsi="Times New Roman" w:cs="Times New Roman"/>
          <w:kern w:val="0"/>
          <w:lang w:eastAsia="en-GB"/>
          <w14:ligatures w14:val="none"/>
        </w:rPr>
        <w:t xml:space="preserve"> feeling more tired, depressed, and anxious than before the pandemic.</w:t>
      </w:r>
      <w:r w:rsidR="00420963">
        <w:rPr>
          <w:rFonts w:ascii="Times New Roman" w:eastAsia="Times New Roman" w:hAnsi="Times New Roman" w:cs="Times New Roman"/>
          <w:kern w:val="0"/>
          <w:lang w:eastAsia="en-GB"/>
          <w14:ligatures w14:val="none"/>
        </w:rPr>
        <w:t xml:space="preserve"> This may help to explain some of the reasons behind educational non-compliance</w:t>
      </w:r>
      <w:r w:rsidR="0049495A">
        <w:rPr>
          <w:rFonts w:ascii="Times New Roman" w:eastAsia="Times New Roman" w:hAnsi="Times New Roman" w:cs="Times New Roman"/>
          <w:kern w:val="0"/>
          <w:lang w:eastAsia="en-GB"/>
          <w14:ligatures w14:val="none"/>
        </w:rPr>
        <w:t>.</w:t>
      </w:r>
      <w:r w:rsidR="001A6473">
        <w:rPr>
          <w:rFonts w:ascii="Times New Roman" w:eastAsia="Times New Roman" w:hAnsi="Times New Roman" w:cs="Times New Roman"/>
          <w:kern w:val="0"/>
          <w:lang w:eastAsia="en-GB"/>
          <w14:ligatures w14:val="none"/>
        </w:rPr>
        <w:t xml:space="preserve"> Similarly, Oxley, Asbury, and Kim (2023) suggest that teachers have faced an increase in non-compliant behaviours since the </w:t>
      </w:r>
      <w:r w:rsidR="003812BC">
        <w:rPr>
          <w:rFonts w:ascii="Times New Roman" w:eastAsia="Times New Roman" w:hAnsi="Times New Roman" w:cs="Times New Roman"/>
          <w:kern w:val="0"/>
          <w:lang w:eastAsia="en-GB"/>
          <w14:ligatures w14:val="none"/>
        </w:rPr>
        <w:t xml:space="preserve">onset of the </w:t>
      </w:r>
      <w:r w:rsidR="001A6473">
        <w:rPr>
          <w:rFonts w:ascii="Times New Roman" w:eastAsia="Times New Roman" w:hAnsi="Times New Roman" w:cs="Times New Roman"/>
          <w:kern w:val="0"/>
          <w:lang w:eastAsia="en-GB"/>
          <w14:ligatures w14:val="none"/>
        </w:rPr>
        <w:t xml:space="preserve">pandemic from </w:t>
      </w:r>
      <w:r w:rsidR="00C57FC6" w:rsidRPr="00C57FC6">
        <w:rPr>
          <w:rFonts w:ascii="Times New Roman" w:eastAsia="Times New Roman" w:hAnsi="Times New Roman" w:cs="Times New Roman"/>
          <w:kern w:val="0"/>
          <w:lang w:eastAsia="en-GB"/>
          <w14:ligatures w14:val="none"/>
        </w:rPr>
        <w:t>studen</w:t>
      </w:r>
      <w:r w:rsidR="00C57FC6">
        <w:rPr>
          <w:rFonts w:ascii="Times New Roman" w:eastAsia="Times New Roman" w:hAnsi="Times New Roman" w:cs="Times New Roman"/>
          <w:kern w:val="0"/>
          <w:lang w:eastAsia="en-GB"/>
          <w14:ligatures w14:val="none"/>
        </w:rPr>
        <w:t xml:space="preserve">ts and </w:t>
      </w:r>
      <w:r w:rsidR="00C57FC6" w:rsidRPr="00C57FC6">
        <w:rPr>
          <w:rFonts w:ascii="Times New Roman" w:eastAsia="Times New Roman" w:hAnsi="Times New Roman" w:cs="Times New Roman"/>
          <w:kern w:val="0"/>
          <w:lang w:eastAsia="en-GB"/>
          <w14:ligatures w14:val="none"/>
        </w:rPr>
        <w:t>there is a growing demand for more student support.</w:t>
      </w:r>
      <w:r w:rsidR="00CA6365">
        <w:rPr>
          <w:rFonts w:ascii="Times New Roman" w:eastAsia="Times New Roman" w:hAnsi="Times New Roman" w:cs="Times New Roman"/>
          <w:kern w:val="0"/>
          <w:lang w:eastAsia="en-GB"/>
          <w14:ligatures w14:val="none"/>
        </w:rPr>
        <w:t xml:space="preserve"> </w:t>
      </w:r>
      <w:r w:rsidR="00AE26E2">
        <w:rPr>
          <w:rFonts w:ascii="Times New Roman" w:eastAsia="Times New Roman" w:hAnsi="Times New Roman" w:cs="Times New Roman"/>
          <w:kern w:val="0"/>
          <w:lang w:eastAsia="en-GB"/>
          <w14:ligatures w14:val="none"/>
        </w:rPr>
        <w:t xml:space="preserve">The study findings also showed that teachers </w:t>
      </w:r>
      <w:r w:rsidR="00730EEA">
        <w:rPr>
          <w:rFonts w:ascii="Times New Roman" w:eastAsia="Times New Roman" w:hAnsi="Times New Roman" w:cs="Times New Roman"/>
          <w:kern w:val="0"/>
          <w:lang w:eastAsia="en-GB"/>
          <w14:ligatures w14:val="none"/>
        </w:rPr>
        <w:t>struggle to</w:t>
      </w:r>
      <w:r w:rsidR="00EE7D3E">
        <w:rPr>
          <w:rFonts w:ascii="Times New Roman" w:eastAsia="Times New Roman" w:hAnsi="Times New Roman" w:cs="Times New Roman"/>
          <w:kern w:val="0"/>
          <w:lang w:eastAsia="en-GB"/>
          <w14:ligatures w14:val="none"/>
        </w:rPr>
        <w:t xml:space="preserve"> </w:t>
      </w:r>
      <w:r w:rsidR="00B20D61">
        <w:rPr>
          <w:rFonts w:ascii="Times New Roman" w:eastAsia="Times New Roman" w:hAnsi="Times New Roman" w:cs="Times New Roman"/>
          <w:kern w:val="0"/>
          <w:lang w:eastAsia="en-GB"/>
          <w14:ligatures w14:val="none"/>
        </w:rPr>
        <w:t>provide students with the one-to-one time they need</w:t>
      </w:r>
      <w:r w:rsidR="00AE26E2" w:rsidRPr="00AE26E2">
        <w:rPr>
          <w:rFonts w:ascii="Times New Roman" w:eastAsia="Times New Roman" w:hAnsi="Times New Roman" w:cs="Times New Roman"/>
          <w:kern w:val="0"/>
          <w:lang w:eastAsia="en-GB"/>
          <w14:ligatures w14:val="none"/>
        </w:rPr>
        <w:t xml:space="preserve"> </w:t>
      </w:r>
      <w:r w:rsidR="00B20D61">
        <w:rPr>
          <w:rFonts w:ascii="Times New Roman" w:eastAsia="Times New Roman" w:hAnsi="Times New Roman" w:cs="Times New Roman"/>
          <w:kern w:val="0"/>
          <w:lang w:eastAsia="en-GB"/>
          <w14:ligatures w14:val="none"/>
        </w:rPr>
        <w:t>when they</w:t>
      </w:r>
      <w:r w:rsidR="00EE7D3E">
        <w:rPr>
          <w:rFonts w:ascii="Times New Roman" w:eastAsia="Times New Roman" w:hAnsi="Times New Roman" w:cs="Times New Roman"/>
          <w:kern w:val="0"/>
          <w:lang w:eastAsia="en-GB"/>
          <w14:ligatures w14:val="none"/>
        </w:rPr>
        <w:t xml:space="preserve"> </w:t>
      </w:r>
      <w:r w:rsidR="00C069C7">
        <w:rPr>
          <w:rFonts w:ascii="Times New Roman" w:eastAsia="Times New Roman" w:hAnsi="Times New Roman" w:cs="Times New Roman"/>
          <w:kern w:val="0"/>
          <w:lang w:eastAsia="en-GB"/>
          <w14:ligatures w14:val="none"/>
        </w:rPr>
        <w:t>display</w:t>
      </w:r>
      <w:r w:rsidR="003C2E27">
        <w:rPr>
          <w:rFonts w:ascii="Times New Roman" w:eastAsia="Times New Roman" w:hAnsi="Times New Roman" w:cs="Times New Roman"/>
          <w:kern w:val="0"/>
          <w:lang w:eastAsia="en-GB"/>
          <w14:ligatures w14:val="none"/>
        </w:rPr>
        <w:t xml:space="preserve"> non-compliant behaviours.</w:t>
      </w:r>
      <w:r w:rsidR="00EE7D3E">
        <w:rPr>
          <w:rFonts w:ascii="Times New Roman" w:eastAsia="Times New Roman" w:hAnsi="Times New Roman" w:cs="Times New Roman"/>
          <w:kern w:val="0"/>
          <w:lang w:eastAsia="en-GB"/>
          <w14:ligatures w14:val="none"/>
        </w:rPr>
        <w:t xml:space="preserve"> Therefore, it is important to think about the best ways teachers can be supported to </w:t>
      </w:r>
      <w:r w:rsidR="00155CA6">
        <w:rPr>
          <w:rFonts w:ascii="Times New Roman" w:eastAsia="Times New Roman" w:hAnsi="Times New Roman" w:cs="Times New Roman"/>
          <w:kern w:val="0"/>
          <w:lang w:eastAsia="en-GB"/>
          <w14:ligatures w14:val="none"/>
        </w:rPr>
        <w:t xml:space="preserve">engage and motivate students and </w:t>
      </w:r>
      <w:r w:rsidR="00EE7D3E">
        <w:rPr>
          <w:rFonts w:ascii="Times New Roman" w:eastAsia="Times New Roman" w:hAnsi="Times New Roman" w:cs="Times New Roman"/>
          <w:kern w:val="0"/>
          <w:lang w:eastAsia="en-GB"/>
          <w14:ligatures w14:val="none"/>
        </w:rPr>
        <w:t>help manage non-compliant behaviours in the classroom</w:t>
      </w:r>
      <w:bookmarkStart w:id="29" w:name="_Toc171795948"/>
      <w:r w:rsidR="00C069C7">
        <w:rPr>
          <w:rFonts w:ascii="Times New Roman" w:eastAsia="Times New Roman" w:hAnsi="Times New Roman" w:cs="Times New Roman"/>
          <w:kern w:val="0"/>
          <w:lang w:eastAsia="en-GB"/>
          <w14:ligatures w14:val="none"/>
        </w:rPr>
        <w:t xml:space="preserve"> because student non-compliance is a contributing factor that is </w:t>
      </w:r>
      <w:r w:rsidR="00FD3836">
        <w:rPr>
          <w:rFonts w:ascii="Times New Roman" w:eastAsia="Times New Roman" w:hAnsi="Times New Roman" w:cs="Times New Roman"/>
          <w:kern w:val="0"/>
          <w:lang w:eastAsia="en-GB"/>
          <w14:ligatures w14:val="none"/>
        </w:rPr>
        <w:t xml:space="preserve">connected to teacher </w:t>
      </w:r>
      <w:r w:rsidR="004365E0">
        <w:rPr>
          <w:rFonts w:ascii="Times New Roman" w:eastAsia="Times New Roman" w:hAnsi="Times New Roman" w:cs="Times New Roman"/>
          <w:kern w:val="0"/>
          <w:lang w:eastAsia="en-GB"/>
          <w14:ligatures w14:val="none"/>
        </w:rPr>
        <w:t>burnout</w:t>
      </w:r>
      <w:r w:rsidR="00FD3836">
        <w:rPr>
          <w:rFonts w:ascii="Times New Roman" w:eastAsia="Times New Roman" w:hAnsi="Times New Roman" w:cs="Times New Roman"/>
          <w:kern w:val="0"/>
          <w:lang w:eastAsia="en-GB"/>
          <w14:ligatures w14:val="none"/>
        </w:rPr>
        <w:t xml:space="preserve"> </w:t>
      </w:r>
      <w:r w:rsidR="00FD3836" w:rsidRPr="00FD3836">
        <w:rPr>
          <w:rFonts w:ascii="Times New Roman" w:hAnsi="Times New Roman" w:cs="Times New Roman"/>
          <w:shd w:val="clear" w:color="auto" w:fill="FFFFFF"/>
        </w:rPr>
        <w:t>(Aloe et al., 2014).</w:t>
      </w:r>
      <w:r w:rsidR="00472722">
        <w:rPr>
          <w:rFonts w:ascii="Times New Roman" w:hAnsi="Times New Roman" w:cs="Times New Roman"/>
          <w:shd w:val="clear" w:color="auto" w:fill="FFFFFF"/>
        </w:rPr>
        <w:t xml:space="preserve"> </w:t>
      </w:r>
    </w:p>
    <w:p w14:paraId="6D7EB5C6" w14:textId="15EBF229" w:rsidR="00C22CC0" w:rsidRDefault="00C22CC0" w:rsidP="00EE7D3E">
      <w:pPr>
        <w:rPr>
          <w:rFonts w:ascii="Times New Roman" w:hAnsi="Times New Roman" w:cs="Times New Roman"/>
          <w:b/>
          <w:bCs/>
          <w:lang w:eastAsia="en-GB"/>
        </w:rPr>
      </w:pPr>
      <w:r>
        <w:rPr>
          <w:rFonts w:ascii="Times New Roman" w:hAnsi="Times New Roman" w:cs="Times New Roman"/>
          <w:b/>
          <w:bCs/>
          <w:lang w:eastAsia="en-GB"/>
        </w:rPr>
        <w:t>Additional pastoral support needs</w:t>
      </w:r>
    </w:p>
    <w:p w14:paraId="3524CEB5" w14:textId="3FFE6054" w:rsidR="00C22CC0" w:rsidRPr="00C22CC0" w:rsidRDefault="00C22CC0" w:rsidP="00EE7D3E">
      <w:pPr>
        <w:rPr>
          <w:rFonts w:ascii="Times New Roman" w:hAnsi="Times New Roman" w:cs="Times New Roman"/>
          <w:lang w:eastAsia="en-GB"/>
        </w:rPr>
      </w:pPr>
      <w:r>
        <w:rPr>
          <w:rFonts w:ascii="Times New Roman" w:hAnsi="Times New Roman" w:cs="Times New Roman"/>
          <w:lang w:eastAsia="en-GB"/>
        </w:rPr>
        <w:t xml:space="preserve">The results from the study also show the importance of additional pastoral support to help students who struggle emotionally, academically, or mentally. Previous literature supports this by highlighting concerns that many students are overwhelmed by excessive workloads and meeting assessment deadlines (Misra et al., 2002). </w:t>
      </w:r>
      <w:r w:rsidR="0014581B">
        <w:rPr>
          <w:rFonts w:ascii="Times New Roman" w:hAnsi="Times New Roman" w:cs="Times New Roman"/>
          <w:lang w:eastAsia="en-GB"/>
        </w:rPr>
        <w:t>According to Bush et al., (1985) study related stressors are the main cause of stress for students.</w:t>
      </w:r>
      <w:r w:rsidR="004E1323">
        <w:rPr>
          <w:rFonts w:ascii="Times New Roman" w:hAnsi="Times New Roman" w:cs="Times New Roman"/>
          <w:lang w:eastAsia="en-GB"/>
        </w:rPr>
        <w:t xml:space="preserve"> </w:t>
      </w:r>
      <w:r w:rsidR="00F3683E">
        <w:rPr>
          <w:rFonts w:ascii="Times New Roman" w:hAnsi="Times New Roman" w:cs="Times New Roman"/>
          <w:lang w:eastAsia="en-GB"/>
        </w:rPr>
        <w:t xml:space="preserve">The study results also indicated that teachers at the college are taking on additional pastoral duties to support students having difficulties which is exacerbating their already heavy workload. </w:t>
      </w:r>
      <w:r w:rsidR="00597204">
        <w:rPr>
          <w:rFonts w:ascii="Times New Roman" w:hAnsi="Times New Roman" w:cs="Times New Roman"/>
          <w:lang w:eastAsia="en-GB"/>
        </w:rPr>
        <w:t>Barmby (2006) argues that teachers are often burdened with extra responsibilities that exacerbate their workload.</w:t>
      </w:r>
      <w:r w:rsidR="00176DED">
        <w:rPr>
          <w:rFonts w:ascii="Times New Roman" w:hAnsi="Times New Roman" w:cs="Times New Roman"/>
          <w:lang w:eastAsia="en-GB"/>
        </w:rPr>
        <w:t xml:space="preserve"> These results highlight the need for additional pastoral support staff at the college to help lighten the burden placed upon teachers and to help students who need it the most. This may lead to an improvement in motivation and engagement in class and may reduce non-compliant behaviours such as lateness and poor attendance.</w:t>
      </w:r>
    </w:p>
    <w:p w14:paraId="2006F7FF" w14:textId="0BCA669C" w:rsidR="00545D9F" w:rsidRDefault="00472722" w:rsidP="00472722">
      <w:pPr>
        <w:pStyle w:val="Heading2"/>
      </w:pPr>
      <w:bookmarkStart w:id="30" w:name="_Toc173327011"/>
      <w:r>
        <w:t>Limitations/</w:t>
      </w:r>
      <w:r w:rsidR="00710FEC" w:rsidRPr="00710FEC">
        <w:t>Reflections on Data Collection</w:t>
      </w:r>
      <w:bookmarkEnd w:id="29"/>
      <w:bookmarkEnd w:id="30"/>
    </w:p>
    <w:p w14:paraId="3731BD76" w14:textId="12D83611" w:rsidR="00472722" w:rsidRDefault="00472722" w:rsidP="00472722">
      <w:pPr>
        <w:rPr>
          <w:rFonts w:ascii="Times New Roman" w:hAnsi="Times New Roman" w:cs="Times New Roman"/>
        </w:rPr>
      </w:pPr>
      <w:r>
        <w:rPr>
          <w:rFonts w:ascii="Times New Roman" w:eastAsia="Times New Roman" w:hAnsi="Times New Roman" w:cs="Times New Roman"/>
          <w:kern w:val="0"/>
          <w:lang w:eastAsia="en-GB"/>
          <w14:ligatures w14:val="none"/>
        </w:rPr>
        <w:t xml:space="preserve">A limitation of this </w:t>
      </w:r>
      <w:r w:rsidR="00411FC9">
        <w:rPr>
          <w:rFonts w:ascii="Times New Roman" w:eastAsia="Times New Roman" w:hAnsi="Times New Roman" w:cs="Times New Roman"/>
          <w:kern w:val="0"/>
          <w:lang w:eastAsia="en-GB"/>
          <w14:ligatures w14:val="none"/>
        </w:rPr>
        <w:t>research</w:t>
      </w:r>
      <w:r>
        <w:rPr>
          <w:rFonts w:ascii="Times New Roman" w:eastAsia="Times New Roman" w:hAnsi="Times New Roman" w:cs="Times New Roman"/>
          <w:kern w:val="0"/>
          <w:lang w:eastAsia="en-GB"/>
          <w14:ligatures w14:val="none"/>
        </w:rPr>
        <w:t xml:space="preserve"> is that the </w:t>
      </w:r>
      <w:r w:rsidR="00411FC9">
        <w:rPr>
          <w:rFonts w:ascii="Times New Roman" w:eastAsia="Times New Roman" w:hAnsi="Times New Roman" w:cs="Times New Roman"/>
          <w:kern w:val="0"/>
          <w:lang w:eastAsia="en-GB"/>
          <w14:ligatures w14:val="none"/>
        </w:rPr>
        <w:t>study only included teachers from one college in Wales</w:t>
      </w:r>
      <w:r>
        <w:rPr>
          <w:rFonts w:ascii="Times New Roman" w:eastAsia="Times New Roman" w:hAnsi="Times New Roman" w:cs="Times New Roman"/>
          <w:kern w:val="0"/>
          <w:lang w:eastAsia="en-GB"/>
          <w14:ligatures w14:val="none"/>
        </w:rPr>
        <w:t xml:space="preserve">, therefore, we cannot generalise these findings to all </w:t>
      </w:r>
      <w:r w:rsidR="00411FC9">
        <w:rPr>
          <w:rFonts w:ascii="Times New Roman" w:eastAsia="Times New Roman" w:hAnsi="Times New Roman" w:cs="Times New Roman"/>
          <w:kern w:val="0"/>
          <w:lang w:eastAsia="en-GB"/>
          <w14:ligatures w14:val="none"/>
        </w:rPr>
        <w:t>further education</w:t>
      </w:r>
      <w:r>
        <w:rPr>
          <w:rFonts w:ascii="Times New Roman" w:eastAsia="Times New Roman" w:hAnsi="Times New Roman" w:cs="Times New Roman"/>
          <w:kern w:val="0"/>
          <w:lang w:eastAsia="en-GB"/>
          <w14:ligatures w14:val="none"/>
        </w:rPr>
        <w:t xml:space="preserve"> colleges in Wales. </w:t>
      </w:r>
      <w:r w:rsidR="00411FC9">
        <w:rPr>
          <w:rFonts w:ascii="Times New Roman" w:eastAsia="Times New Roman" w:hAnsi="Times New Roman" w:cs="Times New Roman"/>
          <w:kern w:val="0"/>
          <w:lang w:eastAsia="en-GB"/>
          <w14:ligatures w14:val="none"/>
        </w:rPr>
        <w:t>Another limitation was that the study relied on the teachers' self-reports in both the questionnaire and interviews on how they motivate and engage students to manage non-</w:t>
      </w:r>
      <w:r w:rsidR="00411FC9">
        <w:rPr>
          <w:rFonts w:ascii="Times New Roman" w:eastAsia="Times New Roman" w:hAnsi="Times New Roman" w:cs="Times New Roman"/>
          <w:kern w:val="0"/>
          <w:lang w:eastAsia="en-GB"/>
          <w14:ligatures w14:val="none"/>
        </w:rPr>
        <w:lastRenderedPageBreak/>
        <w:t xml:space="preserve">compliant behaviour. These may be subject to social desirability or misunderstanding of the questions being asked. </w:t>
      </w:r>
      <w:r w:rsidR="00677F35">
        <w:rPr>
          <w:rFonts w:ascii="Times New Roman" w:eastAsia="Times New Roman" w:hAnsi="Times New Roman" w:cs="Times New Roman"/>
          <w:kern w:val="0"/>
          <w:lang w:eastAsia="en-GB"/>
          <w14:ligatures w14:val="none"/>
        </w:rPr>
        <w:t xml:space="preserve">Another problem was </w:t>
      </w:r>
      <w:r w:rsidR="004460A7">
        <w:rPr>
          <w:rFonts w:ascii="Times New Roman" w:eastAsia="Times New Roman" w:hAnsi="Times New Roman" w:cs="Times New Roman"/>
          <w:kern w:val="0"/>
          <w:lang w:eastAsia="en-GB"/>
          <w14:ligatures w14:val="none"/>
        </w:rPr>
        <w:t>the</w:t>
      </w:r>
      <w:r w:rsidR="00677F35">
        <w:rPr>
          <w:rFonts w:ascii="Times New Roman" w:eastAsia="Times New Roman" w:hAnsi="Times New Roman" w:cs="Times New Roman"/>
          <w:kern w:val="0"/>
          <w:lang w:eastAsia="en-GB"/>
          <w14:ligatures w14:val="none"/>
        </w:rPr>
        <w:t xml:space="preserve"> lack of recent available literature on non-compliant behaviour in further education settings. Even though there is previous research done in this area, the scope was very limited.</w:t>
      </w:r>
      <w:r w:rsidR="00ED3BAE">
        <w:rPr>
          <w:rFonts w:ascii="Times New Roman" w:eastAsia="Times New Roman" w:hAnsi="Times New Roman" w:cs="Times New Roman"/>
          <w:kern w:val="0"/>
          <w:lang w:eastAsia="en-GB"/>
          <w14:ligatures w14:val="none"/>
        </w:rPr>
        <w:t xml:space="preserve"> Previous research has mainly focused on examining non-compliant behaviours in secondary schools </w:t>
      </w:r>
      <w:r w:rsidR="00ED3BAE" w:rsidRPr="00EB0963">
        <w:rPr>
          <w:rFonts w:ascii="Times New Roman" w:hAnsi="Times New Roman" w:cs="Times New Roman"/>
          <w:shd w:val="clear" w:color="auto" w:fill="FFFFFF"/>
        </w:rPr>
        <w:t>(Nelson and Boisvert, 2011).</w:t>
      </w:r>
      <w:r w:rsidR="00ED3BAE" w:rsidRPr="00EB0963">
        <w:rPr>
          <w:rFonts w:ascii="Roboto" w:hAnsi="Roboto"/>
          <w:sz w:val="23"/>
          <w:szCs w:val="23"/>
          <w:shd w:val="clear" w:color="auto" w:fill="FFFFFF"/>
        </w:rPr>
        <w:t xml:space="preserve"> </w:t>
      </w:r>
      <w:r w:rsidR="00677F35">
        <w:rPr>
          <w:rFonts w:ascii="Times New Roman" w:eastAsia="Times New Roman" w:hAnsi="Times New Roman" w:cs="Times New Roman"/>
          <w:kern w:val="0"/>
          <w:lang w:eastAsia="en-GB"/>
          <w14:ligatures w14:val="none"/>
        </w:rPr>
        <w:t>This</w:t>
      </w:r>
      <w:r w:rsidR="00ED3BAE">
        <w:rPr>
          <w:rFonts w:ascii="Times New Roman" w:eastAsia="Times New Roman" w:hAnsi="Times New Roman" w:cs="Times New Roman"/>
          <w:kern w:val="0"/>
          <w:lang w:eastAsia="en-GB"/>
          <w14:ligatures w14:val="none"/>
        </w:rPr>
        <w:t xml:space="preserve"> </w:t>
      </w:r>
      <w:r w:rsidR="00677F35">
        <w:rPr>
          <w:rFonts w:ascii="Times New Roman" w:eastAsia="Times New Roman" w:hAnsi="Times New Roman" w:cs="Times New Roman"/>
          <w:kern w:val="0"/>
          <w:lang w:eastAsia="en-GB"/>
          <w14:ligatures w14:val="none"/>
        </w:rPr>
        <w:t>indicates that there is a gap in research in this area</w:t>
      </w:r>
      <w:r w:rsidR="00311A36">
        <w:rPr>
          <w:rFonts w:ascii="Times New Roman" w:eastAsia="Times New Roman" w:hAnsi="Times New Roman" w:cs="Times New Roman"/>
          <w:kern w:val="0"/>
          <w:lang w:eastAsia="en-GB"/>
          <w14:ligatures w14:val="none"/>
        </w:rPr>
        <w:t xml:space="preserve"> that needs to be addressed</w:t>
      </w:r>
      <w:r w:rsidR="00ED3BAE">
        <w:rPr>
          <w:rFonts w:ascii="Times New Roman" w:eastAsia="Times New Roman" w:hAnsi="Times New Roman" w:cs="Times New Roman"/>
          <w:kern w:val="0"/>
          <w:lang w:eastAsia="en-GB"/>
          <w14:ligatures w14:val="none"/>
        </w:rPr>
        <w:t xml:space="preserve"> by further research</w:t>
      </w:r>
      <w:r w:rsidR="00311A36">
        <w:rPr>
          <w:rFonts w:ascii="Times New Roman" w:eastAsia="Times New Roman" w:hAnsi="Times New Roman" w:cs="Times New Roman"/>
          <w:kern w:val="0"/>
          <w:lang w:eastAsia="en-GB"/>
          <w14:ligatures w14:val="none"/>
        </w:rPr>
        <w:t>.</w:t>
      </w:r>
      <w:r w:rsidR="00677F35">
        <w:rPr>
          <w:rFonts w:ascii="Times New Roman" w:eastAsia="Times New Roman" w:hAnsi="Times New Roman" w:cs="Times New Roman"/>
          <w:kern w:val="0"/>
          <w:lang w:eastAsia="en-GB"/>
          <w14:ligatures w14:val="none"/>
        </w:rPr>
        <w:t xml:space="preserve"> </w:t>
      </w:r>
      <w:r w:rsidR="00411FC9">
        <w:rPr>
          <w:rFonts w:ascii="Times New Roman" w:eastAsia="Times New Roman" w:hAnsi="Times New Roman" w:cs="Times New Roman"/>
          <w:kern w:val="0"/>
          <w:lang w:eastAsia="en-GB"/>
          <w14:ligatures w14:val="none"/>
        </w:rPr>
        <w:t>The results from the study however</w:t>
      </w:r>
      <w:r>
        <w:rPr>
          <w:rFonts w:ascii="Times New Roman" w:hAnsi="Times New Roman" w:cs="Times New Roman"/>
        </w:rPr>
        <w:t xml:space="preserve"> may help future researchers conduct similar related research in this area by acting as a guide.</w:t>
      </w:r>
      <w:r w:rsidR="007E5887">
        <w:rPr>
          <w:rFonts w:ascii="Times New Roman" w:hAnsi="Times New Roman" w:cs="Times New Roman"/>
        </w:rPr>
        <w:t xml:space="preserve"> </w:t>
      </w:r>
    </w:p>
    <w:p w14:paraId="1A476E1E" w14:textId="0A99D1DC" w:rsidR="00B24115" w:rsidRDefault="00710FEC" w:rsidP="00B24115">
      <w:pPr>
        <w:rPr>
          <w:rFonts w:ascii="Times New Roman" w:eastAsia="Times New Roman" w:hAnsi="Times New Roman" w:cs="Times New Roman"/>
          <w:kern w:val="0"/>
          <w:lang w:eastAsia="en-GB"/>
          <w14:ligatures w14:val="none"/>
        </w:rPr>
      </w:pPr>
      <w:r w:rsidRPr="00710FEC">
        <w:rPr>
          <w:rFonts w:ascii="Times New Roman" w:hAnsi="Times New Roman" w:cs="Times New Roman"/>
        </w:rPr>
        <w:t>On reflection of the process for gathering data for the study, there were both advantages and disadvantages to using questionnaires in this research study.</w:t>
      </w:r>
      <w:r w:rsidR="005F6730" w:rsidRPr="005F6730">
        <w:rPr>
          <w:rFonts w:ascii="Times New Roman" w:eastAsia="Times New Roman" w:hAnsi="Times New Roman" w:cs="Times New Roman"/>
          <w:kern w:val="0"/>
          <w:lang w:eastAsia="en-GB"/>
          <w14:ligatures w14:val="none"/>
        </w:rPr>
        <w:t xml:space="preserve"> One of the benefits of adopting a questionnaire for the study was that, in my opinion, it was an easy, affordable, and effective approach </w:t>
      </w:r>
      <w:r w:rsidR="005F6730">
        <w:rPr>
          <w:rFonts w:ascii="Times New Roman" w:eastAsia="Times New Roman" w:hAnsi="Times New Roman" w:cs="Times New Roman"/>
          <w:kern w:val="0"/>
          <w:lang w:eastAsia="en-GB"/>
          <w14:ligatures w14:val="none"/>
        </w:rPr>
        <w:t>to</w:t>
      </w:r>
      <w:r w:rsidR="005F6730" w:rsidRPr="005F6730">
        <w:rPr>
          <w:rFonts w:ascii="Times New Roman" w:eastAsia="Times New Roman" w:hAnsi="Times New Roman" w:cs="Times New Roman"/>
          <w:kern w:val="0"/>
          <w:lang w:eastAsia="en-GB"/>
          <w14:ligatures w14:val="none"/>
        </w:rPr>
        <w:t xml:space="preserve"> gather</w:t>
      </w:r>
      <w:r w:rsidR="005F6730">
        <w:rPr>
          <w:rFonts w:ascii="Times New Roman" w:eastAsia="Times New Roman" w:hAnsi="Times New Roman" w:cs="Times New Roman"/>
          <w:kern w:val="0"/>
          <w:lang w:eastAsia="en-GB"/>
          <w14:ligatures w14:val="none"/>
        </w:rPr>
        <w:t>ing</w:t>
      </w:r>
      <w:r w:rsidR="005F6730" w:rsidRPr="005F6730">
        <w:rPr>
          <w:rFonts w:ascii="Times New Roman" w:eastAsia="Times New Roman" w:hAnsi="Times New Roman" w:cs="Times New Roman"/>
          <w:kern w:val="0"/>
          <w:lang w:eastAsia="en-GB"/>
          <w14:ligatures w14:val="none"/>
        </w:rPr>
        <w:t xml:space="preserve"> a significant amount of qualitative data</w:t>
      </w:r>
      <w:r w:rsidR="005F6730">
        <w:rPr>
          <w:rFonts w:ascii="Times New Roman" w:eastAsia="Times New Roman" w:hAnsi="Times New Roman" w:cs="Times New Roman"/>
          <w:kern w:val="0"/>
          <w:lang w:eastAsia="en-GB"/>
          <w14:ligatures w14:val="none"/>
        </w:rPr>
        <w:t xml:space="preserve"> on ways that FE teachers engage and motivate students to address non-compliant behaviour.</w:t>
      </w:r>
      <w:r w:rsidR="00D368CE">
        <w:rPr>
          <w:rFonts w:ascii="Times New Roman" w:eastAsia="Times New Roman" w:hAnsi="Times New Roman" w:cs="Times New Roman"/>
          <w:kern w:val="0"/>
          <w:lang w:eastAsia="en-GB"/>
          <w14:ligatures w14:val="none"/>
        </w:rPr>
        <w:t xml:space="preserve"> The open-ended questions allowed teachers to share their subjective experiences and provide plenty of rich and meaningful qualitative data (Bhandari, 2023).</w:t>
      </w:r>
      <w:r w:rsidR="005F6730">
        <w:rPr>
          <w:rFonts w:ascii="Times New Roman" w:eastAsia="Times New Roman" w:hAnsi="Times New Roman" w:cs="Times New Roman"/>
          <w:kern w:val="0"/>
          <w:lang w:eastAsia="en-GB"/>
          <w14:ligatures w14:val="none"/>
        </w:rPr>
        <w:t xml:space="preserve"> </w:t>
      </w:r>
      <w:r w:rsidRPr="00710FEC">
        <w:rPr>
          <w:rFonts w:ascii="Times New Roman" w:hAnsi="Times New Roman" w:cs="Times New Roman"/>
        </w:rPr>
        <w:t>One potential disadvantage could have been that teachers may have provided limited responses to the questions</w:t>
      </w:r>
      <w:r w:rsidR="00D368CE">
        <w:rPr>
          <w:rFonts w:ascii="Times New Roman" w:hAnsi="Times New Roman" w:cs="Times New Roman"/>
        </w:rPr>
        <w:t xml:space="preserve"> (Taherdoost, 2022).</w:t>
      </w:r>
      <w:r w:rsidRPr="00710FEC">
        <w:rPr>
          <w:rFonts w:ascii="Times New Roman" w:hAnsi="Times New Roman" w:cs="Times New Roman"/>
        </w:rPr>
        <w:t xml:space="preserve"> In this study, however, teachers provided full in-depth answers that </w:t>
      </w:r>
      <w:r w:rsidR="00B24115">
        <w:rPr>
          <w:rFonts w:ascii="Times New Roman" w:hAnsi="Times New Roman" w:cs="Times New Roman"/>
        </w:rPr>
        <w:t>offered</w:t>
      </w:r>
      <w:r w:rsidRPr="00710FEC">
        <w:rPr>
          <w:rFonts w:ascii="Times New Roman" w:hAnsi="Times New Roman" w:cs="Times New Roman"/>
        </w:rPr>
        <w:t xml:space="preserve"> rich qualitative data to help conclude the findings. Another potential issue could have been </w:t>
      </w:r>
      <w:r w:rsidR="00B24115">
        <w:rPr>
          <w:rFonts w:ascii="Times New Roman" w:hAnsi="Times New Roman" w:cs="Times New Roman"/>
        </w:rPr>
        <w:t xml:space="preserve">the likelihood of </w:t>
      </w:r>
      <w:r w:rsidRPr="00710FEC">
        <w:rPr>
          <w:rFonts w:ascii="Times New Roman" w:hAnsi="Times New Roman" w:cs="Times New Roman"/>
        </w:rPr>
        <w:t xml:space="preserve">biased responses due to teachers misunderstanding the questions or wording. By providing teachers with anonymity, they may have felt more comfortable answering the questions </w:t>
      </w:r>
      <w:r w:rsidR="00B24115">
        <w:rPr>
          <w:rFonts w:ascii="Times New Roman" w:eastAsia="Times New Roman" w:hAnsi="Times New Roman" w:cs="Times New Roman"/>
          <w:kern w:val="0"/>
          <w:lang w:eastAsia="en-GB"/>
          <w14:ligatures w14:val="none"/>
        </w:rPr>
        <w:t xml:space="preserve">that </w:t>
      </w:r>
      <w:r w:rsidR="00B24115" w:rsidRPr="00B24115">
        <w:rPr>
          <w:rFonts w:ascii="Times New Roman" w:eastAsia="Times New Roman" w:hAnsi="Times New Roman" w:cs="Times New Roman"/>
          <w:kern w:val="0"/>
          <w:lang w:eastAsia="en-GB"/>
          <w14:ligatures w14:val="none"/>
        </w:rPr>
        <w:t>provided a more accurate depiction of their educational experiences.</w:t>
      </w:r>
      <w:r w:rsidR="005F6730">
        <w:rPr>
          <w:rFonts w:ascii="Times New Roman" w:eastAsia="Times New Roman" w:hAnsi="Times New Roman" w:cs="Times New Roman"/>
          <w:kern w:val="0"/>
          <w:lang w:eastAsia="en-GB"/>
          <w14:ligatures w14:val="none"/>
        </w:rPr>
        <w:t xml:space="preserve"> In hindsight, however, I believe that using a questionnaire was the correct choice for the study</w:t>
      </w:r>
      <w:r w:rsidR="003C0BE7">
        <w:rPr>
          <w:rFonts w:ascii="Times New Roman" w:eastAsia="Times New Roman" w:hAnsi="Times New Roman" w:cs="Times New Roman"/>
          <w:kern w:val="0"/>
          <w:lang w:eastAsia="en-GB"/>
          <w14:ligatures w14:val="none"/>
        </w:rPr>
        <w:t xml:space="preserve"> because it</w:t>
      </w:r>
      <w:r w:rsidR="00083FD5">
        <w:rPr>
          <w:rFonts w:ascii="Times New Roman" w:eastAsia="Times New Roman" w:hAnsi="Times New Roman" w:cs="Times New Roman"/>
          <w:kern w:val="0"/>
          <w:lang w:eastAsia="en-GB"/>
          <w14:ligatures w14:val="none"/>
        </w:rPr>
        <w:t xml:space="preserve"> provided detailed qualitative data that</w:t>
      </w:r>
      <w:r w:rsidR="003C0BE7">
        <w:rPr>
          <w:rFonts w:ascii="Times New Roman" w:eastAsia="Times New Roman" w:hAnsi="Times New Roman" w:cs="Times New Roman"/>
          <w:kern w:val="0"/>
          <w:lang w:eastAsia="en-GB"/>
          <w14:ligatures w14:val="none"/>
        </w:rPr>
        <w:t xml:space="preserve"> helped to address my research aims and objectives and to answer the research question.</w:t>
      </w:r>
    </w:p>
    <w:p w14:paraId="7B28911E" w14:textId="25F4B6B2" w:rsidR="005D63A1" w:rsidRPr="0060598B" w:rsidRDefault="00710FEC" w:rsidP="0060598B">
      <w:pPr>
        <w:rPr>
          <w:rFonts w:ascii="Times New Roman" w:eastAsia="Times New Roman" w:hAnsi="Times New Roman" w:cs="Times New Roman"/>
          <w:kern w:val="0"/>
          <w:lang w:eastAsia="en-GB"/>
          <w14:ligatures w14:val="none"/>
        </w:rPr>
      </w:pPr>
      <w:r w:rsidRPr="00710FEC">
        <w:rPr>
          <w:rFonts w:ascii="Times New Roman" w:hAnsi="Times New Roman" w:cs="Times New Roman"/>
        </w:rPr>
        <w:t>There were also advantages and disadvantages to conducting semi-structured interviews in the study. One advantage was that questions were prepared beforehand</w:t>
      </w:r>
      <w:r w:rsidR="00A71602">
        <w:rPr>
          <w:rFonts w:ascii="Times New Roman" w:hAnsi="Times New Roman" w:cs="Times New Roman"/>
        </w:rPr>
        <w:t xml:space="preserve"> on the topic. This helped to guide and direct the interview and kept the teachers focused on the subject matter. </w:t>
      </w:r>
      <w:r w:rsidRPr="00710FEC">
        <w:rPr>
          <w:rFonts w:ascii="Times New Roman" w:hAnsi="Times New Roman" w:cs="Times New Roman"/>
        </w:rPr>
        <w:t>Another advantage was that the interviews allowed for detailed responses from the teachers that provided rich qualitative information for analysis</w:t>
      </w:r>
      <w:r w:rsidR="003F4869">
        <w:rPr>
          <w:rFonts w:ascii="Times New Roman" w:hAnsi="Times New Roman" w:cs="Times New Roman"/>
        </w:rPr>
        <w:t xml:space="preserve"> (Buys et al., 2022). </w:t>
      </w:r>
      <w:r w:rsidRPr="00710FEC">
        <w:rPr>
          <w:rFonts w:ascii="Times New Roman" w:hAnsi="Times New Roman" w:cs="Times New Roman"/>
        </w:rPr>
        <w:t xml:space="preserve">  The interviews </w:t>
      </w:r>
      <w:r w:rsidR="0077251D">
        <w:rPr>
          <w:rFonts w:ascii="Times New Roman" w:hAnsi="Times New Roman" w:cs="Times New Roman"/>
        </w:rPr>
        <w:t>also</w:t>
      </w:r>
      <w:r w:rsidRPr="00710FEC">
        <w:rPr>
          <w:rFonts w:ascii="Times New Roman" w:hAnsi="Times New Roman" w:cs="Times New Roman"/>
        </w:rPr>
        <w:t xml:space="preserve"> </w:t>
      </w:r>
      <w:r w:rsidR="0077251D">
        <w:rPr>
          <w:rFonts w:ascii="Times New Roman" w:hAnsi="Times New Roman" w:cs="Times New Roman"/>
        </w:rPr>
        <w:t>encouraged</w:t>
      </w:r>
      <w:r w:rsidRPr="00710FEC">
        <w:rPr>
          <w:rFonts w:ascii="Times New Roman" w:hAnsi="Times New Roman" w:cs="Times New Roman"/>
        </w:rPr>
        <w:t xml:space="preserve"> communication and allowed teachers to express their opinions and views. One limitation of conducting semi-structured interviews with open-ended questions was that they can be time-consuming. Some participants like to talk about their individual experiences in depth so there is a chance that interviews could run over the time planned. Another issue was worrying whether there would be enough participants </w:t>
      </w:r>
      <w:r w:rsidR="0060598B">
        <w:rPr>
          <w:rFonts w:ascii="Times New Roman" w:hAnsi="Times New Roman" w:cs="Times New Roman"/>
        </w:rPr>
        <w:t xml:space="preserve">to draw conclusions from the study </w:t>
      </w:r>
      <w:r w:rsidRPr="00710FEC">
        <w:rPr>
          <w:rFonts w:ascii="Times New Roman" w:hAnsi="Times New Roman" w:cs="Times New Roman"/>
        </w:rPr>
        <w:t xml:space="preserve">and to make a comparison. However, in this study, </w:t>
      </w:r>
      <w:r w:rsidR="00E95A31">
        <w:rPr>
          <w:rFonts w:ascii="Times New Roman" w:hAnsi="Times New Roman" w:cs="Times New Roman"/>
        </w:rPr>
        <w:t>the six participants who were interviewed separately</w:t>
      </w:r>
      <w:r w:rsidR="0060598B" w:rsidRPr="0060598B">
        <w:rPr>
          <w:rFonts w:ascii="Times New Roman" w:eastAsia="Times New Roman" w:hAnsi="Times New Roman" w:cs="Times New Roman"/>
          <w:kern w:val="0"/>
          <w:lang w:eastAsia="en-GB"/>
          <w14:ligatures w14:val="none"/>
        </w:rPr>
        <w:t xml:space="preserve"> provided </w:t>
      </w:r>
      <w:r w:rsidR="0060598B">
        <w:rPr>
          <w:rFonts w:ascii="Times New Roman" w:eastAsia="Times New Roman" w:hAnsi="Times New Roman" w:cs="Times New Roman"/>
          <w:kern w:val="0"/>
          <w:lang w:eastAsia="en-GB"/>
          <w14:ligatures w14:val="none"/>
        </w:rPr>
        <w:t>plenty of</w:t>
      </w:r>
      <w:r w:rsidR="0060598B" w:rsidRPr="0060598B">
        <w:rPr>
          <w:rFonts w:ascii="Times New Roman" w:eastAsia="Times New Roman" w:hAnsi="Times New Roman" w:cs="Times New Roman"/>
          <w:kern w:val="0"/>
          <w:lang w:eastAsia="en-GB"/>
          <w14:ligatures w14:val="none"/>
        </w:rPr>
        <w:t xml:space="preserve"> rich and insightful data to aid in drawing study results.</w:t>
      </w:r>
      <w:r w:rsidR="00B43924">
        <w:rPr>
          <w:rFonts w:ascii="Times New Roman" w:eastAsia="Times New Roman" w:hAnsi="Times New Roman" w:cs="Times New Roman"/>
          <w:kern w:val="0"/>
          <w:lang w:eastAsia="en-GB"/>
          <w14:ligatures w14:val="none"/>
        </w:rPr>
        <w:t xml:space="preserve"> I believe that using a semi-structured interview was the right choice for this </w:t>
      </w:r>
      <w:r w:rsidR="008A39BA">
        <w:rPr>
          <w:rFonts w:ascii="Times New Roman" w:eastAsia="Times New Roman" w:hAnsi="Times New Roman" w:cs="Times New Roman"/>
          <w:kern w:val="0"/>
          <w:lang w:eastAsia="en-GB"/>
          <w14:ligatures w14:val="none"/>
        </w:rPr>
        <w:t>study</w:t>
      </w:r>
      <w:r w:rsidR="00B43924">
        <w:rPr>
          <w:rFonts w:ascii="Times New Roman" w:eastAsia="Times New Roman" w:hAnsi="Times New Roman" w:cs="Times New Roman"/>
          <w:kern w:val="0"/>
          <w:lang w:eastAsia="en-GB"/>
          <w14:ligatures w14:val="none"/>
        </w:rPr>
        <w:t xml:space="preserve"> because it provided plenty of rich and meaningful qualitative data from the perspectives, experiences</w:t>
      </w:r>
      <w:r w:rsidR="00441191">
        <w:rPr>
          <w:rFonts w:ascii="Times New Roman" w:eastAsia="Times New Roman" w:hAnsi="Times New Roman" w:cs="Times New Roman"/>
          <w:kern w:val="0"/>
          <w:lang w:eastAsia="en-GB"/>
          <w14:ligatures w14:val="none"/>
        </w:rPr>
        <w:t>,</w:t>
      </w:r>
      <w:r w:rsidR="00B43924">
        <w:rPr>
          <w:rFonts w:ascii="Times New Roman" w:eastAsia="Times New Roman" w:hAnsi="Times New Roman" w:cs="Times New Roman"/>
          <w:kern w:val="0"/>
          <w:lang w:eastAsia="en-GB"/>
          <w14:ligatures w14:val="none"/>
        </w:rPr>
        <w:t xml:space="preserve"> and views of teachers in further education who have had first-hand experience dealing</w:t>
      </w:r>
      <w:r w:rsidR="008A39BA">
        <w:rPr>
          <w:rFonts w:ascii="Times New Roman" w:eastAsia="Times New Roman" w:hAnsi="Times New Roman" w:cs="Times New Roman"/>
          <w:kern w:val="0"/>
          <w:lang w:eastAsia="en-GB"/>
          <w14:ligatures w14:val="none"/>
        </w:rPr>
        <w:t xml:space="preserve"> with non-compliant behaviours in further education. </w:t>
      </w:r>
      <w:r w:rsidR="00441191" w:rsidRPr="00441191">
        <w:rPr>
          <w:rFonts w:ascii="Times New Roman" w:eastAsia="Times New Roman" w:hAnsi="Times New Roman" w:cs="Times New Roman"/>
          <w:kern w:val="0"/>
          <w:lang w:eastAsia="en-GB"/>
          <w14:ligatures w14:val="none"/>
        </w:rPr>
        <w:t xml:space="preserve">The open-ended format of the questions </w:t>
      </w:r>
      <w:r w:rsidR="00441191">
        <w:rPr>
          <w:rFonts w:ascii="Times New Roman" w:eastAsia="Times New Roman" w:hAnsi="Times New Roman" w:cs="Times New Roman"/>
          <w:kern w:val="0"/>
          <w:lang w:eastAsia="en-GB"/>
          <w14:ligatures w14:val="none"/>
        </w:rPr>
        <w:t>allowed the teachers</w:t>
      </w:r>
      <w:r w:rsidR="00441191" w:rsidRPr="00441191">
        <w:rPr>
          <w:rFonts w:ascii="Times New Roman" w:eastAsia="Times New Roman" w:hAnsi="Times New Roman" w:cs="Times New Roman"/>
          <w:kern w:val="0"/>
          <w:lang w:eastAsia="en-GB"/>
          <w14:ligatures w14:val="none"/>
        </w:rPr>
        <w:t xml:space="preserve"> to delve deeper into topics that held personal significance for them.</w:t>
      </w:r>
    </w:p>
    <w:p w14:paraId="3559E372" w14:textId="21B80F27" w:rsidR="00372C00" w:rsidRDefault="00372C00" w:rsidP="00372C00">
      <w:pPr>
        <w:pStyle w:val="Heading2"/>
      </w:pPr>
      <w:bookmarkStart w:id="31" w:name="_Toc171795949"/>
      <w:bookmarkStart w:id="32" w:name="_Toc173327012"/>
      <w:r w:rsidRPr="00372C00">
        <w:lastRenderedPageBreak/>
        <w:t>Contributions to the field</w:t>
      </w:r>
      <w:bookmarkEnd w:id="31"/>
      <w:bookmarkEnd w:id="32"/>
    </w:p>
    <w:p w14:paraId="52AE6FBC" w14:textId="4A1AD063" w:rsidR="009A4878" w:rsidRDefault="00E16D1B" w:rsidP="009A4878">
      <w:pPr>
        <w:rPr>
          <w:rFonts w:ascii="Times New Roman" w:hAnsi="Times New Roman" w:cs="Times New Roman"/>
        </w:rPr>
      </w:pPr>
      <w:r>
        <w:rPr>
          <w:rFonts w:ascii="Times New Roman" w:hAnsi="Times New Roman" w:cs="Times New Roman"/>
        </w:rPr>
        <w:t xml:space="preserve">This study contributes to </w:t>
      </w:r>
      <w:r w:rsidR="0033597E">
        <w:rPr>
          <w:rFonts w:ascii="Times New Roman" w:hAnsi="Times New Roman" w:cs="Times New Roman"/>
        </w:rPr>
        <w:t>an</w:t>
      </w:r>
      <w:r>
        <w:rPr>
          <w:rFonts w:ascii="Times New Roman" w:hAnsi="Times New Roman" w:cs="Times New Roman"/>
        </w:rPr>
        <w:t xml:space="preserve"> understanding of </w:t>
      </w:r>
      <w:r w:rsidR="0033597E">
        <w:rPr>
          <w:rFonts w:ascii="Times New Roman" w:hAnsi="Times New Roman" w:cs="Times New Roman"/>
        </w:rPr>
        <w:t>strategies and techniques</w:t>
      </w:r>
      <w:r>
        <w:rPr>
          <w:rFonts w:ascii="Times New Roman" w:hAnsi="Times New Roman" w:cs="Times New Roman"/>
        </w:rPr>
        <w:t xml:space="preserve"> used by teachers in further education to motivate and engage students to address non-compliant behaviours. </w:t>
      </w:r>
      <w:r w:rsidRPr="00AD3D13">
        <w:rPr>
          <w:rFonts w:ascii="Times New Roman" w:eastAsia="Times New Roman" w:hAnsi="Times New Roman" w:cs="Times New Roman"/>
          <w:kern w:val="0"/>
          <w:lang w:eastAsia="en-GB"/>
          <w14:ligatures w14:val="none"/>
        </w:rPr>
        <w:t xml:space="preserve">The findings show that </w:t>
      </w:r>
      <w:r>
        <w:rPr>
          <w:rFonts w:ascii="Times New Roman" w:eastAsia="Times New Roman" w:hAnsi="Times New Roman" w:cs="Times New Roman"/>
          <w:kern w:val="0"/>
          <w:lang w:eastAsia="en-GB"/>
          <w14:ligatures w14:val="none"/>
        </w:rPr>
        <w:t>teachers in</w:t>
      </w:r>
      <w:r w:rsidRPr="00AD3D13">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further education</w:t>
      </w:r>
      <w:r w:rsidRPr="00AD3D13">
        <w:rPr>
          <w:rFonts w:ascii="Times New Roman" w:eastAsia="Times New Roman" w:hAnsi="Times New Roman" w:cs="Times New Roman"/>
          <w:kern w:val="0"/>
          <w:lang w:eastAsia="en-GB"/>
          <w14:ligatures w14:val="none"/>
        </w:rPr>
        <w:t xml:space="preserve"> employ</w:t>
      </w:r>
      <w:r>
        <w:rPr>
          <w:rFonts w:ascii="Times New Roman" w:eastAsia="Times New Roman" w:hAnsi="Times New Roman" w:cs="Times New Roman"/>
          <w:kern w:val="0"/>
          <w:lang w:eastAsia="en-GB"/>
          <w14:ligatures w14:val="none"/>
        </w:rPr>
        <w:t xml:space="preserve"> many strategies</w:t>
      </w:r>
      <w:r w:rsidRPr="00AD3D13">
        <w:rPr>
          <w:rFonts w:ascii="Times New Roman" w:eastAsia="Times New Roman" w:hAnsi="Times New Roman" w:cs="Times New Roman"/>
          <w:kern w:val="0"/>
          <w:lang w:eastAsia="en-GB"/>
          <w14:ligatures w14:val="none"/>
        </w:rPr>
        <w:t xml:space="preserve"> to </w:t>
      </w:r>
      <w:r>
        <w:rPr>
          <w:rFonts w:ascii="Times New Roman" w:eastAsia="Times New Roman" w:hAnsi="Times New Roman" w:cs="Times New Roman"/>
          <w:kern w:val="0"/>
          <w:lang w:eastAsia="en-GB"/>
          <w14:ligatures w14:val="none"/>
        </w:rPr>
        <w:t xml:space="preserve">help </w:t>
      </w:r>
      <w:r w:rsidRPr="00AD3D13">
        <w:rPr>
          <w:rFonts w:ascii="Times New Roman" w:eastAsia="Times New Roman" w:hAnsi="Times New Roman" w:cs="Times New Roman"/>
          <w:kern w:val="0"/>
          <w:lang w:eastAsia="en-GB"/>
          <w14:ligatures w14:val="none"/>
        </w:rPr>
        <w:t xml:space="preserve">motivate and </w:t>
      </w:r>
      <w:r>
        <w:rPr>
          <w:rFonts w:ascii="Times New Roman" w:eastAsia="Times New Roman" w:hAnsi="Times New Roman" w:cs="Times New Roman"/>
          <w:kern w:val="0"/>
          <w:lang w:eastAsia="en-GB"/>
          <w14:ligatures w14:val="none"/>
        </w:rPr>
        <w:t>engage</w:t>
      </w:r>
      <w:r w:rsidRPr="00AD3D13">
        <w:rPr>
          <w:rFonts w:ascii="Times New Roman" w:eastAsia="Times New Roman" w:hAnsi="Times New Roman" w:cs="Times New Roman"/>
          <w:kern w:val="0"/>
          <w:lang w:eastAsia="en-GB"/>
          <w14:ligatures w14:val="none"/>
        </w:rPr>
        <w:t xml:space="preserve"> their students to </w:t>
      </w:r>
      <w:r>
        <w:rPr>
          <w:rFonts w:ascii="Times New Roman" w:eastAsia="Times New Roman" w:hAnsi="Times New Roman" w:cs="Times New Roman"/>
          <w:kern w:val="0"/>
          <w:lang w:eastAsia="en-GB"/>
          <w14:ligatures w14:val="none"/>
        </w:rPr>
        <w:t>address non-compliance. T</w:t>
      </w:r>
      <w:r w:rsidRPr="00AD3D13">
        <w:rPr>
          <w:rFonts w:ascii="Times New Roman" w:eastAsia="Times New Roman" w:hAnsi="Times New Roman" w:cs="Times New Roman"/>
          <w:kern w:val="0"/>
          <w:lang w:eastAsia="en-GB"/>
          <w14:ligatures w14:val="none"/>
        </w:rPr>
        <w:t>he results also demonstrate that, although the college manages educational non-compliance with an excellent multidisciplinary strategy, more pastoral help is required for the stude</w:t>
      </w:r>
      <w:r>
        <w:rPr>
          <w:rFonts w:ascii="Times New Roman" w:eastAsia="Times New Roman" w:hAnsi="Times New Roman" w:cs="Times New Roman"/>
          <w:kern w:val="0"/>
          <w:lang w:eastAsia="en-GB"/>
          <w14:ligatures w14:val="none"/>
        </w:rPr>
        <w:t xml:space="preserve">nts. </w:t>
      </w:r>
      <w:r w:rsidRPr="009D7543">
        <w:rPr>
          <w:rFonts w:ascii="Times New Roman" w:eastAsia="Times New Roman" w:hAnsi="Times New Roman" w:cs="Times New Roman"/>
          <w:kern w:val="0"/>
          <w:lang w:eastAsia="en-GB"/>
          <w14:ligatures w14:val="none"/>
        </w:rPr>
        <w:t>According to the research, college students are still impacted by the COVID-19 pandemic</w:t>
      </w:r>
      <w:r>
        <w:rPr>
          <w:rFonts w:ascii="Times New Roman" w:eastAsia="Times New Roman" w:hAnsi="Times New Roman" w:cs="Times New Roman"/>
          <w:kern w:val="0"/>
          <w:lang w:eastAsia="en-GB"/>
          <w14:ligatures w14:val="none"/>
        </w:rPr>
        <w:t xml:space="preserve"> and </w:t>
      </w:r>
      <w:r w:rsidR="00A14B26">
        <w:rPr>
          <w:rFonts w:ascii="Times New Roman" w:eastAsia="Times New Roman" w:hAnsi="Times New Roman" w:cs="Times New Roman"/>
          <w:kern w:val="0"/>
          <w:lang w:eastAsia="en-GB"/>
          <w14:ligatures w14:val="none"/>
        </w:rPr>
        <w:t>an insufficient</w:t>
      </w:r>
      <w:r>
        <w:rPr>
          <w:rFonts w:ascii="Times New Roman" w:eastAsia="Times New Roman" w:hAnsi="Times New Roman" w:cs="Times New Roman"/>
          <w:kern w:val="0"/>
          <w:lang w:eastAsia="en-GB"/>
          <w14:ligatures w14:val="none"/>
        </w:rPr>
        <w:t xml:space="preserve"> A-level curriculum </w:t>
      </w:r>
      <w:r w:rsidR="00A14B26">
        <w:rPr>
          <w:rFonts w:ascii="Times New Roman" w:eastAsia="Times New Roman" w:hAnsi="Times New Roman" w:cs="Times New Roman"/>
          <w:kern w:val="0"/>
          <w:lang w:eastAsia="en-GB"/>
          <w14:ligatures w14:val="none"/>
        </w:rPr>
        <w:t>structure</w:t>
      </w:r>
      <w:r>
        <w:rPr>
          <w:rFonts w:ascii="Times New Roman" w:eastAsia="Times New Roman" w:hAnsi="Times New Roman" w:cs="Times New Roman"/>
          <w:kern w:val="0"/>
          <w:lang w:eastAsia="en-GB"/>
          <w14:ligatures w14:val="none"/>
        </w:rPr>
        <w:t>.</w:t>
      </w:r>
      <w:r w:rsidRPr="009D7543">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There is also a need for a better screening and pre-enrolment system and better strategies for handling non-compliant behaviours such as lateness and low attendance. </w:t>
      </w:r>
      <w:r w:rsidR="00C53A7A">
        <w:rPr>
          <w:rFonts w:ascii="Times New Roman" w:eastAsia="Times New Roman" w:hAnsi="Times New Roman" w:cs="Times New Roman"/>
          <w:kern w:val="0"/>
          <w:lang w:eastAsia="en-GB"/>
          <w14:ligatures w14:val="none"/>
        </w:rPr>
        <w:t xml:space="preserve">These original findings contribute to the existing literature on behaviour management in further education and provide insights that can inform teaching strategies and techniques to address educational non-compliance that may enhance students' academic achievement. </w:t>
      </w:r>
      <w:r w:rsidR="009A4878">
        <w:rPr>
          <w:rFonts w:ascii="Times New Roman" w:eastAsia="Times New Roman" w:hAnsi="Times New Roman" w:cs="Times New Roman"/>
          <w:kern w:val="0"/>
          <w:lang w:eastAsia="en-GB"/>
          <w14:ligatures w14:val="none"/>
        </w:rPr>
        <w:t xml:space="preserve">A limitation of this study however is that it was limited to </w:t>
      </w:r>
      <w:r w:rsidR="009A4878" w:rsidRPr="001F33DB">
        <w:rPr>
          <w:rFonts w:ascii="Times New Roman" w:eastAsia="Times New Roman" w:hAnsi="Times New Roman" w:cs="Times New Roman"/>
          <w:kern w:val="0"/>
          <w:lang w:eastAsia="en-GB"/>
          <w14:ligatures w14:val="none"/>
        </w:rPr>
        <w:t>one college alone</w:t>
      </w:r>
      <w:r w:rsidR="009A4878">
        <w:rPr>
          <w:rFonts w:ascii="Times New Roman" w:eastAsia="Times New Roman" w:hAnsi="Times New Roman" w:cs="Times New Roman"/>
          <w:kern w:val="0"/>
          <w:lang w:eastAsia="en-GB"/>
          <w14:ligatures w14:val="none"/>
        </w:rPr>
        <w:t xml:space="preserve">, therefore, we cannot generalise these findings to all FE colleges in Wales. </w:t>
      </w:r>
      <w:r w:rsidR="009A4878">
        <w:rPr>
          <w:rFonts w:ascii="Times New Roman" w:hAnsi="Times New Roman" w:cs="Times New Roman"/>
        </w:rPr>
        <w:t>However, the results from this study may help future researchers conduct similar related research in this area by acting as a guide.</w:t>
      </w:r>
    </w:p>
    <w:p w14:paraId="79104EA8" w14:textId="30E2F040" w:rsidR="00284024" w:rsidRDefault="00284024" w:rsidP="00284024">
      <w:pPr>
        <w:pStyle w:val="Heading1"/>
      </w:pPr>
      <w:r>
        <w:t>Recommendations</w:t>
      </w:r>
    </w:p>
    <w:p w14:paraId="28096844" w14:textId="2896D13C" w:rsidR="00284024" w:rsidRPr="00C21811" w:rsidRDefault="00284024" w:rsidP="00C21811">
      <w:pPr>
        <w:rPr>
          <w:rFonts w:ascii="Times New Roman" w:eastAsia="Times New Roman" w:hAnsi="Times New Roman" w:cs="Times New Roman"/>
          <w:kern w:val="0"/>
          <w:lang w:eastAsia="en-GB"/>
          <w14:ligatures w14:val="none"/>
        </w:rPr>
      </w:pPr>
      <w:r w:rsidRPr="00284024">
        <w:rPr>
          <w:rFonts w:ascii="Times New Roman" w:eastAsia="Times New Roman" w:hAnsi="Times New Roman" w:cs="Times New Roman"/>
          <w:kern w:val="0"/>
          <w:lang w:eastAsia="en-GB"/>
          <w14:ligatures w14:val="none"/>
        </w:rPr>
        <w:t>Drawing from this study's results, the researchers m</w:t>
      </w:r>
      <w:r>
        <w:rPr>
          <w:rFonts w:ascii="Times New Roman" w:eastAsia="Times New Roman" w:hAnsi="Times New Roman" w:cs="Times New Roman"/>
          <w:kern w:val="0"/>
          <w:lang w:eastAsia="en-GB"/>
          <w14:ligatures w14:val="none"/>
        </w:rPr>
        <w:t>ake recommendations for</w:t>
      </w:r>
      <w:r w:rsidRPr="00284024">
        <w:rPr>
          <w:rFonts w:ascii="Times New Roman" w:eastAsia="Times New Roman" w:hAnsi="Times New Roman" w:cs="Times New Roman"/>
          <w:kern w:val="0"/>
          <w:lang w:eastAsia="en-GB"/>
          <w14:ligatures w14:val="none"/>
        </w:rPr>
        <w:t xml:space="preserve"> future research</w:t>
      </w:r>
      <w:r>
        <w:rPr>
          <w:rFonts w:ascii="Times New Roman" w:eastAsia="Times New Roman" w:hAnsi="Times New Roman" w:cs="Times New Roman"/>
          <w:kern w:val="0"/>
          <w:lang w:eastAsia="en-GB"/>
          <w14:ligatures w14:val="none"/>
        </w:rPr>
        <w:t xml:space="preserve"> on</w:t>
      </w:r>
      <w:r w:rsidRPr="00284024">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u</w:t>
      </w:r>
      <w:r w:rsidRPr="00284024">
        <w:rPr>
          <w:rFonts w:ascii="Times New Roman" w:eastAsia="Times New Roman" w:hAnsi="Times New Roman" w:cs="Times New Roman"/>
          <w:kern w:val="0"/>
          <w:lang w:eastAsia="en-GB"/>
          <w14:ligatures w14:val="none"/>
        </w:rPr>
        <w:t xml:space="preserve">nderstanding the origins </w:t>
      </w:r>
      <w:r>
        <w:rPr>
          <w:rFonts w:ascii="Times New Roman" w:eastAsia="Times New Roman" w:hAnsi="Times New Roman" w:cs="Times New Roman"/>
          <w:kern w:val="0"/>
          <w:lang w:eastAsia="en-GB"/>
          <w14:ligatures w14:val="none"/>
        </w:rPr>
        <w:t xml:space="preserve">of non-compliant behaviours such as lateness and poor attendance from a student’s perspective. Other researchers could examine students’ experiences of being on </w:t>
      </w:r>
      <w:r w:rsidR="00CA3DBE">
        <w:rPr>
          <w:rFonts w:ascii="Times New Roman" w:eastAsia="Times New Roman" w:hAnsi="Times New Roman" w:cs="Times New Roman"/>
          <w:kern w:val="0"/>
          <w:lang w:eastAsia="en-GB"/>
          <w14:ligatures w14:val="none"/>
        </w:rPr>
        <w:t>an A-level course</w:t>
      </w:r>
      <w:r>
        <w:rPr>
          <w:rFonts w:ascii="Times New Roman" w:eastAsia="Times New Roman" w:hAnsi="Times New Roman" w:cs="Times New Roman"/>
          <w:kern w:val="0"/>
          <w:lang w:eastAsia="en-GB"/>
          <w14:ligatures w14:val="none"/>
        </w:rPr>
        <w:t xml:space="preserve"> in further education </w:t>
      </w:r>
      <w:r w:rsidR="00C21811">
        <w:rPr>
          <w:rFonts w:ascii="Times New Roman" w:eastAsia="Times New Roman" w:hAnsi="Times New Roman" w:cs="Times New Roman"/>
          <w:kern w:val="0"/>
          <w:lang w:eastAsia="en-GB"/>
          <w14:ligatures w14:val="none"/>
        </w:rPr>
        <w:t xml:space="preserve">and explore the students’ engaging and motivational interests. This could then provide a viewpoint from the student’s perspective </w:t>
      </w:r>
      <w:r w:rsidR="00C21811" w:rsidRPr="00C21811">
        <w:rPr>
          <w:rFonts w:ascii="Times New Roman" w:eastAsia="Times New Roman" w:hAnsi="Times New Roman" w:cs="Times New Roman"/>
          <w:kern w:val="0"/>
          <w:lang w:eastAsia="en-GB"/>
          <w14:ligatures w14:val="none"/>
        </w:rPr>
        <w:t xml:space="preserve">which could ultimately offer a more thorough understanding of the nature of non-compliance and </w:t>
      </w:r>
      <w:r w:rsidR="00C21811">
        <w:rPr>
          <w:rFonts w:ascii="Times New Roman" w:eastAsia="Times New Roman" w:hAnsi="Times New Roman" w:cs="Times New Roman"/>
          <w:kern w:val="0"/>
          <w:lang w:eastAsia="en-GB"/>
          <w14:ligatures w14:val="none"/>
        </w:rPr>
        <w:t>inform more effective ways to manage and address this issue in further education settings.</w:t>
      </w:r>
    </w:p>
    <w:p w14:paraId="24CE5A22" w14:textId="54BD32EB" w:rsidR="0030041D" w:rsidRDefault="0030041D" w:rsidP="0030041D">
      <w:pPr>
        <w:pStyle w:val="Heading1"/>
      </w:pPr>
      <w:r>
        <w:t>Conclusion</w:t>
      </w:r>
    </w:p>
    <w:p w14:paraId="37B7474A" w14:textId="70872B33" w:rsidR="0030041D" w:rsidRPr="00EC74E5" w:rsidRDefault="0030041D" w:rsidP="0030041D">
      <w:pPr>
        <w:rPr>
          <w:rFonts w:ascii="Times New Roman" w:eastAsia="Times New Roman" w:hAnsi="Times New Roman" w:cs="Times New Roman"/>
          <w:kern w:val="0"/>
          <w:lang w:eastAsia="en-GB"/>
          <w14:ligatures w14:val="none"/>
        </w:rPr>
      </w:pPr>
      <w:r>
        <w:rPr>
          <w:rFonts w:ascii="Times New Roman" w:hAnsi="Times New Roman" w:cs="Times New Roman"/>
          <w:lang w:eastAsia="en-GB"/>
        </w:rPr>
        <w:t xml:space="preserve">The </w:t>
      </w:r>
      <w:r w:rsidRPr="00AC5E2E">
        <w:rPr>
          <w:rFonts w:ascii="Times New Roman" w:eastAsia="Times New Roman" w:hAnsi="Times New Roman" w:cs="Times New Roman"/>
          <w:kern w:val="0"/>
          <w:lang w:eastAsia="en-GB"/>
          <w14:ligatures w14:val="none"/>
        </w:rPr>
        <w:t xml:space="preserve">study's findings </w:t>
      </w:r>
      <w:r w:rsidR="00EC74E5">
        <w:rPr>
          <w:rFonts w:ascii="Times New Roman" w:eastAsia="Times New Roman" w:hAnsi="Times New Roman" w:cs="Times New Roman"/>
          <w:kern w:val="0"/>
          <w:lang w:eastAsia="en-GB"/>
          <w14:ligatures w14:val="none"/>
        </w:rPr>
        <w:t xml:space="preserve">highlight the importance of effective teaching strategies and techniques in addressing non-compliant behaviours. However, the study findings show </w:t>
      </w:r>
      <w:r w:rsidRPr="00AC5E2E">
        <w:rPr>
          <w:rFonts w:ascii="Times New Roman" w:eastAsia="Times New Roman" w:hAnsi="Times New Roman" w:cs="Times New Roman"/>
          <w:kern w:val="0"/>
          <w:lang w:eastAsia="en-GB"/>
          <w14:ligatures w14:val="none"/>
        </w:rPr>
        <w:t xml:space="preserve">that </w:t>
      </w:r>
      <w:r>
        <w:rPr>
          <w:rFonts w:ascii="Times New Roman" w:eastAsia="Times New Roman" w:hAnsi="Times New Roman" w:cs="Times New Roman"/>
          <w:kern w:val="0"/>
          <w:lang w:eastAsia="en-GB"/>
          <w14:ligatures w14:val="none"/>
        </w:rPr>
        <w:t>teaching strategies</w:t>
      </w:r>
      <w:r w:rsidRPr="00AC5E2E">
        <w:rPr>
          <w:rFonts w:ascii="Times New Roman" w:eastAsia="Times New Roman" w:hAnsi="Times New Roman" w:cs="Times New Roman"/>
          <w:kern w:val="0"/>
          <w:lang w:eastAsia="en-GB"/>
          <w14:ligatures w14:val="none"/>
        </w:rPr>
        <w:t xml:space="preserve"> alone are not the only way to motivate students to handle non-compliance. </w:t>
      </w:r>
      <w:r w:rsidR="00EC74E5">
        <w:rPr>
          <w:rFonts w:ascii="Times New Roman" w:eastAsia="Times New Roman" w:hAnsi="Times New Roman" w:cs="Times New Roman"/>
          <w:kern w:val="0"/>
          <w:lang w:eastAsia="en-GB"/>
          <w14:ligatures w14:val="none"/>
        </w:rPr>
        <w:t>They</w:t>
      </w:r>
      <w:r>
        <w:rPr>
          <w:rFonts w:ascii="Times New Roman" w:eastAsia="Times New Roman" w:hAnsi="Times New Roman" w:cs="Times New Roman"/>
          <w:kern w:val="0"/>
          <w:lang w:eastAsia="en-GB"/>
          <w14:ligatures w14:val="none"/>
        </w:rPr>
        <w:t xml:space="preserve"> also </w:t>
      </w:r>
      <w:r w:rsidR="00EC74E5">
        <w:rPr>
          <w:rFonts w:ascii="Times New Roman" w:eastAsia="Times New Roman" w:hAnsi="Times New Roman" w:cs="Times New Roman"/>
          <w:kern w:val="0"/>
          <w:lang w:eastAsia="en-GB"/>
          <w14:ligatures w14:val="none"/>
        </w:rPr>
        <w:t>show</w:t>
      </w:r>
      <w:r>
        <w:rPr>
          <w:rFonts w:ascii="Times New Roman" w:eastAsia="Times New Roman" w:hAnsi="Times New Roman" w:cs="Times New Roman"/>
          <w:kern w:val="0"/>
          <w:lang w:eastAsia="en-GB"/>
          <w14:ligatures w14:val="none"/>
        </w:rPr>
        <w:t xml:space="preserve"> that the key to handling non-compliance involves a multi-disciplinary approach where teachers, management, support staff, and administrators in the college work together to help support students.  This is because the nature of educational non-compliance is often complex and there may be numerous reasons why students do not engage in the course. It may be due to a student’s social, economic, physical, and mental health problems (</w:t>
      </w:r>
      <w:r w:rsidRPr="005D4E67">
        <w:rPr>
          <w:rFonts w:ascii="Times New Roman" w:hAnsi="Times New Roman" w:cs="Times New Roman"/>
          <w:lang w:eastAsia="en-GB"/>
        </w:rPr>
        <w:t>Sprung and Rogers</w:t>
      </w:r>
      <w:r>
        <w:rPr>
          <w:rFonts w:ascii="Times New Roman" w:hAnsi="Times New Roman" w:cs="Times New Roman"/>
          <w:lang w:eastAsia="en-GB"/>
        </w:rPr>
        <w:t xml:space="preserve">, </w:t>
      </w:r>
      <w:r w:rsidRPr="005D4E67">
        <w:rPr>
          <w:rFonts w:ascii="Times New Roman" w:hAnsi="Times New Roman" w:cs="Times New Roman"/>
          <w:lang w:eastAsia="en-GB"/>
        </w:rPr>
        <w:t>2021)</w:t>
      </w:r>
      <w:r>
        <w:rPr>
          <w:rFonts w:ascii="Times New Roman" w:eastAsia="Times New Roman" w:hAnsi="Times New Roman" w:cs="Times New Roman"/>
          <w:kern w:val="0"/>
          <w:lang w:eastAsia="en-GB"/>
          <w14:ligatures w14:val="none"/>
        </w:rPr>
        <w:t>. Therefore, a lack of motivation and engagement cannot be solely attributed to teaching quality alone, but to other external factors (Wallace, 2013). This is why it is important to provide additional pastoral support to students. This study also highlighted the importance of support</w:t>
      </w:r>
      <w:r w:rsidR="00EC74E5">
        <w:rPr>
          <w:rFonts w:ascii="Times New Roman" w:eastAsia="Times New Roman" w:hAnsi="Times New Roman" w:cs="Times New Roman"/>
          <w:kern w:val="0"/>
          <w:lang w:eastAsia="en-GB"/>
          <w14:ligatures w14:val="none"/>
        </w:rPr>
        <w:t>ing</w:t>
      </w:r>
      <w:r>
        <w:rPr>
          <w:rFonts w:ascii="Times New Roman" w:eastAsia="Times New Roman" w:hAnsi="Times New Roman" w:cs="Times New Roman"/>
          <w:kern w:val="0"/>
          <w:lang w:eastAsia="en-GB"/>
          <w14:ligatures w14:val="none"/>
        </w:rPr>
        <w:t xml:space="preserve"> teachers due to their excessive workload which can often lead to exhaustion (Akhtar, 2023). Providing teachers with extra help, support, and training in the classroom on behaviour management to manage non-compliance may help increase student </w:t>
      </w:r>
      <w:r>
        <w:rPr>
          <w:rFonts w:ascii="Times New Roman" w:eastAsia="Times New Roman" w:hAnsi="Times New Roman" w:cs="Times New Roman"/>
          <w:kern w:val="0"/>
          <w:lang w:eastAsia="en-GB"/>
          <w14:ligatures w14:val="none"/>
        </w:rPr>
        <w:lastRenderedPageBreak/>
        <w:t>motivation and engagement (Wallace, 2013).  Overall, this study has helped to provide an insightful and better understanding of educational non-compliance in further education, and the reasons behind different non-compliant behaviours.</w:t>
      </w:r>
    </w:p>
    <w:p w14:paraId="2C7CB347" w14:textId="3D8C9BB4" w:rsidR="005739C9" w:rsidRDefault="00E57641" w:rsidP="00E57641">
      <w:pPr>
        <w:pStyle w:val="Heading1"/>
      </w:pPr>
      <w:bookmarkStart w:id="33" w:name="_Toc173327014"/>
      <w:r>
        <w:t>References</w:t>
      </w:r>
      <w:bookmarkEnd w:id="33"/>
    </w:p>
    <w:p w14:paraId="1A528A17" w14:textId="05C2F67A" w:rsidR="005A3B1A" w:rsidRDefault="005A3B1A" w:rsidP="005A3B1A">
      <w:pPr>
        <w:pStyle w:val="NormalWeb"/>
        <w:spacing w:before="0" w:beforeAutospacing="0" w:after="0" w:afterAutospacing="0" w:line="360" w:lineRule="atLeast"/>
        <w:rPr>
          <w:color w:val="000000"/>
        </w:rPr>
      </w:pPr>
      <w:r w:rsidRPr="005A3B1A">
        <w:rPr>
          <w:color w:val="000000"/>
        </w:rPr>
        <w:t>Abdel Meguid, E. and Collins, M. (2017). Students’ perceptions of lecturing approaches: traditional versus interactive teaching. </w:t>
      </w:r>
      <w:r w:rsidRPr="005A3B1A">
        <w:rPr>
          <w:i/>
          <w:iCs/>
          <w:color w:val="000000"/>
        </w:rPr>
        <w:t>Advances in Medical Education and Practice</w:t>
      </w:r>
      <w:r w:rsidRPr="005A3B1A">
        <w:rPr>
          <w:color w:val="000000"/>
        </w:rPr>
        <w:t>, [online] Volume 8, pp.229–241. doi: https://doi.org/10.2147/amep.s131851.</w:t>
      </w:r>
    </w:p>
    <w:p w14:paraId="2FDFAD77" w14:textId="77777777" w:rsidR="005A3B1A" w:rsidRPr="005A3B1A" w:rsidRDefault="005A3B1A" w:rsidP="005A3B1A">
      <w:pPr>
        <w:pStyle w:val="NormalWeb"/>
        <w:spacing w:before="0" w:beforeAutospacing="0" w:after="0" w:afterAutospacing="0" w:line="360" w:lineRule="atLeast"/>
        <w:rPr>
          <w:color w:val="000000"/>
        </w:rPr>
      </w:pPr>
    </w:p>
    <w:p w14:paraId="741FF847" w14:textId="3FFE998E" w:rsidR="004A085B" w:rsidRDefault="004A085B" w:rsidP="005B6172">
      <w:pPr>
        <w:spacing w:after="0" w:line="360" w:lineRule="atLeast"/>
        <w:rPr>
          <w:rFonts w:ascii="Times New Roman" w:eastAsia="Times New Roman" w:hAnsi="Times New Roman" w:cs="Times New Roman"/>
          <w:color w:val="000000"/>
          <w:kern w:val="0"/>
          <w:lang w:eastAsia="en-GB"/>
          <w14:ligatures w14:val="none"/>
        </w:rPr>
      </w:pPr>
      <w:r w:rsidRPr="004A085B">
        <w:rPr>
          <w:rFonts w:ascii="Times New Roman" w:eastAsia="Times New Roman" w:hAnsi="Times New Roman" w:cs="Times New Roman"/>
          <w:color w:val="000000"/>
          <w:kern w:val="0"/>
          <w:lang w:eastAsia="en-GB"/>
          <w14:ligatures w14:val="none"/>
        </w:rPr>
        <w:t>Adamma, O., Ekwutosim, O. and Unamba, E. (2018). Influence of Extrinsic and Intrinsic Motivation on Pupils Academic Performance in Mathematics. </w:t>
      </w:r>
      <w:r w:rsidRPr="004A085B">
        <w:rPr>
          <w:rFonts w:ascii="Times New Roman" w:eastAsia="Times New Roman" w:hAnsi="Times New Roman" w:cs="Times New Roman"/>
          <w:i/>
          <w:iCs/>
          <w:color w:val="000000"/>
          <w:kern w:val="0"/>
          <w:lang w:eastAsia="en-GB"/>
          <w14:ligatures w14:val="none"/>
        </w:rPr>
        <w:t>SJME (Supremum Journal of Mathematics Education)</w:t>
      </w:r>
      <w:r w:rsidRPr="004A085B">
        <w:rPr>
          <w:rFonts w:ascii="Times New Roman" w:eastAsia="Times New Roman" w:hAnsi="Times New Roman" w:cs="Times New Roman"/>
          <w:color w:val="000000"/>
          <w:kern w:val="0"/>
          <w:lang w:eastAsia="en-GB"/>
          <w14:ligatures w14:val="none"/>
        </w:rPr>
        <w:t xml:space="preserve">, [online] 2(2), pp.2549–3639. doi: </w:t>
      </w:r>
      <w:r w:rsidR="00AE24F0" w:rsidRPr="004A085B">
        <w:rPr>
          <w:rFonts w:ascii="Times New Roman" w:eastAsia="Times New Roman" w:hAnsi="Times New Roman" w:cs="Times New Roman"/>
          <w:color w:val="000000"/>
          <w:kern w:val="0"/>
          <w:lang w:eastAsia="en-GB"/>
          <w14:ligatures w14:val="none"/>
        </w:rPr>
        <w:t>https://doi.org/10.5281/zenodo.1405857</w:t>
      </w:r>
      <w:r w:rsidRPr="004A085B">
        <w:rPr>
          <w:rFonts w:ascii="Times New Roman" w:eastAsia="Times New Roman" w:hAnsi="Times New Roman" w:cs="Times New Roman"/>
          <w:color w:val="000000"/>
          <w:kern w:val="0"/>
          <w:lang w:eastAsia="en-GB"/>
          <w14:ligatures w14:val="none"/>
        </w:rPr>
        <w:t>.</w:t>
      </w:r>
    </w:p>
    <w:p w14:paraId="3F62A83D" w14:textId="77777777" w:rsidR="00AE24F0" w:rsidRDefault="00AE24F0" w:rsidP="005B6172">
      <w:pPr>
        <w:spacing w:after="0" w:line="360" w:lineRule="atLeast"/>
        <w:rPr>
          <w:rFonts w:ascii="Times New Roman" w:eastAsia="Times New Roman" w:hAnsi="Times New Roman" w:cs="Times New Roman"/>
          <w:color w:val="000000"/>
          <w:kern w:val="0"/>
          <w:lang w:eastAsia="en-GB"/>
          <w14:ligatures w14:val="none"/>
        </w:rPr>
      </w:pPr>
    </w:p>
    <w:p w14:paraId="5883A9DB" w14:textId="05230140" w:rsidR="005B6172" w:rsidRPr="00AE24F0" w:rsidRDefault="00AE24F0" w:rsidP="005B6172">
      <w:pPr>
        <w:spacing w:after="0"/>
        <w:rPr>
          <w:rFonts w:ascii="Times New Roman" w:hAnsi="Times New Roman" w:cs="Times New Roman"/>
          <w:shd w:val="clear" w:color="auto" w:fill="FFFFFF"/>
        </w:rPr>
      </w:pPr>
      <w:r w:rsidRPr="00AE24F0">
        <w:rPr>
          <w:rFonts w:ascii="Times New Roman" w:hAnsi="Times New Roman" w:cs="Times New Roman"/>
          <w:color w:val="222222"/>
          <w:shd w:val="clear" w:color="auto" w:fill="FFFFFF"/>
        </w:rPr>
        <w:t>Akhmetova, G., Seitova, D. and Mynbayeva, A.</w:t>
      </w:r>
      <w:r w:rsidR="0015282D">
        <w:rPr>
          <w:rFonts w:ascii="Times New Roman" w:hAnsi="Times New Roman" w:cs="Times New Roman"/>
          <w:color w:val="222222"/>
          <w:shd w:val="clear" w:color="auto" w:fill="FFFFFF"/>
        </w:rPr>
        <w:t xml:space="preserve"> (</w:t>
      </w:r>
      <w:r w:rsidRPr="00AE24F0">
        <w:rPr>
          <w:rFonts w:ascii="Times New Roman" w:hAnsi="Times New Roman" w:cs="Times New Roman"/>
          <w:color w:val="222222"/>
          <w:shd w:val="clear" w:color="auto" w:fill="FFFFFF"/>
        </w:rPr>
        <w:t>2017</w:t>
      </w:r>
      <w:r w:rsidR="0015282D">
        <w:rPr>
          <w:rFonts w:ascii="Times New Roman" w:hAnsi="Times New Roman" w:cs="Times New Roman"/>
          <w:color w:val="222222"/>
          <w:shd w:val="clear" w:color="auto" w:fill="FFFFFF"/>
        </w:rPr>
        <w:t>)</w:t>
      </w:r>
      <w:r w:rsidRPr="00AE24F0">
        <w:rPr>
          <w:rFonts w:ascii="Times New Roman" w:hAnsi="Times New Roman" w:cs="Times New Roman"/>
          <w:color w:val="222222"/>
          <w:shd w:val="clear" w:color="auto" w:fill="FFFFFF"/>
        </w:rPr>
        <w:t>. Gender Differences in Teachers Pedagogical Communication Styles. </w:t>
      </w:r>
      <w:r w:rsidRPr="00AE24F0">
        <w:rPr>
          <w:rFonts w:ascii="Times New Roman" w:hAnsi="Times New Roman" w:cs="Times New Roman"/>
          <w:i/>
          <w:iCs/>
          <w:color w:val="222222"/>
          <w:shd w:val="clear" w:color="auto" w:fill="FFFFFF"/>
        </w:rPr>
        <w:t>European Proceedings of Social and Behavioural Sciences</w:t>
      </w:r>
      <w:r w:rsidRPr="00AE24F0">
        <w:rPr>
          <w:rFonts w:ascii="Times New Roman" w:hAnsi="Times New Roman" w:cs="Times New Roman"/>
          <w:color w:val="222222"/>
          <w:shd w:val="clear" w:color="auto" w:fill="FFFFFF"/>
        </w:rPr>
        <w:t>.</w:t>
      </w:r>
    </w:p>
    <w:p w14:paraId="308DABAE" w14:textId="77777777" w:rsidR="006B1CF2" w:rsidRDefault="006B1CF2" w:rsidP="005B6172">
      <w:pPr>
        <w:spacing w:after="0"/>
        <w:rPr>
          <w:rFonts w:ascii="Times New Roman" w:hAnsi="Times New Roman" w:cs="Times New Roman"/>
          <w:shd w:val="clear" w:color="auto" w:fill="FFFFFF"/>
        </w:rPr>
      </w:pPr>
    </w:p>
    <w:p w14:paraId="6B80DAEE" w14:textId="244FC980" w:rsidR="006B1CF2" w:rsidRPr="006B1CF2" w:rsidRDefault="006B1CF2" w:rsidP="005B6172">
      <w:pPr>
        <w:spacing w:after="0"/>
        <w:rPr>
          <w:rFonts w:ascii="Times New Roman" w:hAnsi="Times New Roman" w:cs="Times New Roman"/>
          <w:shd w:val="clear" w:color="auto" w:fill="FFFFFF"/>
        </w:rPr>
      </w:pPr>
      <w:r w:rsidRPr="006B1CF2">
        <w:rPr>
          <w:rFonts w:ascii="Times New Roman" w:hAnsi="Times New Roman" w:cs="Times New Roman"/>
          <w:color w:val="222222"/>
          <w:shd w:val="clear" w:color="auto" w:fill="FFFFFF"/>
        </w:rPr>
        <w:t xml:space="preserve">Akhtar, R., 2023. Curriculum Overload at College </w:t>
      </w:r>
      <w:r w:rsidR="00244761">
        <w:rPr>
          <w:rFonts w:ascii="Times New Roman" w:hAnsi="Times New Roman" w:cs="Times New Roman"/>
          <w:color w:val="222222"/>
          <w:shd w:val="clear" w:color="auto" w:fill="FFFFFF"/>
        </w:rPr>
        <w:t>Level</w:t>
      </w:r>
      <w:r w:rsidRPr="006B1CF2">
        <w:rPr>
          <w:rFonts w:ascii="Times New Roman" w:hAnsi="Times New Roman" w:cs="Times New Roman"/>
          <w:color w:val="222222"/>
          <w:shd w:val="clear" w:color="auto" w:fill="FFFFFF"/>
        </w:rPr>
        <w:t>: Probing its Repercussions on EFL Learners and Academics. </w:t>
      </w:r>
      <w:r w:rsidRPr="006B1CF2">
        <w:rPr>
          <w:rFonts w:ascii="Times New Roman" w:hAnsi="Times New Roman" w:cs="Times New Roman"/>
          <w:i/>
          <w:iCs/>
          <w:color w:val="222222"/>
          <w:shd w:val="clear" w:color="auto" w:fill="FFFFFF"/>
        </w:rPr>
        <w:t>Wah Academia Journal of Social Sciences</w:t>
      </w:r>
      <w:r w:rsidRPr="006B1CF2">
        <w:rPr>
          <w:rFonts w:ascii="Times New Roman" w:hAnsi="Times New Roman" w:cs="Times New Roman"/>
          <w:color w:val="222222"/>
          <w:shd w:val="clear" w:color="auto" w:fill="FFFFFF"/>
        </w:rPr>
        <w:t>, </w:t>
      </w:r>
      <w:r w:rsidRPr="006B1CF2">
        <w:rPr>
          <w:rFonts w:ascii="Times New Roman" w:hAnsi="Times New Roman" w:cs="Times New Roman"/>
          <w:i/>
          <w:iCs/>
          <w:color w:val="222222"/>
          <w:shd w:val="clear" w:color="auto" w:fill="FFFFFF"/>
        </w:rPr>
        <w:t>2</w:t>
      </w:r>
      <w:r w:rsidRPr="006B1CF2">
        <w:rPr>
          <w:rFonts w:ascii="Times New Roman" w:hAnsi="Times New Roman" w:cs="Times New Roman"/>
          <w:color w:val="222222"/>
          <w:shd w:val="clear" w:color="auto" w:fill="FFFFFF"/>
        </w:rPr>
        <w:t>(02), pp.20-34.</w:t>
      </w:r>
    </w:p>
    <w:p w14:paraId="07ECE227" w14:textId="77777777" w:rsidR="006B1CF2" w:rsidRDefault="006B1CF2" w:rsidP="005B6172">
      <w:pPr>
        <w:spacing w:after="0"/>
        <w:rPr>
          <w:rFonts w:ascii="Times New Roman" w:hAnsi="Times New Roman" w:cs="Times New Roman"/>
          <w:shd w:val="clear" w:color="auto" w:fill="FFFFFF"/>
        </w:rPr>
      </w:pPr>
    </w:p>
    <w:p w14:paraId="2AC89769" w14:textId="45FFF87E" w:rsidR="005B6172" w:rsidRPr="00AE24F0" w:rsidRDefault="005B6172" w:rsidP="00FD3836">
      <w:pPr>
        <w:rPr>
          <w:rFonts w:ascii="Times New Roman" w:hAnsi="Times New Roman" w:cs="Times New Roman"/>
          <w:shd w:val="clear" w:color="auto" w:fill="FFFFFF"/>
        </w:rPr>
      </w:pPr>
      <w:r w:rsidRPr="005B6172">
        <w:rPr>
          <w:rFonts w:ascii="Times New Roman" w:hAnsi="Times New Roman" w:cs="Times New Roman"/>
          <w:shd w:val="clear" w:color="auto" w:fill="FFFFFF"/>
        </w:rPr>
        <w:t>Allen, J., 2012. Student retention in further education: A case study.</w:t>
      </w:r>
      <w:r w:rsidRPr="005B6172">
        <w:rPr>
          <w:rFonts w:ascii="Times New Roman" w:hAnsi="Times New Roman" w:cs="Times New Roman"/>
          <w:i/>
          <w:iCs/>
          <w:shd w:val="clear" w:color="auto" w:fill="FFFFFF"/>
        </w:rPr>
        <w:t xml:space="preserve"> Master’s dissertation. University of York</w:t>
      </w:r>
      <w:r w:rsidRPr="005B6172">
        <w:rPr>
          <w:rFonts w:ascii="Times New Roman" w:hAnsi="Times New Roman" w:cs="Times New Roman"/>
          <w:shd w:val="clear" w:color="auto" w:fill="FFFFFF"/>
        </w:rPr>
        <w:t>.</w:t>
      </w:r>
      <w:r w:rsidR="0015282D">
        <w:rPr>
          <w:rFonts w:ascii="Times New Roman" w:hAnsi="Times New Roman" w:cs="Times New Roman"/>
          <w:shd w:val="clear" w:color="auto" w:fill="FFFFFF"/>
        </w:rPr>
        <w:t xml:space="preserve"> </w:t>
      </w:r>
      <w:r w:rsidR="0015282D" w:rsidRPr="0015282D">
        <w:rPr>
          <w:rFonts w:ascii="Roboto" w:hAnsi="Roboto"/>
          <w:sz w:val="21"/>
          <w:szCs w:val="21"/>
          <w:shd w:val="clear" w:color="auto" w:fill="FFFFFF"/>
        </w:rPr>
        <w:t>DOI:</w:t>
      </w:r>
      <w:r w:rsidR="0015282D" w:rsidRPr="0015282D">
        <w:rPr>
          <w:rFonts w:ascii="Roboto" w:hAnsi="Roboto"/>
          <w:sz w:val="21"/>
          <w:szCs w:val="21"/>
          <w:u w:val="single"/>
          <w:bdr w:val="none" w:sz="0" w:space="0" w:color="auto" w:frame="1"/>
          <w:shd w:val="clear" w:color="auto" w:fill="FFFFFF"/>
        </w:rPr>
        <w:t>10.15405/epsbs.2017.01.02</w:t>
      </w:r>
    </w:p>
    <w:p w14:paraId="623801C0" w14:textId="00974B44" w:rsidR="00FD3836" w:rsidRDefault="00FD3836" w:rsidP="00FD3836">
      <w:pPr>
        <w:pStyle w:val="NormalWeb"/>
        <w:spacing w:before="240" w:beforeAutospacing="0" w:after="160" w:afterAutospacing="0" w:line="360" w:lineRule="atLeast"/>
        <w:rPr>
          <w:color w:val="000000"/>
        </w:rPr>
      </w:pPr>
      <w:r w:rsidRPr="00FD3836">
        <w:rPr>
          <w:color w:val="000000"/>
        </w:rPr>
        <w:t>Aloe, A.M., Shisler, S.M., Norris, B.D., Nickerson, A.B. and Rinker, T.W. (2014). A multivariate meta-analysis of student misbehavior and teacher burnout. </w:t>
      </w:r>
      <w:r w:rsidRPr="00FD3836">
        <w:rPr>
          <w:i/>
          <w:iCs/>
          <w:color w:val="000000"/>
        </w:rPr>
        <w:t>Educational Research Review</w:t>
      </w:r>
      <w:r w:rsidRPr="00FD3836">
        <w:rPr>
          <w:color w:val="000000"/>
        </w:rPr>
        <w:t>, 12(1), pp.30–44. doi: https://doi.org/10.1016/j.edurev.2014.05.003.</w:t>
      </w:r>
    </w:p>
    <w:p w14:paraId="1DCF9760" w14:textId="3138446F" w:rsidR="00DC006C" w:rsidRDefault="00DC006C" w:rsidP="00160C4C">
      <w:pPr>
        <w:pStyle w:val="NormalWeb"/>
        <w:spacing w:before="0" w:beforeAutospacing="0" w:after="0" w:afterAutospacing="0" w:line="360" w:lineRule="atLeast"/>
        <w:rPr>
          <w:color w:val="000000"/>
        </w:rPr>
      </w:pPr>
      <w:r w:rsidRPr="00DC006C">
        <w:rPr>
          <w:color w:val="000000"/>
        </w:rPr>
        <w:t>Armitage, A. (2019). Classroom behaviour management in further, adult and vocational education. Moving beyond control? </w:t>
      </w:r>
      <w:r w:rsidRPr="00DC006C">
        <w:rPr>
          <w:i/>
          <w:iCs/>
          <w:color w:val="000000"/>
        </w:rPr>
        <w:t>Studies in the Education of Adults</w:t>
      </w:r>
      <w:r w:rsidRPr="00DC006C">
        <w:rPr>
          <w:color w:val="000000"/>
        </w:rPr>
        <w:t xml:space="preserve">, pp.1–3. doi: </w:t>
      </w:r>
      <w:r w:rsidR="00160C4C" w:rsidRPr="00160C4C">
        <w:rPr>
          <w:color w:val="000000"/>
        </w:rPr>
        <w:t>https://doi.org/10.1080/02660830.2019.1694767</w:t>
      </w:r>
      <w:r w:rsidRPr="00DC006C">
        <w:rPr>
          <w:color w:val="000000"/>
        </w:rPr>
        <w:t>.</w:t>
      </w:r>
    </w:p>
    <w:p w14:paraId="680B15A9" w14:textId="42ADBA44" w:rsidR="00821460" w:rsidRDefault="00E1558A" w:rsidP="00FD3836">
      <w:pPr>
        <w:spacing w:before="240" w:after="100" w:afterAutospacing="1" w:line="240" w:lineRule="auto"/>
        <w:rPr>
          <w:rFonts w:ascii="Times New Roman" w:eastAsia="Times New Roman" w:hAnsi="Times New Roman" w:cs="Times New Roman"/>
          <w:kern w:val="0"/>
          <w:lang w:eastAsia="en-GB"/>
          <w14:ligatures w14:val="none"/>
        </w:rPr>
      </w:pPr>
      <w:r w:rsidRPr="00E1558A">
        <w:rPr>
          <w:rFonts w:ascii="Times New Roman" w:eastAsia="Times New Roman" w:hAnsi="Times New Roman" w:cs="Times New Roman"/>
          <w:kern w:val="0"/>
          <w:lang w:eastAsia="en-GB"/>
          <w14:ligatures w14:val="none"/>
        </w:rPr>
        <w:t>BERA (2024). </w:t>
      </w:r>
      <w:r w:rsidRPr="00E1558A">
        <w:rPr>
          <w:rFonts w:ascii="Times New Roman" w:eastAsia="Times New Roman" w:hAnsi="Times New Roman" w:cs="Times New Roman"/>
          <w:i/>
          <w:iCs/>
          <w:kern w:val="0"/>
          <w:lang w:eastAsia="en-GB"/>
          <w14:ligatures w14:val="none"/>
        </w:rPr>
        <w:t>Ethical Guidelines for Educational Research, Fifth Edition (2024)</w:t>
      </w:r>
      <w:r w:rsidRPr="00E1558A">
        <w:rPr>
          <w:rFonts w:ascii="Times New Roman" w:eastAsia="Times New Roman" w:hAnsi="Times New Roman" w:cs="Times New Roman"/>
          <w:kern w:val="0"/>
          <w:lang w:eastAsia="en-GB"/>
          <w14:ligatures w14:val="none"/>
        </w:rPr>
        <w:t xml:space="preserve">. [online] www.bera.ac.uk. Available at: </w:t>
      </w:r>
      <w:hyperlink r:id="rId10" w:history="1">
        <w:r w:rsidRPr="00E1558A">
          <w:rPr>
            <w:rFonts w:ascii="Times New Roman" w:eastAsia="Times New Roman" w:hAnsi="Times New Roman" w:cs="Times New Roman"/>
            <w:color w:val="000000" w:themeColor="text1"/>
            <w:kern w:val="0"/>
            <w:u w:val="single"/>
            <w:lang w:eastAsia="en-GB"/>
            <w14:ligatures w14:val="none"/>
          </w:rPr>
          <w:t>https://www.bera.ac.uk/publication/ethical-guidelines-for-educational-research-fifth-edition-2024</w:t>
        </w:r>
      </w:hyperlink>
      <w:r w:rsidRPr="00E1558A">
        <w:rPr>
          <w:rFonts w:ascii="Times New Roman" w:eastAsia="Times New Roman" w:hAnsi="Times New Roman" w:cs="Times New Roman"/>
          <w:kern w:val="0"/>
          <w:lang w:eastAsia="en-GB"/>
          <w14:ligatures w14:val="none"/>
        </w:rPr>
        <w:t>.</w:t>
      </w:r>
    </w:p>
    <w:p w14:paraId="775669C1" w14:textId="6762A3F4" w:rsidR="00244761" w:rsidRPr="00244761" w:rsidRDefault="00244761" w:rsidP="00244761">
      <w:pPr>
        <w:pStyle w:val="NormalWeb"/>
        <w:spacing w:before="0" w:beforeAutospacing="0" w:after="240" w:afterAutospacing="0" w:line="360" w:lineRule="atLeast"/>
        <w:rPr>
          <w:color w:val="000000"/>
        </w:rPr>
      </w:pPr>
      <w:r w:rsidRPr="00244761">
        <w:rPr>
          <w:color w:val="000000"/>
        </w:rPr>
        <w:t>Barmby, P. (2006). Improving teacher recruitment and retention: the importance of workload and pupil behaviour. </w:t>
      </w:r>
      <w:r w:rsidRPr="00244761">
        <w:rPr>
          <w:i/>
          <w:iCs/>
          <w:color w:val="000000"/>
        </w:rPr>
        <w:t>Educational Research</w:t>
      </w:r>
      <w:r w:rsidRPr="00244761">
        <w:rPr>
          <w:color w:val="000000"/>
        </w:rPr>
        <w:t>, 48(3), pp.247–265. doi: https://doi.org/10.1080/00131880600732314.</w:t>
      </w:r>
    </w:p>
    <w:p w14:paraId="270441A9" w14:textId="79F4BA53" w:rsidR="00305ACC" w:rsidRDefault="00305ACC" w:rsidP="00244761">
      <w:pPr>
        <w:spacing w:before="100" w:beforeAutospacing="1" w:after="240" w:line="240" w:lineRule="auto"/>
        <w:rPr>
          <w:rFonts w:ascii="Times New Roman" w:eastAsia="Times New Roman" w:hAnsi="Times New Roman" w:cs="Times New Roman"/>
          <w:kern w:val="0"/>
          <w:lang w:eastAsia="en-GB"/>
          <w14:ligatures w14:val="none"/>
        </w:rPr>
      </w:pPr>
      <w:r w:rsidRPr="00305ACC">
        <w:rPr>
          <w:rFonts w:ascii="Times New Roman" w:eastAsia="Times New Roman" w:hAnsi="Times New Roman" w:cs="Times New Roman"/>
          <w:kern w:val="0"/>
          <w:lang w:eastAsia="en-GB"/>
          <w14:ligatures w14:val="none"/>
        </w:rPr>
        <w:lastRenderedPageBreak/>
        <w:t>Bhandari, P. (2023). </w:t>
      </w:r>
      <w:r w:rsidRPr="00305ACC">
        <w:rPr>
          <w:rFonts w:ascii="Times New Roman" w:eastAsia="Times New Roman" w:hAnsi="Times New Roman" w:cs="Times New Roman"/>
          <w:i/>
          <w:iCs/>
          <w:kern w:val="0"/>
          <w:lang w:eastAsia="en-GB"/>
          <w14:ligatures w14:val="none"/>
        </w:rPr>
        <w:t>Sampling Bias and How to Avoid It | Types &amp; Examples</w:t>
      </w:r>
      <w:r w:rsidRPr="00305ACC">
        <w:rPr>
          <w:rFonts w:ascii="Times New Roman" w:eastAsia="Times New Roman" w:hAnsi="Times New Roman" w:cs="Times New Roman"/>
          <w:kern w:val="0"/>
          <w:lang w:eastAsia="en-GB"/>
          <w14:ligatures w14:val="none"/>
        </w:rPr>
        <w:t xml:space="preserve">. [online] Scribbr. Available at: </w:t>
      </w:r>
      <w:hyperlink r:id="rId11" w:history="1">
        <w:r w:rsidRPr="00305ACC">
          <w:rPr>
            <w:rFonts w:ascii="Times New Roman" w:eastAsia="Times New Roman" w:hAnsi="Times New Roman" w:cs="Times New Roman"/>
            <w:color w:val="000000" w:themeColor="text1"/>
            <w:kern w:val="0"/>
            <w:u w:val="single"/>
            <w:lang w:eastAsia="en-GB"/>
            <w14:ligatures w14:val="none"/>
          </w:rPr>
          <w:t>https://www.scribbr.com/research-bias/sampling-bias/.   (</w:t>
        </w:r>
        <w:r w:rsidRPr="00305ACC">
          <w:rPr>
            <w:rFonts w:ascii="Times New Roman" w:eastAsia="Times New Roman" w:hAnsi="Times New Roman" w:cs="Times New Roman"/>
            <w:color w:val="000000" w:themeColor="text1"/>
            <w:kern w:val="0"/>
            <w:lang w:eastAsia="en-GB"/>
            <w14:ligatures w14:val="none"/>
          </w:rPr>
          <w:t>Accessed</w:t>
        </w:r>
      </w:hyperlink>
      <w:r w:rsidRPr="00305ACC">
        <w:rPr>
          <w:rFonts w:ascii="Times New Roman" w:eastAsia="Times New Roman" w:hAnsi="Times New Roman" w:cs="Times New Roman"/>
          <w:kern w:val="0"/>
          <w:lang w:eastAsia="en-GB"/>
          <w14:ligatures w14:val="none"/>
        </w:rPr>
        <w:t>: 28 May 2024)</w:t>
      </w:r>
    </w:p>
    <w:p w14:paraId="186A7E0E" w14:textId="63E5D558" w:rsidR="003F3786" w:rsidRPr="003F3786" w:rsidRDefault="003F3786" w:rsidP="003F3786">
      <w:pPr>
        <w:rPr>
          <w:rFonts w:ascii="Times New Roman" w:hAnsi="Times New Roman" w:cs="Times New Roman"/>
          <w:shd w:val="clear" w:color="auto" w:fill="FFFFFF"/>
        </w:rPr>
      </w:pPr>
      <w:r w:rsidRPr="003F3786">
        <w:rPr>
          <w:rFonts w:ascii="Times New Roman" w:hAnsi="Times New Roman" w:cs="Times New Roman"/>
          <w:shd w:val="clear" w:color="auto" w:fill="FFFFFF"/>
        </w:rPr>
        <w:t>Braun, V. and Clarke, V. (2006) ‘Using thematic analysis in psychology’, </w:t>
      </w:r>
      <w:r w:rsidRPr="003F3786">
        <w:rPr>
          <w:rFonts w:ascii="Times New Roman" w:hAnsi="Times New Roman" w:cs="Times New Roman"/>
          <w:i/>
          <w:iCs/>
          <w:shd w:val="clear" w:color="auto" w:fill="FFFFFF"/>
        </w:rPr>
        <w:t>Qualitative Research in Psychology</w:t>
      </w:r>
      <w:r w:rsidRPr="003F3786">
        <w:rPr>
          <w:rFonts w:ascii="Times New Roman" w:hAnsi="Times New Roman" w:cs="Times New Roman"/>
          <w:shd w:val="clear" w:color="auto" w:fill="FFFFFF"/>
        </w:rPr>
        <w:t xml:space="preserve">, 3(2), pp. 77–101. doi: 10.1191/1478088706qp063oa.  </w:t>
      </w:r>
    </w:p>
    <w:p w14:paraId="3FD57CDB" w14:textId="692E0F0C" w:rsidR="00507908" w:rsidRDefault="00507908" w:rsidP="0050790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07908">
        <w:rPr>
          <w:rFonts w:ascii="Times New Roman" w:eastAsia="Times New Roman" w:hAnsi="Times New Roman" w:cs="Times New Roman"/>
          <w:kern w:val="0"/>
          <w:lang w:eastAsia="en-GB"/>
          <w14:ligatures w14:val="none"/>
        </w:rPr>
        <w:t>Bush, H.S., Thompson, M. and Tubergen, N. (1985). Personal Assessment of Stress Factors for College Students. </w:t>
      </w:r>
      <w:r w:rsidRPr="00507908">
        <w:rPr>
          <w:rFonts w:ascii="Times New Roman" w:eastAsia="Times New Roman" w:hAnsi="Times New Roman" w:cs="Times New Roman"/>
          <w:i/>
          <w:iCs/>
          <w:kern w:val="0"/>
          <w:lang w:eastAsia="en-GB"/>
          <w14:ligatures w14:val="none"/>
        </w:rPr>
        <w:t>Journal of School Health</w:t>
      </w:r>
      <w:r w:rsidRPr="00507908">
        <w:rPr>
          <w:rFonts w:ascii="Times New Roman" w:eastAsia="Times New Roman" w:hAnsi="Times New Roman" w:cs="Times New Roman"/>
          <w:kern w:val="0"/>
          <w:lang w:eastAsia="en-GB"/>
          <w14:ligatures w14:val="none"/>
        </w:rPr>
        <w:t xml:space="preserve">, 55(9), pp.370–375. doi </w:t>
      </w:r>
      <w:hyperlink r:id="rId12" w:history="1">
        <w:r w:rsidRPr="00507908">
          <w:rPr>
            <w:rFonts w:ascii="Times New Roman" w:eastAsia="Times New Roman" w:hAnsi="Times New Roman" w:cs="Times New Roman"/>
            <w:color w:val="000000" w:themeColor="text1"/>
            <w:kern w:val="0"/>
            <w:u w:val="single"/>
            <w:lang w:eastAsia="en-GB"/>
            <w14:ligatures w14:val="none"/>
          </w:rPr>
          <w:t>https://doi.org/10.1111/j.1746-1561.1985.tb04151.x</w:t>
        </w:r>
      </w:hyperlink>
      <w:r w:rsidRPr="00507908">
        <w:rPr>
          <w:rFonts w:ascii="Times New Roman" w:eastAsia="Times New Roman" w:hAnsi="Times New Roman" w:cs="Times New Roman"/>
          <w:kern w:val="0"/>
          <w:lang w:eastAsia="en-GB"/>
          <w14:ligatures w14:val="none"/>
        </w:rPr>
        <w:t xml:space="preserve"> </w:t>
      </w:r>
    </w:p>
    <w:p w14:paraId="081742A0" w14:textId="499B2C24" w:rsidR="008E61D9" w:rsidRDefault="008E61D9" w:rsidP="008E61D9">
      <w:pPr>
        <w:pStyle w:val="NormalWeb"/>
        <w:spacing w:before="0" w:beforeAutospacing="0" w:after="0" w:afterAutospacing="0" w:line="360" w:lineRule="atLeast"/>
        <w:rPr>
          <w:color w:val="000000"/>
        </w:rPr>
      </w:pPr>
      <w:r w:rsidRPr="008E61D9">
        <w:rPr>
          <w:color w:val="000000"/>
        </w:rPr>
        <w:t>Buys, T., Casteleijn, D., Heyns, T. and Untiedt, H. (2022). A Reflexive Lens on Preparing and Conducting Semi-structured Interviews with Academic Colleagues. </w:t>
      </w:r>
      <w:r w:rsidRPr="008E61D9">
        <w:rPr>
          <w:i/>
          <w:iCs/>
          <w:color w:val="000000"/>
        </w:rPr>
        <w:t>Qualitative Health Research</w:t>
      </w:r>
      <w:r w:rsidRPr="008E61D9">
        <w:rPr>
          <w:color w:val="000000"/>
        </w:rPr>
        <w:t>, [online] 32(13), p.104973232211308. doi: https://doi.org/10.1177/10497323221130832.</w:t>
      </w:r>
    </w:p>
    <w:p w14:paraId="6282FA31" w14:textId="77777777" w:rsidR="008E61D9" w:rsidRPr="008E61D9" w:rsidRDefault="008E61D9" w:rsidP="008E61D9">
      <w:pPr>
        <w:pStyle w:val="NormalWeb"/>
        <w:spacing w:before="0" w:beforeAutospacing="0" w:after="0" w:afterAutospacing="0" w:line="360" w:lineRule="atLeast"/>
        <w:rPr>
          <w:color w:val="000000"/>
        </w:rPr>
      </w:pPr>
    </w:p>
    <w:p w14:paraId="43DA0A52" w14:textId="4A17A4BA" w:rsidR="006E648D" w:rsidRDefault="00946855" w:rsidP="006E648D">
      <w:pPr>
        <w:spacing w:line="360" w:lineRule="atLeast"/>
        <w:rPr>
          <w:rFonts w:ascii="Calibri" w:eastAsia="Times New Roman" w:hAnsi="Calibri" w:cs="Calibri"/>
          <w:color w:val="000000"/>
          <w:kern w:val="0"/>
          <w:sz w:val="27"/>
          <w:szCs w:val="27"/>
          <w:lang w:eastAsia="en-GB"/>
          <w14:ligatures w14:val="none"/>
        </w:rPr>
      </w:pPr>
      <w:r w:rsidRPr="00946855">
        <w:rPr>
          <w:rFonts w:ascii="Times New Roman" w:eastAsia="Times New Roman" w:hAnsi="Times New Roman" w:cs="Times New Roman"/>
          <w:color w:val="000000"/>
          <w:kern w:val="0"/>
          <w:lang w:eastAsia="en-GB"/>
          <w14:ligatures w14:val="none"/>
        </w:rPr>
        <w:t>Catling, J.C., Bayley, A., Begum, Z., Wardzinski, C. and Wood, A. (2022). Effects of the COVID-19 Lockdown on Mental Health in a UK Student Sample. </w:t>
      </w:r>
      <w:r w:rsidRPr="00946855">
        <w:rPr>
          <w:rFonts w:ascii="Times New Roman" w:eastAsia="Times New Roman" w:hAnsi="Times New Roman" w:cs="Times New Roman"/>
          <w:i/>
          <w:iCs/>
          <w:color w:val="000000"/>
          <w:kern w:val="0"/>
          <w:lang w:eastAsia="en-GB"/>
          <w14:ligatures w14:val="none"/>
        </w:rPr>
        <w:t>BMC Psychology</w:t>
      </w:r>
      <w:r w:rsidRPr="00946855">
        <w:rPr>
          <w:rFonts w:ascii="Times New Roman" w:eastAsia="Times New Roman" w:hAnsi="Times New Roman" w:cs="Times New Roman"/>
          <w:color w:val="000000"/>
          <w:kern w:val="0"/>
          <w:lang w:eastAsia="en-GB"/>
          <w14:ligatures w14:val="none"/>
        </w:rPr>
        <w:t xml:space="preserve">, [online] 10(1), pp.1–7. Available at: </w:t>
      </w:r>
      <w:r w:rsidR="005E3906" w:rsidRPr="00946855">
        <w:rPr>
          <w:rFonts w:ascii="Times New Roman" w:eastAsia="Times New Roman" w:hAnsi="Times New Roman" w:cs="Times New Roman"/>
          <w:color w:val="000000"/>
          <w:kern w:val="0"/>
          <w:lang w:eastAsia="en-GB"/>
          <w14:ligatures w14:val="none"/>
        </w:rPr>
        <w:t>https://bmcpsychology.biomedcentral.com/articles/10.1186/s40359-022-00732-9</w:t>
      </w:r>
      <w:r w:rsidR="006E648D" w:rsidRPr="00946855">
        <w:rPr>
          <w:rFonts w:ascii="Calibri" w:eastAsia="Times New Roman" w:hAnsi="Calibri" w:cs="Calibri"/>
          <w:color w:val="000000"/>
          <w:kern w:val="0"/>
          <w:sz w:val="27"/>
          <w:szCs w:val="27"/>
          <w:lang w:eastAsia="en-GB"/>
          <w14:ligatures w14:val="none"/>
        </w:rPr>
        <w:t>.</w:t>
      </w:r>
    </w:p>
    <w:p w14:paraId="37649DC8" w14:textId="03FC3B84" w:rsidR="005E3906" w:rsidRDefault="005E3906" w:rsidP="005E3906">
      <w:pPr>
        <w:spacing w:before="100" w:beforeAutospacing="1" w:line="240" w:lineRule="auto"/>
        <w:rPr>
          <w:rFonts w:ascii="Times New Roman" w:eastAsia="Times New Roman" w:hAnsi="Times New Roman" w:cs="Times New Roman"/>
          <w:kern w:val="0"/>
          <w:lang w:eastAsia="en-GB"/>
          <w14:ligatures w14:val="none"/>
        </w:rPr>
      </w:pPr>
      <w:r w:rsidRPr="005E3906">
        <w:rPr>
          <w:rFonts w:ascii="Times New Roman" w:eastAsia="Times New Roman" w:hAnsi="Times New Roman" w:cs="Times New Roman"/>
          <w:kern w:val="0"/>
          <w:lang w:eastAsia="en-GB"/>
          <w14:ligatures w14:val="none"/>
        </w:rPr>
        <w:t>Cents-Boonstra, M., Lichtwarck-Aschoff, A., Denessen, E., Aelterman, N. and Haerens, L. (2020). Fostering student engagement with motivating teaching: an observation study of teacher and student behaviours. </w:t>
      </w:r>
      <w:r w:rsidRPr="005E3906">
        <w:rPr>
          <w:rFonts w:ascii="Times New Roman" w:eastAsia="Times New Roman" w:hAnsi="Times New Roman" w:cs="Times New Roman"/>
          <w:i/>
          <w:iCs/>
          <w:kern w:val="0"/>
          <w:lang w:eastAsia="en-GB"/>
          <w14:ligatures w14:val="none"/>
        </w:rPr>
        <w:t>Research Papers in Education</w:t>
      </w:r>
      <w:r w:rsidRPr="005E3906">
        <w:rPr>
          <w:rFonts w:ascii="Times New Roman" w:eastAsia="Times New Roman" w:hAnsi="Times New Roman" w:cs="Times New Roman"/>
          <w:kern w:val="0"/>
          <w:lang w:eastAsia="en-GB"/>
          <w14:ligatures w14:val="none"/>
        </w:rPr>
        <w:t xml:space="preserve">, [online] 36(6), pp.1–26. doi </w:t>
      </w:r>
      <w:hyperlink r:id="rId13" w:history="1">
        <w:r w:rsidRPr="005E3906">
          <w:rPr>
            <w:rFonts w:ascii="Times New Roman" w:eastAsia="Times New Roman" w:hAnsi="Times New Roman" w:cs="Times New Roman"/>
            <w:color w:val="000000" w:themeColor="text1"/>
            <w:kern w:val="0"/>
            <w:u w:val="single"/>
            <w:lang w:eastAsia="en-GB"/>
            <w14:ligatures w14:val="none"/>
          </w:rPr>
          <w:t>https://doi.org/10.1080/02671522.2020.1767184</w:t>
        </w:r>
      </w:hyperlink>
      <w:r w:rsidRPr="005E3906">
        <w:rPr>
          <w:rFonts w:ascii="Times New Roman" w:eastAsia="Times New Roman" w:hAnsi="Times New Roman" w:cs="Times New Roman"/>
          <w:kern w:val="0"/>
          <w:lang w:eastAsia="en-GB"/>
          <w14:ligatures w14:val="none"/>
        </w:rPr>
        <w:t xml:space="preserve">. </w:t>
      </w:r>
    </w:p>
    <w:p w14:paraId="6E80E06B" w14:textId="02DD5BC4" w:rsidR="00D74F6C" w:rsidRPr="00D74F6C" w:rsidRDefault="00D74F6C" w:rsidP="00D74F6C">
      <w:pPr>
        <w:pStyle w:val="NormalWeb"/>
        <w:rPr>
          <w:color w:val="000000"/>
        </w:rPr>
      </w:pPr>
      <w:r w:rsidRPr="00D74F6C">
        <w:rPr>
          <w:color w:val="000000"/>
        </w:rPr>
        <w:t xml:space="preserve">‌Cohen, L., Manion, L., &amp; Morrison, K. (2017). Research Methods in Education (8th ed.). Routledge. https://doi.org/10.4324/9781315456539 </w:t>
      </w:r>
    </w:p>
    <w:p w14:paraId="285AA263" w14:textId="55AD9585" w:rsidR="00C05275" w:rsidRDefault="00E80783" w:rsidP="006E648D">
      <w:pPr>
        <w:pStyle w:val="NormalWeb"/>
        <w:spacing w:before="0" w:beforeAutospacing="0" w:after="160" w:afterAutospacing="0" w:line="360" w:lineRule="atLeast"/>
        <w:rPr>
          <w:color w:val="000000"/>
        </w:rPr>
      </w:pPr>
      <w:r w:rsidRPr="00E80783">
        <w:rPr>
          <w:color w:val="000000"/>
        </w:rPr>
        <w:t xml:space="preserve">Clark, S.C. (2000). Work/Family Border Theory: </w:t>
      </w:r>
      <w:proofErr w:type="gramStart"/>
      <w:r w:rsidRPr="00E80783">
        <w:rPr>
          <w:color w:val="000000"/>
        </w:rPr>
        <w:t>a</w:t>
      </w:r>
      <w:proofErr w:type="gramEnd"/>
      <w:r w:rsidRPr="00E80783">
        <w:rPr>
          <w:color w:val="000000"/>
        </w:rPr>
        <w:t xml:space="preserve"> New Theory of Work/Family Balance. </w:t>
      </w:r>
      <w:r w:rsidRPr="00E80783">
        <w:rPr>
          <w:i/>
          <w:iCs/>
          <w:color w:val="000000"/>
        </w:rPr>
        <w:t>Human Relations</w:t>
      </w:r>
      <w:r w:rsidRPr="00E80783">
        <w:rPr>
          <w:color w:val="000000"/>
        </w:rPr>
        <w:t xml:space="preserve">, 53(6), pp.747–770. doi: </w:t>
      </w:r>
      <w:r w:rsidR="00832172" w:rsidRPr="00832172">
        <w:rPr>
          <w:color w:val="000000"/>
        </w:rPr>
        <w:t>https://doi.org/10.1177/0018726700536001</w:t>
      </w:r>
      <w:r w:rsidRPr="00E80783">
        <w:rPr>
          <w:color w:val="000000"/>
        </w:rPr>
        <w:t>.</w:t>
      </w:r>
    </w:p>
    <w:p w14:paraId="51D8AA25" w14:textId="355B9CC3" w:rsidR="00E80783" w:rsidRDefault="006E648D" w:rsidP="006E648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648D">
        <w:rPr>
          <w:rFonts w:ascii="Times New Roman" w:eastAsia="Times New Roman" w:hAnsi="Times New Roman" w:cs="Times New Roman"/>
          <w:kern w:val="0"/>
          <w:lang w:eastAsia="en-GB"/>
          <w14:ligatures w14:val="none"/>
        </w:rPr>
        <w:t>Department for Education (2024). </w:t>
      </w:r>
      <w:r w:rsidRPr="006E648D">
        <w:rPr>
          <w:rFonts w:ascii="Times New Roman" w:eastAsia="Times New Roman" w:hAnsi="Times New Roman" w:cs="Times New Roman"/>
          <w:i/>
          <w:iCs/>
          <w:kern w:val="0"/>
          <w:lang w:eastAsia="en-GB"/>
          <w14:ligatures w14:val="none"/>
        </w:rPr>
        <w:t>Behaviour in Schools Advice for Headteachers and School Staff</w:t>
      </w:r>
      <w:r w:rsidRPr="006E648D">
        <w:rPr>
          <w:rFonts w:ascii="Times New Roman" w:eastAsia="Times New Roman" w:hAnsi="Times New Roman" w:cs="Times New Roman"/>
          <w:kern w:val="0"/>
          <w:lang w:eastAsia="en-GB"/>
          <w14:ligatures w14:val="none"/>
        </w:rPr>
        <w:t xml:space="preserve">. [online] Available at: </w:t>
      </w:r>
      <w:r w:rsidR="00BB1B55" w:rsidRPr="006E648D">
        <w:rPr>
          <w:rFonts w:ascii="Times New Roman" w:eastAsia="Times New Roman" w:hAnsi="Times New Roman" w:cs="Times New Roman"/>
          <w:color w:val="000000" w:themeColor="text1"/>
          <w:kern w:val="0"/>
          <w:u w:val="single"/>
          <w:lang w:eastAsia="en-GB"/>
          <w14:ligatures w14:val="none"/>
        </w:rPr>
        <w:t>https://assets.publishing.service.gov.uk/media/65ce3721e1bdec001a3221fe/Behaviour_in_schools_-_advice_for_headteachers_and_school_staff_Feb_2024.pdf</w:t>
      </w:r>
      <w:r w:rsidRPr="006E648D">
        <w:rPr>
          <w:rFonts w:ascii="Times New Roman" w:eastAsia="Times New Roman" w:hAnsi="Times New Roman" w:cs="Times New Roman"/>
          <w:kern w:val="0"/>
          <w:lang w:eastAsia="en-GB"/>
          <w14:ligatures w14:val="none"/>
        </w:rPr>
        <w:t>.</w:t>
      </w:r>
    </w:p>
    <w:p w14:paraId="067BBD7D" w14:textId="5D8E8A74" w:rsidR="000E1128" w:rsidRPr="00663E80" w:rsidRDefault="000E1128" w:rsidP="00663E80">
      <w:pPr>
        <w:shd w:val="clear" w:color="auto" w:fill="FFFFFF"/>
        <w:spacing w:before="100" w:beforeAutospacing="1" w:after="100" w:afterAutospacing="1" w:line="240" w:lineRule="auto"/>
        <w:rPr>
          <w:rFonts w:ascii="Segoe UI" w:eastAsia="Times New Roman" w:hAnsi="Segoe UI" w:cs="Segoe UI"/>
          <w:color w:val="212121"/>
          <w:kern w:val="0"/>
          <w:lang w:eastAsia="en-GB"/>
          <w14:ligatures w14:val="none"/>
        </w:rPr>
      </w:pPr>
      <w:r w:rsidRPr="000E1128">
        <w:rPr>
          <w:rFonts w:ascii="Times New Roman" w:hAnsi="Times New Roman" w:cs="Times New Roman"/>
          <w:color w:val="000000"/>
        </w:rPr>
        <w:t>DeSantis, L. and Ugarriza, D.N. (2000). The Concept of Theme as Used in Qualitative Nursing Research. </w:t>
      </w:r>
      <w:r w:rsidRPr="000E1128">
        <w:rPr>
          <w:rFonts w:ascii="Times New Roman" w:hAnsi="Times New Roman" w:cs="Times New Roman"/>
          <w:i/>
          <w:iCs/>
          <w:color w:val="000000"/>
        </w:rPr>
        <w:t>Western Journal of Nursing Research</w:t>
      </w:r>
      <w:r w:rsidRPr="000E1128">
        <w:rPr>
          <w:rFonts w:ascii="Times New Roman" w:hAnsi="Times New Roman" w:cs="Times New Roman"/>
          <w:color w:val="000000"/>
        </w:rPr>
        <w:t>, 22(3), pp.351–372.</w:t>
      </w:r>
      <w:r>
        <w:rPr>
          <w:color w:val="000000"/>
        </w:rPr>
        <w:t xml:space="preserve"> </w:t>
      </w:r>
      <w:r w:rsidRPr="000E1128">
        <w:rPr>
          <w:rFonts w:ascii="Times New Roman" w:eastAsia="Times New Roman" w:hAnsi="Times New Roman" w:cs="Times New Roman"/>
          <w:kern w:val="0"/>
          <w:lang w:eastAsia="en-GB"/>
          <w14:ligatures w14:val="none"/>
        </w:rPr>
        <w:t>DOI: </w:t>
      </w:r>
      <w:hyperlink r:id="rId14" w:tgtFrame="_blank" w:history="1">
        <w:r w:rsidRPr="000E1128">
          <w:rPr>
            <w:rFonts w:ascii="Times New Roman" w:eastAsia="Times New Roman" w:hAnsi="Times New Roman" w:cs="Times New Roman"/>
            <w:kern w:val="0"/>
            <w:u w:val="single"/>
            <w:lang w:eastAsia="en-GB"/>
            <w14:ligatures w14:val="none"/>
          </w:rPr>
          <w:t>10.1177/019394590002200308</w:t>
        </w:r>
      </w:hyperlink>
    </w:p>
    <w:p w14:paraId="6306FCCA" w14:textId="176E889D" w:rsidR="00BB1B55" w:rsidRDefault="00BB1B55" w:rsidP="006E648D">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BB1B55">
        <w:rPr>
          <w:rFonts w:ascii="Times New Roman" w:eastAsia="Times New Roman" w:hAnsi="Times New Roman" w:cs="Times New Roman"/>
          <w:kern w:val="0"/>
          <w:shd w:val="clear" w:color="auto" w:fill="FFFFFF"/>
          <w:lang w:eastAsia="en-GB"/>
          <w14:ligatures w14:val="none"/>
        </w:rPr>
        <w:t>Dieronitou, I., 2014. The ontological and epistemological foundations of qualitative and quantitative approaches to research. </w:t>
      </w:r>
      <w:r w:rsidRPr="00BB1B55">
        <w:rPr>
          <w:rFonts w:ascii="Times New Roman" w:eastAsia="Times New Roman" w:hAnsi="Times New Roman" w:cs="Times New Roman"/>
          <w:i/>
          <w:iCs/>
          <w:kern w:val="0"/>
          <w:shd w:val="clear" w:color="auto" w:fill="FFFFFF"/>
          <w:lang w:eastAsia="en-GB"/>
          <w14:ligatures w14:val="none"/>
        </w:rPr>
        <w:t>International Journal of Economics</w:t>
      </w:r>
      <w:r w:rsidRPr="00BB1B55">
        <w:rPr>
          <w:rFonts w:ascii="Times New Roman" w:eastAsia="Times New Roman" w:hAnsi="Times New Roman" w:cs="Times New Roman"/>
          <w:kern w:val="0"/>
          <w:shd w:val="clear" w:color="auto" w:fill="FFFFFF"/>
          <w:lang w:eastAsia="en-GB"/>
          <w14:ligatures w14:val="none"/>
        </w:rPr>
        <w:t>, </w:t>
      </w:r>
      <w:r w:rsidRPr="00BB1B55">
        <w:rPr>
          <w:rFonts w:ascii="Times New Roman" w:eastAsia="Times New Roman" w:hAnsi="Times New Roman" w:cs="Times New Roman"/>
          <w:i/>
          <w:iCs/>
          <w:kern w:val="0"/>
          <w:shd w:val="clear" w:color="auto" w:fill="FFFFFF"/>
          <w:lang w:eastAsia="en-GB"/>
          <w14:ligatures w14:val="none"/>
        </w:rPr>
        <w:t>2</w:t>
      </w:r>
      <w:r w:rsidRPr="00BB1B55">
        <w:rPr>
          <w:rFonts w:ascii="Times New Roman" w:eastAsia="Times New Roman" w:hAnsi="Times New Roman" w:cs="Times New Roman"/>
          <w:kern w:val="0"/>
          <w:shd w:val="clear" w:color="auto" w:fill="FFFFFF"/>
          <w:lang w:eastAsia="en-GB"/>
          <w14:ligatures w14:val="none"/>
        </w:rPr>
        <w:t>(10), pp.1-17.</w:t>
      </w:r>
    </w:p>
    <w:p w14:paraId="5DE642B3" w14:textId="0DC5D9B2" w:rsidR="00FE7DB9" w:rsidRDefault="00FE7DB9" w:rsidP="00FE7DB9">
      <w:pPr>
        <w:pStyle w:val="NormalWeb"/>
        <w:spacing w:before="0" w:beforeAutospacing="0" w:after="0" w:afterAutospacing="0" w:line="360" w:lineRule="atLeast"/>
        <w:rPr>
          <w:color w:val="000000"/>
        </w:rPr>
      </w:pPr>
      <w:r w:rsidRPr="00FE7DB9">
        <w:rPr>
          <w:color w:val="000000"/>
        </w:rPr>
        <w:lastRenderedPageBreak/>
        <w:t>Downes, P., Nairz-Wirth, E. and Anderson, J. (2018). Reconceptualising system transitions in education for marginalised and vulnerable groups. </w:t>
      </w:r>
      <w:r w:rsidRPr="00FE7DB9">
        <w:rPr>
          <w:i/>
          <w:iCs/>
          <w:color w:val="000000"/>
        </w:rPr>
        <w:t>European Journal of Education</w:t>
      </w:r>
      <w:r w:rsidRPr="00FE7DB9">
        <w:rPr>
          <w:color w:val="000000"/>
        </w:rPr>
        <w:t>, 53(4), pp.441–446. doi: https://doi.org/10.1111/ejed.12311.</w:t>
      </w:r>
    </w:p>
    <w:p w14:paraId="034D6F7A" w14:textId="77777777" w:rsidR="00FE7DB9" w:rsidRPr="00FE7DB9" w:rsidRDefault="00FE7DB9" w:rsidP="00FE7DB9">
      <w:pPr>
        <w:pStyle w:val="NormalWeb"/>
        <w:spacing w:before="0" w:beforeAutospacing="0" w:after="0" w:afterAutospacing="0" w:line="360" w:lineRule="atLeast"/>
        <w:rPr>
          <w:color w:val="000000"/>
        </w:rPr>
      </w:pPr>
    </w:p>
    <w:p w14:paraId="7EDCD0AE" w14:textId="5C6A47AD" w:rsidR="006E648D" w:rsidRDefault="00E57641" w:rsidP="006E648D">
      <w:pPr>
        <w:spacing w:after="0"/>
        <w:rPr>
          <w:rFonts w:ascii="Times New Roman" w:hAnsi="Times New Roman" w:cs="Times New Roman"/>
          <w:color w:val="222222"/>
          <w:shd w:val="clear" w:color="auto" w:fill="FFFFFF"/>
        </w:rPr>
      </w:pPr>
      <w:r w:rsidRPr="00E60999">
        <w:rPr>
          <w:rFonts w:ascii="Times New Roman" w:hAnsi="Times New Roman" w:cs="Times New Roman"/>
          <w:color w:val="222222"/>
          <w:shd w:val="clear" w:color="auto" w:fill="FFFFFF"/>
        </w:rPr>
        <w:t>Duckworth, V. and Smith, R., 2019. Transformative teaching and learning in further education. </w:t>
      </w:r>
      <w:r w:rsidRPr="00E60999">
        <w:rPr>
          <w:rFonts w:ascii="Times New Roman" w:hAnsi="Times New Roman" w:cs="Times New Roman"/>
          <w:i/>
          <w:iCs/>
          <w:color w:val="222222"/>
          <w:shd w:val="clear" w:color="auto" w:fill="FFFFFF"/>
        </w:rPr>
        <w:t>UCU layout</w:t>
      </w:r>
      <w:r w:rsidRPr="00E60999">
        <w:rPr>
          <w:rFonts w:ascii="Times New Roman" w:hAnsi="Times New Roman" w:cs="Times New Roman"/>
          <w:color w:val="222222"/>
          <w:shd w:val="clear" w:color="auto" w:fill="FFFFFF"/>
        </w:rPr>
        <w:t>, </w:t>
      </w:r>
      <w:r w:rsidRPr="00E60999">
        <w:rPr>
          <w:rFonts w:ascii="Times New Roman" w:hAnsi="Times New Roman" w:cs="Times New Roman"/>
          <w:i/>
          <w:iCs/>
          <w:color w:val="222222"/>
          <w:shd w:val="clear" w:color="auto" w:fill="FFFFFF"/>
        </w:rPr>
        <w:t>1</w:t>
      </w:r>
      <w:r w:rsidRPr="00E60999">
        <w:rPr>
          <w:rFonts w:ascii="Times New Roman" w:hAnsi="Times New Roman" w:cs="Times New Roman"/>
          <w:color w:val="222222"/>
          <w:shd w:val="clear" w:color="auto" w:fill="FFFFFF"/>
        </w:rPr>
        <w:t>.</w:t>
      </w:r>
    </w:p>
    <w:p w14:paraId="77679955" w14:textId="77777777" w:rsidR="00D32211" w:rsidRDefault="00D32211" w:rsidP="00663FE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211">
        <w:rPr>
          <w:rFonts w:ascii="Times New Roman" w:eastAsia="Times New Roman" w:hAnsi="Times New Roman" w:cs="Times New Roman"/>
          <w:kern w:val="0"/>
          <w:lang w:eastAsia="en-GB"/>
          <w14:ligatures w14:val="none"/>
        </w:rPr>
        <w:t>Dudovskiy, J. (2024). </w:t>
      </w:r>
      <w:r w:rsidRPr="00D32211">
        <w:rPr>
          <w:rFonts w:ascii="Times New Roman" w:eastAsia="Times New Roman" w:hAnsi="Times New Roman" w:cs="Times New Roman"/>
          <w:i/>
          <w:iCs/>
          <w:kern w:val="0"/>
          <w:lang w:eastAsia="en-GB"/>
          <w14:ligatures w14:val="none"/>
        </w:rPr>
        <w:t>Positivism - Research Methodology</w:t>
      </w:r>
      <w:r w:rsidRPr="00D32211">
        <w:rPr>
          <w:rFonts w:ascii="Times New Roman" w:eastAsia="Times New Roman" w:hAnsi="Times New Roman" w:cs="Times New Roman"/>
          <w:kern w:val="0"/>
          <w:lang w:eastAsia="en-GB"/>
          <w14:ligatures w14:val="none"/>
        </w:rPr>
        <w:t xml:space="preserve">. [online] Business Research Methodology. Available at: </w:t>
      </w:r>
      <w:hyperlink r:id="rId15" w:history="1">
        <w:r w:rsidRPr="00D32211">
          <w:rPr>
            <w:rFonts w:ascii="Times New Roman" w:eastAsia="Times New Roman" w:hAnsi="Times New Roman" w:cs="Times New Roman"/>
            <w:color w:val="000000" w:themeColor="text1"/>
            <w:kern w:val="0"/>
            <w:u w:val="single"/>
            <w:lang w:eastAsia="en-GB"/>
            <w14:ligatures w14:val="none"/>
          </w:rPr>
          <w:t>https://research-methodology.net/research-philosophy/positivism/</w:t>
        </w:r>
      </w:hyperlink>
      <w:r w:rsidRPr="00D32211">
        <w:rPr>
          <w:rFonts w:ascii="Times New Roman" w:eastAsia="Times New Roman" w:hAnsi="Times New Roman" w:cs="Times New Roman"/>
          <w:kern w:val="0"/>
          <w:lang w:eastAsia="en-GB"/>
          <w14:ligatures w14:val="none"/>
        </w:rPr>
        <w:t>. (Accessed: 29/05/2024)</w:t>
      </w:r>
    </w:p>
    <w:p w14:paraId="073DD4E5" w14:textId="3C1C09FC" w:rsidR="00D6437E" w:rsidRPr="00130C60" w:rsidRDefault="00D6437E" w:rsidP="00130C60">
      <w:pPr>
        <w:pStyle w:val="NormalWeb"/>
        <w:spacing w:before="0" w:beforeAutospacing="0" w:after="0" w:afterAutospacing="0" w:line="360" w:lineRule="atLeast"/>
        <w:rPr>
          <w:color w:val="000000"/>
        </w:rPr>
      </w:pPr>
      <w:r w:rsidRPr="00D6437E">
        <w:rPr>
          <w:color w:val="000000"/>
        </w:rPr>
        <w:t>Elharake, J.A., Akbar, F., Malik, A.A., Gilliam, W. and Omer, S.B. (2022). Mental health impact of COVID-19 among children and college students: A systematic review. </w:t>
      </w:r>
      <w:r w:rsidRPr="00D6437E">
        <w:rPr>
          <w:i/>
          <w:iCs/>
          <w:color w:val="000000"/>
        </w:rPr>
        <w:t>Child Psychiatry &amp; Human Development</w:t>
      </w:r>
      <w:r w:rsidRPr="00D6437E">
        <w:rPr>
          <w:color w:val="000000"/>
        </w:rPr>
        <w:t>, 54(3), pp.1–13. doi: https://doi.org/10.1007/s10578-021-01297-1.</w:t>
      </w:r>
    </w:p>
    <w:p w14:paraId="605AB0F1" w14:textId="4EAE13E3" w:rsidR="00706D91" w:rsidRPr="00706D91" w:rsidRDefault="00706D91" w:rsidP="00706D91">
      <w:pPr>
        <w:pStyle w:val="NormalWeb"/>
        <w:spacing w:before="240" w:beforeAutospacing="0" w:after="0" w:afterAutospacing="0" w:line="360" w:lineRule="atLeast"/>
        <w:rPr>
          <w:color w:val="000000"/>
        </w:rPr>
      </w:pPr>
      <w:r w:rsidRPr="00706D91">
        <w:rPr>
          <w:color w:val="000000"/>
        </w:rPr>
        <w:t>Estepp, C.M. and Stripling, C.T. (2020). Exploring Undergraduate Absenteeism at a Small, Regional, Minority-Serving Institution. </w:t>
      </w:r>
      <w:r w:rsidRPr="00706D91">
        <w:rPr>
          <w:i/>
          <w:iCs/>
          <w:color w:val="000000"/>
        </w:rPr>
        <w:t>Journal of Human Sciences and Extension</w:t>
      </w:r>
      <w:r w:rsidRPr="00706D91">
        <w:rPr>
          <w:color w:val="000000"/>
        </w:rPr>
        <w:t>. doi: https://doi.org/10.54718/pgdk4642.</w:t>
      </w:r>
    </w:p>
    <w:p w14:paraId="4DB3B927" w14:textId="278CD1D5" w:rsidR="00663FE1" w:rsidRDefault="00663FE1" w:rsidP="00706D91">
      <w:pPr>
        <w:spacing w:before="240" w:after="100" w:afterAutospacing="1" w:line="240" w:lineRule="auto"/>
        <w:rPr>
          <w:rFonts w:ascii="Times New Roman" w:eastAsia="Times New Roman" w:hAnsi="Times New Roman" w:cs="Times New Roman"/>
          <w:kern w:val="0"/>
          <w:lang w:eastAsia="en-GB"/>
          <w14:ligatures w14:val="none"/>
        </w:rPr>
      </w:pPr>
      <w:r w:rsidRPr="00663FE1">
        <w:rPr>
          <w:rFonts w:ascii="Times New Roman" w:eastAsia="Times New Roman" w:hAnsi="Times New Roman" w:cs="Times New Roman"/>
          <w:kern w:val="0"/>
          <w:lang w:eastAsia="en-GB"/>
          <w14:ligatures w14:val="none"/>
        </w:rPr>
        <w:t>Estyn (2020). </w:t>
      </w:r>
      <w:r w:rsidRPr="00663FE1">
        <w:rPr>
          <w:rFonts w:ascii="Times New Roman" w:eastAsia="Times New Roman" w:hAnsi="Times New Roman" w:cs="Times New Roman"/>
          <w:i/>
          <w:iCs/>
          <w:kern w:val="0"/>
          <w:lang w:eastAsia="en-GB"/>
          <w14:ligatures w14:val="none"/>
        </w:rPr>
        <w:t>Effective School Support for Disadvantaged and Vulnerable Pupils -Case Studies of Good Practice</w:t>
      </w:r>
      <w:r w:rsidRPr="00663FE1">
        <w:rPr>
          <w:rFonts w:ascii="Times New Roman" w:eastAsia="Times New Roman" w:hAnsi="Times New Roman" w:cs="Times New Roman"/>
          <w:kern w:val="0"/>
          <w:lang w:eastAsia="en-GB"/>
          <w14:ligatures w14:val="none"/>
        </w:rPr>
        <w:t xml:space="preserve">. [online] Available at: </w:t>
      </w:r>
      <w:hyperlink r:id="rId16" w:history="1">
        <w:r w:rsidRPr="00663FE1">
          <w:rPr>
            <w:rFonts w:ascii="Times New Roman" w:eastAsia="Times New Roman" w:hAnsi="Times New Roman" w:cs="Times New Roman"/>
            <w:color w:val="000000" w:themeColor="text1"/>
            <w:kern w:val="0"/>
            <w:u w:val="single"/>
            <w:lang w:eastAsia="en-GB"/>
            <w14:ligatures w14:val="none"/>
          </w:rPr>
          <w:t>https://www.estyn.gov.wales/system/files/2022-01/Effective%2520school%2520support%2520for%2520disadvantaged%2520and%2520vulnerable%2520pupils%2520en_0.pdf</w:t>
        </w:r>
      </w:hyperlink>
      <w:r w:rsidRPr="00663FE1">
        <w:rPr>
          <w:rFonts w:ascii="Times New Roman" w:eastAsia="Times New Roman" w:hAnsi="Times New Roman" w:cs="Times New Roman"/>
          <w:kern w:val="0"/>
          <w:lang w:eastAsia="en-GB"/>
          <w14:ligatures w14:val="none"/>
        </w:rPr>
        <w:t xml:space="preserve">. </w:t>
      </w:r>
    </w:p>
    <w:p w14:paraId="42C48E88" w14:textId="207BC79A" w:rsidR="005B6172" w:rsidRPr="00663FE1" w:rsidRDefault="005B6172" w:rsidP="00663FE1">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5B6172">
        <w:rPr>
          <w:rFonts w:ascii="Times New Roman" w:eastAsia="Times New Roman" w:hAnsi="Times New Roman" w:cs="Times New Roman"/>
          <w:kern w:val="0"/>
          <w:shd w:val="clear" w:color="auto" w:fill="FFFFFF"/>
          <w:lang w:eastAsia="en-GB"/>
          <w14:ligatures w14:val="none"/>
        </w:rPr>
        <w:t>Gill, K., 2016. Enhancing student retention and engagement within further education’ “Why students would leave?” Case Study. </w:t>
      </w:r>
      <w:r w:rsidRPr="005B6172">
        <w:rPr>
          <w:rFonts w:ascii="Times New Roman" w:eastAsia="Times New Roman" w:hAnsi="Times New Roman" w:cs="Times New Roman"/>
          <w:i/>
          <w:iCs/>
          <w:kern w:val="0"/>
          <w:shd w:val="clear" w:color="auto" w:fill="FFFFFF"/>
          <w:lang w:eastAsia="en-GB"/>
          <w14:ligatures w14:val="none"/>
        </w:rPr>
        <w:t>International Education and Research Journal</w:t>
      </w:r>
      <w:r w:rsidRPr="005B6172">
        <w:rPr>
          <w:rFonts w:ascii="Times New Roman" w:eastAsia="Times New Roman" w:hAnsi="Times New Roman" w:cs="Times New Roman"/>
          <w:kern w:val="0"/>
          <w:shd w:val="clear" w:color="auto" w:fill="FFFFFF"/>
          <w:lang w:eastAsia="en-GB"/>
          <w14:ligatures w14:val="none"/>
        </w:rPr>
        <w:t>, </w:t>
      </w:r>
      <w:r w:rsidRPr="005B6172">
        <w:rPr>
          <w:rFonts w:ascii="Times New Roman" w:eastAsia="Times New Roman" w:hAnsi="Times New Roman" w:cs="Times New Roman"/>
          <w:i/>
          <w:iCs/>
          <w:kern w:val="0"/>
          <w:shd w:val="clear" w:color="auto" w:fill="FFFFFF"/>
          <w:lang w:eastAsia="en-GB"/>
          <w14:ligatures w14:val="none"/>
        </w:rPr>
        <w:t>2</w:t>
      </w:r>
      <w:r w:rsidRPr="005B6172">
        <w:rPr>
          <w:rFonts w:ascii="Times New Roman" w:eastAsia="Times New Roman" w:hAnsi="Times New Roman" w:cs="Times New Roman"/>
          <w:kern w:val="0"/>
          <w:shd w:val="clear" w:color="auto" w:fill="FFFFFF"/>
          <w:lang w:eastAsia="en-GB"/>
          <w14:ligatures w14:val="none"/>
        </w:rPr>
        <w:t>(6), pp.86-89.</w:t>
      </w:r>
    </w:p>
    <w:p w14:paraId="42FA02D2" w14:textId="33AE1C1C" w:rsidR="00C25266" w:rsidRDefault="00C25266" w:rsidP="00C25266">
      <w:pPr>
        <w:spacing w:before="100" w:beforeAutospacing="1" w:after="100" w:afterAutospacing="1" w:line="240" w:lineRule="auto"/>
        <w:rPr>
          <w:rFonts w:ascii="Times New Roman" w:eastAsia="Times New Roman" w:hAnsi="Times New Roman" w:cs="Times New Roman"/>
          <w:kern w:val="0"/>
          <w:lang w:eastAsia="en-GB"/>
          <w14:ligatures w14:val="none"/>
        </w:rPr>
      </w:pPr>
      <w:r w:rsidRPr="00C25266">
        <w:rPr>
          <w:rFonts w:ascii="Times New Roman" w:eastAsia="Times New Roman" w:hAnsi="Times New Roman" w:cs="Times New Roman"/>
          <w:kern w:val="0"/>
          <w:lang w:eastAsia="en-GB"/>
          <w14:ligatures w14:val="none"/>
        </w:rPr>
        <w:t>Glowacz, F. and Schmits, E. (2020). Uncertainty and Psychological Distress during lockdown during the COVID-19 Pandemic: the young adults most at risk. </w:t>
      </w:r>
      <w:r w:rsidRPr="00C25266">
        <w:rPr>
          <w:rFonts w:ascii="Times New Roman" w:eastAsia="Times New Roman" w:hAnsi="Times New Roman" w:cs="Times New Roman"/>
          <w:i/>
          <w:iCs/>
          <w:kern w:val="0"/>
          <w:lang w:eastAsia="en-GB"/>
          <w14:ligatures w14:val="none"/>
        </w:rPr>
        <w:t>Psychiatry Research</w:t>
      </w:r>
      <w:r w:rsidRPr="00C25266">
        <w:rPr>
          <w:rFonts w:ascii="Times New Roman" w:eastAsia="Times New Roman" w:hAnsi="Times New Roman" w:cs="Times New Roman"/>
          <w:kern w:val="0"/>
          <w:lang w:eastAsia="en-GB"/>
          <w14:ligatures w14:val="none"/>
        </w:rPr>
        <w:t xml:space="preserve">, 293, p.113486. doi </w:t>
      </w:r>
      <w:hyperlink r:id="rId17" w:history="1">
        <w:r w:rsidRPr="00C25266">
          <w:rPr>
            <w:rFonts w:ascii="Times New Roman" w:eastAsia="Times New Roman" w:hAnsi="Times New Roman" w:cs="Times New Roman"/>
            <w:color w:val="000000" w:themeColor="text1"/>
            <w:kern w:val="0"/>
            <w:u w:val="single"/>
            <w:lang w:eastAsia="en-GB"/>
            <w14:ligatures w14:val="none"/>
          </w:rPr>
          <w:t>https://doi.org/10.1016/j.psychres.2020.113486</w:t>
        </w:r>
      </w:hyperlink>
      <w:r w:rsidRPr="00C25266">
        <w:rPr>
          <w:rFonts w:ascii="Times New Roman" w:eastAsia="Times New Roman" w:hAnsi="Times New Roman" w:cs="Times New Roman"/>
          <w:kern w:val="0"/>
          <w:lang w:eastAsia="en-GB"/>
          <w14:ligatures w14:val="none"/>
        </w:rPr>
        <w:t xml:space="preserve">. </w:t>
      </w:r>
    </w:p>
    <w:p w14:paraId="5B14407F" w14:textId="6290C064" w:rsidR="0083722A" w:rsidRDefault="0083722A" w:rsidP="00C25266">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83722A">
        <w:rPr>
          <w:rFonts w:ascii="Times New Roman" w:eastAsia="Times New Roman" w:hAnsi="Times New Roman" w:cs="Times New Roman"/>
          <w:kern w:val="0"/>
          <w:shd w:val="clear" w:color="auto" w:fill="FFFFFF"/>
          <w:lang w:eastAsia="en-GB"/>
          <w14:ligatures w14:val="none"/>
        </w:rPr>
        <w:t>Goss, P. and Sonnemann, J., 2017. Engaging students: Creating classrooms that improve learning. Grattan Institute.</w:t>
      </w:r>
    </w:p>
    <w:p w14:paraId="2ABCE9FF" w14:textId="0CA635D4" w:rsidR="00D45F1C" w:rsidRDefault="00CD37A7" w:rsidP="00D45F1C">
      <w:pPr>
        <w:pStyle w:val="NormalWeb"/>
        <w:spacing w:before="0" w:beforeAutospacing="0" w:after="240" w:afterAutospacing="0" w:line="360" w:lineRule="atLeast"/>
        <w:rPr>
          <w:rFonts w:ascii="Calibri" w:hAnsi="Calibri" w:cs="Calibri"/>
          <w:color w:val="000000"/>
          <w:sz w:val="27"/>
          <w:szCs w:val="27"/>
        </w:rPr>
      </w:pPr>
      <w:r w:rsidRPr="00CD37A7">
        <w:rPr>
          <w:color w:val="000000"/>
        </w:rPr>
        <w:t>GOV.UK. (</w:t>
      </w:r>
      <w:r>
        <w:rPr>
          <w:color w:val="000000"/>
        </w:rPr>
        <w:t>2021</w:t>
      </w:r>
      <w:r w:rsidRPr="00CD37A7">
        <w:rPr>
          <w:color w:val="000000"/>
        </w:rPr>
        <w:t>). </w:t>
      </w:r>
      <w:r w:rsidRPr="00CD37A7">
        <w:rPr>
          <w:i/>
          <w:iCs/>
          <w:color w:val="000000"/>
        </w:rPr>
        <w:t>Education recovery in further education and skills providers: autumn</w:t>
      </w:r>
      <w:r w:rsidRPr="00CD37A7">
        <w:rPr>
          <w:color w:val="000000"/>
        </w:rPr>
        <w:t>. [online] Available at: https://www.gov.uk/government/publications/education-recovery-in-further-education-and-skills-providers-autumn-2021/education-recovery-in-further-education-and-skill-providers-autumn</w:t>
      </w:r>
      <w:r>
        <w:rPr>
          <w:rFonts w:ascii="Calibri" w:hAnsi="Calibri" w:cs="Calibri"/>
          <w:color w:val="000000"/>
          <w:sz w:val="27"/>
          <w:szCs w:val="27"/>
        </w:rPr>
        <w:t>.</w:t>
      </w:r>
    </w:p>
    <w:p w14:paraId="1B47E0D7" w14:textId="2B6DB4C6" w:rsidR="00E57641" w:rsidRDefault="00E57641" w:rsidP="00D45F1C">
      <w:pPr>
        <w:pStyle w:val="NormalWeb"/>
        <w:spacing w:before="0" w:beforeAutospacing="0" w:after="240" w:afterAutospacing="0" w:line="360" w:lineRule="atLeast"/>
        <w:rPr>
          <w:color w:val="000000"/>
        </w:rPr>
      </w:pPr>
      <w:r w:rsidRPr="004A385B">
        <w:rPr>
          <w:color w:val="000000"/>
        </w:rPr>
        <w:t>Greatbatch, D. and Tate, S. (2018). </w:t>
      </w:r>
      <w:r w:rsidRPr="004A385B">
        <w:rPr>
          <w:i/>
          <w:iCs/>
          <w:color w:val="000000"/>
        </w:rPr>
        <w:t>Teaching, leadership</w:t>
      </w:r>
      <w:r w:rsidR="00B630F2">
        <w:rPr>
          <w:i/>
          <w:iCs/>
          <w:color w:val="000000"/>
        </w:rPr>
        <w:t>,</w:t>
      </w:r>
      <w:r w:rsidRPr="004A385B">
        <w:rPr>
          <w:i/>
          <w:iCs/>
          <w:color w:val="000000"/>
        </w:rPr>
        <w:t xml:space="preserve"> and governance in Further Education</w:t>
      </w:r>
      <w:r w:rsidRPr="004A385B">
        <w:rPr>
          <w:color w:val="000000"/>
        </w:rPr>
        <w:t xml:space="preserve">. [online] Available at: </w:t>
      </w:r>
      <w:r w:rsidRPr="004A385B">
        <w:rPr>
          <w:color w:val="000000"/>
        </w:rPr>
        <w:lastRenderedPageBreak/>
        <w:t>https://assets.publishing.service.gov.uk/media/5a7c441bed915d76e2ebc33f/Teaching__leadership_and_governance_in_Further_Education.pdf. (Accessed 14 July 2024).</w:t>
      </w:r>
    </w:p>
    <w:p w14:paraId="3CC9DDD6" w14:textId="1C5BC3EB" w:rsidR="00457EEB" w:rsidRPr="00457EEB" w:rsidRDefault="00457EEB" w:rsidP="00E57641">
      <w:pPr>
        <w:pStyle w:val="NormalWeb"/>
        <w:spacing w:before="0" w:beforeAutospacing="0" w:after="240" w:afterAutospacing="0" w:line="360" w:lineRule="atLeast"/>
        <w:rPr>
          <w:color w:val="000000"/>
        </w:rPr>
      </w:pPr>
      <w:r w:rsidRPr="00457EEB">
        <w:rPr>
          <w:color w:val="222222"/>
          <w:shd w:val="clear" w:color="auto" w:fill="FFFFFF"/>
        </w:rPr>
        <w:t>Haq, M. and Akhtar, M.</w:t>
      </w:r>
      <w:r w:rsidR="00B630F2">
        <w:rPr>
          <w:color w:val="222222"/>
          <w:shd w:val="clear" w:color="auto" w:fill="FFFFFF"/>
        </w:rPr>
        <w:t xml:space="preserve"> (</w:t>
      </w:r>
      <w:r w:rsidRPr="00457EEB">
        <w:rPr>
          <w:color w:val="222222"/>
          <w:shd w:val="clear" w:color="auto" w:fill="FFFFFF"/>
        </w:rPr>
        <w:t>2013</w:t>
      </w:r>
      <w:r w:rsidR="00B630F2">
        <w:rPr>
          <w:color w:val="222222"/>
          <w:shd w:val="clear" w:color="auto" w:fill="FFFFFF"/>
        </w:rPr>
        <w:t>)</w:t>
      </w:r>
      <w:r w:rsidRPr="00457EEB">
        <w:rPr>
          <w:color w:val="222222"/>
          <w:shd w:val="clear" w:color="auto" w:fill="FFFFFF"/>
        </w:rPr>
        <w:t>. Do school level and years of teaching experience really matter? An investigation of Pakistani teachers’ self-efficacy beliefs. </w:t>
      </w:r>
      <w:r w:rsidRPr="00457EEB">
        <w:rPr>
          <w:i/>
          <w:iCs/>
          <w:color w:val="222222"/>
          <w:shd w:val="clear" w:color="auto" w:fill="FFFFFF"/>
        </w:rPr>
        <w:t>Middle-East Journal of Scientific Research</w:t>
      </w:r>
      <w:r w:rsidRPr="00457EEB">
        <w:rPr>
          <w:color w:val="222222"/>
          <w:shd w:val="clear" w:color="auto" w:fill="FFFFFF"/>
        </w:rPr>
        <w:t>, </w:t>
      </w:r>
      <w:r w:rsidRPr="00457EEB">
        <w:rPr>
          <w:i/>
          <w:iCs/>
          <w:color w:val="222222"/>
          <w:shd w:val="clear" w:color="auto" w:fill="FFFFFF"/>
        </w:rPr>
        <w:t>16</w:t>
      </w:r>
      <w:r w:rsidRPr="00457EEB">
        <w:rPr>
          <w:color w:val="222222"/>
          <w:shd w:val="clear" w:color="auto" w:fill="FFFFFF"/>
        </w:rPr>
        <w:t>(5), pp.644-656.</w:t>
      </w:r>
      <w:r w:rsidR="00C30BCE">
        <w:rPr>
          <w:color w:val="222222"/>
          <w:shd w:val="clear" w:color="auto" w:fill="FFFFFF"/>
        </w:rPr>
        <w:t xml:space="preserve"> </w:t>
      </w:r>
      <w:r w:rsidR="00C30BCE">
        <w:t xml:space="preserve">DOI: 10.5829/idosi.mejsr.2013.16.05.1290 </w:t>
      </w:r>
    </w:p>
    <w:p w14:paraId="3BCB7441" w14:textId="1B9D59B9" w:rsidR="00E57641" w:rsidRDefault="00E57641" w:rsidP="00E57641">
      <w:pPr>
        <w:pStyle w:val="NormalWeb"/>
        <w:spacing w:before="0" w:beforeAutospacing="0" w:after="240" w:afterAutospacing="0" w:line="360" w:lineRule="atLeast"/>
        <w:rPr>
          <w:color w:val="000000"/>
        </w:rPr>
      </w:pPr>
      <w:r w:rsidRPr="00FB63DF">
        <w:rPr>
          <w:color w:val="000000"/>
        </w:rPr>
        <w:t>Higginbotham, D. (2023). </w:t>
      </w:r>
      <w:r w:rsidRPr="00FB63DF">
        <w:rPr>
          <w:i/>
          <w:iCs/>
          <w:color w:val="000000"/>
        </w:rPr>
        <w:t>Overview of the UK’s further education sector | Prospects.ac.uk</w:t>
      </w:r>
      <w:r w:rsidRPr="00FB63DF">
        <w:rPr>
          <w:color w:val="000000"/>
        </w:rPr>
        <w:t xml:space="preserve">. [online] www.prospects.ac.uk. Available at: </w:t>
      </w:r>
      <w:r w:rsidRPr="004A385B">
        <w:rPr>
          <w:color w:val="000000"/>
        </w:rPr>
        <w:t>https://www.prospects.ac.uk/further-education/overview-of-the-uks-further-education-sector</w:t>
      </w:r>
      <w:r w:rsidRPr="00FB63DF">
        <w:rPr>
          <w:color w:val="000000"/>
        </w:rPr>
        <w:t>.</w:t>
      </w:r>
      <w:r>
        <w:rPr>
          <w:color w:val="000000"/>
        </w:rPr>
        <w:t xml:space="preserve"> </w:t>
      </w:r>
      <w:r w:rsidRPr="004A385B">
        <w:rPr>
          <w:color w:val="000000"/>
        </w:rPr>
        <w:t>(Accessed 14 July 2024).</w:t>
      </w:r>
    </w:p>
    <w:p w14:paraId="491FFF97" w14:textId="0E35996F" w:rsidR="00DF023D" w:rsidRPr="00DF023D" w:rsidRDefault="00DF023D" w:rsidP="00E57641">
      <w:pPr>
        <w:pStyle w:val="NormalWeb"/>
        <w:spacing w:before="0" w:beforeAutospacing="0" w:after="240" w:afterAutospacing="0" w:line="360" w:lineRule="atLeast"/>
        <w:rPr>
          <w:color w:val="000000"/>
        </w:rPr>
      </w:pPr>
      <w:r w:rsidRPr="00DF023D">
        <w:rPr>
          <w:color w:val="222222"/>
          <w:shd w:val="clear" w:color="auto" w:fill="FFFFFF"/>
        </w:rPr>
        <w:t>Holmes, A.G.D., 2020. Researcher Positionality--A Consideration of Its Influence and Place in Qualitative Research--A New Researcher Guide. </w:t>
      </w:r>
      <w:proofErr w:type="spellStart"/>
      <w:r w:rsidRPr="00DF023D">
        <w:rPr>
          <w:i/>
          <w:iCs/>
          <w:color w:val="222222"/>
          <w:shd w:val="clear" w:color="auto" w:fill="FFFFFF"/>
        </w:rPr>
        <w:t>Shanlax</w:t>
      </w:r>
      <w:proofErr w:type="spellEnd"/>
      <w:r w:rsidRPr="00DF023D">
        <w:rPr>
          <w:i/>
          <w:iCs/>
          <w:color w:val="222222"/>
          <w:shd w:val="clear" w:color="auto" w:fill="FFFFFF"/>
        </w:rPr>
        <w:t xml:space="preserve"> International Journal of Education</w:t>
      </w:r>
      <w:r w:rsidRPr="00DF023D">
        <w:rPr>
          <w:color w:val="222222"/>
          <w:shd w:val="clear" w:color="auto" w:fill="FFFFFF"/>
        </w:rPr>
        <w:t>, </w:t>
      </w:r>
      <w:r w:rsidRPr="00DF023D">
        <w:rPr>
          <w:i/>
          <w:iCs/>
          <w:color w:val="222222"/>
          <w:shd w:val="clear" w:color="auto" w:fill="FFFFFF"/>
        </w:rPr>
        <w:t>8</w:t>
      </w:r>
      <w:r w:rsidRPr="00DF023D">
        <w:rPr>
          <w:color w:val="222222"/>
          <w:shd w:val="clear" w:color="auto" w:fill="FFFFFF"/>
        </w:rPr>
        <w:t>(4), pp.1-10.</w:t>
      </w:r>
    </w:p>
    <w:p w14:paraId="027CF31D" w14:textId="3ED68631" w:rsidR="00832172" w:rsidRDefault="00832172" w:rsidP="00832172">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832172">
        <w:rPr>
          <w:rFonts w:ascii="Times New Roman" w:eastAsia="Times New Roman" w:hAnsi="Times New Roman" w:cs="Times New Roman"/>
          <w:kern w:val="0"/>
          <w:shd w:val="clear" w:color="auto" w:fill="FFFFFF"/>
          <w:lang w:eastAsia="en-GB"/>
          <w14:ligatures w14:val="none"/>
        </w:rPr>
        <w:t>Irfan, A. and Azmi, F.T., 2014. Work-life balance among students: An empirical study. </w:t>
      </w:r>
      <w:r w:rsidRPr="00832172">
        <w:rPr>
          <w:rFonts w:ascii="Times New Roman" w:eastAsia="Times New Roman" w:hAnsi="Times New Roman" w:cs="Times New Roman"/>
          <w:i/>
          <w:iCs/>
          <w:kern w:val="0"/>
          <w:shd w:val="clear" w:color="auto" w:fill="FFFFFF"/>
          <w:lang w:eastAsia="en-GB"/>
          <w14:ligatures w14:val="none"/>
        </w:rPr>
        <w:t>RESEARCH AND SUSTAINABLE BUSINESS</w:t>
      </w:r>
      <w:r w:rsidRPr="00832172">
        <w:rPr>
          <w:rFonts w:ascii="Times New Roman" w:eastAsia="Times New Roman" w:hAnsi="Times New Roman" w:cs="Times New Roman"/>
          <w:kern w:val="0"/>
          <w:shd w:val="clear" w:color="auto" w:fill="FFFFFF"/>
          <w:lang w:eastAsia="en-GB"/>
          <w14:ligatures w14:val="none"/>
        </w:rPr>
        <w:t>, p.360.</w:t>
      </w:r>
    </w:p>
    <w:p w14:paraId="48CF5BE7" w14:textId="5AF92F85" w:rsidR="00A75D44" w:rsidRPr="00A75D44" w:rsidRDefault="00A75D44" w:rsidP="00832172">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A75D44">
        <w:rPr>
          <w:rFonts w:ascii="Times New Roman" w:hAnsi="Times New Roman" w:cs="Times New Roman"/>
          <w:color w:val="222222"/>
          <w:shd w:val="clear" w:color="auto" w:fill="FFFFFF"/>
        </w:rPr>
        <w:t>Ismail, R.A.M., Arshad, R. and Abas, Z., 2018. Can teachers’ age and experience influence teacher effectiveness in HOTS. </w:t>
      </w:r>
      <w:r w:rsidRPr="00A75D44">
        <w:rPr>
          <w:rFonts w:ascii="Times New Roman" w:hAnsi="Times New Roman" w:cs="Times New Roman"/>
          <w:i/>
          <w:iCs/>
          <w:color w:val="222222"/>
          <w:shd w:val="clear" w:color="auto" w:fill="FFFFFF"/>
        </w:rPr>
        <w:t>International Journal of Advanced Studies in Social Science and Innovation</w:t>
      </w:r>
      <w:r w:rsidRPr="00A75D44">
        <w:rPr>
          <w:rFonts w:ascii="Times New Roman" w:hAnsi="Times New Roman" w:cs="Times New Roman"/>
          <w:color w:val="222222"/>
          <w:shd w:val="clear" w:color="auto" w:fill="FFFFFF"/>
        </w:rPr>
        <w:t>, </w:t>
      </w:r>
      <w:r w:rsidRPr="00A75D44">
        <w:rPr>
          <w:rFonts w:ascii="Times New Roman" w:hAnsi="Times New Roman" w:cs="Times New Roman"/>
          <w:i/>
          <w:iCs/>
          <w:color w:val="222222"/>
          <w:shd w:val="clear" w:color="auto" w:fill="FFFFFF"/>
        </w:rPr>
        <w:t>2</w:t>
      </w:r>
      <w:r w:rsidRPr="00A75D44">
        <w:rPr>
          <w:rFonts w:ascii="Times New Roman" w:hAnsi="Times New Roman" w:cs="Times New Roman"/>
          <w:color w:val="222222"/>
          <w:shd w:val="clear" w:color="auto" w:fill="FFFFFF"/>
        </w:rPr>
        <w:t>(1).</w:t>
      </w:r>
    </w:p>
    <w:p w14:paraId="54B2D11D" w14:textId="1D0CD236" w:rsidR="005E3906" w:rsidRDefault="005E3906" w:rsidP="00832172">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5E3906">
        <w:rPr>
          <w:rFonts w:ascii="Times New Roman" w:eastAsia="Times New Roman" w:hAnsi="Times New Roman" w:cs="Times New Roman"/>
          <w:kern w:val="0"/>
          <w:shd w:val="clear" w:color="auto" w:fill="FFFFFF"/>
          <w:lang w:eastAsia="en-GB"/>
          <w14:ligatures w14:val="none"/>
        </w:rPr>
        <w:t>Johnson, D., 2017. The Role of Teachers in Motivating Students to Learn. </w:t>
      </w:r>
      <w:r w:rsidRPr="005E3906">
        <w:rPr>
          <w:rFonts w:ascii="Times New Roman" w:eastAsia="Times New Roman" w:hAnsi="Times New Roman" w:cs="Times New Roman"/>
          <w:i/>
          <w:iCs/>
          <w:kern w:val="0"/>
          <w:shd w:val="clear" w:color="auto" w:fill="FFFFFF"/>
          <w:lang w:eastAsia="en-GB"/>
          <w14:ligatures w14:val="none"/>
        </w:rPr>
        <w:t>BU Journal of Graduate Studies in Education</w:t>
      </w:r>
      <w:r w:rsidRPr="005E3906">
        <w:rPr>
          <w:rFonts w:ascii="Times New Roman" w:eastAsia="Times New Roman" w:hAnsi="Times New Roman" w:cs="Times New Roman"/>
          <w:kern w:val="0"/>
          <w:shd w:val="clear" w:color="auto" w:fill="FFFFFF"/>
          <w:lang w:eastAsia="en-GB"/>
          <w14:ligatures w14:val="none"/>
        </w:rPr>
        <w:t>, </w:t>
      </w:r>
      <w:r w:rsidRPr="005E3906">
        <w:rPr>
          <w:rFonts w:ascii="Times New Roman" w:eastAsia="Times New Roman" w:hAnsi="Times New Roman" w:cs="Times New Roman"/>
          <w:i/>
          <w:iCs/>
          <w:kern w:val="0"/>
          <w:shd w:val="clear" w:color="auto" w:fill="FFFFFF"/>
          <w:lang w:eastAsia="en-GB"/>
          <w14:ligatures w14:val="none"/>
        </w:rPr>
        <w:t>9</w:t>
      </w:r>
      <w:r w:rsidRPr="005E3906">
        <w:rPr>
          <w:rFonts w:ascii="Times New Roman" w:eastAsia="Times New Roman" w:hAnsi="Times New Roman" w:cs="Times New Roman"/>
          <w:kern w:val="0"/>
          <w:shd w:val="clear" w:color="auto" w:fill="FFFFFF"/>
          <w:lang w:eastAsia="en-GB"/>
          <w14:ligatures w14:val="none"/>
        </w:rPr>
        <w:t>(1), pp.46-49.</w:t>
      </w:r>
    </w:p>
    <w:p w14:paraId="0F482374" w14:textId="0E84B1FA" w:rsidR="00A44E32" w:rsidRPr="00A44E32" w:rsidRDefault="00A44E32" w:rsidP="00A44E32">
      <w:pPr>
        <w:pStyle w:val="NormalWeb"/>
        <w:spacing w:before="0" w:beforeAutospacing="0" w:after="240" w:afterAutospacing="0" w:line="360" w:lineRule="atLeast"/>
        <w:rPr>
          <w:color w:val="000000"/>
        </w:rPr>
      </w:pPr>
      <w:r w:rsidRPr="00A44E32">
        <w:rPr>
          <w:color w:val="000000"/>
        </w:rPr>
        <w:t>Jowsey, T., Deng, C. and Weller, J. (2021). General-purpose Thematic analysis: a Useful Qualitative Method for Anaesthesia Research. </w:t>
      </w:r>
      <w:r w:rsidRPr="00A44E32">
        <w:rPr>
          <w:i/>
          <w:iCs/>
          <w:color w:val="000000"/>
        </w:rPr>
        <w:t>BJA Education</w:t>
      </w:r>
      <w:r w:rsidRPr="00A44E32">
        <w:rPr>
          <w:color w:val="000000"/>
        </w:rPr>
        <w:t>, 21(12). doi:</w:t>
      </w:r>
      <w:r>
        <w:rPr>
          <w:color w:val="000000"/>
        </w:rPr>
        <w:t xml:space="preserve"> </w:t>
      </w:r>
      <w:r w:rsidRPr="00A44E32">
        <w:rPr>
          <w:color w:val="000000"/>
        </w:rPr>
        <w:t>https://doi.org/10.1016/j.bjae.2021.07.006.</w:t>
      </w:r>
      <w:r>
        <w:rPr>
          <w:color w:val="000000"/>
        </w:rPr>
        <w:t xml:space="preserve"> </w:t>
      </w:r>
    </w:p>
    <w:p w14:paraId="52012A96" w14:textId="2CCE5418" w:rsidR="003B7532" w:rsidRPr="004A085B" w:rsidRDefault="003B7532" w:rsidP="00A44E32">
      <w:pPr>
        <w:spacing w:before="100" w:beforeAutospacing="1" w:after="240" w:line="240" w:lineRule="auto"/>
        <w:rPr>
          <w:rFonts w:ascii="Times New Roman" w:eastAsia="Times New Roman" w:hAnsi="Times New Roman" w:cs="Times New Roman"/>
          <w:kern w:val="0"/>
          <w:lang w:eastAsia="en-GB"/>
          <w14:ligatures w14:val="none"/>
        </w:rPr>
      </w:pPr>
      <w:r w:rsidRPr="003B7532">
        <w:rPr>
          <w:rFonts w:ascii="Times New Roman" w:eastAsia="Times New Roman" w:hAnsi="Times New Roman" w:cs="Times New Roman"/>
          <w:kern w:val="0"/>
          <w:lang w:eastAsia="en-GB"/>
          <w14:ligatures w14:val="none"/>
        </w:rPr>
        <w:t>Koenka, A.C. (2020). Academic motivation theories revisited: An interactive dialogue between motivation scholars on recent contributions, underexplored issues, and future directions. </w:t>
      </w:r>
      <w:r w:rsidRPr="003B7532">
        <w:rPr>
          <w:rFonts w:ascii="Times New Roman" w:eastAsia="Times New Roman" w:hAnsi="Times New Roman" w:cs="Times New Roman"/>
          <w:i/>
          <w:iCs/>
          <w:kern w:val="0"/>
          <w:lang w:eastAsia="en-GB"/>
          <w14:ligatures w14:val="none"/>
        </w:rPr>
        <w:t>Contemporary Educational Psychology</w:t>
      </w:r>
      <w:r w:rsidRPr="003B7532">
        <w:rPr>
          <w:rFonts w:ascii="Times New Roman" w:eastAsia="Times New Roman" w:hAnsi="Times New Roman" w:cs="Times New Roman"/>
          <w:kern w:val="0"/>
          <w:lang w:eastAsia="en-GB"/>
          <w14:ligatures w14:val="none"/>
        </w:rPr>
        <w:t xml:space="preserve">, 61, p.101831. doi: </w:t>
      </w:r>
      <w:hyperlink r:id="rId18" w:history="1">
        <w:r w:rsidRPr="003B7532">
          <w:rPr>
            <w:rFonts w:ascii="Times New Roman" w:eastAsia="Times New Roman" w:hAnsi="Times New Roman" w:cs="Times New Roman"/>
            <w:color w:val="000000" w:themeColor="text1"/>
            <w:kern w:val="0"/>
            <w:u w:val="single"/>
            <w:lang w:eastAsia="en-GB"/>
            <w14:ligatures w14:val="none"/>
          </w:rPr>
          <w:t>https://doi.org/10.1016/j.cedpsych.2019.101831</w:t>
        </w:r>
      </w:hyperlink>
      <w:r w:rsidRPr="003B7532">
        <w:rPr>
          <w:rFonts w:ascii="Times New Roman" w:eastAsia="Times New Roman" w:hAnsi="Times New Roman" w:cs="Times New Roman"/>
          <w:kern w:val="0"/>
          <w:lang w:eastAsia="en-GB"/>
          <w14:ligatures w14:val="none"/>
        </w:rPr>
        <w:t>.</w:t>
      </w:r>
    </w:p>
    <w:p w14:paraId="5E93C45A" w14:textId="5D13D89E" w:rsidR="00E57641" w:rsidRDefault="00E57641" w:rsidP="00E57641">
      <w:pPr>
        <w:spacing w:line="360" w:lineRule="atLeast"/>
        <w:rPr>
          <w:rFonts w:ascii="Times New Roman" w:eastAsia="Times New Roman" w:hAnsi="Times New Roman" w:cs="Times New Roman"/>
          <w:color w:val="000000"/>
          <w:kern w:val="0"/>
          <w:lang w:eastAsia="en-GB"/>
          <w14:ligatures w14:val="none"/>
        </w:rPr>
      </w:pPr>
      <w:r w:rsidRPr="003D5448">
        <w:rPr>
          <w:rFonts w:ascii="Times New Roman" w:eastAsia="Times New Roman" w:hAnsi="Times New Roman" w:cs="Times New Roman"/>
          <w:color w:val="000000"/>
          <w:kern w:val="0"/>
          <w:lang w:eastAsia="en-GB"/>
          <w14:ligatures w14:val="none"/>
        </w:rPr>
        <w:t>Klassen, R.M. and Chiu, M.M. (2010). Effects on teachers’ self-efficacy and job satisfaction: Teacher gender, years of experience, and job stress. </w:t>
      </w:r>
      <w:r w:rsidRPr="003D5448">
        <w:rPr>
          <w:rFonts w:ascii="Times New Roman" w:eastAsia="Times New Roman" w:hAnsi="Times New Roman" w:cs="Times New Roman"/>
          <w:i/>
          <w:iCs/>
          <w:color w:val="000000"/>
          <w:kern w:val="0"/>
          <w:lang w:eastAsia="en-GB"/>
          <w14:ligatures w14:val="none"/>
        </w:rPr>
        <w:t>Journal of Educational Psychology</w:t>
      </w:r>
      <w:r w:rsidRPr="003D5448">
        <w:rPr>
          <w:rFonts w:ascii="Times New Roman" w:eastAsia="Times New Roman" w:hAnsi="Times New Roman" w:cs="Times New Roman"/>
          <w:color w:val="000000"/>
          <w:kern w:val="0"/>
          <w:lang w:eastAsia="en-GB"/>
          <w14:ligatures w14:val="none"/>
        </w:rPr>
        <w:t xml:space="preserve">, 102(3), pp.741–756. doi: </w:t>
      </w:r>
      <w:r w:rsidR="009B1EE8" w:rsidRPr="009B1EE8">
        <w:rPr>
          <w:rFonts w:ascii="Times New Roman" w:eastAsia="Times New Roman" w:hAnsi="Times New Roman" w:cs="Times New Roman"/>
          <w:color w:val="000000"/>
          <w:kern w:val="0"/>
          <w:lang w:eastAsia="en-GB"/>
          <w14:ligatures w14:val="none"/>
        </w:rPr>
        <w:t>https://doi.org/10.1037/a0019237</w:t>
      </w:r>
      <w:r w:rsidRPr="003D5448">
        <w:rPr>
          <w:rFonts w:ascii="Times New Roman" w:eastAsia="Times New Roman" w:hAnsi="Times New Roman" w:cs="Times New Roman"/>
          <w:color w:val="000000"/>
          <w:kern w:val="0"/>
          <w:lang w:eastAsia="en-GB"/>
          <w14:ligatures w14:val="none"/>
        </w:rPr>
        <w:t>.</w:t>
      </w:r>
    </w:p>
    <w:p w14:paraId="1A98D4E5" w14:textId="598246F8" w:rsidR="000719A1" w:rsidRPr="000719A1" w:rsidRDefault="000719A1" w:rsidP="009B1EE8">
      <w:pPr>
        <w:rPr>
          <w:rFonts w:ascii="Times New Roman" w:hAnsi="Times New Roman" w:cs="Times New Roman"/>
        </w:rPr>
      </w:pPr>
      <w:r w:rsidRPr="000719A1">
        <w:rPr>
          <w:rFonts w:ascii="Times New Roman" w:hAnsi="Times New Roman" w:cs="Times New Roman"/>
          <w:color w:val="222222"/>
          <w:shd w:val="clear" w:color="auto" w:fill="FFFFFF"/>
        </w:rPr>
        <w:t>Lebor, M., 2017. </w:t>
      </w:r>
      <w:r w:rsidRPr="000719A1">
        <w:rPr>
          <w:rFonts w:ascii="Times New Roman" w:hAnsi="Times New Roman" w:cs="Times New Roman"/>
          <w:i/>
          <w:iCs/>
          <w:color w:val="222222"/>
          <w:shd w:val="clear" w:color="auto" w:fill="FFFFFF"/>
        </w:rPr>
        <w:t>Classroom behaviour management in the post-school sector: Student and teacher perspectives on the battle against being educated</w:t>
      </w:r>
      <w:r w:rsidRPr="000719A1">
        <w:rPr>
          <w:rFonts w:ascii="Times New Roman" w:hAnsi="Times New Roman" w:cs="Times New Roman"/>
          <w:color w:val="222222"/>
          <w:shd w:val="clear" w:color="auto" w:fill="FFFFFF"/>
        </w:rPr>
        <w:t>. Springer.</w:t>
      </w:r>
    </w:p>
    <w:p w14:paraId="55656270" w14:textId="584999A9" w:rsidR="009B1EE8" w:rsidRDefault="009B1EE8" w:rsidP="009B1EE8">
      <w:pPr>
        <w:rPr>
          <w:rFonts w:ascii="Times New Roman" w:hAnsi="Times New Roman" w:cs="Times New Roman"/>
        </w:rPr>
      </w:pPr>
      <w:r w:rsidRPr="009B1EE8">
        <w:rPr>
          <w:rFonts w:ascii="Times New Roman" w:hAnsi="Times New Roman" w:cs="Times New Roman"/>
        </w:rPr>
        <w:t>Lewis, G. (2023) ‘School</w:t>
      </w:r>
      <w:r w:rsidRPr="009B1EE8">
        <w:rPr>
          <w:rFonts w:ascii="Times New Roman" w:eastAsia="Times New Roman" w:hAnsi="Times New Roman" w:cs="Times New Roman"/>
          <w:kern w:val="36"/>
          <w:lang w:eastAsia="en-GB"/>
          <w14:ligatures w14:val="none"/>
        </w:rPr>
        <w:t xml:space="preserve">: One in six secondary pupils regularly absent in Wales’, </w:t>
      </w:r>
      <w:r w:rsidRPr="009B1EE8">
        <w:rPr>
          <w:rFonts w:ascii="Times New Roman" w:eastAsia="Times New Roman" w:hAnsi="Times New Roman" w:cs="Times New Roman"/>
          <w:i/>
          <w:iCs/>
          <w:kern w:val="36"/>
          <w:lang w:eastAsia="en-GB"/>
          <w14:ligatures w14:val="none"/>
        </w:rPr>
        <w:t xml:space="preserve">BBC, </w:t>
      </w:r>
      <w:r w:rsidRPr="009B1EE8">
        <w:rPr>
          <w:rFonts w:ascii="Times New Roman" w:eastAsia="Times New Roman" w:hAnsi="Times New Roman" w:cs="Times New Roman"/>
          <w:kern w:val="36"/>
          <w:lang w:eastAsia="en-GB"/>
          <w14:ligatures w14:val="none"/>
        </w:rPr>
        <w:t>23</w:t>
      </w:r>
      <w:r w:rsidRPr="009B1EE8">
        <w:rPr>
          <w:rFonts w:ascii="Times New Roman" w:eastAsia="Times New Roman" w:hAnsi="Times New Roman" w:cs="Times New Roman"/>
          <w:kern w:val="36"/>
          <w:vertAlign w:val="superscript"/>
          <w:lang w:eastAsia="en-GB"/>
          <w14:ligatures w14:val="none"/>
        </w:rPr>
        <w:t>rd</w:t>
      </w:r>
      <w:r w:rsidRPr="009B1EE8">
        <w:rPr>
          <w:rFonts w:ascii="Times New Roman" w:eastAsia="Times New Roman" w:hAnsi="Times New Roman" w:cs="Times New Roman"/>
          <w:kern w:val="36"/>
          <w:lang w:eastAsia="en-GB"/>
          <w14:ligatures w14:val="none"/>
        </w:rPr>
        <w:t xml:space="preserve"> September. Available at: </w:t>
      </w:r>
      <w:r w:rsidRPr="009B1EE8">
        <w:rPr>
          <w:rFonts w:ascii="Times New Roman" w:hAnsi="Times New Roman" w:cs="Times New Roman"/>
          <w:u w:val="single"/>
        </w:rPr>
        <w:t xml:space="preserve">School: One in six secondary pupils regularly absent in Wales - BBC News </w:t>
      </w:r>
      <w:r w:rsidRPr="009B1EE8">
        <w:rPr>
          <w:rFonts w:ascii="Times New Roman" w:hAnsi="Times New Roman" w:cs="Times New Roman"/>
        </w:rPr>
        <w:t>(Accessed: 26/05/2024)</w:t>
      </w:r>
    </w:p>
    <w:p w14:paraId="7E6C8458" w14:textId="041F4FA0" w:rsidR="003B7532" w:rsidRDefault="003B7532" w:rsidP="003B7532">
      <w:pPr>
        <w:spacing w:after="0" w:line="360" w:lineRule="atLeast"/>
        <w:rPr>
          <w:rFonts w:ascii="Times New Roman" w:eastAsia="Times New Roman" w:hAnsi="Times New Roman" w:cs="Times New Roman"/>
          <w:color w:val="000000"/>
          <w:kern w:val="0"/>
          <w:lang w:eastAsia="en-GB"/>
          <w14:ligatures w14:val="none"/>
        </w:rPr>
      </w:pPr>
      <w:r w:rsidRPr="003B7532">
        <w:rPr>
          <w:rFonts w:ascii="Times New Roman" w:eastAsia="Times New Roman" w:hAnsi="Times New Roman" w:cs="Times New Roman"/>
          <w:color w:val="000000"/>
          <w:kern w:val="0"/>
          <w:lang w:eastAsia="en-GB"/>
          <w14:ligatures w14:val="none"/>
        </w:rPr>
        <w:lastRenderedPageBreak/>
        <w:t>Legault, L., Green-Demers, I. and Pelletier, L. (2006). Why do high school students lack motivation in the classroom? Toward an understanding of academic amotivation and the role of social support. </w:t>
      </w:r>
      <w:r w:rsidRPr="003B7532">
        <w:rPr>
          <w:rFonts w:ascii="Times New Roman" w:eastAsia="Times New Roman" w:hAnsi="Times New Roman" w:cs="Times New Roman"/>
          <w:i/>
          <w:iCs/>
          <w:color w:val="000000"/>
          <w:kern w:val="0"/>
          <w:lang w:eastAsia="en-GB"/>
          <w14:ligatures w14:val="none"/>
        </w:rPr>
        <w:t>Journal of Educational Psychology</w:t>
      </w:r>
      <w:r w:rsidRPr="003B7532">
        <w:rPr>
          <w:rFonts w:ascii="Times New Roman" w:eastAsia="Times New Roman" w:hAnsi="Times New Roman" w:cs="Times New Roman"/>
          <w:color w:val="000000"/>
          <w:kern w:val="0"/>
          <w:lang w:eastAsia="en-GB"/>
          <w14:ligatures w14:val="none"/>
        </w:rPr>
        <w:t xml:space="preserve">, [online] 98(3), pp.567–582. doi: </w:t>
      </w:r>
      <w:r w:rsidR="00D32211" w:rsidRPr="003B7532">
        <w:rPr>
          <w:rFonts w:ascii="Times New Roman" w:eastAsia="Times New Roman" w:hAnsi="Times New Roman" w:cs="Times New Roman"/>
          <w:color w:val="000000"/>
          <w:kern w:val="0"/>
          <w:lang w:eastAsia="en-GB"/>
          <w14:ligatures w14:val="none"/>
        </w:rPr>
        <w:t>https://doi.org/10.1037/0022-0663.98.3.567</w:t>
      </w:r>
      <w:r w:rsidRPr="003B7532">
        <w:rPr>
          <w:rFonts w:ascii="Times New Roman" w:eastAsia="Times New Roman" w:hAnsi="Times New Roman" w:cs="Times New Roman"/>
          <w:color w:val="000000"/>
          <w:kern w:val="0"/>
          <w:lang w:eastAsia="en-GB"/>
          <w14:ligatures w14:val="none"/>
        </w:rPr>
        <w:t>.</w:t>
      </w:r>
    </w:p>
    <w:p w14:paraId="7283F7B7" w14:textId="00B746AB" w:rsidR="00946855" w:rsidRPr="00B10568" w:rsidRDefault="00D32211" w:rsidP="00B10568">
      <w:pPr>
        <w:spacing w:before="100" w:beforeAutospacing="1" w:line="240" w:lineRule="auto"/>
        <w:rPr>
          <w:rFonts w:ascii="Times New Roman" w:eastAsia="Times New Roman" w:hAnsi="Times New Roman" w:cs="Times New Roman"/>
          <w:kern w:val="0"/>
          <w:lang w:eastAsia="en-GB"/>
          <w14:ligatures w14:val="none"/>
        </w:rPr>
      </w:pPr>
      <w:r w:rsidRPr="00D32211">
        <w:rPr>
          <w:rFonts w:ascii="Times New Roman" w:eastAsia="Times New Roman" w:hAnsi="Times New Roman" w:cs="Times New Roman"/>
          <w:kern w:val="0"/>
          <w:lang w:eastAsia="en-GB"/>
          <w14:ligatures w14:val="none"/>
        </w:rPr>
        <w:t>Levers, M.-J.D. (2013). Philosophical paradigms, grounded theory, and perspectives on emergence. </w:t>
      </w:r>
      <w:r w:rsidRPr="00D32211">
        <w:rPr>
          <w:rFonts w:ascii="Times New Roman" w:eastAsia="Times New Roman" w:hAnsi="Times New Roman" w:cs="Times New Roman"/>
          <w:i/>
          <w:iCs/>
          <w:kern w:val="0"/>
          <w:lang w:eastAsia="en-GB"/>
          <w14:ligatures w14:val="none"/>
        </w:rPr>
        <w:t>SAGE Open</w:t>
      </w:r>
      <w:r w:rsidRPr="00D32211">
        <w:rPr>
          <w:rFonts w:ascii="Times New Roman" w:eastAsia="Times New Roman" w:hAnsi="Times New Roman" w:cs="Times New Roman"/>
          <w:kern w:val="0"/>
          <w:lang w:eastAsia="en-GB"/>
          <w14:ligatures w14:val="none"/>
        </w:rPr>
        <w:t>, 3(4), pp.1–6. doi: https://doi.org/10.1177/2158244013517243.</w:t>
      </w:r>
    </w:p>
    <w:p w14:paraId="3755067B" w14:textId="6FCB2DF4" w:rsidR="00946855" w:rsidRDefault="00946855" w:rsidP="00946855">
      <w:pPr>
        <w:spacing w:after="0" w:line="360" w:lineRule="atLeast"/>
        <w:rPr>
          <w:rFonts w:ascii="Times New Roman" w:eastAsia="Times New Roman" w:hAnsi="Times New Roman" w:cs="Times New Roman"/>
          <w:color w:val="000000"/>
          <w:kern w:val="0"/>
          <w:lang w:eastAsia="en-GB"/>
          <w14:ligatures w14:val="none"/>
        </w:rPr>
      </w:pPr>
      <w:r w:rsidRPr="00946855">
        <w:rPr>
          <w:rFonts w:ascii="Times New Roman" w:eastAsia="Times New Roman" w:hAnsi="Times New Roman" w:cs="Times New Roman"/>
          <w:color w:val="000000"/>
          <w:kern w:val="0"/>
          <w:lang w:eastAsia="en-GB"/>
          <w14:ligatures w14:val="none"/>
        </w:rPr>
        <w:t>Liverpool, S., Moinuddin, M., Aithal, S., Owen, M., Bracegirdle, K., Caravotta, M., Walker, R., Murphy, C. and Karkou, V. (2023). Mental health and wellbeing of further and higher education students returning to face-to-face learning after Covid-19 restrictions. </w:t>
      </w:r>
      <w:r w:rsidRPr="00946855">
        <w:rPr>
          <w:rFonts w:ascii="Times New Roman" w:eastAsia="Times New Roman" w:hAnsi="Times New Roman" w:cs="Times New Roman"/>
          <w:i/>
          <w:iCs/>
          <w:color w:val="000000"/>
          <w:kern w:val="0"/>
          <w:lang w:eastAsia="en-GB"/>
          <w14:ligatures w14:val="none"/>
        </w:rPr>
        <w:t>PLOS ONE</w:t>
      </w:r>
      <w:r w:rsidRPr="00946855">
        <w:rPr>
          <w:rFonts w:ascii="Times New Roman" w:eastAsia="Times New Roman" w:hAnsi="Times New Roman" w:cs="Times New Roman"/>
          <w:color w:val="000000"/>
          <w:kern w:val="0"/>
          <w:lang w:eastAsia="en-GB"/>
          <w14:ligatures w14:val="none"/>
        </w:rPr>
        <w:t xml:space="preserve">, 18(1), p.e0280689. doi: </w:t>
      </w:r>
      <w:r w:rsidR="00A533AF" w:rsidRPr="00A533AF">
        <w:rPr>
          <w:rFonts w:ascii="Times New Roman" w:eastAsia="Times New Roman" w:hAnsi="Times New Roman" w:cs="Times New Roman"/>
          <w:color w:val="000000"/>
          <w:kern w:val="0"/>
          <w:lang w:eastAsia="en-GB"/>
          <w14:ligatures w14:val="none"/>
        </w:rPr>
        <w:t>https://doi.org/10.1371/journal.pone.0280689</w:t>
      </w:r>
      <w:r w:rsidRPr="00946855">
        <w:rPr>
          <w:rFonts w:ascii="Times New Roman" w:eastAsia="Times New Roman" w:hAnsi="Times New Roman" w:cs="Times New Roman"/>
          <w:color w:val="000000"/>
          <w:kern w:val="0"/>
          <w:lang w:eastAsia="en-GB"/>
          <w14:ligatures w14:val="none"/>
        </w:rPr>
        <w:t>.</w:t>
      </w:r>
    </w:p>
    <w:p w14:paraId="0808D68B" w14:textId="77777777" w:rsidR="00A533AF" w:rsidRDefault="00A533AF" w:rsidP="00A533AF">
      <w:pPr>
        <w:pStyle w:val="NormalWeb"/>
        <w:spacing w:before="0" w:beforeAutospacing="0" w:after="0" w:afterAutospacing="0" w:line="360" w:lineRule="atLeast"/>
        <w:rPr>
          <w:rFonts w:ascii="Calibri" w:hAnsi="Calibri" w:cs="Calibri"/>
          <w:color w:val="000000"/>
          <w:sz w:val="27"/>
          <w:szCs w:val="27"/>
        </w:rPr>
      </w:pPr>
    </w:p>
    <w:p w14:paraId="12B46928" w14:textId="105C353E" w:rsidR="00A1082C" w:rsidRPr="00A1082C" w:rsidRDefault="00A533AF" w:rsidP="00A1082C">
      <w:pPr>
        <w:pStyle w:val="NormalWeb"/>
        <w:spacing w:before="0" w:beforeAutospacing="0" w:after="240" w:afterAutospacing="0" w:line="360" w:lineRule="atLeast"/>
        <w:rPr>
          <w:color w:val="000000"/>
        </w:rPr>
      </w:pPr>
      <w:r w:rsidRPr="00A533AF">
        <w:rPr>
          <w:color w:val="000000"/>
        </w:rPr>
        <w:t>Longhurst, R.J. (1999). Why Aren’t They Here? Student absenteeism in a further education college. </w:t>
      </w:r>
      <w:r w:rsidRPr="00A533AF">
        <w:rPr>
          <w:i/>
          <w:iCs/>
          <w:color w:val="000000"/>
        </w:rPr>
        <w:t>Journal of Further and Higher Education</w:t>
      </w:r>
      <w:r w:rsidRPr="00A533AF">
        <w:rPr>
          <w:color w:val="000000"/>
        </w:rPr>
        <w:t xml:space="preserve">, 23(1), pp.61–80. doi: </w:t>
      </w:r>
      <w:r w:rsidR="00A1082C" w:rsidRPr="00A1082C">
        <w:rPr>
          <w:color w:val="000000"/>
        </w:rPr>
        <w:t>https://doi.org/10.1080/0309877990230106</w:t>
      </w:r>
      <w:r w:rsidRPr="00A533AF">
        <w:rPr>
          <w:color w:val="000000"/>
        </w:rPr>
        <w:t>.</w:t>
      </w:r>
    </w:p>
    <w:p w14:paraId="19F8613C" w14:textId="71BB1325" w:rsidR="00A46D39" w:rsidRPr="0058179B" w:rsidRDefault="00507908" w:rsidP="0058179B">
      <w:pPr>
        <w:spacing w:before="100" w:beforeAutospacing="1" w:after="240" w:line="240" w:lineRule="auto"/>
        <w:rPr>
          <w:rFonts w:ascii="Times New Roman" w:eastAsia="Times New Roman" w:hAnsi="Times New Roman" w:cs="Times New Roman"/>
          <w:kern w:val="0"/>
          <w:lang w:eastAsia="en-GB"/>
          <w14:ligatures w14:val="none"/>
        </w:rPr>
      </w:pPr>
      <w:r w:rsidRPr="00507908">
        <w:rPr>
          <w:rFonts w:ascii="Times New Roman" w:eastAsia="Times New Roman" w:hAnsi="Times New Roman" w:cs="Times New Roman"/>
          <w:kern w:val="0"/>
          <w:lang w:eastAsia="en-GB"/>
          <w14:ligatures w14:val="none"/>
        </w:rPr>
        <w:t>Macan, T.H., Shahani, C., Dipboye, R.L. and Phillips, A.P. (1990). College students’ time management: Correlations with academic performance and stress. </w:t>
      </w:r>
      <w:r w:rsidRPr="00507908">
        <w:rPr>
          <w:rFonts w:ascii="Times New Roman" w:eastAsia="Times New Roman" w:hAnsi="Times New Roman" w:cs="Times New Roman"/>
          <w:i/>
          <w:iCs/>
          <w:kern w:val="0"/>
          <w:lang w:eastAsia="en-GB"/>
          <w14:ligatures w14:val="none"/>
        </w:rPr>
        <w:t>Journal of Educational Psychology</w:t>
      </w:r>
      <w:r w:rsidRPr="00507908">
        <w:rPr>
          <w:rFonts w:ascii="Times New Roman" w:eastAsia="Times New Roman" w:hAnsi="Times New Roman" w:cs="Times New Roman"/>
          <w:kern w:val="0"/>
          <w:lang w:eastAsia="en-GB"/>
          <w14:ligatures w14:val="none"/>
        </w:rPr>
        <w:t xml:space="preserve">, 82(4), pp.760–768. doi: </w:t>
      </w:r>
      <w:hyperlink r:id="rId19" w:history="1">
        <w:r w:rsidRPr="00507908">
          <w:rPr>
            <w:rFonts w:ascii="Times New Roman" w:eastAsia="Times New Roman" w:hAnsi="Times New Roman" w:cs="Times New Roman"/>
            <w:color w:val="000000" w:themeColor="text1"/>
            <w:kern w:val="0"/>
            <w:u w:val="single"/>
            <w:lang w:eastAsia="en-GB"/>
            <w14:ligatures w14:val="none"/>
          </w:rPr>
          <w:t>https://doi.org/10.1037/0022-0663.82.4.760</w:t>
        </w:r>
      </w:hyperlink>
      <w:r w:rsidRPr="00507908">
        <w:rPr>
          <w:rFonts w:ascii="Times New Roman" w:eastAsia="Times New Roman" w:hAnsi="Times New Roman" w:cs="Times New Roman"/>
          <w:kern w:val="0"/>
          <w:lang w:eastAsia="en-GB"/>
          <w14:ligatures w14:val="none"/>
        </w:rPr>
        <w:t xml:space="preserve">. </w:t>
      </w:r>
    </w:p>
    <w:p w14:paraId="4E38B595" w14:textId="1E0D6919" w:rsidR="00A46D39" w:rsidRDefault="00A46D39" w:rsidP="00A1082C">
      <w:pPr>
        <w:pStyle w:val="NormalWeb"/>
        <w:spacing w:before="0" w:beforeAutospacing="0" w:after="0" w:afterAutospacing="0" w:line="360" w:lineRule="atLeast"/>
        <w:rPr>
          <w:color w:val="000000"/>
        </w:rPr>
      </w:pPr>
      <w:r w:rsidRPr="00A46D39">
        <w:rPr>
          <w:color w:val="222222"/>
          <w:shd w:val="clear" w:color="auto" w:fill="FFFFFF"/>
        </w:rPr>
        <w:t>Mart, C.T., 2013. A passionate teacher: Teacher commitment and dedication to student learning. </w:t>
      </w:r>
      <w:r w:rsidRPr="00A46D39">
        <w:rPr>
          <w:i/>
          <w:iCs/>
          <w:color w:val="222222"/>
          <w:shd w:val="clear" w:color="auto" w:fill="FFFFFF"/>
        </w:rPr>
        <w:t>International Journal of Academic Research in Progressive Education and Development</w:t>
      </w:r>
      <w:r w:rsidRPr="00A46D39">
        <w:rPr>
          <w:color w:val="222222"/>
          <w:shd w:val="clear" w:color="auto" w:fill="FFFFFF"/>
        </w:rPr>
        <w:t>, </w:t>
      </w:r>
      <w:r w:rsidRPr="00A46D39">
        <w:rPr>
          <w:i/>
          <w:iCs/>
          <w:color w:val="222222"/>
          <w:shd w:val="clear" w:color="auto" w:fill="FFFFFF"/>
        </w:rPr>
        <w:t>2</w:t>
      </w:r>
      <w:r w:rsidRPr="00A46D39">
        <w:rPr>
          <w:color w:val="222222"/>
          <w:shd w:val="clear" w:color="auto" w:fill="FFFFFF"/>
        </w:rPr>
        <w:t>(1), pp.437-442</w:t>
      </w:r>
      <w:r>
        <w:rPr>
          <w:rFonts w:ascii="Arial" w:hAnsi="Arial" w:cs="Arial"/>
          <w:color w:val="222222"/>
          <w:sz w:val="20"/>
          <w:szCs w:val="20"/>
          <w:shd w:val="clear" w:color="auto" w:fill="FFFFFF"/>
        </w:rPr>
        <w:t>.</w:t>
      </w:r>
    </w:p>
    <w:p w14:paraId="0920553A" w14:textId="77777777" w:rsidR="00A46D39" w:rsidRDefault="00A46D39" w:rsidP="00A1082C">
      <w:pPr>
        <w:pStyle w:val="NormalWeb"/>
        <w:spacing w:before="0" w:beforeAutospacing="0" w:after="0" w:afterAutospacing="0" w:line="360" w:lineRule="atLeast"/>
        <w:rPr>
          <w:color w:val="000000"/>
        </w:rPr>
      </w:pPr>
    </w:p>
    <w:p w14:paraId="19E45A60" w14:textId="6418090E" w:rsidR="00A1082C" w:rsidRPr="00A1082C" w:rsidRDefault="00A1082C" w:rsidP="00A1082C">
      <w:pPr>
        <w:pStyle w:val="NormalWeb"/>
        <w:spacing w:before="0" w:beforeAutospacing="0" w:after="0" w:afterAutospacing="0" w:line="360" w:lineRule="atLeast"/>
        <w:rPr>
          <w:color w:val="000000"/>
        </w:rPr>
      </w:pPr>
      <w:r w:rsidRPr="00A1082C">
        <w:rPr>
          <w:color w:val="000000"/>
        </w:rPr>
        <w:t>McClelland, L.E. and Case, K.F. (2023). Is class worth their time? College student perspectives on class structure and attendance. </w:t>
      </w:r>
      <w:r w:rsidRPr="00A1082C">
        <w:rPr>
          <w:i/>
          <w:iCs/>
          <w:color w:val="000000"/>
        </w:rPr>
        <w:t>Studies in Educational Evaluation</w:t>
      </w:r>
      <w:r w:rsidRPr="00A1082C">
        <w:rPr>
          <w:color w:val="000000"/>
        </w:rPr>
        <w:t>, 78, pp.101281–101281. doi: https://doi.org/10.1016/j.stueduc.2023.101281.</w:t>
      </w:r>
    </w:p>
    <w:p w14:paraId="7EF688D6" w14:textId="77777777" w:rsidR="00A1082C" w:rsidRPr="00A1082C" w:rsidRDefault="00A1082C" w:rsidP="00A1082C">
      <w:pPr>
        <w:pStyle w:val="NormalWeb"/>
        <w:spacing w:before="0" w:beforeAutospacing="0" w:after="0" w:afterAutospacing="0" w:line="360" w:lineRule="atLeast"/>
        <w:rPr>
          <w:rFonts w:ascii="Calibri" w:hAnsi="Calibri" w:cs="Calibri"/>
          <w:color w:val="000000"/>
          <w:sz w:val="27"/>
          <w:szCs w:val="27"/>
        </w:rPr>
      </w:pPr>
    </w:p>
    <w:p w14:paraId="6BC13834" w14:textId="1F5BA562" w:rsidR="00481818" w:rsidRDefault="00481818" w:rsidP="00481818">
      <w:pPr>
        <w:rPr>
          <w:rFonts w:ascii="Times New Roman" w:hAnsi="Times New Roman" w:cs="Times New Roman"/>
          <w:shd w:val="clear" w:color="auto" w:fill="FFFFFF"/>
        </w:rPr>
      </w:pPr>
      <w:r w:rsidRPr="00481818">
        <w:rPr>
          <w:rFonts w:ascii="Times New Roman" w:hAnsi="Times New Roman" w:cs="Times New Roman"/>
          <w:shd w:val="clear" w:color="auto" w:fill="FFFFFF"/>
        </w:rPr>
        <w:t>Major, L.E., Eyles, A. and Lillywhite, E., 2023. </w:t>
      </w:r>
      <w:r w:rsidRPr="00481818">
        <w:rPr>
          <w:rFonts w:ascii="Times New Roman" w:hAnsi="Times New Roman" w:cs="Times New Roman"/>
          <w:i/>
          <w:iCs/>
          <w:shd w:val="clear" w:color="auto" w:fill="FFFFFF"/>
        </w:rPr>
        <w:t>The rising tide of school absences in the post-pandemic era</w:t>
      </w:r>
      <w:r w:rsidRPr="00481818">
        <w:rPr>
          <w:rFonts w:ascii="Times New Roman" w:hAnsi="Times New Roman" w:cs="Times New Roman"/>
          <w:shd w:val="clear" w:color="auto" w:fill="FFFFFF"/>
        </w:rPr>
        <w:t> (No. 666). Centre for Economic Performance, LSE.</w:t>
      </w:r>
    </w:p>
    <w:p w14:paraId="042DF048" w14:textId="70A3A6AA" w:rsidR="00F3539C" w:rsidRDefault="00F3539C" w:rsidP="00F3539C">
      <w:pPr>
        <w:pStyle w:val="NormalWeb"/>
        <w:spacing w:before="0" w:beforeAutospacing="0" w:after="0" w:afterAutospacing="0" w:line="360" w:lineRule="atLeast"/>
        <w:rPr>
          <w:color w:val="000000"/>
        </w:rPr>
      </w:pPr>
      <w:r w:rsidRPr="00F3539C">
        <w:rPr>
          <w:color w:val="000000"/>
        </w:rPr>
        <w:t>McKay, C. and Macomber, G. (2021). The Importance of Relationships in Education: Reflections of Current Educators. </w:t>
      </w:r>
      <w:r w:rsidRPr="00F3539C">
        <w:rPr>
          <w:i/>
          <w:iCs/>
          <w:color w:val="000000"/>
        </w:rPr>
        <w:t>Journal of Education</w:t>
      </w:r>
      <w:r w:rsidRPr="00F3539C">
        <w:rPr>
          <w:color w:val="000000"/>
        </w:rPr>
        <w:t xml:space="preserve">, 203(4), p.002205742110570. doi: </w:t>
      </w:r>
      <w:r w:rsidR="00D45F1C" w:rsidRPr="00D45F1C">
        <w:rPr>
          <w:color w:val="000000"/>
        </w:rPr>
        <w:t>https://doi.org/10.1177/00220574211057044</w:t>
      </w:r>
      <w:r w:rsidRPr="00F3539C">
        <w:rPr>
          <w:color w:val="000000"/>
        </w:rPr>
        <w:t>.</w:t>
      </w:r>
    </w:p>
    <w:p w14:paraId="41451921" w14:textId="77777777" w:rsidR="00D45F1C" w:rsidRDefault="00D45F1C" w:rsidP="00F3539C">
      <w:pPr>
        <w:pStyle w:val="NormalWeb"/>
        <w:spacing w:before="0" w:beforeAutospacing="0" w:after="0" w:afterAutospacing="0" w:line="360" w:lineRule="atLeast"/>
        <w:rPr>
          <w:color w:val="000000"/>
        </w:rPr>
      </w:pPr>
    </w:p>
    <w:p w14:paraId="2A683537" w14:textId="6F640B51" w:rsidR="00F3539C" w:rsidRPr="00D45F1C" w:rsidRDefault="00D45F1C" w:rsidP="00F3539C">
      <w:pPr>
        <w:pStyle w:val="NormalWeb"/>
        <w:spacing w:before="0" w:beforeAutospacing="0" w:after="0" w:afterAutospacing="0" w:line="360" w:lineRule="atLeast"/>
        <w:rPr>
          <w:color w:val="222222"/>
          <w:shd w:val="clear" w:color="auto" w:fill="FFFFFF"/>
        </w:rPr>
      </w:pPr>
      <w:r w:rsidRPr="00D45F1C">
        <w:rPr>
          <w:color w:val="222222"/>
          <w:shd w:val="clear" w:color="auto" w:fill="FFFFFF"/>
        </w:rPr>
        <w:t>Mitchell, C., Pride, D., Howard, L. and Pride, B., 1998. </w:t>
      </w:r>
      <w:r w:rsidRPr="00D45F1C">
        <w:rPr>
          <w:i/>
          <w:iCs/>
          <w:color w:val="222222"/>
          <w:shd w:val="clear" w:color="auto" w:fill="FFFFFF"/>
        </w:rPr>
        <w:t>Ain't Misbehavin'. Managing Disruptive Behavior</w:t>
      </w:r>
      <w:r w:rsidRPr="00D45F1C">
        <w:rPr>
          <w:color w:val="222222"/>
          <w:shd w:val="clear" w:color="auto" w:fill="FFFFFF"/>
        </w:rPr>
        <w:t>. Further Education Development Agency, Citadel Place, Tinworth Street, London SE11 5EH, England.</w:t>
      </w:r>
    </w:p>
    <w:p w14:paraId="10060AE4" w14:textId="77777777" w:rsidR="00D45F1C" w:rsidRPr="00F3539C" w:rsidRDefault="00D45F1C" w:rsidP="00F3539C">
      <w:pPr>
        <w:pStyle w:val="NormalWeb"/>
        <w:spacing w:before="0" w:beforeAutospacing="0" w:after="0" w:afterAutospacing="0" w:line="360" w:lineRule="atLeast"/>
        <w:rPr>
          <w:color w:val="000000"/>
        </w:rPr>
      </w:pPr>
    </w:p>
    <w:p w14:paraId="1693778A" w14:textId="1EE2C08E" w:rsidR="00507908" w:rsidRDefault="00507908" w:rsidP="00481818">
      <w:pPr>
        <w:rPr>
          <w:rFonts w:ascii="Times New Roman" w:hAnsi="Times New Roman" w:cs="Times New Roman"/>
          <w:color w:val="222222"/>
          <w:shd w:val="clear" w:color="auto" w:fill="FFFFFF"/>
        </w:rPr>
      </w:pPr>
      <w:r w:rsidRPr="00507908">
        <w:rPr>
          <w:rFonts w:ascii="Times New Roman" w:hAnsi="Times New Roman" w:cs="Times New Roman"/>
          <w:color w:val="222222"/>
          <w:shd w:val="clear" w:color="auto" w:fill="FFFFFF"/>
        </w:rPr>
        <w:t>Misra, R., McKean, M., West, S. and Russo, T., 2000. Academic stress of college students: Comparison of student and faculty perceptions. </w:t>
      </w:r>
      <w:r w:rsidRPr="00507908">
        <w:rPr>
          <w:rFonts w:ascii="Times New Roman" w:hAnsi="Times New Roman" w:cs="Times New Roman"/>
          <w:i/>
          <w:iCs/>
          <w:color w:val="222222"/>
          <w:shd w:val="clear" w:color="auto" w:fill="FFFFFF"/>
        </w:rPr>
        <w:t>College Student Journal</w:t>
      </w:r>
      <w:r w:rsidRPr="00507908">
        <w:rPr>
          <w:rFonts w:ascii="Times New Roman" w:hAnsi="Times New Roman" w:cs="Times New Roman"/>
          <w:color w:val="222222"/>
          <w:shd w:val="clear" w:color="auto" w:fill="FFFFFF"/>
        </w:rPr>
        <w:t>, </w:t>
      </w:r>
      <w:r w:rsidRPr="00507908">
        <w:rPr>
          <w:rFonts w:ascii="Times New Roman" w:hAnsi="Times New Roman" w:cs="Times New Roman"/>
          <w:i/>
          <w:iCs/>
          <w:color w:val="222222"/>
          <w:shd w:val="clear" w:color="auto" w:fill="FFFFFF"/>
        </w:rPr>
        <w:t>34</w:t>
      </w:r>
      <w:r w:rsidRPr="00507908">
        <w:rPr>
          <w:rFonts w:ascii="Times New Roman" w:hAnsi="Times New Roman" w:cs="Times New Roman"/>
          <w:color w:val="222222"/>
          <w:shd w:val="clear" w:color="auto" w:fill="FFFFFF"/>
        </w:rPr>
        <w:t>(2).</w:t>
      </w:r>
    </w:p>
    <w:p w14:paraId="0E9D17B0" w14:textId="719CDE63" w:rsidR="00536917" w:rsidRPr="00536917" w:rsidRDefault="00536917" w:rsidP="00536917">
      <w:pPr>
        <w:pStyle w:val="NormalWeb"/>
        <w:spacing w:before="0" w:beforeAutospacing="0" w:after="240" w:afterAutospacing="0" w:line="360" w:lineRule="atLeast"/>
        <w:rPr>
          <w:rFonts w:asciiTheme="minorHAnsi" w:hAnsiTheme="minorHAnsi" w:cs="Calibri"/>
          <w:color w:val="000000"/>
        </w:rPr>
      </w:pPr>
      <w:r w:rsidRPr="00536917">
        <w:rPr>
          <w:rFonts w:asciiTheme="minorHAnsi" w:hAnsiTheme="minorHAnsi" w:cs="Calibri"/>
          <w:color w:val="000000"/>
        </w:rPr>
        <w:lastRenderedPageBreak/>
        <w:t>Mishra, S. and Dey, A.K. (2022). Understanding and identifying ‘themes’ in qualitative case study research. </w:t>
      </w:r>
      <w:r w:rsidRPr="00536917">
        <w:rPr>
          <w:rFonts w:asciiTheme="minorHAnsi" w:hAnsiTheme="minorHAnsi" w:cs="Calibri"/>
          <w:i/>
          <w:iCs/>
          <w:color w:val="000000"/>
        </w:rPr>
        <w:t>South Asian Journal of Business and Management Cases</w:t>
      </w:r>
      <w:r w:rsidRPr="00536917">
        <w:rPr>
          <w:rFonts w:asciiTheme="minorHAnsi" w:hAnsiTheme="minorHAnsi" w:cs="Calibri"/>
          <w:color w:val="000000"/>
        </w:rPr>
        <w:t>, [online] 11(3), pp.187–192. doi: https://doi.org/10.1177/22779779221134659.</w:t>
      </w:r>
    </w:p>
    <w:p w14:paraId="695AFE3E" w14:textId="5CFB1EDF" w:rsidR="00042C8B" w:rsidRDefault="00042C8B" w:rsidP="00042C8B">
      <w:pPr>
        <w:pStyle w:val="NormalWeb"/>
        <w:spacing w:before="0" w:beforeAutospacing="0" w:after="0" w:afterAutospacing="0" w:line="360" w:lineRule="atLeast"/>
        <w:rPr>
          <w:color w:val="000000"/>
        </w:rPr>
      </w:pPr>
      <w:r w:rsidRPr="00042C8B">
        <w:rPr>
          <w:color w:val="000000"/>
        </w:rPr>
        <w:t>Moore, S., Armstrong, C. and Pearson, J. (2008). Lecture absenteeism among students in higher education: a valuable route to understanding student motivation. </w:t>
      </w:r>
      <w:r w:rsidRPr="00042C8B">
        <w:rPr>
          <w:i/>
          <w:iCs/>
          <w:color w:val="000000"/>
        </w:rPr>
        <w:t>Journal of Higher Education Policy and Management</w:t>
      </w:r>
      <w:r w:rsidRPr="00042C8B">
        <w:rPr>
          <w:color w:val="000000"/>
        </w:rPr>
        <w:t>, 30(1), pp.15–24. doi: https://doi.org/10.1080/13600800701457848.</w:t>
      </w:r>
    </w:p>
    <w:p w14:paraId="5DEFFB67" w14:textId="77777777" w:rsidR="00042C8B" w:rsidRPr="00042C8B" w:rsidRDefault="00042C8B" w:rsidP="00042C8B">
      <w:pPr>
        <w:pStyle w:val="NormalWeb"/>
        <w:spacing w:before="0" w:beforeAutospacing="0" w:after="0" w:afterAutospacing="0" w:line="360" w:lineRule="atLeast"/>
        <w:rPr>
          <w:color w:val="000000"/>
        </w:rPr>
      </w:pPr>
    </w:p>
    <w:p w14:paraId="0B842184" w14:textId="61356515" w:rsidR="001B26A1" w:rsidRDefault="001B26A1" w:rsidP="001B26A1">
      <w:pPr>
        <w:pStyle w:val="NormalWeb"/>
        <w:spacing w:before="0" w:beforeAutospacing="0" w:after="0" w:afterAutospacing="0" w:line="360" w:lineRule="atLeast"/>
        <w:rPr>
          <w:color w:val="000000"/>
        </w:rPr>
      </w:pPr>
      <w:r w:rsidRPr="001B26A1">
        <w:rPr>
          <w:color w:val="000000"/>
        </w:rPr>
        <w:t>Murphy, K. (2010). Is My Teaching Disturbing You? Strategies for Addressing Disruptive Behaviours in the College Classroom. </w:t>
      </w:r>
      <w:r w:rsidRPr="001B26A1">
        <w:rPr>
          <w:i/>
          <w:iCs/>
          <w:color w:val="000000"/>
        </w:rPr>
        <w:t>Journal of Physical Education, Recreation &amp; Dance</w:t>
      </w:r>
      <w:r w:rsidRPr="001B26A1">
        <w:rPr>
          <w:color w:val="000000"/>
        </w:rPr>
        <w:t>, 81(6), pp.33–44. doi:</w:t>
      </w:r>
      <w:r w:rsidR="0054480D">
        <w:rPr>
          <w:color w:val="000000"/>
        </w:rPr>
        <w:t xml:space="preserve"> </w:t>
      </w:r>
      <w:r w:rsidRPr="001B26A1">
        <w:rPr>
          <w:color w:val="000000"/>
        </w:rPr>
        <w:t>https://doi.org/10.1080/07303084.2010.10598489.</w:t>
      </w:r>
    </w:p>
    <w:p w14:paraId="4CAB9679" w14:textId="77777777" w:rsidR="001B26A1" w:rsidRPr="001B26A1" w:rsidRDefault="001B26A1" w:rsidP="001B26A1">
      <w:pPr>
        <w:pStyle w:val="NormalWeb"/>
        <w:spacing w:before="0" w:beforeAutospacing="0" w:after="0" w:afterAutospacing="0" w:line="360" w:lineRule="atLeast"/>
        <w:rPr>
          <w:color w:val="000000"/>
        </w:rPr>
      </w:pPr>
    </w:p>
    <w:p w14:paraId="66B0DE47" w14:textId="32E4B86E" w:rsidR="001243B9" w:rsidRPr="001243B9" w:rsidRDefault="001243B9" w:rsidP="00536917">
      <w:pPr>
        <w:pStyle w:val="NormalWeb"/>
        <w:spacing w:before="0" w:beforeAutospacing="0" w:after="240" w:afterAutospacing="0" w:line="360" w:lineRule="atLeast"/>
        <w:rPr>
          <w:color w:val="000000"/>
        </w:rPr>
      </w:pPr>
      <w:r w:rsidRPr="001243B9">
        <w:rPr>
          <w:color w:val="000000"/>
        </w:rPr>
        <w:t>Naeem, M., Ozuem, W., Howell, K.E. and Ranfagni, S. (2023). A step-by-step process of thematic analysis to develop a conceptual model in qualitative research. </w:t>
      </w:r>
      <w:r w:rsidRPr="001243B9">
        <w:rPr>
          <w:i/>
          <w:iCs/>
          <w:color w:val="000000"/>
        </w:rPr>
        <w:t>International Journal of Qualitative Methods</w:t>
      </w:r>
      <w:r w:rsidRPr="001243B9">
        <w:rPr>
          <w:color w:val="000000"/>
        </w:rPr>
        <w:t>, 22(1), pp.1–18.</w:t>
      </w:r>
    </w:p>
    <w:p w14:paraId="6420A166" w14:textId="77777777" w:rsidR="007C00D9" w:rsidRDefault="007C00D9" w:rsidP="001243B9">
      <w:pPr>
        <w:spacing w:before="100" w:beforeAutospacing="1" w:after="240" w:line="240" w:lineRule="auto"/>
        <w:rPr>
          <w:rFonts w:ascii="Times New Roman" w:eastAsia="Times New Roman" w:hAnsi="Times New Roman" w:cs="Times New Roman"/>
          <w:kern w:val="0"/>
          <w:lang w:eastAsia="en-GB"/>
          <w14:ligatures w14:val="none"/>
        </w:rPr>
      </w:pPr>
      <w:r w:rsidRPr="007C00D9">
        <w:rPr>
          <w:rFonts w:ascii="Times New Roman" w:eastAsia="Times New Roman" w:hAnsi="Times New Roman" w:cs="Times New Roman"/>
          <w:kern w:val="0"/>
          <w:lang w:eastAsia="en-GB"/>
          <w14:ligatures w14:val="none"/>
        </w:rPr>
        <w:t>NASUWT (2023). </w:t>
      </w:r>
      <w:r w:rsidRPr="007C00D9">
        <w:rPr>
          <w:rFonts w:ascii="Times New Roman" w:eastAsia="Times New Roman" w:hAnsi="Times New Roman" w:cs="Times New Roman"/>
          <w:i/>
          <w:iCs/>
          <w:kern w:val="0"/>
          <w:lang w:eastAsia="en-GB"/>
          <w14:ligatures w14:val="none"/>
        </w:rPr>
        <w:t>Behaviour in Schools S e p t e m b e r 2 0 2 3</w:t>
      </w:r>
      <w:r w:rsidRPr="007C00D9">
        <w:rPr>
          <w:rFonts w:ascii="Times New Roman" w:eastAsia="Times New Roman" w:hAnsi="Times New Roman" w:cs="Times New Roman"/>
          <w:kern w:val="0"/>
          <w:lang w:eastAsia="en-GB"/>
          <w14:ligatures w14:val="none"/>
        </w:rPr>
        <w:t xml:space="preserve">. [online] Available at: </w:t>
      </w:r>
      <w:hyperlink r:id="rId20" w:history="1">
        <w:r w:rsidRPr="007C00D9">
          <w:rPr>
            <w:rFonts w:ascii="Times New Roman" w:eastAsia="Times New Roman" w:hAnsi="Times New Roman" w:cs="Times New Roman"/>
            <w:color w:val="000000" w:themeColor="text1"/>
            <w:kern w:val="0"/>
            <w:u w:val="single"/>
            <w:lang w:eastAsia="en-GB"/>
            <w14:ligatures w14:val="none"/>
          </w:rPr>
          <w:t>https://www.nasuwt.org.uk/static/357990da-90f7-4ca4-b63fc3f781c4d851/Behaviour-in-Schools-Full-Report-September-2023.pdf</w:t>
        </w:r>
      </w:hyperlink>
      <w:r w:rsidRPr="007C00D9">
        <w:rPr>
          <w:rFonts w:ascii="Times New Roman" w:eastAsia="Times New Roman" w:hAnsi="Times New Roman" w:cs="Times New Roman"/>
          <w:kern w:val="0"/>
          <w:lang w:eastAsia="en-GB"/>
          <w14:ligatures w14:val="none"/>
        </w:rPr>
        <w:t>.</w:t>
      </w:r>
    </w:p>
    <w:p w14:paraId="302962BB" w14:textId="361D2237" w:rsidR="005E3906" w:rsidRDefault="00FE2B1F" w:rsidP="005E3906">
      <w:pPr>
        <w:pStyle w:val="NormalWeb"/>
        <w:spacing w:before="0" w:beforeAutospacing="0" w:after="240" w:afterAutospacing="0" w:line="360" w:lineRule="atLeast"/>
        <w:rPr>
          <w:color w:val="000000"/>
        </w:rPr>
      </w:pPr>
      <w:r w:rsidRPr="00FE2B1F">
        <w:rPr>
          <w:color w:val="000000"/>
        </w:rPr>
        <w:t>NASUWT (2023). </w:t>
      </w:r>
      <w:r w:rsidRPr="00FE2B1F">
        <w:rPr>
          <w:i/>
          <w:iCs/>
          <w:color w:val="000000"/>
        </w:rPr>
        <w:t>Behaviour Management for Teachers in the Classroom</w:t>
      </w:r>
      <w:r w:rsidRPr="00FE2B1F">
        <w:rPr>
          <w:color w:val="000000"/>
        </w:rPr>
        <w:t>. [online] www.nasuwt.org.uk. Available at: https://www.nasuwt.org.uk/advice/in-the-classroom/behaviour-management-for-teachers-in-the-classroom.html.</w:t>
      </w:r>
    </w:p>
    <w:p w14:paraId="4BF11410" w14:textId="18A940D8" w:rsidR="00E57641" w:rsidRDefault="00E57641" w:rsidP="005E3906">
      <w:pPr>
        <w:spacing w:after="240" w:line="360" w:lineRule="atLeast"/>
        <w:rPr>
          <w:rFonts w:ascii="Times New Roman" w:eastAsia="Times New Roman" w:hAnsi="Times New Roman" w:cs="Times New Roman"/>
          <w:color w:val="000000"/>
          <w:kern w:val="0"/>
          <w:lang w:eastAsia="en-GB"/>
          <w14:ligatures w14:val="none"/>
        </w:rPr>
      </w:pPr>
      <w:r w:rsidRPr="007E57EC">
        <w:rPr>
          <w:rFonts w:ascii="Times New Roman" w:eastAsia="Times New Roman" w:hAnsi="Times New Roman" w:cs="Times New Roman"/>
          <w:color w:val="000000"/>
          <w:kern w:val="0"/>
          <w:lang w:eastAsia="en-GB"/>
          <w14:ligatures w14:val="none"/>
        </w:rPr>
        <w:t>Närhi, V., Kiiski, T. and Savolainen, H. (2017). Reducing disruptive behaviours and improving classroom behavioural climate with class-wide positive behaviour support in middle schools. </w:t>
      </w:r>
      <w:r w:rsidRPr="007E57EC">
        <w:rPr>
          <w:rFonts w:ascii="Times New Roman" w:eastAsia="Times New Roman" w:hAnsi="Times New Roman" w:cs="Times New Roman"/>
          <w:i/>
          <w:iCs/>
          <w:color w:val="000000"/>
          <w:kern w:val="0"/>
          <w:lang w:eastAsia="en-GB"/>
          <w14:ligatures w14:val="none"/>
        </w:rPr>
        <w:t>British Educational Research Journal</w:t>
      </w:r>
      <w:r w:rsidRPr="007E57EC">
        <w:rPr>
          <w:rFonts w:ascii="Times New Roman" w:eastAsia="Times New Roman" w:hAnsi="Times New Roman" w:cs="Times New Roman"/>
          <w:color w:val="000000"/>
          <w:kern w:val="0"/>
          <w:lang w:eastAsia="en-GB"/>
          <w14:ligatures w14:val="none"/>
        </w:rPr>
        <w:t xml:space="preserve">, 43(6), pp.1186–1205. doi: </w:t>
      </w:r>
      <w:r w:rsidR="003B7532" w:rsidRPr="003B7532">
        <w:rPr>
          <w:rFonts w:ascii="Times New Roman" w:eastAsia="Times New Roman" w:hAnsi="Times New Roman" w:cs="Times New Roman"/>
          <w:color w:val="000000"/>
          <w:kern w:val="0"/>
          <w:lang w:eastAsia="en-GB"/>
          <w14:ligatures w14:val="none"/>
        </w:rPr>
        <w:t>https://doi.org/10.1002/berj.3305</w:t>
      </w:r>
      <w:r w:rsidRPr="007E57EC">
        <w:rPr>
          <w:rFonts w:ascii="Times New Roman" w:eastAsia="Times New Roman" w:hAnsi="Times New Roman" w:cs="Times New Roman"/>
          <w:color w:val="000000"/>
          <w:kern w:val="0"/>
          <w:lang w:eastAsia="en-GB"/>
          <w14:ligatures w14:val="none"/>
        </w:rPr>
        <w:t>.</w:t>
      </w:r>
    </w:p>
    <w:p w14:paraId="1F098D1E" w14:textId="4598C82E" w:rsidR="0042777B" w:rsidRPr="0042777B" w:rsidRDefault="0042777B" w:rsidP="0042777B">
      <w:pPr>
        <w:pStyle w:val="NormalWeb"/>
        <w:spacing w:before="0" w:beforeAutospacing="0" w:after="240" w:afterAutospacing="0" w:line="360" w:lineRule="atLeast"/>
        <w:rPr>
          <w:color w:val="000000"/>
        </w:rPr>
      </w:pPr>
      <w:r w:rsidRPr="0042777B">
        <w:rPr>
          <w:color w:val="000000"/>
        </w:rPr>
        <w:t>Nelson, M.S. and Boisvert, D. (2011). Testing the effects of delinquent peers and self‐control on disruptive behaviours in the college classroom. </w:t>
      </w:r>
      <w:r w:rsidRPr="0042777B">
        <w:rPr>
          <w:i/>
          <w:iCs/>
          <w:color w:val="000000"/>
        </w:rPr>
        <w:t>Criminal Justice Studies</w:t>
      </w:r>
      <w:r w:rsidRPr="0042777B">
        <w:rPr>
          <w:color w:val="000000"/>
        </w:rPr>
        <w:t>, 24(2), pp.165–181. doi: https://doi.org/10.1080/1478601x.2011.561646.</w:t>
      </w:r>
    </w:p>
    <w:p w14:paraId="016E5D58" w14:textId="08AD893C" w:rsidR="00862072" w:rsidRDefault="00862072" w:rsidP="0042777B">
      <w:pPr>
        <w:spacing w:before="100" w:beforeAutospacing="1" w:after="240" w:line="240" w:lineRule="auto"/>
        <w:rPr>
          <w:rFonts w:ascii="Times New Roman" w:eastAsia="Times New Roman" w:hAnsi="Times New Roman" w:cs="Times New Roman"/>
          <w:kern w:val="0"/>
          <w:lang w:eastAsia="en-GB"/>
          <w14:ligatures w14:val="none"/>
        </w:rPr>
      </w:pPr>
      <w:r w:rsidRPr="00862072">
        <w:rPr>
          <w:rFonts w:ascii="Times New Roman" w:eastAsia="Times New Roman" w:hAnsi="Times New Roman" w:cs="Times New Roman"/>
          <w:kern w:val="0"/>
          <w:lang w:eastAsia="en-GB"/>
          <w14:ligatures w14:val="none"/>
        </w:rPr>
        <w:t>Neves, J. and Hillman, N. (2019). </w:t>
      </w:r>
      <w:r w:rsidRPr="00862072">
        <w:rPr>
          <w:rFonts w:ascii="Times New Roman" w:eastAsia="Times New Roman" w:hAnsi="Times New Roman" w:cs="Times New Roman"/>
          <w:i/>
          <w:iCs/>
          <w:kern w:val="0"/>
          <w:lang w:eastAsia="en-GB"/>
          <w14:ligatures w14:val="none"/>
        </w:rPr>
        <w:t>Student Academic Experience Survey 2019</w:t>
      </w:r>
      <w:r w:rsidRPr="00862072">
        <w:rPr>
          <w:rFonts w:ascii="Times New Roman" w:eastAsia="Times New Roman" w:hAnsi="Times New Roman" w:cs="Times New Roman"/>
          <w:kern w:val="0"/>
          <w:lang w:eastAsia="en-GB"/>
          <w14:ligatures w14:val="none"/>
        </w:rPr>
        <w:t xml:space="preserve">. [online] Available at: </w:t>
      </w:r>
      <w:hyperlink r:id="rId21" w:history="1">
        <w:r w:rsidRPr="00862072">
          <w:rPr>
            <w:rFonts w:ascii="Times New Roman" w:eastAsia="Times New Roman" w:hAnsi="Times New Roman" w:cs="Times New Roman"/>
            <w:color w:val="000000" w:themeColor="text1"/>
            <w:kern w:val="0"/>
            <w:u w:val="single"/>
            <w:lang w:eastAsia="en-GB"/>
            <w14:ligatures w14:val="none"/>
          </w:rPr>
          <w:t>https://www.hepi.ac.uk/wp-content/uploads/2019/06/Student-Academic-Experience-Survey-2019.pdf</w:t>
        </w:r>
      </w:hyperlink>
      <w:r w:rsidRPr="00862072">
        <w:rPr>
          <w:rFonts w:ascii="Times New Roman" w:eastAsia="Times New Roman" w:hAnsi="Times New Roman" w:cs="Times New Roman"/>
          <w:kern w:val="0"/>
          <w:lang w:eastAsia="en-GB"/>
          <w14:ligatures w14:val="none"/>
        </w:rPr>
        <w:t>.</w:t>
      </w:r>
    </w:p>
    <w:p w14:paraId="07D2DDC9" w14:textId="5E5A5291" w:rsidR="00821460" w:rsidRPr="00821460" w:rsidRDefault="00821460" w:rsidP="00821460">
      <w:pPr>
        <w:rPr>
          <w:rFonts w:ascii="Times New Roman" w:eastAsia="Times New Roman" w:hAnsi="Times New Roman" w:cs="Times New Roman"/>
          <w:kern w:val="0"/>
          <w:lang w:eastAsia="en-GB"/>
        </w:rPr>
      </w:pPr>
      <w:bookmarkStart w:id="34" w:name="_Hlk167799021"/>
      <w:r w:rsidRPr="00821460">
        <w:rPr>
          <w:rFonts w:ascii="Times New Roman" w:hAnsi="Times New Roman" w:cs="Times New Roman"/>
          <w:lang w:eastAsia="en-GB"/>
        </w:rPr>
        <w:t>Nikolopoulou, K. (2022). </w:t>
      </w:r>
      <w:bookmarkEnd w:id="34"/>
      <w:r w:rsidRPr="00821460">
        <w:rPr>
          <w:rFonts w:ascii="Times New Roman" w:hAnsi="Times New Roman" w:cs="Times New Roman"/>
          <w:i/>
          <w:iCs/>
          <w:lang w:eastAsia="en-GB"/>
        </w:rPr>
        <w:t>What Is Snowball Sampling? | Definition &amp; Examples</w:t>
      </w:r>
      <w:r w:rsidRPr="00821460">
        <w:rPr>
          <w:rFonts w:ascii="Times New Roman" w:hAnsi="Times New Roman" w:cs="Times New Roman"/>
          <w:lang w:eastAsia="en-GB"/>
        </w:rPr>
        <w:t xml:space="preserve">. [online] Scribbr. Available at: https://www.scribbr.co.uk/research-methods/snowball-sampling-method/#:~:text=Published%20on%2017%20August%202022 [Accessed: 28/05/2024]. </w:t>
      </w:r>
    </w:p>
    <w:p w14:paraId="1C60A323" w14:textId="3D85CADF" w:rsidR="00507908" w:rsidRPr="00862072" w:rsidRDefault="00507908" w:rsidP="004A085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07908">
        <w:rPr>
          <w:rFonts w:ascii="Times New Roman" w:eastAsia="Times New Roman" w:hAnsi="Times New Roman" w:cs="Times New Roman"/>
          <w:kern w:val="0"/>
          <w:lang w:eastAsia="en-GB"/>
          <w14:ligatures w14:val="none"/>
        </w:rPr>
        <w:lastRenderedPageBreak/>
        <w:t>Nonis, S.A., Hudson, G.I., Logan, L.B. and Ford, C.W. (1998). INFLUENCE OF PERCEIVED CONTROL OVER TIME ON COLLEGE STUDENTS’ STRESS AND STRESS-RELATED OUTCOMES. </w:t>
      </w:r>
      <w:r w:rsidRPr="00507908">
        <w:rPr>
          <w:rFonts w:ascii="Times New Roman" w:eastAsia="Times New Roman" w:hAnsi="Times New Roman" w:cs="Times New Roman"/>
          <w:i/>
          <w:iCs/>
          <w:kern w:val="0"/>
          <w:lang w:eastAsia="en-GB"/>
          <w14:ligatures w14:val="none"/>
        </w:rPr>
        <w:t>Research in Higher Education</w:t>
      </w:r>
      <w:r w:rsidRPr="00507908">
        <w:rPr>
          <w:rFonts w:ascii="Times New Roman" w:eastAsia="Times New Roman" w:hAnsi="Times New Roman" w:cs="Times New Roman"/>
          <w:kern w:val="0"/>
          <w:lang w:eastAsia="en-GB"/>
          <w14:ligatures w14:val="none"/>
        </w:rPr>
        <w:t xml:space="preserve">, 39(5), pp.587–605. doi: </w:t>
      </w:r>
      <w:hyperlink r:id="rId22" w:history="1">
        <w:r w:rsidRPr="00507908">
          <w:rPr>
            <w:rFonts w:ascii="Times New Roman" w:eastAsia="Times New Roman" w:hAnsi="Times New Roman" w:cs="Times New Roman"/>
            <w:color w:val="000000" w:themeColor="text1"/>
            <w:kern w:val="0"/>
            <w:u w:val="single"/>
            <w:lang w:eastAsia="en-GB"/>
            <w14:ligatures w14:val="none"/>
          </w:rPr>
          <w:t>https://doi.org/10.1023/a:1018753706925</w:t>
        </w:r>
      </w:hyperlink>
      <w:r w:rsidRPr="00507908">
        <w:rPr>
          <w:rFonts w:ascii="Times New Roman" w:eastAsia="Times New Roman" w:hAnsi="Times New Roman" w:cs="Times New Roman"/>
          <w:kern w:val="0"/>
          <w:lang w:eastAsia="en-GB"/>
          <w14:ligatures w14:val="none"/>
        </w:rPr>
        <w:t>.</w:t>
      </w:r>
    </w:p>
    <w:p w14:paraId="59EB19FC" w14:textId="6C5642EA" w:rsidR="00C41F79" w:rsidRPr="00C41F79" w:rsidRDefault="00C41F79" w:rsidP="004A085B">
      <w:pPr>
        <w:spacing w:before="100" w:beforeAutospacing="1" w:after="100" w:afterAutospacing="1" w:line="240" w:lineRule="auto"/>
        <w:rPr>
          <w:rFonts w:ascii="Times New Roman" w:eastAsia="Times New Roman" w:hAnsi="Times New Roman" w:cs="Times New Roman"/>
          <w:color w:val="222222"/>
          <w:kern w:val="0"/>
          <w:shd w:val="clear" w:color="auto" w:fill="FFFFFF"/>
          <w:lang w:eastAsia="en-GB"/>
          <w14:ligatures w14:val="none"/>
        </w:rPr>
      </w:pPr>
      <w:r w:rsidRPr="00C41F79">
        <w:rPr>
          <w:rFonts w:ascii="Times New Roman" w:hAnsi="Times New Roman" w:cs="Times New Roman"/>
        </w:rPr>
        <w:t>Nowell, L.S. Norris, J.M., White, D.E. &amp; Moules, N.J. (2017) Thematic Analysis: Striving to Meet the Trustworthiness Criteria. In International Journal of Qualitative Methods, Vol.16, Issue 1:1-13.</w:t>
      </w:r>
    </w:p>
    <w:p w14:paraId="1554F3EF" w14:textId="5F018F80" w:rsidR="003B7532" w:rsidRDefault="003B7532" w:rsidP="004A085B">
      <w:pPr>
        <w:spacing w:before="100" w:beforeAutospacing="1" w:after="100" w:afterAutospacing="1" w:line="240" w:lineRule="auto"/>
        <w:rPr>
          <w:rFonts w:ascii="Times New Roman" w:eastAsia="Times New Roman" w:hAnsi="Times New Roman" w:cs="Times New Roman"/>
          <w:color w:val="222222"/>
          <w:kern w:val="0"/>
          <w:shd w:val="clear" w:color="auto" w:fill="FFFFFF"/>
          <w:lang w:eastAsia="en-GB"/>
          <w14:ligatures w14:val="none"/>
        </w:rPr>
      </w:pPr>
      <w:r w:rsidRPr="003B7532">
        <w:rPr>
          <w:rFonts w:ascii="Times New Roman" w:eastAsia="Times New Roman" w:hAnsi="Times New Roman" w:cs="Times New Roman"/>
          <w:color w:val="222222"/>
          <w:kern w:val="0"/>
          <w:shd w:val="clear" w:color="auto" w:fill="FFFFFF"/>
          <w:lang w:eastAsia="en-GB"/>
          <w14:ligatures w14:val="none"/>
        </w:rPr>
        <w:t>Oclaret, V., 2021. Impact of Academic Intrinsic Motivation Facets on Students' Academic Performance. </w:t>
      </w:r>
      <w:r w:rsidRPr="003B7532">
        <w:rPr>
          <w:rFonts w:ascii="Times New Roman" w:eastAsia="Times New Roman" w:hAnsi="Times New Roman" w:cs="Times New Roman"/>
          <w:i/>
          <w:iCs/>
          <w:color w:val="222222"/>
          <w:kern w:val="0"/>
          <w:shd w:val="clear" w:color="auto" w:fill="FFFFFF"/>
          <w:lang w:eastAsia="en-GB"/>
          <w14:ligatures w14:val="none"/>
        </w:rPr>
        <w:t>Project: Impact of Academic Intrinsic Motivation Facets on Students' Academic Performance</w:t>
      </w:r>
      <w:r w:rsidRPr="003B7532">
        <w:rPr>
          <w:rFonts w:ascii="Times New Roman" w:eastAsia="Times New Roman" w:hAnsi="Times New Roman" w:cs="Times New Roman"/>
          <w:color w:val="222222"/>
          <w:kern w:val="0"/>
          <w:shd w:val="clear" w:color="auto" w:fill="FFFFFF"/>
          <w:lang w:eastAsia="en-GB"/>
          <w14:ligatures w14:val="none"/>
        </w:rPr>
        <w:t>.</w:t>
      </w:r>
    </w:p>
    <w:p w14:paraId="0F5FE1FB" w14:textId="0E94A234" w:rsidR="0000510F" w:rsidRPr="0000510F" w:rsidRDefault="0000510F" w:rsidP="004A085B">
      <w:pPr>
        <w:spacing w:before="100" w:beforeAutospacing="1" w:after="100" w:afterAutospacing="1" w:line="240" w:lineRule="auto"/>
        <w:rPr>
          <w:rFonts w:ascii="Times New Roman" w:eastAsia="Times New Roman" w:hAnsi="Times New Roman" w:cs="Times New Roman"/>
          <w:kern w:val="0"/>
          <w:lang w:eastAsia="en-GB"/>
          <w14:ligatures w14:val="none"/>
        </w:rPr>
      </w:pPr>
      <w:bookmarkStart w:id="35" w:name="_Hlk172798140"/>
      <w:r w:rsidRPr="0000510F">
        <w:rPr>
          <w:rFonts w:ascii="Times New Roman" w:hAnsi="Times New Roman" w:cs="Times New Roman"/>
        </w:rPr>
        <w:t xml:space="preserve">Ochola, M. A. &amp; Juma, D. (2014). </w:t>
      </w:r>
      <w:bookmarkEnd w:id="35"/>
      <w:r w:rsidRPr="0000510F">
        <w:rPr>
          <w:rFonts w:ascii="Times New Roman" w:hAnsi="Times New Roman" w:cs="Times New Roman"/>
        </w:rPr>
        <w:t xml:space="preserve">Role of gender communication on students’ academic behaviour: Survey of public secondary schools in </w:t>
      </w:r>
      <w:proofErr w:type="spellStart"/>
      <w:r w:rsidRPr="0000510F">
        <w:rPr>
          <w:rFonts w:ascii="Times New Roman" w:hAnsi="Times New Roman" w:cs="Times New Roman"/>
        </w:rPr>
        <w:t>Makadara</w:t>
      </w:r>
      <w:proofErr w:type="spellEnd"/>
      <w:r w:rsidRPr="0000510F">
        <w:rPr>
          <w:rFonts w:ascii="Times New Roman" w:hAnsi="Times New Roman" w:cs="Times New Roman"/>
        </w:rPr>
        <w:t xml:space="preserve"> </w:t>
      </w:r>
      <w:r w:rsidR="001A60E0">
        <w:rPr>
          <w:rFonts w:ascii="Times New Roman" w:hAnsi="Times New Roman" w:cs="Times New Roman"/>
        </w:rPr>
        <w:t>Sub-County</w:t>
      </w:r>
      <w:r w:rsidRPr="0000510F">
        <w:rPr>
          <w:rFonts w:ascii="Times New Roman" w:hAnsi="Times New Roman" w:cs="Times New Roman"/>
        </w:rPr>
        <w:t xml:space="preserve"> Nairobi. International Journal of Social Sciences and Entrepreneurship, 1 (13), 366-385.</w:t>
      </w:r>
    </w:p>
    <w:p w14:paraId="2806338F" w14:textId="77777777" w:rsidR="00E57641" w:rsidRDefault="00E57641" w:rsidP="00E57641">
      <w:pPr>
        <w:spacing w:before="100" w:beforeAutospacing="1" w:after="100" w:afterAutospacing="1" w:line="240" w:lineRule="auto"/>
        <w:rPr>
          <w:rFonts w:ascii="Times New Roman" w:eastAsia="Times New Roman" w:hAnsi="Times New Roman" w:cs="Times New Roman"/>
          <w:color w:val="222222"/>
          <w:kern w:val="0"/>
          <w:shd w:val="clear" w:color="auto" w:fill="FFFFFF"/>
          <w:lang w:eastAsia="en-GB"/>
          <w14:ligatures w14:val="none"/>
        </w:rPr>
      </w:pPr>
      <w:r w:rsidRPr="007E57EC">
        <w:rPr>
          <w:rFonts w:ascii="Times New Roman" w:eastAsia="Times New Roman" w:hAnsi="Times New Roman" w:cs="Times New Roman"/>
          <w:color w:val="222222"/>
          <w:kern w:val="0"/>
          <w:shd w:val="clear" w:color="auto" w:fill="FFFFFF"/>
          <w:lang w:eastAsia="en-GB"/>
          <w14:ligatures w14:val="none"/>
        </w:rPr>
        <w:t>Overton, L. and Sullivan, A.M., 2008. </w:t>
      </w:r>
      <w:r w:rsidRPr="007E57EC">
        <w:rPr>
          <w:rFonts w:ascii="Times New Roman" w:eastAsia="Times New Roman" w:hAnsi="Times New Roman" w:cs="Times New Roman"/>
          <w:i/>
          <w:iCs/>
          <w:color w:val="222222"/>
          <w:kern w:val="0"/>
          <w:shd w:val="clear" w:color="auto" w:fill="FFFFFF"/>
          <w:lang w:eastAsia="en-GB"/>
          <w14:ligatures w14:val="none"/>
        </w:rPr>
        <w:t>Non-compliance in a Democratic Classroom: is it Prevalent?</w:t>
      </w:r>
      <w:r w:rsidRPr="007E57EC">
        <w:rPr>
          <w:rFonts w:ascii="Times New Roman" w:eastAsia="Times New Roman" w:hAnsi="Times New Roman" w:cs="Times New Roman"/>
          <w:color w:val="222222"/>
          <w:kern w:val="0"/>
          <w:shd w:val="clear" w:color="auto" w:fill="FFFFFF"/>
          <w:lang w:eastAsia="en-GB"/>
          <w14:ligatures w14:val="none"/>
        </w:rPr>
        <w:t> (Doctoral dissertation, Australian Association for Research in Education).</w:t>
      </w:r>
    </w:p>
    <w:p w14:paraId="0334F49D" w14:textId="48F741DD" w:rsidR="001A60E0" w:rsidRDefault="001A60E0" w:rsidP="00130C60">
      <w:pPr>
        <w:pStyle w:val="NormalWeb"/>
        <w:spacing w:before="0" w:beforeAutospacing="0" w:after="0" w:afterAutospacing="0" w:line="360" w:lineRule="atLeast"/>
        <w:rPr>
          <w:color w:val="000000"/>
        </w:rPr>
      </w:pPr>
      <w:r w:rsidRPr="001A60E0">
        <w:rPr>
          <w:color w:val="000000"/>
        </w:rPr>
        <w:t>Oxley, L., Asbury, K.</w:t>
      </w:r>
      <w:r>
        <w:rPr>
          <w:color w:val="000000"/>
        </w:rPr>
        <w:t>,</w:t>
      </w:r>
      <w:r w:rsidRPr="001A60E0">
        <w:rPr>
          <w:color w:val="000000"/>
        </w:rPr>
        <w:t xml:space="preserve"> and Kim, L. (2023). The impact of student conduct problems on teacher wellbeing following the onset of the Covid‐19 pandemic: An Interpretative Phenomenological Analysis. </w:t>
      </w:r>
      <w:r w:rsidRPr="001A60E0">
        <w:rPr>
          <w:i/>
          <w:iCs/>
          <w:color w:val="000000"/>
        </w:rPr>
        <w:t>British Educational Research Journal</w:t>
      </w:r>
      <w:r w:rsidRPr="001A60E0">
        <w:rPr>
          <w:color w:val="000000"/>
        </w:rPr>
        <w:t xml:space="preserve">, 50(1). doi: </w:t>
      </w:r>
      <w:r w:rsidR="00AB50DC" w:rsidRPr="00AB50DC">
        <w:rPr>
          <w:color w:val="000000"/>
        </w:rPr>
        <w:t>https://doi.org/10.1002/berj.3923</w:t>
      </w:r>
      <w:r w:rsidRPr="001A60E0">
        <w:rPr>
          <w:color w:val="000000"/>
        </w:rPr>
        <w:t>.</w:t>
      </w:r>
    </w:p>
    <w:p w14:paraId="18F818E1" w14:textId="77777777" w:rsidR="00AB50DC" w:rsidRDefault="00AB50DC" w:rsidP="00130C60">
      <w:pPr>
        <w:pStyle w:val="NormalWeb"/>
        <w:spacing w:before="0" w:beforeAutospacing="0" w:after="0" w:afterAutospacing="0" w:line="360" w:lineRule="atLeast"/>
        <w:rPr>
          <w:color w:val="000000"/>
        </w:rPr>
      </w:pPr>
    </w:p>
    <w:p w14:paraId="18824DA2" w14:textId="0EEF0478" w:rsidR="00AB50DC" w:rsidRPr="00AB50DC" w:rsidRDefault="00AB50DC" w:rsidP="00AB50DC">
      <w:pPr>
        <w:pStyle w:val="NormalWeb"/>
        <w:spacing w:before="0" w:beforeAutospacing="0" w:after="0" w:afterAutospacing="0" w:line="360" w:lineRule="atLeast"/>
        <w:rPr>
          <w:color w:val="000000"/>
        </w:rPr>
      </w:pPr>
      <w:r w:rsidRPr="00AB50DC">
        <w:rPr>
          <w:color w:val="000000"/>
        </w:rPr>
        <w:t>Packer, R. and Thomas, A. (2021). Transitions to further education: listening to voices of experience. </w:t>
      </w:r>
      <w:r w:rsidRPr="00AB50DC">
        <w:rPr>
          <w:i/>
          <w:iCs/>
          <w:color w:val="000000"/>
        </w:rPr>
        <w:t>Research in Post-Compulsory Education</w:t>
      </w:r>
      <w:r w:rsidRPr="00AB50DC">
        <w:rPr>
          <w:color w:val="000000"/>
        </w:rPr>
        <w:t xml:space="preserve">, 26(2), pp.212–230. </w:t>
      </w:r>
      <w:r w:rsidRPr="00AB50DC">
        <w:rPr>
          <w:color w:val="000000"/>
        </w:rPr>
        <w:t>doi: https://doi.org/10.1080/13596748.2021.1909925</w:t>
      </w:r>
      <w:r w:rsidRPr="00AB50DC">
        <w:rPr>
          <w:color w:val="000000"/>
        </w:rPr>
        <w:t>.</w:t>
      </w:r>
    </w:p>
    <w:p w14:paraId="5CCF3AEF" w14:textId="77777777" w:rsidR="00AB50DC" w:rsidRDefault="00AB50DC" w:rsidP="00AB50DC">
      <w:pPr>
        <w:pStyle w:val="NormalWeb"/>
        <w:spacing w:before="0" w:beforeAutospacing="0" w:after="0" w:afterAutospacing="0" w:line="360" w:lineRule="atLeast"/>
        <w:rPr>
          <w:color w:val="000000"/>
        </w:rPr>
      </w:pPr>
      <w:r>
        <w:rPr>
          <w:rFonts w:ascii="Calibri" w:hAnsi="Calibri" w:cs="Calibri"/>
          <w:color w:val="000000"/>
          <w:sz w:val="27"/>
          <w:szCs w:val="27"/>
        </w:rPr>
        <w:t>‌</w:t>
      </w:r>
    </w:p>
    <w:p w14:paraId="457C4867" w14:textId="2681CE2C" w:rsidR="00AB50DC" w:rsidRDefault="00AB50DC" w:rsidP="00AB50DC">
      <w:pPr>
        <w:pStyle w:val="NormalWeb"/>
        <w:spacing w:before="0" w:beforeAutospacing="0" w:after="0" w:afterAutospacing="0" w:line="360" w:lineRule="atLeast"/>
        <w:rPr>
          <w:color w:val="000000"/>
        </w:rPr>
      </w:pPr>
      <w:r w:rsidRPr="000B3E53">
        <w:rPr>
          <w:color w:val="000000"/>
        </w:rPr>
        <w:t>Packer, R., Abbinett, E. and Morris, E. (2022). ‘Be prepared and give it a go!’ Transitions into further education for learners with additional learning needs. </w:t>
      </w:r>
      <w:r w:rsidRPr="000B3E53">
        <w:rPr>
          <w:i/>
          <w:iCs/>
          <w:color w:val="000000"/>
        </w:rPr>
        <w:t>British Journal of Special Education</w:t>
      </w:r>
      <w:r w:rsidRPr="000B3E53">
        <w:rPr>
          <w:color w:val="000000"/>
        </w:rPr>
        <w:t>, 49(3), pp.463–485. doi: https://doi.org/10.1111/1467-8578.12409.</w:t>
      </w:r>
    </w:p>
    <w:p w14:paraId="012EFD6A" w14:textId="77777777" w:rsidR="00130C60" w:rsidRPr="00130C60" w:rsidRDefault="00130C60" w:rsidP="00130C60">
      <w:pPr>
        <w:pStyle w:val="NormalWeb"/>
        <w:spacing w:before="0" w:beforeAutospacing="0" w:after="0" w:afterAutospacing="0" w:line="360" w:lineRule="atLeast"/>
        <w:rPr>
          <w:color w:val="000000"/>
        </w:rPr>
      </w:pPr>
    </w:p>
    <w:p w14:paraId="21663576" w14:textId="5275907D" w:rsidR="00C166EC" w:rsidRDefault="00C166EC" w:rsidP="00C166EC">
      <w:pPr>
        <w:pStyle w:val="NormalWeb"/>
        <w:spacing w:before="0" w:beforeAutospacing="0" w:after="240" w:afterAutospacing="0" w:line="360" w:lineRule="atLeast"/>
        <w:rPr>
          <w:color w:val="000000"/>
        </w:rPr>
      </w:pPr>
      <w:r w:rsidRPr="00C166EC">
        <w:rPr>
          <w:color w:val="000000"/>
        </w:rPr>
        <w:t>Patall, E.A. and Zambrano, J. (2019). Facilitating Student Outcomes by Supporting Autonomy: Implications for Practice and Policy. </w:t>
      </w:r>
      <w:r w:rsidRPr="00C166EC">
        <w:rPr>
          <w:i/>
          <w:iCs/>
          <w:color w:val="000000"/>
        </w:rPr>
        <w:t>Policy Insights from the Behavioral and Brain Sciences</w:t>
      </w:r>
      <w:r w:rsidRPr="00C166EC">
        <w:rPr>
          <w:color w:val="000000"/>
        </w:rPr>
        <w:t xml:space="preserve">, 6(2), pp.115–122. doi: </w:t>
      </w:r>
      <w:r w:rsidR="00D23E37" w:rsidRPr="00D23E37">
        <w:rPr>
          <w:color w:val="000000"/>
        </w:rPr>
        <w:t>https://doi.org/10.1177/2372732219862572</w:t>
      </w:r>
      <w:r w:rsidRPr="00C166EC">
        <w:rPr>
          <w:color w:val="000000"/>
        </w:rPr>
        <w:t>.</w:t>
      </w:r>
    </w:p>
    <w:p w14:paraId="00300726" w14:textId="3885B53D" w:rsidR="00D23E37" w:rsidRDefault="00D23E37" w:rsidP="00D23E37">
      <w:pPr>
        <w:pStyle w:val="NormalWeb"/>
        <w:spacing w:before="0" w:beforeAutospacing="0" w:after="0" w:afterAutospacing="0" w:line="360" w:lineRule="atLeast"/>
        <w:rPr>
          <w:color w:val="000000"/>
        </w:rPr>
      </w:pPr>
      <w:r w:rsidRPr="00D23E37">
        <w:rPr>
          <w:color w:val="000000"/>
        </w:rPr>
        <w:t>Pervin, N. and Mokhtar, M. (2022). The Interpretivist Research paradigm: a Subjective Notion of a Social Context. </w:t>
      </w:r>
      <w:r w:rsidRPr="00D23E37">
        <w:rPr>
          <w:i/>
          <w:iCs/>
          <w:color w:val="000000"/>
        </w:rPr>
        <w:t>International Journal of Academic Research in Progressive Education and Development</w:t>
      </w:r>
      <w:r w:rsidRPr="00D23E37">
        <w:rPr>
          <w:color w:val="000000"/>
        </w:rPr>
        <w:t>, 11(2), pp.419–428.</w:t>
      </w:r>
    </w:p>
    <w:p w14:paraId="58D5CF1C" w14:textId="77777777" w:rsidR="00D23E37" w:rsidRPr="00D23E37" w:rsidRDefault="00D23E37" w:rsidP="00D23E37">
      <w:pPr>
        <w:pStyle w:val="NormalWeb"/>
        <w:spacing w:before="0" w:beforeAutospacing="0" w:after="0" w:afterAutospacing="0" w:line="360" w:lineRule="atLeast"/>
        <w:rPr>
          <w:color w:val="000000"/>
        </w:rPr>
      </w:pPr>
    </w:p>
    <w:p w14:paraId="551B6194" w14:textId="1A887805" w:rsidR="009B4A65" w:rsidRDefault="009B4A65" w:rsidP="00C166EC">
      <w:pPr>
        <w:pStyle w:val="NormalWeb"/>
        <w:spacing w:before="0" w:beforeAutospacing="0" w:after="240" w:afterAutospacing="0" w:line="360" w:lineRule="atLeast"/>
        <w:rPr>
          <w:color w:val="222222"/>
          <w:shd w:val="clear" w:color="auto" w:fill="FFFFFF"/>
        </w:rPr>
      </w:pPr>
      <w:r w:rsidRPr="009B4A65">
        <w:rPr>
          <w:color w:val="222222"/>
          <w:shd w:val="clear" w:color="auto" w:fill="FFFFFF"/>
        </w:rPr>
        <w:t>Pessu, T.R., 2019. Understanding research paradigms: An ontological perspective to business research. </w:t>
      </w:r>
      <w:r w:rsidRPr="009B4A65">
        <w:rPr>
          <w:i/>
          <w:iCs/>
          <w:color w:val="222222"/>
          <w:shd w:val="clear" w:color="auto" w:fill="FFFFFF"/>
        </w:rPr>
        <w:t>Journal of Research &amp; Method in Education</w:t>
      </w:r>
      <w:r w:rsidRPr="009B4A65">
        <w:rPr>
          <w:color w:val="222222"/>
          <w:shd w:val="clear" w:color="auto" w:fill="FFFFFF"/>
        </w:rPr>
        <w:t>, </w:t>
      </w:r>
      <w:r w:rsidRPr="009B4A65">
        <w:rPr>
          <w:i/>
          <w:iCs/>
          <w:color w:val="222222"/>
          <w:shd w:val="clear" w:color="auto" w:fill="FFFFFF"/>
        </w:rPr>
        <w:t>9</w:t>
      </w:r>
      <w:r w:rsidRPr="009B4A65">
        <w:rPr>
          <w:color w:val="222222"/>
          <w:shd w:val="clear" w:color="auto" w:fill="FFFFFF"/>
        </w:rPr>
        <w:t>(4), pp.38-40.</w:t>
      </w:r>
    </w:p>
    <w:p w14:paraId="646378FE" w14:textId="39511E6F" w:rsidR="005B2FE7" w:rsidRDefault="005B2FE7" w:rsidP="00894987">
      <w:pPr>
        <w:pStyle w:val="NormalWeb"/>
        <w:spacing w:before="0" w:beforeAutospacing="0" w:after="240" w:afterAutospacing="0" w:line="360" w:lineRule="atLeast"/>
        <w:rPr>
          <w:color w:val="000000"/>
        </w:rPr>
      </w:pPr>
      <w:r w:rsidRPr="005B2FE7">
        <w:rPr>
          <w:color w:val="000000"/>
        </w:rPr>
        <w:lastRenderedPageBreak/>
        <w:t>Pham, A.T. (2022). University Students’ Perceptions on the Use of Quizlet in Learning Vocabulary. </w:t>
      </w:r>
      <w:r w:rsidRPr="005B2FE7">
        <w:rPr>
          <w:i/>
          <w:iCs/>
          <w:color w:val="000000"/>
        </w:rPr>
        <w:t>International Journal of Emerging Technologies in Learning (iJET)</w:t>
      </w:r>
      <w:r w:rsidRPr="005B2FE7">
        <w:rPr>
          <w:color w:val="000000"/>
        </w:rPr>
        <w:t xml:space="preserve">, 17(07), pp.54–63. doi: </w:t>
      </w:r>
      <w:r w:rsidR="00894987" w:rsidRPr="00894987">
        <w:rPr>
          <w:color w:val="000000"/>
        </w:rPr>
        <w:t>https://doi.org/10.3991/ijet.v17i07.29073</w:t>
      </w:r>
      <w:r w:rsidRPr="005B2FE7">
        <w:rPr>
          <w:color w:val="000000"/>
        </w:rPr>
        <w:t>.</w:t>
      </w:r>
    </w:p>
    <w:p w14:paraId="122663B9" w14:textId="546A34BE" w:rsidR="00AB50DC" w:rsidRPr="00AB50DC" w:rsidRDefault="00481818" w:rsidP="00AB50DC">
      <w:pPr>
        <w:spacing w:before="100" w:beforeAutospacing="1" w:after="240" w:line="240" w:lineRule="auto"/>
        <w:rPr>
          <w:rFonts w:ascii="Times New Roman" w:eastAsia="Times New Roman" w:hAnsi="Times New Roman" w:cs="Times New Roman"/>
          <w:kern w:val="0"/>
          <w:lang w:eastAsia="en-GB"/>
          <w14:ligatures w14:val="none"/>
        </w:rPr>
      </w:pPr>
      <w:r w:rsidRPr="00481818">
        <w:rPr>
          <w:rFonts w:ascii="Times New Roman" w:eastAsia="Times New Roman" w:hAnsi="Times New Roman" w:cs="Times New Roman"/>
          <w:kern w:val="0"/>
          <w:lang w:eastAsia="en-GB"/>
          <w14:ligatures w14:val="none"/>
        </w:rPr>
        <w:t>Pokhrel, S. and Chhetri, R. (2021). A Literature Review on the Impact of the COVID-19 Pandemic on Teaching and Learning. </w:t>
      </w:r>
      <w:r w:rsidRPr="00481818">
        <w:rPr>
          <w:rFonts w:ascii="Times New Roman" w:eastAsia="Times New Roman" w:hAnsi="Times New Roman" w:cs="Times New Roman"/>
          <w:i/>
          <w:iCs/>
          <w:kern w:val="0"/>
          <w:lang w:eastAsia="en-GB"/>
          <w14:ligatures w14:val="none"/>
        </w:rPr>
        <w:t>Higher Education for the Future</w:t>
      </w:r>
      <w:r w:rsidRPr="00481818">
        <w:rPr>
          <w:rFonts w:ascii="Times New Roman" w:eastAsia="Times New Roman" w:hAnsi="Times New Roman" w:cs="Times New Roman"/>
          <w:kern w:val="0"/>
          <w:lang w:eastAsia="en-GB"/>
          <w14:ligatures w14:val="none"/>
        </w:rPr>
        <w:t xml:space="preserve">, [online] 8(1), pp.133–141. doi: </w:t>
      </w:r>
      <w:hyperlink r:id="rId23" w:history="1">
        <w:r w:rsidRPr="00481818">
          <w:rPr>
            <w:rFonts w:ascii="Times New Roman" w:eastAsia="Times New Roman" w:hAnsi="Times New Roman" w:cs="Times New Roman"/>
            <w:color w:val="000000" w:themeColor="text1"/>
            <w:kern w:val="0"/>
            <w:u w:val="single"/>
            <w:lang w:eastAsia="en-GB"/>
            <w14:ligatures w14:val="none"/>
          </w:rPr>
          <w:t>https://doi.org/10.1177/2347631120983481</w:t>
        </w:r>
      </w:hyperlink>
      <w:r w:rsidRPr="00481818">
        <w:rPr>
          <w:rFonts w:ascii="Times New Roman" w:eastAsia="Times New Roman" w:hAnsi="Times New Roman" w:cs="Times New Roman"/>
          <w:kern w:val="0"/>
          <w:lang w:eastAsia="en-GB"/>
          <w14:ligatures w14:val="none"/>
        </w:rPr>
        <w:t xml:space="preserve">. </w:t>
      </w:r>
    </w:p>
    <w:p w14:paraId="331FB0EC" w14:textId="77777777" w:rsidR="000B3E53" w:rsidRPr="000B3E53" w:rsidRDefault="000B3E53" w:rsidP="000B3E53">
      <w:pPr>
        <w:pStyle w:val="NormalWeb"/>
        <w:spacing w:before="0" w:beforeAutospacing="0" w:after="0" w:afterAutospacing="0" w:line="360" w:lineRule="atLeast"/>
        <w:rPr>
          <w:color w:val="000000"/>
        </w:rPr>
      </w:pPr>
    </w:p>
    <w:p w14:paraId="67C766F9" w14:textId="561841DB" w:rsidR="00FB0E9B" w:rsidRDefault="00FB0E9B" w:rsidP="00FB0E9B">
      <w:pPr>
        <w:pStyle w:val="NormalWeb"/>
        <w:spacing w:before="0" w:beforeAutospacing="0" w:after="0" w:afterAutospacing="0" w:line="360" w:lineRule="atLeast"/>
        <w:rPr>
          <w:color w:val="000000"/>
        </w:rPr>
      </w:pPr>
      <w:r w:rsidRPr="00FB0E9B">
        <w:rPr>
          <w:color w:val="000000"/>
        </w:rPr>
        <w:t>Putman, S.M. (2012). Investigating Teacher Efficacy: Comparing Preservice and Inservice Teachers with Different Levels of Experience. </w:t>
      </w:r>
      <w:r w:rsidRPr="00FB0E9B">
        <w:rPr>
          <w:i/>
          <w:iCs/>
          <w:color w:val="000000"/>
        </w:rPr>
        <w:t>Action in Teacher Education</w:t>
      </w:r>
      <w:r w:rsidRPr="00FB0E9B">
        <w:rPr>
          <w:color w:val="000000"/>
        </w:rPr>
        <w:t xml:space="preserve">, 34(1), pp.26–40. doi: </w:t>
      </w:r>
      <w:r w:rsidR="00457EEB" w:rsidRPr="00457EEB">
        <w:rPr>
          <w:color w:val="000000"/>
        </w:rPr>
        <w:t>https://doi.org/10.1080/01626620.2012.642285</w:t>
      </w:r>
      <w:r w:rsidRPr="00FB0E9B">
        <w:rPr>
          <w:color w:val="000000"/>
        </w:rPr>
        <w:t>.</w:t>
      </w:r>
    </w:p>
    <w:p w14:paraId="3A04DE94" w14:textId="1E7D7022" w:rsidR="00894987" w:rsidRDefault="00894987" w:rsidP="00894987">
      <w:pPr>
        <w:pStyle w:val="NormalWeb"/>
        <w:spacing w:before="0" w:beforeAutospacing="0" w:after="0" w:afterAutospacing="0" w:line="360" w:lineRule="atLeast"/>
        <w:rPr>
          <w:color w:val="000000"/>
        </w:rPr>
      </w:pPr>
      <w:r w:rsidRPr="00894987">
        <w:rPr>
          <w:color w:val="000000"/>
        </w:rPr>
        <w:t>Rezaei, A.R. (2022). Comparing strategies for active participation of students in group discussions. </w:t>
      </w:r>
      <w:r w:rsidRPr="00894987">
        <w:rPr>
          <w:i/>
          <w:iCs/>
          <w:color w:val="000000"/>
        </w:rPr>
        <w:t>Active Learning in Higher Education</w:t>
      </w:r>
      <w:r w:rsidRPr="00894987">
        <w:rPr>
          <w:color w:val="000000"/>
        </w:rPr>
        <w:t>, 24(3), p.146978742210757. doi: https://doi.org/10.1177/14697874221075719.</w:t>
      </w:r>
    </w:p>
    <w:p w14:paraId="5A4DBCE3" w14:textId="77777777" w:rsidR="00894987" w:rsidRPr="00894987" w:rsidRDefault="00894987" w:rsidP="00894987">
      <w:pPr>
        <w:pStyle w:val="NormalWeb"/>
        <w:spacing w:before="0" w:beforeAutospacing="0" w:after="0" w:afterAutospacing="0" w:line="360" w:lineRule="atLeast"/>
        <w:rPr>
          <w:color w:val="000000"/>
        </w:rPr>
      </w:pPr>
    </w:p>
    <w:p w14:paraId="63A1FCC5" w14:textId="7828384D" w:rsidR="006E648D" w:rsidRPr="006E648D" w:rsidRDefault="006E648D" w:rsidP="006E648D">
      <w:pPr>
        <w:rPr>
          <w:rFonts w:ascii="Times New Roman" w:hAnsi="Times New Roman" w:cs="Times New Roman"/>
          <w:shd w:val="clear" w:color="auto" w:fill="FFFFFF"/>
        </w:rPr>
      </w:pPr>
      <w:r w:rsidRPr="006E648D">
        <w:rPr>
          <w:rFonts w:ascii="Times New Roman" w:hAnsi="Times New Roman" w:cs="Times New Roman"/>
          <w:shd w:val="clear" w:color="auto" w:fill="FFFFFF"/>
        </w:rPr>
        <w:t xml:space="preserve">Rhodes, I., Long, M., Moore, D., Benham-Clarke, S., Kenchington, R., Boyle, C., Ford, T., Hayes, R. and Rogers, M. </w:t>
      </w:r>
      <w:r>
        <w:rPr>
          <w:rFonts w:ascii="Times New Roman" w:hAnsi="Times New Roman" w:cs="Times New Roman"/>
          <w:shd w:val="clear" w:color="auto" w:fill="FFFFFF"/>
        </w:rPr>
        <w:t>(</w:t>
      </w:r>
      <w:r w:rsidRPr="006E648D">
        <w:rPr>
          <w:rFonts w:ascii="Times New Roman" w:hAnsi="Times New Roman" w:cs="Times New Roman"/>
          <w:shd w:val="clear" w:color="auto" w:fill="FFFFFF"/>
        </w:rPr>
        <w:t>2019</w:t>
      </w:r>
      <w:r>
        <w:rPr>
          <w:rFonts w:ascii="Times New Roman" w:hAnsi="Times New Roman" w:cs="Times New Roman"/>
          <w:shd w:val="clear" w:color="auto" w:fill="FFFFFF"/>
        </w:rPr>
        <w:t>)</w:t>
      </w:r>
      <w:r w:rsidRPr="006E648D">
        <w:rPr>
          <w:rFonts w:ascii="Times New Roman" w:hAnsi="Times New Roman" w:cs="Times New Roman"/>
          <w:shd w:val="clear" w:color="auto" w:fill="FFFFFF"/>
        </w:rPr>
        <w:t>. Improving behaviour in schools: Guidance report.</w:t>
      </w:r>
    </w:p>
    <w:p w14:paraId="5D7921F6" w14:textId="074AD5BC" w:rsidR="003B7532" w:rsidRDefault="003B7532" w:rsidP="005765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7532">
        <w:rPr>
          <w:rFonts w:ascii="Times New Roman" w:eastAsia="Times New Roman" w:hAnsi="Times New Roman" w:cs="Times New Roman"/>
          <w:kern w:val="0"/>
          <w:lang w:eastAsia="en-GB"/>
          <w14:ligatures w14:val="none"/>
        </w:rPr>
        <w:t>Ryan, R.M. and Deci, E.L. (2000). Intrinsic and Extrinsic motivations: Classic Definitions and New Directions. </w:t>
      </w:r>
      <w:r w:rsidRPr="003B7532">
        <w:rPr>
          <w:rFonts w:ascii="Times New Roman" w:eastAsia="Times New Roman" w:hAnsi="Times New Roman" w:cs="Times New Roman"/>
          <w:i/>
          <w:iCs/>
          <w:kern w:val="0"/>
          <w:lang w:eastAsia="en-GB"/>
          <w14:ligatures w14:val="none"/>
        </w:rPr>
        <w:t>Contemporary Educational Psychology</w:t>
      </w:r>
      <w:r w:rsidRPr="003B7532">
        <w:rPr>
          <w:rFonts w:ascii="Times New Roman" w:eastAsia="Times New Roman" w:hAnsi="Times New Roman" w:cs="Times New Roman"/>
          <w:kern w:val="0"/>
          <w:lang w:eastAsia="en-GB"/>
          <w14:ligatures w14:val="none"/>
        </w:rPr>
        <w:t xml:space="preserve">, [online] 25(1), pp.54–67. doi: </w:t>
      </w:r>
      <w:hyperlink r:id="rId24" w:history="1">
        <w:r w:rsidRPr="003B7532">
          <w:rPr>
            <w:rFonts w:ascii="Times New Roman" w:eastAsia="Times New Roman" w:hAnsi="Times New Roman" w:cs="Times New Roman"/>
            <w:color w:val="000000" w:themeColor="text1"/>
            <w:kern w:val="0"/>
            <w:u w:val="single"/>
            <w:lang w:eastAsia="en-GB"/>
            <w14:ligatures w14:val="none"/>
          </w:rPr>
          <w:t>https://doi.org/10.1006/ceps.1999.1020</w:t>
        </w:r>
      </w:hyperlink>
      <w:r w:rsidRPr="003B7532">
        <w:rPr>
          <w:rFonts w:ascii="Times New Roman" w:eastAsia="Times New Roman" w:hAnsi="Times New Roman" w:cs="Times New Roman"/>
          <w:kern w:val="0"/>
          <w:lang w:eastAsia="en-GB"/>
          <w14:ligatures w14:val="none"/>
        </w:rPr>
        <w:t xml:space="preserve">. </w:t>
      </w:r>
    </w:p>
    <w:p w14:paraId="15F7ED73" w14:textId="4105B21E" w:rsidR="00367BE0" w:rsidRPr="00367BE0" w:rsidRDefault="00367BE0" w:rsidP="00367BE0">
      <w:pPr>
        <w:pStyle w:val="NormalWeb"/>
        <w:spacing w:before="0" w:beforeAutospacing="0" w:after="0" w:afterAutospacing="0" w:line="360" w:lineRule="atLeast"/>
        <w:rPr>
          <w:color w:val="000000"/>
        </w:rPr>
      </w:pPr>
      <w:r w:rsidRPr="00367BE0">
        <w:rPr>
          <w:color w:val="000000"/>
        </w:rPr>
        <w:t>Sabbe, E. and Aelterman, A. (2007). Gender in teaching: a literature review. </w:t>
      </w:r>
      <w:r w:rsidRPr="00367BE0">
        <w:rPr>
          <w:i/>
          <w:iCs/>
          <w:color w:val="000000"/>
        </w:rPr>
        <w:t>Teachers and Teaching</w:t>
      </w:r>
      <w:r w:rsidRPr="00367BE0">
        <w:rPr>
          <w:color w:val="000000"/>
        </w:rPr>
        <w:t>, 13(5), pp.521–538. doi: https://doi.org/10.1080/13540600701561729.</w:t>
      </w:r>
    </w:p>
    <w:p w14:paraId="648CD8E9" w14:textId="77777777" w:rsidR="00367BE0" w:rsidRPr="00367BE0" w:rsidRDefault="00367BE0" w:rsidP="00367BE0">
      <w:pPr>
        <w:pStyle w:val="NormalWeb"/>
        <w:spacing w:before="0" w:beforeAutospacing="0" w:after="0" w:afterAutospacing="0" w:line="360" w:lineRule="atLeast"/>
        <w:rPr>
          <w:rFonts w:ascii="Calibri" w:hAnsi="Calibri" w:cs="Calibri"/>
          <w:color w:val="000000"/>
          <w:sz w:val="27"/>
          <w:szCs w:val="27"/>
        </w:rPr>
      </w:pPr>
    </w:p>
    <w:p w14:paraId="7B223E0F" w14:textId="6D944634" w:rsidR="00663E80" w:rsidRDefault="00663E80" w:rsidP="00663E80">
      <w:pPr>
        <w:pStyle w:val="NormalWeb"/>
        <w:spacing w:before="0" w:beforeAutospacing="0" w:after="0" w:afterAutospacing="0" w:line="360" w:lineRule="atLeast"/>
        <w:rPr>
          <w:color w:val="000000"/>
        </w:rPr>
      </w:pPr>
      <w:r w:rsidRPr="00663E80">
        <w:rPr>
          <w:color w:val="000000"/>
        </w:rPr>
        <w:t>Saunders, C.H., Sierpe, A., Plessen, C. von, Kennedy, A.M., Leviton, L.C., Bernstein, S.L., Goldwag, J., King, J.R., Marx, C.M., Pogue, J.A., Saunders, R.K., Citters, A.V., Yen, R.W., Elwyn, G. and Leyenaar, J.K. (2023). Practical Thematic Analysis: a Guide for Multidisciplinary Health Services Research Teams Engaging in Qualitative Analysis. </w:t>
      </w:r>
      <w:r w:rsidRPr="00663E80">
        <w:rPr>
          <w:i/>
          <w:iCs/>
          <w:color w:val="000000"/>
        </w:rPr>
        <w:t>BMJ</w:t>
      </w:r>
      <w:r w:rsidRPr="00663E80">
        <w:rPr>
          <w:color w:val="000000"/>
        </w:rPr>
        <w:t>, [online] 381(381). doi: https://doi.org/10.1136/bmj-2022-074256.</w:t>
      </w:r>
    </w:p>
    <w:p w14:paraId="54FC362D" w14:textId="77777777" w:rsidR="00663E80" w:rsidRPr="00663E80" w:rsidRDefault="00663E80" w:rsidP="00663E80">
      <w:pPr>
        <w:pStyle w:val="NormalWeb"/>
        <w:spacing w:before="0" w:beforeAutospacing="0" w:after="0" w:afterAutospacing="0" w:line="360" w:lineRule="atLeast"/>
        <w:rPr>
          <w:color w:val="000000"/>
        </w:rPr>
      </w:pPr>
    </w:p>
    <w:p w14:paraId="25ED5A27" w14:textId="357F9920" w:rsidR="003B7532" w:rsidRDefault="003B7532" w:rsidP="003B7532">
      <w:pPr>
        <w:spacing w:line="360" w:lineRule="atLeast"/>
        <w:rPr>
          <w:rFonts w:ascii="Times New Roman" w:eastAsia="Times New Roman" w:hAnsi="Times New Roman" w:cs="Times New Roman"/>
          <w:color w:val="000000"/>
          <w:kern w:val="0"/>
          <w:lang w:eastAsia="en-GB"/>
          <w14:ligatures w14:val="none"/>
        </w:rPr>
      </w:pPr>
      <w:r w:rsidRPr="003B7532">
        <w:rPr>
          <w:rFonts w:ascii="Times New Roman" w:eastAsia="Times New Roman" w:hAnsi="Times New Roman" w:cs="Times New Roman"/>
          <w:color w:val="000000"/>
          <w:kern w:val="0"/>
          <w:lang w:eastAsia="en-GB"/>
          <w14:ligatures w14:val="none"/>
        </w:rPr>
        <w:t>Schunk, D.H. and DiBenedetto, M.K. (2020). Motivation and social cognitive theory. </w:t>
      </w:r>
      <w:r w:rsidRPr="003B7532">
        <w:rPr>
          <w:rFonts w:ascii="Times New Roman" w:eastAsia="Times New Roman" w:hAnsi="Times New Roman" w:cs="Times New Roman"/>
          <w:i/>
          <w:iCs/>
          <w:color w:val="000000"/>
          <w:kern w:val="0"/>
          <w:lang w:eastAsia="en-GB"/>
          <w14:ligatures w14:val="none"/>
        </w:rPr>
        <w:t>Contemporary Educational Psychology</w:t>
      </w:r>
      <w:r w:rsidRPr="003B7532">
        <w:rPr>
          <w:rFonts w:ascii="Times New Roman" w:eastAsia="Times New Roman" w:hAnsi="Times New Roman" w:cs="Times New Roman"/>
          <w:color w:val="000000"/>
          <w:kern w:val="0"/>
          <w:lang w:eastAsia="en-GB"/>
          <w14:ligatures w14:val="none"/>
        </w:rPr>
        <w:t xml:space="preserve">, 60(1), pp.1–10. doi: </w:t>
      </w:r>
      <w:r w:rsidR="008F2C52" w:rsidRPr="003B7532">
        <w:rPr>
          <w:rFonts w:ascii="Times New Roman" w:eastAsia="Times New Roman" w:hAnsi="Times New Roman" w:cs="Times New Roman"/>
          <w:color w:val="000000"/>
          <w:kern w:val="0"/>
          <w:lang w:eastAsia="en-GB"/>
          <w14:ligatures w14:val="none"/>
        </w:rPr>
        <w:t>https://doi.org/10.1016/j.cedpsych.2019.101832</w:t>
      </w:r>
      <w:r w:rsidRPr="003B7532">
        <w:rPr>
          <w:rFonts w:ascii="Times New Roman" w:eastAsia="Times New Roman" w:hAnsi="Times New Roman" w:cs="Times New Roman"/>
          <w:color w:val="000000"/>
          <w:kern w:val="0"/>
          <w:lang w:eastAsia="en-GB"/>
          <w14:ligatures w14:val="none"/>
        </w:rPr>
        <w:t>.</w:t>
      </w:r>
    </w:p>
    <w:p w14:paraId="197CE47F" w14:textId="2C758A18" w:rsidR="008F2C52" w:rsidRPr="008F2C52" w:rsidRDefault="008F2C52" w:rsidP="008F2C5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F2C52">
        <w:rPr>
          <w:rFonts w:ascii="Times New Roman" w:eastAsia="Times New Roman" w:hAnsi="Times New Roman" w:cs="Times New Roman"/>
          <w:kern w:val="0"/>
          <w:lang w:eastAsia="en-GB"/>
          <w14:ligatures w14:val="none"/>
        </w:rPr>
        <w:t>‌Shima Ghahari and Hossein Shokouhi (2023). The student motivation handbook: 50 ways to boost an intrinsic desire to learn. </w:t>
      </w:r>
      <w:r w:rsidRPr="008F2C52">
        <w:rPr>
          <w:rFonts w:ascii="Times New Roman" w:eastAsia="Times New Roman" w:hAnsi="Times New Roman" w:cs="Times New Roman"/>
          <w:i/>
          <w:iCs/>
          <w:kern w:val="0"/>
          <w:lang w:eastAsia="en-GB"/>
          <w14:ligatures w14:val="none"/>
        </w:rPr>
        <w:t>Pedagogies: An International Journal</w:t>
      </w:r>
      <w:r w:rsidRPr="008F2C52">
        <w:rPr>
          <w:rFonts w:ascii="Times New Roman" w:eastAsia="Times New Roman" w:hAnsi="Times New Roman" w:cs="Times New Roman"/>
          <w:kern w:val="0"/>
          <w:lang w:eastAsia="en-GB"/>
          <w14:ligatures w14:val="none"/>
        </w:rPr>
        <w:t xml:space="preserve">, 18(3), pp.555–558. doi: </w:t>
      </w:r>
      <w:hyperlink r:id="rId25" w:history="1">
        <w:r w:rsidRPr="008F2C52">
          <w:rPr>
            <w:rFonts w:ascii="Times New Roman" w:eastAsia="Times New Roman" w:hAnsi="Times New Roman" w:cs="Times New Roman"/>
            <w:color w:val="000000" w:themeColor="text1"/>
            <w:kern w:val="0"/>
            <w:u w:val="single"/>
            <w:lang w:eastAsia="en-GB"/>
            <w14:ligatures w14:val="none"/>
          </w:rPr>
          <w:t>https://doi.org/10.1080/1554480x.2023.2246758</w:t>
        </w:r>
      </w:hyperlink>
      <w:r w:rsidRPr="008F2C52">
        <w:rPr>
          <w:rFonts w:ascii="Times New Roman" w:eastAsia="Times New Roman" w:hAnsi="Times New Roman" w:cs="Times New Roman"/>
          <w:kern w:val="0"/>
          <w:lang w:eastAsia="en-GB"/>
          <w14:ligatures w14:val="none"/>
        </w:rPr>
        <w:t xml:space="preserve">. </w:t>
      </w:r>
    </w:p>
    <w:p w14:paraId="62788520" w14:textId="21B63043" w:rsidR="004A085B" w:rsidRDefault="00E57641" w:rsidP="004A085B">
      <w:pPr>
        <w:pStyle w:val="NormalWeb"/>
        <w:spacing w:before="0" w:beforeAutospacing="0" w:after="240" w:afterAutospacing="0" w:line="360" w:lineRule="atLeast"/>
        <w:rPr>
          <w:color w:val="000000"/>
        </w:rPr>
      </w:pPr>
      <w:r w:rsidRPr="007547B1">
        <w:rPr>
          <w:color w:val="000000"/>
        </w:rPr>
        <w:t>Smothers, N., Cropley, B., Hanton, S., McKay, A. and Williams, T. (2021). (Re) Conceptualising effective teaching in further education: an exploratory study. </w:t>
      </w:r>
      <w:r w:rsidRPr="007547B1">
        <w:rPr>
          <w:i/>
          <w:iCs/>
          <w:color w:val="000000"/>
        </w:rPr>
        <w:t xml:space="preserve">Journal of </w:t>
      </w:r>
      <w:r w:rsidRPr="007547B1">
        <w:rPr>
          <w:i/>
          <w:iCs/>
          <w:color w:val="000000"/>
        </w:rPr>
        <w:lastRenderedPageBreak/>
        <w:t>Further and Higher Education</w:t>
      </w:r>
      <w:r w:rsidRPr="007547B1">
        <w:rPr>
          <w:color w:val="000000"/>
        </w:rPr>
        <w:t>, pp.1–16. Doi</w:t>
      </w:r>
      <w:r>
        <w:rPr>
          <w:color w:val="000000"/>
        </w:rPr>
        <w:t xml:space="preserve">: </w:t>
      </w:r>
      <w:r w:rsidR="00B10568" w:rsidRPr="00B10568">
        <w:rPr>
          <w:color w:val="000000"/>
        </w:rPr>
        <w:t>https://doi.org/10.1080/0309877x.2021.1986622</w:t>
      </w:r>
      <w:r w:rsidRPr="007547B1">
        <w:rPr>
          <w:color w:val="000000"/>
        </w:rPr>
        <w:t>.</w:t>
      </w:r>
    </w:p>
    <w:p w14:paraId="411B3A93" w14:textId="35D3BB62" w:rsidR="00B10568" w:rsidRPr="00B10568" w:rsidRDefault="00B10568" w:rsidP="00B10568">
      <w:pPr>
        <w:spacing w:before="100" w:beforeAutospacing="1" w:line="240" w:lineRule="auto"/>
        <w:rPr>
          <w:rFonts w:ascii="Times New Roman" w:eastAsia="Times New Roman" w:hAnsi="Times New Roman" w:cs="Times New Roman"/>
          <w:kern w:val="0"/>
          <w:lang w:eastAsia="en-GB"/>
          <w14:ligatures w14:val="none"/>
        </w:rPr>
      </w:pPr>
      <w:r w:rsidRPr="00B10568">
        <w:rPr>
          <w:rFonts w:ascii="Times New Roman" w:eastAsia="Times New Roman" w:hAnsi="Times New Roman" w:cs="Times New Roman"/>
          <w:kern w:val="0"/>
          <w:lang w:eastAsia="en-GB"/>
          <w14:ligatures w14:val="none"/>
        </w:rPr>
        <w:t>Sol, K. and Heng, K. (2022). Understanding epistemology and its key approaches in research. </w:t>
      </w:r>
      <w:r w:rsidRPr="00B10568">
        <w:rPr>
          <w:rFonts w:ascii="Times New Roman" w:eastAsia="Times New Roman" w:hAnsi="Times New Roman" w:cs="Times New Roman"/>
          <w:i/>
          <w:iCs/>
          <w:kern w:val="0"/>
          <w:lang w:eastAsia="en-GB"/>
          <w14:ligatures w14:val="none"/>
        </w:rPr>
        <w:t>Cambodian Journal of Educational Research</w:t>
      </w:r>
      <w:r w:rsidRPr="00B10568">
        <w:rPr>
          <w:rFonts w:ascii="Times New Roman" w:eastAsia="Times New Roman" w:hAnsi="Times New Roman" w:cs="Times New Roman"/>
          <w:kern w:val="0"/>
          <w:lang w:eastAsia="en-GB"/>
          <w14:ligatures w14:val="none"/>
        </w:rPr>
        <w:t xml:space="preserve">, [online] 2(2), pp.80–99. doi: </w:t>
      </w:r>
      <w:hyperlink r:id="rId26" w:history="1">
        <w:r w:rsidRPr="00B10568">
          <w:rPr>
            <w:rFonts w:ascii="Times New Roman" w:eastAsia="Times New Roman" w:hAnsi="Times New Roman" w:cs="Times New Roman"/>
            <w:color w:val="000000" w:themeColor="text1"/>
            <w:kern w:val="0"/>
            <w:u w:val="single"/>
            <w:lang w:eastAsia="en-GB"/>
            <w14:ligatures w14:val="none"/>
          </w:rPr>
          <w:t>https://doi.org/10.62037/cjer.2022.02.02.05</w:t>
        </w:r>
      </w:hyperlink>
      <w:r w:rsidRPr="00B10568">
        <w:rPr>
          <w:rFonts w:ascii="Times New Roman" w:eastAsia="Times New Roman" w:hAnsi="Times New Roman" w:cs="Times New Roman"/>
          <w:kern w:val="0"/>
          <w:lang w:eastAsia="en-GB"/>
          <w14:ligatures w14:val="none"/>
        </w:rPr>
        <w:t xml:space="preserve">. </w:t>
      </w:r>
    </w:p>
    <w:p w14:paraId="7751D155" w14:textId="08FBEF2E" w:rsidR="007C3693" w:rsidRDefault="007C3693" w:rsidP="007C3693">
      <w:pPr>
        <w:pStyle w:val="NormalWeb"/>
        <w:spacing w:before="0" w:beforeAutospacing="0" w:after="0" w:afterAutospacing="0" w:line="360" w:lineRule="atLeast"/>
        <w:rPr>
          <w:color w:val="000000"/>
        </w:rPr>
      </w:pPr>
      <w:r w:rsidRPr="007C3693">
        <w:rPr>
          <w:color w:val="000000"/>
        </w:rPr>
        <w:t>Sprung, J.M. and Rogers, A. (2020). Work-life balance as a predictor of college student anxiety and depression. </w:t>
      </w:r>
      <w:r w:rsidRPr="007C3693">
        <w:rPr>
          <w:i/>
          <w:iCs/>
          <w:color w:val="000000"/>
        </w:rPr>
        <w:t>Journal of American College Health</w:t>
      </w:r>
      <w:r w:rsidRPr="007C3693">
        <w:rPr>
          <w:color w:val="000000"/>
        </w:rPr>
        <w:t xml:space="preserve">, [online] 69(7), pp.1–8. doi: </w:t>
      </w:r>
      <w:r w:rsidR="00B10568" w:rsidRPr="00B10568">
        <w:rPr>
          <w:color w:val="000000"/>
        </w:rPr>
        <w:t>https://doi.org/10.1080/07448481.2019.1706540</w:t>
      </w:r>
      <w:r w:rsidRPr="007C3693">
        <w:rPr>
          <w:color w:val="000000"/>
        </w:rPr>
        <w:t>.</w:t>
      </w:r>
    </w:p>
    <w:p w14:paraId="73DC06C3" w14:textId="77777777" w:rsidR="00B10568" w:rsidRPr="00B10568" w:rsidRDefault="00B10568" w:rsidP="00B1056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10568">
        <w:rPr>
          <w:rFonts w:ascii="Times New Roman" w:eastAsia="Times New Roman" w:hAnsi="Times New Roman" w:cs="Times New Roman"/>
          <w:kern w:val="0"/>
          <w:lang w:eastAsia="en-GB"/>
          <w14:ligatures w14:val="none"/>
        </w:rPr>
        <w:t>Steup, M. (2020). </w:t>
      </w:r>
      <w:r w:rsidRPr="00B10568">
        <w:rPr>
          <w:rFonts w:ascii="Times New Roman" w:eastAsia="Times New Roman" w:hAnsi="Times New Roman" w:cs="Times New Roman"/>
          <w:i/>
          <w:iCs/>
          <w:kern w:val="0"/>
          <w:lang w:eastAsia="en-GB"/>
          <w14:ligatures w14:val="none"/>
        </w:rPr>
        <w:t xml:space="preserve">Epistemology (Stanford </w:t>
      </w:r>
      <w:proofErr w:type="spellStart"/>
      <w:r w:rsidRPr="00B10568">
        <w:rPr>
          <w:rFonts w:ascii="Times New Roman" w:eastAsia="Times New Roman" w:hAnsi="Times New Roman" w:cs="Times New Roman"/>
          <w:i/>
          <w:iCs/>
          <w:kern w:val="0"/>
          <w:lang w:eastAsia="en-GB"/>
          <w14:ligatures w14:val="none"/>
        </w:rPr>
        <w:t>Encyclopedia</w:t>
      </w:r>
      <w:proofErr w:type="spellEnd"/>
      <w:r w:rsidRPr="00B10568">
        <w:rPr>
          <w:rFonts w:ascii="Times New Roman" w:eastAsia="Times New Roman" w:hAnsi="Times New Roman" w:cs="Times New Roman"/>
          <w:i/>
          <w:iCs/>
          <w:kern w:val="0"/>
          <w:lang w:eastAsia="en-GB"/>
          <w14:ligatures w14:val="none"/>
        </w:rPr>
        <w:t xml:space="preserve"> of Philosophy)</w:t>
      </w:r>
      <w:r w:rsidRPr="00B10568">
        <w:rPr>
          <w:rFonts w:ascii="Times New Roman" w:eastAsia="Times New Roman" w:hAnsi="Times New Roman" w:cs="Times New Roman"/>
          <w:kern w:val="0"/>
          <w:lang w:eastAsia="en-GB"/>
          <w14:ligatures w14:val="none"/>
        </w:rPr>
        <w:t xml:space="preserve">. [online] Stanford.edu. Available at: </w:t>
      </w:r>
      <w:hyperlink r:id="rId27" w:history="1">
        <w:r w:rsidRPr="00B10568">
          <w:rPr>
            <w:rFonts w:ascii="Times New Roman" w:eastAsia="Times New Roman" w:hAnsi="Times New Roman" w:cs="Times New Roman"/>
            <w:color w:val="000000" w:themeColor="text1"/>
            <w:kern w:val="0"/>
            <w:u w:val="single"/>
            <w:lang w:eastAsia="en-GB"/>
            <w14:ligatures w14:val="none"/>
          </w:rPr>
          <w:t>https://plato.stanford.edu/entries/epistemology/</w:t>
        </w:r>
      </w:hyperlink>
      <w:r w:rsidRPr="00B10568">
        <w:rPr>
          <w:rFonts w:ascii="Times New Roman" w:eastAsia="Times New Roman" w:hAnsi="Times New Roman" w:cs="Times New Roman"/>
          <w:kern w:val="0"/>
          <w:lang w:eastAsia="en-GB"/>
          <w14:ligatures w14:val="none"/>
        </w:rPr>
        <w:t>.</w:t>
      </w:r>
    </w:p>
    <w:p w14:paraId="200163BD" w14:textId="11AFA7F8" w:rsidR="006074C8" w:rsidRDefault="006074C8" w:rsidP="006074C8">
      <w:pPr>
        <w:pStyle w:val="NormalWeb"/>
        <w:spacing w:before="0" w:beforeAutospacing="0" w:after="0" w:afterAutospacing="0" w:line="360" w:lineRule="atLeast"/>
        <w:rPr>
          <w:color w:val="000000"/>
        </w:rPr>
      </w:pPr>
      <w:r w:rsidRPr="006074C8">
        <w:rPr>
          <w:color w:val="000000"/>
        </w:rPr>
        <w:t>Sword, R. (2021). </w:t>
      </w:r>
      <w:r w:rsidRPr="006074C8">
        <w:rPr>
          <w:i/>
          <w:iCs/>
          <w:color w:val="000000"/>
        </w:rPr>
        <w:t>School Behaviour Management Policy | Guidance &amp; Importance</w:t>
      </w:r>
      <w:r w:rsidRPr="006074C8">
        <w:rPr>
          <w:color w:val="000000"/>
        </w:rPr>
        <w:t xml:space="preserve">. [online] The Hub | </w:t>
      </w:r>
      <w:r w:rsidR="006E648D">
        <w:rPr>
          <w:color w:val="000000"/>
        </w:rPr>
        <w:t>High-Speed</w:t>
      </w:r>
      <w:r w:rsidRPr="006074C8">
        <w:rPr>
          <w:color w:val="000000"/>
        </w:rPr>
        <w:t xml:space="preserve"> Training. Available at: </w:t>
      </w:r>
      <w:r w:rsidR="002D4376" w:rsidRPr="00D24E9E">
        <w:rPr>
          <w:color w:val="000000"/>
        </w:rPr>
        <w:t>https://www.highspeedtraining.co.uk/hub/school-behaviour-management-policy/</w:t>
      </w:r>
      <w:r w:rsidRPr="006074C8">
        <w:rPr>
          <w:color w:val="000000"/>
        </w:rPr>
        <w:t>.</w:t>
      </w:r>
    </w:p>
    <w:p w14:paraId="1010E650" w14:textId="77777777" w:rsidR="002D4376" w:rsidRDefault="002D4376" w:rsidP="002D4376">
      <w:pPr>
        <w:pStyle w:val="NormalWeb"/>
        <w:spacing w:before="0" w:beforeAutospacing="0" w:after="0" w:afterAutospacing="0" w:line="360" w:lineRule="atLeast"/>
        <w:rPr>
          <w:rFonts w:ascii="Calibri" w:hAnsi="Calibri" w:cs="Calibri"/>
          <w:color w:val="000000"/>
          <w:sz w:val="27"/>
          <w:szCs w:val="27"/>
        </w:rPr>
      </w:pPr>
    </w:p>
    <w:p w14:paraId="440DC571" w14:textId="61B5A04F" w:rsidR="002D4376" w:rsidRPr="002D4376" w:rsidRDefault="002D4376" w:rsidP="002D4376">
      <w:pPr>
        <w:pStyle w:val="NormalWeb"/>
        <w:spacing w:before="0" w:beforeAutospacing="0" w:after="0" w:afterAutospacing="0" w:line="360" w:lineRule="atLeast"/>
        <w:rPr>
          <w:color w:val="000000"/>
        </w:rPr>
      </w:pPr>
      <w:r w:rsidRPr="002D4376">
        <w:rPr>
          <w:color w:val="000000"/>
        </w:rPr>
        <w:t xml:space="preserve">Taherdoost, H. (2022). Designing a Questionnaire for a Research Paper: </w:t>
      </w:r>
      <w:proofErr w:type="gramStart"/>
      <w:r w:rsidRPr="002D4376">
        <w:rPr>
          <w:color w:val="000000"/>
        </w:rPr>
        <w:t>a</w:t>
      </w:r>
      <w:proofErr w:type="gramEnd"/>
      <w:r w:rsidRPr="002D4376">
        <w:rPr>
          <w:color w:val="000000"/>
        </w:rPr>
        <w:t xml:space="preserve"> Comprehensive Guide to Design and Develop an Effective Questionnaire. </w:t>
      </w:r>
      <w:r w:rsidRPr="002D4376">
        <w:rPr>
          <w:i/>
          <w:iCs/>
          <w:color w:val="000000"/>
        </w:rPr>
        <w:t>Asian Journal of Managerial Science</w:t>
      </w:r>
      <w:r w:rsidRPr="002D4376">
        <w:rPr>
          <w:color w:val="000000"/>
        </w:rPr>
        <w:t>, 11(1), pp.8–16. doi: https://doi.org/10.51983/ajms-2022.11.1.3087.</w:t>
      </w:r>
    </w:p>
    <w:p w14:paraId="5A8206AC" w14:textId="6BD21470" w:rsidR="006074C8" w:rsidRPr="002D4376" w:rsidRDefault="002D4376" w:rsidP="002D4376">
      <w:pPr>
        <w:pStyle w:val="NormalWeb"/>
        <w:rPr>
          <w:rFonts w:ascii="Calibri" w:hAnsi="Calibri" w:cs="Calibri"/>
          <w:color w:val="000000"/>
          <w:sz w:val="27"/>
          <w:szCs w:val="27"/>
        </w:rPr>
      </w:pPr>
      <w:r>
        <w:rPr>
          <w:rFonts w:ascii="Calibri" w:hAnsi="Calibri" w:cs="Calibri"/>
          <w:color w:val="000000"/>
          <w:sz w:val="27"/>
          <w:szCs w:val="27"/>
        </w:rPr>
        <w:t>‌</w:t>
      </w:r>
      <w:r w:rsidR="002C672D" w:rsidRPr="002C672D">
        <w:rPr>
          <w:color w:val="000000"/>
        </w:rPr>
        <w:t>Teven, J.J. and McCroskey, J.C. (1997). The relationship of perceived teacher caring with student learning and teacher evaluation. </w:t>
      </w:r>
      <w:r w:rsidR="002C672D" w:rsidRPr="002C672D">
        <w:rPr>
          <w:i/>
          <w:iCs/>
          <w:color w:val="000000"/>
        </w:rPr>
        <w:t>Communication Education</w:t>
      </w:r>
      <w:r w:rsidR="002C672D" w:rsidRPr="002C672D">
        <w:rPr>
          <w:color w:val="000000"/>
        </w:rPr>
        <w:t xml:space="preserve">, 46(1), pp.1–9. doi: </w:t>
      </w:r>
      <w:r w:rsidR="008F2C52" w:rsidRPr="008F2C52">
        <w:rPr>
          <w:color w:val="000000"/>
        </w:rPr>
        <w:t>https://doi.org/10.1080/03634529709379069</w:t>
      </w:r>
      <w:r w:rsidR="002C672D" w:rsidRPr="002C672D">
        <w:rPr>
          <w:color w:val="000000"/>
        </w:rPr>
        <w:t>.</w:t>
      </w:r>
    </w:p>
    <w:p w14:paraId="732EEB2E" w14:textId="77777777" w:rsidR="008F2C52" w:rsidRDefault="008F2C52" w:rsidP="008F2C52">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8F2C52">
        <w:rPr>
          <w:rFonts w:ascii="Times New Roman" w:eastAsia="Times New Roman" w:hAnsi="Times New Roman" w:cs="Times New Roman"/>
          <w:kern w:val="0"/>
          <w:shd w:val="clear" w:color="auto" w:fill="FFFFFF"/>
          <w:lang w:eastAsia="en-GB"/>
          <w14:ligatures w14:val="none"/>
        </w:rPr>
        <w:t>Theobald, M. A. (2006). </w:t>
      </w:r>
      <w:r w:rsidRPr="008F2C52">
        <w:rPr>
          <w:rFonts w:ascii="Times New Roman" w:eastAsiaTheme="majorEastAsia" w:hAnsi="Times New Roman" w:cs="Times New Roman"/>
          <w:i/>
          <w:iCs/>
          <w:color w:val="000000" w:themeColor="text1"/>
          <w:kern w:val="0"/>
          <w:shd w:val="clear" w:color="auto" w:fill="FFFFFF"/>
          <w:lang w:eastAsia="en-GB"/>
          <w14:ligatures w14:val="none"/>
        </w:rPr>
        <w:t>Increasing student motivation: Strategies for middle and high school teachers.</w:t>
      </w:r>
      <w:r w:rsidRPr="008F2C52">
        <w:rPr>
          <w:rFonts w:ascii="Times New Roman" w:eastAsia="Times New Roman" w:hAnsi="Times New Roman" w:cs="Times New Roman"/>
          <w:kern w:val="0"/>
          <w:shd w:val="clear" w:color="auto" w:fill="FFFFFF"/>
          <w:lang w:eastAsia="en-GB"/>
          <w14:ligatures w14:val="none"/>
        </w:rPr>
        <w:t> Corwin Press.</w:t>
      </w:r>
    </w:p>
    <w:p w14:paraId="697044A1" w14:textId="1A7FFEB1" w:rsidR="00BB1B55" w:rsidRPr="008F2C52" w:rsidRDefault="00BB1B55" w:rsidP="008F2C52">
      <w:pPr>
        <w:spacing w:before="100" w:beforeAutospacing="1" w:after="100" w:afterAutospacing="1" w:line="240" w:lineRule="auto"/>
        <w:rPr>
          <w:rFonts w:ascii="Times New Roman" w:eastAsia="Times New Roman" w:hAnsi="Times New Roman" w:cs="Times New Roman"/>
          <w:kern w:val="0"/>
          <w:shd w:val="clear" w:color="auto" w:fill="FFFFFF"/>
          <w:lang w:eastAsia="en-GB"/>
          <w14:ligatures w14:val="none"/>
        </w:rPr>
      </w:pPr>
      <w:r w:rsidRPr="00BB1B55">
        <w:rPr>
          <w:rFonts w:ascii="Times New Roman" w:eastAsia="Times New Roman" w:hAnsi="Times New Roman" w:cs="Times New Roman"/>
          <w:kern w:val="0"/>
          <w:shd w:val="clear" w:color="auto" w:fill="FFFFFF"/>
          <w:lang w:eastAsia="en-GB"/>
          <w14:ligatures w14:val="none"/>
        </w:rPr>
        <w:t>Thornton, J. (2014). Epistemology and Ontology: Definitions and Their Relationship to Social Theory.</w:t>
      </w:r>
    </w:p>
    <w:p w14:paraId="21945B33" w14:textId="22BF4D33" w:rsidR="00EA3A7C" w:rsidRDefault="003B7532" w:rsidP="004A085B">
      <w:pPr>
        <w:spacing w:after="240" w:line="360" w:lineRule="atLeast"/>
        <w:rPr>
          <w:rFonts w:ascii="Times New Roman" w:eastAsia="Times New Roman" w:hAnsi="Times New Roman" w:cs="Times New Roman"/>
          <w:color w:val="000000"/>
          <w:kern w:val="0"/>
          <w:lang w:eastAsia="en-GB"/>
          <w14:ligatures w14:val="none"/>
        </w:rPr>
      </w:pPr>
      <w:r w:rsidRPr="003B7532">
        <w:rPr>
          <w:rFonts w:ascii="Times New Roman" w:eastAsia="Times New Roman" w:hAnsi="Times New Roman" w:cs="Times New Roman"/>
          <w:color w:val="000000"/>
          <w:kern w:val="0"/>
          <w:lang w:eastAsia="en-GB"/>
          <w14:ligatures w14:val="none"/>
        </w:rPr>
        <w:t>Tohidi, H. and Jabbari, M.M. (2012). The Effects of Motivation in Education. </w:t>
      </w:r>
      <w:r w:rsidRPr="003B7532">
        <w:rPr>
          <w:rFonts w:ascii="Times New Roman" w:eastAsia="Times New Roman" w:hAnsi="Times New Roman" w:cs="Times New Roman"/>
          <w:i/>
          <w:iCs/>
          <w:color w:val="000000"/>
          <w:kern w:val="0"/>
          <w:lang w:eastAsia="en-GB"/>
          <w14:ligatures w14:val="none"/>
        </w:rPr>
        <w:t>Procedia - Social and Behavioural Sciences</w:t>
      </w:r>
      <w:r w:rsidRPr="003B7532">
        <w:rPr>
          <w:rFonts w:ascii="Times New Roman" w:eastAsia="Times New Roman" w:hAnsi="Times New Roman" w:cs="Times New Roman"/>
          <w:color w:val="000000"/>
          <w:kern w:val="0"/>
          <w:lang w:eastAsia="en-GB"/>
          <w14:ligatures w14:val="none"/>
        </w:rPr>
        <w:t>, 31(31), pp.820–824.</w:t>
      </w:r>
    </w:p>
    <w:p w14:paraId="7F65D412" w14:textId="2A3E9AEF" w:rsidR="006E648D" w:rsidRPr="006E648D" w:rsidRDefault="006E648D" w:rsidP="006E648D">
      <w:pPr>
        <w:spacing w:before="100" w:beforeAutospacing="1" w:line="240" w:lineRule="auto"/>
        <w:rPr>
          <w:rFonts w:ascii="Times New Roman" w:eastAsia="Times New Roman" w:hAnsi="Times New Roman" w:cs="Times New Roman"/>
          <w:kern w:val="0"/>
          <w:lang w:eastAsia="en-GB"/>
          <w14:ligatures w14:val="none"/>
        </w:rPr>
      </w:pPr>
      <w:r w:rsidRPr="006E648D">
        <w:rPr>
          <w:rFonts w:ascii="Times New Roman" w:eastAsia="Times New Roman" w:hAnsi="Times New Roman" w:cs="Times New Roman"/>
          <w:kern w:val="0"/>
          <w:lang w:eastAsia="en-GB"/>
          <w14:ligatures w14:val="none"/>
        </w:rPr>
        <w:t>Turner, C. (2003). How effective and inclusive is the school’s behaviour policy? </w:t>
      </w:r>
      <w:r w:rsidRPr="006E648D">
        <w:rPr>
          <w:rFonts w:ascii="Times New Roman" w:eastAsia="Times New Roman" w:hAnsi="Times New Roman" w:cs="Times New Roman"/>
          <w:i/>
          <w:iCs/>
          <w:kern w:val="0"/>
          <w:lang w:eastAsia="en-GB"/>
          <w14:ligatures w14:val="none"/>
        </w:rPr>
        <w:t>Emotional and Behavioural Difficulties</w:t>
      </w:r>
      <w:r w:rsidRPr="006E648D">
        <w:rPr>
          <w:rFonts w:ascii="Times New Roman" w:eastAsia="Times New Roman" w:hAnsi="Times New Roman" w:cs="Times New Roman"/>
          <w:kern w:val="0"/>
          <w:lang w:eastAsia="en-GB"/>
          <w14:ligatures w14:val="none"/>
        </w:rPr>
        <w:t xml:space="preserve">, 8(1), pp.7–18. doi: </w:t>
      </w:r>
      <w:hyperlink r:id="rId28" w:history="1">
        <w:r w:rsidRPr="006E648D">
          <w:rPr>
            <w:rFonts w:ascii="Times New Roman" w:eastAsia="Times New Roman" w:hAnsi="Times New Roman" w:cs="Times New Roman"/>
            <w:color w:val="000000" w:themeColor="text1"/>
            <w:kern w:val="0"/>
            <w:u w:val="single"/>
            <w:lang w:eastAsia="en-GB"/>
            <w14:ligatures w14:val="none"/>
          </w:rPr>
          <w:t>https://doi.org/10.1080/13632750300507002</w:t>
        </w:r>
      </w:hyperlink>
      <w:r w:rsidRPr="006E648D">
        <w:rPr>
          <w:rFonts w:ascii="Times New Roman" w:eastAsia="Times New Roman" w:hAnsi="Times New Roman" w:cs="Times New Roman"/>
          <w:kern w:val="0"/>
          <w:lang w:eastAsia="en-GB"/>
          <w14:ligatures w14:val="none"/>
        </w:rPr>
        <w:t>.</w:t>
      </w:r>
    </w:p>
    <w:p w14:paraId="710B3F9B" w14:textId="0C010AC3" w:rsidR="004D1783" w:rsidRDefault="004D1783" w:rsidP="00C25266">
      <w:pPr>
        <w:spacing w:after="0" w:line="360" w:lineRule="atLeast"/>
        <w:rPr>
          <w:rFonts w:ascii="Times New Roman" w:eastAsia="Times New Roman" w:hAnsi="Times New Roman" w:cs="Times New Roman"/>
          <w:color w:val="000000"/>
          <w:kern w:val="0"/>
          <w:lang w:eastAsia="en-GB"/>
          <w14:ligatures w14:val="none"/>
        </w:rPr>
      </w:pPr>
      <w:r w:rsidRPr="004D1783">
        <w:rPr>
          <w:rFonts w:ascii="Times New Roman" w:eastAsia="Times New Roman" w:hAnsi="Times New Roman" w:cs="Times New Roman"/>
          <w:color w:val="000000"/>
          <w:kern w:val="0"/>
          <w:lang w:eastAsia="en-GB"/>
          <w14:ligatures w14:val="none"/>
        </w:rPr>
        <w:t xml:space="preserve">UCU. (2013). Classroom management: </w:t>
      </w:r>
      <w:r w:rsidRPr="004D1783">
        <w:rPr>
          <w:rFonts w:ascii="Times New Roman" w:eastAsia="Times New Roman" w:hAnsi="Times New Roman" w:cs="Times New Roman"/>
          <w:i/>
          <w:iCs/>
          <w:color w:val="000000"/>
          <w:kern w:val="0"/>
          <w:lang w:eastAsia="en-GB"/>
          <w14:ligatures w14:val="none"/>
        </w:rPr>
        <w:t>UCU continuing professional development.</w:t>
      </w:r>
      <w:r w:rsidRPr="004D1783">
        <w:rPr>
          <w:rFonts w:ascii="Times New Roman" w:eastAsia="Times New Roman" w:hAnsi="Times New Roman" w:cs="Times New Roman"/>
          <w:color w:val="000000"/>
          <w:kern w:val="0"/>
          <w:lang w:eastAsia="en-GB"/>
          <w14:ligatures w14:val="none"/>
        </w:rPr>
        <w:t xml:space="preserve"> http://cpd.web.ucu.org.uk/files/2013/07/CPD-factsheet-6.pdf</w:t>
      </w:r>
    </w:p>
    <w:p w14:paraId="19E89DF9" w14:textId="77777777" w:rsidR="004D1783" w:rsidRDefault="004D1783" w:rsidP="00C25266">
      <w:pPr>
        <w:spacing w:after="0" w:line="360" w:lineRule="atLeast"/>
        <w:rPr>
          <w:rFonts w:ascii="Times New Roman" w:eastAsia="Times New Roman" w:hAnsi="Times New Roman" w:cs="Times New Roman"/>
          <w:color w:val="000000"/>
          <w:kern w:val="0"/>
          <w:lang w:eastAsia="en-GB"/>
          <w14:ligatures w14:val="none"/>
        </w:rPr>
      </w:pPr>
    </w:p>
    <w:p w14:paraId="6CB6C5DD" w14:textId="31BF7B44" w:rsidR="00C25266" w:rsidRDefault="00C25266" w:rsidP="00C25266">
      <w:pPr>
        <w:spacing w:after="0" w:line="360" w:lineRule="atLeast"/>
        <w:rPr>
          <w:rFonts w:ascii="Times New Roman" w:eastAsia="Times New Roman" w:hAnsi="Times New Roman" w:cs="Times New Roman"/>
          <w:color w:val="000000"/>
          <w:kern w:val="0"/>
          <w:lang w:eastAsia="en-GB"/>
          <w14:ligatures w14:val="none"/>
        </w:rPr>
      </w:pPr>
      <w:r w:rsidRPr="00C25266">
        <w:rPr>
          <w:rFonts w:ascii="Times New Roman" w:eastAsia="Times New Roman" w:hAnsi="Times New Roman" w:cs="Times New Roman"/>
          <w:color w:val="000000"/>
          <w:kern w:val="0"/>
          <w:lang w:eastAsia="en-GB"/>
          <w14:ligatures w14:val="none"/>
        </w:rPr>
        <w:t>Venugopal-Wairagade, G. (2016). </w:t>
      </w:r>
      <w:r w:rsidRPr="00C25266">
        <w:rPr>
          <w:rFonts w:ascii="Times New Roman" w:eastAsia="Times New Roman" w:hAnsi="Times New Roman" w:cs="Times New Roman"/>
          <w:i/>
          <w:iCs/>
          <w:color w:val="000000"/>
          <w:kern w:val="0"/>
          <w:lang w:eastAsia="en-GB"/>
          <w14:ligatures w14:val="none"/>
        </w:rPr>
        <w:t>Creating a Supportive Learning Environment for Better Student Engagement</w:t>
      </w:r>
      <w:r w:rsidRPr="00C25266">
        <w:rPr>
          <w:rFonts w:ascii="Times New Roman" w:eastAsia="Times New Roman" w:hAnsi="Times New Roman" w:cs="Times New Roman"/>
          <w:color w:val="000000"/>
          <w:kern w:val="0"/>
          <w:lang w:eastAsia="en-GB"/>
          <w14:ligatures w14:val="none"/>
        </w:rPr>
        <w:t>. [online] IEEE Xplore. doi: https://doi.org/10.1109/LaTiCE.2016.26.</w:t>
      </w:r>
    </w:p>
    <w:p w14:paraId="01655162" w14:textId="77777777" w:rsidR="00C25266" w:rsidRPr="004A085B" w:rsidRDefault="00C25266" w:rsidP="00C25266">
      <w:pPr>
        <w:spacing w:after="0" w:line="360" w:lineRule="atLeast"/>
        <w:rPr>
          <w:rFonts w:ascii="Times New Roman" w:eastAsia="Times New Roman" w:hAnsi="Times New Roman" w:cs="Times New Roman"/>
          <w:color w:val="000000"/>
          <w:kern w:val="0"/>
          <w:lang w:eastAsia="en-GB"/>
          <w14:ligatures w14:val="none"/>
        </w:rPr>
      </w:pPr>
    </w:p>
    <w:p w14:paraId="3A50EBB6" w14:textId="19BCD8CC" w:rsidR="00EA3A7C" w:rsidRDefault="00EA3A7C" w:rsidP="00EA3A7C">
      <w:pPr>
        <w:pStyle w:val="NormalWeb"/>
        <w:spacing w:before="0" w:beforeAutospacing="0" w:after="0" w:afterAutospacing="0" w:line="360" w:lineRule="atLeast"/>
        <w:rPr>
          <w:color w:val="000000"/>
        </w:rPr>
      </w:pPr>
      <w:r w:rsidRPr="00E06F22">
        <w:rPr>
          <w:color w:val="000000"/>
        </w:rPr>
        <w:lastRenderedPageBreak/>
        <w:t>Wallace, S. (2013). When you’re smiling: exploring how teachers motivate and engage learners in the further education sector. </w:t>
      </w:r>
      <w:r w:rsidRPr="00E06F22">
        <w:rPr>
          <w:i/>
          <w:iCs/>
          <w:color w:val="000000"/>
        </w:rPr>
        <w:t>Journal of Further and Higher Education</w:t>
      </w:r>
      <w:r w:rsidRPr="00E06F22">
        <w:rPr>
          <w:color w:val="000000"/>
        </w:rPr>
        <w:t xml:space="preserve">, 38(3), pp.346–360. doi: </w:t>
      </w:r>
      <w:r w:rsidR="00FF5BE9" w:rsidRPr="00FF5BE9">
        <w:rPr>
          <w:color w:val="000000"/>
        </w:rPr>
        <w:t>https://doi.org/10.1080/0309877x.2013.831040</w:t>
      </w:r>
      <w:r w:rsidRPr="00E06F22">
        <w:rPr>
          <w:color w:val="000000"/>
        </w:rPr>
        <w:t>.</w:t>
      </w:r>
    </w:p>
    <w:p w14:paraId="2F40CB6F" w14:textId="77777777" w:rsidR="00FF5BE9" w:rsidRDefault="00FF5BE9" w:rsidP="00EA3A7C">
      <w:pPr>
        <w:pStyle w:val="NormalWeb"/>
        <w:spacing w:before="0" w:beforeAutospacing="0" w:after="0" w:afterAutospacing="0" w:line="360" w:lineRule="atLeast"/>
        <w:rPr>
          <w:color w:val="000000"/>
        </w:rPr>
      </w:pPr>
    </w:p>
    <w:p w14:paraId="4263ADCE" w14:textId="516AD276" w:rsidR="00C60457" w:rsidRDefault="00C60457" w:rsidP="00C60457">
      <w:pPr>
        <w:pStyle w:val="NormalWeb"/>
        <w:spacing w:before="0" w:beforeAutospacing="0" w:after="0" w:afterAutospacing="0" w:line="360" w:lineRule="atLeast"/>
        <w:rPr>
          <w:color w:val="000000"/>
        </w:rPr>
      </w:pPr>
      <w:r w:rsidRPr="00C60457">
        <w:rPr>
          <w:color w:val="000000"/>
        </w:rPr>
        <w:t xml:space="preserve">Wang, A.I. and Tahir, R. (2020). The Effect of Using </w:t>
      </w:r>
      <w:r>
        <w:rPr>
          <w:color w:val="000000"/>
        </w:rPr>
        <w:t>Kahoot</w:t>
      </w:r>
      <w:r w:rsidRPr="00C60457">
        <w:rPr>
          <w:color w:val="000000"/>
        </w:rPr>
        <w:t>! for Learning – a Literature Review. </w:t>
      </w:r>
      <w:r w:rsidRPr="00C60457">
        <w:rPr>
          <w:i/>
          <w:iCs/>
          <w:color w:val="000000"/>
        </w:rPr>
        <w:t>Computers &amp; Education</w:t>
      </w:r>
      <w:r w:rsidRPr="00C60457">
        <w:rPr>
          <w:color w:val="000000"/>
        </w:rPr>
        <w:t>, [online] 149(149), p.103818. doi: https://doi.org/10.1016/j.compedu.2020.103818.</w:t>
      </w:r>
    </w:p>
    <w:p w14:paraId="4A81684D" w14:textId="77777777" w:rsidR="00C60457" w:rsidRPr="00C60457" w:rsidRDefault="00C60457" w:rsidP="00C60457">
      <w:pPr>
        <w:pStyle w:val="NormalWeb"/>
        <w:spacing w:before="0" w:beforeAutospacing="0" w:after="0" w:afterAutospacing="0" w:line="360" w:lineRule="atLeast"/>
        <w:rPr>
          <w:color w:val="000000"/>
        </w:rPr>
      </w:pPr>
    </w:p>
    <w:p w14:paraId="05D0546E" w14:textId="72A17C0A" w:rsidR="00160C4C" w:rsidRPr="00160C4C" w:rsidRDefault="00160C4C" w:rsidP="00160C4C">
      <w:pPr>
        <w:pStyle w:val="NormalWeb"/>
        <w:spacing w:before="0" w:beforeAutospacing="0" w:after="0" w:afterAutospacing="0" w:line="360" w:lineRule="atLeast"/>
        <w:rPr>
          <w:color w:val="000000"/>
        </w:rPr>
      </w:pPr>
      <w:r>
        <w:rPr>
          <w:color w:val="000000"/>
        </w:rPr>
        <w:t>W</w:t>
      </w:r>
      <w:r w:rsidRPr="00160C4C">
        <w:rPr>
          <w:color w:val="000000"/>
        </w:rPr>
        <w:t>hite, J. (2024). </w:t>
      </w:r>
      <w:r w:rsidRPr="00160C4C">
        <w:rPr>
          <w:i/>
          <w:iCs/>
          <w:color w:val="000000"/>
        </w:rPr>
        <w:t>What’s behind the rise in bad student behaviour in colleges?</w:t>
      </w:r>
      <w:r w:rsidRPr="00160C4C">
        <w:rPr>
          <w:color w:val="000000"/>
        </w:rPr>
        <w:t> [online] feweek.co.uk. Available at: https://feweek.co.uk/whats-behind-the-rise-in-bad-student-behaviour-in-colleges/.</w:t>
      </w:r>
    </w:p>
    <w:p w14:paraId="6DAC4D98" w14:textId="77777777" w:rsidR="00160C4C" w:rsidRPr="00160C4C" w:rsidRDefault="00160C4C" w:rsidP="00160C4C">
      <w:pPr>
        <w:pStyle w:val="NormalWeb"/>
        <w:spacing w:before="0" w:beforeAutospacing="0" w:after="0" w:afterAutospacing="0" w:line="360" w:lineRule="atLeast"/>
        <w:rPr>
          <w:rFonts w:ascii="Calibri" w:hAnsi="Calibri" w:cs="Calibri"/>
          <w:color w:val="000000"/>
          <w:sz w:val="27"/>
          <w:szCs w:val="27"/>
        </w:rPr>
      </w:pPr>
    </w:p>
    <w:p w14:paraId="1E9FF20D" w14:textId="1D8EAEB0" w:rsidR="00FF5BE9" w:rsidRPr="00FF5BE9" w:rsidRDefault="00FF5BE9" w:rsidP="00FF5BE9">
      <w:pPr>
        <w:rPr>
          <w:rFonts w:ascii="Times New Roman" w:hAnsi="Times New Roman" w:cs="Times New Roman"/>
          <w:shd w:val="clear" w:color="auto" w:fill="FFFFFF"/>
        </w:rPr>
      </w:pPr>
      <w:r w:rsidRPr="00FF5BE9">
        <w:rPr>
          <w:rFonts w:ascii="Times New Roman" w:hAnsi="Times New Roman" w:cs="Times New Roman"/>
          <w:shd w:val="clear" w:color="auto" w:fill="FFFFFF"/>
        </w:rPr>
        <w:t>Whitman, N.A., 1985. Student Stress: Effects and Solutions. ERIC Digest 85-1. ERIC Identifier: ED284514.</w:t>
      </w:r>
    </w:p>
    <w:p w14:paraId="5035FD31" w14:textId="1CBA63A6" w:rsidR="00C05275" w:rsidRDefault="00C05275" w:rsidP="00C05275">
      <w:pPr>
        <w:spacing w:after="0" w:line="360" w:lineRule="atLeast"/>
        <w:rPr>
          <w:rFonts w:ascii="Times New Roman" w:eastAsia="Times New Roman" w:hAnsi="Times New Roman" w:cs="Times New Roman"/>
          <w:color w:val="000000"/>
          <w:kern w:val="0"/>
          <w:lang w:eastAsia="en-GB"/>
          <w14:ligatures w14:val="none"/>
        </w:rPr>
      </w:pPr>
      <w:r w:rsidRPr="00C05275">
        <w:rPr>
          <w:rFonts w:ascii="Times New Roman" w:eastAsia="Times New Roman" w:hAnsi="Times New Roman" w:cs="Times New Roman"/>
          <w:color w:val="000000"/>
          <w:kern w:val="0"/>
          <w:lang w:eastAsia="en-GB"/>
          <w14:ligatures w14:val="none"/>
        </w:rPr>
        <w:t>Wiedermann, C.J., Barbieri, V., Plagg, B., Marino, P., Piccoliori, G. and Engl, A. (2023). Fortifying the foundations: A comprehensive approach to enhancing mental health support in educational policies amidst crises. </w:t>
      </w:r>
      <w:r w:rsidRPr="00C05275">
        <w:rPr>
          <w:rFonts w:ascii="Times New Roman" w:eastAsia="Times New Roman" w:hAnsi="Times New Roman" w:cs="Times New Roman"/>
          <w:i/>
          <w:iCs/>
          <w:color w:val="000000"/>
          <w:kern w:val="0"/>
          <w:lang w:eastAsia="en-GB"/>
          <w14:ligatures w14:val="none"/>
        </w:rPr>
        <w:t>Healthcare</w:t>
      </w:r>
      <w:r w:rsidRPr="00C05275">
        <w:rPr>
          <w:rFonts w:ascii="Times New Roman" w:eastAsia="Times New Roman" w:hAnsi="Times New Roman" w:cs="Times New Roman"/>
          <w:color w:val="000000"/>
          <w:kern w:val="0"/>
          <w:lang w:eastAsia="en-GB"/>
          <w14:ligatures w14:val="none"/>
        </w:rPr>
        <w:t xml:space="preserve">, [online] 11(10), pp.1–11. doi </w:t>
      </w:r>
      <w:r w:rsidR="009B7A2C" w:rsidRPr="00C05275">
        <w:rPr>
          <w:rFonts w:ascii="Times New Roman" w:eastAsia="Times New Roman" w:hAnsi="Times New Roman" w:cs="Times New Roman"/>
          <w:color w:val="000000"/>
          <w:kern w:val="0"/>
          <w:lang w:eastAsia="en-GB"/>
          <w14:ligatures w14:val="none"/>
        </w:rPr>
        <w:t>https://doi.org/10.3390/healthcare11101423</w:t>
      </w:r>
      <w:r w:rsidRPr="00C05275">
        <w:rPr>
          <w:rFonts w:ascii="Times New Roman" w:eastAsia="Times New Roman" w:hAnsi="Times New Roman" w:cs="Times New Roman"/>
          <w:color w:val="000000"/>
          <w:kern w:val="0"/>
          <w:lang w:eastAsia="en-GB"/>
          <w14:ligatures w14:val="none"/>
        </w:rPr>
        <w:t>.</w:t>
      </w:r>
    </w:p>
    <w:p w14:paraId="6A92142A" w14:textId="77777777" w:rsidR="009B7A2C" w:rsidRDefault="009B7A2C" w:rsidP="00C05275">
      <w:pPr>
        <w:spacing w:after="0" w:line="360" w:lineRule="atLeast"/>
        <w:rPr>
          <w:rFonts w:ascii="Times New Roman" w:eastAsia="Times New Roman" w:hAnsi="Times New Roman" w:cs="Times New Roman"/>
          <w:color w:val="000000"/>
          <w:kern w:val="0"/>
          <w:lang w:eastAsia="en-GB"/>
          <w14:ligatures w14:val="none"/>
        </w:rPr>
      </w:pPr>
    </w:p>
    <w:p w14:paraId="5D43215B" w14:textId="71922DA1" w:rsidR="009B7A2C" w:rsidRPr="009B7A2C" w:rsidRDefault="009B7A2C" w:rsidP="00C05275">
      <w:pPr>
        <w:spacing w:after="0" w:line="360" w:lineRule="atLeast"/>
        <w:rPr>
          <w:rFonts w:ascii="Times New Roman" w:eastAsia="Times New Roman" w:hAnsi="Times New Roman" w:cs="Times New Roman"/>
          <w:color w:val="000000"/>
          <w:kern w:val="0"/>
          <w:lang w:eastAsia="en-GB"/>
          <w14:ligatures w14:val="none"/>
        </w:rPr>
      </w:pPr>
      <w:r w:rsidRPr="009B7A2C">
        <w:rPr>
          <w:rFonts w:ascii="Times New Roman" w:hAnsi="Times New Roman" w:cs="Times New Roman"/>
          <w:color w:val="222222"/>
          <w:shd w:val="clear" w:color="auto" w:fill="FFFFFF"/>
        </w:rPr>
        <w:t>Winwood, J., 2019. Using interviews. In </w:t>
      </w:r>
      <w:r w:rsidRPr="009B7A2C">
        <w:rPr>
          <w:rFonts w:ascii="Times New Roman" w:hAnsi="Times New Roman" w:cs="Times New Roman"/>
          <w:i/>
          <w:iCs/>
          <w:color w:val="222222"/>
          <w:shd w:val="clear" w:color="auto" w:fill="FFFFFF"/>
        </w:rPr>
        <w:t>Practical research methods in education</w:t>
      </w:r>
      <w:r w:rsidRPr="009B7A2C">
        <w:rPr>
          <w:rFonts w:ascii="Times New Roman" w:hAnsi="Times New Roman" w:cs="Times New Roman"/>
          <w:color w:val="222222"/>
          <w:shd w:val="clear" w:color="auto" w:fill="FFFFFF"/>
        </w:rPr>
        <w:t> (pp. 12-22). Routledge.</w:t>
      </w:r>
    </w:p>
    <w:p w14:paraId="3DB4B15B" w14:textId="77777777" w:rsidR="00A6502F" w:rsidRPr="00C05275" w:rsidRDefault="00A6502F" w:rsidP="00C05275">
      <w:pPr>
        <w:spacing w:after="0" w:line="360" w:lineRule="atLeast"/>
        <w:rPr>
          <w:rFonts w:ascii="Times New Roman" w:eastAsia="Times New Roman" w:hAnsi="Times New Roman" w:cs="Times New Roman"/>
          <w:color w:val="000000"/>
          <w:kern w:val="0"/>
          <w:lang w:eastAsia="en-GB"/>
          <w14:ligatures w14:val="none"/>
        </w:rPr>
      </w:pPr>
    </w:p>
    <w:p w14:paraId="5C4EA5A8" w14:textId="11AB3714" w:rsidR="00C05275" w:rsidRDefault="00A6502F" w:rsidP="00A6502F">
      <w:pPr>
        <w:pStyle w:val="NormalWeb"/>
        <w:spacing w:before="0" w:beforeAutospacing="0" w:after="0" w:afterAutospacing="0" w:line="360" w:lineRule="atLeast"/>
        <w:rPr>
          <w:color w:val="000000"/>
        </w:rPr>
      </w:pPr>
      <w:r w:rsidRPr="00A6502F">
        <w:rPr>
          <w:color w:val="000000"/>
        </w:rPr>
        <w:t>Wixcey, H., Cropley, B., Shearer, D., Evans, L. and Kingston, K. (2022). Does well-being matter? Exploring the reasons for learner withdrawal from further education in Wales. </w:t>
      </w:r>
      <w:r w:rsidRPr="00A6502F">
        <w:rPr>
          <w:i/>
          <w:iCs/>
          <w:color w:val="000000"/>
        </w:rPr>
        <w:t>Journal of Further and Higher Education</w:t>
      </w:r>
      <w:r w:rsidRPr="00A6502F">
        <w:rPr>
          <w:color w:val="000000"/>
        </w:rPr>
        <w:t xml:space="preserve">, pp.1–15. doi: </w:t>
      </w:r>
      <w:r w:rsidR="00200B8F" w:rsidRPr="0058179B">
        <w:t>https://doi.org/10.1080/0309877x.2022.2138285</w:t>
      </w:r>
      <w:r w:rsidRPr="00A6502F">
        <w:rPr>
          <w:color w:val="000000"/>
        </w:rPr>
        <w:t>.</w:t>
      </w:r>
    </w:p>
    <w:p w14:paraId="3BC85ACD" w14:textId="77777777" w:rsidR="00200B8F" w:rsidRPr="00A6502F" w:rsidRDefault="00200B8F" w:rsidP="00A6502F">
      <w:pPr>
        <w:pStyle w:val="NormalWeb"/>
        <w:spacing w:before="0" w:beforeAutospacing="0" w:after="0" w:afterAutospacing="0" w:line="360" w:lineRule="atLeast"/>
        <w:rPr>
          <w:color w:val="000000"/>
        </w:rPr>
      </w:pPr>
    </w:p>
    <w:p w14:paraId="1F3C2AD7" w14:textId="6C4DC359" w:rsidR="0083722A" w:rsidRPr="0083722A" w:rsidRDefault="0083722A" w:rsidP="0083722A">
      <w:pPr>
        <w:rPr>
          <w:rFonts w:ascii="Times New Roman" w:hAnsi="Times New Roman" w:cs="Times New Roman"/>
        </w:rPr>
        <w:sectPr w:rsidR="0083722A" w:rsidRPr="0083722A" w:rsidSect="0083722A">
          <w:footerReference w:type="default" r:id="rId29"/>
          <w:pgSz w:w="11906" w:h="16838"/>
          <w:pgMar w:top="1440" w:right="1440" w:bottom="1440" w:left="1440" w:header="708" w:footer="708" w:gutter="0"/>
          <w:pgNumType w:start="1"/>
          <w:cols w:space="708"/>
          <w:docGrid w:linePitch="360"/>
        </w:sectPr>
      </w:pPr>
      <w:r w:rsidRPr="0083722A">
        <w:rPr>
          <w:rFonts w:ascii="Times New Roman" w:hAnsi="Times New Roman" w:cs="Times New Roman"/>
          <w:shd w:val="clear" w:color="auto" w:fill="FFFFFF"/>
        </w:rPr>
        <w:t>Zayniddinovna, B.H., 2024. How To Motivate Students: Extrinsic and Intrinsic Motivation. </w:t>
      </w:r>
      <w:r w:rsidRPr="0083722A">
        <w:rPr>
          <w:rFonts w:ascii="Times New Roman" w:hAnsi="Times New Roman" w:cs="Times New Roman"/>
          <w:i/>
          <w:iCs/>
          <w:shd w:val="clear" w:color="auto" w:fill="FFFFFF"/>
        </w:rPr>
        <w:t>Pedagogical Cluster-Journal of Pedagogical Developments</w:t>
      </w:r>
      <w:r w:rsidRPr="0083722A">
        <w:rPr>
          <w:rFonts w:ascii="Times New Roman" w:hAnsi="Times New Roman" w:cs="Times New Roman"/>
          <w:shd w:val="clear" w:color="auto" w:fill="FFFFFF"/>
        </w:rPr>
        <w:t>, </w:t>
      </w:r>
      <w:r w:rsidRPr="0083722A">
        <w:rPr>
          <w:rFonts w:ascii="Times New Roman" w:hAnsi="Times New Roman" w:cs="Times New Roman"/>
          <w:i/>
          <w:iCs/>
          <w:shd w:val="clear" w:color="auto" w:fill="FFFFFF"/>
        </w:rPr>
        <w:t>2</w:t>
      </w:r>
      <w:r w:rsidRPr="0083722A">
        <w:rPr>
          <w:rFonts w:ascii="Times New Roman" w:hAnsi="Times New Roman" w:cs="Times New Roman"/>
          <w:shd w:val="clear" w:color="auto" w:fill="FFFFFF"/>
        </w:rPr>
        <w:t>(3), pp.220-22</w:t>
      </w:r>
    </w:p>
    <w:p w14:paraId="2FD68EA6" w14:textId="77777777" w:rsidR="00D24E9E" w:rsidRPr="00D24E9E" w:rsidRDefault="00D24E9E" w:rsidP="00D24E9E">
      <w:pPr>
        <w:pStyle w:val="Heading1"/>
      </w:pPr>
      <w:bookmarkStart w:id="36" w:name="_Toc168243921"/>
      <w:bookmarkStart w:id="37" w:name="_Toc173327015"/>
      <w:r w:rsidRPr="00D24E9E">
        <w:lastRenderedPageBreak/>
        <w:t>Appendices</w:t>
      </w:r>
      <w:bookmarkEnd w:id="36"/>
      <w:bookmarkEnd w:id="37"/>
    </w:p>
    <w:p w14:paraId="552B5084" w14:textId="77777777" w:rsidR="00D24E9E" w:rsidRPr="00D24E9E" w:rsidRDefault="00D24E9E" w:rsidP="00D24E9E"/>
    <w:p w14:paraId="79BCCC77" w14:textId="14B9BE59" w:rsidR="00D24E9E" w:rsidRPr="00D24E9E" w:rsidRDefault="00360177" w:rsidP="00D24E9E">
      <w:pPr>
        <w:pStyle w:val="Heading2"/>
        <w:rPr>
          <w:rFonts w:eastAsia="Times New Roman"/>
          <w:szCs w:val="24"/>
        </w:rPr>
      </w:pPr>
      <w:bookmarkStart w:id="38" w:name="_APPLICATION_FOR_ETHICAL"/>
      <w:bookmarkStart w:id="39" w:name="_Appendix_A:_Application"/>
      <w:bookmarkStart w:id="40" w:name="_Toc168243922"/>
      <w:bookmarkStart w:id="41" w:name="_Toc173327016"/>
      <w:bookmarkStart w:id="42" w:name="_Hlk168242205"/>
      <w:bookmarkEnd w:id="38"/>
      <w:bookmarkEnd w:id="39"/>
      <w:r>
        <w:rPr>
          <w:rFonts w:eastAsia="Times New Roman"/>
          <w:szCs w:val="24"/>
        </w:rPr>
        <w:t xml:space="preserve">Appendix A: Application for </w:t>
      </w:r>
      <w:bookmarkEnd w:id="40"/>
      <w:r>
        <w:rPr>
          <w:rFonts w:eastAsia="Times New Roman"/>
          <w:szCs w:val="24"/>
        </w:rPr>
        <w:t>Ethical Approval</w:t>
      </w:r>
      <w:bookmarkEnd w:id="41"/>
    </w:p>
    <w:p w14:paraId="319F457D" w14:textId="77777777" w:rsidR="00D24E9E" w:rsidRPr="00D24E9E" w:rsidRDefault="00D24E9E" w:rsidP="00D24E9E"/>
    <w:tbl>
      <w:tblPr>
        <w:tblStyle w:val="TableGrid1"/>
        <w:tblW w:w="10435" w:type="dxa"/>
        <w:tblInd w:w="0" w:type="dxa"/>
        <w:tblLook w:val="04A0" w:firstRow="1" w:lastRow="0" w:firstColumn="1" w:lastColumn="0" w:noHBand="0" w:noVBand="1"/>
      </w:tblPr>
      <w:tblGrid>
        <w:gridCol w:w="10435"/>
      </w:tblGrid>
      <w:tr w:rsidR="00D24E9E" w:rsidRPr="00D24E9E" w14:paraId="497859D3" w14:textId="77777777" w:rsidTr="00D24E9E">
        <w:tc>
          <w:tcPr>
            <w:tcW w:w="10435" w:type="dxa"/>
            <w:tcBorders>
              <w:top w:val="single" w:sz="4" w:space="0" w:color="auto"/>
              <w:left w:val="single" w:sz="4" w:space="0" w:color="auto"/>
              <w:bottom w:val="single" w:sz="4" w:space="0" w:color="auto"/>
              <w:right w:val="single" w:sz="4" w:space="0" w:color="auto"/>
            </w:tcBorders>
          </w:tcPr>
          <w:p w14:paraId="4639947E" w14:textId="77777777" w:rsidR="00D24E9E" w:rsidRPr="00D24E9E" w:rsidRDefault="00D24E9E">
            <w:pPr>
              <w:rPr>
                <w:sz w:val="24"/>
                <w:szCs w:val="24"/>
                <w:lang w:eastAsia="en-GB"/>
              </w:rPr>
            </w:pPr>
            <w:r w:rsidRPr="00D24E9E">
              <w:rPr>
                <w:sz w:val="24"/>
                <w:szCs w:val="24"/>
                <w:lang w:eastAsia="en-GB"/>
              </w:rPr>
              <w:t>RESEARCH STUDENTS</w:t>
            </w:r>
          </w:p>
          <w:p w14:paraId="2A027593" w14:textId="77777777" w:rsidR="00D24E9E" w:rsidRPr="00D24E9E" w:rsidRDefault="00D24E9E">
            <w:pPr>
              <w:rPr>
                <w:sz w:val="24"/>
                <w:szCs w:val="24"/>
                <w:lang w:eastAsia="en-GB"/>
              </w:rPr>
            </w:pPr>
            <w:r w:rsidRPr="00D24E9E">
              <w:rPr>
                <w:sz w:val="24"/>
                <w:szCs w:val="24"/>
                <w:lang w:eastAsia="en-GB"/>
              </w:rPr>
              <w:t xml:space="preserve">This form is to be completed by the student within </w:t>
            </w:r>
            <w:r w:rsidRPr="00D24E9E">
              <w:rPr>
                <w:b/>
                <w:sz w:val="24"/>
                <w:szCs w:val="24"/>
                <w:lang w:eastAsia="en-GB"/>
              </w:rPr>
              <w:t>SIX</w:t>
            </w:r>
            <w:r w:rsidRPr="00D24E9E">
              <w:rPr>
                <w:sz w:val="24"/>
                <w:szCs w:val="24"/>
                <w:lang w:eastAsia="en-GB"/>
              </w:rPr>
              <w:t xml:space="preserve"> months for full-time students and </w:t>
            </w:r>
            <w:r w:rsidRPr="00D24E9E">
              <w:rPr>
                <w:b/>
                <w:sz w:val="24"/>
                <w:szCs w:val="24"/>
                <w:lang w:eastAsia="en-GB"/>
              </w:rPr>
              <w:t xml:space="preserve">TWELVE </w:t>
            </w:r>
            <w:r w:rsidRPr="00D24E9E">
              <w:rPr>
                <w:sz w:val="24"/>
                <w:szCs w:val="24"/>
                <w:lang w:eastAsia="en-GB"/>
              </w:rPr>
              <w:t xml:space="preserve">months for part time students, after the commencement of the research degree or following progression to Part Two of your course. </w:t>
            </w:r>
          </w:p>
          <w:p w14:paraId="3B654D0A" w14:textId="77777777" w:rsidR="00D24E9E" w:rsidRPr="00D24E9E" w:rsidRDefault="00D24E9E">
            <w:pPr>
              <w:rPr>
                <w:sz w:val="24"/>
                <w:szCs w:val="24"/>
                <w:lang w:eastAsia="en-GB"/>
              </w:rPr>
            </w:pPr>
          </w:p>
          <w:p w14:paraId="38493ACC" w14:textId="77777777" w:rsidR="00D24E9E" w:rsidRPr="00D24E9E" w:rsidRDefault="00D24E9E">
            <w:pPr>
              <w:rPr>
                <w:sz w:val="24"/>
                <w:szCs w:val="24"/>
                <w:lang w:eastAsia="en-GB"/>
              </w:rPr>
            </w:pPr>
            <w:r w:rsidRPr="00D24E9E">
              <w:rPr>
                <w:sz w:val="24"/>
                <w:szCs w:val="24"/>
                <w:lang w:eastAsia="en-GB"/>
              </w:rPr>
              <w:t xml:space="preserve">Once complete, submit this form via the </w:t>
            </w:r>
            <w:proofErr w:type="spellStart"/>
            <w:r w:rsidRPr="00D24E9E">
              <w:rPr>
                <w:b/>
                <w:i/>
                <w:iCs/>
                <w:sz w:val="24"/>
                <w:szCs w:val="24"/>
                <w:u w:val="single"/>
                <w:lang w:eastAsia="en-GB"/>
              </w:rPr>
              <w:t>MyTSD</w:t>
            </w:r>
            <w:proofErr w:type="spellEnd"/>
            <w:r w:rsidRPr="00D24E9E">
              <w:rPr>
                <w:b/>
                <w:i/>
                <w:iCs/>
                <w:sz w:val="24"/>
                <w:szCs w:val="24"/>
                <w:u w:val="single"/>
                <w:lang w:eastAsia="en-GB"/>
              </w:rPr>
              <w:t xml:space="preserve"> Doctoral College Portal</w:t>
            </w:r>
            <w:r w:rsidRPr="00D24E9E">
              <w:rPr>
                <w:sz w:val="24"/>
                <w:szCs w:val="24"/>
                <w:lang w:eastAsia="en-GB"/>
              </w:rPr>
              <w:t xml:space="preserve"> at (</w:t>
            </w:r>
            <w:hyperlink r:id="rId30" w:history="1">
              <w:r w:rsidRPr="00D24E9E">
                <w:rPr>
                  <w:rStyle w:val="Hyperlink"/>
                  <w:rFonts w:eastAsiaTheme="majorEastAsia"/>
                  <w:color w:val="0000FF"/>
                  <w:sz w:val="24"/>
                  <w:szCs w:val="24"/>
                  <w:lang w:eastAsia="en-GB"/>
                </w:rPr>
                <w:t>https://mytsd.uwtsd.ac.uk</w:t>
              </w:r>
            </w:hyperlink>
            <w:r w:rsidRPr="00D24E9E">
              <w:rPr>
                <w:sz w:val="24"/>
                <w:szCs w:val="24"/>
                <w:lang w:eastAsia="en-GB"/>
              </w:rPr>
              <w:t>).</w:t>
            </w:r>
          </w:p>
          <w:p w14:paraId="6C61667E" w14:textId="77777777" w:rsidR="00D24E9E" w:rsidRPr="00D24E9E" w:rsidRDefault="00D24E9E">
            <w:pPr>
              <w:rPr>
                <w:sz w:val="24"/>
                <w:szCs w:val="24"/>
                <w:lang w:eastAsia="en-GB"/>
              </w:rPr>
            </w:pPr>
          </w:p>
          <w:p w14:paraId="6FA5ED6D" w14:textId="77777777" w:rsidR="00D24E9E" w:rsidRPr="00D24E9E" w:rsidRDefault="00D24E9E">
            <w:pPr>
              <w:rPr>
                <w:sz w:val="24"/>
                <w:szCs w:val="24"/>
                <w:lang w:eastAsia="en-GB"/>
              </w:rPr>
            </w:pPr>
            <w:r w:rsidRPr="00D24E9E">
              <w:rPr>
                <w:sz w:val="24"/>
                <w:szCs w:val="24"/>
                <w:lang w:eastAsia="en-GB"/>
              </w:rPr>
              <w:t>This document is also available in Welsh.</w:t>
            </w:r>
          </w:p>
          <w:p w14:paraId="4B925FF7" w14:textId="77777777" w:rsidR="00D24E9E" w:rsidRPr="00D24E9E" w:rsidRDefault="00D24E9E">
            <w:pPr>
              <w:rPr>
                <w:sz w:val="24"/>
                <w:szCs w:val="24"/>
                <w:lang w:eastAsia="en-GB"/>
              </w:rPr>
            </w:pPr>
          </w:p>
        </w:tc>
      </w:tr>
      <w:tr w:rsidR="00D24E9E" w:rsidRPr="00D24E9E" w14:paraId="412A2CAF" w14:textId="77777777" w:rsidTr="00D24E9E">
        <w:tc>
          <w:tcPr>
            <w:tcW w:w="10435" w:type="dxa"/>
            <w:tcBorders>
              <w:top w:val="single" w:sz="4" w:space="0" w:color="auto"/>
              <w:left w:val="single" w:sz="4" w:space="0" w:color="auto"/>
              <w:bottom w:val="single" w:sz="4" w:space="0" w:color="auto"/>
              <w:right w:val="single" w:sz="4" w:space="0" w:color="auto"/>
            </w:tcBorders>
          </w:tcPr>
          <w:p w14:paraId="291ADE5A" w14:textId="77777777" w:rsidR="00D24E9E" w:rsidRPr="00D24E9E" w:rsidRDefault="00D24E9E">
            <w:pPr>
              <w:rPr>
                <w:sz w:val="24"/>
                <w:szCs w:val="24"/>
                <w:lang w:eastAsia="en-GB"/>
              </w:rPr>
            </w:pPr>
            <w:r w:rsidRPr="00D24E9E">
              <w:rPr>
                <w:sz w:val="24"/>
                <w:szCs w:val="24"/>
                <w:lang w:eastAsia="en-GB"/>
              </w:rPr>
              <w:t>RESEARCH STAFF ONLY</w:t>
            </w:r>
          </w:p>
          <w:p w14:paraId="06D0EF5A" w14:textId="77777777" w:rsidR="00D24E9E" w:rsidRPr="00D24E9E" w:rsidRDefault="00D24E9E">
            <w:pPr>
              <w:rPr>
                <w:sz w:val="24"/>
                <w:szCs w:val="24"/>
                <w:lang w:eastAsia="en-GB"/>
              </w:rPr>
            </w:pPr>
            <w:r w:rsidRPr="00D24E9E">
              <w:rPr>
                <w:sz w:val="24"/>
                <w:szCs w:val="24"/>
                <w:lang w:eastAsia="en-GB"/>
              </w:rPr>
              <w:t xml:space="preserve">All communications relating to this application during its processing must be in writing and emailed to </w:t>
            </w:r>
            <w:hyperlink r:id="rId31" w:history="1">
              <w:r w:rsidRPr="00D24E9E">
                <w:rPr>
                  <w:rStyle w:val="Hyperlink"/>
                  <w:rFonts w:eastAsiaTheme="majorEastAsia"/>
                  <w:color w:val="0000FF"/>
                  <w:sz w:val="24"/>
                  <w:szCs w:val="24"/>
                  <w:lang w:eastAsia="en-GB"/>
                </w:rPr>
                <w:t>pgresearch@uwtsd.ac.uk</w:t>
              </w:r>
            </w:hyperlink>
            <w:r w:rsidRPr="00D24E9E">
              <w:rPr>
                <w:sz w:val="24"/>
                <w:szCs w:val="24"/>
                <w:lang w:eastAsia="en-GB"/>
              </w:rPr>
              <w:t xml:space="preserve"> , with the title ‘Ethical Approval’ followed by your name.</w:t>
            </w:r>
          </w:p>
          <w:p w14:paraId="187AFC35" w14:textId="77777777" w:rsidR="00D24E9E" w:rsidRPr="00D24E9E" w:rsidRDefault="00D24E9E">
            <w:pPr>
              <w:rPr>
                <w:sz w:val="24"/>
                <w:szCs w:val="24"/>
                <w:lang w:eastAsia="en-GB"/>
              </w:rPr>
            </w:pPr>
          </w:p>
        </w:tc>
      </w:tr>
      <w:tr w:rsidR="00D24E9E" w:rsidRPr="00D24E9E" w14:paraId="6599889A" w14:textId="77777777" w:rsidTr="00D24E9E">
        <w:tc>
          <w:tcPr>
            <w:tcW w:w="10435" w:type="dxa"/>
            <w:tcBorders>
              <w:top w:val="single" w:sz="4" w:space="0" w:color="auto"/>
              <w:left w:val="single" w:sz="4" w:space="0" w:color="auto"/>
              <w:bottom w:val="single" w:sz="4" w:space="0" w:color="auto"/>
              <w:right w:val="single" w:sz="4" w:space="0" w:color="auto"/>
            </w:tcBorders>
            <w:hideMark/>
          </w:tcPr>
          <w:p w14:paraId="0A010E98" w14:textId="77777777" w:rsidR="00D24E9E" w:rsidRPr="00D24E9E" w:rsidRDefault="00D24E9E">
            <w:pPr>
              <w:rPr>
                <w:b/>
                <w:sz w:val="24"/>
                <w:szCs w:val="24"/>
                <w:lang w:eastAsia="en-GB"/>
              </w:rPr>
            </w:pPr>
            <w:r w:rsidRPr="00D24E9E">
              <w:rPr>
                <w:b/>
                <w:sz w:val="24"/>
                <w:szCs w:val="24"/>
                <w:lang w:eastAsia="en-GB"/>
              </w:rPr>
              <w:t xml:space="preserve">STUDENTS ON UNDERGRADUATE OR TAUGHT MASTERS PROGRAMMES </w:t>
            </w:r>
            <w:r w:rsidRPr="00D24E9E">
              <w:rPr>
                <w:sz w:val="24"/>
                <w:szCs w:val="24"/>
                <w:lang w:eastAsia="en-GB"/>
              </w:rPr>
              <w:t>should submit this form (and receive the outcome) via systems explained to you by the supervisor/module leader.</w:t>
            </w:r>
          </w:p>
        </w:tc>
      </w:tr>
    </w:tbl>
    <w:p w14:paraId="4E1A5C4D" w14:textId="77777777" w:rsidR="00D24E9E" w:rsidRPr="00D24E9E" w:rsidRDefault="00D24E9E" w:rsidP="00D24E9E">
      <w:pPr>
        <w:rPr>
          <w:rFonts w:ascii="Arial" w:hAnsi="Arial" w:cs="Arial"/>
        </w:rPr>
      </w:pPr>
    </w:p>
    <w:p w14:paraId="6453E670" w14:textId="77777777" w:rsidR="00D24E9E" w:rsidRPr="00D24E9E" w:rsidRDefault="00D24E9E" w:rsidP="00D24E9E">
      <w:proofErr w:type="gramStart"/>
      <w:r w:rsidRPr="00D24E9E">
        <w:t>In order for</w:t>
      </w:r>
      <w:proofErr w:type="gramEnd"/>
      <w:r w:rsidRPr="00D24E9E">
        <w:t xml:space="preserve"> research to result in benefit and minimise risk of harm, it must be conducted ethically. A researcher may not be covered by the University’s insurance if ethical approval has not been obtained prior to commencement.</w:t>
      </w:r>
    </w:p>
    <w:p w14:paraId="01BC492F" w14:textId="77777777" w:rsidR="00D24E9E" w:rsidRPr="00D24E9E" w:rsidRDefault="00D24E9E" w:rsidP="00D24E9E">
      <w:r w:rsidRPr="00D24E9E">
        <w:t xml:space="preserve">The University follows the OECD Frascati manual definition of </w:t>
      </w:r>
      <w:r w:rsidRPr="00D24E9E">
        <w:rPr>
          <w:b/>
        </w:rPr>
        <w:t>research activity</w:t>
      </w:r>
      <w:r w:rsidRPr="00D24E9E">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50322B" w14:textId="77777777" w:rsidR="00D24E9E" w:rsidRPr="00D24E9E" w:rsidRDefault="00D24E9E" w:rsidP="00D24E9E">
      <w:r w:rsidRPr="00D24E9E">
        <w:t>The individual undertaking the research activity is known as the “principal researcher”.</w:t>
      </w:r>
    </w:p>
    <w:p w14:paraId="32A167E7" w14:textId="77777777" w:rsidR="00D24E9E" w:rsidRPr="00D24E9E" w:rsidRDefault="00D24E9E" w:rsidP="00D24E9E">
      <w:r w:rsidRPr="00D24E9E">
        <w:t>Ethical approval is not required for routine audits, performance reviews, quality assurance studies, testing within normal educational requirements, and literary or artistic criticism.</w:t>
      </w:r>
    </w:p>
    <w:p w14:paraId="751BCFF2" w14:textId="77777777" w:rsidR="00D24E9E" w:rsidRPr="00D24E9E" w:rsidRDefault="00D24E9E" w:rsidP="00D24E9E">
      <w:r w:rsidRPr="00D24E9E">
        <w:t>Please read the notes for guidance before completing ALL sections of the form.</w:t>
      </w:r>
    </w:p>
    <w:p w14:paraId="47057E9C" w14:textId="77777777" w:rsidR="00D24E9E" w:rsidRPr="00D24E9E" w:rsidRDefault="00D24E9E" w:rsidP="00D24E9E">
      <w:r w:rsidRPr="00D24E9E">
        <w:rPr>
          <w:b/>
        </w:rPr>
        <w:t>This form</w:t>
      </w:r>
      <w:r w:rsidRPr="00D24E9E">
        <w:t xml:space="preserve"> </w:t>
      </w:r>
      <w:r w:rsidRPr="00D24E9E">
        <w:rPr>
          <w:b/>
        </w:rPr>
        <w:t>must be completed and approved prior to undertaking any research activity.</w:t>
      </w:r>
      <w:r w:rsidRPr="00D24E9E">
        <w:t xml:space="preserve"> Please see Checklist for details of process for different categories of application.  </w:t>
      </w:r>
    </w:p>
    <w:p w14:paraId="38D6FEB7" w14:textId="77777777" w:rsidR="00D24E9E" w:rsidRPr="00D24E9E" w:rsidRDefault="00D24E9E" w:rsidP="00D24E9E">
      <w:r w:rsidRPr="00D24E9E">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D24E9E" w:rsidRPr="00D24E9E" w14:paraId="03DC3DCC" w14:textId="77777777" w:rsidTr="00D24E9E">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F6765E" w14:textId="77777777" w:rsidR="00D24E9E" w:rsidRPr="00D24E9E" w:rsidRDefault="00D24E9E">
            <w:r w:rsidRPr="00D24E9E">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C27BD5A" w14:textId="77777777" w:rsidR="00D24E9E" w:rsidRPr="00D24E9E" w:rsidRDefault="00D24E9E">
            <w:r w:rsidRPr="00D24E9E">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2B98114B" w14:textId="77777777" w:rsidR="00D24E9E" w:rsidRPr="00D24E9E" w:rsidRDefault="00D24E9E">
            <w:r w:rsidRPr="00D24E9E">
              <w:t>Donna Lloyd</w:t>
            </w:r>
          </w:p>
        </w:tc>
      </w:tr>
      <w:tr w:rsidR="00D24E9E" w:rsidRPr="00D24E9E" w14:paraId="13DFCFAC" w14:textId="77777777" w:rsidTr="00D24E9E">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3B5C87" w14:textId="77777777" w:rsidR="00D24E9E" w:rsidRPr="00D24E9E" w:rsidRDefault="00D24E9E">
            <w:r w:rsidRPr="00D24E9E">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7598156" w14:textId="77777777" w:rsidR="00D24E9E" w:rsidRPr="00D24E9E" w:rsidRDefault="00D24E9E">
            <w:r w:rsidRPr="00D24E9E">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C36F00" w14:textId="77777777" w:rsidR="00D24E9E" w:rsidRPr="00D24E9E" w:rsidRDefault="00D24E9E">
            <w:r w:rsidRPr="00D24E9E">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613A9" w14:textId="77777777" w:rsidR="00D24E9E" w:rsidRPr="00D24E9E" w:rsidRDefault="00D24E9E">
            <w:pPr>
              <w:rPr>
                <w:rFonts w:eastAsia="Times New Roman"/>
              </w:rPr>
            </w:pPr>
            <w:r w:rsidRPr="00D24E9E">
              <w:rPr>
                <w:rFonts w:ascii="Segoe UI Symbol" w:hAnsi="Segoe UI Symbol" w:cs="Segoe UI Symbol"/>
              </w:rPr>
              <w:t>☐</w:t>
            </w:r>
          </w:p>
        </w:tc>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AD313B" w14:textId="77777777" w:rsidR="00D24E9E" w:rsidRPr="00D24E9E" w:rsidRDefault="00D24E9E">
            <w:r w:rsidRPr="00D24E9E">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46816C" w14:textId="77777777" w:rsidR="00D24E9E" w:rsidRPr="00D24E9E" w:rsidRDefault="00D24E9E">
            <w:pPr>
              <w:rPr>
                <w:rFonts w:eastAsia="Times New Roman"/>
              </w:rPr>
            </w:pPr>
            <w:r w:rsidRPr="00D24E9E">
              <w:rPr>
                <w:rFonts w:ascii="Segoe UI Symbol" w:hAnsi="Segoe UI Symbol" w:cs="Segoe UI Symbol"/>
              </w:rPr>
              <w:t>☐</w:t>
            </w:r>
          </w:p>
        </w:tc>
      </w:tr>
      <w:tr w:rsidR="00D24E9E" w:rsidRPr="00D24E9E" w14:paraId="33B5F031" w14:textId="77777777" w:rsidTr="00D24E9E">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tcPr>
          <w:p w14:paraId="0C2EBF3F" w14:textId="77777777" w:rsidR="00D24E9E" w:rsidRPr="00D24E9E" w:rsidRDefault="00D24E9E"/>
        </w:tc>
        <w:tc>
          <w:tcPr>
            <w:tcW w:w="254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6B8B7B" w14:textId="77777777" w:rsidR="00D24E9E" w:rsidRPr="00D24E9E" w:rsidRDefault="00D24E9E">
            <w:r w:rsidRPr="00D24E9E">
              <w:t>Undergraduate Student</w:t>
            </w:r>
          </w:p>
        </w:tc>
        <w:sdt>
          <w:sdtPr>
            <w:id w:val="-947236441"/>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D2E558" w14:textId="77777777" w:rsidR="00D24E9E" w:rsidRPr="00D24E9E" w:rsidRDefault="00D24E9E">
                <w:r w:rsidRPr="00D24E9E">
                  <w:rPr>
                    <w:rFonts w:ascii="Segoe UI Symbol"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B53DF4" w14:textId="77777777" w:rsidR="00D24E9E" w:rsidRPr="00D24E9E" w:rsidRDefault="00D24E9E">
            <w:r w:rsidRPr="00D24E9E">
              <w:t>Taught Postgraduate Student</w:t>
            </w:r>
          </w:p>
        </w:tc>
        <w:sdt>
          <w:sdtPr>
            <w:id w:val="-1954943217"/>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16A370" w14:textId="77777777" w:rsidR="00D24E9E" w:rsidRPr="00D24E9E" w:rsidRDefault="00D24E9E">
                <w:r w:rsidRPr="00D24E9E">
                  <w:rPr>
                    <w:rFonts w:ascii="Segoe UI Symbol"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88EBCF" w14:textId="77777777" w:rsidR="00D24E9E" w:rsidRPr="00D24E9E" w:rsidRDefault="00D24E9E">
            <w:r w:rsidRPr="00D24E9E">
              <w:t>Postgraduate Research Student</w:t>
            </w:r>
          </w:p>
        </w:tc>
        <w:sdt>
          <w:sdtPr>
            <w:id w:val="-71887707"/>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CB4228" w14:textId="77777777" w:rsidR="00D24E9E" w:rsidRPr="00D24E9E" w:rsidRDefault="00D24E9E">
                <w:r w:rsidRPr="00D24E9E">
                  <w:rPr>
                    <w:rFonts w:ascii="Segoe UI Symbol" w:hAnsi="Segoe UI Symbol" w:cs="Segoe UI Symbol"/>
                  </w:rPr>
                  <w:t>☐</w:t>
                </w:r>
              </w:p>
            </w:tc>
          </w:sdtContent>
        </w:sdt>
      </w:tr>
    </w:tbl>
    <w:p w14:paraId="65CC64C9" w14:textId="77777777" w:rsidR="00D24E9E" w:rsidRPr="00D24E9E" w:rsidRDefault="00D24E9E" w:rsidP="00D24E9E">
      <w:pPr>
        <w:rPr>
          <w:rFonts w:ascii="Arial" w:hAnsi="Arial" w:cs="Arial"/>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D24E9E" w:rsidRPr="00D24E9E" w14:paraId="03CC2DCC" w14:textId="77777777" w:rsidTr="00D24E9E">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435CD1" w14:textId="77777777" w:rsidR="00D24E9E" w:rsidRPr="00D24E9E" w:rsidRDefault="00D24E9E">
            <w:r w:rsidRPr="00D24E9E">
              <w:t>3</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4CAA0C" w14:textId="77777777" w:rsidR="00D24E9E" w:rsidRPr="00D24E9E" w:rsidRDefault="00D24E9E">
            <w:r w:rsidRPr="00D24E9E">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34246C65" w14:textId="77777777" w:rsidR="00D24E9E" w:rsidRPr="00D24E9E" w:rsidRDefault="00D24E9E"/>
          <w:p w14:paraId="745F36F4" w14:textId="77777777" w:rsidR="00D24E9E" w:rsidRPr="00D24E9E" w:rsidRDefault="00D24E9E">
            <w:r w:rsidRPr="00D24E9E">
              <w:t>UWTSD</w:t>
            </w:r>
          </w:p>
        </w:tc>
      </w:tr>
      <w:tr w:rsidR="00D24E9E" w:rsidRPr="00D24E9E" w14:paraId="0E5FFE15" w14:textId="77777777" w:rsidTr="00D24E9E">
        <w:trPr>
          <w:cantSplit/>
          <w:trHeight w:val="532"/>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05A807" w14:textId="77777777" w:rsidR="00D24E9E" w:rsidRPr="00D24E9E" w:rsidRDefault="00D24E9E">
            <w:r w:rsidRPr="00D24E9E">
              <w:t>4</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0BE1DF" w14:textId="77777777" w:rsidR="00D24E9E" w:rsidRPr="00D24E9E" w:rsidRDefault="00D24E9E">
            <w:r w:rsidRPr="00D24E9E">
              <w:t>Campus:</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9E4ECDE" w14:textId="77777777" w:rsidR="00D24E9E" w:rsidRPr="00D24E9E" w:rsidRDefault="00D24E9E">
            <w:r w:rsidRPr="00D24E9E">
              <w:rPr>
                <w:shd w:val="clear" w:color="auto" w:fill="FFFFFF"/>
              </w:rPr>
              <w:t>University of Wales Trinity Saint David SA1 Waterfront Campus</w:t>
            </w:r>
            <w:r w:rsidRPr="00D24E9E">
              <w:rPr>
                <w:b/>
                <w:bCs/>
              </w:rPr>
              <w:t>, Swansea, SA1 8EW</w:t>
            </w:r>
          </w:p>
        </w:tc>
      </w:tr>
      <w:tr w:rsidR="00D24E9E" w:rsidRPr="00D24E9E" w14:paraId="24440B29" w14:textId="77777777" w:rsidTr="00D24E9E">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A321A8" w14:textId="77777777" w:rsidR="00D24E9E" w:rsidRPr="00D24E9E" w:rsidRDefault="00D24E9E">
            <w:r w:rsidRPr="00D24E9E">
              <w:t>5</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4EDC15" w14:textId="77777777" w:rsidR="00D24E9E" w:rsidRPr="00D24E9E" w:rsidRDefault="00D24E9E">
            <w:r w:rsidRPr="00D24E9E">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105DF85C" w14:textId="77777777" w:rsidR="00D24E9E" w:rsidRPr="00D24E9E" w:rsidRDefault="00D24E9E"/>
          <w:p w14:paraId="000D961A" w14:textId="77777777" w:rsidR="00D24E9E" w:rsidRPr="00D24E9E" w:rsidRDefault="00D24E9E">
            <w:r w:rsidRPr="00D24E9E">
              <w:t>2026515@student.uwtsd.ac.uk</w:t>
            </w:r>
          </w:p>
        </w:tc>
      </w:tr>
      <w:tr w:rsidR="00D24E9E" w:rsidRPr="00D24E9E" w14:paraId="632C7A14" w14:textId="77777777" w:rsidTr="00D24E9E">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6CE1B6" w14:textId="77777777" w:rsidR="00D24E9E" w:rsidRPr="00D24E9E" w:rsidRDefault="00D24E9E">
            <w:r w:rsidRPr="00D24E9E">
              <w:t>6</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1BE4FA" w14:textId="77777777" w:rsidR="00D24E9E" w:rsidRPr="00D24E9E" w:rsidRDefault="00D24E9E">
            <w:r w:rsidRPr="00D24E9E">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2E2C06D7" w14:textId="77777777" w:rsidR="00D24E9E" w:rsidRPr="00D24E9E" w:rsidRDefault="00D24E9E"/>
          <w:p w14:paraId="6A0F2C89" w14:textId="77777777" w:rsidR="00D24E9E" w:rsidRPr="00D24E9E" w:rsidRDefault="00D24E9E">
            <w:r w:rsidRPr="00D24E9E">
              <w:t>07872192462</w:t>
            </w:r>
          </w:p>
        </w:tc>
      </w:tr>
      <w:tr w:rsidR="00D24E9E" w:rsidRPr="00D24E9E" w14:paraId="4C07FCB3" w14:textId="77777777" w:rsidTr="00D24E9E">
        <w:tc>
          <w:tcPr>
            <w:tcW w:w="559" w:type="dxa"/>
            <w:tcBorders>
              <w:top w:val="single" w:sz="6" w:space="0" w:color="auto"/>
              <w:left w:val="single" w:sz="6" w:space="0" w:color="auto"/>
              <w:bottom w:val="single" w:sz="6" w:space="0" w:color="auto"/>
              <w:right w:val="single" w:sz="6" w:space="0" w:color="auto"/>
            </w:tcBorders>
            <w:shd w:val="clear" w:color="auto" w:fill="BFBFBF"/>
            <w:vAlign w:val="center"/>
          </w:tcPr>
          <w:p w14:paraId="3C544A33" w14:textId="77777777" w:rsidR="00D24E9E" w:rsidRPr="00D24E9E" w:rsidRDefault="00D24E9E"/>
        </w:tc>
        <w:tc>
          <w:tcPr>
            <w:tcW w:w="9889"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8AF66D0" w14:textId="77777777" w:rsidR="00D24E9E" w:rsidRPr="00D24E9E" w:rsidRDefault="00D24E9E">
            <w:r w:rsidRPr="00D24E9E">
              <w:t>For students:</w:t>
            </w:r>
          </w:p>
        </w:tc>
      </w:tr>
      <w:tr w:rsidR="00D24E9E" w:rsidRPr="00D24E9E" w14:paraId="62BBAE0E" w14:textId="77777777" w:rsidTr="00D24E9E">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762F46" w14:textId="77777777" w:rsidR="00D24E9E" w:rsidRPr="00D24E9E" w:rsidRDefault="00D24E9E">
            <w:r w:rsidRPr="00D24E9E">
              <w:t>7</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007EDF" w14:textId="77777777" w:rsidR="00D24E9E" w:rsidRPr="00D24E9E" w:rsidRDefault="00D24E9E">
            <w:r w:rsidRPr="00D24E9E">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C10272D" w14:textId="77777777" w:rsidR="00D24E9E" w:rsidRPr="00D24E9E" w:rsidRDefault="00D24E9E">
            <w:r w:rsidRPr="00D24E9E">
              <w:t>2026515</w:t>
            </w:r>
          </w:p>
        </w:tc>
      </w:tr>
      <w:tr w:rsidR="00D24E9E" w:rsidRPr="00D24E9E" w14:paraId="77F9BAD3" w14:textId="77777777" w:rsidTr="00D24E9E">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113E94" w14:textId="77777777" w:rsidR="00D24E9E" w:rsidRPr="00D24E9E" w:rsidRDefault="00D24E9E">
            <w:r w:rsidRPr="00D24E9E">
              <w:t>8</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A9866" w14:textId="77777777" w:rsidR="00D24E9E" w:rsidRPr="00D24E9E" w:rsidRDefault="00D24E9E">
            <w:r w:rsidRPr="00D24E9E">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72D5325B" w14:textId="77777777" w:rsidR="00D24E9E" w:rsidRPr="00D24E9E" w:rsidRDefault="00D24E9E">
            <w:r w:rsidRPr="00D24E9E">
              <w:t>EDD-PT Doctorate in Education</w:t>
            </w:r>
          </w:p>
        </w:tc>
      </w:tr>
      <w:tr w:rsidR="00D24E9E" w:rsidRPr="00D24E9E" w14:paraId="39BE9CB8" w14:textId="77777777" w:rsidTr="00D24E9E">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8134E7" w14:textId="77777777" w:rsidR="00D24E9E" w:rsidRPr="00D24E9E" w:rsidRDefault="00D24E9E">
            <w:r w:rsidRPr="00D24E9E">
              <w:t>9</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D74C52" w14:textId="77777777" w:rsidR="00D24E9E" w:rsidRPr="00D24E9E" w:rsidRDefault="00D24E9E">
            <w:r w:rsidRPr="00D24E9E">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B97CDCA" w14:textId="77777777" w:rsidR="00D24E9E" w:rsidRPr="00D24E9E" w:rsidRDefault="00D24E9E">
            <w:r w:rsidRPr="00D24E9E">
              <w:t>Catherine Morgan</w:t>
            </w:r>
          </w:p>
        </w:tc>
      </w:tr>
    </w:tbl>
    <w:p w14:paraId="608F0CB1" w14:textId="77777777" w:rsidR="00D24E9E" w:rsidRPr="00D24E9E" w:rsidRDefault="00D24E9E" w:rsidP="00D24E9E">
      <w:pPr>
        <w:rPr>
          <w:rFonts w:ascii="Arial" w:hAnsi="Arial" w:cs="Arial"/>
        </w:rPr>
      </w:pPr>
    </w:p>
    <w:p w14:paraId="6AE6D7F0" w14:textId="77777777" w:rsidR="00D24E9E" w:rsidRPr="00D24E9E" w:rsidRDefault="00D24E9E" w:rsidP="00D24E9E">
      <w:r w:rsidRPr="00D24E9E">
        <w:t>SECTION B: Approval for Research Activity</w:t>
      </w:r>
    </w:p>
    <w:tbl>
      <w:tblPr>
        <w:tblW w:w="10485" w:type="dxa"/>
        <w:tblLayout w:type="fixed"/>
        <w:tblLook w:val="04A0" w:firstRow="1" w:lastRow="0" w:firstColumn="1" w:lastColumn="0" w:noHBand="0" w:noVBand="1"/>
      </w:tblPr>
      <w:tblGrid>
        <w:gridCol w:w="563"/>
        <w:gridCol w:w="3696"/>
        <w:gridCol w:w="2540"/>
        <w:gridCol w:w="993"/>
        <w:gridCol w:w="850"/>
        <w:gridCol w:w="992"/>
        <w:gridCol w:w="851"/>
      </w:tblGrid>
      <w:tr w:rsidR="00D24E9E" w:rsidRPr="00D24E9E" w14:paraId="5EBB2D4F"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34F6F2C5" w14:textId="77777777" w:rsidR="00D24E9E" w:rsidRPr="00D24E9E" w:rsidRDefault="00D24E9E">
            <w:pPr>
              <w:spacing w:after="0" w:line="240" w:lineRule="auto"/>
              <w:rPr>
                <w:kern w:val="0"/>
                <w:lang w:eastAsia="en-GB"/>
                <w14:ligatures w14:val="none"/>
              </w:rPr>
            </w:pPr>
            <w:r w:rsidRPr="00D24E9E">
              <w:rPr>
                <w:kern w:val="0"/>
                <w:lang w:eastAsia="en-GB"/>
                <w14:ligatures w14:val="none"/>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00CC4EA8" w14:textId="77777777" w:rsidR="00D24E9E" w:rsidRPr="00D24E9E" w:rsidRDefault="00D24E9E">
            <w:pPr>
              <w:spacing w:after="0" w:line="240" w:lineRule="auto"/>
              <w:rPr>
                <w:kern w:val="0"/>
                <w:lang w:eastAsia="en-GB"/>
                <w14:ligatures w14:val="none"/>
              </w:rPr>
            </w:pPr>
            <w:r w:rsidRPr="00D24E9E">
              <w:rPr>
                <w:kern w:val="0"/>
                <w:lang w:eastAsia="en-GB"/>
                <w14:ligatures w14:val="none"/>
              </w:rPr>
              <w:t>Has the research activity received approval in principle?</w:t>
            </w:r>
          </w:p>
          <w:p w14:paraId="38F22367" w14:textId="77777777" w:rsidR="00D24E9E" w:rsidRPr="00D24E9E" w:rsidRDefault="00D24E9E">
            <w:pPr>
              <w:spacing w:after="0" w:line="240" w:lineRule="auto"/>
              <w:rPr>
                <w:kern w:val="0"/>
                <w:lang w:eastAsia="en-GB"/>
                <w14:ligatures w14:val="none"/>
              </w:rPr>
            </w:pPr>
            <w:r w:rsidRPr="00D24E9E">
              <w:rPr>
                <w:kern w:val="0"/>
                <w:lang w:eastAsia="en-GB"/>
                <w14:ligatures w14:val="none"/>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44EBE1"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sdt>
          <w:sdtPr>
            <w:rPr>
              <w:rFonts w:eastAsia="Times New Roman"/>
              <w:kern w:val="0"/>
              <w:lang w:eastAsia="en-GB"/>
              <w14:ligatures w14:val="none"/>
            </w:rPr>
            <w:id w:val="1447122604"/>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B19E44A"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57C4A5"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sdt>
          <w:sdtPr>
            <w:rPr>
              <w:rFonts w:eastAsia="Times New Roman"/>
              <w:kern w:val="0"/>
              <w:lang w:eastAsia="en-GB"/>
              <w14:ligatures w14:val="none"/>
            </w:rPr>
            <w:id w:val="1244220297"/>
            <w14:checkbox>
              <w14:checked w14:val="0"/>
              <w14:checkedState w14:val="2612" w14:font="MS Gothic"/>
              <w14:uncheckedState w14:val="2610" w14:font="MS Gothic"/>
            </w14:checkbox>
          </w:sdtPr>
          <w:sdtEndPr/>
          <w:sdtContent>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11FDF0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tc>
          </w:sdtContent>
        </w:sdt>
      </w:tr>
      <w:tr w:rsidR="00D24E9E" w:rsidRPr="00D24E9E" w14:paraId="22E4A587"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tcPr>
          <w:p w14:paraId="4DC62AE1" w14:textId="77777777" w:rsidR="00D24E9E" w:rsidRPr="00D24E9E" w:rsidRDefault="00D24E9E">
            <w:pPr>
              <w:spacing w:after="0" w:line="240" w:lineRule="auto"/>
              <w:rPr>
                <w:kern w:val="0"/>
                <w:lang w:eastAsia="en-GB"/>
                <w14:ligatures w14:val="none"/>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cPr>
          <w:p w14:paraId="4667EB41" w14:textId="77777777" w:rsidR="00D24E9E" w:rsidRPr="00D24E9E" w:rsidRDefault="00D24E9E">
            <w:pPr>
              <w:spacing w:after="0" w:line="240" w:lineRule="auto"/>
              <w:rPr>
                <w:kern w:val="0"/>
                <w:lang w:eastAsia="en-GB"/>
                <w14:ligatures w14:val="none"/>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1BB8FD93" w14:textId="77777777" w:rsidR="00D24E9E" w:rsidRPr="00D24E9E" w:rsidRDefault="00D24E9E">
            <w:pPr>
              <w:spacing w:after="0" w:line="240" w:lineRule="auto"/>
              <w:rPr>
                <w:kern w:val="0"/>
                <w:lang w:eastAsia="en-GB"/>
                <w14:ligatures w14:val="none"/>
              </w:rPr>
            </w:pPr>
            <w:r w:rsidRPr="00D24E9E">
              <w:rPr>
                <w:kern w:val="0"/>
                <w:lang w:eastAsia="en-GB"/>
                <w14:ligatures w14:val="none"/>
              </w:rPr>
              <w:t>Date</w:t>
            </w:r>
          </w:p>
        </w:tc>
      </w:tr>
      <w:tr w:rsidR="00D24E9E" w:rsidRPr="00D24E9E" w14:paraId="5CFB5C9D" w14:textId="77777777" w:rsidTr="00D24E9E">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38AEFD91" w14:textId="77777777" w:rsidR="00D24E9E" w:rsidRPr="00D24E9E" w:rsidRDefault="00D24E9E">
            <w:pPr>
              <w:spacing w:after="0" w:line="240" w:lineRule="auto"/>
              <w:rPr>
                <w:kern w:val="0"/>
                <w:lang w:eastAsia="en-GB"/>
                <w14:ligatures w14:val="none"/>
              </w:rPr>
            </w:pPr>
            <w:r w:rsidRPr="00D24E9E">
              <w:rPr>
                <w:kern w:val="0"/>
                <w:lang w:eastAsia="en-GB"/>
                <w14:ligatures w14:val="none"/>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2C426F21"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yes, please indicate source of approval (and date where known):</w:t>
            </w:r>
            <w:r w:rsidRPr="00D24E9E">
              <w:rPr>
                <w:color w:val="FF0000"/>
                <w:kern w:val="0"/>
                <w:lang w:eastAsia="en-GB"/>
                <w14:ligatures w14:val="none"/>
              </w:rPr>
              <w:t xml:space="preserve"> </w:t>
            </w:r>
            <w:r w:rsidRPr="00D24E9E">
              <w:rPr>
                <w:kern w:val="0"/>
                <w:lang w:eastAsia="en-GB"/>
                <w14:ligatures w14:val="none"/>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0BAE1B76" w14:textId="77777777" w:rsidR="00D24E9E" w:rsidRPr="00D24E9E" w:rsidRDefault="00D24E9E">
            <w:pPr>
              <w:spacing w:after="0" w:line="240" w:lineRule="auto"/>
              <w:rPr>
                <w:kern w:val="0"/>
                <w:lang w:eastAsia="en-GB"/>
                <w14:ligatures w14:val="none"/>
              </w:rPr>
            </w:pPr>
            <w:r w:rsidRPr="00D24E9E">
              <w:rPr>
                <w:kern w:val="0"/>
                <w:lang w:eastAsia="en-GB"/>
                <w14:ligatures w14:val="none"/>
              </w:rPr>
              <w:t>Research Degrees Committee</w:t>
            </w:r>
          </w:p>
        </w:tc>
        <w:sdt>
          <w:sdtPr>
            <w:rPr>
              <w:rFonts w:eastAsia="Times New Roman"/>
              <w:kern w:val="0"/>
              <w:lang w:eastAsia="en-GB"/>
              <w14:ligatures w14:val="none"/>
            </w:rPr>
            <w:id w:val="706606798"/>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160228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018A83F" w14:textId="77777777" w:rsidR="00D24E9E" w:rsidRPr="00D24E9E" w:rsidRDefault="00D24E9E">
            <w:pPr>
              <w:spacing w:after="0" w:line="240" w:lineRule="auto"/>
              <w:rPr>
                <w:kern w:val="0"/>
                <w:lang w:eastAsia="en-GB"/>
                <w14:ligatures w14:val="none"/>
              </w:rPr>
            </w:pPr>
          </w:p>
        </w:tc>
      </w:tr>
      <w:tr w:rsidR="00D24E9E" w:rsidRPr="00D24E9E" w14:paraId="1CEA50CD" w14:textId="77777777" w:rsidTr="00D24E9E">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321CEA2C" w14:textId="77777777" w:rsidR="00D24E9E" w:rsidRPr="00D24E9E" w:rsidRDefault="00D24E9E">
            <w:pPr>
              <w:spacing w:after="0" w:line="240" w:lineRule="auto"/>
              <w:rPr>
                <w:rFonts w:ascii="Arial" w:eastAsia="Times New Roman" w:hAnsi="Arial" w:cs="Arial"/>
                <w:kern w:val="0"/>
                <w:lang w:eastAsia="en-GB"/>
                <w14:ligatures w14:val="none"/>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1A506C7C" w14:textId="77777777" w:rsidR="00D24E9E" w:rsidRPr="00D24E9E" w:rsidRDefault="00D24E9E">
            <w:pPr>
              <w:spacing w:after="0" w:line="240" w:lineRule="auto"/>
              <w:rPr>
                <w:rFonts w:ascii="Arial" w:eastAsia="Times New Roman" w:hAnsi="Arial" w:cs="Arial"/>
                <w:kern w:val="0"/>
                <w:lang w:eastAsia="en-GB"/>
                <w14:ligatures w14:val="none"/>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1A5E8400" w14:textId="77777777" w:rsidR="00D24E9E" w:rsidRPr="00D24E9E" w:rsidRDefault="00D24E9E">
            <w:pPr>
              <w:spacing w:after="0" w:line="240" w:lineRule="auto"/>
              <w:rPr>
                <w:kern w:val="0"/>
                <w:lang w:eastAsia="en-GB"/>
                <w14:ligatures w14:val="none"/>
              </w:rPr>
            </w:pPr>
            <w:r w:rsidRPr="00D24E9E">
              <w:rPr>
                <w:kern w:val="0"/>
                <w:lang w:eastAsia="en-GB"/>
                <w14:ligatures w14:val="none"/>
              </w:rPr>
              <w:t>Institute Research Committee</w:t>
            </w:r>
          </w:p>
        </w:tc>
        <w:sdt>
          <w:sdtPr>
            <w:rPr>
              <w:rFonts w:eastAsia="Times New Roman"/>
              <w:kern w:val="0"/>
              <w:lang w:eastAsia="en-GB"/>
              <w14:ligatures w14:val="none"/>
            </w:rPr>
            <w:id w:val="1394927872"/>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6FABB4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BEEA2DA" w14:textId="77777777" w:rsidR="00D24E9E" w:rsidRPr="00D24E9E" w:rsidRDefault="00D24E9E">
            <w:pPr>
              <w:spacing w:after="0" w:line="240" w:lineRule="auto"/>
              <w:rPr>
                <w:kern w:val="0"/>
                <w:lang w:eastAsia="en-GB"/>
                <w14:ligatures w14:val="none"/>
              </w:rPr>
            </w:pPr>
          </w:p>
        </w:tc>
      </w:tr>
      <w:tr w:rsidR="00D24E9E" w:rsidRPr="00D24E9E" w14:paraId="4C5B68C1" w14:textId="77777777" w:rsidTr="00D24E9E">
        <w:tc>
          <w:tcPr>
            <w:tcW w:w="562" w:type="dxa"/>
            <w:vMerge/>
            <w:tcBorders>
              <w:top w:val="single" w:sz="4" w:space="0" w:color="auto"/>
              <w:left w:val="single" w:sz="4" w:space="0" w:color="auto"/>
              <w:bottom w:val="single" w:sz="4" w:space="0" w:color="auto"/>
              <w:right w:val="single" w:sz="4" w:space="0" w:color="auto"/>
            </w:tcBorders>
            <w:vAlign w:val="center"/>
            <w:hideMark/>
          </w:tcPr>
          <w:p w14:paraId="642A8683" w14:textId="77777777" w:rsidR="00D24E9E" w:rsidRPr="00D24E9E" w:rsidRDefault="00D24E9E">
            <w:pPr>
              <w:spacing w:after="0" w:line="240" w:lineRule="auto"/>
              <w:rPr>
                <w:rFonts w:ascii="Arial" w:eastAsia="Times New Roman" w:hAnsi="Arial" w:cs="Arial"/>
                <w:kern w:val="0"/>
                <w:lang w:eastAsia="en-GB"/>
                <w14:ligatures w14:val="none"/>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4E7738B7" w14:textId="77777777" w:rsidR="00D24E9E" w:rsidRPr="00D24E9E" w:rsidRDefault="00D24E9E">
            <w:pPr>
              <w:spacing w:after="0" w:line="240" w:lineRule="auto"/>
              <w:rPr>
                <w:rFonts w:ascii="Arial" w:eastAsia="Times New Roman" w:hAnsi="Arial" w:cs="Arial"/>
                <w:kern w:val="0"/>
                <w:lang w:eastAsia="en-GB"/>
                <w14:ligatures w14:val="none"/>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4EC79840" w14:textId="77777777" w:rsidR="00D24E9E" w:rsidRPr="00D24E9E" w:rsidRDefault="00D24E9E">
            <w:pPr>
              <w:spacing w:after="0" w:line="240" w:lineRule="auto"/>
              <w:rPr>
                <w:kern w:val="0"/>
                <w:lang w:eastAsia="en-GB"/>
                <w14:ligatures w14:val="none"/>
              </w:rPr>
            </w:pPr>
            <w:r w:rsidRPr="00D24E9E">
              <w:rPr>
                <w:kern w:val="0"/>
                <w:lang w:eastAsia="en-GB"/>
                <w14:ligatures w14:val="none"/>
              </w:rPr>
              <w:t>Other (Catherine Morgan)</w:t>
            </w:r>
          </w:p>
          <w:p w14:paraId="5A28ABEF" w14:textId="77777777" w:rsidR="00D24E9E" w:rsidRPr="00D24E9E" w:rsidRDefault="00D24E9E">
            <w:pPr>
              <w:spacing w:after="0" w:line="240" w:lineRule="auto"/>
              <w:rPr>
                <w:kern w:val="0"/>
                <w:lang w:eastAsia="en-GB"/>
                <w14:ligatures w14:val="none"/>
              </w:rPr>
            </w:pPr>
          </w:p>
        </w:tc>
        <w:sdt>
          <w:sdtPr>
            <w:rPr>
              <w:rFonts w:eastAsia="Times New Roman"/>
              <w:kern w:val="0"/>
              <w:lang w:eastAsia="en-GB"/>
              <w14:ligatures w14:val="none"/>
            </w:rPr>
            <w:id w:val="-1664075246"/>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558E41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1E3402C8" w14:textId="77777777" w:rsidR="00D24E9E" w:rsidRPr="00D24E9E" w:rsidRDefault="00D24E9E">
            <w:pPr>
              <w:spacing w:after="0" w:line="240" w:lineRule="auto"/>
              <w:rPr>
                <w:kern w:val="0"/>
                <w:lang w:eastAsia="en-GB"/>
                <w14:ligatures w14:val="none"/>
              </w:rPr>
            </w:pPr>
            <w:r w:rsidRPr="00D24E9E">
              <w:rPr>
                <w:kern w:val="0"/>
                <w:lang w:eastAsia="en-GB"/>
                <w14:ligatures w14:val="none"/>
              </w:rPr>
              <w:t>03/11/2023</w:t>
            </w:r>
          </w:p>
        </w:tc>
      </w:tr>
    </w:tbl>
    <w:p w14:paraId="69CE937F" w14:textId="77777777" w:rsidR="00D24E9E" w:rsidRPr="00D24E9E" w:rsidRDefault="00D24E9E" w:rsidP="00D24E9E">
      <w:pPr>
        <w:rPr>
          <w:rFonts w:ascii="Arial" w:hAnsi="Arial" w:cs="Arial"/>
        </w:rPr>
      </w:pPr>
    </w:p>
    <w:p w14:paraId="34FD51BE" w14:textId="77777777" w:rsidR="00D24E9E" w:rsidRPr="00D24E9E" w:rsidRDefault="00D24E9E" w:rsidP="00D24E9E">
      <w:r w:rsidRPr="00D24E9E">
        <w:t>SECTION C:  Internal and External Ethical Guidance Materials</w:t>
      </w:r>
    </w:p>
    <w:tbl>
      <w:tblPr>
        <w:tblW w:w="10480" w:type="dxa"/>
        <w:tblLook w:val="04A0" w:firstRow="1" w:lastRow="0" w:firstColumn="1" w:lastColumn="0" w:noHBand="0" w:noVBand="1"/>
      </w:tblPr>
      <w:tblGrid>
        <w:gridCol w:w="562"/>
        <w:gridCol w:w="8784"/>
        <w:gridCol w:w="1134"/>
      </w:tblGrid>
      <w:tr w:rsidR="00D24E9E" w:rsidRPr="00D24E9E" w14:paraId="2011A05C"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tcPr>
          <w:p w14:paraId="7535C15C" w14:textId="77777777" w:rsidR="00D24E9E" w:rsidRPr="00D24E9E" w:rsidRDefault="00D24E9E">
            <w:pPr>
              <w:spacing w:after="0" w:line="240" w:lineRule="auto"/>
              <w:rPr>
                <w:kern w:val="0"/>
                <w:lang w:eastAsia="en-GB"/>
                <w14:ligatures w14:val="none"/>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2A47D05F"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24E9E">
              <w:rPr>
                <w:kern w:val="0"/>
                <w:lang w:eastAsia="en-GB"/>
                <w14:ligatures w14:val="none"/>
              </w:rPr>
              <w:t>and also</w:t>
            </w:r>
            <w:proofErr w:type="gramEnd"/>
            <w:r w:rsidRPr="00D24E9E">
              <w:rPr>
                <w:kern w:val="0"/>
                <w:lang w:eastAsia="en-GB"/>
                <w14:ligatures w14:val="none"/>
              </w:rPr>
              <w:t xml:space="preserve"> any specific ethical guidance relating to the proposed methodology).  Please tick to confirm that your research proposal adheres to these codes and guidelines. You may add rows to this table if needed.</w:t>
            </w:r>
          </w:p>
        </w:tc>
      </w:tr>
      <w:tr w:rsidR="00D24E9E" w:rsidRPr="00D24E9E" w14:paraId="3EA806A8" w14:textId="77777777" w:rsidTr="00D24E9E">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5F41A6B6" w14:textId="77777777" w:rsidR="00D24E9E" w:rsidRPr="00D24E9E" w:rsidRDefault="00D24E9E">
            <w:pPr>
              <w:spacing w:after="0" w:line="240" w:lineRule="auto"/>
              <w:rPr>
                <w:kern w:val="0"/>
                <w:lang w:eastAsia="en-GB"/>
                <w14:ligatures w14:val="none"/>
              </w:rPr>
            </w:pPr>
            <w:r w:rsidRPr="00D24E9E">
              <w:rPr>
                <w:kern w:val="0"/>
                <w:lang w:eastAsia="en-GB"/>
                <w14:ligatures w14:val="none"/>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4A58448" w14:textId="77777777" w:rsidR="00D24E9E" w:rsidRPr="00D24E9E" w:rsidRDefault="00147E93">
            <w:pPr>
              <w:spacing w:after="0" w:line="240" w:lineRule="auto"/>
              <w:rPr>
                <w:b/>
                <w:bCs/>
                <w:kern w:val="0"/>
                <w:lang w:eastAsia="en-GB"/>
                <w14:ligatures w14:val="none"/>
              </w:rPr>
            </w:pPr>
            <w:hyperlink r:id="rId32" w:history="1">
              <w:r w:rsidR="00D24E9E" w:rsidRPr="00D24E9E">
                <w:rPr>
                  <w:rStyle w:val="Hyperlink"/>
                  <w:b/>
                  <w:bCs/>
                  <w:color w:val="0000FF"/>
                  <w:kern w:val="0"/>
                  <w:lang w:eastAsia="en-GB"/>
                  <w14:ligatures w14:val="none"/>
                </w:rPr>
                <w:t>UWTSD Research Ethics &amp; Integrity Code of Practice</w:t>
              </w:r>
            </w:hyperlink>
          </w:p>
        </w:tc>
        <w:sdt>
          <w:sdtPr>
            <w:rPr>
              <w:rFonts w:eastAsia="Times New Roman"/>
              <w:kern w:val="0"/>
              <w:lang w:eastAsia="en-GB"/>
              <w14:ligatures w14:val="none"/>
            </w:rPr>
            <w:id w:val="1578479508"/>
            <w14:checkbox>
              <w14:checked w14:val="1"/>
              <w14:checkedState w14:val="2612" w14:font="MS Gothic"/>
              <w14:uncheckedState w14:val="2610" w14:font="MS Gothic"/>
            </w14:checkbox>
          </w:sdtPr>
          <w:sdtEndPr/>
          <w:sdtContent>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CD0BB2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tc>
          </w:sdtContent>
        </w:sdt>
      </w:tr>
      <w:tr w:rsidR="00D24E9E" w:rsidRPr="00D24E9E" w14:paraId="1BC28334" w14:textId="77777777" w:rsidTr="00D24E9E">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4F1425CF" w14:textId="77777777" w:rsidR="00D24E9E" w:rsidRPr="00D24E9E" w:rsidRDefault="00D24E9E">
            <w:pPr>
              <w:spacing w:after="0" w:line="240" w:lineRule="auto"/>
              <w:rPr>
                <w:kern w:val="0"/>
                <w:lang w:eastAsia="en-GB"/>
                <w14:ligatures w14:val="none"/>
              </w:rPr>
            </w:pPr>
            <w:r w:rsidRPr="00D24E9E">
              <w:rPr>
                <w:kern w:val="0"/>
                <w:lang w:eastAsia="en-GB"/>
                <w14:ligatures w14:val="none"/>
              </w:rPr>
              <w:lastRenderedPageBreak/>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2FB5AAD" w14:textId="77777777" w:rsidR="00D24E9E" w:rsidRPr="00D24E9E" w:rsidRDefault="00D24E9E">
            <w:pPr>
              <w:spacing w:after="0" w:line="240" w:lineRule="auto"/>
              <w:rPr>
                <w:color w:val="FF0000"/>
                <w:kern w:val="0"/>
                <w:lang w:eastAsia="en-GB"/>
                <w14:ligatures w14:val="none"/>
              </w:rPr>
            </w:pPr>
            <w:r w:rsidRPr="00D24E9E">
              <w:rPr>
                <w:kern w:val="0"/>
                <w:lang w:eastAsia="en-GB"/>
                <w14:ligatures w14:val="none"/>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040961117"/>
              <w14:checkbox>
                <w14:checked w14:val="1"/>
                <w14:checkedState w14:val="2612" w14:font="MS Gothic"/>
                <w14:uncheckedState w14:val="2610" w14:font="MS Gothic"/>
              </w14:checkbox>
            </w:sdtPr>
            <w:sdtEndPr/>
            <w:sdtContent>
              <w:p w14:paraId="0FD28EF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A1A8F28" w14:textId="77777777" w:rsidTr="00D24E9E">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10301897" w14:textId="77777777" w:rsidR="00D24E9E" w:rsidRPr="00D24E9E" w:rsidRDefault="00D24E9E">
            <w:pPr>
              <w:spacing w:after="0" w:line="240" w:lineRule="auto"/>
              <w:rPr>
                <w:kern w:val="0"/>
                <w:lang w:eastAsia="en-GB"/>
                <w14:ligatures w14:val="none"/>
              </w:rPr>
            </w:pPr>
            <w:r w:rsidRPr="00D24E9E">
              <w:rPr>
                <w:kern w:val="0"/>
                <w:lang w:eastAsia="en-GB"/>
                <w14:ligatures w14:val="none"/>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202C2343" w14:textId="77777777" w:rsidR="00D24E9E" w:rsidRPr="00D24E9E" w:rsidRDefault="00D24E9E">
            <w:pPr>
              <w:spacing w:after="0" w:line="240" w:lineRule="auto"/>
              <w:rPr>
                <w:iCs/>
                <w:kern w:val="0"/>
                <w:lang w:eastAsia="en-GB"/>
                <w14:ligatures w14:val="none"/>
              </w:rPr>
            </w:pPr>
            <w:r w:rsidRPr="00D24E9E">
              <w:rPr>
                <w:kern w:val="0"/>
                <w:lang w:eastAsia="en-GB"/>
                <w14:ligatures w14:val="none"/>
              </w:rPr>
              <w:t xml:space="preserve">British Educational Research Association [BERA] (2018) Ethical Guidelines for Educational Research, fourth edition, London. </w:t>
            </w:r>
            <w:hyperlink r:id="rId33" w:history="1">
              <w:r w:rsidRPr="00D24E9E">
                <w:rPr>
                  <w:rStyle w:val="Hyperlink"/>
                  <w:color w:val="0000FF"/>
                  <w:kern w:val="0"/>
                  <w:lang w:eastAsia="en-GB"/>
                  <w14:ligatures w14:val="none"/>
                </w:rPr>
                <w:t>https://www.bera.ac.uk/researchers-resources/publications/ethical</w:t>
              </w:r>
            </w:hyperlink>
            <w:r w:rsidRPr="00D24E9E">
              <w:rPr>
                <w:kern w:val="0"/>
                <w:lang w:eastAsia="en-GB"/>
                <w14:ligatures w14:val="none"/>
              </w:rPr>
              <w:t xml:space="preserve"> guidelines-for-educational-research-2018</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087453121"/>
              <w14:checkbox>
                <w14:checked w14:val="1"/>
                <w14:checkedState w14:val="2612" w14:font="MS Gothic"/>
                <w14:uncheckedState w14:val="2610" w14:font="MS Gothic"/>
              </w14:checkbox>
            </w:sdtPr>
            <w:sdtEndPr/>
            <w:sdtContent>
              <w:p w14:paraId="585182FA"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bl>
    <w:p w14:paraId="77F2BF4E" w14:textId="77777777" w:rsidR="00D24E9E" w:rsidRPr="00D24E9E" w:rsidRDefault="00D24E9E" w:rsidP="00D24E9E">
      <w:pPr>
        <w:rPr>
          <w:rFonts w:ascii="Arial" w:hAnsi="Arial" w:cs="Arial"/>
        </w:rPr>
      </w:pPr>
    </w:p>
    <w:p w14:paraId="36A20202" w14:textId="77777777" w:rsidR="00D24E9E" w:rsidRPr="00D24E9E" w:rsidRDefault="00D24E9E" w:rsidP="00D24E9E">
      <w:r w:rsidRPr="00D24E9E">
        <w:t>SECTION D: External Collaborative Research Activity</w:t>
      </w:r>
    </w:p>
    <w:p w14:paraId="0033C525" w14:textId="77777777" w:rsidR="00D24E9E" w:rsidRPr="00D24E9E" w:rsidRDefault="00D24E9E" w:rsidP="00D24E9E">
      <w:r w:rsidRPr="00D24E9E">
        <w:t>If there are external collaborators, then you should gain consent from the contact persons to share their personal data with the university. If there are no external collaborators, then leave this section blank and continue to section E.</w:t>
      </w:r>
    </w:p>
    <w:tbl>
      <w:tblPr>
        <w:tblW w:w="10485" w:type="dxa"/>
        <w:tblLayout w:type="fixed"/>
        <w:tblLook w:val="04A0" w:firstRow="1" w:lastRow="0" w:firstColumn="1" w:lastColumn="0" w:noHBand="0" w:noVBand="1"/>
      </w:tblPr>
      <w:tblGrid>
        <w:gridCol w:w="561"/>
        <w:gridCol w:w="3820"/>
        <w:gridCol w:w="2408"/>
        <w:gridCol w:w="993"/>
        <w:gridCol w:w="850"/>
        <w:gridCol w:w="992"/>
        <w:gridCol w:w="861"/>
      </w:tblGrid>
      <w:tr w:rsidR="00D24E9E" w:rsidRPr="00D24E9E" w14:paraId="4C771A7E" w14:textId="77777777" w:rsidTr="00D24E9E">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D1EDBAE" w14:textId="77777777" w:rsidR="00D24E9E" w:rsidRPr="00D24E9E" w:rsidRDefault="00D24E9E">
            <w:pPr>
              <w:spacing w:after="0" w:line="240" w:lineRule="auto"/>
              <w:rPr>
                <w:kern w:val="0"/>
                <w:lang w:eastAsia="en-GB"/>
                <w14:ligatures w14:val="none"/>
              </w:rPr>
            </w:pPr>
            <w:r w:rsidRPr="00D24E9E">
              <w:rPr>
                <w:kern w:val="0"/>
                <w:lang w:eastAsia="en-GB"/>
                <w14:ligatures w14:val="none"/>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03DE87BF" w14:textId="77777777" w:rsidR="00D24E9E" w:rsidRPr="00D24E9E" w:rsidRDefault="00D24E9E">
            <w:pPr>
              <w:spacing w:after="0" w:line="240" w:lineRule="auto"/>
              <w:rPr>
                <w:kern w:val="0"/>
                <w:lang w:eastAsia="en-GB"/>
                <w14:ligatures w14:val="none"/>
              </w:rPr>
            </w:pPr>
            <w:r w:rsidRPr="00D24E9E">
              <w:rPr>
                <w:kern w:val="0"/>
                <w:lang w:eastAsia="en-GB"/>
                <w14:ligatures w14:val="none"/>
              </w:rPr>
              <w:t>Institution</w:t>
            </w:r>
          </w:p>
        </w:tc>
        <w:tc>
          <w:tcPr>
            <w:tcW w:w="6095" w:type="dxa"/>
            <w:gridSpan w:val="5"/>
            <w:tcBorders>
              <w:top w:val="single" w:sz="4" w:space="0" w:color="auto"/>
              <w:left w:val="single" w:sz="4" w:space="0" w:color="auto"/>
              <w:bottom w:val="single" w:sz="4" w:space="0" w:color="auto"/>
              <w:right w:val="single" w:sz="4" w:space="0" w:color="auto"/>
            </w:tcBorders>
          </w:tcPr>
          <w:p w14:paraId="0B0A4A9C" w14:textId="77777777" w:rsidR="00D24E9E" w:rsidRPr="00D24E9E" w:rsidRDefault="00D24E9E">
            <w:pPr>
              <w:spacing w:after="0" w:line="240" w:lineRule="auto"/>
              <w:rPr>
                <w:kern w:val="0"/>
                <w:lang w:eastAsia="en-GB"/>
                <w14:ligatures w14:val="none"/>
              </w:rPr>
            </w:pPr>
          </w:p>
          <w:p w14:paraId="24DCFA32" w14:textId="77777777" w:rsidR="00D24E9E" w:rsidRPr="00D24E9E" w:rsidRDefault="00D24E9E">
            <w:pPr>
              <w:spacing w:after="0" w:line="240" w:lineRule="auto"/>
              <w:rPr>
                <w:kern w:val="0"/>
                <w:lang w:eastAsia="en-GB"/>
                <w14:ligatures w14:val="none"/>
              </w:rPr>
            </w:pPr>
          </w:p>
        </w:tc>
      </w:tr>
      <w:tr w:rsidR="00D24E9E" w:rsidRPr="00D24E9E" w14:paraId="6D847A4B" w14:textId="77777777" w:rsidTr="00D24E9E">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104034CF" w14:textId="77777777" w:rsidR="00D24E9E" w:rsidRPr="00D24E9E" w:rsidRDefault="00D24E9E">
            <w:pPr>
              <w:spacing w:after="0" w:line="240" w:lineRule="auto"/>
              <w:rPr>
                <w:kern w:val="0"/>
                <w:lang w:eastAsia="en-GB"/>
                <w14:ligatures w14:val="none"/>
              </w:rPr>
            </w:pPr>
            <w:r w:rsidRPr="00D24E9E">
              <w:rPr>
                <w:kern w:val="0"/>
                <w:lang w:eastAsia="en-GB"/>
                <w14:ligatures w14:val="none"/>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0A36A54C" w14:textId="77777777" w:rsidR="00D24E9E" w:rsidRPr="00D24E9E" w:rsidRDefault="00D24E9E">
            <w:pPr>
              <w:spacing w:after="0" w:line="240" w:lineRule="auto"/>
              <w:rPr>
                <w:kern w:val="0"/>
                <w:lang w:eastAsia="en-GB"/>
                <w14:ligatures w14:val="none"/>
              </w:rPr>
            </w:pPr>
            <w:r w:rsidRPr="00D24E9E">
              <w:rPr>
                <w:kern w:val="0"/>
                <w:lang w:eastAsia="en-GB"/>
                <w14:ligatures w14:val="none"/>
              </w:rPr>
              <w:t>Contact person name</w:t>
            </w:r>
          </w:p>
        </w:tc>
        <w:tc>
          <w:tcPr>
            <w:tcW w:w="6095" w:type="dxa"/>
            <w:gridSpan w:val="5"/>
            <w:tcBorders>
              <w:top w:val="single" w:sz="4" w:space="0" w:color="auto"/>
              <w:left w:val="single" w:sz="4" w:space="0" w:color="auto"/>
              <w:bottom w:val="single" w:sz="4" w:space="0" w:color="auto"/>
              <w:right w:val="single" w:sz="4" w:space="0" w:color="auto"/>
            </w:tcBorders>
          </w:tcPr>
          <w:p w14:paraId="6D6FFBA5" w14:textId="77777777" w:rsidR="00D24E9E" w:rsidRPr="00D24E9E" w:rsidRDefault="00D24E9E">
            <w:pPr>
              <w:spacing w:after="0" w:line="240" w:lineRule="auto"/>
              <w:rPr>
                <w:kern w:val="0"/>
                <w:lang w:eastAsia="en-GB"/>
                <w14:ligatures w14:val="none"/>
              </w:rPr>
            </w:pPr>
          </w:p>
          <w:p w14:paraId="7C15DB21" w14:textId="77777777" w:rsidR="00D24E9E" w:rsidRPr="00D24E9E" w:rsidRDefault="00D24E9E">
            <w:pPr>
              <w:spacing w:after="0" w:line="240" w:lineRule="auto"/>
              <w:rPr>
                <w:kern w:val="0"/>
                <w:lang w:eastAsia="en-GB"/>
                <w14:ligatures w14:val="none"/>
              </w:rPr>
            </w:pPr>
          </w:p>
        </w:tc>
      </w:tr>
      <w:tr w:rsidR="00D24E9E" w:rsidRPr="00D24E9E" w14:paraId="5562A78C" w14:textId="77777777" w:rsidTr="00D24E9E">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E549273" w14:textId="77777777" w:rsidR="00D24E9E" w:rsidRPr="00D24E9E" w:rsidRDefault="00D24E9E">
            <w:pPr>
              <w:spacing w:after="0" w:line="240" w:lineRule="auto"/>
              <w:rPr>
                <w:kern w:val="0"/>
                <w:lang w:eastAsia="en-GB"/>
                <w14:ligatures w14:val="none"/>
              </w:rPr>
            </w:pPr>
            <w:r w:rsidRPr="00D24E9E">
              <w:rPr>
                <w:kern w:val="0"/>
                <w:lang w:eastAsia="en-GB"/>
                <w14:ligatures w14:val="none"/>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cPr>
          <w:p w14:paraId="5D82FB59" w14:textId="77777777" w:rsidR="00D24E9E" w:rsidRPr="00D24E9E" w:rsidRDefault="00D24E9E">
            <w:pPr>
              <w:spacing w:after="0" w:line="240" w:lineRule="auto"/>
              <w:rPr>
                <w:kern w:val="0"/>
                <w:lang w:eastAsia="en-GB"/>
                <w14:ligatures w14:val="none"/>
              </w:rPr>
            </w:pPr>
            <w:r w:rsidRPr="00D24E9E">
              <w:rPr>
                <w:kern w:val="0"/>
                <w:lang w:eastAsia="en-GB"/>
                <w14:ligatures w14:val="none"/>
              </w:rPr>
              <w:t>Contact person e-mail address.</w:t>
            </w:r>
          </w:p>
          <w:p w14:paraId="04F180AB" w14:textId="77777777" w:rsidR="00D24E9E" w:rsidRPr="00D24E9E" w:rsidRDefault="00D24E9E">
            <w:pPr>
              <w:spacing w:after="0" w:line="240" w:lineRule="auto"/>
              <w:rPr>
                <w:kern w:val="0"/>
                <w:lang w:eastAsia="en-GB"/>
                <w14:ligatures w14:val="none"/>
              </w:rPr>
            </w:pPr>
          </w:p>
        </w:tc>
        <w:tc>
          <w:tcPr>
            <w:tcW w:w="6095" w:type="dxa"/>
            <w:gridSpan w:val="5"/>
            <w:tcBorders>
              <w:top w:val="single" w:sz="4" w:space="0" w:color="auto"/>
              <w:left w:val="single" w:sz="4" w:space="0" w:color="auto"/>
              <w:bottom w:val="single" w:sz="4" w:space="0" w:color="auto"/>
              <w:right w:val="single" w:sz="4" w:space="0" w:color="auto"/>
            </w:tcBorders>
          </w:tcPr>
          <w:p w14:paraId="3FE1D2D9" w14:textId="77777777" w:rsidR="00D24E9E" w:rsidRPr="00D24E9E" w:rsidRDefault="00D24E9E">
            <w:pPr>
              <w:spacing w:after="0" w:line="240" w:lineRule="auto"/>
              <w:rPr>
                <w:kern w:val="0"/>
                <w:lang w:eastAsia="en-GB"/>
                <w14:ligatures w14:val="none"/>
              </w:rPr>
            </w:pPr>
          </w:p>
        </w:tc>
      </w:tr>
      <w:tr w:rsidR="00D24E9E" w:rsidRPr="00D24E9E" w14:paraId="3ABCAFC3"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44C28219" w14:textId="77777777" w:rsidR="00D24E9E" w:rsidRPr="00D24E9E" w:rsidRDefault="00D24E9E">
            <w:pPr>
              <w:spacing w:after="0" w:line="240" w:lineRule="auto"/>
              <w:rPr>
                <w:kern w:val="0"/>
                <w:lang w:eastAsia="en-GB"/>
                <w14:ligatures w14:val="none"/>
              </w:rPr>
            </w:pPr>
            <w:r w:rsidRPr="00D24E9E">
              <w:rPr>
                <w:kern w:val="0"/>
                <w:lang w:eastAsia="en-GB"/>
                <w14:ligatures w14:val="none"/>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7505C38F" w14:textId="77777777" w:rsidR="00D24E9E" w:rsidRPr="00D24E9E" w:rsidRDefault="00D24E9E">
            <w:pPr>
              <w:spacing w:after="0" w:line="240" w:lineRule="auto"/>
              <w:rPr>
                <w:kern w:val="0"/>
                <w:lang w:eastAsia="en-GB"/>
                <w14:ligatures w14:val="none"/>
              </w:rPr>
            </w:pPr>
            <w:r w:rsidRPr="00D24E9E">
              <w:rPr>
                <w:kern w:val="0"/>
                <w:lang w:eastAsia="en-GB"/>
                <w14:ligatures w14:val="none"/>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2C33EA"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FD098A9" w14:textId="77777777" w:rsidR="00D24E9E" w:rsidRPr="00D24E9E" w:rsidRDefault="00147E93">
            <w:pPr>
              <w:spacing w:after="0" w:line="240" w:lineRule="auto"/>
              <w:rPr>
                <w:kern w:val="0"/>
                <w:lang w:eastAsia="en-GB"/>
                <w14:ligatures w14:val="none"/>
              </w:rPr>
            </w:pPr>
            <w:sdt>
              <w:sdtPr>
                <w:rPr>
                  <w:rFonts w:eastAsia="Times New Roman"/>
                  <w:kern w:val="0"/>
                  <w:lang w:eastAsia="en-GB"/>
                  <w14:ligatures w14:val="none"/>
                </w:rPr>
                <w:id w:val="1563443322"/>
                <w14:checkbox>
                  <w14:checked w14:val="0"/>
                  <w14:checkedState w14:val="2612" w14:font="MS Gothic"/>
                  <w14:uncheckedState w14:val="2610" w14:font="MS Gothic"/>
                </w14:checkbox>
              </w:sdtPr>
              <w:sdtEndPr/>
              <w:sdtContent>
                <w:r w:rsidR="00D24E9E" w:rsidRPr="00D24E9E">
                  <w:rPr>
                    <w:rFonts w:ascii="Segoe UI Symbol" w:hAnsi="Segoe UI Symbol" w:cs="Segoe UI Symbol"/>
                    <w:kern w:val="0"/>
                    <w:lang w:eastAsia="en-GB"/>
                    <w14:ligatures w14:val="none"/>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7D6096"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748419000"/>
              <w14:checkbox>
                <w14:checked w14:val="0"/>
                <w14:checkedState w14:val="2612" w14:font="MS Gothic"/>
                <w14:uncheckedState w14:val="2610" w14:font="MS Gothic"/>
              </w14:checkbox>
            </w:sdtPr>
            <w:sdtEndPr/>
            <w:sdtContent>
              <w:p w14:paraId="14EF487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96DB4DF"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73AFA933" w14:textId="77777777" w:rsidR="00D24E9E" w:rsidRPr="00D24E9E" w:rsidRDefault="00D24E9E">
            <w:pPr>
              <w:spacing w:after="0" w:line="240" w:lineRule="auto"/>
              <w:rPr>
                <w:kern w:val="0"/>
                <w:lang w:eastAsia="en-GB"/>
                <w14:ligatures w14:val="none"/>
              </w:rPr>
            </w:pPr>
            <w:r w:rsidRPr="00D24E9E">
              <w:rPr>
                <w:kern w:val="0"/>
                <w:lang w:eastAsia="en-GB"/>
                <w14:ligatures w14:val="none"/>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34FAEFCE" w14:textId="77777777" w:rsidR="00D24E9E" w:rsidRPr="00D24E9E" w:rsidRDefault="00D24E9E">
            <w:pPr>
              <w:spacing w:after="0" w:line="240" w:lineRule="auto"/>
              <w:rPr>
                <w:kern w:val="0"/>
                <w:lang w:eastAsia="en-GB"/>
                <w14:ligatures w14:val="none"/>
              </w:rPr>
            </w:pPr>
            <w:r w:rsidRPr="00D24E9E">
              <w:rPr>
                <w:kern w:val="0"/>
                <w:lang w:eastAsia="en-GB"/>
                <w14:ligatures w14:val="none"/>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CE896E"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37B0167" w14:textId="77777777" w:rsidR="00D24E9E" w:rsidRPr="00D24E9E" w:rsidRDefault="00147E93">
            <w:pPr>
              <w:spacing w:after="0" w:line="240" w:lineRule="auto"/>
              <w:rPr>
                <w:kern w:val="0"/>
                <w:lang w:eastAsia="en-GB"/>
                <w14:ligatures w14:val="none"/>
              </w:rPr>
            </w:pPr>
            <w:sdt>
              <w:sdtPr>
                <w:rPr>
                  <w:rFonts w:eastAsia="Times New Roman"/>
                  <w:kern w:val="0"/>
                  <w:lang w:eastAsia="en-GB"/>
                  <w14:ligatures w14:val="none"/>
                </w:rPr>
                <w:id w:val="1911424659"/>
                <w14:checkbox>
                  <w14:checked w14:val="0"/>
                  <w14:checkedState w14:val="2612" w14:font="MS Gothic"/>
                  <w14:uncheckedState w14:val="2610" w14:font="MS Gothic"/>
                </w14:checkbox>
              </w:sdtPr>
              <w:sdtEndPr/>
              <w:sdtContent>
                <w:r w:rsidR="00D24E9E" w:rsidRPr="00D24E9E">
                  <w:rPr>
                    <w:rFonts w:ascii="Segoe UI Symbol" w:hAnsi="Segoe UI Symbol" w:cs="Segoe UI Symbol"/>
                    <w:kern w:val="0"/>
                    <w:lang w:eastAsia="en-GB"/>
                    <w14:ligatures w14:val="none"/>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F187FC"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1876681663"/>
              <w14:checkbox>
                <w14:checked w14:val="0"/>
                <w14:checkedState w14:val="2612" w14:font="MS Gothic"/>
                <w14:uncheckedState w14:val="2610" w14:font="MS Gothic"/>
              </w14:checkbox>
            </w:sdtPr>
            <w:sdtEndPr/>
            <w:sdtContent>
              <w:p w14:paraId="0CFAB7E6"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D42996A" w14:textId="77777777" w:rsidTr="00D24E9E">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0C078F9" w14:textId="77777777" w:rsidR="00D24E9E" w:rsidRPr="00D24E9E" w:rsidRDefault="00D24E9E">
            <w:pPr>
              <w:spacing w:after="0" w:line="240" w:lineRule="auto"/>
              <w:rPr>
                <w:kern w:val="0"/>
                <w:lang w:eastAsia="en-GB"/>
                <w14:ligatures w14:val="none"/>
              </w:rPr>
            </w:pPr>
            <w:r w:rsidRPr="00D24E9E">
              <w:rPr>
                <w:kern w:val="0"/>
                <w:lang w:eastAsia="en-GB"/>
                <w14:ligatures w14:val="none"/>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02EDB783" w14:textId="77777777" w:rsidR="00D24E9E" w:rsidRPr="00D24E9E" w:rsidRDefault="00D24E9E">
            <w:pPr>
              <w:spacing w:after="0" w:line="240" w:lineRule="auto"/>
              <w:rPr>
                <w:kern w:val="0"/>
                <w:lang w:eastAsia="en-GB"/>
                <w14:ligatures w14:val="none"/>
              </w:rPr>
            </w:pPr>
            <w:r w:rsidRPr="00D24E9E">
              <w:rPr>
                <w:kern w:val="0"/>
                <w:lang w:eastAsia="en-GB"/>
                <w14:ligatures w14:val="none"/>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74A5C1E7" w14:textId="77777777" w:rsidR="00D24E9E" w:rsidRPr="00D24E9E" w:rsidRDefault="00D24E9E">
            <w:pPr>
              <w:spacing w:after="0" w:line="240" w:lineRule="auto"/>
              <w:rPr>
                <w:kern w:val="0"/>
                <w:lang w:eastAsia="en-GB"/>
                <w14:ligatures w14:val="none"/>
              </w:rPr>
            </w:pPr>
            <w:r w:rsidRPr="00D24E9E">
              <w:rPr>
                <w:kern w:val="0"/>
                <w:lang w:eastAsia="en-GB"/>
                <w14:ligatures w14:val="none"/>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0CA64C"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1452555905"/>
              <w14:checkbox>
                <w14:checked w14:val="0"/>
                <w14:checkedState w14:val="2612" w14:font="MS Gothic"/>
                <w14:uncheckedState w14:val="2610" w14:font="MS Gothic"/>
              </w14:checkbox>
            </w:sdtPr>
            <w:sdtEndPr/>
            <w:sdtContent>
              <w:p w14:paraId="7E5460E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15D5E9"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NO</w:t>
            </w:r>
          </w:p>
        </w:tc>
        <w:tc>
          <w:tcPr>
            <w:tcW w:w="86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1824587797"/>
              <w14:checkbox>
                <w14:checked w14:val="0"/>
                <w14:checkedState w14:val="2612" w14:font="MS Gothic"/>
                <w14:uncheckedState w14:val="2610" w14:font="MS Gothic"/>
              </w14:checkbox>
            </w:sdtPr>
            <w:sdtEndPr/>
            <w:sdtContent>
              <w:p w14:paraId="0EBBFF6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1AEEA9B" w14:textId="77777777" w:rsidTr="00D24E9E">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F0466C6" w14:textId="77777777" w:rsidR="00D24E9E" w:rsidRPr="00D24E9E" w:rsidRDefault="00D24E9E">
            <w:pPr>
              <w:spacing w:after="0" w:line="240" w:lineRule="auto"/>
              <w:rPr>
                <w:kern w:val="0"/>
                <w:lang w:eastAsia="en-GB"/>
                <w14:ligatures w14:val="none"/>
              </w:rPr>
            </w:pPr>
            <w:r w:rsidRPr="00D24E9E">
              <w:rPr>
                <w:kern w:val="0"/>
                <w:lang w:eastAsia="en-GB"/>
                <w14:ligatures w14:val="none"/>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46E7B004" w14:textId="77777777" w:rsidR="00D24E9E" w:rsidRPr="00D24E9E" w:rsidRDefault="00D24E9E">
            <w:pPr>
              <w:spacing w:after="0" w:line="240" w:lineRule="auto"/>
              <w:rPr>
                <w:rFonts w:ascii="Arial" w:eastAsia="Times New Roman" w:hAnsi="Arial" w:cs="Arial"/>
                <w:kern w:val="0"/>
                <w:lang w:eastAsia="en-GB"/>
                <w14:ligatures w14:val="none"/>
              </w:rPr>
            </w:pPr>
          </w:p>
        </w:tc>
        <w:tc>
          <w:tcPr>
            <w:tcW w:w="2409" w:type="dxa"/>
            <w:tcBorders>
              <w:top w:val="single" w:sz="4" w:space="0" w:color="auto"/>
              <w:left w:val="single" w:sz="4" w:space="0" w:color="auto"/>
              <w:bottom w:val="single" w:sz="4" w:space="0" w:color="auto"/>
              <w:right w:val="single" w:sz="4" w:space="0" w:color="auto"/>
            </w:tcBorders>
            <w:hideMark/>
          </w:tcPr>
          <w:p w14:paraId="41586D7C" w14:textId="77777777" w:rsidR="00D24E9E" w:rsidRPr="00D24E9E" w:rsidRDefault="00D24E9E">
            <w:pPr>
              <w:spacing w:after="0" w:line="240" w:lineRule="auto"/>
              <w:rPr>
                <w:kern w:val="0"/>
                <w:lang w:eastAsia="en-GB"/>
                <w14:ligatures w14:val="none"/>
              </w:rPr>
            </w:pPr>
            <w:r w:rsidRPr="00D24E9E">
              <w:rPr>
                <w:kern w:val="0"/>
                <w:lang w:eastAsia="en-GB"/>
                <w14:ligatures w14:val="none"/>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6CF454"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361060577"/>
              <w14:checkbox>
                <w14:checked w14:val="0"/>
                <w14:checkedState w14:val="2612" w14:font="MS Gothic"/>
                <w14:uncheckedState w14:val="2610" w14:font="MS Gothic"/>
              </w14:checkbox>
            </w:sdtPr>
            <w:sdtEndPr/>
            <w:sdtContent>
              <w:p w14:paraId="06E622E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D55FB7"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NO</w:t>
            </w:r>
          </w:p>
        </w:tc>
        <w:tc>
          <w:tcPr>
            <w:tcW w:w="86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1007364088"/>
              <w14:checkbox>
                <w14:checked w14:val="0"/>
                <w14:checkedState w14:val="2612" w14:font="MS Gothic"/>
                <w14:uncheckedState w14:val="2610" w14:font="MS Gothic"/>
              </w14:checkbox>
            </w:sdtPr>
            <w:sdtEndPr/>
            <w:sdtContent>
              <w:p w14:paraId="25C5D5F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4A69E44"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1E6B0FC8" w14:textId="77777777" w:rsidR="00D24E9E" w:rsidRPr="00D24E9E" w:rsidRDefault="00D24E9E">
            <w:pPr>
              <w:spacing w:after="0" w:line="240" w:lineRule="auto"/>
              <w:rPr>
                <w:kern w:val="0"/>
                <w:lang w:eastAsia="en-GB"/>
                <w14:ligatures w14:val="none"/>
              </w:rPr>
            </w:pPr>
            <w:r w:rsidRPr="00D24E9E">
              <w:rPr>
                <w:kern w:val="0"/>
                <w:lang w:eastAsia="en-GB"/>
                <w14:ligatures w14:val="none"/>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0C492C79"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Is the research being undertaken within an existing UWTSD </w:t>
            </w:r>
            <w:proofErr w:type="spellStart"/>
            <w:r w:rsidRPr="00D24E9E">
              <w:rPr>
                <w:kern w:val="0"/>
                <w:lang w:eastAsia="en-GB"/>
                <w14:ligatures w14:val="none"/>
              </w:rPr>
              <w:t>Athrofa</w:t>
            </w:r>
            <w:proofErr w:type="spellEnd"/>
            <w:r w:rsidRPr="00D24E9E">
              <w:rPr>
                <w:kern w:val="0"/>
                <w:lang w:eastAsia="en-GB"/>
                <w14:ligatures w14:val="none"/>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6E3BD600"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8DB91C"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0032B6F" w14:textId="77777777" w:rsidR="00D24E9E" w:rsidRPr="00D24E9E" w:rsidRDefault="00147E93">
            <w:pPr>
              <w:spacing w:after="0" w:line="240" w:lineRule="auto"/>
              <w:rPr>
                <w:kern w:val="0"/>
                <w:lang w:eastAsia="en-GB"/>
                <w14:ligatures w14:val="none"/>
              </w:rPr>
            </w:pPr>
            <w:sdt>
              <w:sdtPr>
                <w:rPr>
                  <w:rFonts w:eastAsia="Times New Roman"/>
                  <w:kern w:val="0"/>
                  <w:lang w:eastAsia="en-GB"/>
                  <w14:ligatures w14:val="none"/>
                </w:rPr>
                <w:id w:val="48506529"/>
                <w14:checkbox>
                  <w14:checked w14:val="0"/>
                  <w14:checkedState w14:val="2612" w14:font="MS Gothic"/>
                  <w14:uncheckedState w14:val="2610" w14:font="MS Gothic"/>
                </w14:checkbox>
              </w:sdtPr>
              <w:sdtEndPr/>
              <w:sdtContent>
                <w:r w:rsidR="00D24E9E" w:rsidRPr="00D24E9E">
                  <w:rPr>
                    <w:rFonts w:ascii="Segoe UI Symbol" w:hAnsi="Segoe UI Symbol" w:cs="Segoe UI Symbol"/>
                    <w:kern w:val="0"/>
                    <w:lang w:eastAsia="en-GB"/>
                    <w14:ligatures w14:val="none"/>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4A60702"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1039408862"/>
              <w14:checkbox>
                <w14:checked w14:val="0"/>
                <w14:checkedState w14:val="2612" w14:font="MS Gothic"/>
                <w14:uncheckedState w14:val="2610" w14:font="MS Gothic"/>
              </w14:checkbox>
            </w:sdtPr>
            <w:sdtEndPr/>
            <w:sdtContent>
              <w:p w14:paraId="0067AEB9"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607F1117"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27124CE1" w14:textId="77777777" w:rsidR="00D24E9E" w:rsidRPr="00D24E9E" w:rsidRDefault="00D24E9E">
            <w:pPr>
              <w:spacing w:after="0" w:line="240" w:lineRule="auto"/>
              <w:rPr>
                <w:kern w:val="0"/>
                <w:lang w:eastAsia="en-GB"/>
                <w14:ligatures w14:val="none"/>
              </w:rPr>
            </w:pPr>
            <w:r w:rsidRPr="00D24E9E">
              <w:rPr>
                <w:kern w:val="0"/>
                <w:lang w:eastAsia="en-GB"/>
                <w14:ligatures w14:val="none"/>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041C221E" w14:textId="77777777" w:rsidR="00D24E9E" w:rsidRPr="00D24E9E" w:rsidRDefault="00D24E9E">
            <w:pPr>
              <w:spacing w:after="0" w:line="240" w:lineRule="auto"/>
              <w:rPr>
                <w:kern w:val="0"/>
                <w:lang w:eastAsia="en-GB"/>
                <w14:ligatures w14:val="none"/>
              </w:rPr>
            </w:pPr>
            <w:r w:rsidRPr="00D24E9E">
              <w:rPr>
                <w:kern w:val="0"/>
                <w:lang w:eastAsia="en-GB"/>
                <w14:ligatures w14:val="none"/>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6558C39"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YES attach copy)</w:t>
            </w:r>
          </w:p>
          <w:p w14:paraId="5AF150CE"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B5D077"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380B5912" w14:textId="77777777" w:rsidR="00D24E9E" w:rsidRPr="00D24E9E" w:rsidRDefault="00147E93">
            <w:pPr>
              <w:spacing w:after="0" w:line="240" w:lineRule="auto"/>
              <w:rPr>
                <w:kern w:val="0"/>
                <w:lang w:eastAsia="en-GB"/>
                <w14:ligatures w14:val="none"/>
              </w:rPr>
            </w:pPr>
            <w:sdt>
              <w:sdtPr>
                <w:rPr>
                  <w:rFonts w:eastAsia="Times New Roman"/>
                  <w:kern w:val="0"/>
                  <w:lang w:eastAsia="en-GB"/>
                  <w14:ligatures w14:val="none"/>
                </w:rPr>
                <w:id w:val="185717742"/>
                <w14:checkbox>
                  <w14:checked w14:val="0"/>
                  <w14:checkedState w14:val="2612" w14:font="MS Gothic"/>
                  <w14:uncheckedState w14:val="2610" w14:font="MS Gothic"/>
                </w14:checkbox>
              </w:sdtPr>
              <w:sdtEndPr/>
              <w:sdtContent>
                <w:r w:rsidR="00D24E9E" w:rsidRPr="00D24E9E">
                  <w:rPr>
                    <w:rFonts w:ascii="Segoe UI Symbol" w:hAnsi="Segoe UI Symbol" w:cs="Segoe UI Symbol"/>
                    <w:kern w:val="0"/>
                    <w:lang w:eastAsia="en-GB"/>
                    <w14:ligatures w14:val="none"/>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664DA7D"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912467415"/>
              <w14:checkbox>
                <w14:checked w14:val="0"/>
                <w14:checkedState w14:val="2612" w14:font="MS Gothic"/>
                <w14:uncheckedState w14:val="2610" w14:font="MS Gothic"/>
              </w14:checkbox>
            </w:sdtPr>
            <w:sdtEndPr/>
            <w:sdtContent>
              <w:p w14:paraId="061EA3D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bl>
    <w:p w14:paraId="05BF97D8" w14:textId="77777777" w:rsidR="00D24E9E" w:rsidRPr="00D24E9E" w:rsidRDefault="00D24E9E" w:rsidP="00D24E9E">
      <w:pPr>
        <w:rPr>
          <w:rFonts w:ascii="Arial" w:hAnsi="Arial" w:cs="Arial"/>
        </w:rPr>
      </w:pPr>
    </w:p>
    <w:p w14:paraId="2230EFF2" w14:textId="77777777" w:rsidR="00D24E9E" w:rsidRPr="00D24E9E" w:rsidRDefault="00D24E9E" w:rsidP="00D24E9E">
      <w:r w:rsidRPr="00D24E9E">
        <w:t>Where research activity is carried out in collaboration with an external organisation</w:t>
      </w:r>
    </w:p>
    <w:tbl>
      <w:tblPr>
        <w:tblW w:w="10490" w:type="dxa"/>
        <w:tblInd w:w="-5" w:type="dxa"/>
        <w:tblLook w:val="04A0" w:firstRow="1" w:lastRow="0" w:firstColumn="1" w:lastColumn="0" w:noHBand="0" w:noVBand="1"/>
      </w:tblPr>
      <w:tblGrid>
        <w:gridCol w:w="567"/>
        <w:gridCol w:w="6237"/>
        <w:gridCol w:w="993"/>
        <w:gridCol w:w="895"/>
        <w:gridCol w:w="947"/>
        <w:gridCol w:w="851"/>
      </w:tblGrid>
      <w:tr w:rsidR="00D24E9E" w:rsidRPr="00D24E9E" w14:paraId="3685502F" w14:textId="77777777" w:rsidTr="00D24E9E">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71CC6A" w14:textId="77777777" w:rsidR="00D24E9E" w:rsidRPr="00D24E9E" w:rsidRDefault="00D24E9E">
            <w:pPr>
              <w:spacing w:after="0" w:line="240" w:lineRule="auto"/>
              <w:rPr>
                <w:kern w:val="0"/>
                <w:lang w:eastAsia="en-GB"/>
                <w14:ligatures w14:val="none"/>
              </w:rPr>
            </w:pPr>
            <w:r w:rsidRPr="00D24E9E">
              <w:rPr>
                <w:kern w:val="0"/>
                <w:lang w:eastAsia="en-GB"/>
                <w14:ligatures w14:val="none"/>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BBCC83" w14:textId="77777777" w:rsidR="00D24E9E" w:rsidRPr="00D24E9E" w:rsidRDefault="00D24E9E">
            <w:pPr>
              <w:spacing w:after="0" w:line="240" w:lineRule="auto"/>
              <w:rPr>
                <w:kern w:val="0"/>
                <w:lang w:eastAsia="en-GB"/>
                <w14:ligatures w14:val="none"/>
              </w:rPr>
            </w:pPr>
            <w:r w:rsidRPr="00D24E9E">
              <w:rPr>
                <w:kern w:val="0"/>
                <w:lang w:eastAsia="en-GB"/>
                <w14:ligatures w14:val="none"/>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A17470"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279024073"/>
              <w14:checkbox>
                <w14:checked w14:val="0"/>
                <w14:checkedState w14:val="2612" w14:font="MS Gothic"/>
                <w14:uncheckedState w14:val="2610" w14:font="MS Gothic"/>
              </w14:checkbox>
            </w:sdtPr>
            <w:sdtEndPr/>
            <w:sdtContent>
              <w:p w14:paraId="09FCC508"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1F7D4D"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711570112"/>
              <w14:checkbox>
                <w14:checked w14:val="0"/>
                <w14:checkedState w14:val="2612" w14:font="MS Gothic"/>
                <w14:uncheckedState w14:val="2610" w14:font="MS Gothic"/>
              </w14:checkbox>
            </w:sdtPr>
            <w:sdtEndPr/>
            <w:sdtContent>
              <w:p w14:paraId="7016D20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432935E" w14:textId="77777777" w:rsidTr="00D24E9E">
        <w:tc>
          <w:tcPr>
            <w:tcW w:w="567" w:type="dxa"/>
            <w:tcBorders>
              <w:top w:val="single" w:sz="4" w:space="0" w:color="auto"/>
              <w:left w:val="single" w:sz="4" w:space="0" w:color="auto"/>
              <w:bottom w:val="single" w:sz="4" w:space="0" w:color="auto"/>
              <w:right w:val="single" w:sz="4" w:space="0" w:color="auto"/>
            </w:tcBorders>
          </w:tcPr>
          <w:p w14:paraId="3361E089" w14:textId="77777777" w:rsidR="00D24E9E" w:rsidRPr="00D24E9E" w:rsidRDefault="00D24E9E">
            <w:pPr>
              <w:spacing w:after="0" w:line="240" w:lineRule="auto"/>
              <w:rPr>
                <w:kern w:val="0"/>
                <w:lang w:eastAsia="en-GB"/>
                <w14:ligatures w14:val="none"/>
              </w:rPr>
            </w:pPr>
          </w:p>
        </w:tc>
        <w:tc>
          <w:tcPr>
            <w:tcW w:w="9923" w:type="dxa"/>
            <w:gridSpan w:val="5"/>
            <w:tcBorders>
              <w:top w:val="single" w:sz="4" w:space="0" w:color="auto"/>
              <w:left w:val="single" w:sz="4" w:space="0" w:color="auto"/>
              <w:bottom w:val="single" w:sz="4" w:space="0" w:color="auto"/>
              <w:right w:val="single" w:sz="4" w:space="0" w:color="auto"/>
            </w:tcBorders>
          </w:tcPr>
          <w:p w14:paraId="4CEFA9DB" w14:textId="77777777" w:rsidR="00D24E9E" w:rsidRPr="00D24E9E" w:rsidRDefault="00D24E9E">
            <w:pPr>
              <w:spacing w:after="0" w:line="240" w:lineRule="auto"/>
              <w:rPr>
                <w:kern w:val="0"/>
                <w:lang w:eastAsia="en-GB"/>
                <w14:ligatures w14:val="none"/>
              </w:rPr>
            </w:pPr>
          </w:p>
          <w:p w14:paraId="21541858"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yes, please attach a copy of any final approval (or interim approval) from the organisation (this may be a copy of an email if appropriate).</w:t>
            </w:r>
          </w:p>
          <w:p w14:paraId="32369D05" w14:textId="77777777" w:rsidR="00D24E9E" w:rsidRPr="00D24E9E" w:rsidRDefault="00D24E9E">
            <w:pPr>
              <w:spacing w:after="0" w:line="240" w:lineRule="auto"/>
              <w:rPr>
                <w:kern w:val="0"/>
                <w:lang w:eastAsia="en-GB"/>
                <w14:ligatures w14:val="none"/>
              </w:rPr>
            </w:pPr>
          </w:p>
        </w:tc>
      </w:tr>
    </w:tbl>
    <w:p w14:paraId="534C7316" w14:textId="77777777" w:rsidR="00D24E9E" w:rsidRPr="00D24E9E" w:rsidRDefault="00D24E9E" w:rsidP="00D24E9E">
      <w:pPr>
        <w:rPr>
          <w:rFonts w:ascii="Arial" w:hAnsi="Arial" w:cs="Arial"/>
        </w:rPr>
      </w:pPr>
    </w:p>
    <w:p w14:paraId="36E7E93C" w14:textId="77777777" w:rsidR="00D24E9E" w:rsidRPr="00D24E9E" w:rsidRDefault="00D24E9E" w:rsidP="00D24E9E">
      <w:r w:rsidRPr="00D24E9E">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622"/>
        <w:gridCol w:w="2658"/>
        <w:gridCol w:w="2693"/>
        <w:gridCol w:w="2693"/>
        <w:gridCol w:w="1790"/>
      </w:tblGrid>
      <w:tr w:rsidR="00D24E9E" w:rsidRPr="00D24E9E" w14:paraId="02F0D9C1" w14:textId="77777777" w:rsidTr="00D24E9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9EB7F41" w14:textId="77777777" w:rsidR="00D24E9E" w:rsidRPr="00D24E9E" w:rsidRDefault="00D24E9E">
            <w:r w:rsidRPr="00D24E9E">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A7DE65C" w14:textId="77777777" w:rsidR="00D24E9E" w:rsidRPr="00D24E9E" w:rsidRDefault="00D24E9E">
            <w:r w:rsidRPr="00D24E9E">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2AFB3A1B" w14:textId="77777777" w:rsidR="00D24E9E" w:rsidRPr="00D24E9E" w:rsidRDefault="00D24E9E">
            <w:r w:rsidRPr="00D24E9E">
              <w:t>A Phenomenological study of how teachers engage and motivate students to help manage non-compliant behaviour in a further education college in Wales</w:t>
            </w:r>
          </w:p>
        </w:tc>
      </w:tr>
      <w:tr w:rsidR="00D24E9E" w:rsidRPr="00D24E9E" w14:paraId="52491848" w14:textId="77777777" w:rsidTr="00D24E9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CDE8093" w14:textId="77777777" w:rsidR="00D24E9E" w:rsidRPr="00D24E9E" w:rsidRDefault="00D24E9E">
            <w:r w:rsidRPr="00D24E9E">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EF781D7" w14:textId="77777777" w:rsidR="00D24E9E" w:rsidRPr="00D24E9E" w:rsidRDefault="00D24E9E">
            <w:r w:rsidRPr="00D24E9E">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683CD804" w14:textId="77777777" w:rsidR="00D24E9E" w:rsidRPr="00D24E9E" w:rsidRDefault="00D24E9E">
            <w:r w:rsidRPr="00D24E9E">
              <w:t>January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137F32A" w14:textId="77777777" w:rsidR="00D24E9E" w:rsidRPr="00D24E9E" w:rsidRDefault="00D24E9E">
            <w:r w:rsidRPr="00D24E9E">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5A784056" w14:textId="77777777" w:rsidR="00D24E9E" w:rsidRPr="00D24E9E" w:rsidRDefault="00D24E9E">
            <w:r w:rsidRPr="00D24E9E">
              <w:t>July 2024</w:t>
            </w:r>
          </w:p>
        </w:tc>
      </w:tr>
      <w:tr w:rsidR="00D24E9E" w:rsidRPr="00D24E9E" w14:paraId="3175E692" w14:textId="77777777" w:rsidTr="00D24E9E">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vAlign w:val="center"/>
          </w:tcPr>
          <w:p w14:paraId="59355CD1" w14:textId="77777777" w:rsidR="00D24E9E" w:rsidRPr="00D24E9E" w:rsidRDefault="00D24E9E"/>
        </w:tc>
        <w:tc>
          <w:tcPr>
            <w:tcW w:w="4703"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14:paraId="6F36B5E2" w14:textId="77777777" w:rsidR="00D24E9E" w:rsidRPr="00D24E9E" w:rsidRDefault="00D24E9E">
            <w:r w:rsidRPr="00D24E9E">
              <w:t>Introduction to the Research (maximum 300 words per section)</w:t>
            </w:r>
          </w:p>
          <w:p w14:paraId="20EC97E3" w14:textId="77777777" w:rsidR="00D24E9E" w:rsidRPr="00D24E9E" w:rsidRDefault="00D24E9E">
            <w:r w:rsidRPr="00D24E9E">
              <w:t xml:space="preserve">Ensure that you write for a </w:t>
            </w:r>
            <w:r w:rsidRPr="00D24E9E">
              <w:rPr>
                <w:u w:val="single"/>
              </w:rPr>
              <w:t>Non-Specialist Audience</w:t>
            </w:r>
            <w:r w:rsidRPr="00D24E9E">
              <w:t xml:space="preserve"> when outlining your response to the points below:</w:t>
            </w:r>
          </w:p>
          <w:p w14:paraId="2F8BB1D0" w14:textId="77777777" w:rsidR="00D24E9E" w:rsidRPr="00D24E9E" w:rsidRDefault="00D24E9E" w:rsidP="00D24E9E">
            <w:pPr>
              <w:pStyle w:val="ListParagraph"/>
              <w:numPr>
                <w:ilvl w:val="0"/>
                <w:numId w:val="7"/>
              </w:numPr>
              <w:spacing w:line="276" w:lineRule="auto"/>
            </w:pPr>
            <w:r w:rsidRPr="00D24E9E">
              <w:t>Purpose of Research Activity</w:t>
            </w:r>
          </w:p>
          <w:p w14:paraId="1D3143F1" w14:textId="77777777" w:rsidR="00D24E9E" w:rsidRPr="00D24E9E" w:rsidRDefault="00D24E9E" w:rsidP="00D24E9E">
            <w:pPr>
              <w:pStyle w:val="ListParagraph"/>
              <w:numPr>
                <w:ilvl w:val="0"/>
                <w:numId w:val="7"/>
              </w:numPr>
              <w:spacing w:line="276" w:lineRule="auto"/>
            </w:pPr>
            <w:r w:rsidRPr="00D24E9E">
              <w:t>Proposed Research Question</w:t>
            </w:r>
          </w:p>
          <w:p w14:paraId="0608440E" w14:textId="77777777" w:rsidR="00D24E9E" w:rsidRPr="00D24E9E" w:rsidRDefault="00D24E9E" w:rsidP="00D24E9E">
            <w:pPr>
              <w:pStyle w:val="ListParagraph"/>
              <w:numPr>
                <w:ilvl w:val="0"/>
                <w:numId w:val="7"/>
              </w:numPr>
              <w:spacing w:line="276" w:lineRule="auto"/>
            </w:pPr>
            <w:r w:rsidRPr="00D24E9E">
              <w:t>Aims of Research Activity</w:t>
            </w:r>
          </w:p>
          <w:p w14:paraId="062775DA" w14:textId="77777777" w:rsidR="00D24E9E" w:rsidRPr="00D24E9E" w:rsidRDefault="00D24E9E" w:rsidP="00D24E9E">
            <w:pPr>
              <w:pStyle w:val="ListParagraph"/>
              <w:numPr>
                <w:ilvl w:val="0"/>
                <w:numId w:val="7"/>
              </w:numPr>
              <w:spacing w:line="276" w:lineRule="auto"/>
            </w:pPr>
            <w:r w:rsidRPr="00D24E9E">
              <w:t>Objectives of Research Activity</w:t>
            </w:r>
          </w:p>
          <w:p w14:paraId="32E0D87B" w14:textId="77777777" w:rsidR="00D24E9E" w:rsidRPr="00D24E9E" w:rsidRDefault="00D24E9E">
            <w:r w:rsidRPr="00D24E9E">
              <w:t xml:space="preserve">Demonstrate, briefly, how </w:t>
            </w:r>
            <w:r w:rsidRPr="00D24E9E">
              <w:rPr>
                <w:b/>
                <w:u w:val="single"/>
              </w:rPr>
              <w:t>Existing Research</w:t>
            </w:r>
            <w:r w:rsidRPr="00D24E9E">
              <w:t xml:space="preserve"> has informed the proposed activity and explain.</w:t>
            </w:r>
          </w:p>
          <w:p w14:paraId="76DDA792" w14:textId="77777777" w:rsidR="00D24E9E" w:rsidRPr="00D24E9E" w:rsidRDefault="00D24E9E" w:rsidP="00D24E9E">
            <w:pPr>
              <w:pStyle w:val="ListParagraph"/>
              <w:numPr>
                <w:ilvl w:val="0"/>
                <w:numId w:val="7"/>
              </w:numPr>
              <w:spacing w:line="276" w:lineRule="auto"/>
            </w:pPr>
            <w:r w:rsidRPr="00D24E9E">
              <w:t xml:space="preserve">What the research activity will add to the body of knowledge </w:t>
            </w:r>
          </w:p>
          <w:p w14:paraId="3072716B" w14:textId="77777777" w:rsidR="00D24E9E" w:rsidRPr="00D24E9E" w:rsidRDefault="00D24E9E" w:rsidP="00D24E9E">
            <w:pPr>
              <w:pStyle w:val="ListParagraph"/>
              <w:numPr>
                <w:ilvl w:val="0"/>
                <w:numId w:val="7"/>
              </w:numPr>
              <w:spacing w:line="276" w:lineRule="auto"/>
            </w:pPr>
            <w:r w:rsidRPr="00D24E9E">
              <w:t xml:space="preserve">How it addresses an area of importance. </w:t>
            </w:r>
          </w:p>
        </w:tc>
      </w:tr>
      <w:tr w:rsidR="00D24E9E" w:rsidRPr="00D24E9E" w14:paraId="668CA5FC"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31B3A92" w14:textId="77777777" w:rsidR="00D24E9E" w:rsidRPr="00D24E9E" w:rsidRDefault="00D24E9E">
            <w:r w:rsidRPr="00D24E9E">
              <w:t>3</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16A2AA1D" w14:textId="77777777" w:rsidR="00D24E9E" w:rsidRPr="00D24E9E" w:rsidRDefault="00D24E9E">
            <w:r w:rsidRPr="00D24E9E">
              <w:t>Purpose of Research Activity</w:t>
            </w:r>
          </w:p>
          <w:p w14:paraId="7964E16A" w14:textId="77777777" w:rsidR="00D24E9E" w:rsidRPr="00D24E9E" w:rsidRDefault="00D24E9E">
            <w:r w:rsidRPr="00D24E9E">
              <w:t>The purpose of my research activity is to investigate and gather information on lecturers’ strategies for engaging and motivating students to help manage non-compliant behaviours during lesson times. This research is important to me because it is currently an issue that I have come across in my own practice as a health and social care lecturer in further education. Other lecturers in further education establishments may also use the information to help inform future teaching strategies to help manage non-compliant behaviours in their own practice. Gaps in previous research have shown that, whilst there is no literature shortage relating to the motivation of learners and behaviour management in the compulsory education context, there is much less literature relating to the further education sector (Wallace, 2014).</w:t>
            </w:r>
          </w:p>
          <w:p w14:paraId="2E289945" w14:textId="77777777" w:rsidR="00D24E9E" w:rsidRPr="00D24E9E" w:rsidRDefault="00D24E9E">
            <w:r w:rsidRPr="00D24E9E">
              <w:t>The research purpose will be met through a phenomenological research design where phenomenologists would like respondents to describe their experiences in detail, including their own reactions to their experiences. This will be achieved through a questionnaire and through semi-structured interviews. It will involve collecting qualitative data, analysing the results of this data, and forming conclusions from these findings to form new research questions and advance research.</w:t>
            </w:r>
          </w:p>
        </w:tc>
      </w:tr>
      <w:tr w:rsidR="00D24E9E" w:rsidRPr="00D24E9E" w14:paraId="663BD60F" w14:textId="77777777" w:rsidTr="00D24E9E">
        <w:trPr>
          <w:trHeight w:val="928"/>
        </w:trPr>
        <w:tc>
          <w:tcPr>
            <w:tcW w:w="297" w:type="pct"/>
            <w:tcBorders>
              <w:top w:val="single" w:sz="8" w:space="0" w:color="auto"/>
              <w:left w:val="single" w:sz="8" w:space="0" w:color="auto"/>
              <w:bottom w:val="single" w:sz="8" w:space="0" w:color="auto"/>
              <w:right w:val="single" w:sz="8" w:space="0" w:color="auto"/>
            </w:tcBorders>
            <w:vAlign w:val="center"/>
            <w:hideMark/>
          </w:tcPr>
          <w:p w14:paraId="3CC89E0C" w14:textId="77777777" w:rsidR="00D24E9E" w:rsidRPr="00D24E9E" w:rsidRDefault="00D24E9E">
            <w:r w:rsidRPr="00D24E9E">
              <w:t>4</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7764029B" w14:textId="77777777" w:rsidR="00D24E9E" w:rsidRPr="00D24E9E" w:rsidRDefault="00D24E9E">
            <w:r w:rsidRPr="00D24E9E">
              <w:t>Research Question</w:t>
            </w:r>
          </w:p>
          <w:p w14:paraId="52C4E2C1" w14:textId="77777777" w:rsidR="00D24E9E" w:rsidRPr="00D24E9E" w:rsidRDefault="00D24E9E">
            <w:r w:rsidRPr="00D24E9E">
              <w:t>How do lecturers engage and motivate students to help manage non-compliant behaviours in further education?</w:t>
            </w:r>
          </w:p>
        </w:tc>
      </w:tr>
      <w:tr w:rsidR="00D24E9E" w:rsidRPr="00D24E9E" w14:paraId="1BE24432"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08FF663" w14:textId="77777777" w:rsidR="00D24E9E" w:rsidRPr="00D24E9E" w:rsidRDefault="00D24E9E">
            <w:r w:rsidRPr="00D24E9E">
              <w:t>5</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4DEBEDE2" w14:textId="77777777" w:rsidR="00D24E9E" w:rsidRPr="00D24E9E" w:rsidRDefault="00D24E9E">
            <w:r w:rsidRPr="00D24E9E">
              <w:t>Aims of Research Activity</w:t>
            </w:r>
          </w:p>
          <w:p w14:paraId="6F11E099" w14:textId="77777777" w:rsidR="00D24E9E" w:rsidRPr="00D24E9E" w:rsidRDefault="00D24E9E">
            <w:r w:rsidRPr="00D24E9E">
              <w:t>The aim of the research is to investigate how teachers engage and motivate students in further education to help manage educational non-compliance. The research purpose will be met through a phenomenological research design that focuses on exploring teachers’ experiences in detail, including their own reactions to their experiences relating to engaging and motivating students to help manage non-compliance in further education.</w:t>
            </w:r>
          </w:p>
        </w:tc>
      </w:tr>
      <w:tr w:rsidR="00D24E9E" w:rsidRPr="00D24E9E" w14:paraId="17932003"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25EFA52" w14:textId="77777777" w:rsidR="00D24E9E" w:rsidRPr="00D24E9E" w:rsidRDefault="00D24E9E">
            <w:r w:rsidRPr="00D24E9E">
              <w:t>6</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20B5F28F" w14:textId="77777777" w:rsidR="00D24E9E" w:rsidRPr="00D24E9E" w:rsidRDefault="00D24E9E">
            <w:r w:rsidRPr="00D24E9E">
              <w:t>Objectives of Research Activity</w:t>
            </w:r>
          </w:p>
          <w:p w14:paraId="7F271875" w14:textId="77777777" w:rsidR="00D24E9E" w:rsidRPr="00D24E9E" w:rsidRDefault="00D24E9E" w:rsidP="00D24E9E">
            <w:pPr>
              <w:pStyle w:val="ListParagraph"/>
              <w:numPr>
                <w:ilvl w:val="0"/>
                <w:numId w:val="7"/>
              </w:numPr>
              <w:spacing w:line="276" w:lineRule="auto"/>
              <w:rPr>
                <w:b/>
                <w:bCs/>
              </w:rPr>
            </w:pPr>
            <w:r w:rsidRPr="00D24E9E">
              <w:lastRenderedPageBreak/>
              <w:t>To find out the most frequently observed non-compliant behaviours seen in the classroom by lecturers in further education.</w:t>
            </w:r>
          </w:p>
          <w:p w14:paraId="19E24FC5" w14:textId="77777777" w:rsidR="00D24E9E" w:rsidRPr="00D24E9E" w:rsidRDefault="00D24E9E" w:rsidP="00D24E9E">
            <w:pPr>
              <w:pStyle w:val="ListParagraph"/>
              <w:numPr>
                <w:ilvl w:val="0"/>
                <w:numId w:val="7"/>
              </w:numPr>
              <w:spacing w:line="276" w:lineRule="auto"/>
              <w:rPr>
                <w:b/>
                <w:bCs/>
              </w:rPr>
            </w:pPr>
            <w:r w:rsidRPr="00D24E9E">
              <w:t>To explore lecturers’ own reactions to non-compliant behaviours in further education.</w:t>
            </w:r>
          </w:p>
          <w:p w14:paraId="1A1AF76F" w14:textId="77777777" w:rsidR="00D24E9E" w:rsidRPr="00D24E9E" w:rsidRDefault="00D24E9E" w:rsidP="00D24E9E">
            <w:pPr>
              <w:pStyle w:val="ListParagraph"/>
              <w:numPr>
                <w:ilvl w:val="0"/>
                <w:numId w:val="7"/>
              </w:numPr>
              <w:spacing w:line="276" w:lineRule="auto"/>
              <w:rPr>
                <w:b/>
                <w:bCs/>
              </w:rPr>
            </w:pPr>
            <w:r w:rsidRPr="00D24E9E">
              <w:t>To explore strategies used by lecturers to address non-compliant behaviours and non-compliance in further education.</w:t>
            </w:r>
          </w:p>
        </w:tc>
      </w:tr>
      <w:tr w:rsidR="00D24E9E" w:rsidRPr="00D24E9E" w14:paraId="04D25FF9"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023FDFE5" w14:textId="77777777" w:rsidR="00D24E9E" w:rsidRPr="00D24E9E" w:rsidRDefault="00D24E9E"/>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677D0EA2" w14:textId="77777777" w:rsidR="00D24E9E" w:rsidRPr="00D24E9E" w:rsidRDefault="00D24E9E">
            <w:r w:rsidRPr="00D24E9E">
              <w:t>Proposed methods (maximum 600 words)</w:t>
            </w:r>
          </w:p>
          <w:p w14:paraId="43A750C5" w14:textId="77777777" w:rsidR="00D24E9E" w:rsidRPr="00D24E9E" w:rsidRDefault="00D24E9E">
            <w:r w:rsidRPr="00D24E9E">
              <w:t xml:space="preserve">Provide </w:t>
            </w:r>
            <w:proofErr w:type="gramStart"/>
            <w:r w:rsidRPr="00D24E9E">
              <w:t>a brief summary</w:t>
            </w:r>
            <w:proofErr w:type="gramEnd"/>
            <w:r w:rsidRPr="00D24E9E">
              <w:t xml:space="preserve"> of all the methods that </w:t>
            </w:r>
            <w:r w:rsidRPr="00D24E9E">
              <w:rPr>
                <w:b/>
              </w:rPr>
              <w:t>may</w:t>
            </w:r>
            <w:r w:rsidRPr="00D24E9E">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24E9E" w:rsidRPr="00D24E9E" w14:paraId="3CDD6A86"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5B89519" w14:textId="77777777" w:rsidR="00D24E9E" w:rsidRPr="00D24E9E" w:rsidRDefault="00D24E9E">
            <w:r w:rsidRPr="00D24E9E">
              <w:t>7</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653C980D" w14:textId="77777777" w:rsidR="00D24E9E" w:rsidRPr="00D24E9E" w:rsidRDefault="00D24E9E">
            <w:r w:rsidRPr="00D24E9E">
              <w:t>Methodology</w:t>
            </w:r>
          </w:p>
          <w:p w14:paraId="60A21EDC" w14:textId="77777777" w:rsidR="00D24E9E" w:rsidRPr="00D24E9E" w:rsidRDefault="00D24E9E">
            <w:r w:rsidRPr="00D24E9E">
              <w:t xml:space="preserve">The research design that I will be using to address the research question will be a qualitative design study that will include an online questionnaire that will be designed by myself and delivered using Microsoft Forms to obtain qualitative information on ‘How do lecturers engage and motivate students to help manage non-compliant behaviour in further education?’ The questionnaire will include seven open-ended questions that allow free text responses that should take participants about 15 minutes to complete. Questions will include the topics of observed non-compliant behaviours and non-compliance in the classroom, teachers’ own reactions to unmotivated behaviours, and strategies to address these. Questions will be developed by researching previous articles and books on students’ motivation and behaviour management strategies in further education. </w:t>
            </w:r>
          </w:p>
          <w:p w14:paraId="4686CC97" w14:textId="77777777" w:rsidR="00D24E9E" w:rsidRPr="00D24E9E" w:rsidRDefault="00D24E9E">
            <w:r w:rsidRPr="00D24E9E">
              <w:t>Semi-structured interviews will also be used to address the research question. Open-ended questions will be used to encourage two-way communication to explore how lecturers engage and motivate students to help manage non-compliance in further education. This would be appropriate because my research question is exploratory in nature. Participants will be able to share their own experiences and the answers they provide may help guide future research questions and help inform teaching strategies for teachers in further education settings.</w:t>
            </w:r>
          </w:p>
          <w:p w14:paraId="3C63A18F" w14:textId="77777777" w:rsidR="00D24E9E" w:rsidRPr="00D24E9E" w:rsidRDefault="00D24E9E">
            <w:r w:rsidRPr="00D24E9E">
              <w:t>My approach will be to use a ‘Big Q’ approach to qualitative data instead of a ‘small q’ approach that depends on inter-reliability, generalisability, inter-rater reliability, and avoiding bias (Braun et al., 2016). Big Q uses a subjective systematic approach to research, unlike small q, which depends on a scientific positivist approach. This fits in with my own approach because I will be using the ‘Big Q’ approach to qualitative data that focuses more on the phenomenological approach where participants will be able to openly share their own views, opinions, and experiences on how teachers engage and motivate students to help manage non-compliance in further education.</w:t>
            </w:r>
          </w:p>
          <w:p w14:paraId="5539C995" w14:textId="77777777" w:rsidR="00D24E9E" w:rsidRPr="00D24E9E" w:rsidRDefault="00D24E9E">
            <w:r w:rsidRPr="00D24E9E">
              <w:t>Procedures, tasks &amp; materials</w:t>
            </w:r>
          </w:p>
          <w:p w14:paraId="24F742C8" w14:textId="77777777" w:rsidR="00D24E9E" w:rsidRPr="00D24E9E" w:rsidRDefault="00D24E9E">
            <w:r w:rsidRPr="00D24E9E">
              <w:t xml:space="preserve">Further education lecturers will be recruited using the Snowballing technique, using the researcher's own personal networks within a FE college. The questionnaire will be delivered </w:t>
            </w:r>
            <w:r w:rsidRPr="00D24E9E">
              <w:lastRenderedPageBreak/>
              <w:t>online through Microsoft Forms for a period of up to 2 months. Microsoft Forms is often used by researchers to compile online questionnaires and surveys for research. Once someone clicks on the questionnaire link, they will automatically be directed to a sheet that includes information about the purpose of the research study. After reading that, they will then be required to give their consent and to indicate that they are 18. They will also have to agree that they have consented voluntarily to take part in the project and that they are free to leave the page at any time without explanation. Also, they are free to leave any questions out that they don’t feel comfortable answering and information about data protection and support services will also be provided for participants as well as the researcher's university contact email.</w:t>
            </w:r>
          </w:p>
          <w:p w14:paraId="3CC9AA7A" w14:textId="77777777" w:rsidR="00D24E9E" w:rsidRPr="00D24E9E" w:rsidRDefault="00D24E9E">
            <w:r w:rsidRPr="00D24E9E">
              <w:t>Once the participants have indicated their consent and have met all the required criteria for the project, the participants will be directed to begin the questionnaire. The questionnaire will consist of seven open-ended questions that will allow participants to give a free text response at the end of each question. This will allow for ease and speed of qualitative data collection. Questions will include:</w:t>
            </w:r>
          </w:p>
          <w:p w14:paraId="1F9DF086" w14:textId="77777777" w:rsidR="00D24E9E" w:rsidRPr="00D24E9E" w:rsidRDefault="00D24E9E" w:rsidP="00D24E9E">
            <w:pPr>
              <w:pStyle w:val="ListParagraph"/>
              <w:numPr>
                <w:ilvl w:val="0"/>
                <w:numId w:val="9"/>
              </w:numPr>
              <w:spacing w:line="276" w:lineRule="auto"/>
            </w:pPr>
            <w:r w:rsidRPr="00D24E9E">
              <w:t>Explain some non-compliant behaviours you have experienced from students whilst you are teaching in further education. For example, how can you tell when a student is not engaging in your lessons in the way they should be? Provide as much detail as you can.</w:t>
            </w:r>
          </w:p>
          <w:p w14:paraId="0921153B" w14:textId="77777777" w:rsidR="00D24E9E" w:rsidRPr="00D24E9E" w:rsidRDefault="00D24E9E" w:rsidP="00D24E9E">
            <w:pPr>
              <w:pStyle w:val="ListParagraph"/>
              <w:numPr>
                <w:ilvl w:val="0"/>
                <w:numId w:val="9"/>
              </w:numPr>
              <w:spacing w:line="276" w:lineRule="auto"/>
            </w:pPr>
            <w:r w:rsidRPr="00D24E9E">
              <w:t xml:space="preserve">What strategies do you use in your classroom to address non-compliant behaviours and non-compliance? For example, how would you address the issue of a student who often hands their assignment work in late, not meeting deadlines? Or a student who is often disruptive in class, or is often late? </w:t>
            </w:r>
          </w:p>
          <w:p w14:paraId="55383606" w14:textId="77777777" w:rsidR="00D24E9E" w:rsidRPr="00D24E9E" w:rsidRDefault="00D24E9E">
            <w:r w:rsidRPr="00D24E9E">
              <w:t>For the Semi-structured interviews, both structured and semi-structured questions will be used to address the research question. Open-ended questions will be used to encourage two-way communication to explore how lecturers engage and motivate students to help manage non-compliance in further education. The interview will be recorded with consent being obtained from participants via a confidentiality agreement to anonymize or pseudonymize data before the interview begins</w:t>
            </w:r>
            <w:r w:rsidRPr="00D24E9E">
              <w:rPr>
                <w:shd w:val="clear" w:color="auto" w:fill="F9F9FB"/>
              </w:rPr>
              <w:t>.</w:t>
            </w:r>
            <w:r w:rsidRPr="00D24E9E">
              <w:t xml:space="preserve"> This would be appropriate because my research question is exploratory in nature. Participants will be able to share their own experiences and the answers they provide may help guide future research questions and help inform teaching strategies for teachers in further education settings.</w:t>
            </w:r>
          </w:p>
          <w:p w14:paraId="687D69DB" w14:textId="77777777" w:rsidR="00D24E9E" w:rsidRPr="00D24E9E" w:rsidRDefault="00D24E9E">
            <w:bookmarkStart w:id="43" w:name="_Toc528239189"/>
            <w:r w:rsidRPr="00D24E9E">
              <w:t>Data analysis</w:t>
            </w:r>
            <w:bookmarkEnd w:id="43"/>
          </w:p>
          <w:p w14:paraId="2E52E30E" w14:textId="77777777" w:rsidR="00D24E9E" w:rsidRPr="00D24E9E" w:rsidRDefault="00D24E9E">
            <w:r w:rsidRPr="00D24E9E">
              <w:t>For analysing the qualitative data obtained from the research study, a ‘Thematic Analysis’ methodology approach will be employed. According to Braun &amp; Clark (2006), Thematic Analysis is a way of extracting themes from within the qualitative data set and is a widely used analytic approach within the field of Psychology research. Thematic analysis offers both flexibility and accessibility when applied to analysing qualitative data.</w:t>
            </w:r>
          </w:p>
        </w:tc>
      </w:tr>
      <w:tr w:rsidR="00D24E9E" w:rsidRPr="00D24E9E" w14:paraId="07DCDF24"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154C79BD" w14:textId="77777777" w:rsidR="00D24E9E" w:rsidRPr="00D24E9E" w:rsidRDefault="00D24E9E">
            <w:r w:rsidRPr="00D24E9E">
              <w:lastRenderedPageBreak/>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31E70015" w14:textId="77777777" w:rsidR="00D24E9E" w:rsidRPr="00D24E9E" w:rsidRDefault="00D24E9E">
            <w:r w:rsidRPr="00D24E9E">
              <w:t>Location of research activity</w:t>
            </w:r>
          </w:p>
          <w:p w14:paraId="05FAF6DB" w14:textId="77777777" w:rsidR="00D24E9E" w:rsidRPr="00D24E9E" w:rsidRDefault="00D24E9E">
            <w:r w:rsidRPr="00D24E9E">
              <w:t>Identify all locations where research activity will take place.</w:t>
            </w:r>
          </w:p>
        </w:tc>
      </w:tr>
      <w:tr w:rsidR="00D24E9E" w:rsidRPr="00D24E9E" w14:paraId="6FC7683B"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F6928AB" w14:textId="77777777" w:rsidR="00D24E9E" w:rsidRPr="00D24E9E" w:rsidRDefault="00D24E9E">
            <w:r w:rsidRPr="00D24E9E">
              <w:lastRenderedPageBreak/>
              <w:t>8</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4049F1A0" w14:textId="77777777" w:rsidR="00D24E9E" w:rsidRPr="00D24E9E" w:rsidRDefault="00D24E9E">
            <w:r w:rsidRPr="00D24E9E">
              <w:t>The research will take place in a further education setting. The questionnaire will be housed in Microsoft Forms.</w:t>
            </w:r>
          </w:p>
        </w:tc>
      </w:tr>
      <w:tr w:rsidR="00D24E9E" w:rsidRPr="00D24E9E" w14:paraId="4DB5DE08"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4FF688DB" w14:textId="77777777" w:rsidR="00D24E9E" w:rsidRPr="00D24E9E" w:rsidRDefault="00D24E9E"/>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3FED2947" w14:textId="77777777" w:rsidR="00D24E9E" w:rsidRPr="00D24E9E" w:rsidRDefault="00D24E9E">
            <w:r w:rsidRPr="00D24E9E">
              <w:t>Research activity outside of the UK.</w:t>
            </w:r>
          </w:p>
          <w:p w14:paraId="08555BF8" w14:textId="77777777" w:rsidR="00D24E9E" w:rsidRPr="00D24E9E" w:rsidRDefault="00D24E9E">
            <w:r w:rsidRPr="00D24E9E">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24E9E">
              <w:t>particular cultural</w:t>
            </w:r>
            <w:proofErr w:type="gramEnd"/>
            <w:r w:rsidRPr="00D24E9E">
              <w:t xml:space="preserve"> and/or legal sensitivities or vulnerabilities of participants. If you live in the country where you will do the research, then please state this.</w:t>
            </w:r>
          </w:p>
        </w:tc>
      </w:tr>
      <w:tr w:rsidR="00D24E9E" w:rsidRPr="00D24E9E" w14:paraId="500E231D" w14:textId="77777777" w:rsidTr="00D24E9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513C7CD" w14:textId="77777777" w:rsidR="00D24E9E" w:rsidRPr="00D24E9E" w:rsidRDefault="00D24E9E">
            <w:r w:rsidRPr="00D24E9E">
              <w:t>9</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72E4D6B7" w14:textId="77777777" w:rsidR="00D24E9E" w:rsidRPr="00D24E9E" w:rsidRDefault="00D24E9E">
            <w:r w:rsidRPr="00D24E9E">
              <w:t>N/A</w:t>
            </w:r>
          </w:p>
        </w:tc>
      </w:tr>
    </w:tbl>
    <w:p w14:paraId="4965FA75" w14:textId="77777777" w:rsidR="00D24E9E" w:rsidRPr="00D24E9E" w:rsidRDefault="00D24E9E" w:rsidP="00D24E9E">
      <w:pPr>
        <w:rPr>
          <w:rFonts w:ascii="Arial" w:hAnsi="Arial" w:cs="Arial"/>
        </w:rPr>
      </w:pPr>
    </w:p>
    <w:tbl>
      <w:tblPr>
        <w:tblW w:w="10485" w:type="dxa"/>
        <w:tblInd w:w="-5" w:type="dxa"/>
        <w:tblLayout w:type="fixed"/>
        <w:tblLook w:val="04A0" w:firstRow="1" w:lastRow="0" w:firstColumn="1" w:lastColumn="0" w:noHBand="0" w:noVBand="1"/>
      </w:tblPr>
      <w:tblGrid>
        <w:gridCol w:w="568"/>
        <w:gridCol w:w="7367"/>
        <w:gridCol w:w="1275"/>
        <w:gridCol w:w="1275"/>
      </w:tblGrid>
      <w:tr w:rsidR="00D24E9E" w:rsidRPr="00D24E9E" w14:paraId="01BFF5D7" w14:textId="77777777" w:rsidTr="00D24E9E">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68463C0F" w14:textId="77777777" w:rsidR="00D24E9E" w:rsidRPr="00D24E9E" w:rsidRDefault="00D24E9E">
            <w:pPr>
              <w:spacing w:after="0" w:line="240" w:lineRule="auto"/>
              <w:rPr>
                <w:kern w:val="0"/>
                <w:lang w:eastAsia="en-GB"/>
                <w14:ligatures w14:val="none"/>
              </w:rPr>
            </w:pPr>
            <w:r w:rsidRPr="00D24E9E">
              <w:rPr>
                <w:kern w:val="0"/>
                <w:lang w:eastAsia="en-GB"/>
                <w14:ligatures w14:val="none"/>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vAlign w:val="center"/>
          </w:tcPr>
          <w:p w14:paraId="697AF851"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Use of documentation not in the public domain: Are any documents </w:t>
            </w:r>
            <w:r w:rsidRPr="00D24E9E">
              <w:rPr>
                <w:b/>
                <w:kern w:val="0"/>
                <w:u w:val="single"/>
                <w:lang w:eastAsia="en-GB"/>
                <w14:ligatures w14:val="none"/>
              </w:rPr>
              <w:t>NOT</w:t>
            </w:r>
            <w:r w:rsidRPr="00D24E9E">
              <w:rPr>
                <w:kern w:val="0"/>
                <w:lang w:eastAsia="en-GB"/>
                <w14:ligatures w14:val="none"/>
              </w:rPr>
              <w:t xml:space="preserve"> publicly available? </w:t>
            </w:r>
          </w:p>
          <w:p w14:paraId="2D9538B5" w14:textId="77777777" w:rsidR="00D24E9E" w:rsidRPr="00D24E9E" w:rsidRDefault="00D24E9E">
            <w:pPr>
              <w:spacing w:after="0" w:line="240" w:lineRule="auto"/>
              <w:rPr>
                <w:kern w:val="0"/>
                <w:lang w:eastAsia="en-GB"/>
                <w14:ligatures w14:val="none"/>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AD4634"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eastAsia="Times New Roman"/>
                <w:kern w:val="0"/>
                <w:lang w:eastAsia="en-GB"/>
                <w14:ligatures w14:val="none"/>
              </w:rPr>
              <w:id w:val="1420137672"/>
              <w14:checkbox>
                <w14:checked w14:val="0"/>
                <w14:checkedState w14:val="2612" w14:font="MS Gothic"/>
                <w14:uncheckedState w14:val="2610" w14:font="MS Gothic"/>
              </w14:checkbox>
            </w:sdtPr>
            <w:sdtEndPr/>
            <w:sdtContent>
              <w:p w14:paraId="226B198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57816FF" w14:textId="77777777" w:rsidTr="00D24E9E">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3C46F4C0" w14:textId="77777777" w:rsidR="00D24E9E" w:rsidRPr="00D24E9E" w:rsidRDefault="00D24E9E">
            <w:pPr>
              <w:spacing w:after="0" w:line="240" w:lineRule="auto"/>
              <w:rPr>
                <w:rFonts w:ascii="Arial" w:eastAsia="Times New Roman" w:hAnsi="Arial" w:cs="Arial"/>
                <w:kern w:val="0"/>
                <w:lang w:eastAsia="en-GB"/>
                <w14:ligatures w14:val="none"/>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092833B6" w14:textId="77777777" w:rsidR="00D24E9E" w:rsidRPr="00D24E9E" w:rsidRDefault="00D24E9E">
            <w:pPr>
              <w:spacing w:after="0" w:line="240" w:lineRule="auto"/>
              <w:rPr>
                <w:rFonts w:ascii="Arial" w:eastAsia="Times New Roman" w:hAnsi="Arial" w:cs="Arial"/>
                <w:kern w:val="0"/>
                <w:lang w:eastAsia="en-GB"/>
                <w14:ligatures w14:val="none"/>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547BF2"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5223E0E8" w14:textId="77777777" w:rsidR="00D24E9E" w:rsidRPr="00D24E9E" w:rsidRDefault="00147E93">
            <w:pPr>
              <w:spacing w:after="0" w:line="240" w:lineRule="auto"/>
              <w:rPr>
                <w:kern w:val="0"/>
                <w:lang w:eastAsia="en-GB"/>
                <w14:ligatures w14:val="none"/>
              </w:rPr>
            </w:pPr>
            <w:sdt>
              <w:sdtPr>
                <w:rPr>
                  <w:rFonts w:eastAsia="Times New Roman"/>
                  <w:kern w:val="0"/>
                  <w:lang w:eastAsia="en-GB"/>
                  <w14:ligatures w14:val="none"/>
                </w:rPr>
                <w:id w:val="1644230281"/>
                <w14:checkbox>
                  <w14:checked w14:val="0"/>
                  <w14:checkedState w14:val="2612" w14:font="MS Gothic"/>
                  <w14:uncheckedState w14:val="2610" w14:font="MS Gothic"/>
                </w14:checkbox>
              </w:sdtPr>
              <w:sdtEndPr/>
              <w:sdtContent>
                <w:r w:rsidR="00D24E9E" w:rsidRPr="00D24E9E">
                  <w:rPr>
                    <w:rFonts w:ascii="Segoe UI Symbol" w:hAnsi="Segoe UI Symbol" w:cs="Segoe UI Symbol"/>
                    <w:kern w:val="0"/>
                    <w:lang w:eastAsia="en-GB"/>
                    <w14:ligatures w14:val="none"/>
                  </w:rPr>
                  <w:t>☐</w:t>
                </w:r>
              </w:sdtContent>
            </w:sdt>
          </w:p>
        </w:tc>
      </w:tr>
      <w:tr w:rsidR="00D24E9E" w:rsidRPr="00D24E9E" w14:paraId="72808D83" w14:textId="77777777" w:rsidTr="00D24E9E">
        <w:tc>
          <w:tcPr>
            <w:tcW w:w="5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2B171200" w14:textId="77777777" w:rsidR="00D24E9E" w:rsidRPr="00D24E9E" w:rsidRDefault="00D24E9E">
            <w:pPr>
              <w:spacing w:after="0" w:line="240" w:lineRule="auto"/>
              <w:rPr>
                <w:kern w:val="0"/>
                <w:lang w:eastAsia="en-GB"/>
                <w14:ligatures w14:val="none"/>
              </w:rPr>
            </w:pPr>
            <w:r w:rsidRPr="00D24E9E">
              <w:rPr>
                <w:kern w:val="0"/>
                <w:lang w:eastAsia="en-GB"/>
                <w14:ligatures w14:val="none"/>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Pr>
          <w:p w14:paraId="2F1A49EA"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yes, please provide details here of how you will gain access to specific documentation that is not in the public domain and that this is in accordance with the current data protection law of the country in question and that of England and Wales.</w:t>
            </w:r>
          </w:p>
          <w:p w14:paraId="1E926D87" w14:textId="77777777" w:rsidR="00D24E9E" w:rsidRPr="00D24E9E" w:rsidRDefault="00D24E9E">
            <w:pPr>
              <w:spacing w:after="0" w:line="240" w:lineRule="auto"/>
              <w:rPr>
                <w:kern w:val="0"/>
                <w:lang w:eastAsia="en-GB"/>
                <w14:ligatures w14:val="none"/>
              </w:rPr>
            </w:pPr>
          </w:p>
        </w:tc>
      </w:tr>
    </w:tbl>
    <w:p w14:paraId="48C1C0A4" w14:textId="77777777" w:rsidR="00D24E9E" w:rsidRPr="00D24E9E" w:rsidRDefault="00D24E9E" w:rsidP="00D24E9E">
      <w:pPr>
        <w:rPr>
          <w:rFonts w:ascii="Arial" w:hAnsi="Arial" w:cs="Arial"/>
        </w:rPr>
      </w:pPr>
    </w:p>
    <w:tbl>
      <w:tblPr>
        <w:tblW w:w="10451" w:type="dxa"/>
        <w:tblLook w:val="04A0" w:firstRow="1" w:lastRow="0" w:firstColumn="1" w:lastColumn="0" w:noHBand="0" w:noVBand="1"/>
      </w:tblPr>
      <w:tblGrid>
        <w:gridCol w:w="562"/>
        <w:gridCol w:w="8217"/>
        <w:gridCol w:w="850"/>
        <w:gridCol w:w="822"/>
      </w:tblGrid>
      <w:tr w:rsidR="00D24E9E" w:rsidRPr="00D24E9E" w14:paraId="2039414D"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C083CB4" w14:textId="77777777" w:rsidR="00D24E9E" w:rsidRPr="00D24E9E" w:rsidRDefault="00D24E9E">
            <w:pPr>
              <w:spacing w:after="0" w:line="240" w:lineRule="auto"/>
              <w:rPr>
                <w:kern w:val="0"/>
                <w:lang w:eastAsia="en-GB"/>
                <w14:ligatures w14:val="none"/>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730D9928" w14:textId="77777777" w:rsidR="00D24E9E" w:rsidRPr="00D24E9E" w:rsidRDefault="00D24E9E">
            <w:pPr>
              <w:spacing w:after="0" w:line="240" w:lineRule="auto"/>
              <w:rPr>
                <w:kern w:val="0"/>
                <w:lang w:eastAsia="en-GB"/>
                <w14:ligatures w14:val="none"/>
              </w:rPr>
            </w:pPr>
            <w:r w:rsidRPr="00D24E9E">
              <w:rPr>
                <w:kern w:val="0"/>
                <w:lang w:eastAsia="en-GB"/>
                <w14:ligatures w14:val="none"/>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6BB99694" w14:textId="77777777" w:rsidR="00D24E9E" w:rsidRPr="00D24E9E" w:rsidRDefault="00D24E9E">
            <w:pPr>
              <w:spacing w:after="0" w:line="240" w:lineRule="auto"/>
              <w:rPr>
                <w:kern w:val="0"/>
                <w:lang w:eastAsia="en-GB"/>
                <w14:ligatures w14:val="none"/>
              </w:rPr>
            </w:pPr>
          </w:p>
          <w:p w14:paraId="49D2A021"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3055EF46" w14:textId="77777777" w:rsidR="00D24E9E" w:rsidRPr="00D24E9E" w:rsidRDefault="00D24E9E">
            <w:pPr>
              <w:spacing w:after="0" w:line="240" w:lineRule="auto"/>
              <w:rPr>
                <w:kern w:val="0"/>
                <w:lang w:eastAsia="en-GB"/>
                <w14:ligatures w14:val="none"/>
              </w:rPr>
            </w:pPr>
          </w:p>
          <w:p w14:paraId="6BC92FBC"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r>
      <w:tr w:rsidR="00D24E9E" w:rsidRPr="00D24E9E" w14:paraId="3634DBA1"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F8AE024" w14:textId="77777777" w:rsidR="00D24E9E" w:rsidRPr="00D24E9E" w:rsidRDefault="00D24E9E">
            <w:pPr>
              <w:spacing w:after="0" w:line="240" w:lineRule="auto"/>
              <w:rPr>
                <w:kern w:val="0"/>
                <w:lang w:eastAsia="en-GB"/>
                <w14:ligatures w14:val="none"/>
              </w:rPr>
            </w:pPr>
            <w:r w:rsidRPr="00D24E9E">
              <w:rPr>
                <w:kern w:val="0"/>
                <w:lang w:eastAsia="en-GB"/>
                <w14:ligatures w14:val="none"/>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DC5B59F" w14:textId="77777777" w:rsidR="00D24E9E" w:rsidRPr="00D24E9E" w:rsidRDefault="00D24E9E">
            <w:pPr>
              <w:spacing w:after="0" w:line="240" w:lineRule="auto"/>
              <w:rPr>
                <w:kern w:val="0"/>
                <w:lang w:eastAsia="en-GB"/>
                <w14:ligatures w14:val="none"/>
              </w:rPr>
            </w:pPr>
            <w:r w:rsidRPr="00D24E9E">
              <w:rPr>
                <w:kern w:val="0"/>
                <w:lang w:eastAsia="en-GB"/>
                <w14:ligatures w14:val="none"/>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32097398"/>
              <w14:checkbox>
                <w14:checked w14:val="1"/>
                <w14:checkedState w14:val="2612" w14:font="MS Gothic"/>
                <w14:uncheckedState w14:val="2610" w14:font="MS Gothic"/>
              </w14:checkbox>
            </w:sdtPr>
            <w:sdtEndPr/>
            <w:sdtContent>
              <w:p w14:paraId="44D567DB"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708457993"/>
              <w14:checkbox>
                <w14:checked w14:val="0"/>
                <w14:checkedState w14:val="2612" w14:font="MS Gothic"/>
                <w14:uncheckedState w14:val="2610" w14:font="MS Gothic"/>
              </w14:checkbox>
            </w:sdtPr>
            <w:sdtEndPr/>
            <w:sdtContent>
              <w:p w14:paraId="49FE274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010FAF5"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4DA825C" w14:textId="77777777" w:rsidR="00D24E9E" w:rsidRPr="00D24E9E" w:rsidRDefault="00D24E9E">
            <w:pPr>
              <w:spacing w:after="0" w:line="240" w:lineRule="auto"/>
              <w:rPr>
                <w:kern w:val="0"/>
                <w:lang w:eastAsia="en-GB"/>
                <w14:ligatures w14:val="none"/>
              </w:rPr>
            </w:pPr>
            <w:r w:rsidRPr="00D24E9E">
              <w:rPr>
                <w:kern w:val="0"/>
                <w:lang w:eastAsia="en-GB"/>
                <w14:ligatures w14:val="none"/>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C7D936" w14:textId="77777777" w:rsidR="00D24E9E" w:rsidRPr="00D24E9E" w:rsidRDefault="00D24E9E">
            <w:pPr>
              <w:spacing w:after="0" w:line="240" w:lineRule="auto"/>
              <w:rPr>
                <w:kern w:val="0"/>
                <w:lang w:eastAsia="en-GB"/>
                <w14:ligatures w14:val="none"/>
              </w:rPr>
            </w:pPr>
            <w:r w:rsidRPr="00D24E9E">
              <w:rPr>
                <w:kern w:val="0"/>
                <w:lang w:eastAsia="en-GB"/>
                <w14:ligatures w14:val="none"/>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480881551"/>
              <w14:checkbox>
                <w14:checked w14:val="0"/>
                <w14:checkedState w14:val="2612" w14:font="MS Gothic"/>
                <w14:uncheckedState w14:val="2610" w14:font="MS Gothic"/>
              </w14:checkbox>
            </w:sdtPr>
            <w:sdtEndPr/>
            <w:sdtContent>
              <w:p w14:paraId="26E4EBF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456593832"/>
              <w14:checkbox>
                <w14:checked w14:val="1"/>
                <w14:checkedState w14:val="2612" w14:font="MS Gothic"/>
                <w14:uncheckedState w14:val="2610" w14:font="MS Gothic"/>
              </w14:checkbox>
            </w:sdtPr>
            <w:sdtEndPr/>
            <w:sdtContent>
              <w:p w14:paraId="373E676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46C4AAF"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787978" w14:textId="77777777" w:rsidR="00D24E9E" w:rsidRPr="00D24E9E" w:rsidRDefault="00D24E9E">
            <w:pPr>
              <w:spacing w:after="0" w:line="240" w:lineRule="auto"/>
              <w:rPr>
                <w:kern w:val="0"/>
                <w:lang w:eastAsia="en-GB"/>
                <w14:ligatures w14:val="none"/>
              </w:rPr>
            </w:pPr>
            <w:r w:rsidRPr="00D24E9E">
              <w:rPr>
                <w:kern w:val="0"/>
                <w:lang w:eastAsia="en-GB"/>
                <w14:ligatures w14:val="none"/>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D8E328" w14:textId="77777777" w:rsidR="00D24E9E" w:rsidRPr="00D24E9E" w:rsidRDefault="00D24E9E">
            <w:pPr>
              <w:spacing w:after="0" w:line="240" w:lineRule="auto"/>
              <w:rPr>
                <w:kern w:val="0"/>
                <w:lang w:eastAsia="en-GB"/>
                <w14:ligatures w14:val="none"/>
              </w:rPr>
            </w:pPr>
            <w:r w:rsidRPr="00D24E9E">
              <w:rPr>
                <w:kern w:val="0"/>
                <w:lang w:eastAsia="en-GB"/>
                <w14:ligatures w14:val="none"/>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940100198"/>
              <w14:checkbox>
                <w14:checked w14:val="0"/>
                <w14:checkedState w14:val="2612" w14:font="MS Gothic"/>
                <w14:uncheckedState w14:val="2610" w14:font="MS Gothic"/>
              </w14:checkbox>
            </w:sdtPr>
            <w:sdtEndPr/>
            <w:sdtContent>
              <w:p w14:paraId="298F6B5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6722509"/>
              <w14:checkbox>
                <w14:checked w14:val="1"/>
                <w14:checkedState w14:val="2612" w14:font="MS Gothic"/>
                <w14:uncheckedState w14:val="2610" w14:font="MS Gothic"/>
              </w14:checkbox>
            </w:sdtPr>
            <w:sdtEndPr/>
            <w:sdtContent>
              <w:p w14:paraId="7E14F0F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DC8A441"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79DC3D" w14:textId="77777777" w:rsidR="00D24E9E" w:rsidRPr="00D24E9E" w:rsidRDefault="00D24E9E">
            <w:pPr>
              <w:spacing w:after="0" w:line="240" w:lineRule="auto"/>
              <w:rPr>
                <w:kern w:val="0"/>
                <w:lang w:eastAsia="en-GB"/>
                <w14:ligatures w14:val="none"/>
              </w:rPr>
            </w:pPr>
            <w:r w:rsidRPr="00D24E9E">
              <w:rPr>
                <w:kern w:val="0"/>
                <w:lang w:eastAsia="en-GB"/>
                <w14:ligatures w14:val="none"/>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02E0A2" w14:textId="77777777" w:rsidR="00D24E9E" w:rsidRPr="00D24E9E" w:rsidRDefault="00D24E9E">
            <w:pPr>
              <w:spacing w:after="0" w:line="240" w:lineRule="auto"/>
              <w:rPr>
                <w:kern w:val="0"/>
                <w:lang w:eastAsia="en-GB"/>
                <w14:ligatures w14:val="none"/>
              </w:rPr>
            </w:pPr>
            <w:r w:rsidRPr="00D24E9E">
              <w:rPr>
                <w:kern w:val="0"/>
                <w:lang w:eastAsia="en-GB"/>
                <w14:ligatures w14:val="none"/>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32964474"/>
              <w14:checkbox>
                <w14:checked w14:val="1"/>
                <w14:checkedState w14:val="2612" w14:font="MS Gothic"/>
                <w14:uncheckedState w14:val="2610" w14:font="MS Gothic"/>
              </w14:checkbox>
            </w:sdtPr>
            <w:sdtEndPr/>
            <w:sdtContent>
              <w:p w14:paraId="007083D7"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80253283"/>
              <w14:checkbox>
                <w14:checked w14:val="0"/>
                <w14:checkedState w14:val="2612" w14:font="MS Gothic"/>
                <w14:uncheckedState w14:val="2610" w14:font="MS Gothic"/>
              </w14:checkbox>
            </w:sdtPr>
            <w:sdtEndPr/>
            <w:sdtContent>
              <w:p w14:paraId="777E928A"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056200B"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523B30" w14:textId="77777777" w:rsidR="00D24E9E" w:rsidRPr="00D24E9E" w:rsidRDefault="00D24E9E">
            <w:pPr>
              <w:spacing w:after="0" w:line="240" w:lineRule="auto"/>
              <w:rPr>
                <w:kern w:val="0"/>
                <w:lang w:eastAsia="en-GB"/>
                <w14:ligatures w14:val="none"/>
              </w:rPr>
            </w:pPr>
            <w:r w:rsidRPr="00D24E9E">
              <w:rPr>
                <w:kern w:val="0"/>
                <w:lang w:eastAsia="en-GB"/>
                <w14:ligatures w14:val="none"/>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B577A7" w14:textId="77777777" w:rsidR="00D24E9E" w:rsidRPr="00D24E9E" w:rsidRDefault="00D24E9E">
            <w:pPr>
              <w:spacing w:after="0" w:line="240" w:lineRule="auto"/>
              <w:rPr>
                <w:kern w:val="0"/>
                <w:lang w:eastAsia="en-GB"/>
                <w14:ligatures w14:val="none"/>
              </w:rPr>
            </w:pPr>
            <w:r w:rsidRPr="00D24E9E">
              <w:rPr>
                <w:kern w:val="0"/>
                <w:lang w:eastAsia="en-GB"/>
                <w14:ligatures w14:val="none"/>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8085425"/>
              <w14:checkbox>
                <w14:checked w14:val="0"/>
                <w14:checkedState w14:val="2612" w14:font="MS Gothic"/>
                <w14:uncheckedState w14:val="2610" w14:font="MS Gothic"/>
              </w14:checkbox>
            </w:sdtPr>
            <w:sdtEndPr/>
            <w:sdtContent>
              <w:p w14:paraId="72BC2BF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60721522"/>
              <w14:checkbox>
                <w14:checked w14:val="1"/>
                <w14:checkedState w14:val="2612" w14:font="MS Gothic"/>
                <w14:uncheckedState w14:val="2610" w14:font="MS Gothic"/>
              </w14:checkbox>
            </w:sdtPr>
            <w:sdtEndPr/>
            <w:sdtContent>
              <w:p w14:paraId="37F07F7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520ADF6"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318017E" w14:textId="77777777" w:rsidR="00D24E9E" w:rsidRPr="00D24E9E" w:rsidRDefault="00D24E9E">
            <w:pPr>
              <w:spacing w:after="0" w:line="240" w:lineRule="auto"/>
              <w:rPr>
                <w:kern w:val="0"/>
                <w:lang w:eastAsia="en-GB"/>
                <w14:ligatures w14:val="none"/>
              </w:rPr>
            </w:pPr>
            <w:r w:rsidRPr="00D24E9E">
              <w:rPr>
                <w:kern w:val="0"/>
                <w:lang w:eastAsia="en-GB"/>
                <w14:ligatures w14:val="none"/>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FDFACA" w14:textId="77777777" w:rsidR="00D24E9E" w:rsidRPr="00D24E9E" w:rsidRDefault="00D24E9E">
            <w:pPr>
              <w:spacing w:after="0" w:line="240" w:lineRule="auto"/>
              <w:rPr>
                <w:kern w:val="0"/>
                <w:lang w:eastAsia="en-GB"/>
                <w14:ligatures w14:val="none"/>
              </w:rPr>
            </w:pPr>
            <w:r w:rsidRPr="00D24E9E">
              <w:rPr>
                <w:kern w:val="0"/>
                <w:lang w:eastAsia="en-GB"/>
                <w14:ligatures w14:val="none"/>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23267970"/>
              <w14:checkbox>
                <w14:checked w14:val="0"/>
                <w14:checkedState w14:val="2612" w14:font="MS Gothic"/>
                <w14:uncheckedState w14:val="2610" w14:font="MS Gothic"/>
              </w14:checkbox>
            </w:sdtPr>
            <w:sdtEndPr/>
            <w:sdtContent>
              <w:p w14:paraId="2C8B042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412095767"/>
              <w14:checkbox>
                <w14:checked w14:val="1"/>
                <w14:checkedState w14:val="2612" w14:font="MS Gothic"/>
                <w14:uncheckedState w14:val="2610" w14:font="MS Gothic"/>
              </w14:checkbox>
            </w:sdtPr>
            <w:sdtEndPr/>
            <w:sdtContent>
              <w:p w14:paraId="6C2C28A8"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61C4EADD"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1BEBD2B" w14:textId="77777777" w:rsidR="00D24E9E" w:rsidRPr="00D24E9E" w:rsidRDefault="00D24E9E">
            <w:pPr>
              <w:spacing w:after="0" w:line="240" w:lineRule="auto"/>
              <w:rPr>
                <w:kern w:val="0"/>
                <w:lang w:eastAsia="en-GB"/>
                <w14:ligatures w14:val="none"/>
              </w:rPr>
            </w:pPr>
            <w:r w:rsidRPr="00D24E9E">
              <w:rPr>
                <w:kern w:val="0"/>
                <w:lang w:eastAsia="en-GB"/>
                <w14:ligatures w14:val="none"/>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6BC569" w14:textId="77777777" w:rsidR="00D24E9E" w:rsidRPr="00D24E9E" w:rsidRDefault="00D24E9E">
            <w:pPr>
              <w:spacing w:after="0" w:line="240" w:lineRule="auto"/>
              <w:rPr>
                <w:kern w:val="0"/>
                <w:lang w:eastAsia="en-GB"/>
                <w14:ligatures w14:val="none"/>
              </w:rPr>
            </w:pPr>
            <w:r w:rsidRPr="00D24E9E">
              <w:rPr>
                <w:kern w:val="0"/>
                <w:lang w:eastAsia="en-GB"/>
                <w14:ligatures w14:val="none"/>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462462810"/>
              <w14:checkbox>
                <w14:checked w14:val="0"/>
                <w14:checkedState w14:val="2612" w14:font="MS Gothic"/>
                <w14:uncheckedState w14:val="2610" w14:font="MS Gothic"/>
              </w14:checkbox>
            </w:sdtPr>
            <w:sdtEndPr/>
            <w:sdtContent>
              <w:p w14:paraId="7A80F5C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3513755"/>
              <w14:checkbox>
                <w14:checked w14:val="1"/>
                <w14:checkedState w14:val="2612" w14:font="MS Gothic"/>
                <w14:uncheckedState w14:val="2610" w14:font="MS Gothic"/>
              </w14:checkbox>
            </w:sdtPr>
            <w:sdtEndPr/>
            <w:sdtContent>
              <w:p w14:paraId="4060EF3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F46AD0D"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7305BD" w14:textId="77777777" w:rsidR="00D24E9E" w:rsidRPr="00D24E9E" w:rsidRDefault="00D24E9E">
            <w:pPr>
              <w:spacing w:after="0" w:line="240" w:lineRule="auto"/>
              <w:rPr>
                <w:kern w:val="0"/>
                <w:lang w:eastAsia="en-GB"/>
                <w14:ligatures w14:val="none"/>
              </w:rPr>
            </w:pPr>
            <w:r w:rsidRPr="00D24E9E">
              <w:rPr>
                <w:kern w:val="0"/>
                <w:lang w:eastAsia="en-GB"/>
                <w14:ligatures w14:val="none"/>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9AFFB41"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If YES to any of the above, please give details:</w:t>
            </w:r>
          </w:p>
        </w:tc>
      </w:tr>
      <w:tr w:rsidR="00D24E9E" w:rsidRPr="00D24E9E" w14:paraId="6477CD4F"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569ADA8" w14:textId="77777777" w:rsidR="00D24E9E" w:rsidRPr="00D24E9E" w:rsidRDefault="00D24E9E">
            <w:pPr>
              <w:spacing w:after="0" w:line="240" w:lineRule="auto"/>
              <w:rPr>
                <w:kern w:val="0"/>
                <w:lang w:eastAsia="en-GB"/>
                <w14:ligatures w14:val="none"/>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1237C905" w14:textId="77777777" w:rsidR="00D24E9E" w:rsidRPr="00D24E9E" w:rsidRDefault="00D24E9E">
            <w:pPr>
              <w:spacing w:after="0" w:line="240" w:lineRule="auto"/>
              <w:rPr>
                <w:kern w:val="0"/>
                <w:lang w:eastAsia="en-GB"/>
                <w14:ligatures w14:val="none"/>
              </w:rPr>
            </w:pPr>
            <w:r w:rsidRPr="00D24E9E">
              <w:rPr>
                <w:kern w:val="0"/>
                <w:lang w:eastAsia="en-GB"/>
                <w14:ligatures w14:val="none"/>
              </w:rPr>
              <w:t>The research is taking place within a Further education college in Wales and relates to a more equal Wales that helps enable further education lecturers to develop their skills and knowledge to be fulfilled in teaching work they do for future generations. It also relates to a more prosperous Wales that helps to develop a more skilled and well-educated population that may generate wealth for the future generations of Wales.</w:t>
            </w:r>
          </w:p>
          <w:p w14:paraId="01278722" w14:textId="77777777" w:rsidR="00D24E9E" w:rsidRPr="00D24E9E" w:rsidRDefault="00D24E9E">
            <w:pPr>
              <w:spacing w:after="0" w:line="240" w:lineRule="auto"/>
              <w:rPr>
                <w:kern w:val="0"/>
                <w:lang w:eastAsia="en-GB"/>
                <w14:ligatures w14:val="none"/>
              </w:rPr>
            </w:pPr>
          </w:p>
        </w:tc>
      </w:tr>
    </w:tbl>
    <w:p w14:paraId="630C451C" w14:textId="77777777" w:rsidR="00D24E9E" w:rsidRPr="00D24E9E" w:rsidRDefault="00D24E9E" w:rsidP="00D24E9E">
      <w:pPr>
        <w:rPr>
          <w:rFonts w:ascii="Arial" w:hAnsi="Arial" w:cs="Arial"/>
        </w:rPr>
      </w:pPr>
    </w:p>
    <w:p w14:paraId="68C440AD" w14:textId="77777777" w:rsidR="00D24E9E" w:rsidRPr="00D24E9E" w:rsidRDefault="00D24E9E" w:rsidP="00D24E9E">
      <w:r w:rsidRPr="00D24E9E">
        <w:t>SECTION F: Scope of Research Activity</w:t>
      </w:r>
    </w:p>
    <w:tbl>
      <w:tblPr>
        <w:tblW w:w="10451" w:type="dxa"/>
        <w:tblLook w:val="04A0" w:firstRow="1" w:lastRow="0" w:firstColumn="1" w:lastColumn="0" w:noHBand="0" w:noVBand="1"/>
      </w:tblPr>
      <w:tblGrid>
        <w:gridCol w:w="562"/>
        <w:gridCol w:w="8227"/>
        <w:gridCol w:w="846"/>
        <w:gridCol w:w="816"/>
      </w:tblGrid>
      <w:tr w:rsidR="00D24E9E" w:rsidRPr="00D24E9E" w14:paraId="79676C3F" w14:textId="77777777" w:rsidTr="00D24E9E">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BF21034" w14:textId="77777777" w:rsidR="00D24E9E" w:rsidRPr="00D24E9E" w:rsidRDefault="00D24E9E">
            <w:pPr>
              <w:spacing w:after="0" w:line="240" w:lineRule="auto"/>
              <w:rPr>
                <w:kern w:val="0"/>
                <w:lang w:eastAsia="en-GB"/>
                <w14:ligatures w14:val="none"/>
              </w:rPr>
            </w:pP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646F30"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0A452D"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0CA6CA"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r>
      <w:tr w:rsidR="00D24E9E" w:rsidRPr="00D24E9E" w14:paraId="422AD932"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B09710" w14:textId="77777777" w:rsidR="00D24E9E" w:rsidRPr="00D24E9E" w:rsidRDefault="00D24E9E">
            <w:pPr>
              <w:spacing w:after="0" w:line="240" w:lineRule="auto"/>
              <w:rPr>
                <w:kern w:val="0"/>
                <w:lang w:eastAsia="en-GB"/>
                <w14:ligatures w14:val="none"/>
              </w:rPr>
            </w:pPr>
            <w:r w:rsidRPr="00D24E9E">
              <w:rPr>
                <w:kern w:val="0"/>
                <w:lang w:eastAsia="en-GB"/>
                <w14:ligatures w14:val="none"/>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A00321"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43739070"/>
              <w14:checkbox>
                <w14:checked w14:val="1"/>
                <w14:checkedState w14:val="2612" w14:font="MS Gothic"/>
                <w14:uncheckedState w14:val="2610" w14:font="MS Gothic"/>
              </w14:checkbox>
            </w:sdtPr>
            <w:sdtEndPr/>
            <w:sdtContent>
              <w:p w14:paraId="09A4B2F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474143939"/>
              <w14:checkbox>
                <w14:checked w14:val="0"/>
                <w14:checkedState w14:val="2612" w14:font="MS Gothic"/>
                <w14:uncheckedState w14:val="2610" w14:font="MS Gothic"/>
              </w14:checkbox>
            </w:sdtPr>
            <w:sdtEndPr/>
            <w:sdtContent>
              <w:p w14:paraId="0E71E35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A131EE4"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DB182D" w14:textId="77777777" w:rsidR="00D24E9E" w:rsidRPr="00D24E9E" w:rsidRDefault="00D24E9E">
            <w:pPr>
              <w:spacing w:after="0" w:line="240" w:lineRule="auto"/>
              <w:rPr>
                <w:kern w:val="0"/>
                <w:lang w:eastAsia="en-GB"/>
                <w14:ligatures w14:val="none"/>
              </w:rPr>
            </w:pPr>
            <w:r w:rsidRPr="00D24E9E">
              <w:rPr>
                <w:kern w:val="0"/>
                <w:lang w:eastAsia="en-GB"/>
                <w14:ligatures w14:val="none"/>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3B34FC"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800765487"/>
              <w14:checkbox>
                <w14:checked w14:val="1"/>
                <w14:checkedState w14:val="2612" w14:font="MS Gothic"/>
                <w14:uncheckedState w14:val="2610" w14:font="MS Gothic"/>
              </w14:checkbox>
            </w:sdtPr>
            <w:sdtEndPr/>
            <w:sdtContent>
              <w:p w14:paraId="2A6CA20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749926786"/>
              <w14:checkbox>
                <w14:checked w14:val="0"/>
                <w14:checkedState w14:val="2612" w14:font="MS Gothic"/>
                <w14:uncheckedState w14:val="2610" w14:font="MS Gothic"/>
              </w14:checkbox>
            </w:sdtPr>
            <w:sdtEndPr/>
            <w:sdtContent>
              <w:p w14:paraId="2491D7D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98731F1"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94CFFF" w14:textId="77777777" w:rsidR="00D24E9E" w:rsidRPr="00D24E9E" w:rsidRDefault="00D24E9E">
            <w:pPr>
              <w:spacing w:after="0" w:line="240" w:lineRule="auto"/>
              <w:rPr>
                <w:kern w:val="0"/>
                <w:lang w:eastAsia="en-GB"/>
                <w14:ligatures w14:val="none"/>
              </w:rPr>
            </w:pPr>
            <w:r w:rsidRPr="00D24E9E">
              <w:rPr>
                <w:kern w:val="0"/>
                <w:lang w:eastAsia="en-GB"/>
                <w14:ligatures w14:val="none"/>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FC21D5"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07049709"/>
              <w14:checkbox>
                <w14:checked w14:val="0"/>
                <w14:checkedState w14:val="2612" w14:font="MS Gothic"/>
                <w14:uncheckedState w14:val="2610" w14:font="MS Gothic"/>
              </w14:checkbox>
            </w:sdtPr>
            <w:sdtEndPr/>
            <w:sdtContent>
              <w:p w14:paraId="38AACB0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238368725"/>
              <w14:checkbox>
                <w14:checked w14:val="1"/>
                <w14:checkedState w14:val="2612" w14:font="MS Gothic"/>
                <w14:uncheckedState w14:val="2610" w14:font="MS Gothic"/>
              </w14:checkbox>
            </w:sdtPr>
            <w:sdtEndPr/>
            <w:sdtContent>
              <w:p w14:paraId="0B3CE0C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F1B18ED"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93BEA0" w14:textId="77777777" w:rsidR="00D24E9E" w:rsidRPr="00D24E9E" w:rsidRDefault="00D24E9E">
            <w:pPr>
              <w:spacing w:after="0" w:line="240" w:lineRule="auto"/>
              <w:rPr>
                <w:kern w:val="0"/>
                <w:lang w:eastAsia="en-GB"/>
                <w14:ligatures w14:val="none"/>
              </w:rPr>
            </w:pPr>
            <w:r w:rsidRPr="00D24E9E">
              <w:rPr>
                <w:kern w:val="0"/>
                <w:lang w:eastAsia="en-GB"/>
                <w14:ligatures w14:val="none"/>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04ABF5"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19468663"/>
              <w14:checkbox>
                <w14:checked w14:val="0"/>
                <w14:checkedState w14:val="2612" w14:font="MS Gothic"/>
                <w14:uncheckedState w14:val="2610" w14:font="MS Gothic"/>
              </w14:checkbox>
            </w:sdtPr>
            <w:sdtEndPr/>
            <w:sdtContent>
              <w:p w14:paraId="5345B9C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900483589"/>
              <w14:checkbox>
                <w14:checked w14:val="1"/>
                <w14:checkedState w14:val="2612" w14:font="MS Gothic"/>
                <w14:uncheckedState w14:val="2610" w14:font="MS Gothic"/>
              </w14:checkbox>
            </w:sdtPr>
            <w:sdtEndPr/>
            <w:sdtContent>
              <w:p w14:paraId="34F611F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31018E6"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9815CA" w14:textId="77777777" w:rsidR="00D24E9E" w:rsidRPr="00D24E9E" w:rsidRDefault="00D24E9E">
            <w:pPr>
              <w:spacing w:after="0" w:line="240" w:lineRule="auto"/>
              <w:rPr>
                <w:kern w:val="0"/>
                <w:lang w:eastAsia="en-GB"/>
                <w14:ligatures w14:val="none"/>
              </w:rPr>
            </w:pPr>
            <w:r w:rsidRPr="00D24E9E">
              <w:rPr>
                <w:kern w:val="0"/>
                <w:lang w:eastAsia="en-GB"/>
                <w14:ligatures w14:val="none"/>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88AA1E"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494723296"/>
              <w14:checkbox>
                <w14:checked w14:val="1"/>
                <w14:checkedState w14:val="2612" w14:font="MS Gothic"/>
                <w14:uncheckedState w14:val="2610" w14:font="MS Gothic"/>
              </w14:checkbox>
            </w:sdtPr>
            <w:sdtEndPr/>
            <w:sdtContent>
              <w:p w14:paraId="1BF32288"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672298898"/>
              <w14:checkbox>
                <w14:checked w14:val="0"/>
                <w14:checkedState w14:val="2612" w14:font="MS Gothic"/>
                <w14:uncheckedState w14:val="2610" w14:font="MS Gothic"/>
              </w14:checkbox>
            </w:sdtPr>
            <w:sdtEndPr/>
            <w:sdtContent>
              <w:p w14:paraId="598088E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BFFF1E9"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97FE62" w14:textId="77777777" w:rsidR="00D24E9E" w:rsidRPr="00D24E9E" w:rsidRDefault="00D24E9E">
            <w:pPr>
              <w:spacing w:after="0" w:line="240" w:lineRule="auto"/>
              <w:rPr>
                <w:kern w:val="0"/>
                <w:lang w:eastAsia="en-GB"/>
                <w14:ligatures w14:val="none"/>
              </w:rPr>
            </w:pPr>
            <w:r w:rsidRPr="00D24E9E">
              <w:rPr>
                <w:kern w:val="0"/>
                <w:lang w:eastAsia="en-GB"/>
                <w14:ligatures w14:val="none"/>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06AC5F"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82394886"/>
              <w14:checkbox>
                <w14:checked w14:val="0"/>
                <w14:checkedState w14:val="2612" w14:font="MS Gothic"/>
                <w14:uncheckedState w14:val="2610" w14:font="MS Gothic"/>
              </w14:checkbox>
            </w:sdtPr>
            <w:sdtEndPr/>
            <w:sdtContent>
              <w:p w14:paraId="580FB03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338917432"/>
              <w14:checkbox>
                <w14:checked w14:val="1"/>
                <w14:checkedState w14:val="2612" w14:font="MS Gothic"/>
                <w14:uncheckedState w14:val="2610" w14:font="MS Gothic"/>
              </w14:checkbox>
            </w:sdtPr>
            <w:sdtEndPr/>
            <w:sdtContent>
              <w:p w14:paraId="6CE944C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5CF791B"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F06843" w14:textId="77777777" w:rsidR="00D24E9E" w:rsidRPr="00D24E9E" w:rsidRDefault="00D24E9E">
            <w:pPr>
              <w:spacing w:after="0" w:line="240" w:lineRule="auto"/>
              <w:rPr>
                <w:kern w:val="0"/>
                <w:lang w:eastAsia="en-GB"/>
                <w14:ligatures w14:val="none"/>
              </w:rPr>
            </w:pPr>
            <w:r w:rsidRPr="00D24E9E">
              <w:rPr>
                <w:kern w:val="0"/>
                <w:lang w:eastAsia="en-GB"/>
                <w14:ligatures w14:val="none"/>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DCAC68" w14:textId="77777777" w:rsidR="00D24E9E" w:rsidRPr="00D24E9E" w:rsidRDefault="00D24E9E">
            <w:pPr>
              <w:spacing w:after="0" w:line="240" w:lineRule="auto"/>
              <w:rPr>
                <w:kern w:val="0"/>
                <w:lang w:eastAsia="en-GB"/>
                <w14:ligatures w14:val="none"/>
              </w:rPr>
            </w:pPr>
            <w:r w:rsidRPr="00D24E9E">
              <w:rPr>
                <w:kern w:val="0"/>
                <w:lang w:eastAsia="en-GB"/>
                <w14:ligatures w14:val="none"/>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42599491"/>
              <w14:checkbox>
                <w14:checked w14:val="0"/>
                <w14:checkedState w14:val="2612" w14:font="MS Gothic"/>
                <w14:uncheckedState w14:val="2610" w14:font="MS Gothic"/>
              </w14:checkbox>
            </w:sdtPr>
            <w:sdtEndPr/>
            <w:sdtContent>
              <w:p w14:paraId="7DCED1F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26286741"/>
              <w14:checkbox>
                <w14:checked w14:val="1"/>
                <w14:checkedState w14:val="2612" w14:font="MS Gothic"/>
                <w14:uncheckedState w14:val="2610" w14:font="MS Gothic"/>
              </w14:checkbox>
            </w:sdtPr>
            <w:sdtEndPr/>
            <w:sdtContent>
              <w:p w14:paraId="025AF0AB"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DFF0D32"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65E85D" w14:textId="77777777" w:rsidR="00D24E9E" w:rsidRPr="00D24E9E" w:rsidRDefault="00D24E9E">
            <w:pPr>
              <w:spacing w:after="0" w:line="240" w:lineRule="auto"/>
              <w:rPr>
                <w:kern w:val="0"/>
                <w:lang w:eastAsia="en-GB"/>
                <w14:ligatures w14:val="none"/>
              </w:rPr>
            </w:pPr>
            <w:r w:rsidRPr="00D24E9E">
              <w:rPr>
                <w:kern w:val="0"/>
                <w:lang w:eastAsia="en-GB"/>
                <w14:ligatures w14:val="none"/>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900363" w14:textId="77777777" w:rsidR="00D24E9E" w:rsidRPr="00D24E9E" w:rsidRDefault="00D24E9E">
            <w:pPr>
              <w:spacing w:after="0" w:line="240" w:lineRule="auto"/>
              <w:rPr>
                <w:kern w:val="0"/>
                <w:lang w:eastAsia="en-GB"/>
                <w14:ligatures w14:val="none"/>
              </w:rPr>
            </w:pPr>
            <w:r w:rsidRPr="00D24E9E">
              <w:rPr>
                <w:kern w:val="0"/>
                <w:lang w:eastAsia="en-GB"/>
                <w14:ligatures w14:val="none"/>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87187341"/>
              <w14:checkbox>
                <w14:checked w14:val="0"/>
                <w14:checkedState w14:val="2612" w14:font="MS Gothic"/>
                <w14:uncheckedState w14:val="2610" w14:font="MS Gothic"/>
              </w14:checkbox>
            </w:sdtPr>
            <w:sdtEndPr/>
            <w:sdtContent>
              <w:p w14:paraId="1ADED15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80675213"/>
              <w14:checkbox>
                <w14:checked w14:val="1"/>
                <w14:checkedState w14:val="2612" w14:font="MS Gothic"/>
                <w14:uncheckedState w14:val="2610" w14:font="MS Gothic"/>
              </w14:checkbox>
            </w:sdtPr>
            <w:sdtEndPr/>
            <w:sdtContent>
              <w:p w14:paraId="7112EC4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AC04B68"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AA3A5D" w14:textId="77777777" w:rsidR="00D24E9E" w:rsidRPr="00D24E9E" w:rsidRDefault="00D24E9E">
            <w:pPr>
              <w:spacing w:after="0" w:line="240" w:lineRule="auto"/>
              <w:rPr>
                <w:kern w:val="0"/>
                <w:lang w:eastAsia="en-GB"/>
                <w14:ligatures w14:val="none"/>
              </w:rPr>
            </w:pPr>
            <w:r w:rsidRPr="00D24E9E">
              <w:rPr>
                <w:kern w:val="0"/>
                <w:lang w:eastAsia="en-GB"/>
                <w14:ligatures w14:val="none"/>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8DDDB8" w14:textId="77777777" w:rsidR="00D24E9E" w:rsidRPr="00D24E9E" w:rsidRDefault="00D24E9E">
            <w:pPr>
              <w:spacing w:after="0" w:line="240" w:lineRule="auto"/>
              <w:rPr>
                <w:kern w:val="0"/>
                <w:lang w:eastAsia="en-GB"/>
                <w14:ligatures w14:val="none"/>
              </w:rPr>
            </w:pPr>
            <w:r w:rsidRPr="00D24E9E">
              <w:rPr>
                <w:kern w:val="0"/>
                <w:lang w:eastAsia="en-GB"/>
                <w14:ligatures w14:val="none"/>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397120567"/>
              <w14:checkbox>
                <w14:checked w14:val="0"/>
                <w14:checkedState w14:val="2612" w14:font="MS Gothic"/>
                <w14:uncheckedState w14:val="2610" w14:font="MS Gothic"/>
              </w14:checkbox>
            </w:sdtPr>
            <w:sdtEndPr/>
            <w:sdtContent>
              <w:p w14:paraId="027FD72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87048268"/>
              <w14:checkbox>
                <w14:checked w14:val="1"/>
                <w14:checkedState w14:val="2612" w14:font="MS Gothic"/>
                <w14:uncheckedState w14:val="2610" w14:font="MS Gothic"/>
              </w14:checkbox>
            </w:sdtPr>
            <w:sdtEndPr/>
            <w:sdtContent>
              <w:p w14:paraId="7D6EB26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FDD240A"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19A1BB" w14:textId="77777777" w:rsidR="00D24E9E" w:rsidRPr="00D24E9E" w:rsidRDefault="00D24E9E">
            <w:pPr>
              <w:spacing w:after="0" w:line="240" w:lineRule="auto"/>
              <w:rPr>
                <w:kern w:val="0"/>
                <w:lang w:eastAsia="en-GB"/>
                <w14:ligatures w14:val="none"/>
              </w:rPr>
            </w:pPr>
            <w:r w:rsidRPr="00D24E9E">
              <w:rPr>
                <w:kern w:val="0"/>
                <w:lang w:eastAsia="en-GB"/>
                <w14:ligatures w14:val="none"/>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5E71AE" w14:textId="77777777" w:rsidR="00D24E9E" w:rsidRPr="00D24E9E" w:rsidRDefault="00D24E9E">
            <w:pPr>
              <w:spacing w:after="0" w:line="240" w:lineRule="auto"/>
              <w:rPr>
                <w:kern w:val="0"/>
                <w:lang w:eastAsia="en-GB"/>
                <w14:ligatures w14:val="none"/>
              </w:rPr>
            </w:pPr>
            <w:r w:rsidRPr="00D24E9E">
              <w:rPr>
                <w:kern w:val="0"/>
                <w:lang w:eastAsia="en-GB"/>
                <w14:ligatures w14:val="none"/>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723911514"/>
              <w14:checkbox>
                <w14:checked w14:val="0"/>
                <w14:checkedState w14:val="2612" w14:font="MS Gothic"/>
                <w14:uncheckedState w14:val="2610" w14:font="MS Gothic"/>
              </w14:checkbox>
            </w:sdtPr>
            <w:sdtEndPr/>
            <w:sdtContent>
              <w:p w14:paraId="7A3BE58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55270249"/>
              <w14:checkbox>
                <w14:checked w14:val="1"/>
                <w14:checkedState w14:val="2612" w14:font="MS Gothic"/>
                <w14:uncheckedState w14:val="2610" w14:font="MS Gothic"/>
              </w14:checkbox>
            </w:sdtPr>
            <w:sdtEndPr/>
            <w:sdtContent>
              <w:p w14:paraId="66E0F9D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7BE9E8B"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BC6E4C" w14:textId="77777777" w:rsidR="00D24E9E" w:rsidRPr="00D24E9E" w:rsidRDefault="00D24E9E">
            <w:pPr>
              <w:spacing w:after="0" w:line="240" w:lineRule="auto"/>
              <w:rPr>
                <w:kern w:val="0"/>
                <w:lang w:eastAsia="en-GB"/>
                <w14:ligatures w14:val="none"/>
              </w:rPr>
            </w:pPr>
            <w:r w:rsidRPr="00D24E9E">
              <w:rPr>
                <w:kern w:val="0"/>
                <w:lang w:eastAsia="en-GB"/>
                <w14:ligatures w14:val="none"/>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E02B34" w14:textId="77777777" w:rsidR="00D24E9E" w:rsidRPr="00D24E9E" w:rsidRDefault="00D24E9E">
            <w:pPr>
              <w:spacing w:after="0" w:line="240" w:lineRule="auto"/>
              <w:rPr>
                <w:kern w:val="0"/>
                <w:lang w:eastAsia="en-GB"/>
                <w14:ligatures w14:val="none"/>
              </w:rPr>
            </w:pPr>
            <w:r w:rsidRPr="00D24E9E">
              <w:rPr>
                <w:kern w:val="0"/>
                <w:lang w:eastAsia="en-GB"/>
                <w14:ligatures w14:val="none"/>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94977168"/>
              <w14:checkbox>
                <w14:checked w14:val="0"/>
                <w14:checkedState w14:val="2612" w14:font="MS Gothic"/>
                <w14:uncheckedState w14:val="2610" w14:font="MS Gothic"/>
              </w14:checkbox>
            </w:sdtPr>
            <w:sdtEndPr/>
            <w:sdtContent>
              <w:p w14:paraId="56E662A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119442801"/>
              <w14:checkbox>
                <w14:checked w14:val="1"/>
                <w14:checkedState w14:val="2612" w14:font="MS Gothic"/>
                <w14:uncheckedState w14:val="2610" w14:font="MS Gothic"/>
              </w14:checkbox>
            </w:sdtPr>
            <w:sdtEndPr/>
            <w:sdtContent>
              <w:p w14:paraId="5F64593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28469FC"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D509FE" w14:textId="77777777" w:rsidR="00D24E9E" w:rsidRPr="00D24E9E" w:rsidRDefault="00D24E9E">
            <w:pPr>
              <w:spacing w:after="0" w:line="240" w:lineRule="auto"/>
              <w:rPr>
                <w:kern w:val="0"/>
                <w:lang w:eastAsia="en-GB"/>
                <w14:ligatures w14:val="none"/>
              </w:rPr>
            </w:pPr>
            <w:r w:rsidRPr="00D24E9E">
              <w:rPr>
                <w:kern w:val="0"/>
                <w:lang w:eastAsia="en-GB"/>
                <w14:ligatures w14:val="none"/>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ED4AC3" w14:textId="77777777" w:rsidR="00D24E9E" w:rsidRPr="00D24E9E" w:rsidRDefault="00D24E9E">
            <w:pPr>
              <w:spacing w:after="0" w:line="240" w:lineRule="auto"/>
              <w:rPr>
                <w:kern w:val="0"/>
                <w:lang w:eastAsia="en-GB"/>
                <w14:ligatures w14:val="none"/>
              </w:rPr>
            </w:pPr>
            <w:r w:rsidRPr="00D24E9E">
              <w:rPr>
                <w:kern w:val="0"/>
                <w:lang w:eastAsia="en-GB"/>
                <w14:ligatures w14:val="none"/>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70350383"/>
              <w14:checkbox>
                <w14:checked w14:val="0"/>
                <w14:checkedState w14:val="2612" w14:font="MS Gothic"/>
                <w14:uncheckedState w14:val="2610" w14:font="MS Gothic"/>
              </w14:checkbox>
            </w:sdtPr>
            <w:sdtEndPr/>
            <w:sdtContent>
              <w:p w14:paraId="3B59ED7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904758639"/>
              <w14:checkbox>
                <w14:checked w14:val="1"/>
                <w14:checkedState w14:val="2612" w14:font="MS Gothic"/>
                <w14:uncheckedState w14:val="2610" w14:font="MS Gothic"/>
              </w14:checkbox>
            </w:sdtPr>
            <w:sdtEndPr/>
            <w:sdtContent>
              <w:p w14:paraId="03F8954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9F21911"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CE2DF88" w14:textId="77777777" w:rsidR="00D24E9E" w:rsidRPr="00D24E9E" w:rsidRDefault="00D24E9E">
            <w:pPr>
              <w:spacing w:after="0" w:line="240" w:lineRule="auto"/>
              <w:rPr>
                <w:kern w:val="0"/>
                <w:lang w:eastAsia="en-GB"/>
                <w14:ligatures w14:val="none"/>
              </w:rPr>
            </w:pPr>
            <w:r w:rsidRPr="00D24E9E">
              <w:rPr>
                <w:kern w:val="0"/>
                <w:lang w:eastAsia="en-GB"/>
                <w14:ligatures w14:val="none"/>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A64F55"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62719355"/>
              <w14:checkbox>
                <w14:checked w14:val="0"/>
                <w14:checkedState w14:val="2612" w14:font="MS Gothic"/>
                <w14:uncheckedState w14:val="2610" w14:font="MS Gothic"/>
              </w14:checkbox>
            </w:sdtPr>
            <w:sdtEndPr/>
            <w:sdtContent>
              <w:p w14:paraId="353E2B1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074700241"/>
              <w14:checkbox>
                <w14:checked w14:val="1"/>
                <w14:checkedState w14:val="2612" w14:font="MS Gothic"/>
                <w14:uncheckedState w14:val="2610" w14:font="MS Gothic"/>
              </w14:checkbox>
            </w:sdtPr>
            <w:sdtEndPr/>
            <w:sdtContent>
              <w:p w14:paraId="2D073E69"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8C0BBF3"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B84944" w14:textId="77777777" w:rsidR="00D24E9E" w:rsidRPr="00D24E9E" w:rsidRDefault="00D24E9E">
            <w:pPr>
              <w:spacing w:after="0" w:line="240" w:lineRule="auto"/>
              <w:rPr>
                <w:kern w:val="0"/>
                <w:lang w:eastAsia="en-GB"/>
                <w14:ligatures w14:val="none"/>
              </w:rPr>
            </w:pPr>
            <w:r w:rsidRPr="00D24E9E">
              <w:rPr>
                <w:kern w:val="0"/>
                <w:lang w:eastAsia="en-GB"/>
                <w14:ligatures w14:val="none"/>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DF6FFF" w14:textId="77777777" w:rsidR="00D24E9E" w:rsidRPr="00D24E9E" w:rsidRDefault="00D24E9E">
            <w:pPr>
              <w:spacing w:after="0" w:line="240" w:lineRule="auto"/>
              <w:rPr>
                <w:kern w:val="0"/>
                <w:lang w:eastAsia="en-GB"/>
                <w14:ligatures w14:val="none"/>
              </w:rPr>
            </w:pPr>
            <w:r w:rsidRPr="00D24E9E">
              <w:rPr>
                <w:kern w:val="0"/>
                <w:lang w:eastAsia="en-GB"/>
                <w14:ligatures w14:val="none"/>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24798936"/>
              <w14:checkbox>
                <w14:checked w14:val="0"/>
                <w14:checkedState w14:val="2612" w14:font="MS Gothic"/>
                <w14:uncheckedState w14:val="2610" w14:font="MS Gothic"/>
              </w14:checkbox>
            </w:sdtPr>
            <w:sdtEndPr/>
            <w:sdtContent>
              <w:p w14:paraId="0DD86F9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24625241"/>
              <w14:checkbox>
                <w14:checked w14:val="1"/>
                <w14:checkedState w14:val="2612" w14:font="MS Gothic"/>
                <w14:uncheckedState w14:val="2610" w14:font="MS Gothic"/>
              </w14:checkbox>
            </w:sdtPr>
            <w:sdtEndPr/>
            <w:sdtContent>
              <w:p w14:paraId="433EBC0B"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894D3D8"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F73DD4" w14:textId="77777777" w:rsidR="00D24E9E" w:rsidRPr="00D24E9E" w:rsidRDefault="00D24E9E">
            <w:pPr>
              <w:spacing w:after="0" w:line="240" w:lineRule="auto"/>
              <w:rPr>
                <w:kern w:val="0"/>
                <w:lang w:eastAsia="en-GB"/>
                <w14:ligatures w14:val="none"/>
              </w:rPr>
            </w:pPr>
            <w:r w:rsidRPr="00D24E9E">
              <w:rPr>
                <w:kern w:val="0"/>
                <w:lang w:eastAsia="en-GB"/>
                <w14:ligatures w14:val="none"/>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0BE514" w14:textId="77777777" w:rsidR="00D24E9E" w:rsidRPr="00D24E9E" w:rsidRDefault="00D24E9E">
            <w:pPr>
              <w:spacing w:after="0" w:line="240" w:lineRule="auto"/>
              <w:rPr>
                <w:kern w:val="0"/>
                <w:lang w:eastAsia="en-GB"/>
                <w14:ligatures w14:val="none"/>
              </w:rPr>
            </w:pPr>
            <w:r w:rsidRPr="00D24E9E">
              <w:rPr>
                <w:kern w:val="0"/>
                <w:lang w:eastAsia="en-GB"/>
                <w14:ligatures w14:val="none"/>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00428637"/>
              <w14:checkbox>
                <w14:checked w14:val="0"/>
                <w14:checkedState w14:val="2612" w14:font="MS Gothic"/>
                <w14:uncheckedState w14:val="2610" w14:font="MS Gothic"/>
              </w14:checkbox>
            </w:sdtPr>
            <w:sdtEndPr/>
            <w:sdtContent>
              <w:p w14:paraId="7F5FFBD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236861983"/>
              <w14:checkbox>
                <w14:checked w14:val="1"/>
                <w14:checkedState w14:val="2612" w14:font="MS Gothic"/>
                <w14:uncheckedState w14:val="2610" w14:font="MS Gothic"/>
              </w14:checkbox>
            </w:sdtPr>
            <w:sdtEndPr/>
            <w:sdtContent>
              <w:p w14:paraId="204E580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31EDBD3"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8FFF9B" w14:textId="77777777" w:rsidR="00D24E9E" w:rsidRPr="00D24E9E" w:rsidRDefault="00D24E9E">
            <w:pPr>
              <w:spacing w:after="0" w:line="240" w:lineRule="auto"/>
              <w:rPr>
                <w:kern w:val="0"/>
                <w:lang w:eastAsia="en-GB"/>
                <w14:ligatures w14:val="none"/>
              </w:rPr>
            </w:pPr>
            <w:r w:rsidRPr="00D24E9E">
              <w:rPr>
                <w:kern w:val="0"/>
                <w:lang w:eastAsia="en-GB"/>
                <w14:ligatures w14:val="none"/>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4D93C8" w14:textId="77777777" w:rsidR="00D24E9E" w:rsidRPr="00D24E9E" w:rsidRDefault="00D24E9E">
            <w:pPr>
              <w:spacing w:after="0" w:line="240" w:lineRule="auto"/>
              <w:rPr>
                <w:kern w:val="0"/>
                <w:lang w:eastAsia="en-GB"/>
                <w14:ligatures w14:val="none"/>
              </w:rPr>
            </w:pPr>
            <w:r w:rsidRPr="00D24E9E">
              <w:rPr>
                <w:kern w:val="0"/>
                <w:lang w:eastAsia="en-GB"/>
                <w14:ligatures w14:val="none"/>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647247395"/>
              <w14:checkbox>
                <w14:checked w14:val="0"/>
                <w14:checkedState w14:val="2612" w14:font="MS Gothic"/>
                <w14:uncheckedState w14:val="2610" w14:font="MS Gothic"/>
              </w14:checkbox>
            </w:sdtPr>
            <w:sdtEndPr/>
            <w:sdtContent>
              <w:p w14:paraId="4E2B3B8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95170133"/>
              <w14:checkbox>
                <w14:checked w14:val="1"/>
                <w14:checkedState w14:val="2612" w14:font="MS Gothic"/>
                <w14:uncheckedState w14:val="2610" w14:font="MS Gothic"/>
              </w14:checkbox>
            </w:sdtPr>
            <w:sdtEndPr/>
            <w:sdtContent>
              <w:p w14:paraId="6B9736D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69127FB0"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1E3F6B4" w14:textId="77777777" w:rsidR="00D24E9E" w:rsidRPr="00D24E9E" w:rsidRDefault="00D24E9E">
            <w:pPr>
              <w:spacing w:after="0" w:line="240" w:lineRule="auto"/>
              <w:rPr>
                <w:kern w:val="0"/>
                <w:lang w:eastAsia="en-GB"/>
                <w14:ligatures w14:val="none"/>
              </w:rPr>
            </w:pPr>
            <w:r w:rsidRPr="00D24E9E">
              <w:rPr>
                <w:kern w:val="0"/>
                <w:lang w:eastAsia="en-GB"/>
                <w14:ligatures w14:val="none"/>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7C5B6A" w14:textId="77777777" w:rsidR="00D24E9E" w:rsidRPr="00D24E9E" w:rsidRDefault="00D24E9E">
            <w:pPr>
              <w:spacing w:after="0" w:line="240" w:lineRule="auto"/>
              <w:rPr>
                <w:kern w:val="0"/>
                <w:lang w:eastAsia="en-GB"/>
                <w14:ligatures w14:val="none"/>
              </w:rPr>
            </w:pPr>
            <w:r w:rsidRPr="00D24E9E">
              <w:rPr>
                <w:kern w:val="0"/>
                <w:lang w:eastAsia="en-GB"/>
                <w14:ligatures w14:val="none"/>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049023668"/>
              <w14:checkbox>
                <w14:checked w14:val="0"/>
                <w14:checkedState w14:val="2612" w14:font="MS Gothic"/>
                <w14:uncheckedState w14:val="2610" w14:font="MS Gothic"/>
              </w14:checkbox>
            </w:sdtPr>
            <w:sdtEndPr/>
            <w:sdtContent>
              <w:p w14:paraId="2ACBCD7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00947946"/>
              <w14:checkbox>
                <w14:checked w14:val="1"/>
                <w14:checkedState w14:val="2612" w14:font="MS Gothic"/>
                <w14:uncheckedState w14:val="2610" w14:font="MS Gothic"/>
              </w14:checkbox>
            </w:sdtPr>
            <w:sdtEndPr/>
            <w:sdtContent>
              <w:p w14:paraId="6795636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bl>
    <w:tbl>
      <w:tblPr>
        <w:tblStyle w:val="TableGrid1"/>
        <w:tblW w:w="10451" w:type="dxa"/>
        <w:tblInd w:w="0" w:type="dxa"/>
        <w:tblLook w:val="04A0" w:firstRow="1" w:lastRow="0" w:firstColumn="1" w:lastColumn="0" w:noHBand="0" w:noVBand="1"/>
      </w:tblPr>
      <w:tblGrid>
        <w:gridCol w:w="562"/>
        <w:gridCol w:w="8227"/>
        <w:gridCol w:w="831"/>
        <w:gridCol w:w="831"/>
      </w:tblGrid>
      <w:tr w:rsidR="00D24E9E" w:rsidRPr="00D24E9E" w14:paraId="1474E6D8"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5B98205" w14:textId="77777777" w:rsidR="00D24E9E" w:rsidRPr="00D24E9E" w:rsidRDefault="00D24E9E">
            <w:pPr>
              <w:rPr>
                <w:sz w:val="24"/>
                <w:szCs w:val="24"/>
                <w:lang w:eastAsia="en-GB"/>
              </w:rPr>
            </w:pPr>
          </w:p>
        </w:tc>
        <w:tc>
          <w:tcPr>
            <w:tcW w:w="8227" w:type="dxa"/>
            <w:tcBorders>
              <w:top w:val="single" w:sz="4" w:space="0" w:color="auto"/>
              <w:left w:val="single" w:sz="4" w:space="0" w:color="auto"/>
              <w:bottom w:val="single" w:sz="4" w:space="0" w:color="auto"/>
              <w:right w:val="single" w:sz="4" w:space="0" w:color="auto"/>
            </w:tcBorders>
            <w:vAlign w:val="center"/>
          </w:tcPr>
          <w:p w14:paraId="38BDAFB1" w14:textId="77777777" w:rsidR="00D24E9E" w:rsidRPr="00D24E9E" w:rsidRDefault="00D24E9E">
            <w:pPr>
              <w:rPr>
                <w:sz w:val="24"/>
                <w:szCs w:val="24"/>
                <w:lang w:eastAsia="en-GB"/>
              </w:rPr>
            </w:pPr>
            <w:r w:rsidRPr="00D24E9E">
              <w:rPr>
                <w:sz w:val="24"/>
                <w:szCs w:val="24"/>
                <w:lang w:eastAsia="en-GB"/>
              </w:rPr>
              <w:t>Details of any other primary data collection method:</w:t>
            </w:r>
          </w:p>
          <w:p w14:paraId="6009E3C7" w14:textId="77777777" w:rsidR="00D24E9E" w:rsidRPr="00D24E9E" w:rsidRDefault="00D24E9E">
            <w:pPr>
              <w:rPr>
                <w:sz w:val="24"/>
                <w:szCs w:val="24"/>
                <w:lang w:eastAsia="en-GB"/>
              </w:rPr>
            </w:pPr>
          </w:p>
          <w:p w14:paraId="76743842" w14:textId="77777777" w:rsidR="00D24E9E" w:rsidRPr="00D24E9E" w:rsidRDefault="00D24E9E">
            <w:pPr>
              <w:rPr>
                <w:sz w:val="24"/>
                <w:szCs w:val="24"/>
                <w:lang w:eastAsia="en-GB"/>
              </w:rPr>
            </w:pPr>
          </w:p>
          <w:p w14:paraId="639F3C8D" w14:textId="77777777" w:rsidR="00D24E9E" w:rsidRPr="00D24E9E" w:rsidRDefault="00D24E9E">
            <w:pPr>
              <w:rPr>
                <w:sz w:val="24"/>
                <w:szCs w:val="24"/>
                <w:lang w:eastAsia="en-GB"/>
              </w:rPr>
            </w:pPr>
          </w:p>
          <w:p w14:paraId="6EE2E1BC" w14:textId="77777777" w:rsidR="00D24E9E" w:rsidRPr="00D24E9E" w:rsidRDefault="00D24E9E">
            <w:pPr>
              <w:rPr>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FAD473" w14:textId="77777777" w:rsidR="00D24E9E" w:rsidRPr="00D24E9E" w:rsidRDefault="00D24E9E">
            <w:pPr>
              <w:rPr>
                <w:rFonts w:ascii="Arial" w:hAnsi="Arial" w:cs="Arial"/>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1B4E9AB" w14:textId="77777777" w:rsidR="00D24E9E" w:rsidRPr="00D24E9E" w:rsidRDefault="00D24E9E">
            <w:pPr>
              <w:rPr>
                <w:rFonts w:ascii="Arial" w:hAnsi="Arial" w:cs="Arial"/>
                <w:sz w:val="24"/>
                <w:szCs w:val="24"/>
                <w:lang w:eastAsia="en-GB"/>
              </w:rPr>
            </w:pPr>
          </w:p>
        </w:tc>
      </w:tr>
    </w:tbl>
    <w:p w14:paraId="63C895E8" w14:textId="77777777" w:rsidR="00D24E9E" w:rsidRPr="00D24E9E" w:rsidRDefault="00D24E9E" w:rsidP="00D24E9E">
      <w:pPr>
        <w:rPr>
          <w:rFonts w:ascii="Arial" w:hAnsi="Arial" w:cs="Arial"/>
        </w:rPr>
      </w:pPr>
      <w:r w:rsidRPr="00D24E9E">
        <w:t xml:space="preserve">If NO to every question, then the research activity is (ethically) low risk and </w:t>
      </w:r>
      <w:r w:rsidRPr="00D24E9E">
        <w:rPr>
          <w:b/>
        </w:rPr>
        <w:t>may</w:t>
      </w:r>
      <w:r w:rsidRPr="00D24E9E">
        <w:t xml:space="preserve"> be exempt from </w:t>
      </w:r>
      <w:r w:rsidRPr="00D24E9E">
        <w:rPr>
          <w:b/>
        </w:rPr>
        <w:t>some</w:t>
      </w:r>
      <w:r w:rsidRPr="00D24E9E">
        <w:t xml:space="preserve"> of the following sections (please refer to Guidance Notes).</w:t>
      </w:r>
    </w:p>
    <w:p w14:paraId="212BC0EC" w14:textId="77777777" w:rsidR="00D24E9E" w:rsidRPr="00D24E9E" w:rsidRDefault="00D24E9E" w:rsidP="00D24E9E">
      <w:r w:rsidRPr="00D24E9E">
        <w:t xml:space="preserve">If YES to any question, then no research activity should be undertaken until full ethical approval has been obtained. </w:t>
      </w:r>
    </w:p>
    <w:p w14:paraId="2694D6D5" w14:textId="77777777" w:rsidR="00D24E9E" w:rsidRPr="00D24E9E" w:rsidRDefault="00D24E9E" w:rsidP="00D24E9E">
      <w:r w:rsidRPr="00D24E9E">
        <w:t>SECTION G: Intended Participants</w:t>
      </w:r>
    </w:p>
    <w:p w14:paraId="730CB412" w14:textId="07B73A9B" w:rsidR="00D24E9E" w:rsidRPr="00D24E9E" w:rsidRDefault="00D24E9E" w:rsidP="00D24E9E">
      <w:r w:rsidRPr="00D24E9E">
        <w:t>If there are no participants then do not complete this section, but go directly to section H.</w:t>
      </w:r>
    </w:p>
    <w:tbl>
      <w:tblPr>
        <w:tblW w:w="10451" w:type="dxa"/>
        <w:tblLook w:val="04A0" w:firstRow="1" w:lastRow="0" w:firstColumn="1" w:lastColumn="0" w:noHBand="0" w:noVBand="1"/>
      </w:tblPr>
      <w:tblGrid>
        <w:gridCol w:w="562"/>
        <w:gridCol w:w="8217"/>
        <w:gridCol w:w="850"/>
        <w:gridCol w:w="822"/>
      </w:tblGrid>
      <w:tr w:rsidR="00D24E9E" w:rsidRPr="00D24E9E" w14:paraId="04E42080"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96500DD" w14:textId="77777777" w:rsidR="00D24E9E" w:rsidRPr="00D24E9E" w:rsidRDefault="00D24E9E">
            <w:pPr>
              <w:spacing w:after="0" w:line="240" w:lineRule="auto"/>
              <w:rPr>
                <w:kern w:val="0"/>
                <w:lang w:eastAsia="en-GB"/>
                <w14:ligatures w14:val="none"/>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42DEEE89" w14:textId="77777777" w:rsidR="00D24E9E" w:rsidRPr="00D24E9E" w:rsidRDefault="00D24E9E">
            <w:pPr>
              <w:spacing w:after="0" w:line="240" w:lineRule="auto"/>
              <w:rPr>
                <w:kern w:val="0"/>
                <w:lang w:eastAsia="en-GB"/>
                <w14:ligatures w14:val="none"/>
              </w:rPr>
            </w:pPr>
            <w:r w:rsidRPr="00D24E9E">
              <w:rPr>
                <w:kern w:val="0"/>
                <w:lang w:eastAsia="en-GB"/>
                <w14:ligatures w14:val="none"/>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7D71C5D9" w14:textId="77777777" w:rsidR="00D24E9E" w:rsidRPr="00D24E9E" w:rsidRDefault="00D24E9E">
            <w:pPr>
              <w:spacing w:after="0" w:line="240" w:lineRule="auto"/>
              <w:rPr>
                <w:kern w:val="0"/>
                <w:lang w:eastAsia="en-GB"/>
                <w14:ligatures w14:val="none"/>
              </w:rPr>
            </w:pPr>
          </w:p>
          <w:p w14:paraId="10C00BFF"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3298FA59" w14:textId="77777777" w:rsidR="00D24E9E" w:rsidRPr="00D24E9E" w:rsidRDefault="00D24E9E">
            <w:pPr>
              <w:spacing w:after="0" w:line="240" w:lineRule="auto"/>
              <w:rPr>
                <w:kern w:val="0"/>
                <w:lang w:eastAsia="en-GB"/>
                <w14:ligatures w14:val="none"/>
              </w:rPr>
            </w:pPr>
          </w:p>
          <w:p w14:paraId="31C8F177"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r>
      <w:tr w:rsidR="00D24E9E" w:rsidRPr="00D24E9E" w14:paraId="54009C19"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BF7FCE" w14:textId="77777777" w:rsidR="00D24E9E" w:rsidRPr="00D24E9E" w:rsidRDefault="00D24E9E">
            <w:pPr>
              <w:spacing w:after="0" w:line="240" w:lineRule="auto"/>
              <w:rPr>
                <w:kern w:val="0"/>
                <w:lang w:eastAsia="en-GB"/>
                <w14:ligatures w14:val="none"/>
              </w:rPr>
            </w:pPr>
            <w:r w:rsidRPr="00D24E9E">
              <w:rPr>
                <w:kern w:val="0"/>
                <w:lang w:eastAsia="en-GB"/>
                <w14:ligatures w14:val="none"/>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96C93E" w14:textId="77777777" w:rsidR="00D24E9E" w:rsidRPr="00D24E9E" w:rsidRDefault="00D24E9E">
            <w:pPr>
              <w:spacing w:after="0" w:line="240" w:lineRule="auto"/>
              <w:rPr>
                <w:kern w:val="0"/>
                <w:lang w:eastAsia="en-GB"/>
                <w14:ligatures w14:val="none"/>
              </w:rPr>
            </w:pPr>
            <w:r w:rsidRPr="00D24E9E">
              <w:rPr>
                <w:kern w:val="0"/>
                <w:lang w:eastAsia="en-GB"/>
                <w14:ligatures w14:val="none"/>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27763996"/>
              <w14:checkbox>
                <w14:checked w14:val="0"/>
                <w14:checkedState w14:val="2612" w14:font="MS Gothic"/>
                <w14:uncheckedState w14:val="2610" w14:font="MS Gothic"/>
              </w14:checkbox>
            </w:sdtPr>
            <w:sdtEndPr/>
            <w:sdtContent>
              <w:p w14:paraId="5AB32D5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947306252"/>
              <w14:checkbox>
                <w14:checked w14:val="1"/>
                <w14:checkedState w14:val="2612" w14:font="MS Gothic"/>
                <w14:uncheckedState w14:val="2610" w14:font="MS Gothic"/>
              </w14:checkbox>
            </w:sdtPr>
            <w:sdtEndPr/>
            <w:sdtContent>
              <w:p w14:paraId="26DEFF9B"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22511F6"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6714D2A" w14:textId="77777777" w:rsidR="00D24E9E" w:rsidRPr="00D24E9E" w:rsidRDefault="00D24E9E">
            <w:pPr>
              <w:spacing w:after="0" w:line="240" w:lineRule="auto"/>
              <w:rPr>
                <w:kern w:val="0"/>
                <w:lang w:eastAsia="en-GB"/>
                <w14:ligatures w14:val="none"/>
              </w:rPr>
            </w:pPr>
            <w:r w:rsidRPr="00D24E9E">
              <w:rPr>
                <w:kern w:val="0"/>
                <w:lang w:eastAsia="en-GB"/>
                <w14:ligatures w14:val="none"/>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AA152E" w14:textId="77777777" w:rsidR="00D24E9E" w:rsidRPr="00D24E9E" w:rsidRDefault="00D24E9E">
            <w:pPr>
              <w:spacing w:after="0" w:line="240" w:lineRule="auto"/>
              <w:rPr>
                <w:kern w:val="0"/>
                <w:lang w:eastAsia="en-GB"/>
                <w14:ligatures w14:val="none"/>
              </w:rPr>
            </w:pPr>
            <w:r w:rsidRPr="00D24E9E">
              <w:rPr>
                <w:kern w:val="0"/>
                <w:lang w:eastAsia="en-GB"/>
                <w14:ligatures w14:val="none"/>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780247199"/>
              <w14:checkbox>
                <w14:checked w14:val="1"/>
                <w14:checkedState w14:val="2612" w14:font="MS Gothic"/>
                <w14:uncheckedState w14:val="2610" w14:font="MS Gothic"/>
              </w14:checkbox>
            </w:sdtPr>
            <w:sdtEndPr/>
            <w:sdtContent>
              <w:p w14:paraId="1EFB662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66435130"/>
              <w14:checkbox>
                <w14:checked w14:val="0"/>
                <w14:checkedState w14:val="2612" w14:font="MS Gothic"/>
                <w14:uncheckedState w14:val="2610" w14:font="MS Gothic"/>
              </w14:checkbox>
            </w:sdtPr>
            <w:sdtEndPr/>
            <w:sdtContent>
              <w:p w14:paraId="2D8A6A8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FEEF835"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2ED332" w14:textId="77777777" w:rsidR="00D24E9E" w:rsidRPr="00D24E9E" w:rsidRDefault="00D24E9E">
            <w:pPr>
              <w:spacing w:after="0" w:line="240" w:lineRule="auto"/>
              <w:rPr>
                <w:kern w:val="0"/>
                <w:lang w:eastAsia="en-GB"/>
                <w14:ligatures w14:val="none"/>
              </w:rPr>
            </w:pPr>
            <w:r w:rsidRPr="00D24E9E">
              <w:rPr>
                <w:kern w:val="0"/>
                <w:lang w:eastAsia="en-GB"/>
                <w14:ligatures w14:val="none"/>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691448" w14:textId="77777777" w:rsidR="00D24E9E" w:rsidRPr="00D24E9E" w:rsidRDefault="00D24E9E">
            <w:pPr>
              <w:spacing w:after="0" w:line="240" w:lineRule="auto"/>
              <w:rPr>
                <w:kern w:val="0"/>
                <w:lang w:eastAsia="en-GB"/>
                <w14:ligatures w14:val="none"/>
              </w:rPr>
            </w:pPr>
            <w:r w:rsidRPr="00D24E9E">
              <w:rPr>
                <w:kern w:val="0"/>
                <w:lang w:eastAsia="en-GB"/>
                <w14:ligatures w14:val="none"/>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55978563"/>
              <w14:checkbox>
                <w14:checked w14:val="0"/>
                <w14:checkedState w14:val="2612" w14:font="MS Gothic"/>
                <w14:uncheckedState w14:val="2610" w14:font="MS Gothic"/>
              </w14:checkbox>
            </w:sdtPr>
            <w:sdtEndPr/>
            <w:sdtContent>
              <w:p w14:paraId="483BF64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435668532"/>
              <w14:checkbox>
                <w14:checked w14:val="1"/>
                <w14:checkedState w14:val="2612" w14:font="MS Gothic"/>
                <w14:uncheckedState w14:val="2610" w14:font="MS Gothic"/>
              </w14:checkbox>
            </w:sdtPr>
            <w:sdtEndPr/>
            <w:sdtContent>
              <w:p w14:paraId="3F64FA9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AA3EAA4"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B4D24F" w14:textId="77777777" w:rsidR="00D24E9E" w:rsidRPr="00D24E9E" w:rsidRDefault="00D24E9E">
            <w:pPr>
              <w:spacing w:after="0" w:line="240" w:lineRule="auto"/>
              <w:rPr>
                <w:kern w:val="0"/>
                <w:lang w:eastAsia="en-GB"/>
                <w14:ligatures w14:val="none"/>
              </w:rPr>
            </w:pPr>
            <w:r w:rsidRPr="00D24E9E">
              <w:rPr>
                <w:kern w:val="0"/>
                <w:lang w:eastAsia="en-GB"/>
                <w14:ligatures w14:val="none"/>
              </w:rPr>
              <w:lastRenderedPageBreak/>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F4FE5D" w14:textId="77777777" w:rsidR="00D24E9E" w:rsidRPr="00D24E9E" w:rsidRDefault="00D24E9E">
            <w:pPr>
              <w:spacing w:after="0" w:line="240" w:lineRule="auto"/>
              <w:rPr>
                <w:kern w:val="0"/>
                <w:lang w:eastAsia="en-GB"/>
                <w14:ligatures w14:val="none"/>
              </w:rPr>
            </w:pPr>
            <w:r w:rsidRPr="00D24E9E">
              <w:rPr>
                <w:kern w:val="0"/>
                <w:lang w:eastAsia="en-GB"/>
                <w14:ligatures w14:val="none"/>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75472827"/>
              <w14:checkbox>
                <w14:checked w14:val="0"/>
                <w14:checkedState w14:val="2612" w14:font="MS Gothic"/>
                <w14:uncheckedState w14:val="2610" w14:font="MS Gothic"/>
              </w14:checkbox>
            </w:sdtPr>
            <w:sdtEndPr/>
            <w:sdtContent>
              <w:p w14:paraId="2DCEEB36"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87361462"/>
              <w14:checkbox>
                <w14:checked w14:val="1"/>
                <w14:checkedState w14:val="2612" w14:font="MS Gothic"/>
                <w14:uncheckedState w14:val="2610" w14:font="MS Gothic"/>
              </w14:checkbox>
            </w:sdtPr>
            <w:sdtEndPr/>
            <w:sdtContent>
              <w:p w14:paraId="76223DA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789D6445"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D6D4742" w14:textId="77777777" w:rsidR="00D24E9E" w:rsidRPr="00D24E9E" w:rsidRDefault="00D24E9E">
            <w:pPr>
              <w:spacing w:after="0" w:line="240" w:lineRule="auto"/>
              <w:rPr>
                <w:kern w:val="0"/>
                <w:lang w:eastAsia="en-GB"/>
                <w14:ligatures w14:val="none"/>
              </w:rPr>
            </w:pPr>
            <w:r w:rsidRPr="00D24E9E">
              <w:rPr>
                <w:kern w:val="0"/>
                <w:lang w:eastAsia="en-GB"/>
                <w14:ligatures w14:val="none"/>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5372DE" w14:textId="77777777" w:rsidR="00D24E9E" w:rsidRPr="00D24E9E" w:rsidRDefault="00D24E9E">
            <w:pPr>
              <w:spacing w:after="0" w:line="240" w:lineRule="auto"/>
              <w:rPr>
                <w:kern w:val="0"/>
                <w:lang w:eastAsia="en-GB"/>
                <w14:ligatures w14:val="none"/>
              </w:rPr>
            </w:pPr>
            <w:r w:rsidRPr="00D24E9E">
              <w:rPr>
                <w:kern w:val="0"/>
                <w:lang w:eastAsia="en-GB"/>
                <w14:ligatures w14:val="none"/>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692793907"/>
              <w14:checkbox>
                <w14:checked w14:val="0"/>
                <w14:checkedState w14:val="2612" w14:font="MS Gothic"/>
                <w14:uncheckedState w14:val="2610" w14:font="MS Gothic"/>
              </w14:checkbox>
            </w:sdtPr>
            <w:sdtEndPr/>
            <w:sdtContent>
              <w:p w14:paraId="106A517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26411418"/>
              <w14:checkbox>
                <w14:checked w14:val="1"/>
                <w14:checkedState w14:val="2612" w14:font="MS Gothic"/>
                <w14:uncheckedState w14:val="2610" w14:font="MS Gothic"/>
              </w14:checkbox>
            </w:sdtPr>
            <w:sdtEndPr/>
            <w:sdtContent>
              <w:p w14:paraId="59C5140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5F2C582"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1C9936" w14:textId="77777777" w:rsidR="00D24E9E" w:rsidRPr="00D24E9E" w:rsidRDefault="00D24E9E">
            <w:pPr>
              <w:spacing w:after="0" w:line="240" w:lineRule="auto"/>
              <w:rPr>
                <w:kern w:val="0"/>
                <w:lang w:eastAsia="en-GB"/>
                <w14:ligatures w14:val="none"/>
              </w:rPr>
            </w:pPr>
            <w:r w:rsidRPr="00D24E9E">
              <w:rPr>
                <w:kern w:val="0"/>
                <w:lang w:eastAsia="en-GB"/>
                <w14:ligatures w14:val="none"/>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2E870E" w14:textId="77777777" w:rsidR="00D24E9E" w:rsidRPr="00D24E9E" w:rsidRDefault="00D24E9E">
            <w:pPr>
              <w:spacing w:after="0" w:line="240" w:lineRule="auto"/>
              <w:rPr>
                <w:kern w:val="0"/>
                <w:lang w:eastAsia="en-GB"/>
                <w14:ligatures w14:val="none"/>
              </w:rPr>
            </w:pPr>
            <w:r w:rsidRPr="00D24E9E">
              <w:rPr>
                <w:kern w:val="0"/>
                <w:lang w:eastAsia="en-GB"/>
                <w14:ligatures w14:val="none"/>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255410168"/>
              <w14:checkbox>
                <w14:checked w14:val="0"/>
                <w14:checkedState w14:val="2612" w14:font="MS Gothic"/>
                <w14:uncheckedState w14:val="2610" w14:font="MS Gothic"/>
              </w14:checkbox>
            </w:sdtPr>
            <w:sdtEndPr/>
            <w:sdtContent>
              <w:p w14:paraId="3900072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236000582"/>
              <w14:checkbox>
                <w14:checked w14:val="1"/>
                <w14:checkedState w14:val="2612" w14:font="MS Gothic"/>
                <w14:uncheckedState w14:val="2610" w14:font="MS Gothic"/>
              </w14:checkbox>
            </w:sdtPr>
            <w:sdtEndPr/>
            <w:sdtContent>
              <w:p w14:paraId="511ECED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EE10E2B"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8FE22B" w14:textId="77777777" w:rsidR="00D24E9E" w:rsidRPr="00D24E9E" w:rsidRDefault="00D24E9E">
            <w:pPr>
              <w:spacing w:after="0" w:line="240" w:lineRule="auto"/>
              <w:rPr>
                <w:kern w:val="0"/>
                <w:lang w:eastAsia="en-GB"/>
                <w14:ligatures w14:val="none"/>
              </w:rPr>
            </w:pPr>
            <w:r w:rsidRPr="00D24E9E">
              <w:rPr>
                <w:kern w:val="0"/>
                <w:lang w:eastAsia="en-GB"/>
                <w14:ligatures w14:val="none"/>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E47293" w14:textId="77777777" w:rsidR="00D24E9E" w:rsidRPr="00D24E9E" w:rsidRDefault="00D24E9E">
            <w:pPr>
              <w:spacing w:after="0" w:line="240" w:lineRule="auto"/>
              <w:rPr>
                <w:kern w:val="0"/>
                <w:lang w:eastAsia="en-GB"/>
                <w14:ligatures w14:val="none"/>
              </w:rPr>
            </w:pPr>
            <w:r w:rsidRPr="00D24E9E">
              <w:rPr>
                <w:kern w:val="0"/>
                <w:lang w:eastAsia="en-GB"/>
                <w14:ligatures w14:val="none"/>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016453075"/>
              <w14:checkbox>
                <w14:checked w14:val="0"/>
                <w14:checkedState w14:val="2612" w14:font="MS Gothic"/>
                <w14:uncheckedState w14:val="2610" w14:font="MS Gothic"/>
              </w14:checkbox>
            </w:sdtPr>
            <w:sdtEndPr/>
            <w:sdtContent>
              <w:p w14:paraId="2E0C3B0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673070048"/>
              <w14:checkbox>
                <w14:checked w14:val="1"/>
                <w14:checkedState w14:val="2612" w14:font="MS Gothic"/>
                <w14:uncheckedState w14:val="2610" w14:font="MS Gothic"/>
              </w14:checkbox>
            </w:sdtPr>
            <w:sdtEndPr/>
            <w:sdtContent>
              <w:p w14:paraId="2642772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236FDFF"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E97803" w14:textId="77777777" w:rsidR="00D24E9E" w:rsidRPr="00D24E9E" w:rsidRDefault="00D24E9E">
            <w:pPr>
              <w:spacing w:after="0" w:line="240" w:lineRule="auto"/>
              <w:rPr>
                <w:kern w:val="0"/>
                <w:lang w:eastAsia="en-GB"/>
                <w14:ligatures w14:val="none"/>
              </w:rPr>
            </w:pPr>
            <w:r w:rsidRPr="00D24E9E">
              <w:rPr>
                <w:kern w:val="0"/>
                <w:lang w:eastAsia="en-GB"/>
                <w14:ligatures w14:val="none"/>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ADF69C" w14:textId="77777777" w:rsidR="00D24E9E" w:rsidRPr="00D24E9E" w:rsidRDefault="00D24E9E">
            <w:pPr>
              <w:spacing w:after="0" w:line="240" w:lineRule="auto"/>
              <w:rPr>
                <w:kern w:val="0"/>
                <w:lang w:eastAsia="en-GB"/>
                <w14:ligatures w14:val="none"/>
              </w:rPr>
            </w:pPr>
            <w:r w:rsidRPr="00D24E9E">
              <w:rPr>
                <w:kern w:val="0"/>
                <w:lang w:eastAsia="en-GB"/>
                <w14:ligatures w14:val="none"/>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19850840"/>
              <w14:checkbox>
                <w14:checked w14:val="0"/>
                <w14:checkedState w14:val="2612" w14:font="MS Gothic"/>
                <w14:uncheckedState w14:val="2610" w14:font="MS Gothic"/>
              </w14:checkbox>
            </w:sdtPr>
            <w:sdtEndPr/>
            <w:sdtContent>
              <w:p w14:paraId="51DAB1B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072859745"/>
              <w14:checkbox>
                <w14:checked w14:val="1"/>
                <w14:checkedState w14:val="2612" w14:font="MS Gothic"/>
                <w14:uncheckedState w14:val="2610" w14:font="MS Gothic"/>
              </w14:checkbox>
            </w:sdtPr>
            <w:sdtEndPr/>
            <w:sdtContent>
              <w:p w14:paraId="4DDF7FC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5ABD2E2"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2BAD249" w14:textId="77777777" w:rsidR="00D24E9E" w:rsidRPr="00D24E9E" w:rsidRDefault="00D24E9E">
            <w:pPr>
              <w:spacing w:after="0" w:line="240" w:lineRule="auto"/>
              <w:rPr>
                <w:kern w:val="0"/>
                <w:lang w:eastAsia="en-GB"/>
                <w14:ligatures w14:val="none"/>
              </w:rPr>
            </w:pPr>
            <w:r w:rsidRPr="00D24E9E">
              <w:rPr>
                <w:kern w:val="0"/>
                <w:lang w:eastAsia="en-GB"/>
                <w14:ligatures w14:val="none"/>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342232A1" w14:textId="77777777" w:rsidR="00D24E9E" w:rsidRPr="00D24E9E" w:rsidRDefault="00D24E9E">
            <w:pPr>
              <w:spacing w:after="0" w:line="240" w:lineRule="auto"/>
              <w:rPr>
                <w:kern w:val="0"/>
                <w:lang w:eastAsia="en-GB"/>
                <w14:ligatures w14:val="none"/>
              </w:rPr>
            </w:pPr>
            <w:r w:rsidRPr="00D24E9E">
              <w:rPr>
                <w:kern w:val="0"/>
                <w:lang w:eastAsia="en-GB"/>
                <w14:ligatures w14:val="none"/>
              </w:rPr>
              <w:t>Others. Please indicate the participants below, and specifically any group who may be unable to give consent.</w:t>
            </w:r>
          </w:p>
          <w:p w14:paraId="1EFD2AD9" w14:textId="77777777" w:rsidR="00D24E9E" w:rsidRPr="00D24E9E" w:rsidRDefault="00D24E9E">
            <w:pPr>
              <w:spacing w:after="0" w:line="240" w:lineRule="auto"/>
              <w:rPr>
                <w:kern w:val="0"/>
                <w:lang w:eastAsia="en-GB"/>
                <w14:ligatures w14:val="none"/>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84918035"/>
              <w14:checkbox>
                <w14:checked w14:val="0"/>
                <w14:checkedState w14:val="2612" w14:font="MS Gothic"/>
                <w14:uncheckedState w14:val="2610" w14:font="MS Gothic"/>
              </w14:checkbox>
            </w:sdtPr>
            <w:sdtEndPr/>
            <w:sdtContent>
              <w:p w14:paraId="716190E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70052561"/>
              <w14:checkbox>
                <w14:checked w14:val="1"/>
                <w14:checkedState w14:val="2612" w14:font="MS Gothic"/>
                <w14:uncheckedState w14:val="2610" w14:font="MS Gothic"/>
              </w14:checkbox>
            </w:sdtPr>
            <w:sdtEndPr/>
            <w:sdtContent>
              <w:p w14:paraId="4702135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bl>
    <w:tbl>
      <w:tblPr>
        <w:tblStyle w:val="TableGrid1"/>
        <w:tblW w:w="10451" w:type="dxa"/>
        <w:tblInd w:w="0" w:type="dxa"/>
        <w:tblLook w:val="04A0" w:firstRow="1" w:lastRow="0" w:firstColumn="1" w:lastColumn="0" w:noHBand="0" w:noVBand="1"/>
      </w:tblPr>
      <w:tblGrid>
        <w:gridCol w:w="562"/>
        <w:gridCol w:w="8217"/>
        <w:gridCol w:w="836"/>
        <w:gridCol w:w="836"/>
      </w:tblGrid>
      <w:tr w:rsidR="00D24E9E" w:rsidRPr="00D24E9E" w14:paraId="16AB95AB"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BC5F462" w14:textId="77777777" w:rsidR="00D24E9E" w:rsidRPr="00D24E9E" w:rsidRDefault="00D24E9E">
            <w:pPr>
              <w:rPr>
                <w:sz w:val="24"/>
                <w:szCs w:val="24"/>
                <w:lang w:eastAsia="en-GB"/>
              </w:rPr>
            </w:pPr>
          </w:p>
        </w:tc>
        <w:tc>
          <w:tcPr>
            <w:tcW w:w="8217" w:type="dxa"/>
            <w:tcBorders>
              <w:top w:val="single" w:sz="4" w:space="0" w:color="auto"/>
              <w:left w:val="single" w:sz="4" w:space="0" w:color="auto"/>
              <w:bottom w:val="single" w:sz="4" w:space="0" w:color="auto"/>
              <w:right w:val="single" w:sz="4" w:space="0" w:color="auto"/>
            </w:tcBorders>
            <w:vAlign w:val="center"/>
          </w:tcPr>
          <w:p w14:paraId="143D03A2" w14:textId="77777777" w:rsidR="00D24E9E" w:rsidRPr="00D24E9E" w:rsidRDefault="00D24E9E">
            <w:pPr>
              <w:rPr>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C121E4" w14:textId="77777777" w:rsidR="00D24E9E" w:rsidRPr="00D24E9E" w:rsidRDefault="00D24E9E">
            <w:pPr>
              <w:rPr>
                <w:rFonts w:ascii="Arial" w:hAnsi="Arial" w:cs="Arial"/>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3DD89C" w14:textId="77777777" w:rsidR="00D24E9E" w:rsidRPr="00D24E9E" w:rsidRDefault="00D24E9E">
            <w:pPr>
              <w:rPr>
                <w:rFonts w:ascii="Arial" w:hAnsi="Arial" w:cs="Arial"/>
                <w:sz w:val="24"/>
                <w:szCs w:val="24"/>
                <w:lang w:eastAsia="en-GB"/>
              </w:rPr>
            </w:pPr>
          </w:p>
        </w:tc>
      </w:tr>
    </w:tbl>
    <w:p w14:paraId="4F996F0D" w14:textId="77777777" w:rsidR="00D24E9E" w:rsidRPr="00D24E9E" w:rsidRDefault="00D24E9E" w:rsidP="00D24E9E">
      <w:pPr>
        <w:rPr>
          <w:rFonts w:ascii="Arial" w:hAnsi="Arial" w:cs="Arial"/>
        </w:rPr>
      </w:pPr>
    </w:p>
    <w:tbl>
      <w:tblPr>
        <w:tblW w:w="10451" w:type="dxa"/>
        <w:tblLook w:val="04A0" w:firstRow="1" w:lastRow="0" w:firstColumn="1" w:lastColumn="0" w:noHBand="0" w:noVBand="1"/>
      </w:tblPr>
      <w:tblGrid>
        <w:gridCol w:w="562"/>
        <w:gridCol w:w="3256"/>
        <w:gridCol w:w="6633"/>
      </w:tblGrid>
      <w:tr w:rsidR="00D24E9E" w:rsidRPr="00D24E9E" w14:paraId="27A7CD4E"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4C462CD3" w14:textId="77777777" w:rsidR="00D24E9E" w:rsidRPr="00D24E9E" w:rsidRDefault="00D24E9E">
            <w:pPr>
              <w:spacing w:after="0" w:line="240" w:lineRule="auto"/>
              <w:rPr>
                <w:kern w:val="0"/>
                <w:lang w:eastAsia="en-GB"/>
                <w14:ligatures w14:val="none"/>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3B327218" w14:textId="77777777" w:rsidR="00D24E9E" w:rsidRPr="00D24E9E" w:rsidRDefault="00D24E9E">
            <w:pPr>
              <w:spacing w:after="0" w:line="240" w:lineRule="auto"/>
              <w:rPr>
                <w:kern w:val="0"/>
                <w:lang w:eastAsia="en-GB"/>
                <w14:ligatures w14:val="none"/>
              </w:rPr>
            </w:pPr>
            <w:r w:rsidRPr="00D24E9E">
              <w:rPr>
                <w:kern w:val="0"/>
                <w:lang w:eastAsia="en-GB"/>
                <w14:ligatures w14:val="none"/>
              </w:rPr>
              <w:t>Participant numbers and source</w:t>
            </w:r>
          </w:p>
          <w:p w14:paraId="194FDB96"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Provide an estimate of the expected number of participants. How will you identify participants and how will they be recruited? </w:t>
            </w:r>
          </w:p>
        </w:tc>
      </w:tr>
      <w:tr w:rsidR="00D24E9E" w:rsidRPr="00D24E9E" w14:paraId="748DEE69"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7BEB92" w14:textId="77777777" w:rsidR="00D24E9E" w:rsidRPr="00D24E9E" w:rsidRDefault="00D24E9E">
            <w:pPr>
              <w:spacing w:after="0" w:line="240" w:lineRule="auto"/>
              <w:rPr>
                <w:kern w:val="0"/>
                <w:lang w:eastAsia="en-GB"/>
                <w14:ligatures w14:val="none"/>
              </w:rPr>
            </w:pPr>
            <w:r w:rsidRPr="00D24E9E">
              <w:rPr>
                <w:kern w:val="0"/>
                <w:lang w:eastAsia="en-GB"/>
                <w14:ligatures w14:val="none"/>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C092FC3" w14:textId="77777777" w:rsidR="00D24E9E" w:rsidRPr="00D24E9E" w:rsidRDefault="00D24E9E">
            <w:pPr>
              <w:spacing w:after="0" w:line="240" w:lineRule="auto"/>
              <w:rPr>
                <w:kern w:val="0"/>
                <w:lang w:eastAsia="en-GB"/>
                <w14:ligatures w14:val="none"/>
              </w:rPr>
            </w:pPr>
            <w:r w:rsidRPr="00D24E9E">
              <w:rPr>
                <w:kern w:val="0"/>
                <w:lang w:eastAsia="en-GB"/>
                <w14:ligatures w14:val="none"/>
              </w:rPr>
              <w:t>How many participants are expected?</w:t>
            </w:r>
          </w:p>
          <w:p w14:paraId="5779F8B9" w14:textId="77777777" w:rsidR="00D24E9E" w:rsidRPr="00D24E9E" w:rsidRDefault="00D24E9E">
            <w:pPr>
              <w:spacing w:after="0" w:line="240" w:lineRule="auto"/>
              <w:rPr>
                <w:kern w:val="0"/>
                <w:lang w:eastAsia="en-GB"/>
                <w14:ligatures w14:val="none"/>
              </w:rPr>
            </w:pPr>
          </w:p>
        </w:tc>
        <w:tc>
          <w:tcPr>
            <w:tcW w:w="6633" w:type="dxa"/>
            <w:tcBorders>
              <w:top w:val="single" w:sz="4" w:space="0" w:color="auto"/>
              <w:left w:val="single" w:sz="4" w:space="0" w:color="auto"/>
              <w:bottom w:val="single" w:sz="4" w:space="0" w:color="auto"/>
              <w:right w:val="single" w:sz="4" w:space="0" w:color="auto"/>
            </w:tcBorders>
            <w:vAlign w:val="center"/>
          </w:tcPr>
          <w:p w14:paraId="7D47A37A" w14:textId="77777777" w:rsidR="00D24E9E" w:rsidRPr="00D24E9E" w:rsidRDefault="00D24E9E">
            <w:pPr>
              <w:spacing w:after="0" w:line="240" w:lineRule="auto"/>
              <w:rPr>
                <w:kern w:val="0"/>
                <w:lang w:eastAsia="en-GB"/>
                <w14:ligatures w14:val="none"/>
              </w:rPr>
            </w:pPr>
          </w:p>
          <w:p w14:paraId="40576A18" w14:textId="77777777" w:rsidR="00D24E9E" w:rsidRPr="00D24E9E" w:rsidRDefault="00D24E9E">
            <w:pPr>
              <w:spacing w:after="0" w:line="240" w:lineRule="auto"/>
              <w:rPr>
                <w:kern w:val="0"/>
                <w:lang w:eastAsia="en-GB"/>
                <w14:ligatures w14:val="none"/>
              </w:rPr>
            </w:pPr>
            <w:r w:rsidRPr="00D24E9E">
              <w:rPr>
                <w:kern w:val="0"/>
                <w:lang w:eastAsia="en-GB"/>
                <w14:ligatures w14:val="none"/>
              </w:rPr>
              <w:t>I am expecting around 20 participants in total to take part in the research activity.</w:t>
            </w:r>
          </w:p>
        </w:tc>
      </w:tr>
      <w:tr w:rsidR="00D24E9E" w:rsidRPr="00D24E9E" w14:paraId="5B87FA71"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002E3B" w14:textId="77777777" w:rsidR="00D24E9E" w:rsidRPr="00D24E9E" w:rsidRDefault="00D24E9E">
            <w:pPr>
              <w:spacing w:after="0" w:line="240" w:lineRule="auto"/>
              <w:rPr>
                <w:kern w:val="0"/>
                <w:lang w:eastAsia="en-GB"/>
                <w14:ligatures w14:val="none"/>
              </w:rPr>
            </w:pPr>
            <w:r w:rsidRPr="00D24E9E">
              <w:rPr>
                <w:kern w:val="0"/>
                <w:lang w:eastAsia="en-GB"/>
                <w14:ligatures w14:val="none"/>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5FA391F" w14:textId="77777777" w:rsidR="00D24E9E" w:rsidRPr="00D24E9E" w:rsidRDefault="00D24E9E">
            <w:pPr>
              <w:spacing w:after="0" w:line="240" w:lineRule="auto"/>
              <w:rPr>
                <w:kern w:val="0"/>
                <w:lang w:eastAsia="en-GB"/>
                <w14:ligatures w14:val="none"/>
              </w:rPr>
            </w:pPr>
            <w:r w:rsidRPr="00D24E9E">
              <w:rPr>
                <w:kern w:val="0"/>
                <w:lang w:eastAsia="en-GB"/>
                <w14:ligatures w14:val="none"/>
              </w:rPr>
              <w:t>Who will the participants be?</w:t>
            </w:r>
          </w:p>
          <w:p w14:paraId="3B6E09C4" w14:textId="77777777" w:rsidR="00D24E9E" w:rsidRPr="00D24E9E" w:rsidRDefault="00D24E9E">
            <w:pPr>
              <w:spacing w:after="0" w:line="240" w:lineRule="auto"/>
              <w:rPr>
                <w:kern w:val="0"/>
                <w:lang w:eastAsia="en-GB"/>
                <w14:ligatures w14:val="none"/>
              </w:rPr>
            </w:pPr>
          </w:p>
        </w:tc>
        <w:tc>
          <w:tcPr>
            <w:tcW w:w="6633" w:type="dxa"/>
            <w:tcBorders>
              <w:top w:val="single" w:sz="4" w:space="0" w:color="auto"/>
              <w:left w:val="single" w:sz="4" w:space="0" w:color="auto"/>
              <w:bottom w:val="single" w:sz="4" w:space="0" w:color="auto"/>
              <w:right w:val="single" w:sz="4" w:space="0" w:color="auto"/>
            </w:tcBorders>
            <w:vAlign w:val="center"/>
          </w:tcPr>
          <w:p w14:paraId="07798431" w14:textId="77777777" w:rsidR="00D24E9E" w:rsidRPr="00D24E9E" w:rsidRDefault="00D24E9E">
            <w:pPr>
              <w:spacing w:after="0" w:line="240" w:lineRule="auto"/>
              <w:rPr>
                <w:kern w:val="0"/>
                <w:lang w:eastAsia="en-GB"/>
                <w14:ligatures w14:val="none"/>
              </w:rPr>
            </w:pPr>
          </w:p>
          <w:p w14:paraId="5BD0F310" w14:textId="77777777" w:rsidR="00D24E9E" w:rsidRPr="00D24E9E" w:rsidRDefault="00D24E9E">
            <w:pPr>
              <w:spacing w:after="0" w:line="240" w:lineRule="auto"/>
              <w:rPr>
                <w:kern w:val="0"/>
                <w:lang w:eastAsia="en-GB"/>
                <w14:ligatures w14:val="none"/>
              </w:rPr>
            </w:pPr>
            <w:r w:rsidRPr="00D24E9E">
              <w:rPr>
                <w:kern w:val="0"/>
                <w:lang w:eastAsia="en-GB"/>
                <w14:ligatures w14:val="none"/>
              </w:rPr>
              <w:t>The participants will be lecturers who work in an FE college in South Wales</w:t>
            </w:r>
          </w:p>
          <w:p w14:paraId="7A098D8B" w14:textId="77777777" w:rsidR="00D24E9E" w:rsidRPr="00D24E9E" w:rsidRDefault="00D24E9E">
            <w:pPr>
              <w:spacing w:after="0" w:line="240" w:lineRule="auto"/>
              <w:rPr>
                <w:kern w:val="0"/>
                <w:lang w:eastAsia="en-GB"/>
                <w14:ligatures w14:val="none"/>
              </w:rPr>
            </w:pPr>
          </w:p>
        </w:tc>
      </w:tr>
      <w:tr w:rsidR="00D24E9E" w:rsidRPr="00D24E9E" w14:paraId="4EEAED68"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9F9F17" w14:textId="77777777" w:rsidR="00D24E9E" w:rsidRPr="00D24E9E" w:rsidRDefault="00D24E9E">
            <w:pPr>
              <w:spacing w:after="0" w:line="240" w:lineRule="auto"/>
              <w:rPr>
                <w:kern w:val="0"/>
                <w:lang w:eastAsia="en-GB"/>
                <w14:ligatures w14:val="none"/>
              </w:rPr>
            </w:pPr>
            <w:r w:rsidRPr="00D24E9E">
              <w:rPr>
                <w:kern w:val="0"/>
                <w:lang w:eastAsia="en-GB"/>
                <w14:ligatures w14:val="none"/>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A6E742" w14:textId="77777777" w:rsidR="00D24E9E" w:rsidRPr="00D24E9E" w:rsidRDefault="00D24E9E">
            <w:pPr>
              <w:spacing w:after="0" w:line="240" w:lineRule="auto"/>
              <w:rPr>
                <w:kern w:val="0"/>
                <w:lang w:eastAsia="en-GB"/>
                <w14:ligatures w14:val="none"/>
              </w:rPr>
            </w:pPr>
            <w:r w:rsidRPr="00D24E9E">
              <w:rPr>
                <w:kern w:val="0"/>
                <w:lang w:eastAsia="en-GB"/>
                <w14:ligatures w14:val="none"/>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hideMark/>
          </w:tcPr>
          <w:p w14:paraId="2602A7C5" w14:textId="4A91E16B" w:rsidR="00D24E9E" w:rsidRPr="00D24E9E" w:rsidRDefault="00D24E9E">
            <w:pPr>
              <w:spacing w:after="0" w:line="240" w:lineRule="auto"/>
              <w:rPr>
                <w:color w:val="FF0000"/>
                <w:kern w:val="0"/>
                <w:lang w:eastAsia="en-GB"/>
                <w14:ligatures w14:val="none"/>
              </w:rPr>
            </w:pPr>
            <w:r w:rsidRPr="00D24E9E">
              <w:rPr>
                <w:kern w:val="0"/>
                <w:lang w:eastAsia="en-GB"/>
                <w14:ligatures w14:val="none"/>
              </w:rPr>
              <w:t>The researcher will first get a questionnaire out to a large group of FE Lecturers within the college. Then, from those respondents, I will ask for volunteers to take part in an interview</w:t>
            </w:r>
            <w:r w:rsidRPr="00D24E9E">
              <w:rPr>
                <w:color w:val="000000"/>
                <w:kern w:val="0"/>
                <w:lang w:eastAsia="en-GB"/>
                <w14:ligatures w14:val="none"/>
              </w:rPr>
              <w:t>. The respondents will be identified from participants who have already completed the questionnaire and will consist of those who are willing to be interviewed. I will interview 5 participants.</w:t>
            </w:r>
          </w:p>
        </w:tc>
      </w:tr>
    </w:tbl>
    <w:p w14:paraId="25A29B81" w14:textId="77777777" w:rsidR="00D24E9E" w:rsidRPr="00D24E9E" w:rsidRDefault="00D24E9E" w:rsidP="00D24E9E">
      <w:pPr>
        <w:rPr>
          <w:rFonts w:ascii="Arial" w:hAnsi="Arial" w:cs="Arial"/>
        </w:rPr>
      </w:pPr>
    </w:p>
    <w:p w14:paraId="6A346CD7" w14:textId="77777777" w:rsidR="00D24E9E" w:rsidRPr="00D24E9E" w:rsidRDefault="00D24E9E" w:rsidP="00D24E9E"/>
    <w:tbl>
      <w:tblPr>
        <w:tblW w:w="10485" w:type="dxa"/>
        <w:tblLook w:val="04A0" w:firstRow="1" w:lastRow="0" w:firstColumn="1" w:lastColumn="0" w:noHBand="0" w:noVBand="1"/>
      </w:tblPr>
      <w:tblGrid>
        <w:gridCol w:w="562"/>
        <w:gridCol w:w="7088"/>
        <w:gridCol w:w="992"/>
        <w:gridCol w:w="851"/>
        <w:gridCol w:w="992"/>
      </w:tblGrid>
      <w:tr w:rsidR="00D24E9E" w:rsidRPr="00D24E9E" w14:paraId="190BBA1E"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8407128" w14:textId="77777777" w:rsidR="00D24E9E" w:rsidRPr="00D24E9E" w:rsidRDefault="00D24E9E">
            <w:pPr>
              <w:spacing w:after="0" w:line="240" w:lineRule="auto"/>
              <w:rPr>
                <w:kern w:val="0"/>
                <w:lang w:eastAsia="en-GB"/>
                <w14:ligatures w14:val="none"/>
              </w:rPr>
            </w:pP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14:paraId="5B4211CD" w14:textId="77777777" w:rsidR="00D24E9E" w:rsidRPr="00D24E9E" w:rsidRDefault="00D24E9E">
            <w:pPr>
              <w:spacing w:after="0" w:line="240" w:lineRule="auto"/>
              <w:rPr>
                <w:kern w:val="0"/>
                <w:lang w:eastAsia="en-GB"/>
                <w14:ligatures w14:val="none"/>
              </w:rPr>
            </w:pPr>
            <w:r w:rsidRPr="00D24E9E">
              <w:rPr>
                <w:kern w:val="0"/>
                <w:lang w:eastAsia="en-GB"/>
                <w14:ligatures w14:val="none"/>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10B1D27F" w14:textId="77777777" w:rsidR="00D24E9E" w:rsidRPr="00D24E9E" w:rsidRDefault="00D24E9E">
            <w:pPr>
              <w:spacing w:after="0" w:line="240" w:lineRule="auto"/>
              <w:rPr>
                <w:kern w:val="0"/>
                <w:lang w:eastAsia="en-GB"/>
                <w14:ligatures w14:val="none"/>
              </w:rPr>
            </w:pPr>
          </w:p>
          <w:p w14:paraId="10E510A1"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3EBBB6B2"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425CAC12" w14:textId="77777777" w:rsidR="00D24E9E" w:rsidRPr="00D24E9E" w:rsidRDefault="00D24E9E">
            <w:pPr>
              <w:spacing w:after="0" w:line="240" w:lineRule="auto"/>
              <w:rPr>
                <w:kern w:val="0"/>
                <w:lang w:eastAsia="en-GB"/>
                <w14:ligatures w14:val="none"/>
              </w:rPr>
            </w:pPr>
          </w:p>
          <w:p w14:paraId="78420D78" w14:textId="77777777" w:rsidR="00D24E9E" w:rsidRPr="00D24E9E" w:rsidRDefault="00D24E9E">
            <w:pPr>
              <w:spacing w:after="0" w:line="240" w:lineRule="auto"/>
              <w:rPr>
                <w:kern w:val="0"/>
                <w:lang w:eastAsia="en-GB"/>
                <w14:ligatures w14:val="none"/>
              </w:rPr>
            </w:pPr>
            <w:r w:rsidRPr="00D24E9E">
              <w:rPr>
                <w:kern w:val="0"/>
                <w:lang w:eastAsia="en-GB"/>
                <w14:ligatures w14:val="none"/>
              </w:rPr>
              <w:t>N/A</w:t>
            </w:r>
          </w:p>
        </w:tc>
      </w:tr>
      <w:tr w:rsidR="00D24E9E" w:rsidRPr="00D24E9E" w14:paraId="58FFE15A"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1EFDEBF" w14:textId="77777777" w:rsidR="00D24E9E" w:rsidRPr="00D24E9E" w:rsidRDefault="00D24E9E">
            <w:pPr>
              <w:spacing w:after="0" w:line="240" w:lineRule="auto"/>
              <w:rPr>
                <w:kern w:val="0"/>
                <w:lang w:eastAsia="en-GB"/>
                <w14:ligatures w14:val="none"/>
              </w:rPr>
            </w:pPr>
            <w:r w:rsidRPr="00D24E9E">
              <w:rPr>
                <w:kern w:val="0"/>
                <w:lang w:eastAsia="en-GB"/>
                <w14:ligatures w14:val="none"/>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413B07"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38854427"/>
              <w14:checkbox>
                <w14:checked w14:val="1"/>
                <w14:checkedState w14:val="2612" w14:font="MS Gothic"/>
                <w14:uncheckedState w14:val="2610" w14:font="MS Gothic"/>
              </w14:checkbox>
            </w:sdtPr>
            <w:sdtEndPr/>
            <w:sdtContent>
              <w:p w14:paraId="538235E9"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38415725"/>
              <w14:checkbox>
                <w14:checked w14:val="0"/>
                <w14:checkedState w14:val="2612" w14:font="MS Gothic"/>
                <w14:uncheckedState w14:val="2610" w14:font="MS Gothic"/>
              </w14:checkbox>
            </w:sdtPr>
            <w:sdtEndPr/>
            <w:sdtContent>
              <w:p w14:paraId="455B1897"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018272357"/>
              <w14:checkbox>
                <w14:checked w14:val="0"/>
                <w14:checkedState w14:val="2612" w14:font="MS Gothic"/>
                <w14:uncheckedState w14:val="2610" w14:font="MS Gothic"/>
              </w14:checkbox>
            </w:sdtPr>
            <w:sdtEndPr/>
            <w:sdtContent>
              <w:p w14:paraId="52CB36B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0275E44"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751ABA" w14:textId="77777777" w:rsidR="00D24E9E" w:rsidRPr="00D24E9E" w:rsidRDefault="00D24E9E">
            <w:pPr>
              <w:spacing w:after="0" w:line="240" w:lineRule="auto"/>
              <w:rPr>
                <w:kern w:val="0"/>
                <w:lang w:eastAsia="en-GB"/>
                <w14:ligatures w14:val="none"/>
              </w:rPr>
            </w:pPr>
            <w:r w:rsidRPr="00D24E9E">
              <w:rPr>
                <w:kern w:val="0"/>
                <w:lang w:eastAsia="en-GB"/>
                <w14:ligatures w14:val="none"/>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8F3408"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17978816"/>
              <w14:checkbox>
                <w14:checked w14:val="1"/>
                <w14:checkedState w14:val="2612" w14:font="MS Gothic"/>
                <w14:uncheckedState w14:val="2610" w14:font="MS Gothic"/>
              </w14:checkbox>
            </w:sdtPr>
            <w:sdtEndPr/>
            <w:sdtContent>
              <w:p w14:paraId="3ECBBE18"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66745090"/>
              <w14:checkbox>
                <w14:checked w14:val="0"/>
                <w14:checkedState w14:val="2612" w14:font="MS Gothic"/>
                <w14:uncheckedState w14:val="2610" w14:font="MS Gothic"/>
              </w14:checkbox>
            </w:sdtPr>
            <w:sdtEndPr/>
            <w:sdtContent>
              <w:p w14:paraId="2948787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64613576"/>
              <w14:checkbox>
                <w14:checked w14:val="0"/>
                <w14:checkedState w14:val="2612" w14:font="MS Gothic"/>
                <w14:uncheckedState w14:val="2610" w14:font="MS Gothic"/>
              </w14:checkbox>
            </w:sdtPr>
            <w:sdtEndPr/>
            <w:sdtContent>
              <w:p w14:paraId="5C42F7C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CB15890"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57FE31" w14:textId="77777777" w:rsidR="00D24E9E" w:rsidRPr="00D24E9E" w:rsidRDefault="00D24E9E">
            <w:pPr>
              <w:spacing w:after="0" w:line="240" w:lineRule="auto"/>
              <w:rPr>
                <w:kern w:val="0"/>
                <w:lang w:eastAsia="en-GB"/>
                <w14:ligatures w14:val="none"/>
              </w:rPr>
            </w:pPr>
            <w:r w:rsidRPr="00D24E9E">
              <w:rPr>
                <w:kern w:val="0"/>
                <w:lang w:eastAsia="en-GB"/>
                <w14:ligatures w14:val="none"/>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7BF6D13"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73071009"/>
              <w14:checkbox>
                <w14:checked w14:val="1"/>
                <w14:checkedState w14:val="2612" w14:font="MS Gothic"/>
                <w14:uncheckedState w14:val="2610" w14:font="MS Gothic"/>
              </w14:checkbox>
            </w:sdtPr>
            <w:sdtEndPr/>
            <w:sdtContent>
              <w:p w14:paraId="45C8527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777214799"/>
              <w14:checkbox>
                <w14:checked w14:val="0"/>
                <w14:checkedState w14:val="2612" w14:font="MS Gothic"/>
                <w14:uncheckedState w14:val="2610" w14:font="MS Gothic"/>
              </w14:checkbox>
            </w:sdtPr>
            <w:sdtEndPr/>
            <w:sdtContent>
              <w:p w14:paraId="31113E0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046200750"/>
              <w14:checkbox>
                <w14:checked w14:val="0"/>
                <w14:checkedState w14:val="2612" w14:font="MS Gothic"/>
                <w14:uncheckedState w14:val="2610" w14:font="MS Gothic"/>
              </w14:checkbox>
            </w:sdtPr>
            <w:sdtEndPr/>
            <w:sdtContent>
              <w:p w14:paraId="7D868536"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7A0890D"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A9F4E2D" w14:textId="77777777" w:rsidR="00D24E9E" w:rsidRPr="00D24E9E" w:rsidRDefault="00D24E9E">
            <w:pPr>
              <w:spacing w:after="0" w:line="240" w:lineRule="auto"/>
              <w:rPr>
                <w:kern w:val="0"/>
                <w:lang w:eastAsia="en-GB"/>
                <w14:ligatures w14:val="none"/>
              </w:rPr>
            </w:pPr>
            <w:r w:rsidRPr="00D24E9E">
              <w:rPr>
                <w:kern w:val="0"/>
                <w:lang w:eastAsia="en-GB"/>
                <w14:ligatures w14:val="none"/>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86E13A"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07947677"/>
              <w14:checkbox>
                <w14:checked w14:val="0"/>
                <w14:checkedState w14:val="2612" w14:font="MS Gothic"/>
                <w14:uncheckedState w14:val="2610" w14:font="MS Gothic"/>
              </w14:checkbox>
            </w:sdtPr>
            <w:sdtEndPr/>
            <w:sdtContent>
              <w:p w14:paraId="1D7B2F7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97954874"/>
              <w14:checkbox>
                <w14:checked w14:val="0"/>
                <w14:checkedState w14:val="2612" w14:font="MS Gothic"/>
                <w14:uncheckedState w14:val="2610" w14:font="MS Gothic"/>
              </w14:checkbox>
            </w:sdtPr>
            <w:sdtEndPr/>
            <w:sdtContent>
              <w:p w14:paraId="19D9717B"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833887313"/>
              <w14:checkbox>
                <w14:checked w14:val="1"/>
                <w14:checkedState w14:val="2612" w14:font="MS Gothic"/>
                <w14:uncheckedState w14:val="2610" w14:font="MS Gothic"/>
              </w14:checkbox>
            </w:sdtPr>
            <w:sdtEndPr/>
            <w:sdtContent>
              <w:p w14:paraId="45E32F76"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2DF7D78"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4B680A1" w14:textId="77777777" w:rsidR="00D24E9E" w:rsidRPr="00D24E9E" w:rsidRDefault="00D24E9E">
            <w:pPr>
              <w:spacing w:after="0" w:line="240" w:lineRule="auto"/>
              <w:rPr>
                <w:kern w:val="0"/>
                <w:lang w:eastAsia="en-GB"/>
                <w14:ligatures w14:val="none"/>
              </w:rPr>
            </w:pPr>
            <w:r w:rsidRPr="00D24E9E">
              <w:rPr>
                <w:kern w:val="0"/>
                <w:lang w:eastAsia="en-GB"/>
                <w14:ligatures w14:val="none"/>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717037"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5498961"/>
              <w14:checkbox>
                <w14:checked w14:val="0"/>
                <w14:checkedState w14:val="2612" w14:font="MS Gothic"/>
                <w14:uncheckedState w14:val="2610" w14:font="MS Gothic"/>
              </w14:checkbox>
            </w:sdtPr>
            <w:sdtEndPr/>
            <w:sdtContent>
              <w:p w14:paraId="02EAABA7"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27907113"/>
              <w14:checkbox>
                <w14:checked w14:val="0"/>
                <w14:checkedState w14:val="2612" w14:font="MS Gothic"/>
                <w14:uncheckedState w14:val="2610" w14:font="MS Gothic"/>
              </w14:checkbox>
            </w:sdtPr>
            <w:sdtEndPr/>
            <w:sdtContent>
              <w:p w14:paraId="7FC7C59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843242132"/>
              <w14:checkbox>
                <w14:checked w14:val="1"/>
                <w14:checkedState w14:val="2612" w14:font="MS Gothic"/>
                <w14:uncheckedState w14:val="2610" w14:font="MS Gothic"/>
              </w14:checkbox>
            </w:sdtPr>
            <w:sdtEndPr/>
            <w:sdtContent>
              <w:p w14:paraId="2DF3F3D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A7EE121"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DD14B2" w14:textId="77777777" w:rsidR="00D24E9E" w:rsidRPr="00D24E9E" w:rsidRDefault="00D24E9E">
            <w:pPr>
              <w:spacing w:after="0" w:line="240" w:lineRule="auto"/>
              <w:rPr>
                <w:kern w:val="0"/>
                <w:lang w:eastAsia="en-GB"/>
                <w14:ligatures w14:val="none"/>
              </w:rPr>
            </w:pPr>
            <w:r w:rsidRPr="00D24E9E">
              <w:rPr>
                <w:kern w:val="0"/>
                <w:lang w:eastAsia="en-GB"/>
                <w14:ligatures w14:val="none"/>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6FE209"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689744163"/>
              <w14:checkbox>
                <w14:checked w14:val="1"/>
                <w14:checkedState w14:val="2612" w14:font="MS Gothic"/>
                <w14:uncheckedState w14:val="2610" w14:font="MS Gothic"/>
              </w14:checkbox>
            </w:sdtPr>
            <w:sdtEndPr/>
            <w:sdtContent>
              <w:p w14:paraId="0D3F36E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160307203"/>
              <w14:checkbox>
                <w14:checked w14:val="0"/>
                <w14:checkedState w14:val="2612" w14:font="MS Gothic"/>
                <w14:uncheckedState w14:val="2610" w14:font="MS Gothic"/>
              </w14:checkbox>
            </w:sdtPr>
            <w:sdtEndPr/>
            <w:sdtContent>
              <w:p w14:paraId="4D2B232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70004211"/>
              <w14:checkbox>
                <w14:checked w14:val="0"/>
                <w14:checkedState w14:val="2612" w14:font="MS Gothic"/>
                <w14:uncheckedState w14:val="2610" w14:font="MS Gothic"/>
              </w14:checkbox>
            </w:sdtPr>
            <w:sdtEndPr/>
            <w:sdtContent>
              <w:p w14:paraId="0AEF543A"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5287864"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8F8156" w14:textId="77777777" w:rsidR="00D24E9E" w:rsidRPr="00D24E9E" w:rsidRDefault="00D24E9E">
            <w:pPr>
              <w:spacing w:after="0" w:line="240" w:lineRule="auto"/>
              <w:rPr>
                <w:kern w:val="0"/>
                <w:lang w:eastAsia="en-GB"/>
                <w14:ligatures w14:val="none"/>
              </w:rPr>
            </w:pPr>
            <w:r w:rsidRPr="00D24E9E">
              <w:rPr>
                <w:kern w:val="0"/>
                <w:lang w:eastAsia="en-GB"/>
                <w14:ligatures w14:val="none"/>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C618B9E" w14:textId="77777777" w:rsidR="00D24E9E" w:rsidRPr="00D24E9E" w:rsidRDefault="00D24E9E">
            <w:pPr>
              <w:spacing w:after="0" w:line="240" w:lineRule="auto"/>
              <w:rPr>
                <w:kern w:val="0"/>
                <w:lang w:eastAsia="en-GB"/>
                <w14:ligatures w14:val="none"/>
              </w:rPr>
            </w:pPr>
            <w:r w:rsidRPr="00D24E9E">
              <w:rPr>
                <w:kern w:val="0"/>
                <w:lang w:eastAsia="en-GB"/>
                <w14:ligatures w14:val="none"/>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20004605"/>
              <w14:checkbox>
                <w14:checked w14:val="1"/>
                <w14:checkedState w14:val="2612" w14:font="MS Gothic"/>
                <w14:uncheckedState w14:val="2610" w14:font="MS Gothic"/>
              </w14:checkbox>
            </w:sdtPr>
            <w:sdtEndPr/>
            <w:sdtContent>
              <w:p w14:paraId="7536224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02748247"/>
              <w14:checkbox>
                <w14:checked w14:val="0"/>
                <w14:checkedState w14:val="2612" w14:font="MS Gothic"/>
                <w14:uncheckedState w14:val="2610" w14:font="MS Gothic"/>
              </w14:checkbox>
            </w:sdtPr>
            <w:sdtEndPr/>
            <w:sdtContent>
              <w:p w14:paraId="38CD338A"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6125454"/>
              <w14:checkbox>
                <w14:checked w14:val="0"/>
                <w14:checkedState w14:val="2612" w14:font="MS Gothic"/>
                <w14:uncheckedState w14:val="2610" w14:font="MS Gothic"/>
              </w14:checkbox>
            </w:sdtPr>
            <w:sdtEndPr/>
            <w:sdtContent>
              <w:p w14:paraId="333F0ED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B1BE50F"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9F4F99" w14:textId="77777777" w:rsidR="00D24E9E" w:rsidRPr="00D24E9E" w:rsidRDefault="00D24E9E">
            <w:pPr>
              <w:spacing w:after="0" w:line="240" w:lineRule="auto"/>
              <w:rPr>
                <w:kern w:val="0"/>
                <w:lang w:eastAsia="en-GB"/>
                <w14:ligatures w14:val="none"/>
              </w:rPr>
            </w:pPr>
            <w:r w:rsidRPr="00D24E9E">
              <w:rPr>
                <w:kern w:val="0"/>
                <w:lang w:eastAsia="en-GB"/>
                <w14:ligatures w14:val="none"/>
              </w:rPr>
              <w:lastRenderedPageBreak/>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BD6E10"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96221617"/>
              <w14:checkbox>
                <w14:checked w14:val="1"/>
                <w14:checkedState w14:val="2612" w14:font="MS Gothic"/>
                <w14:uncheckedState w14:val="2610" w14:font="MS Gothic"/>
              </w14:checkbox>
            </w:sdtPr>
            <w:sdtEndPr/>
            <w:sdtContent>
              <w:p w14:paraId="7C34083E"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715357891"/>
              <w14:checkbox>
                <w14:checked w14:val="0"/>
                <w14:checkedState w14:val="2612" w14:font="MS Gothic"/>
                <w14:uncheckedState w14:val="2610" w14:font="MS Gothic"/>
              </w14:checkbox>
            </w:sdtPr>
            <w:sdtEndPr/>
            <w:sdtContent>
              <w:p w14:paraId="732D27B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861819308"/>
              <w14:checkbox>
                <w14:checked w14:val="0"/>
                <w14:checkedState w14:val="2612" w14:font="MS Gothic"/>
                <w14:uncheckedState w14:val="2610" w14:font="MS Gothic"/>
              </w14:checkbox>
            </w:sdtPr>
            <w:sdtEndPr/>
            <w:sdtContent>
              <w:p w14:paraId="26594E4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6AB6747"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2F5B4D" w14:textId="77777777" w:rsidR="00D24E9E" w:rsidRPr="00D24E9E" w:rsidRDefault="00D24E9E">
            <w:pPr>
              <w:spacing w:after="0" w:line="240" w:lineRule="auto"/>
              <w:rPr>
                <w:kern w:val="0"/>
                <w:lang w:eastAsia="en-GB"/>
                <w14:ligatures w14:val="none"/>
              </w:rPr>
            </w:pPr>
            <w:r w:rsidRPr="00D24E9E">
              <w:rPr>
                <w:kern w:val="0"/>
                <w:lang w:eastAsia="en-GB"/>
                <w14:ligatures w14:val="none"/>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BCE4D33"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07015635"/>
              <w14:checkbox>
                <w14:checked w14:val="1"/>
                <w14:checkedState w14:val="2612" w14:font="MS Gothic"/>
                <w14:uncheckedState w14:val="2610" w14:font="MS Gothic"/>
              </w14:checkbox>
            </w:sdtPr>
            <w:sdtEndPr/>
            <w:sdtContent>
              <w:p w14:paraId="54746828"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82701375"/>
              <w14:checkbox>
                <w14:checked w14:val="0"/>
                <w14:checkedState w14:val="2612" w14:font="MS Gothic"/>
                <w14:uncheckedState w14:val="2610" w14:font="MS Gothic"/>
              </w14:checkbox>
            </w:sdtPr>
            <w:sdtEndPr/>
            <w:sdtContent>
              <w:p w14:paraId="10CC9D1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075428902"/>
              <w14:checkbox>
                <w14:checked w14:val="0"/>
                <w14:checkedState w14:val="2612" w14:font="MS Gothic"/>
                <w14:uncheckedState w14:val="2610" w14:font="MS Gothic"/>
              </w14:checkbox>
            </w:sdtPr>
            <w:sdtEndPr/>
            <w:sdtContent>
              <w:p w14:paraId="14B2B3E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E90B112"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A5CC89" w14:textId="77777777" w:rsidR="00D24E9E" w:rsidRPr="00D24E9E" w:rsidRDefault="00D24E9E">
            <w:pPr>
              <w:spacing w:after="0" w:line="240" w:lineRule="auto"/>
              <w:rPr>
                <w:kern w:val="0"/>
                <w:lang w:eastAsia="en-GB"/>
                <w14:ligatures w14:val="none"/>
              </w:rPr>
            </w:pPr>
            <w:r w:rsidRPr="00D24E9E">
              <w:rPr>
                <w:kern w:val="0"/>
                <w:lang w:eastAsia="en-GB"/>
                <w14:ligatures w14:val="none"/>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2BA47106"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NO</w:t>
            </w:r>
            <w:r w:rsidRPr="00D24E9E">
              <w:rPr>
                <w:b/>
                <w:bCs/>
                <w:kern w:val="0"/>
                <w:lang w:eastAsia="en-GB"/>
                <w14:ligatures w14:val="none"/>
              </w:rPr>
              <w:t xml:space="preserve"> </w:t>
            </w:r>
            <w:r w:rsidRPr="00D24E9E">
              <w:rPr>
                <w:kern w:val="0"/>
                <w:lang w:eastAsia="en-GB"/>
                <w14:ligatures w14:val="none"/>
              </w:rPr>
              <w:t xml:space="preserve">to any of above questions, please give an explanation </w:t>
            </w:r>
          </w:p>
        </w:tc>
      </w:tr>
      <w:tr w:rsidR="00D24E9E" w:rsidRPr="00D24E9E" w14:paraId="09CEE626"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FE5DAB9" w14:textId="77777777" w:rsidR="00D24E9E" w:rsidRPr="00D24E9E" w:rsidRDefault="00D24E9E">
            <w:pPr>
              <w:spacing w:after="0" w:line="240" w:lineRule="auto"/>
              <w:rPr>
                <w:kern w:val="0"/>
                <w:lang w:eastAsia="en-GB"/>
                <w14:ligatures w14:val="none"/>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004ED95" w14:textId="77777777" w:rsidR="00D24E9E" w:rsidRPr="00D24E9E" w:rsidRDefault="00D24E9E">
            <w:pPr>
              <w:spacing w:after="0" w:line="240" w:lineRule="auto"/>
              <w:rPr>
                <w:kern w:val="0"/>
                <w:lang w:eastAsia="en-GB"/>
                <w14:ligatures w14:val="none"/>
              </w:rPr>
            </w:pPr>
          </w:p>
          <w:p w14:paraId="381B4911" w14:textId="77777777" w:rsidR="00D24E9E" w:rsidRPr="00D24E9E" w:rsidRDefault="00D24E9E">
            <w:pPr>
              <w:spacing w:after="0" w:line="240" w:lineRule="auto"/>
              <w:rPr>
                <w:kern w:val="0"/>
                <w:lang w:eastAsia="en-GB"/>
                <w14:ligatures w14:val="none"/>
              </w:rPr>
            </w:pPr>
            <w:r w:rsidRPr="00D24E9E">
              <w:rPr>
                <w:kern w:val="0"/>
                <w:lang w:eastAsia="en-GB"/>
                <w14:ligatures w14:val="none"/>
              </w:rPr>
              <w:t>(this box should expand as you type)</w:t>
            </w:r>
          </w:p>
        </w:tc>
      </w:tr>
    </w:tbl>
    <w:p w14:paraId="615FF288" w14:textId="77777777" w:rsidR="00D24E9E" w:rsidRPr="00D24E9E" w:rsidRDefault="00D24E9E" w:rsidP="00D24E9E">
      <w:pPr>
        <w:rPr>
          <w:rFonts w:ascii="Arial" w:hAnsi="Arial" w:cs="Arial"/>
        </w:rPr>
      </w:pPr>
    </w:p>
    <w:tbl>
      <w:tblPr>
        <w:tblW w:w="10485" w:type="dxa"/>
        <w:tblLook w:val="04A0" w:firstRow="1" w:lastRow="0" w:firstColumn="1" w:lastColumn="0" w:noHBand="0" w:noVBand="1"/>
      </w:tblPr>
      <w:tblGrid>
        <w:gridCol w:w="562"/>
        <w:gridCol w:w="7088"/>
        <w:gridCol w:w="992"/>
        <w:gridCol w:w="851"/>
        <w:gridCol w:w="992"/>
      </w:tblGrid>
      <w:tr w:rsidR="00D24E9E" w:rsidRPr="00D24E9E" w14:paraId="7C5ADAED" w14:textId="77777777" w:rsidTr="00D24E9E">
        <w:tc>
          <w:tcPr>
            <w:tcW w:w="562" w:type="dxa"/>
            <w:tcBorders>
              <w:top w:val="single" w:sz="4" w:space="0" w:color="auto"/>
              <w:left w:val="single" w:sz="4" w:space="0" w:color="auto"/>
              <w:bottom w:val="single" w:sz="4" w:space="0" w:color="auto"/>
              <w:right w:val="single" w:sz="4" w:space="0" w:color="auto"/>
            </w:tcBorders>
            <w:shd w:val="clear" w:color="auto" w:fill="F2F2F2"/>
          </w:tcPr>
          <w:p w14:paraId="38E8241F" w14:textId="77777777" w:rsidR="00D24E9E" w:rsidRPr="00D24E9E" w:rsidRDefault="00D24E9E">
            <w:pPr>
              <w:spacing w:after="0" w:line="240" w:lineRule="auto"/>
              <w:rPr>
                <w:kern w:val="0"/>
                <w:lang w:eastAsia="en-GB"/>
                <w14:ligatures w14:val="none"/>
              </w:rPr>
            </w:pP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BE9580" w14:textId="77777777" w:rsidR="00D24E9E" w:rsidRPr="00D24E9E" w:rsidRDefault="00D24E9E">
            <w:pPr>
              <w:spacing w:after="0" w:line="240" w:lineRule="auto"/>
              <w:rPr>
                <w:kern w:val="0"/>
                <w:lang w:eastAsia="en-GB"/>
                <w14:ligatures w14:val="none"/>
              </w:rPr>
            </w:pPr>
            <w:r w:rsidRPr="00D24E9E">
              <w:rPr>
                <w:kern w:val="0"/>
                <w:lang w:eastAsia="en-GB"/>
                <w14:ligatures w14:val="none"/>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767A19FA" w14:textId="77777777" w:rsidR="00D24E9E" w:rsidRPr="00D24E9E" w:rsidRDefault="00D24E9E">
            <w:pPr>
              <w:spacing w:after="0" w:line="240" w:lineRule="auto"/>
              <w:rPr>
                <w:kern w:val="0"/>
                <w:lang w:eastAsia="en-GB"/>
                <w14:ligatures w14:val="none"/>
              </w:rPr>
            </w:pPr>
          </w:p>
          <w:p w14:paraId="45437ACA"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48CA71AC"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1977A89B" w14:textId="77777777" w:rsidR="00D24E9E" w:rsidRPr="00D24E9E" w:rsidRDefault="00D24E9E">
            <w:pPr>
              <w:spacing w:after="0" w:line="240" w:lineRule="auto"/>
              <w:rPr>
                <w:kern w:val="0"/>
                <w:lang w:eastAsia="en-GB"/>
                <w14:ligatures w14:val="none"/>
              </w:rPr>
            </w:pPr>
          </w:p>
          <w:p w14:paraId="1E8C02F9" w14:textId="77777777" w:rsidR="00D24E9E" w:rsidRPr="00D24E9E" w:rsidRDefault="00D24E9E">
            <w:pPr>
              <w:spacing w:after="0" w:line="240" w:lineRule="auto"/>
              <w:rPr>
                <w:kern w:val="0"/>
                <w:lang w:eastAsia="en-GB"/>
                <w14:ligatures w14:val="none"/>
              </w:rPr>
            </w:pPr>
            <w:r w:rsidRPr="00D24E9E">
              <w:rPr>
                <w:kern w:val="0"/>
                <w:lang w:eastAsia="en-GB"/>
                <w14:ligatures w14:val="none"/>
              </w:rPr>
              <w:t>N/A</w:t>
            </w:r>
          </w:p>
        </w:tc>
      </w:tr>
      <w:tr w:rsidR="00D24E9E" w:rsidRPr="00D24E9E" w14:paraId="432C17BB"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48DB972" w14:textId="77777777" w:rsidR="00D24E9E" w:rsidRPr="00D24E9E" w:rsidRDefault="00D24E9E">
            <w:pPr>
              <w:spacing w:after="0" w:line="240" w:lineRule="auto"/>
              <w:rPr>
                <w:kern w:val="0"/>
                <w:lang w:eastAsia="en-GB"/>
                <w14:ligatures w14:val="none"/>
              </w:rPr>
            </w:pPr>
            <w:r w:rsidRPr="00D24E9E">
              <w:rPr>
                <w:kern w:val="0"/>
                <w:lang w:eastAsia="en-GB"/>
                <w14:ligatures w14:val="none"/>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10344B"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1043762"/>
              <w14:checkbox>
                <w14:checked w14:val="0"/>
                <w14:checkedState w14:val="2612" w14:font="MS Gothic"/>
                <w14:uncheckedState w14:val="2610" w14:font="MS Gothic"/>
              </w14:checkbox>
            </w:sdtPr>
            <w:sdtEndPr/>
            <w:sdtContent>
              <w:p w14:paraId="64B2C79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56140063"/>
              <w14:checkbox>
                <w14:checked w14:val="1"/>
                <w14:checkedState w14:val="2612" w14:font="MS Gothic"/>
                <w14:uncheckedState w14:val="2610" w14:font="MS Gothic"/>
              </w14:checkbox>
            </w:sdtPr>
            <w:sdtEndPr/>
            <w:sdtContent>
              <w:p w14:paraId="39A0858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34219724"/>
              <w14:checkbox>
                <w14:checked w14:val="0"/>
                <w14:checkedState w14:val="2612" w14:font="MS Gothic"/>
                <w14:uncheckedState w14:val="2610" w14:font="MS Gothic"/>
              </w14:checkbox>
            </w:sdtPr>
            <w:sdtEndPr/>
            <w:sdtContent>
              <w:p w14:paraId="5E2EC44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0BD17BE"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972F2A" w14:textId="77777777" w:rsidR="00D24E9E" w:rsidRPr="00D24E9E" w:rsidRDefault="00D24E9E">
            <w:pPr>
              <w:spacing w:after="0" w:line="240" w:lineRule="auto"/>
              <w:rPr>
                <w:kern w:val="0"/>
                <w:lang w:eastAsia="en-GB"/>
                <w14:ligatures w14:val="none"/>
              </w:rPr>
            </w:pPr>
            <w:r w:rsidRPr="00D24E9E">
              <w:rPr>
                <w:kern w:val="0"/>
                <w:lang w:eastAsia="en-GB"/>
                <w14:ligatures w14:val="none"/>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F903A5" w14:textId="77777777" w:rsidR="00D24E9E" w:rsidRPr="00D24E9E" w:rsidRDefault="00D24E9E">
            <w:pPr>
              <w:spacing w:after="0" w:line="240" w:lineRule="auto"/>
              <w:rPr>
                <w:kern w:val="0"/>
                <w:lang w:eastAsia="en-GB"/>
                <w14:ligatures w14:val="none"/>
              </w:rPr>
            </w:pPr>
            <w:r w:rsidRPr="00D24E9E">
              <w:rPr>
                <w:kern w:val="0"/>
                <w:lang w:eastAsia="en-GB"/>
                <w14:ligatures w14:val="none"/>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438982454"/>
              <w14:checkbox>
                <w14:checked w14:val="0"/>
                <w14:checkedState w14:val="2612" w14:font="MS Gothic"/>
                <w14:uncheckedState w14:val="2610" w14:font="MS Gothic"/>
              </w14:checkbox>
            </w:sdtPr>
            <w:sdtEndPr/>
            <w:sdtContent>
              <w:p w14:paraId="1B0DC349"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089267095"/>
              <w14:checkbox>
                <w14:checked w14:val="1"/>
                <w14:checkedState w14:val="2612" w14:font="MS Gothic"/>
                <w14:uncheckedState w14:val="2610" w14:font="MS Gothic"/>
              </w14:checkbox>
            </w:sdtPr>
            <w:sdtEndPr/>
            <w:sdtContent>
              <w:p w14:paraId="7A09822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425468845"/>
              <w14:checkbox>
                <w14:checked w14:val="0"/>
                <w14:checkedState w14:val="2612" w14:font="MS Gothic"/>
                <w14:uncheckedState w14:val="2610" w14:font="MS Gothic"/>
              </w14:checkbox>
            </w:sdtPr>
            <w:sdtEndPr/>
            <w:sdtContent>
              <w:p w14:paraId="59D44DE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6A6EF3B2"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44ADCA" w14:textId="77777777" w:rsidR="00D24E9E" w:rsidRPr="00D24E9E" w:rsidRDefault="00D24E9E">
            <w:pPr>
              <w:spacing w:after="0" w:line="240" w:lineRule="auto"/>
              <w:rPr>
                <w:kern w:val="0"/>
                <w:lang w:eastAsia="en-GB"/>
                <w14:ligatures w14:val="none"/>
              </w:rPr>
            </w:pPr>
            <w:r w:rsidRPr="00D24E9E">
              <w:rPr>
                <w:kern w:val="0"/>
                <w:lang w:eastAsia="en-GB"/>
                <w14:ligatures w14:val="none"/>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2CBE916" w14:textId="77777777" w:rsidR="00D24E9E" w:rsidRPr="00D24E9E" w:rsidRDefault="00D24E9E">
            <w:pPr>
              <w:spacing w:after="0" w:line="240" w:lineRule="auto"/>
              <w:rPr>
                <w:kern w:val="0"/>
                <w:lang w:eastAsia="en-GB"/>
                <w14:ligatures w14:val="none"/>
              </w:rPr>
            </w:pPr>
            <w:r w:rsidRPr="00D24E9E">
              <w:rPr>
                <w:kern w:val="0"/>
                <w:lang w:eastAsia="en-GB"/>
                <w14:ligatures w14:val="none"/>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25606969"/>
              <w14:checkbox>
                <w14:checked w14:val="0"/>
                <w14:checkedState w14:val="2612" w14:font="MS Gothic"/>
                <w14:uncheckedState w14:val="2610" w14:font="MS Gothic"/>
              </w14:checkbox>
            </w:sdtPr>
            <w:sdtEndPr/>
            <w:sdtContent>
              <w:p w14:paraId="53B9CE8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65337314"/>
              <w14:checkbox>
                <w14:checked w14:val="1"/>
                <w14:checkedState w14:val="2612" w14:font="MS Gothic"/>
                <w14:uncheckedState w14:val="2610" w14:font="MS Gothic"/>
              </w14:checkbox>
            </w:sdtPr>
            <w:sdtEndPr/>
            <w:sdtContent>
              <w:p w14:paraId="1A33F8B7"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33575194"/>
              <w14:checkbox>
                <w14:checked w14:val="0"/>
                <w14:checkedState w14:val="2612" w14:font="MS Gothic"/>
                <w14:uncheckedState w14:val="2610" w14:font="MS Gothic"/>
              </w14:checkbox>
            </w:sdtPr>
            <w:sdtEndPr/>
            <w:sdtContent>
              <w:p w14:paraId="56D953C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140D9ED"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87D2AC" w14:textId="77777777" w:rsidR="00D24E9E" w:rsidRPr="00D24E9E" w:rsidRDefault="00D24E9E">
            <w:pPr>
              <w:spacing w:after="0" w:line="240" w:lineRule="auto"/>
              <w:rPr>
                <w:kern w:val="0"/>
                <w:lang w:eastAsia="en-GB"/>
                <w14:ligatures w14:val="none"/>
              </w:rPr>
            </w:pPr>
            <w:r w:rsidRPr="00D24E9E">
              <w:rPr>
                <w:kern w:val="0"/>
                <w:lang w:eastAsia="en-GB"/>
                <w14:ligatures w14:val="none"/>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A9F69D" w14:textId="77777777" w:rsidR="00D24E9E" w:rsidRPr="00D24E9E" w:rsidRDefault="00D24E9E">
            <w:pPr>
              <w:spacing w:after="0" w:line="240" w:lineRule="auto"/>
              <w:rPr>
                <w:kern w:val="0"/>
                <w:lang w:eastAsia="en-GB"/>
                <w14:ligatures w14:val="none"/>
              </w:rPr>
            </w:pPr>
            <w:r w:rsidRPr="00D24E9E">
              <w:rPr>
                <w:kern w:val="0"/>
                <w:lang w:eastAsia="en-GB"/>
                <w14:ligatures w14:val="none"/>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873932248"/>
              <w14:checkbox>
                <w14:checked w14:val="0"/>
                <w14:checkedState w14:val="2612" w14:font="MS Gothic"/>
                <w14:uncheckedState w14:val="2610" w14:font="MS Gothic"/>
              </w14:checkbox>
            </w:sdtPr>
            <w:sdtEndPr/>
            <w:sdtContent>
              <w:p w14:paraId="7966AE9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67361740"/>
              <w14:checkbox>
                <w14:checked w14:val="1"/>
                <w14:checkedState w14:val="2612" w14:font="MS Gothic"/>
                <w14:uncheckedState w14:val="2610" w14:font="MS Gothic"/>
              </w14:checkbox>
            </w:sdtPr>
            <w:sdtEndPr/>
            <w:sdtContent>
              <w:p w14:paraId="7345A51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14328365"/>
              <w14:checkbox>
                <w14:checked w14:val="0"/>
                <w14:checkedState w14:val="2612" w14:font="MS Gothic"/>
                <w14:uncheckedState w14:val="2610" w14:font="MS Gothic"/>
              </w14:checkbox>
            </w:sdtPr>
            <w:sdtEndPr/>
            <w:sdtContent>
              <w:p w14:paraId="51DC088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61A7FDAD"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F4FE43" w14:textId="77777777" w:rsidR="00D24E9E" w:rsidRPr="00D24E9E" w:rsidRDefault="00D24E9E">
            <w:pPr>
              <w:spacing w:after="0" w:line="240" w:lineRule="auto"/>
              <w:rPr>
                <w:kern w:val="0"/>
                <w:lang w:eastAsia="en-GB"/>
                <w14:ligatures w14:val="none"/>
              </w:rPr>
            </w:pPr>
            <w:r w:rsidRPr="00D24E9E">
              <w:rPr>
                <w:kern w:val="0"/>
                <w:lang w:eastAsia="en-GB"/>
                <w14:ligatures w14:val="none"/>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64CB2DC6"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YES</w:t>
            </w:r>
            <w:r w:rsidRPr="00D24E9E">
              <w:rPr>
                <w:b/>
                <w:bCs/>
                <w:kern w:val="0"/>
                <w:lang w:eastAsia="en-GB"/>
                <w14:ligatures w14:val="none"/>
              </w:rPr>
              <w:t xml:space="preserve"> </w:t>
            </w:r>
            <w:r w:rsidRPr="00D24E9E">
              <w:rPr>
                <w:kern w:val="0"/>
                <w:lang w:eastAsia="en-GB"/>
                <w14:ligatures w14:val="none"/>
              </w:rPr>
              <w:t xml:space="preserve">to any question, please provide full details </w:t>
            </w:r>
          </w:p>
        </w:tc>
      </w:tr>
      <w:tr w:rsidR="00D24E9E" w:rsidRPr="00D24E9E" w14:paraId="04A75025"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4BBB7DC" w14:textId="77777777" w:rsidR="00D24E9E" w:rsidRPr="00D24E9E" w:rsidRDefault="00D24E9E">
            <w:pPr>
              <w:spacing w:after="0" w:line="240" w:lineRule="auto"/>
              <w:rPr>
                <w:kern w:val="0"/>
                <w:lang w:eastAsia="en-GB"/>
                <w14:ligatures w14:val="none"/>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0891684" w14:textId="77777777" w:rsidR="00D24E9E" w:rsidRPr="00D24E9E" w:rsidRDefault="00D24E9E">
            <w:pPr>
              <w:spacing w:after="0" w:line="240" w:lineRule="auto"/>
              <w:rPr>
                <w:kern w:val="0"/>
                <w:lang w:eastAsia="en-GB"/>
                <w14:ligatures w14:val="none"/>
              </w:rPr>
            </w:pPr>
          </w:p>
          <w:p w14:paraId="16318426" w14:textId="77777777" w:rsidR="00D24E9E" w:rsidRPr="00D24E9E" w:rsidRDefault="00D24E9E">
            <w:pPr>
              <w:spacing w:after="0" w:line="240" w:lineRule="auto"/>
              <w:rPr>
                <w:kern w:val="0"/>
                <w:lang w:eastAsia="en-GB"/>
                <w14:ligatures w14:val="none"/>
              </w:rPr>
            </w:pPr>
            <w:r w:rsidRPr="00D24E9E">
              <w:rPr>
                <w:kern w:val="0"/>
                <w:lang w:eastAsia="en-GB"/>
                <w14:ligatures w14:val="none"/>
              </w:rPr>
              <w:t>(this box should expand as you type)</w:t>
            </w:r>
          </w:p>
        </w:tc>
      </w:tr>
    </w:tbl>
    <w:p w14:paraId="21BA409C" w14:textId="77777777" w:rsidR="00D24E9E" w:rsidRPr="00D24E9E" w:rsidRDefault="00D24E9E" w:rsidP="00D24E9E">
      <w:pPr>
        <w:rPr>
          <w:rFonts w:ascii="Arial" w:hAnsi="Arial" w:cs="Arial"/>
        </w:rPr>
      </w:pPr>
    </w:p>
    <w:p w14:paraId="014D57C0" w14:textId="77777777" w:rsidR="00D24E9E" w:rsidRPr="00D24E9E" w:rsidRDefault="00D24E9E" w:rsidP="00D24E9E">
      <w:r w:rsidRPr="00D24E9E">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D24E9E" w:rsidRPr="00D24E9E" w14:paraId="65F7CDE9"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tcPr>
          <w:p w14:paraId="0F2C0146" w14:textId="77777777" w:rsidR="00D24E9E" w:rsidRPr="00D24E9E" w:rsidRDefault="00D24E9E"/>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Pr>
          <w:p w14:paraId="26398777" w14:textId="77777777" w:rsidR="00D24E9E" w:rsidRPr="00D24E9E" w:rsidRDefault="00D24E9E">
            <w:pPr>
              <w:rPr>
                <w:b/>
                <w:bCs/>
              </w:rPr>
            </w:pPr>
            <w:r w:rsidRPr="00D24E9E">
              <w:rPr>
                <w:b/>
                <w:bCs/>
              </w:rPr>
              <w:br w:type="page"/>
              <w:t xml:space="preserve">Outline any anticipated risks that may adversely affect any of the participants, the researchers and/or the University, and the steps that will be taken to address them. </w:t>
            </w:r>
          </w:p>
          <w:p w14:paraId="080EA595" w14:textId="77777777" w:rsidR="00D24E9E" w:rsidRPr="00D24E9E" w:rsidRDefault="00D24E9E"/>
          <w:p w14:paraId="34F2E995" w14:textId="77777777" w:rsidR="00D24E9E" w:rsidRPr="00D24E9E" w:rsidRDefault="00D24E9E">
            <w:r w:rsidRPr="00D24E9E">
              <w:t xml:space="preserve">If you have completed a full risk assessment (for example as required by a laboratory, or external research collaborator) you may append that to this form.  </w:t>
            </w:r>
          </w:p>
        </w:tc>
      </w:tr>
      <w:tr w:rsidR="00D24E9E" w:rsidRPr="00D24E9E" w14:paraId="2684BC4C" w14:textId="77777777" w:rsidTr="00D24E9E">
        <w:tc>
          <w:tcPr>
            <w:tcW w:w="596"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6EA33E7E" w14:textId="77777777" w:rsidR="00D24E9E" w:rsidRPr="00D24E9E" w:rsidRDefault="00D24E9E">
            <w:r w:rsidRPr="00D24E9E">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07A15E04" w14:textId="77777777" w:rsidR="00D24E9E" w:rsidRPr="00D24E9E" w:rsidRDefault="00D24E9E">
            <w:r w:rsidRPr="00D24E9E">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54A064D7" w14:textId="77777777" w:rsidR="00D24E9E" w:rsidRPr="00D24E9E" w:rsidRDefault="00D24E9E">
            <w:r w:rsidRPr="00D24E9E">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28497E73" w14:textId="77777777" w:rsidR="00D24E9E" w:rsidRPr="00D24E9E" w:rsidRDefault="00147E93">
            <w:pPr>
              <w:rPr>
                <w:b/>
                <w:bCs/>
              </w:rPr>
            </w:pPr>
            <w:sdt>
              <w:sdtPr>
                <w:id w:val="-2006964611"/>
                <w14:checkbox>
                  <w14:checked w14:val="0"/>
                  <w14:checkedState w14:val="2612" w14:font="MS Gothic"/>
                  <w14:uncheckedState w14:val="2610" w14:font="MS Gothic"/>
                </w14:checkbox>
              </w:sdtPr>
              <w:sdtEndPr/>
              <w:sdtContent>
                <w:r w:rsidR="00D24E9E" w:rsidRPr="00D24E9E">
                  <w:rPr>
                    <w:rFonts w:ascii="Segoe UI Symbol" w:hAnsi="Segoe UI Symbol" w:cs="Segoe UI Symbol"/>
                  </w:rPr>
                  <w:t>☐</w:t>
                </w:r>
              </w:sdtContent>
            </w:sdt>
          </w:p>
        </w:tc>
      </w:tr>
      <w:tr w:rsidR="00D24E9E" w:rsidRPr="00D24E9E" w14:paraId="440E0F76" w14:textId="77777777" w:rsidTr="00D24E9E">
        <w:tc>
          <w:tcPr>
            <w:tcW w:w="0" w:type="auto"/>
            <w:vMerge/>
            <w:tcBorders>
              <w:top w:val="single" w:sz="4" w:space="0" w:color="auto"/>
              <w:left w:val="single" w:sz="4" w:space="0" w:color="auto"/>
              <w:bottom w:val="single" w:sz="4" w:space="0" w:color="auto"/>
              <w:right w:val="single" w:sz="4" w:space="0" w:color="auto"/>
            </w:tcBorders>
            <w:vAlign w:val="center"/>
            <w:hideMark/>
          </w:tcPr>
          <w:p w14:paraId="4D388421" w14:textId="77777777" w:rsidR="00D24E9E" w:rsidRPr="00D24E9E" w:rsidRDefault="00D24E9E">
            <w:pPr>
              <w:spacing w:after="0"/>
              <w:rPr>
                <w:rFonts w:ascii="Arial" w:hAnsi="Arial" w:cs="Arial"/>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C31BBA3" w14:textId="77777777" w:rsidR="00D24E9E" w:rsidRPr="00D24E9E" w:rsidRDefault="00D24E9E">
            <w:pPr>
              <w:spacing w:after="0"/>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6AF800ED" w14:textId="77777777" w:rsidR="00D24E9E" w:rsidRPr="00D24E9E" w:rsidRDefault="00D24E9E">
            <w:r w:rsidRPr="00D24E9E">
              <w:t>No</w:t>
            </w:r>
          </w:p>
        </w:tc>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47488473" w14:textId="77777777" w:rsidR="00D24E9E" w:rsidRPr="00D24E9E" w:rsidRDefault="00147E93">
            <w:sdt>
              <w:sdtPr>
                <w:id w:val="-389729326"/>
                <w14:checkbox>
                  <w14:checked w14:val="1"/>
                  <w14:checkedState w14:val="2612" w14:font="MS Gothic"/>
                  <w14:uncheckedState w14:val="2610" w14:font="MS Gothic"/>
                </w14:checkbox>
              </w:sdtPr>
              <w:sdtEndPr/>
              <w:sdtContent>
                <w:r w:rsidR="00D24E9E" w:rsidRPr="00D24E9E">
                  <w:rPr>
                    <w:rFonts w:ascii="Segoe UI Symbol" w:hAnsi="Segoe UI Symbol" w:cs="Segoe UI Symbol"/>
                  </w:rPr>
                  <w:t>☒</w:t>
                </w:r>
              </w:sdtContent>
            </w:sdt>
          </w:p>
        </w:tc>
      </w:tr>
      <w:tr w:rsidR="00D24E9E" w:rsidRPr="00D24E9E" w14:paraId="2D6A599F"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73F9FB" w14:textId="77777777" w:rsidR="00D24E9E" w:rsidRPr="00D24E9E" w:rsidRDefault="00D24E9E">
            <w:r w:rsidRPr="00D24E9E">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7E4A0366" w14:textId="77777777" w:rsidR="00D24E9E" w:rsidRPr="00D24E9E" w:rsidRDefault="00D24E9E">
            <w:r w:rsidRPr="00D24E9E">
              <w:t>Risks to participants</w:t>
            </w:r>
          </w:p>
          <w:p w14:paraId="78714B80" w14:textId="77777777" w:rsidR="00D24E9E" w:rsidRPr="00D24E9E" w:rsidRDefault="00D24E9E">
            <w:pPr>
              <w:rPr>
                <w:b/>
              </w:rPr>
            </w:pPr>
            <w:r w:rsidRPr="00D24E9E">
              <w:t>For example: sector-specific health &amp; safety, emotional distress, financial disclosure, physical harm, transfer of personal data, sensitive organisational information</w:t>
            </w:r>
          </w:p>
        </w:tc>
      </w:tr>
      <w:tr w:rsidR="00D24E9E" w:rsidRPr="00D24E9E" w14:paraId="1485249D" w14:textId="77777777" w:rsidTr="00D24E9E">
        <w:trPr>
          <w:trHeight w:val="841"/>
        </w:trPr>
        <w:tc>
          <w:tcPr>
            <w:tcW w:w="596" w:type="dxa"/>
            <w:tcBorders>
              <w:top w:val="single" w:sz="4" w:space="0" w:color="auto"/>
              <w:left w:val="single" w:sz="4" w:space="0" w:color="auto"/>
              <w:bottom w:val="single" w:sz="4" w:space="0" w:color="auto"/>
              <w:right w:val="single" w:sz="4" w:space="0" w:color="auto"/>
            </w:tcBorders>
            <w:vAlign w:val="center"/>
          </w:tcPr>
          <w:p w14:paraId="63FD06CB" w14:textId="77777777" w:rsidR="00D24E9E" w:rsidRPr="00D24E9E" w:rsidRDefault="00D24E9E"/>
        </w:tc>
        <w:tc>
          <w:tcPr>
            <w:tcW w:w="4991" w:type="dxa"/>
            <w:tcBorders>
              <w:top w:val="single" w:sz="4" w:space="0" w:color="auto"/>
              <w:left w:val="single" w:sz="4" w:space="0" w:color="auto"/>
              <w:bottom w:val="single" w:sz="4" w:space="0" w:color="auto"/>
              <w:right w:val="single" w:sz="4" w:space="0" w:color="auto"/>
            </w:tcBorders>
          </w:tcPr>
          <w:p w14:paraId="7CFA985F" w14:textId="77777777" w:rsidR="00D24E9E" w:rsidRPr="00D24E9E" w:rsidRDefault="00D24E9E">
            <w:r w:rsidRPr="00D24E9E">
              <w:t>Risk to participants:</w:t>
            </w:r>
          </w:p>
          <w:p w14:paraId="34B473AB" w14:textId="77777777" w:rsidR="00D24E9E" w:rsidRPr="00D24E9E" w:rsidRDefault="00D24E9E" w:rsidP="00D24E9E">
            <w:pPr>
              <w:pStyle w:val="ListParagraph"/>
              <w:numPr>
                <w:ilvl w:val="0"/>
                <w:numId w:val="11"/>
              </w:numPr>
              <w:spacing w:line="276" w:lineRule="auto"/>
            </w:pPr>
            <w:r w:rsidRPr="00D24E9E">
              <w:t>Information risks such as breach of confidentiality or loss of privacy</w:t>
            </w:r>
          </w:p>
          <w:p w14:paraId="09C6240B" w14:textId="77777777" w:rsidR="00D24E9E" w:rsidRPr="00D24E9E" w:rsidRDefault="00D24E9E"/>
          <w:p w14:paraId="116160F6" w14:textId="77777777" w:rsidR="00D24E9E" w:rsidRPr="00D24E9E" w:rsidRDefault="00D24E9E"/>
          <w:p w14:paraId="5FD1823A" w14:textId="77777777" w:rsidR="00D24E9E" w:rsidRPr="00D24E9E" w:rsidRDefault="00D24E9E"/>
          <w:p w14:paraId="037DC224" w14:textId="77777777" w:rsidR="00D24E9E" w:rsidRPr="00D24E9E" w:rsidRDefault="00D24E9E"/>
          <w:p w14:paraId="0A8D951B" w14:textId="77777777" w:rsidR="00D24E9E" w:rsidRPr="00D24E9E" w:rsidRDefault="00D24E9E"/>
          <w:p w14:paraId="749DDEDC" w14:textId="77777777" w:rsidR="00D24E9E" w:rsidRPr="00D24E9E" w:rsidRDefault="00D24E9E"/>
          <w:p w14:paraId="677B84A6" w14:textId="77777777" w:rsidR="00D24E9E" w:rsidRPr="00D24E9E" w:rsidRDefault="00D24E9E"/>
          <w:p w14:paraId="089CAF59" w14:textId="77777777" w:rsidR="00D24E9E" w:rsidRPr="00D24E9E" w:rsidRDefault="00D24E9E"/>
          <w:p w14:paraId="7DFF910A" w14:textId="77777777" w:rsidR="00D24E9E" w:rsidRPr="00D24E9E" w:rsidRDefault="00D24E9E"/>
          <w:p w14:paraId="506C372D" w14:textId="77777777" w:rsidR="00D24E9E" w:rsidRPr="00D24E9E" w:rsidRDefault="00D24E9E"/>
          <w:p w14:paraId="628D8DA4" w14:textId="77777777" w:rsidR="00D24E9E" w:rsidRPr="00D24E9E" w:rsidRDefault="00D24E9E"/>
          <w:p w14:paraId="6B7FB3AD" w14:textId="77777777" w:rsidR="00D24E9E" w:rsidRPr="00D24E9E" w:rsidRDefault="00D24E9E"/>
          <w:p w14:paraId="1D1CF1A8" w14:textId="77777777" w:rsidR="00D24E9E" w:rsidRPr="00D24E9E" w:rsidRDefault="00D24E9E"/>
          <w:p w14:paraId="7A6F6C9B" w14:textId="77777777" w:rsidR="00D24E9E" w:rsidRPr="00D24E9E" w:rsidRDefault="00D24E9E"/>
          <w:p w14:paraId="1FA66774" w14:textId="77777777" w:rsidR="00D24E9E" w:rsidRPr="00D24E9E" w:rsidRDefault="00D24E9E"/>
          <w:p w14:paraId="4DDB8B68" w14:textId="77777777" w:rsidR="00D24E9E" w:rsidRPr="00D24E9E" w:rsidRDefault="00D24E9E"/>
          <w:p w14:paraId="7A7FEC72" w14:textId="77777777" w:rsidR="00D24E9E" w:rsidRPr="00D24E9E" w:rsidRDefault="00D24E9E"/>
          <w:p w14:paraId="189EBF30" w14:textId="77777777" w:rsidR="00D24E9E" w:rsidRPr="00D24E9E" w:rsidRDefault="00D24E9E"/>
          <w:p w14:paraId="1D194BF6" w14:textId="77777777" w:rsidR="00D24E9E" w:rsidRPr="00D24E9E" w:rsidRDefault="00D24E9E"/>
          <w:p w14:paraId="6E83E6B2" w14:textId="77777777" w:rsidR="00D24E9E" w:rsidRPr="00D24E9E" w:rsidRDefault="00D24E9E" w:rsidP="00D24E9E">
            <w:pPr>
              <w:pStyle w:val="ListParagraph"/>
              <w:numPr>
                <w:ilvl w:val="0"/>
                <w:numId w:val="11"/>
              </w:numPr>
              <w:spacing w:line="276" w:lineRule="auto"/>
            </w:pPr>
            <w:r w:rsidRPr="00D24E9E">
              <w:t>Coercion</w:t>
            </w:r>
          </w:p>
          <w:p w14:paraId="55361BB2" w14:textId="77777777" w:rsidR="00D24E9E" w:rsidRPr="00D24E9E" w:rsidRDefault="00D24E9E"/>
          <w:p w14:paraId="17D15E33" w14:textId="77777777" w:rsidR="00D24E9E" w:rsidRPr="00D24E9E" w:rsidRDefault="00D24E9E"/>
          <w:p w14:paraId="56177888" w14:textId="77777777" w:rsidR="00D24E9E" w:rsidRPr="00D24E9E" w:rsidRDefault="00D24E9E"/>
          <w:p w14:paraId="5D77E779" w14:textId="77777777" w:rsidR="00D24E9E" w:rsidRPr="00D24E9E" w:rsidRDefault="00D24E9E"/>
          <w:p w14:paraId="5BF806A4" w14:textId="77777777" w:rsidR="00D24E9E" w:rsidRPr="00D24E9E" w:rsidRDefault="00D24E9E"/>
          <w:p w14:paraId="55239AD1" w14:textId="77777777" w:rsidR="00D24E9E" w:rsidRPr="00D24E9E" w:rsidRDefault="00D24E9E" w:rsidP="00D24E9E">
            <w:pPr>
              <w:pStyle w:val="ListParagraph"/>
              <w:numPr>
                <w:ilvl w:val="0"/>
                <w:numId w:val="11"/>
              </w:numPr>
              <w:spacing w:line="276" w:lineRule="auto"/>
            </w:pPr>
            <w:r w:rsidRPr="00D24E9E">
              <w:t>Bring back negative memories.</w:t>
            </w:r>
          </w:p>
          <w:p w14:paraId="51F72A94" w14:textId="77777777" w:rsidR="00D24E9E" w:rsidRPr="00D24E9E" w:rsidRDefault="00D24E9E"/>
        </w:tc>
        <w:tc>
          <w:tcPr>
            <w:tcW w:w="4932" w:type="dxa"/>
            <w:gridSpan w:val="3"/>
            <w:tcBorders>
              <w:top w:val="single" w:sz="4" w:space="0" w:color="auto"/>
              <w:left w:val="single" w:sz="4" w:space="0" w:color="auto"/>
              <w:bottom w:val="single" w:sz="4" w:space="0" w:color="auto"/>
              <w:right w:val="single" w:sz="4" w:space="0" w:color="auto"/>
            </w:tcBorders>
            <w:hideMark/>
          </w:tcPr>
          <w:p w14:paraId="122943C3" w14:textId="77777777" w:rsidR="00D24E9E" w:rsidRPr="00D24E9E" w:rsidRDefault="00D24E9E">
            <w:r w:rsidRPr="00D24E9E">
              <w:lastRenderedPageBreak/>
              <w:t>How you will mitigate the risk to participants:</w:t>
            </w:r>
          </w:p>
          <w:p w14:paraId="54195B11" w14:textId="77777777" w:rsidR="00D24E9E" w:rsidRPr="00D24E9E" w:rsidRDefault="00D24E9E" w:rsidP="00D24E9E">
            <w:pPr>
              <w:pStyle w:val="ListParagraph"/>
              <w:numPr>
                <w:ilvl w:val="0"/>
                <w:numId w:val="13"/>
              </w:numPr>
              <w:spacing w:line="276" w:lineRule="auto"/>
              <w:rPr>
                <w:rFonts w:ascii="Calibri" w:hAnsi="Calibri" w:cs="Calibri"/>
                <w:b/>
              </w:rPr>
            </w:pPr>
            <w:r w:rsidRPr="00D24E9E">
              <w:t xml:space="preserve">To mitigate this risk, information and data collected from participants will be stored on a password-protected computer and any files containing </w:t>
            </w:r>
            <w:r w:rsidRPr="00D24E9E">
              <w:lastRenderedPageBreak/>
              <w:t>information about the participants will be made anonymous. Only myself and my university supervisor will have access to the information and data and this information will be destroyed once the project is completed. Participants will be made fully aware of how their data and information will be used from the research project by giving them full information about the study at the start of the questionnaire. All information and data gathered from participants will follow the guidelines of the Data Protection Act and follow GDPR guidelines.</w:t>
            </w:r>
          </w:p>
          <w:p w14:paraId="6BC78319" w14:textId="77777777" w:rsidR="00D24E9E" w:rsidRPr="00D24E9E" w:rsidRDefault="00D24E9E" w:rsidP="00D24E9E">
            <w:pPr>
              <w:pStyle w:val="ListParagraph"/>
              <w:numPr>
                <w:ilvl w:val="0"/>
                <w:numId w:val="13"/>
              </w:numPr>
              <w:spacing w:line="276" w:lineRule="auto"/>
              <w:rPr>
                <w:rFonts w:ascii="Arial" w:hAnsi="Arial" w:cs="Arial"/>
              </w:rPr>
            </w:pPr>
            <w:r w:rsidRPr="00D24E9E">
              <w:t>To prevent coercion in research, I will make sure that the informed consent process is respectful, clear, and transparent and that my participants are fully informed about the purpose of the research project.</w:t>
            </w:r>
          </w:p>
          <w:p w14:paraId="5FFD53CF" w14:textId="77777777" w:rsidR="00D24E9E" w:rsidRPr="00D24E9E" w:rsidRDefault="00D24E9E" w:rsidP="00D24E9E">
            <w:pPr>
              <w:pStyle w:val="ListParagraph"/>
              <w:numPr>
                <w:ilvl w:val="0"/>
                <w:numId w:val="13"/>
              </w:numPr>
              <w:spacing w:line="276" w:lineRule="auto"/>
            </w:pPr>
            <w:r w:rsidRPr="00D24E9E">
              <w:t xml:space="preserve">taking part in the semi-structured interviews and filling in the questionnaire might bring back negative memories for participants. To help mitigate this, participants can skip any questions that they don’t feel comfortable answering, and support and helpline numbers will be offered to participants. </w:t>
            </w:r>
            <w:r w:rsidRPr="00D24E9E">
              <w:rPr>
                <w:color w:val="000000"/>
              </w:rPr>
              <w:t xml:space="preserve">I will also consider the location when conducting the interviews. Interviews will be conducted in a private office setting in a further education setting. Participants will be given advance notice of the time, date, and setting so they can </w:t>
            </w:r>
            <w:proofErr w:type="gramStart"/>
            <w:r w:rsidRPr="00D24E9E">
              <w:rPr>
                <w:color w:val="000000"/>
              </w:rPr>
              <w:t>plan ahead</w:t>
            </w:r>
            <w:proofErr w:type="gramEnd"/>
            <w:r w:rsidRPr="00D24E9E">
              <w:rPr>
                <w:color w:val="000000"/>
              </w:rPr>
              <w:t xml:space="preserve"> and organise their schedules beforehand. By organising and planning the interview schedules effectively, this will help to prevent any undue emotional stress to the participants</w:t>
            </w:r>
          </w:p>
        </w:tc>
      </w:tr>
      <w:tr w:rsidR="00D24E9E" w:rsidRPr="00D24E9E" w14:paraId="5D5BFC86"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DA4A8A" w14:textId="77777777" w:rsidR="00D24E9E" w:rsidRPr="00D24E9E" w:rsidRDefault="00D24E9E">
            <w:r w:rsidRPr="00D24E9E">
              <w:lastRenderedPageBreak/>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1B6A701E" w14:textId="77777777" w:rsidR="00D24E9E" w:rsidRPr="00D24E9E" w:rsidRDefault="00D24E9E">
            <w:r w:rsidRPr="00D24E9E">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24E9E">
              <w:rPr>
                <w:color w:val="161616"/>
                <w:lang w:val="en-US" w:eastAsia="en-GB"/>
              </w:rPr>
              <w:t xml:space="preserve">where applicable, consent procedures should make it clear that if something potentially or </w:t>
            </w:r>
            <w:proofErr w:type="gramStart"/>
            <w:r w:rsidRPr="00D24E9E">
              <w:rPr>
                <w:color w:val="161616"/>
                <w:lang w:val="en-US" w:eastAsia="en-GB"/>
              </w:rPr>
              <w:t>actually illegal</w:t>
            </w:r>
            <w:proofErr w:type="gramEnd"/>
            <w:r w:rsidRPr="00D24E9E">
              <w:rPr>
                <w:color w:val="161616"/>
                <w:lang w:val="en-US" w:eastAsia="en-GB"/>
              </w:rPr>
              <w:t xml:space="preserve"> is discovered in the course of a project, it may need to be disclosed to the proper authorities</w:t>
            </w:r>
          </w:p>
        </w:tc>
      </w:tr>
      <w:tr w:rsidR="00D24E9E" w:rsidRPr="00D24E9E" w14:paraId="05FCFE3F" w14:textId="77777777" w:rsidTr="00D24E9E">
        <w:tc>
          <w:tcPr>
            <w:tcW w:w="596" w:type="dxa"/>
            <w:tcBorders>
              <w:top w:val="single" w:sz="4" w:space="0" w:color="auto"/>
              <w:left w:val="single" w:sz="4" w:space="0" w:color="auto"/>
              <w:bottom w:val="single" w:sz="4" w:space="0" w:color="auto"/>
              <w:right w:val="single" w:sz="4" w:space="0" w:color="auto"/>
            </w:tcBorders>
            <w:vAlign w:val="center"/>
          </w:tcPr>
          <w:p w14:paraId="2CF3816A" w14:textId="77777777" w:rsidR="00D24E9E" w:rsidRPr="00D24E9E" w:rsidRDefault="00D24E9E"/>
        </w:tc>
        <w:tc>
          <w:tcPr>
            <w:tcW w:w="9923" w:type="dxa"/>
            <w:gridSpan w:val="4"/>
            <w:tcBorders>
              <w:top w:val="single" w:sz="4" w:space="0" w:color="auto"/>
              <w:left w:val="single" w:sz="4" w:space="0" w:color="auto"/>
              <w:bottom w:val="single" w:sz="4" w:space="0" w:color="auto"/>
              <w:right w:val="single" w:sz="4" w:space="0" w:color="auto"/>
            </w:tcBorders>
            <w:hideMark/>
          </w:tcPr>
          <w:p w14:paraId="14B88618" w14:textId="77777777" w:rsidR="00D24E9E" w:rsidRPr="00D24E9E" w:rsidRDefault="00D24E9E">
            <w:r w:rsidRPr="00D24E9E">
              <w:t>N/A</w:t>
            </w:r>
          </w:p>
        </w:tc>
      </w:tr>
      <w:tr w:rsidR="00D24E9E" w:rsidRPr="00D24E9E" w14:paraId="41B41D72"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B25ADA" w14:textId="77777777" w:rsidR="00D24E9E" w:rsidRPr="00D24E9E" w:rsidRDefault="00D24E9E">
            <w:r w:rsidRPr="00D24E9E">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36543E3A" w14:textId="77777777" w:rsidR="00D24E9E" w:rsidRPr="00D24E9E" w:rsidRDefault="00D24E9E">
            <w:r w:rsidRPr="00D24E9E">
              <w:t>Risks to the investigator</w:t>
            </w:r>
          </w:p>
          <w:p w14:paraId="58E41986" w14:textId="77777777" w:rsidR="00D24E9E" w:rsidRPr="00D24E9E" w:rsidRDefault="00D24E9E">
            <w:r w:rsidRPr="00D24E9E">
              <w:t>For example: personal health &amp; safety, physical harm, emotional distress, risk of accusation of harm/impropriety, conflict of interest</w:t>
            </w:r>
          </w:p>
        </w:tc>
      </w:tr>
      <w:tr w:rsidR="00D24E9E" w:rsidRPr="00D24E9E" w14:paraId="5ECD4BC4" w14:textId="77777777" w:rsidTr="00D24E9E">
        <w:tc>
          <w:tcPr>
            <w:tcW w:w="596" w:type="dxa"/>
            <w:tcBorders>
              <w:top w:val="single" w:sz="4" w:space="0" w:color="auto"/>
              <w:left w:val="single" w:sz="4" w:space="0" w:color="auto"/>
              <w:bottom w:val="single" w:sz="4" w:space="0" w:color="auto"/>
              <w:right w:val="single" w:sz="4" w:space="0" w:color="auto"/>
            </w:tcBorders>
            <w:vAlign w:val="center"/>
          </w:tcPr>
          <w:p w14:paraId="35DA6A3E" w14:textId="77777777" w:rsidR="00D24E9E" w:rsidRPr="00D24E9E" w:rsidRDefault="00D24E9E"/>
        </w:tc>
        <w:tc>
          <w:tcPr>
            <w:tcW w:w="4991" w:type="dxa"/>
            <w:tcBorders>
              <w:top w:val="single" w:sz="4" w:space="0" w:color="auto"/>
              <w:left w:val="single" w:sz="4" w:space="0" w:color="auto"/>
              <w:bottom w:val="single" w:sz="4" w:space="0" w:color="auto"/>
              <w:right w:val="single" w:sz="4" w:space="0" w:color="auto"/>
            </w:tcBorders>
          </w:tcPr>
          <w:p w14:paraId="172A9F79" w14:textId="77777777" w:rsidR="00D24E9E" w:rsidRPr="00D24E9E" w:rsidRDefault="00D24E9E">
            <w:r w:rsidRPr="00D24E9E">
              <w:t>Risk to the investigator:</w:t>
            </w:r>
          </w:p>
          <w:p w14:paraId="59349B5B" w14:textId="77777777" w:rsidR="00D24E9E" w:rsidRPr="00D24E9E" w:rsidRDefault="00D24E9E" w:rsidP="00D24E9E">
            <w:pPr>
              <w:pStyle w:val="ListParagraph"/>
              <w:numPr>
                <w:ilvl w:val="0"/>
                <w:numId w:val="15"/>
              </w:numPr>
              <w:spacing w:line="276" w:lineRule="auto"/>
            </w:pPr>
            <w:r w:rsidRPr="00D24E9E">
              <w:t>Conflict of interest</w:t>
            </w:r>
          </w:p>
          <w:p w14:paraId="5238C6F4" w14:textId="77777777" w:rsidR="00D24E9E" w:rsidRPr="00D24E9E" w:rsidRDefault="00D24E9E"/>
          <w:p w14:paraId="673550C3" w14:textId="77777777" w:rsidR="00D24E9E" w:rsidRPr="00D24E9E" w:rsidRDefault="00D24E9E"/>
          <w:p w14:paraId="036825AE" w14:textId="77777777" w:rsidR="00D24E9E" w:rsidRPr="00D24E9E" w:rsidRDefault="00D24E9E"/>
          <w:p w14:paraId="4D7A39B6" w14:textId="77777777" w:rsidR="00D24E9E" w:rsidRPr="00D24E9E" w:rsidRDefault="00D24E9E"/>
          <w:p w14:paraId="6504C91E" w14:textId="77777777" w:rsidR="00D24E9E" w:rsidRPr="00D24E9E" w:rsidRDefault="00D24E9E"/>
          <w:p w14:paraId="03A4611D" w14:textId="77777777" w:rsidR="00D24E9E" w:rsidRPr="00D24E9E" w:rsidRDefault="00D24E9E" w:rsidP="00D24E9E">
            <w:pPr>
              <w:pStyle w:val="ListParagraph"/>
              <w:numPr>
                <w:ilvl w:val="0"/>
                <w:numId w:val="15"/>
              </w:numPr>
              <w:spacing w:line="276" w:lineRule="auto"/>
            </w:pPr>
            <w:r w:rsidRPr="00D24E9E">
              <w:t>Risk of accusation</w:t>
            </w:r>
          </w:p>
          <w:p w14:paraId="542E4783" w14:textId="77777777" w:rsidR="00D24E9E" w:rsidRPr="00D24E9E" w:rsidRDefault="00D24E9E"/>
        </w:tc>
        <w:tc>
          <w:tcPr>
            <w:tcW w:w="4932" w:type="dxa"/>
            <w:gridSpan w:val="3"/>
            <w:tcBorders>
              <w:top w:val="single" w:sz="4" w:space="0" w:color="auto"/>
              <w:left w:val="single" w:sz="4" w:space="0" w:color="auto"/>
              <w:bottom w:val="single" w:sz="4" w:space="0" w:color="auto"/>
              <w:right w:val="single" w:sz="4" w:space="0" w:color="auto"/>
            </w:tcBorders>
            <w:hideMark/>
          </w:tcPr>
          <w:p w14:paraId="0E7A4C5A" w14:textId="77777777" w:rsidR="00D24E9E" w:rsidRPr="00D24E9E" w:rsidRDefault="00D24E9E">
            <w:r w:rsidRPr="00D24E9E">
              <w:t>How you will mitigate the risk to the investigator:</w:t>
            </w:r>
          </w:p>
          <w:p w14:paraId="04CFD16C" w14:textId="77777777" w:rsidR="00D24E9E" w:rsidRPr="00D24E9E" w:rsidRDefault="00D24E9E" w:rsidP="00D24E9E">
            <w:pPr>
              <w:pStyle w:val="ListParagraph"/>
              <w:numPr>
                <w:ilvl w:val="0"/>
                <w:numId w:val="17"/>
              </w:numPr>
              <w:spacing w:line="276" w:lineRule="auto"/>
            </w:pPr>
            <w:r w:rsidRPr="00D24E9E">
              <w:t>The researcher works in the same organisation as the participants and has a professional relationship with them. To mitigate this, I will be open and transparent about the purpose of the research activity and make sure that all participants are fully informed about the purpose of the research. I will also adhere to policies and organisational requirements.</w:t>
            </w:r>
          </w:p>
          <w:p w14:paraId="33A1BC9B" w14:textId="77777777" w:rsidR="00D24E9E" w:rsidRPr="00D24E9E" w:rsidRDefault="00D24E9E" w:rsidP="00D24E9E">
            <w:pPr>
              <w:pStyle w:val="ListParagraph"/>
              <w:numPr>
                <w:ilvl w:val="0"/>
                <w:numId w:val="17"/>
              </w:numPr>
              <w:spacing w:line="276" w:lineRule="auto"/>
            </w:pPr>
            <w:r w:rsidRPr="00D24E9E">
              <w:t xml:space="preserve">The researcher will follow BERA ethical guidelines, remain transparent, open, and honest, and make sure that participants understand fully what is involved in the study. </w:t>
            </w:r>
          </w:p>
        </w:tc>
      </w:tr>
      <w:tr w:rsidR="00D24E9E" w:rsidRPr="00D24E9E" w14:paraId="448A435B"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E086A8" w14:textId="77777777" w:rsidR="00D24E9E" w:rsidRPr="00D24E9E" w:rsidRDefault="00D24E9E">
            <w:r w:rsidRPr="00D24E9E">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349A9673" w14:textId="77777777" w:rsidR="00D24E9E" w:rsidRPr="00D24E9E" w:rsidRDefault="00D24E9E">
            <w:r w:rsidRPr="00D24E9E">
              <w:t>University/institutional risks</w:t>
            </w:r>
          </w:p>
          <w:p w14:paraId="298A9531" w14:textId="77777777" w:rsidR="00D24E9E" w:rsidRPr="00D24E9E" w:rsidRDefault="00D24E9E">
            <w:r w:rsidRPr="00D24E9E">
              <w:t>For example: adverse publicity, financial loss, data protection</w:t>
            </w:r>
          </w:p>
        </w:tc>
      </w:tr>
      <w:tr w:rsidR="00D24E9E" w:rsidRPr="00D24E9E" w14:paraId="55AD6462" w14:textId="77777777" w:rsidTr="00D24E9E">
        <w:tc>
          <w:tcPr>
            <w:tcW w:w="596" w:type="dxa"/>
            <w:tcBorders>
              <w:top w:val="single" w:sz="4" w:space="0" w:color="auto"/>
              <w:left w:val="single" w:sz="4" w:space="0" w:color="auto"/>
              <w:bottom w:val="single" w:sz="4" w:space="0" w:color="auto"/>
              <w:right w:val="single" w:sz="4" w:space="0" w:color="auto"/>
            </w:tcBorders>
            <w:vAlign w:val="center"/>
          </w:tcPr>
          <w:p w14:paraId="0746C9A3" w14:textId="77777777" w:rsidR="00D24E9E" w:rsidRPr="00D24E9E" w:rsidRDefault="00D24E9E"/>
        </w:tc>
        <w:tc>
          <w:tcPr>
            <w:tcW w:w="4991" w:type="dxa"/>
            <w:tcBorders>
              <w:top w:val="single" w:sz="4" w:space="0" w:color="auto"/>
              <w:left w:val="single" w:sz="4" w:space="0" w:color="auto"/>
              <w:bottom w:val="single" w:sz="4" w:space="0" w:color="auto"/>
              <w:right w:val="single" w:sz="4" w:space="0" w:color="auto"/>
            </w:tcBorders>
          </w:tcPr>
          <w:p w14:paraId="41B221F2" w14:textId="77777777" w:rsidR="00D24E9E" w:rsidRPr="00D24E9E" w:rsidRDefault="00D24E9E">
            <w:r w:rsidRPr="00D24E9E">
              <w:t>Risk to the University:</w:t>
            </w:r>
          </w:p>
          <w:p w14:paraId="69CD0F70" w14:textId="77777777" w:rsidR="00D24E9E" w:rsidRPr="00D24E9E" w:rsidRDefault="00D24E9E" w:rsidP="00D24E9E">
            <w:pPr>
              <w:pStyle w:val="ListParagraph"/>
              <w:numPr>
                <w:ilvl w:val="0"/>
                <w:numId w:val="19"/>
              </w:numPr>
              <w:spacing w:line="276" w:lineRule="auto"/>
            </w:pPr>
            <w:r w:rsidRPr="00D24E9E">
              <w:t>Data protection</w:t>
            </w:r>
          </w:p>
          <w:p w14:paraId="7AD6234F" w14:textId="77777777" w:rsidR="00D24E9E" w:rsidRPr="00D24E9E" w:rsidRDefault="00D24E9E"/>
          <w:p w14:paraId="041595EC" w14:textId="77777777" w:rsidR="00D24E9E" w:rsidRPr="00D24E9E" w:rsidRDefault="00D24E9E"/>
          <w:p w14:paraId="4B253AE7" w14:textId="77777777" w:rsidR="00D24E9E" w:rsidRPr="00D24E9E" w:rsidRDefault="00D24E9E"/>
          <w:p w14:paraId="6E518449" w14:textId="77777777" w:rsidR="00D24E9E" w:rsidRPr="00D24E9E" w:rsidRDefault="00D24E9E"/>
          <w:p w14:paraId="484CD297" w14:textId="77777777" w:rsidR="00D24E9E" w:rsidRPr="00D24E9E" w:rsidRDefault="00D24E9E"/>
          <w:p w14:paraId="4637BE40" w14:textId="77777777" w:rsidR="00D24E9E" w:rsidRPr="00D24E9E" w:rsidRDefault="00D24E9E"/>
          <w:p w14:paraId="638A7D75" w14:textId="77777777" w:rsidR="00D24E9E" w:rsidRPr="00D24E9E" w:rsidRDefault="00D24E9E"/>
          <w:p w14:paraId="52FBD409" w14:textId="77777777" w:rsidR="00D24E9E" w:rsidRPr="00D24E9E" w:rsidRDefault="00D24E9E"/>
          <w:p w14:paraId="220231A4" w14:textId="77777777" w:rsidR="00D24E9E" w:rsidRPr="00D24E9E" w:rsidRDefault="00D24E9E"/>
          <w:p w14:paraId="49372849" w14:textId="77777777" w:rsidR="00D24E9E" w:rsidRPr="00D24E9E" w:rsidRDefault="00D24E9E"/>
          <w:p w14:paraId="64114BD7" w14:textId="77777777" w:rsidR="00D24E9E" w:rsidRPr="00D24E9E" w:rsidRDefault="00D24E9E"/>
          <w:p w14:paraId="06975059" w14:textId="77777777" w:rsidR="00D24E9E" w:rsidRPr="00D24E9E" w:rsidRDefault="00D24E9E"/>
          <w:p w14:paraId="75F2269E" w14:textId="77777777" w:rsidR="00D24E9E" w:rsidRPr="00D24E9E" w:rsidRDefault="00D24E9E"/>
          <w:p w14:paraId="65C075C1" w14:textId="77777777" w:rsidR="00D24E9E" w:rsidRPr="00D24E9E" w:rsidRDefault="00D24E9E"/>
          <w:p w14:paraId="23725EC8" w14:textId="77777777" w:rsidR="00D24E9E" w:rsidRPr="00D24E9E" w:rsidRDefault="00D24E9E" w:rsidP="00D24E9E">
            <w:pPr>
              <w:pStyle w:val="ListParagraph"/>
              <w:numPr>
                <w:ilvl w:val="0"/>
                <w:numId w:val="19"/>
              </w:numPr>
              <w:spacing w:line="276" w:lineRule="auto"/>
            </w:pPr>
            <w:r w:rsidRPr="00D24E9E">
              <w:t>Reputational damage (Potential complaint against the researcher for causing embarrassment or emotional distress).</w:t>
            </w:r>
          </w:p>
          <w:p w14:paraId="75AAE72F" w14:textId="77777777" w:rsidR="00D24E9E" w:rsidRPr="00D24E9E" w:rsidRDefault="00D24E9E"/>
          <w:p w14:paraId="3873EFAF" w14:textId="77777777" w:rsidR="00D24E9E" w:rsidRPr="00D24E9E" w:rsidRDefault="00D24E9E"/>
          <w:p w14:paraId="52BEDEEB" w14:textId="77777777" w:rsidR="00D24E9E" w:rsidRPr="00D24E9E" w:rsidRDefault="00D24E9E"/>
        </w:tc>
        <w:tc>
          <w:tcPr>
            <w:tcW w:w="4932" w:type="dxa"/>
            <w:gridSpan w:val="3"/>
            <w:tcBorders>
              <w:top w:val="single" w:sz="4" w:space="0" w:color="auto"/>
              <w:left w:val="single" w:sz="4" w:space="0" w:color="auto"/>
              <w:bottom w:val="single" w:sz="4" w:space="0" w:color="auto"/>
              <w:right w:val="single" w:sz="4" w:space="0" w:color="auto"/>
            </w:tcBorders>
          </w:tcPr>
          <w:p w14:paraId="7F7ACF1C" w14:textId="77777777" w:rsidR="00D24E9E" w:rsidRPr="00D24E9E" w:rsidRDefault="00D24E9E">
            <w:r w:rsidRPr="00D24E9E">
              <w:lastRenderedPageBreak/>
              <w:t>How you will mitigate the risk to the University:</w:t>
            </w:r>
          </w:p>
          <w:p w14:paraId="25685B09" w14:textId="77777777" w:rsidR="00D24E9E" w:rsidRPr="00D24E9E" w:rsidRDefault="00D24E9E" w:rsidP="00D24E9E">
            <w:pPr>
              <w:pStyle w:val="ListParagraph"/>
              <w:numPr>
                <w:ilvl w:val="0"/>
                <w:numId w:val="21"/>
              </w:numPr>
              <w:spacing w:line="276" w:lineRule="auto"/>
              <w:rPr>
                <w:b/>
              </w:rPr>
            </w:pPr>
            <w:r w:rsidRPr="00D24E9E">
              <w:t xml:space="preserve">All information and data gathered from participants will follow the guidelines of the Data Protection Act and GDPR. The information collected from the participants will include participants’ views and opinions on what motivates students to stay in higher education. Information and data collected from </w:t>
            </w:r>
            <w:r w:rsidRPr="00D24E9E">
              <w:lastRenderedPageBreak/>
              <w:t>participants regarding this will be stored on a password-protected computer and the UWTSD’s cloud-based one-drive safe storage system. Any files containing information about the participants will be made anonymous. Only myself and my university supervisor will have access to the information and data and this information will be destroyed once the project is completed. Participants will be made fully aware of how their data and information will be used from the research project by giving them full information about the study at the start of the survey.</w:t>
            </w:r>
          </w:p>
          <w:p w14:paraId="2F793778" w14:textId="77777777" w:rsidR="00D24E9E" w:rsidRPr="00D24E9E" w:rsidRDefault="00D24E9E">
            <w:pPr>
              <w:pStyle w:val="ListParagraph"/>
              <w:rPr>
                <w:b/>
              </w:rPr>
            </w:pPr>
          </w:p>
          <w:p w14:paraId="5851D035" w14:textId="77777777" w:rsidR="00D24E9E" w:rsidRPr="00D24E9E" w:rsidRDefault="00D24E9E" w:rsidP="00D24E9E">
            <w:pPr>
              <w:pStyle w:val="ListParagraph"/>
              <w:numPr>
                <w:ilvl w:val="0"/>
                <w:numId w:val="21"/>
              </w:numPr>
              <w:spacing w:line="276" w:lineRule="auto"/>
            </w:pPr>
            <w:r w:rsidRPr="00D24E9E">
              <w:t>Reputational damage can be avoided by being open, transparent, and respectful about the intention of the research, giving participants informed consent, and informing participants of their right to withdraw from the research. The researcher will follow BERA ethical guidelines.</w:t>
            </w:r>
          </w:p>
        </w:tc>
      </w:tr>
      <w:tr w:rsidR="00D24E9E" w:rsidRPr="00D24E9E" w14:paraId="376D86FE"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7F0E95A" w14:textId="77777777" w:rsidR="00D24E9E" w:rsidRPr="00D24E9E" w:rsidRDefault="00D24E9E">
            <w:r w:rsidRPr="00D24E9E">
              <w:lastRenderedPageBreak/>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70351528" w14:textId="77777777" w:rsidR="00D24E9E" w:rsidRPr="00D24E9E" w:rsidRDefault="00D24E9E">
            <w:r w:rsidRPr="00D24E9E">
              <w:t>Environmental risks</w:t>
            </w:r>
          </w:p>
          <w:p w14:paraId="3F799C4A" w14:textId="77777777" w:rsidR="00D24E9E" w:rsidRPr="00D24E9E" w:rsidRDefault="00D24E9E">
            <w:r w:rsidRPr="00D24E9E">
              <w:t>For example: accidental spillage of pollutants, damage to local ecosystems</w:t>
            </w:r>
          </w:p>
        </w:tc>
      </w:tr>
      <w:tr w:rsidR="00D24E9E" w:rsidRPr="00D24E9E" w14:paraId="541906DB" w14:textId="77777777" w:rsidTr="00D24E9E">
        <w:tc>
          <w:tcPr>
            <w:tcW w:w="596" w:type="dxa"/>
            <w:tcBorders>
              <w:top w:val="single" w:sz="4" w:space="0" w:color="auto"/>
              <w:left w:val="single" w:sz="4" w:space="0" w:color="auto"/>
              <w:bottom w:val="single" w:sz="4" w:space="0" w:color="auto"/>
              <w:right w:val="single" w:sz="4" w:space="0" w:color="auto"/>
            </w:tcBorders>
            <w:vAlign w:val="center"/>
          </w:tcPr>
          <w:p w14:paraId="7FE09C61" w14:textId="77777777" w:rsidR="00D24E9E" w:rsidRPr="00D24E9E" w:rsidRDefault="00D24E9E"/>
        </w:tc>
        <w:tc>
          <w:tcPr>
            <w:tcW w:w="4991" w:type="dxa"/>
            <w:tcBorders>
              <w:top w:val="single" w:sz="4" w:space="0" w:color="auto"/>
              <w:left w:val="single" w:sz="4" w:space="0" w:color="auto"/>
              <w:bottom w:val="single" w:sz="4" w:space="0" w:color="auto"/>
              <w:right w:val="single" w:sz="4" w:space="0" w:color="auto"/>
            </w:tcBorders>
          </w:tcPr>
          <w:p w14:paraId="66DC3AD5" w14:textId="77777777" w:rsidR="00D24E9E" w:rsidRPr="00D24E9E" w:rsidRDefault="00D24E9E">
            <w:r w:rsidRPr="00D24E9E">
              <w:t>Risk to the environment:</w:t>
            </w:r>
          </w:p>
          <w:p w14:paraId="29C9F87D" w14:textId="77777777" w:rsidR="00D24E9E" w:rsidRPr="00D24E9E" w:rsidRDefault="00D24E9E" w:rsidP="00D24E9E">
            <w:pPr>
              <w:pStyle w:val="ListParagraph"/>
              <w:numPr>
                <w:ilvl w:val="0"/>
                <w:numId w:val="23"/>
              </w:numPr>
              <w:spacing w:line="276" w:lineRule="auto"/>
            </w:pPr>
            <w:r w:rsidRPr="00D24E9E">
              <w:t>Use of paper</w:t>
            </w:r>
          </w:p>
          <w:p w14:paraId="444E9798" w14:textId="77777777" w:rsidR="00D24E9E" w:rsidRPr="00D24E9E" w:rsidRDefault="00D24E9E" w:rsidP="00D24E9E">
            <w:pPr>
              <w:pStyle w:val="ListParagraph"/>
              <w:numPr>
                <w:ilvl w:val="0"/>
                <w:numId w:val="23"/>
              </w:numPr>
              <w:spacing w:line="276" w:lineRule="auto"/>
            </w:pPr>
            <w:r w:rsidRPr="00D24E9E">
              <w:t xml:space="preserve">Travel </w:t>
            </w:r>
          </w:p>
          <w:p w14:paraId="161A874D" w14:textId="77777777" w:rsidR="00D24E9E" w:rsidRPr="00D24E9E" w:rsidRDefault="00D24E9E"/>
          <w:p w14:paraId="12C549BA" w14:textId="77777777" w:rsidR="00D24E9E" w:rsidRPr="00D24E9E" w:rsidRDefault="00D24E9E"/>
        </w:tc>
        <w:tc>
          <w:tcPr>
            <w:tcW w:w="4932" w:type="dxa"/>
            <w:gridSpan w:val="3"/>
            <w:tcBorders>
              <w:top w:val="single" w:sz="4" w:space="0" w:color="auto"/>
              <w:left w:val="single" w:sz="4" w:space="0" w:color="auto"/>
              <w:bottom w:val="single" w:sz="4" w:space="0" w:color="auto"/>
              <w:right w:val="single" w:sz="4" w:space="0" w:color="auto"/>
            </w:tcBorders>
          </w:tcPr>
          <w:p w14:paraId="35AA1340" w14:textId="77777777" w:rsidR="00D24E9E" w:rsidRPr="00D24E9E" w:rsidRDefault="00D24E9E">
            <w:r w:rsidRPr="00D24E9E">
              <w:t>How you will mitigate the risk to environment:</w:t>
            </w:r>
          </w:p>
          <w:p w14:paraId="58B15E4F" w14:textId="77777777" w:rsidR="00D24E9E" w:rsidRPr="00D24E9E" w:rsidRDefault="00D24E9E" w:rsidP="00D24E9E">
            <w:pPr>
              <w:pStyle w:val="ListParagraph"/>
              <w:numPr>
                <w:ilvl w:val="0"/>
                <w:numId w:val="25"/>
              </w:numPr>
              <w:spacing w:line="276" w:lineRule="auto"/>
            </w:pPr>
            <w:r w:rsidRPr="00D24E9E">
              <w:t>To mitigate these risks to the environment, I will be using electronic systems that will reduce the need for travel and paper.</w:t>
            </w:r>
          </w:p>
          <w:p w14:paraId="277BD14C" w14:textId="77777777" w:rsidR="00D24E9E" w:rsidRPr="00D24E9E" w:rsidRDefault="00D24E9E"/>
        </w:tc>
      </w:tr>
    </w:tbl>
    <w:p w14:paraId="5F28ECE1" w14:textId="77777777" w:rsidR="00D24E9E" w:rsidRPr="00D24E9E" w:rsidRDefault="00D24E9E" w:rsidP="00D24E9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D24E9E" w:rsidRPr="00D24E9E" w14:paraId="6C649F4F" w14:textId="77777777" w:rsidTr="00D24E9E">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40144E1A" w14:textId="77777777" w:rsidR="00D24E9E" w:rsidRPr="00D24E9E" w:rsidRDefault="00D24E9E"/>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66051788" w14:textId="77777777" w:rsidR="00D24E9E" w:rsidRPr="00D24E9E" w:rsidRDefault="00D24E9E">
            <w:r w:rsidRPr="00D24E9E">
              <w:t>Disclosure and Barring Service</w:t>
            </w:r>
          </w:p>
        </w:tc>
      </w:tr>
      <w:tr w:rsidR="00D24E9E" w:rsidRPr="00D24E9E" w14:paraId="3BBA7C3E"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6B4090E8" w14:textId="77777777" w:rsidR="00D24E9E" w:rsidRPr="00D24E9E" w:rsidRDefault="00D24E9E"/>
        </w:tc>
        <w:tc>
          <w:tcPr>
            <w:tcW w:w="7401" w:type="dxa"/>
            <w:tcBorders>
              <w:top w:val="single" w:sz="4" w:space="0" w:color="auto"/>
              <w:left w:val="single" w:sz="4" w:space="0" w:color="auto"/>
              <w:bottom w:val="single" w:sz="4" w:space="0" w:color="auto"/>
              <w:right w:val="single" w:sz="4" w:space="0" w:color="auto"/>
            </w:tcBorders>
            <w:shd w:val="clear" w:color="auto" w:fill="F2F2F2"/>
            <w:hideMark/>
          </w:tcPr>
          <w:p w14:paraId="27041430" w14:textId="77777777" w:rsidR="00D24E9E" w:rsidRPr="00D24E9E" w:rsidRDefault="00D24E9E">
            <w:r w:rsidRPr="00D24E9E">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vAlign w:val="bottom"/>
          </w:tcPr>
          <w:p w14:paraId="62872B4F" w14:textId="77777777" w:rsidR="00D24E9E" w:rsidRPr="00D24E9E" w:rsidRDefault="00D24E9E">
            <w:r w:rsidRPr="00D24E9E">
              <w:t>YES</w:t>
            </w:r>
          </w:p>
          <w:p w14:paraId="7695668A" w14:textId="77777777" w:rsidR="00D24E9E" w:rsidRPr="00D24E9E" w:rsidRDefault="00D24E9E"/>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tcPr>
          <w:p w14:paraId="5C8BAB1A" w14:textId="77777777" w:rsidR="00D24E9E" w:rsidRPr="00D24E9E" w:rsidRDefault="00D24E9E">
            <w:r w:rsidRPr="00D24E9E">
              <w:t>NO</w:t>
            </w:r>
          </w:p>
          <w:p w14:paraId="752FDEBB" w14:textId="77777777" w:rsidR="00D24E9E" w:rsidRPr="00D24E9E" w:rsidRDefault="00D24E9E"/>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tcPr>
          <w:p w14:paraId="4880A76A" w14:textId="77777777" w:rsidR="00D24E9E" w:rsidRPr="00D24E9E" w:rsidRDefault="00D24E9E">
            <w:r w:rsidRPr="00D24E9E">
              <w:t>N/A</w:t>
            </w:r>
          </w:p>
          <w:p w14:paraId="0AA3748A" w14:textId="77777777" w:rsidR="00D24E9E" w:rsidRPr="00D24E9E" w:rsidRDefault="00D24E9E"/>
        </w:tc>
      </w:tr>
      <w:tr w:rsidR="00D24E9E" w:rsidRPr="00D24E9E" w14:paraId="2E83012D" w14:textId="77777777" w:rsidTr="00D24E9E">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3D3382" w14:textId="77777777" w:rsidR="00D24E9E" w:rsidRPr="00D24E9E" w:rsidRDefault="00D24E9E">
            <w:r w:rsidRPr="00D24E9E">
              <w:lastRenderedPageBreak/>
              <w:t>7</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EDEC06" w14:textId="77777777" w:rsidR="00D24E9E" w:rsidRPr="00D24E9E" w:rsidRDefault="00D24E9E">
            <w:r w:rsidRPr="00D24E9E">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C848E4E" w14:textId="77777777" w:rsidR="00D24E9E" w:rsidRPr="00D24E9E" w:rsidRDefault="00147E93">
            <w:sdt>
              <w:sdtPr>
                <w:id w:val="-1418780434"/>
                <w14:checkbox>
                  <w14:checked w14:val="0"/>
                  <w14:checkedState w14:val="2612" w14:font="MS Gothic"/>
                  <w14:uncheckedState w14:val="2610" w14:font="MS Gothic"/>
                </w14:checkbox>
              </w:sdtPr>
              <w:sdtEndPr/>
              <w:sdtContent>
                <w:r w:rsidR="00D24E9E" w:rsidRPr="00D24E9E">
                  <w:rPr>
                    <w:rFonts w:ascii="Segoe UI Symbol" w:hAnsi="Segoe UI Symbol" w:cs="Segoe UI Symbol"/>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453FDEF" w14:textId="77777777" w:rsidR="00D24E9E" w:rsidRPr="00D24E9E" w:rsidRDefault="00147E93">
            <w:sdt>
              <w:sdtPr>
                <w:id w:val="-2018915239"/>
                <w14:checkbox>
                  <w14:checked w14:val="0"/>
                  <w14:checkedState w14:val="2612" w14:font="MS Gothic"/>
                  <w14:uncheckedState w14:val="2610" w14:font="MS Gothic"/>
                </w14:checkbox>
              </w:sdtPr>
              <w:sdtEndPr/>
              <w:sdtContent>
                <w:r w:rsidR="00D24E9E" w:rsidRPr="00D24E9E">
                  <w:rPr>
                    <w:rFonts w:ascii="Segoe UI Symbol" w:hAnsi="Segoe UI Symbol" w:cs="Segoe UI Symbol"/>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5418B1F" w14:textId="77777777" w:rsidR="00D24E9E" w:rsidRPr="00D24E9E" w:rsidRDefault="00147E93">
            <w:sdt>
              <w:sdtPr>
                <w:id w:val="-774482751"/>
                <w14:checkbox>
                  <w14:checked w14:val="1"/>
                  <w14:checkedState w14:val="2612" w14:font="MS Gothic"/>
                  <w14:uncheckedState w14:val="2610" w14:font="MS Gothic"/>
                </w14:checkbox>
              </w:sdtPr>
              <w:sdtEndPr/>
              <w:sdtContent>
                <w:r w:rsidR="00D24E9E" w:rsidRPr="00D24E9E">
                  <w:rPr>
                    <w:rFonts w:ascii="Segoe UI Symbol" w:hAnsi="Segoe UI Symbol" w:cs="Segoe UI Symbol"/>
                  </w:rPr>
                  <w:t>☒</w:t>
                </w:r>
              </w:sdtContent>
            </w:sdt>
          </w:p>
        </w:tc>
      </w:tr>
      <w:tr w:rsidR="00D24E9E" w:rsidRPr="00D24E9E" w14:paraId="1D8A75CC" w14:textId="77777777" w:rsidTr="00D24E9E">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D0D7D0" w14:textId="77777777" w:rsidR="00D24E9E" w:rsidRPr="00D24E9E" w:rsidRDefault="00D24E9E">
            <w:r w:rsidRPr="00D24E9E">
              <w:t>8</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F436CE" w14:textId="77777777" w:rsidR="00D24E9E" w:rsidRPr="00D24E9E" w:rsidRDefault="00D24E9E">
            <w:r w:rsidRPr="00D24E9E">
              <w:t xml:space="preserve">If YES, please give the certificate number. If the certificate number is not </w:t>
            </w:r>
            <w:proofErr w:type="gramStart"/>
            <w:r w:rsidRPr="00D24E9E">
              <w:t>available</w:t>
            </w:r>
            <w:proofErr w:type="gramEnd"/>
            <w:r w:rsidRPr="00D24E9E">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43E75A92" w14:textId="77777777" w:rsidR="00D24E9E" w:rsidRPr="00D24E9E" w:rsidRDefault="00D24E9E"/>
        </w:tc>
      </w:tr>
    </w:tbl>
    <w:p w14:paraId="63D5D605" w14:textId="77777777" w:rsidR="00D24E9E" w:rsidRPr="00D24E9E" w:rsidRDefault="00D24E9E" w:rsidP="00D24E9E">
      <w:pPr>
        <w:rPr>
          <w:rFonts w:ascii="Arial" w:hAnsi="Arial" w:cs="Arial"/>
        </w:rPr>
      </w:pPr>
    </w:p>
    <w:p w14:paraId="1D805F86" w14:textId="77777777" w:rsidR="00D24E9E" w:rsidRPr="00D24E9E" w:rsidRDefault="00D24E9E" w:rsidP="00D24E9E">
      <w:r w:rsidRPr="00D24E9E">
        <w:t>SECTION I: Feedback, Consent and Confidentiality</w:t>
      </w:r>
    </w:p>
    <w:p w14:paraId="60DD6C1F" w14:textId="77777777" w:rsidR="00D24E9E" w:rsidRPr="00D24E9E" w:rsidRDefault="00D24E9E" w:rsidP="00D24E9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D24E9E" w:rsidRPr="00D24E9E" w14:paraId="5BADECB6"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2989D64D" w14:textId="77777777" w:rsidR="00D24E9E" w:rsidRPr="00D24E9E" w:rsidRDefault="00D24E9E">
            <w:r w:rsidRPr="00D24E9E">
              <w:t>1</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7EF172C" w14:textId="77777777" w:rsidR="00D24E9E" w:rsidRPr="00D24E9E" w:rsidRDefault="00D24E9E">
            <w:r w:rsidRPr="00D24E9E">
              <w:t>Feedback</w:t>
            </w:r>
          </w:p>
          <w:p w14:paraId="1A58CC9A" w14:textId="77777777" w:rsidR="00D24E9E" w:rsidRPr="00D24E9E" w:rsidRDefault="00D24E9E">
            <w:r w:rsidRPr="00D24E9E">
              <w:t xml:space="preserve">What de-briefing and feedback will be provided to participants, how will this be done and when? </w:t>
            </w:r>
          </w:p>
        </w:tc>
      </w:tr>
      <w:tr w:rsidR="00D24E9E" w:rsidRPr="00D24E9E" w14:paraId="6933BF9F" w14:textId="77777777" w:rsidTr="00D24E9E">
        <w:tc>
          <w:tcPr>
            <w:tcW w:w="596" w:type="dxa"/>
            <w:tcBorders>
              <w:top w:val="single" w:sz="4" w:space="0" w:color="auto"/>
              <w:left w:val="single" w:sz="4" w:space="0" w:color="auto"/>
              <w:bottom w:val="single" w:sz="4" w:space="0" w:color="auto"/>
              <w:right w:val="single" w:sz="4" w:space="0" w:color="auto"/>
            </w:tcBorders>
          </w:tcPr>
          <w:p w14:paraId="3A5EE7DF" w14:textId="77777777" w:rsidR="00D24E9E" w:rsidRPr="00D24E9E" w:rsidRDefault="00D24E9E"/>
        </w:tc>
        <w:tc>
          <w:tcPr>
            <w:tcW w:w="9923" w:type="dxa"/>
            <w:tcBorders>
              <w:top w:val="single" w:sz="4" w:space="0" w:color="auto"/>
              <w:left w:val="single" w:sz="4" w:space="0" w:color="auto"/>
              <w:bottom w:val="single" w:sz="4" w:space="0" w:color="auto"/>
              <w:right w:val="single" w:sz="4" w:space="0" w:color="auto"/>
            </w:tcBorders>
          </w:tcPr>
          <w:p w14:paraId="65F2231C" w14:textId="77777777" w:rsidR="00D24E9E" w:rsidRPr="00D24E9E" w:rsidRDefault="00D24E9E"/>
          <w:p w14:paraId="1539E5DB" w14:textId="77777777" w:rsidR="00D24E9E" w:rsidRPr="00D24E9E" w:rsidRDefault="00D24E9E">
            <w:r w:rsidRPr="00D24E9E">
              <w:t xml:space="preserve">The researcher will offer thanks at the end of the questionnaire and at the end of the semi-structured interviews for taking part. The participants will be offered the opportunity to email the researcher for a summary of the study at the end if they so wish. </w:t>
            </w:r>
          </w:p>
        </w:tc>
      </w:tr>
      <w:tr w:rsidR="00D24E9E" w:rsidRPr="00D24E9E" w14:paraId="3FD545BE"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014B3864" w14:textId="77777777" w:rsidR="00D24E9E" w:rsidRPr="00D24E9E" w:rsidRDefault="00D24E9E">
            <w:r w:rsidRPr="00D24E9E">
              <w:t>2</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3DBF10F2" w14:textId="77777777" w:rsidR="00D24E9E" w:rsidRPr="00D24E9E" w:rsidRDefault="00D24E9E">
            <w:r w:rsidRPr="00D24E9E">
              <w:t>Informed consent</w:t>
            </w:r>
          </w:p>
          <w:p w14:paraId="65F9EBBB" w14:textId="77777777" w:rsidR="00D24E9E" w:rsidRPr="00D24E9E" w:rsidRDefault="00D24E9E">
            <w:pPr>
              <w:rPr>
                <w:lang w:eastAsia="en-GB"/>
              </w:rPr>
            </w:pPr>
            <w:r w:rsidRPr="00D24E9E">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24E9E" w:rsidRPr="00D24E9E" w14:paraId="37804FF6" w14:textId="77777777" w:rsidTr="00D24E9E">
        <w:trPr>
          <w:trHeight w:val="2258"/>
        </w:trPr>
        <w:tc>
          <w:tcPr>
            <w:tcW w:w="596" w:type="dxa"/>
            <w:tcBorders>
              <w:top w:val="single" w:sz="4" w:space="0" w:color="auto"/>
              <w:left w:val="single" w:sz="4" w:space="0" w:color="auto"/>
              <w:bottom w:val="single" w:sz="4" w:space="0" w:color="auto"/>
              <w:right w:val="single" w:sz="4" w:space="0" w:color="auto"/>
            </w:tcBorders>
          </w:tcPr>
          <w:p w14:paraId="73E15792" w14:textId="77777777" w:rsidR="00D24E9E" w:rsidRPr="00D24E9E" w:rsidRDefault="00D24E9E"/>
        </w:tc>
        <w:tc>
          <w:tcPr>
            <w:tcW w:w="9923" w:type="dxa"/>
            <w:tcBorders>
              <w:top w:val="single" w:sz="4" w:space="0" w:color="auto"/>
              <w:left w:val="single" w:sz="4" w:space="0" w:color="auto"/>
              <w:bottom w:val="single" w:sz="4" w:space="0" w:color="auto"/>
              <w:right w:val="single" w:sz="4" w:space="0" w:color="auto"/>
            </w:tcBorders>
          </w:tcPr>
          <w:p w14:paraId="26E97C2B" w14:textId="77777777" w:rsidR="00D24E9E" w:rsidRPr="00D24E9E" w:rsidRDefault="00D24E9E"/>
          <w:p w14:paraId="664D4879" w14:textId="77777777" w:rsidR="00D24E9E" w:rsidRPr="00D24E9E" w:rsidRDefault="00D24E9E">
            <w:r w:rsidRPr="00D24E9E">
              <w:t>Support mechanisms involving informed consent will be put in place to protect all participants taking part in the research project. Support will involve:</w:t>
            </w:r>
          </w:p>
          <w:p w14:paraId="3DE23568" w14:textId="77777777" w:rsidR="00D24E9E" w:rsidRPr="00D24E9E" w:rsidRDefault="00D24E9E" w:rsidP="00D24E9E">
            <w:pPr>
              <w:pStyle w:val="ListParagraph"/>
              <w:numPr>
                <w:ilvl w:val="0"/>
                <w:numId w:val="27"/>
              </w:numPr>
              <w:spacing w:line="276" w:lineRule="auto"/>
            </w:pPr>
            <w:r w:rsidRPr="00D24E9E">
              <w:t xml:space="preserve">For the online questionnaire, there will be a screen before the questions start </w:t>
            </w:r>
            <w:proofErr w:type="gramStart"/>
            <w:r w:rsidRPr="00D24E9E">
              <w:t>that acts</w:t>
            </w:r>
            <w:proofErr w:type="gramEnd"/>
            <w:r w:rsidRPr="00D24E9E">
              <w:t xml:space="preserve"> as a consent form. </w:t>
            </w:r>
          </w:p>
          <w:p w14:paraId="2A279C64" w14:textId="77777777" w:rsidR="00D24E9E" w:rsidRPr="00D24E9E" w:rsidRDefault="00D24E9E" w:rsidP="00D24E9E">
            <w:pPr>
              <w:pStyle w:val="ListParagraph"/>
              <w:numPr>
                <w:ilvl w:val="0"/>
                <w:numId w:val="29"/>
              </w:numPr>
              <w:spacing w:line="276" w:lineRule="auto"/>
            </w:pPr>
            <w:r w:rsidRPr="00D24E9E">
              <w:t>This will give participants full information about the purpose of the study and what exactly is involved. By clicking the ‘next’ button, participants will be giving their consent to proceed.</w:t>
            </w:r>
          </w:p>
          <w:p w14:paraId="4CA7785A" w14:textId="77777777" w:rsidR="00D24E9E" w:rsidRPr="00D24E9E" w:rsidRDefault="00D24E9E" w:rsidP="00D24E9E">
            <w:pPr>
              <w:pStyle w:val="ListParagraph"/>
              <w:numPr>
                <w:ilvl w:val="0"/>
                <w:numId w:val="29"/>
              </w:numPr>
              <w:spacing w:line="276" w:lineRule="auto"/>
            </w:pPr>
            <w:r w:rsidRPr="00D24E9E">
              <w:t xml:space="preserve">The researcher will also ensure that potential participants are made aware during recruitment and advertising of what the survey questionnaire and semi-structured interview will include. This will give participants a chance to make an informed decision as to </w:t>
            </w:r>
            <w:proofErr w:type="gramStart"/>
            <w:r w:rsidRPr="00D24E9E">
              <w:t>whether or not</w:t>
            </w:r>
            <w:proofErr w:type="gramEnd"/>
            <w:r w:rsidRPr="00D24E9E">
              <w:t xml:space="preserve"> they wish to take part.</w:t>
            </w:r>
          </w:p>
          <w:p w14:paraId="4FC0EE3C" w14:textId="77777777" w:rsidR="00D24E9E" w:rsidRPr="00D24E9E" w:rsidRDefault="00D24E9E" w:rsidP="00D24E9E">
            <w:pPr>
              <w:pStyle w:val="ListParagraph"/>
              <w:numPr>
                <w:ilvl w:val="0"/>
                <w:numId w:val="29"/>
              </w:numPr>
              <w:spacing w:line="276" w:lineRule="auto"/>
              <w:rPr>
                <w:color w:val="FF0000"/>
              </w:rPr>
            </w:pPr>
            <w:r w:rsidRPr="00D24E9E">
              <w:t xml:space="preserve">For the interviews, the researcher will provide full information about the purpose of the study to all participants. Informed consent will be obtained from each participant before the start of the interview. Participants will be asked to consent to an audio recording of the interview and will need to sign a confidentiality agreement and an agreement to anonymize their data.  Participants will be informed of their right to </w:t>
            </w:r>
            <w:r w:rsidRPr="00D24E9E">
              <w:lastRenderedPageBreak/>
              <w:t>withdraw from the study at any time without providing a reason why. During the interviews, the researcher will ask for their ongoing consent and remind the participants of their rights to withdraw. Throughout the interviews, environmental conditions will be kept constant to avoid bias.</w:t>
            </w:r>
          </w:p>
        </w:tc>
      </w:tr>
      <w:tr w:rsidR="00D24E9E" w:rsidRPr="00D24E9E" w14:paraId="2AAA5A36" w14:textId="77777777" w:rsidTr="00D24E9E">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508853E0" w14:textId="77777777" w:rsidR="00D24E9E" w:rsidRPr="00D24E9E" w:rsidRDefault="00D24E9E">
            <w:r w:rsidRPr="00D24E9E">
              <w:lastRenderedPageBreak/>
              <w:t>3</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906AB78" w14:textId="77777777" w:rsidR="00D24E9E" w:rsidRPr="00D24E9E" w:rsidRDefault="00D24E9E">
            <w:r w:rsidRPr="00D24E9E">
              <w:t>Confidentiality / Anonymity</w:t>
            </w:r>
          </w:p>
          <w:p w14:paraId="2FECCE12" w14:textId="77777777" w:rsidR="00D24E9E" w:rsidRPr="00D24E9E" w:rsidRDefault="00D24E9E">
            <w:r w:rsidRPr="00D24E9E">
              <w:t xml:space="preserve">Set out how anonymity of participants and confidentiality will be ensured in any outputs. If anonymity is not being offered, explain why this is the case. </w:t>
            </w:r>
          </w:p>
        </w:tc>
      </w:tr>
      <w:tr w:rsidR="00D24E9E" w:rsidRPr="00D24E9E" w14:paraId="5E717744" w14:textId="77777777" w:rsidTr="00D24E9E">
        <w:tc>
          <w:tcPr>
            <w:tcW w:w="596" w:type="dxa"/>
            <w:tcBorders>
              <w:top w:val="single" w:sz="4" w:space="0" w:color="auto"/>
              <w:left w:val="single" w:sz="4" w:space="0" w:color="auto"/>
              <w:bottom w:val="single" w:sz="4" w:space="0" w:color="auto"/>
              <w:right w:val="single" w:sz="4" w:space="0" w:color="auto"/>
            </w:tcBorders>
          </w:tcPr>
          <w:p w14:paraId="6453A301" w14:textId="77777777" w:rsidR="00D24E9E" w:rsidRPr="00D24E9E" w:rsidRDefault="00D24E9E"/>
        </w:tc>
        <w:tc>
          <w:tcPr>
            <w:tcW w:w="9923" w:type="dxa"/>
            <w:tcBorders>
              <w:top w:val="single" w:sz="4" w:space="0" w:color="auto"/>
              <w:left w:val="single" w:sz="4" w:space="0" w:color="auto"/>
              <w:bottom w:val="single" w:sz="4" w:space="0" w:color="auto"/>
              <w:right w:val="single" w:sz="4" w:space="0" w:color="auto"/>
            </w:tcBorders>
          </w:tcPr>
          <w:p w14:paraId="77A151F3" w14:textId="77777777" w:rsidR="00D24E9E" w:rsidRPr="00D24E9E" w:rsidRDefault="00D24E9E" w:rsidP="00D24E9E">
            <w:pPr>
              <w:pStyle w:val="ListParagraph"/>
              <w:numPr>
                <w:ilvl w:val="0"/>
                <w:numId w:val="29"/>
              </w:numPr>
              <w:spacing w:line="276" w:lineRule="auto"/>
            </w:pPr>
            <w:r w:rsidRPr="00D24E9E">
              <w:t xml:space="preserve">Participants will be given assurances of full confidentiality of their data and anonymity. This information will be provided at the beginning of the online questionnaire on the first page. </w:t>
            </w:r>
          </w:p>
          <w:p w14:paraId="02D1C966" w14:textId="77777777" w:rsidR="00D24E9E" w:rsidRPr="00D24E9E" w:rsidRDefault="00D24E9E" w:rsidP="00D24E9E">
            <w:pPr>
              <w:pStyle w:val="ListParagraph"/>
              <w:numPr>
                <w:ilvl w:val="0"/>
                <w:numId w:val="29"/>
              </w:numPr>
              <w:spacing w:line="276" w:lineRule="auto"/>
            </w:pPr>
            <w:r w:rsidRPr="00D24E9E">
              <w:t>Participants will have the option of missing out any questions that they do not feel comfortable answering.</w:t>
            </w:r>
          </w:p>
          <w:p w14:paraId="4527F3BE" w14:textId="77777777" w:rsidR="00D24E9E" w:rsidRPr="00D24E9E" w:rsidRDefault="00D24E9E" w:rsidP="00D24E9E">
            <w:pPr>
              <w:pStyle w:val="ListParagraph"/>
              <w:numPr>
                <w:ilvl w:val="0"/>
                <w:numId w:val="29"/>
              </w:numPr>
              <w:spacing w:line="276" w:lineRule="auto"/>
            </w:pPr>
            <w:r w:rsidRPr="00D24E9E">
              <w:t xml:space="preserve">For interviews, the researcher will explain the purpose of the interview and its </w:t>
            </w:r>
            <w:proofErr w:type="gramStart"/>
            <w:r w:rsidRPr="00D24E9E">
              <w:t>duration, and</w:t>
            </w:r>
            <w:proofErr w:type="gramEnd"/>
            <w:r w:rsidRPr="00D24E9E">
              <w:t xml:space="preserve"> give the participants assurances of full confidentiality. </w:t>
            </w:r>
          </w:p>
          <w:p w14:paraId="28BEA7E1" w14:textId="77777777" w:rsidR="00D24E9E" w:rsidRPr="00D24E9E" w:rsidRDefault="00D24E9E" w:rsidP="00D24E9E">
            <w:pPr>
              <w:pStyle w:val="ListParagraph"/>
              <w:numPr>
                <w:ilvl w:val="0"/>
                <w:numId w:val="29"/>
              </w:numPr>
              <w:spacing w:line="276" w:lineRule="auto"/>
            </w:pPr>
            <w:r w:rsidRPr="00D24E9E">
              <w:t>All participants will be given a unique identifier to ensure confidentiality.</w:t>
            </w:r>
          </w:p>
          <w:p w14:paraId="353B23C7" w14:textId="77777777" w:rsidR="00D24E9E" w:rsidRPr="00D24E9E" w:rsidRDefault="00D24E9E" w:rsidP="00D24E9E">
            <w:pPr>
              <w:pStyle w:val="ListParagraph"/>
              <w:numPr>
                <w:ilvl w:val="0"/>
                <w:numId w:val="29"/>
              </w:numPr>
              <w:spacing w:line="276" w:lineRule="auto"/>
            </w:pPr>
            <w:r w:rsidRPr="00D24E9E">
              <w:t>Participants will be asked to consent to an audio recording of the interview and will need to sign a confidentiality agreement and an agreement to anonymize their data.  Each of the participants will be assigned a pseudonym to ensure confidentiality. The interviews will then be transcribed verbatim, and a thematic analysis will be conducted.</w:t>
            </w:r>
          </w:p>
          <w:p w14:paraId="38D8563F" w14:textId="77777777" w:rsidR="00D24E9E" w:rsidRPr="00D24E9E" w:rsidRDefault="00D24E9E"/>
        </w:tc>
      </w:tr>
    </w:tbl>
    <w:p w14:paraId="41F95760" w14:textId="77777777" w:rsidR="00D24E9E" w:rsidRPr="00D24E9E" w:rsidRDefault="00D24E9E" w:rsidP="00D24E9E">
      <w:pPr>
        <w:rPr>
          <w:rFonts w:ascii="Arial" w:hAnsi="Arial" w:cs="Arial"/>
        </w:rPr>
      </w:pPr>
    </w:p>
    <w:p w14:paraId="1599D864" w14:textId="77777777" w:rsidR="00D24E9E" w:rsidRPr="00D24E9E" w:rsidRDefault="00D24E9E" w:rsidP="00D24E9E">
      <w:r w:rsidRPr="00D24E9E">
        <w:t>SECTION J: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24E9E" w:rsidRPr="00D24E9E" w14:paraId="782D6794" w14:textId="77777777" w:rsidTr="00D24E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A0F37FD" w14:textId="77777777" w:rsidR="00D24E9E" w:rsidRPr="00D24E9E" w:rsidRDefault="00D24E9E">
            <w:pPr>
              <w:rPr>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4E3BF93" w14:textId="77777777" w:rsidR="00D24E9E" w:rsidRPr="00D24E9E" w:rsidRDefault="00D24E9E">
            <w:pPr>
              <w:rPr>
                <w:lang w:eastAsia="en-GB"/>
              </w:rPr>
            </w:pPr>
            <w:r w:rsidRPr="00D24E9E">
              <w:rPr>
                <w:lang w:eastAsia="en-GB"/>
              </w:rPr>
              <w:t>Does the research activity involve personal da</w:t>
            </w:r>
            <w:r w:rsidRPr="00D24E9E">
              <w:rPr>
                <w:shd w:val="clear" w:color="auto" w:fill="F2F2F2"/>
                <w:lang w:eastAsia="en-GB"/>
              </w:rPr>
              <w:t>t</w:t>
            </w:r>
            <w:r w:rsidRPr="00D24E9E">
              <w:rPr>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393BFF" w14:textId="77777777" w:rsidR="00D24E9E" w:rsidRPr="00D24E9E" w:rsidRDefault="00D24E9E">
            <w:pPr>
              <w:rPr>
                <w:rFonts w:eastAsia="MS Gothic"/>
                <w:lang w:val="en-US" w:eastAsia="en-GB"/>
              </w:rPr>
            </w:pPr>
            <w:r w:rsidRPr="00D24E9E">
              <w:rPr>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BF9E6B" w14:textId="77777777" w:rsidR="00D24E9E" w:rsidRPr="00D24E9E" w:rsidRDefault="00D24E9E">
            <w:pPr>
              <w:rPr>
                <w:rFonts w:eastAsia="MS Gothic"/>
                <w:lang w:val="en-US" w:eastAsia="en-GB"/>
              </w:rPr>
            </w:pPr>
            <w:r w:rsidRPr="00D24E9E">
              <w:rPr>
                <w:lang w:eastAsia="en-GB"/>
              </w:rPr>
              <w:t>NO</w:t>
            </w:r>
          </w:p>
        </w:tc>
      </w:tr>
      <w:tr w:rsidR="00D24E9E" w:rsidRPr="00D24E9E" w14:paraId="0F460793" w14:textId="77777777" w:rsidTr="00D24E9E">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hideMark/>
          </w:tcPr>
          <w:p w14:paraId="00EB8A83" w14:textId="77777777" w:rsidR="00D24E9E" w:rsidRPr="00D24E9E" w:rsidRDefault="00D24E9E">
            <w:pPr>
              <w:rPr>
                <w:lang w:eastAsia="en-GB"/>
              </w:rPr>
            </w:pPr>
            <w:r w:rsidRPr="00D24E9E">
              <w:rPr>
                <w:lang w:eastAsia="en-GB"/>
              </w:rPr>
              <w:t>1</w:t>
            </w: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672D6CE0" w14:textId="77777777" w:rsidR="00D24E9E" w:rsidRPr="00D24E9E" w:rsidRDefault="00D24E9E">
            <w:pPr>
              <w:rPr>
                <w:lang w:eastAsia="en-GB"/>
              </w:rPr>
            </w:pPr>
            <w:r w:rsidRPr="00D24E9E">
              <w:rPr>
                <w:b/>
                <w:bCs/>
                <w:lang w:eastAsia="en-GB"/>
              </w:rPr>
              <w:t>“Personal data”</w:t>
            </w:r>
            <w:r w:rsidRPr="00D24E9E">
              <w:rPr>
                <w:lang w:eastAsia="en-GB"/>
              </w:rPr>
              <w:t xml:space="preserve"> </w:t>
            </w:r>
            <w:r w:rsidRPr="00D24E9E">
              <w:rPr>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D24E9E">
              <w:rPr>
                <w:shd w:val="clear" w:color="auto" w:fill="F2F2F2"/>
                <w:lang w:eastAsia="en-GB"/>
              </w:rPr>
              <w:t>in particular by</w:t>
            </w:r>
            <w:proofErr w:type="gramEnd"/>
            <w:r w:rsidRPr="00D24E9E">
              <w:rPr>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24E9E">
              <w:rPr>
                <w:shd w:val="clear" w:color="auto" w:fill="F2F2F2"/>
                <w:lang w:eastAsia="en-GB"/>
              </w:rPr>
              <w:t>is considered to be</w:t>
            </w:r>
            <w:proofErr w:type="gramEnd"/>
            <w:r w:rsidRPr="00D24E9E">
              <w:rPr>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4B6AA70" w14:textId="77777777" w:rsidR="00D24E9E" w:rsidRPr="00D24E9E" w:rsidRDefault="00D24E9E">
            <w:pPr>
              <w:rPr>
                <w:lang w:val="en-US" w:eastAsia="en-GB"/>
              </w:rPr>
            </w:pPr>
            <w:r w:rsidRPr="00D24E9E">
              <w:rPr>
                <w:lang w:val="en-US" w:eastAsia="en-GB"/>
              </w:rPr>
              <w:t xml:space="preserve">    </w:t>
            </w:r>
            <w:r w:rsidRPr="00D24E9E">
              <w:rPr>
                <w:rFonts w:ascii="Segoe UI Symbol" w:hAnsi="Segoe UI Symbol" w:cs="Segoe UI Symbol"/>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EB5608D" w14:textId="77777777" w:rsidR="00D24E9E" w:rsidRPr="00D24E9E" w:rsidRDefault="00D24E9E">
            <w:pPr>
              <w:rPr>
                <w:lang w:val="en-US" w:eastAsia="en-GB"/>
              </w:rPr>
            </w:pPr>
            <w:r w:rsidRPr="00D24E9E">
              <w:rPr>
                <w:rFonts w:ascii="Segoe UI Symbol" w:hAnsi="Segoe UI Symbol" w:cs="Segoe UI Symbol"/>
                <w:lang w:val="en-US" w:eastAsia="en-GB"/>
              </w:rPr>
              <w:t>☐</w:t>
            </w:r>
          </w:p>
        </w:tc>
      </w:tr>
      <w:tr w:rsidR="00D24E9E" w:rsidRPr="00D24E9E" w14:paraId="19378540" w14:textId="77777777" w:rsidTr="00D24E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C9D39BE" w14:textId="77777777" w:rsidR="00D24E9E" w:rsidRPr="00D24E9E" w:rsidRDefault="00D24E9E">
            <w:pPr>
              <w:rPr>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6BCEF5D" w14:textId="77777777" w:rsidR="00D24E9E" w:rsidRPr="00D24E9E" w:rsidRDefault="00D24E9E">
            <w:pPr>
              <w:rPr>
                <w:lang w:eastAsia="en-GB"/>
              </w:rPr>
            </w:pPr>
            <w:r w:rsidRPr="00D24E9E">
              <w:rPr>
                <w:lang w:eastAsia="en-GB"/>
              </w:rPr>
              <w:t>If YES, provide a</w:t>
            </w:r>
            <w:r w:rsidRPr="00D24E9E">
              <w:rPr>
                <w:b/>
                <w:bCs/>
                <w:lang w:eastAsia="en-GB"/>
              </w:rPr>
              <w:t xml:space="preserve"> </w:t>
            </w:r>
            <w:r w:rsidRPr="00D24E9E">
              <w:rPr>
                <w:lang w:eastAsia="en-GB"/>
              </w:rPr>
              <w:t>description of the data and explain why this data needs to be collected:</w:t>
            </w:r>
          </w:p>
        </w:tc>
      </w:tr>
      <w:tr w:rsidR="00D24E9E" w:rsidRPr="00D24E9E" w14:paraId="597E8B77" w14:textId="77777777" w:rsidTr="00D24E9E">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01FFA027" w14:textId="77777777" w:rsidR="00D24E9E" w:rsidRPr="00D24E9E" w:rsidRDefault="00D24E9E">
            <w:r w:rsidRPr="00D24E9E">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AF989D" w14:textId="77777777" w:rsidR="00D24E9E" w:rsidRPr="00D24E9E" w:rsidRDefault="00D24E9E">
            <w:pPr>
              <w:rPr>
                <w:i/>
              </w:rPr>
            </w:pPr>
            <w:r w:rsidRPr="00D24E9E">
              <w:t>Audio recordings of participants will be collected during interviews. This data needs to be collected by the researcher as part of their research project to ensure accurate transcription of the interviews prior to data analysis.</w:t>
            </w:r>
          </w:p>
        </w:tc>
      </w:tr>
      <w:tr w:rsidR="00D24E9E" w:rsidRPr="00D24E9E" w14:paraId="4B757A7C" w14:textId="77777777" w:rsidTr="00D24E9E">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tcPr>
          <w:p w14:paraId="66B92932" w14:textId="77777777" w:rsidR="00D24E9E" w:rsidRPr="00D24E9E" w:rsidRDefault="00D24E9E">
            <w:pPr>
              <w:rPr>
                <w:lang w:eastAsia="en-GB"/>
              </w:rPr>
            </w:pP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686E629D" w14:textId="77777777" w:rsidR="00D24E9E" w:rsidRPr="00D24E9E" w:rsidRDefault="00D24E9E">
            <w:pPr>
              <w:rPr>
                <w:rFonts w:eastAsia="Calibri"/>
                <w:lang w:eastAsia="en-GB"/>
              </w:rPr>
            </w:pPr>
            <w:r w:rsidRPr="00D24E9E">
              <w:rPr>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CA201C" w14:textId="77777777" w:rsidR="00D24E9E" w:rsidRPr="00D24E9E" w:rsidRDefault="00D24E9E">
            <w:pPr>
              <w:rPr>
                <w:rFonts w:eastAsia="MS Gothic"/>
                <w:lang w:val="en-US" w:eastAsia="en-GB"/>
              </w:rPr>
            </w:pPr>
            <w:r w:rsidRPr="00D24E9E">
              <w:rPr>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3ED4C5" w14:textId="77777777" w:rsidR="00D24E9E" w:rsidRPr="00D24E9E" w:rsidRDefault="00D24E9E">
            <w:pPr>
              <w:rPr>
                <w:rFonts w:eastAsia="MS Gothic"/>
                <w:lang w:val="en-US" w:eastAsia="en-GB"/>
              </w:rPr>
            </w:pPr>
            <w:r w:rsidRPr="00D24E9E">
              <w:rPr>
                <w:lang w:eastAsia="en-GB"/>
              </w:rPr>
              <w:t>NO</w:t>
            </w:r>
          </w:p>
        </w:tc>
      </w:tr>
      <w:tr w:rsidR="00D24E9E" w:rsidRPr="00D24E9E" w14:paraId="4D3DC642" w14:textId="77777777" w:rsidTr="00D24E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E8B6B1" w14:textId="77777777" w:rsidR="00D24E9E" w:rsidRPr="00D24E9E" w:rsidRDefault="00D24E9E">
            <w:pPr>
              <w:rPr>
                <w:lang w:eastAsia="en-GB"/>
              </w:rPr>
            </w:pPr>
            <w:r w:rsidRPr="00D24E9E">
              <w:rPr>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B5A7BA" w14:textId="77777777" w:rsidR="00D24E9E" w:rsidRPr="00D24E9E" w:rsidRDefault="00D24E9E">
            <w:pPr>
              <w:rPr>
                <w:lang w:eastAsia="en-GB"/>
              </w:rPr>
            </w:pPr>
            <w:r w:rsidRPr="00D24E9E">
              <w:rPr>
                <w:b/>
                <w:bCs/>
                <w:lang w:eastAsia="en-GB"/>
              </w:rPr>
              <w:t>“Special category data”</w:t>
            </w:r>
            <w:r w:rsidRPr="00D24E9E">
              <w:rPr>
                <w:lang w:eastAsia="en-GB"/>
              </w:rPr>
              <w:t> means sensitive personal data consisting of information as to the data subjects’ –</w:t>
            </w:r>
          </w:p>
          <w:p w14:paraId="39F05520" w14:textId="77777777" w:rsidR="00D24E9E" w:rsidRPr="00D24E9E" w:rsidRDefault="00D24E9E">
            <w:pPr>
              <w:rPr>
                <w:lang w:eastAsia="en-GB"/>
              </w:rPr>
            </w:pPr>
            <w:r w:rsidRPr="00D24E9E">
              <w:rPr>
                <w:lang w:eastAsia="en-GB"/>
              </w:rPr>
              <w:t>(a) racial or ethnic origin,</w:t>
            </w:r>
          </w:p>
          <w:p w14:paraId="53FE7C33" w14:textId="77777777" w:rsidR="00D24E9E" w:rsidRPr="00D24E9E" w:rsidRDefault="00D24E9E">
            <w:pPr>
              <w:rPr>
                <w:lang w:eastAsia="en-GB"/>
              </w:rPr>
            </w:pPr>
            <w:r w:rsidRPr="00D24E9E">
              <w:rPr>
                <w:lang w:eastAsia="en-GB"/>
              </w:rPr>
              <w:t>(b) political opinions,</w:t>
            </w:r>
          </w:p>
          <w:p w14:paraId="64EF869E" w14:textId="77777777" w:rsidR="00D24E9E" w:rsidRPr="00D24E9E" w:rsidRDefault="00D24E9E">
            <w:pPr>
              <w:rPr>
                <w:lang w:eastAsia="en-GB"/>
              </w:rPr>
            </w:pPr>
            <w:r w:rsidRPr="00D24E9E">
              <w:rPr>
                <w:lang w:eastAsia="en-GB"/>
              </w:rPr>
              <w:t>(</w:t>
            </w:r>
            <w:proofErr w:type="gramStart"/>
            <w:r w:rsidRPr="00D24E9E">
              <w:rPr>
                <w:lang w:eastAsia="en-GB"/>
              </w:rPr>
              <w:t>c )</w:t>
            </w:r>
            <w:proofErr w:type="gramEnd"/>
            <w:r w:rsidRPr="00D24E9E">
              <w:rPr>
                <w:lang w:eastAsia="en-GB"/>
              </w:rPr>
              <w:t xml:space="preserve"> religious beliefs or other beliefs of a similar nature,</w:t>
            </w:r>
          </w:p>
          <w:p w14:paraId="540C5049" w14:textId="77777777" w:rsidR="00D24E9E" w:rsidRPr="00D24E9E" w:rsidRDefault="00D24E9E">
            <w:pPr>
              <w:rPr>
                <w:lang w:eastAsia="en-GB"/>
              </w:rPr>
            </w:pPr>
            <w:r w:rsidRPr="00D24E9E">
              <w:rPr>
                <w:lang w:eastAsia="en-GB"/>
              </w:rPr>
              <w:t>(d) membership of a trade union (within the meaning of the Trade Union and Labour Relations (Consolidation) Act 1992),</w:t>
            </w:r>
          </w:p>
          <w:p w14:paraId="7770E824" w14:textId="77777777" w:rsidR="00D24E9E" w:rsidRPr="00D24E9E" w:rsidRDefault="00D24E9E">
            <w:pPr>
              <w:rPr>
                <w:lang w:eastAsia="en-GB"/>
              </w:rPr>
            </w:pPr>
            <w:r w:rsidRPr="00D24E9E">
              <w:rPr>
                <w:lang w:eastAsia="en-GB"/>
              </w:rPr>
              <w:t>(e) physical or mental health or condition,</w:t>
            </w:r>
          </w:p>
          <w:p w14:paraId="4186B54C" w14:textId="77777777" w:rsidR="00D24E9E" w:rsidRPr="00D24E9E" w:rsidRDefault="00D24E9E">
            <w:pPr>
              <w:rPr>
                <w:lang w:eastAsia="en-GB"/>
              </w:rPr>
            </w:pPr>
            <w:r w:rsidRPr="00D24E9E">
              <w:rPr>
                <w:lang w:eastAsia="en-GB"/>
              </w:rPr>
              <w:t>(f) sexual life,</w:t>
            </w:r>
          </w:p>
          <w:p w14:paraId="67E60723" w14:textId="77777777" w:rsidR="00D24E9E" w:rsidRPr="00D24E9E" w:rsidRDefault="00D24E9E">
            <w:pPr>
              <w:rPr>
                <w:lang w:eastAsia="en-GB"/>
              </w:rPr>
            </w:pPr>
            <w:r w:rsidRPr="00D24E9E">
              <w:rPr>
                <w:lang w:eastAsia="en-GB"/>
              </w:rPr>
              <w:t>(g) genetics,</w:t>
            </w:r>
          </w:p>
          <w:p w14:paraId="7EACC472" w14:textId="77777777" w:rsidR="00D24E9E" w:rsidRPr="00D24E9E" w:rsidRDefault="00D24E9E">
            <w:pPr>
              <w:rPr>
                <w:lang w:eastAsia="en-GB"/>
              </w:rPr>
            </w:pPr>
            <w:r w:rsidRPr="00D24E9E">
              <w:rPr>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4F9377C" w14:textId="77777777" w:rsidR="00D24E9E" w:rsidRPr="00D24E9E" w:rsidRDefault="00D24E9E">
            <w:pPr>
              <w:rPr>
                <w:rFonts w:eastAsia="Times New Roman"/>
                <w:lang w:eastAsia="en-GB"/>
              </w:rPr>
            </w:pPr>
            <w:r w:rsidRPr="00D24E9E">
              <w:rPr>
                <w:rFonts w:ascii="Segoe UI Symbol" w:hAnsi="Segoe UI Symbol" w:cs="Segoe UI Symbol"/>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7D26372" w14:textId="77777777" w:rsidR="00D24E9E" w:rsidRPr="00D24E9E" w:rsidRDefault="00D24E9E">
            <w:pPr>
              <w:rPr>
                <w:rFonts w:eastAsia="Times New Roman"/>
                <w:lang w:eastAsia="en-GB"/>
              </w:rPr>
            </w:pPr>
            <w:r w:rsidRPr="00D24E9E">
              <w:rPr>
                <w:lang w:val="en-US" w:eastAsia="en-GB"/>
              </w:rPr>
              <w:t>x</w:t>
            </w:r>
          </w:p>
        </w:tc>
      </w:tr>
      <w:tr w:rsidR="00D24E9E" w:rsidRPr="00D24E9E" w14:paraId="078EBC4B" w14:textId="77777777" w:rsidTr="00D24E9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5EBB482" w14:textId="77777777" w:rsidR="00D24E9E" w:rsidRPr="00D24E9E" w:rsidRDefault="00D24E9E">
            <w:pPr>
              <w:rPr>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E78B398" w14:textId="77777777" w:rsidR="00D24E9E" w:rsidRPr="00D24E9E" w:rsidRDefault="00D24E9E">
            <w:pPr>
              <w:rPr>
                <w:lang w:eastAsia="en-GB"/>
              </w:rPr>
            </w:pPr>
            <w:r w:rsidRPr="00D24E9E">
              <w:rPr>
                <w:lang w:eastAsia="en-GB"/>
              </w:rPr>
              <w:t>If YES, provide a</w:t>
            </w:r>
            <w:r w:rsidRPr="00D24E9E">
              <w:rPr>
                <w:b/>
                <w:bCs/>
                <w:lang w:eastAsia="en-GB"/>
              </w:rPr>
              <w:t xml:space="preserve"> </w:t>
            </w:r>
            <w:r w:rsidRPr="00D24E9E">
              <w:rPr>
                <w:lang w:eastAsia="en-GB"/>
              </w:rPr>
              <w:t>description of the special category data and explain why this data needs to be collected:</w:t>
            </w:r>
          </w:p>
        </w:tc>
      </w:tr>
      <w:tr w:rsidR="00D24E9E" w:rsidRPr="00D24E9E" w14:paraId="206CB193" w14:textId="77777777" w:rsidTr="00D24E9E">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09DA3635" w14:textId="77777777" w:rsidR="00D24E9E" w:rsidRPr="00D24E9E" w:rsidRDefault="00D24E9E">
            <w:r w:rsidRPr="00D24E9E">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35E4222" w14:textId="77777777" w:rsidR="00D24E9E" w:rsidRPr="00D24E9E" w:rsidRDefault="00D24E9E"/>
          <w:p w14:paraId="221BD2A4" w14:textId="77777777" w:rsidR="00D24E9E" w:rsidRPr="00D24E9E" w:rsidRDefault="00D24E9E">
            <w:r w:rsidRPr="00D24E9E">
              <w:t>N/A</w:t>
            </w:r>
          </w:p>
        </w:tc>
      </w:tr>
    </w:tbl>
    <w:p w14:paraId="04E51FA2" w14:textId="77777777" w:rsidR="00D24E9E" w:rsidRPr="00D24E9E" w:rsidRDefault="00D24E9E" w:rsidP="00D24E9E">
      <w:pPr>
        <w:rPr>
          <w:rFonts w:ascii="Arial" w:hAnsi="Arial" w:cs="Arial"/>
        </w:rPr>
      </w:pPr>
    </w:p>
    <w:tbl>
      <w:tblPr>
        <w:tblW w:w="10485" w:type="dxa"/>
        <w:tblLook w:val="04A0" w:firstRow="1" w:lastRow="0" w:firstColumn="1" w:lastColumn="0" w:noHBand="0" w:noVBand="1"/>
      </w:tblPr>
      <w:tblGrid>
        <w:gridCol w:w="562"/>
        <w:gridCol w:w="7905"/>
        <w:gridCol w:w="992"/>
        <w:gridCol w:w="1026"/>
      </w:tblGrid>
      <w:tr w:rsidR="00D24E9E" w:rsidRPr="00D24E9E" w14:paraId="39BC55A6"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4FB4B69" w14:textId="77777777" w:rsidR="00D24E9E" w:rsidRPr="00D24E9E" w:rsidRDefault="00D24E9E">
            <w:pPr>
              <w:spacing w:after="0" w:line="240" w:lineRule="auto"/>
              <w:rPr>
                <w:kern w:val="0"/>
                <w:lang w:eastAsia="en-GB"/>
                <w14:ligatures w14:val="none"/>
              </w:rPr>
            </w:pP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1788F8E1"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14:paraId="7CC07B45"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hideMark/>
          </w:tcPr>
          <w:p w14:paraId="7F45F45B"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r>
      <w:tr w:rsidR="00D24E9E" w:rsidRPr="00D24E9E" w14:paraId="5ADC2770"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2E8E42" w14:textId="77777777" w:rsidR="00D24E9E" w:rsidRPr="00D24E9E" w:rsidRDefault="00D24E9E">
            <w:pPr>
              <w:spacing w:after="0" w:line="240" w:lineRule="auto"/>
              <w:rPr>
                <w:kern w:val="0"/>
                <w:lang w:eastAsia="en-GB"/>
                <w14:ligatures w14:val="none"/>
              </w:rPr>
            </w:pPr>
            <w:r w:rsidRPr="00D24E9E">
              <w:rPr>
                <w:kern w:val="0"/>
                <w:lang w:eastAsia="en-GB"/>
                <w14:ligatures w14:val="none"/>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14425B" w14:textId="77777777" w:rsidR="00D24E9E" w:rsidRPr="00D24E9E" w:rsidRDefault="00D24E9E">
            <w:pPr>
              <w:spacing w:after="0" w:line="240" w:lineRule="auto"/>
              <w:rPr>
                <w:kern w:val="0"/>
                <w:lang w:eastAsia="en-GB"/>
                <w14:ligatures w14:val="none"/>
              </w:rPr>
            </w:pPr>
            <w:r w:rsidRPr="00D24E9E">
              <w:rPr>
                <w:kern w:val="0"/>
                <w:lang w:eastAsia="en-GB"/>
                <w14:ligatures w14:val="none"/>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716891366"/>
              <w14:checkbox>
                <w14:checked w14:val="0"/>
                <w14:checkedState w14:val="2612" w14:font="MS Gothic"/>
                <w14:uncheckedState w14:val="2610" w14:font="MS Gothic"/>
              </w14:checkbox>
            </w:sdtPr>
            <w:sdtEndPr/>
            <w:sdtContent>
              <w:p w14:paraId="564288BB"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124512450"/>
              <w14:checkbox>
                <w14:checked w14:val="1"/>
                <w14:checkedState w14:val="2612" w14:font="MS Gothic"/>
                <w14:uncheckedState w14:val="2610" w14:font="MS Gothic"/>
              </w14:checkbox>
            </w:sdtPr>
            <w:sdtEndPr/>
            <w:sdtContent>
              <w:p w14:paraId="5184487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1A7ABFA"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E1CE5A" w14:textId="77777777" w:rsidR="00D24E9E" w:rsidRPr="00D24E9E" w:rsidRDefault="00D24E9E">
            <w:pPr>
              <w:spacing w:after="0" w:line="240" w:lineRule="auto"/>
              <w:rPr>
                <w:kern w:val="0"/>
                <w:lang w:eastAsia="en-GB"/>
                <w14:ligatures w14:val="none"/>
              </w:rPr>
            </w:pPr>
            <w:r w:rsidRPr="00D24E9E">
              <w:rPr>
                <w:kern w:val="0"/>
                <w:lang w:eastAsia="en-GB"/>
                <w14:ligatures w14:val="none"/>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B6244B" w14:textId="77777777" w:rsidR="00D24E9E" w:rsidRPr="00D24E9E" w:rsidRDefault="00D24E9E">
            <w:pPr>
              <w:spacing w:after="0" w:line="240" w:lineRule="auto"/>
              <w:rPr>
                <w:kern w:val="0"/>
                <w:lang w:eastAsia="en-GB"/>
                <w14:ligatures w14:val="none"/>
              </w:rPr>
            </w:pPr>
            <w:r w:rsidRPr="00D24E9E">
              <w:rPr>
                <w:kern w:val="0"/>
                <w:lang w:eastAsia="en-GB"/>
                <w14:ligatures w14:val="none"/>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1058942064"/>
              <w14:checkbox>
                <w14:checked w14:val="0"/>
                <w14:checkedState w14:val="2612" w14:font="MS Gothic"/>
                <w14:uncheckedState w14:val="2610" w14:font="MS Gothic"/>
              </w14:checkbox>
            </w:sdtPr>
            <w:sdtEndPr/>
            <w:sdtContent>
              <w:p w14:paraId="0D9B23A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1525707884"/>
              <w14:checkbox>
                <w14:checked w14:val="1"/>
                <w14:checkedState w14:val="2612" w14:font="MS Gothic"/>
                <w14:uncheckedState w14:val="2610" w14:font="MS Gothic"/>
              </w14:checkbox>
            </w:sdtPr>
            <w:sdtEndPr/>
            <w:sdtContent>
              <w:p w14:paraId="13B42978"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31F1F02"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7D3EF5" w14:textId="77777777" w:rsidR="00D24E9E" w:rsidRPr="00D24E9E" w:rsidRDefault="00D24E9E">
            <w:pPr>
              <w:spacing w:after="0" w:line="240" w:lineRule="auto"/>
              <w:rPr>
                <w:kern w:val="0"/>
                <w:lang w:eastAsia="en-GB"/>
                <w14:ligatures w14:val="none"/>
              </w:rPr>
            </w:pPr>
            <w:r w:rsidRPr="00D24E9E">
              <w:rPr>
                <w:kern w:val="0"/>
                <w:lang w:eastAsia="en-GB"/>
                <w14:ligatures w14:val="none"/>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E50C22" w14:textId="77777777" w:rsidR="00D24E9E" w:rsidRPr="00D24E9E" w:rsidRDefault="00D24E9E">
            <w:pPr>
              <w:spacing w:after="0" w:line="240" w:lineRule="auto"/>
              <w:rPr>
                <w:kern w:val="0"/>
                <w:lang w:eastAsia="en-GB"/>
                <w14:ligatures w14:val="none"/>
              </w:rPr>
            </w:pPr>
            <w:r w:rsidRPr="00D24E9E">
              <w:rPr>
                <w:kern w:val="0"/>
                <w:lang w:eastAsia="en-GB"/>
                <w14:ligatures w14:val="none"/>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428779520"/>
              <w14:checkbox>
                <w14:checked w14:val="0"/>
                <w14:checkedState w14:val="2612" w14:font="MS Gothic"/>
                <w14:uncheckedState w14:val="2610" w14:font="MS Gothic"/>
              </w14:checkbox>
            </w:sdtPr>
            <w:sdtEndPr/>
            <w:sdtContent>
              <w:p w14:paraId="490F2C2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1738441066"/>
              <w14:checkbox>
                <w14:checked w14:val="1"/>
                <w14:checkedState w14:val="2612" w14:font="MS Gothic"/>
                <w14:uncheckedState w14:val="2610" w14:font="MS Gothic"/>
              </w14:checkbox>
            </w:sdtPr>
            <w:sdtEndPr/>
            <w:sdtContent>
              <w:p w14:paraId="661D0A4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9BC0FDC"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F53677" w14:textId="77777777" w:rsidR="00D24E9E" w:rsidRPr="00D24E9E" w:rsidRDefault="00D24E9E">
            <w:pPr>
              <w:spacing w:after="0" w:line="240" w:lineRule="auto"/>
              <w:rPr>
                <w:kern w:val="0"/>
                <w:lang w:eastAsia="en-GB"/>
                <w14:ligatures w14:val="none"/>
              </w:rPr>
            </w:pPr>
            <w:r w:rsidRPr="00D24E9E">
              <w:rPr>
                <w:kern w:val="0"/>
                <w:lang w:eastAsia="en-GB"/>
                <w14:ligatures w14:val="none"/>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37498C" w14:textId="77777777" w:rsidR="00D24E9E" w:rsidRPr="00D24E9E" w:rsidRDefault="00D24E9E">
            <w:pPr>
              <w:spacing w:after="0" w:line="240" w:lineRule="auto"/>
              <w:rPr>
                <w:kern w:val="0"/>
                <w:lang w:eastAsia="en-GB"/>
                <w14:ligatures w14:val="none"/>
              </w:rPr>
            </w:pPr>
            <w:r w:rsidRPr="00D24E9E">
              <w:rPr>
                <w:kern w:val="0"/>
                <w:lang w:eastAsia="en-GB"/>
                <w14:ligatures w14:val="none"/>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666676712"/>
              <w14:checkbox>
                <w14:checked w14:val="0"/>
                <w14:checkedState w14:val="2612" w14:font="MS Gothic"/>
                <w14:uncheckedState w14:val="2610" w14:font="MS Gothic"/>
              </w14:checkbox>
            </w:sdtPr>
            <w:sdtEndPr/>
            <w:sdtContent>
              <w:p w14:paraId="090D7A4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243309197"/>
              <w14:checkbox>
                <w14:checked w14:val="1"/>
                <w14:checkedState w14:val="2612" w14:font="MS Gothic"/>
                <w14:uncheckedState w14:val="2610" w14:font="MS Gothic"/>
              </w14:checkbox>
            </w:sdtPr>
            <w:sdtEndPr/>
            <w:sdtContent>
              <w:p w14:paraId="6519617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6DC7B96"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B91C4C" w14:textId="77777777" w:rsidR="00D24E9E" w:rsidRPr="00D24E9E" w:rsidRDefault="00D24E9E">
            <w:pPr>
              <w:spacing w:after="0" w:line="240" w:lineRule="auto"/>
              <w:rPr>
                <w:kern w:val="0"/>
                <w:lang w:eastAsia="en-GB"/>
                <w14:ligatures w14:val="none"/>
              </w:rPr>
            </w:pPr>
            <w:r w:rsidRPr="00D24E9E">
              <w:rPr>
                <w:kern w:val="0"/>
                <w:lang w:eastAsia="en-GB"/>
                <w14:ligatures w14:val="none"/>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7F8458" w14:textId="77777777" w:rsidR="00D24E9E" w:rsidRPr="00D24E9E" w:rsidRDefault="00D24E9E">
            <w:pPr>
              <w:spacing w:after="0" w:line="240" w:lineRule="auto"/>
              <w:rPr>
                <w:kern w:val="0"/>
                <w:lang w:eastAsia="en-GB"/>
                <w14:ligatures w14:val="none"/>
              </w:rPr>
            </w:pPr>
            <w:r w:rsidRPr="00D24E9E">
              <w:rPr>
                <w:kern w:val="0"/>
                <w:lang w:eastAsia="en-GB"/>
                <w14:ligatures w14:val="none"/>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1761182650"/>
              <w14:checkbox>
                <w14:checked w14:val="1"/>
                <w14:checkedState w14:val="2612" w14:font="MS Gothic"/>
                <w14:uncheckedState w14:val="2610" w14:font="MS Gothic"/>
              </w14:checkbox>
            </w:sdtPr>
            <w:sdtEndPr/>
            <w:sdtContent>
              <w:p w14:paraId="7D05240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1031489010"/>
              <w14:checkbox>
                <w14:checked w14:val="0"/>
                <w14:checkedState w14:val="2612" w14:font="MS Gothic"/>
                <w14:uncheckedState w14:val="2610" w14:font="MS Gothic"/>
              </w14:checkbox>
            </w:sdtPr>
            <w:sdtEndPr/>
            <w:sdtContent>
              <w:p w14:paraId="4943BDFD"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00E1623C"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7DF9D2" w14:textId="77777777" w:rsidR="00D24E9E" w:rsidRPr="00D24E9E" w:rsidRDefault="00D24E9E">
            <w:pPr>
              <w:spacing w:after="0" w:line="240" w:lineRule="auto"/>
              <w:rPr>
                <w:kern w:val="0"/>
                <w:lang w:eastAsia="en-GB"/>
                <w14:ligatures w14:val="none"/>
              </w:rPr>
            </w:pPr>
            <w:r w:rsidRPr="00D24E9E">
              <w:rPr>
                <w:kern w:val="0"/>
                <w:lang w:eastAsia="en-GB"/>
                <w14:ligatures w14:val="none"/>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2E595F9" w14:textId="77777777" w:rsidR="00D24E9E" w:rsidRPr="00D24E9E" w:rsidRDefault="00D24E9E">
            <w:pPr>
              <w:spacing w:after="0" w:line="240" w:lineRule="auto"/>
              <w:rPr>
                <w:kern w:val="0"/>
                <w:lang w:eastAsia="en-GB"/>
                <w14:ligatures w14:val="none"/>
              </w:rPr>
            </w:pPr>
            <w:r w:rsidRPr="00D24E9E">
              <w:rPr>
                <w:kern w:val="0"/>
                <w:lang w:eastAsia="en-GB"/>
                <w14:ligatures w14:val="none"/>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40376448"/>
              <w14:checkbox>
                <w14:checked w14:val="1"/>
                <w14:checkedState w14:val="2612" w14:font="MS Gothic"/>
                <w14:uncheckedState w14:val="2610" w14:font="MS Gothic"/>
              </w14:checkbox>
            </w:sdtPr>
            <w:sdtEndPr/>
            <w:sdtContent>
              <w:p w14:paraId="1CB7638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eastAsia="Times New Roman"/>
                <w:kern w:val="0"/>
                <w:lang w:eastAsia="en-GB"/>
                <w14:ligatures w14:val="none"/>
              </w:rPr>
              <w:id w:val="-2004037841"/>
              <w14:checkbox>
                <w14:checked w14:val="0"/>
                <w14:checkedState w14:val="2612" w14:font="MS Gothic"/>
                <w14:uncheckedState w14:val="2610" w14:font="MS Gothic"/>
              </w14:checkbox>
            </w:sdtPr>
            <w:sdtEndPr/>
            <w:sdtContent>
              <w:p w14:paraId="4270EA8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C171EF2"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824594" w14:textId="77777777" w:rsidR="00D24E9E" w:rsidRPr="00D24E9E" w:rsidRDefault="00D24E9E">
            <w:pPr>
              <w:spacing w:after="0" w:line="240" w:lineRule="auto"/>
              <w:rPr>
                <w:kern w:val="0"/>
                <w:lang w:eastAsia="en-GB"/>
                <w14:ligatures w14:val="none"/>
              </w:rPr>
            </w:pPr>
            <w:r w:rsidRPr="00D24E9E">
              <w:rPr>
                <w:kern w:val="0"/>
                <w:lang w:eastAsia="en-GB"/>
                <w14:ligatures w14:val="none"/>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5DB417EE" w14:textId="77777777" w:rsidR="00D24E9E" w:rsidRPr="00D24E9E" w:rsidRDefault="00D24E9E">
            <w:pPr>
              <w:spacing w:after="0" w:line="240" w:lineRule="auto"/>
              <w:rPr>
                <w:kern w:val="0"/>
                <w:lang w:eastAsia="en-GB"/>
                <w14:ligatures w14:val="none"/>
              </w:rPr>
            </w:pPr>
            <w:r w:rsidRPr="00D24E9E">
              <w:rPr>
                <w:kern w:val="0"/>
                <w:lang w:eastAsia="en-GB"/>
                <w14:ligatures w14:val="none"/>
              </w:rPr>
              <w:t>Other – specify:</w:t>
            </w:r>
          </w:p>
          <w:p w14:paraId="6106F09B" w14:textId="77777777" w:rsidR="00D24E9E" w:rsidRPr="00D24E9E" w:rsidRDefault="00D24E9E">
            <w:pPr>
              <w:spacing w:after="0" w:line="240" w:lineRule="auto"/>
              <w:rPr>
                <w:kern w:val="0"/>
                <w:lang w:eastAsia="en-GB"/>
                <w14:ligatures w14:val="none"/>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56230815"/>
              <w14:checkbox>
                <w14:checked w14:val="0"/>
                <w14:checkedState w14:val="2612" w14:font="MS Gothic"/>
                <w14:uncheckedState w14:val="2610" w14:font="MS Gothic"/>
              </w14:checkbox>
            </w:sdtPr>
            <w:sdtEndPr/>
            <w:sdtContent>
              <w:p w14:paraId="624960C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75544959"/>
              <w14:checkbox>
                <w14:checked w14:val="0"/>
                <w14:checkedState w14:val="2612" w14:font="MS Gothic"/>
                <w14:uncheckedState w14:val="2610" w14:font="MS Gothic"/>
              </w14:checkbox>
            </w:sdtPr>
            <w:sdtEndPr/>
            <w:sdtContent>
              <w:p w14:paraId="3412461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9A7CA72"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0AEDCC"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64519AAD" w14:textId="77777777" w:rsidR="00D24E9E" w:rsidRPr="00D24E9E" w:rsidRDefault="00D24E9E">
            <w:pPr>
              <w:spacing w:after="0" w:line="240" w:lineRule="auto"/>
              <w:rPr>
                <w:b/>
                <w:kern w:val="0"/>
                <w:lang w:eastAsia="en-GB"/>
                <w14:ligatures w14:val="none"/>
              </w:rPr>
            </w:pPr>
            <w:r w:rsidRPr="00D24E9E">
              <w:rPr>
                <w:kern w:val="0"/>
                <w:lang w:eastAsia="en-GB"/>
                <w14:ligatures w14:val="none"/>
              </w:rPr>
              <w:t xml:space="preserve">For all stored data, explain the measures in place to ensure the security of the data collected, data confidentiality, including details of backup procedures, </w:t>
            </w:r>
            <w:r w:rsidRPr="00D24E9E">
              <w:rPr>
                <w:kern w:val="0"/>
                <w:shd w:val="clear" w:color="auto" w:fill="F2F2F2"/>
                <w:lang w:eastAsia="en-GB"/>
                <w14:ligatures w14:val="none"/>
              </w:rPr>
              <w:t>password</w:t>
            </w:r>
            <w:r w:rsidRPr="00D24E9E">
              <w:rPr>
                <w:kern w:val="0"/>
                <w:lang w:eastAsia="en-GB"/>
                <w14:ligatures w14:val="none"/>
              </w:rPr>
              <w:t xml:space="preserve"> protection, encryption, anonymisation and pseudonymisation:</w:t>
            </w:r>
          </w:p>
        </w:tc>
      </w:tr>
      <w:tr w:rsidR="00D24E9E" w:rsidRPr="00D24E9E" w14:paraId="2E7848D7"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50E4AF6" w14:textId="77777777" w:rsidR="00D24E9E" w:rsidRPr="00D24E9E" w:rsidRDefault="00D24E9E">
            <w:pPr>
              <w:spacing w:after="0" w:line="240" w:lineRule="auto"/>
              <w:rPr>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tcPr>
          <w:p w14:paraId="305E8726" w14:textId="77777777" w:rsidR="00D24E9E" w:rsidRPr="00D24E9E" w:rsidRDefault="00D24E9E">
            <w:pPr>
              <w:spacing w:after="0" w:line="240" w:lineRule="auto"/>
              <w:rPr>
                <w:kern w:val="0"/>
                <w:lang w:eastAsia="en-GB"/>
                <w14:ligatures w14:val="none"/>
              </w:rPr>
            </w:pPr>
          </w:p>
          <w:p w14:paraId="35739718"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All research data will be kept on a password-protected personal computer. All participants will be given a unique identifier to ensure confidentiality and this list will be kept safe and </w:t>
            </w:r>
            <w:r w:rsidRPr="00D24E9E">
              <w:rPr>
                <w:kern w:val="0"/>
                <w:lang w:eastAsia="en-GB"/>
                <w14:ligatures w14:val="none"/>
              </w:rPr>
              <w:lastRenderedPageBreak/>
              <w:t xml:space="preserve">secure in a password-protected folder. If any cloud storage is needed, the only one that will be used will be the UWTSD University Office 365 system which will be encrypted, and the data within the cloud will be anonymised. The data will be stored until the module mark is received and then it will be deleted. </w:t>
            </w:r>
          </w:p>
        </w:tc>
      </w:tr>
    </w:tbl>
    <w:p w14:paraId="578F20C4" w14:textId="77777777" w:rsidR="00D24E9E" w:rsidRPr="00D24E9E" w:rsidRDefault="00D24E9E" w:rsidP="00D24E9E">
      <w:pPr>
        <w:rPr>
          <w:rFonts w:ascii="Arial" w:hAnsi="Arial" w:cs="Arial"/>
        </w:rPr>
      </w:pPr>
    </w:p>
    <w:tbl>
      <w:tblPr>
        <w:tblW w:w="10485" w:type="dxa"/>
        <w:tblLook w:val="04A0" w:firstRow="1" w:lastRow="0" w:firstColumn="1" w:lastColumn="0" w:noHBand="0" w:noVBand="1"/>
      </w:tblPr>
      <w:tblGrid>
        <w:gridCol w:w="562"/>
        <w:gridCol w:w="7905"/>
        <w:gridCol w:w="992"/>
        <w:gridCol w:w="1026"/>
      </w:tblGrid>
      <w:tr w:rsidR="00D24E9E" w:rsidRPr="00D24E9E" w14:paraId="378B2933"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28E8F60B" w14:textId="77777777" w:rsidR="00D24E9E" w:rsidRPr="00D24E9E" w:rsidRDefault="00D24E9E">
            <w:pPr>
              <w:spacing w:after="0" w:line="240" w:lineRule="auto"/>
              <w:rPr>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C33BA9F" w14:textId="77777777" w:rsidR="00D24E9E" w:rsidRPr="00D24E9E" w:rsidRDefault="00D24E9E">
            <w:pPr>
              <w:spacing w:after="0" w:line="240" w:lineRule="auto"/>
              <w:rPr>
                <w:kern w:val="0"/>
                <w:lang w:eastAsia="en-GB"/>
                <w14:ligatures w14:val="none"/>
              </w:rPr>
            </w:pPr>
            <w:r w:rsidRPr="00D24E9E">
              <w:rPr>
                <w:kern w:val="0"/>
                <w:lang w:eastAsia="en-GB"/>
                <w14:ligatures w14:val="none"/>
              </w:rPr>
              <w:t>Data Protection</w:t>
            </w:r>
          </w:p>
        </w:tc>
      </w:tr>
      <w:tr w:rsidR="00D24E9E" w:rsidRPr="00D24E9E" w14:paraId="2DC39D7B"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0B84F48" w14:textId="77777777" w:rsidR="00D24E9E" w:rsidRPr="00D24E9E" w:rsidRDefault="00D24E9E">
            <w:pPr>
              <w:spacing w:after="0" w:line="240" w:lineRule="auto"/>
              <w:rPr>
                <w:kern w:val="0"/>
                <w:lang w:eastAsia="en-GB"/>
                <w14:ligatures w14:val="none"/>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C6817A" w14:textId="77777777" w:rsidR="00D24E9E" w:rsidRPr="00D24E9E" w:rsidRDefault="00D24E9E">
            <w:pPr>
              <w:spacing w:after="0" w:line="240" w:lineRule="auto"/>
              <w:rPr>
                <w:b/>
                <w:kern w:val="0"/>
                <w:lang w:eastAsia="en-GB"/>
                <w14:ligatures w14:val="none"/>
              </w:rPr>
            </w:pPr>
            <w:r w:rsidRPr="00D24E9E">
              <w:rPr>
                <w:kern w:val="0"/>
                <w:lang w:eastAsia="en-GB"/>
                <w14:ligatures w14:val="none"/>
              </w:rPr>
              <w:t>Will the research activity 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621D21"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0465D5" w14:textId="77777777" w:rsidR="00D24E9E" w:rsidRPr="00D24E9E" w:rsidRDefault="00D24E9E">
            <w:pPr>
              <w:spacing w:after="0" w:line="240" w:lineRule="auto"/>
              <w:rPr>
                <w:kern w:val="0"/>
                <w:lang w:eastAsia="en-GB"/>
                <w14:ligatures w14:val="none"/>
              </w:rPr>
            </w:pPr>
            <w:r w:rsidRPr="00D24E9E">
              <w:rPr>
                <w:kern w:val="0"/>
                <w:lang w:eastAsia="en-GB"/>
                <w14:ligatures w14:val="none"/>
              </w:rPr>
              <w:t>NO</w:t>
            </w:r>
          </w:p>
        </w:tc>
      </w:tr>
      <w:tr w:rsidR="00D24E9E" w:rsidRPr="00D24E9E" w14:paraId="10235132"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47D5053" w14:textId="77777777" w:rsidR="00D24E9E" w:rsidRPr="00D24E9E" w:rsidRDefault="00D24E9E">
            <w:pPr>
              <w:spacing w:after="0" w:line="240" w:lineRule="auto"/>
              <w:rPr>
                <w:kern w:val="0"/>
                <w:lang w:eastAsia="en-GB"/>
                <w14:ligatures w14:val="none"/>
              </w:rPr>
            </w:pPr>
            <w:r w:rsidRPr="00D24E9E">
              <w:rPr>
                <w:kern w:val="0"/>
                <w:lang w:eastAsia="en-GB"/>
                <w14:ligatures w14:val="none"/>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7F556C" w14:textId="77777777" w:rsidR="00D24E9E" w:rsidRPr="00D24E9E" w:rsidRDefault="00D24E9E">
            <w:pPr>
              <w:spacing w:after="0" w:line="240" w:lineRule="auto"/>
              <w:rPr>
                <w:kern w:val="0"/>
                <w:lang w:eastAsia="en-GB"/>
                <w14:ligatures w14:val="none"/>
              </w:rPr>
            </w:pPr>
            <w:r w:rsidRPr="00D24E9E">
              <w:rPr>
                <w:kern w:val="0"/>
                <w:lang w:eastAsia="en-GB"/>
                <w14:ligatures w14:val="none"/>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43347341"/>
              <w14:checkbox>
                <w14:checked w14:val="1"/>
                <w14:checkedState w14:val="2612" w14:font="MS Gothic"/>
                <w14:uncheckedState w14:val="2610" w14:font="MS Gothic"/>
              </w14:checkbox>
            </w:sdtPr>
            <w:sdtEndPr/>
            <w:sdtContent>
              <w:p w14:paraId="2DFCDED6"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809138048"/>
              <w14:checkbox>
                <w14:checked w14:val="0"/>
                <w14:checkedState w14:val="2612" w14:font="MS Gothic"/>
                <w14:uncheckedState w14:val="2610" w14:font="MS Gothic"/>
              </w14:checkbox>
            </w:sdtPr>
            <w:sdtEndPr/>
            <w:sdtContent>
              <w:p w14:paraId="58FD7FF9"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453BEB80"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5EEA78F" w14:textId="77777777" w:rsidR="00D24E9E" w:rsidRPr="00D24E9E" w:rsidRDefault="00D24E9E">
            <w:pPr>
              <w:spacing w:after="0" w:line="240" w:lineRule="auto"/>
              <w:rPr>
                <w:kern w:val="0"/>
                <w:lang w:eastAsia="en-GB"/>
                <w14:ligatures w14:val="none"/>
              </w:rPr>
            </w:pPr>
            <w:r w:rsidRPr="00D24E9E">
              <w:rPr>
                <w:kern w:val="0"/>
                <w:lang w:eastAsia="en-GB"/>
                <w14:ligatures w14:val="none"/>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9EDBDD" w14:textId="77777777" w:rsidR="00D24E9E" w:rsidRPr="00D24E9E" w:rsidRDefault="00D24E9E">
            <w:pPr>
              <w:spacing w:after="0" w:line="240" w:lineRule="auto"/>
              <w:rPr>
                <w:kern w:val="0"/>
                <w:lang w:eastAsia="en-GB"/>
                <w14:ligatures w14:val="none"/>
              </w:rPr>
            </w:pPr>
            <w:r w:rsidRPr="00D24E9E">
              <w:rPr>
                <w:kern w:val="0"/>
                <w:lang w:eastAsia="en-GB"/>
                <w14:ligatures w14:val="none"/>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206609976"/>
              <w14:checkbox>
                <w14:checked w14:val="0"/>
                <w14:checkedState w14:val="2612" w14:font="MS Gothic"/>
                <w14:uncheckedState w14:val="2610" w14:font="MS Gothic"/>
              </w14:checkbox>
            </w:sdtPr>
            <w:sdtEndPr/>
            <w:sdtContent>
              <w:p w14:paraId="2C6568A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162969108"/>
              <w14:checkbox>
                <w14:checked w14:val="1"/>
                <w14:checkedState w14:val="2612" w14:font="MS Gothic"/>
                <w14:uncheckedState w14:val="2610" w14:font="MS Gothic"/>
              </w14:checkbox>
            </w:sdtPr>
            <w:sdtEndPr/>
            <w:sdtContent>
              <w:p w14:paraId="496BBCEF"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2D0B3754" w14:textId="77777777" w:rsidTr="00D24E9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6C65CB3" w14:textId="77777777" w:rsidR="00D24E9E" w:rsidRPr="00D24E9E" w:rsidRDefault="00D24E9E">
            <w:pPr>
              <w:spacing w:after="0" w:line="240" w:lineRule="auto"/>
              <w:rPr>
                <w:kern w:val="0"/>
                <w:lang w:eastAsia="en-GB"/>
                <w14:ligatures w14:val="none"/>
              </w:rPr>
            </w:pPr>
            <w:r w:rsidRPr="00D24E9E">
              <w:rPr>
                <w:kern w:val="0"/>
                <w:lang w:eastAsia="en-GB"/>
                <w14:ligatures w14:val="none"/>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DF18A5" w14:textId="77777777" w:rsidR="00D24E9E" w:rsidRPr="00D24E9E" w:rsidRDefault="00D24E9E">
            <w:pPr>
              <w:spacing w:after="0" w:line="240" w:lineRule="auto"/>
              <w:rPr>
                <w:kern w:val="0"/>
                <w:lang w:eastAsia="en-GB"/>
                <w14:ligatures w14:val="none"/>
              </w:rPr>
            </w:pPr>
            <w:r w:rsidRPr="00D24E9E">
              <w:rPr>
                <w:kern w:val="0"/>
                <w:lang w:eastAsia="en-GB"/>
                <w14:ligatures w14:val="none"/>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853718064"/>
              <w14:checkbox>
                <w14:checked w14:val="0"/>
                <w14:checkedState w14:val="2612" w14:font="MS Gothic"/>
                <w14:uncheckedState w14:val="2610" w14:font="MS Gothic"/>
              </w14:checkbox>
            </w:sdtPr>
            <w:sdtEndPr/>
            <w:sdtContent>
              <w:p w14:paraId="63C12EB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692922631"/>
              <w14:checkbox>
                <w14:checked w14:val="1"/>
                <w14:checkedState w14:val="2612" w14:font="MS Gothic"/>
                <w14:uncheckedState w14:val="2610" w14:font="MS Gothic"/>
              </w14:checkbox>
            </w:sdtPr>
            <w:sdtEndPr/>
            <w:sdtContent>
              <w:p w14:paraId="0529BB83"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76C06A6"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5667D6" w14:textId="77777777" w:rsidR="00D24E9E" w:rsidRPr="00D24E9E" w:rsidRDefault="00D24E9E">
            <w:pPr>
              <w:spacing w:after="0" w:line="240" w:lineRule="auto"/>
              <w:rPr>
                <w:kern w:val="0"/>
                <w:lang w:eastAsia="en-GB"/>
                <w14:ligatures w14:val="none"/>
              </w:rPr>
            </w:pPr>
            <w:r w:rsidRPr="00D24E9E">
              <w:rPr>
                <w:kern w:val="0"/>
                <w:lang w:eastAsia="en-GB"/>
                <w14:ligatures w14:val="none"/>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DA39CF" w14:textId="77777777" w:rsidR="00D24E9E" w:rsidRPr="00D24E9E" w:rsidRDefault="00D24E9E">
            <w:pPr>
              <w:spacing w:after="0" w:line="240" w:lineRule="auto"/>
              <w:rPr>
                <w:kern w:val="0"/>
                <w:lang w:eastAsia="en-GB"/>
                <w14:ligatures w14:val="none"/>
              </w:rPr>
            </w:pPr>
            <w:r w:rsidRPr="00D24E9E">
              <w:rPr>
                <w:kern w:val="0"/>
                <w:lang w:eastAsia="en-GB"/>
                <w14:ligatures w14:val="none"/>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311477419"/>
              <w14:checkbox>
                <w14:checked w14:val="0"/>
                <w14:checkedState w14:val="2612" w14:font="MS Gothic"/>
                <w14:uncheckedState w14:val="2610" w14:font="MS Gothic"/>
              </w14:checkbox>
            </w:sdtPr>
            <w:sdtEndPr/>
            <w:sdtContent>
              <w:p w14:paraId="39E89576"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982232726"/>
              <w14:checkbox>
                <w14:checked w14:val="1"/>
                <w14:checkedState w14:val="2612" w14:font="MS Gothic"/>
                <w14:uncheckedState w14:val="2610" w14:font="MS Gothic"/>
              </w14:checkbox>
            </w:sdtPr>
            <w:sdtEndPr/>
            <w:sdtContent>
              <w:p w14:paraId="2ABAB2D9"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0E01DA4"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47E3A5" w14:textId="77777777" w:rsidR="00D24E9E" w:rsidRPr="00D24E9E" w:rsidRDefault="00D24E9E">
            <w:pPr>
              <w:spacing w:after="0" w:line="240" w:lineRule="auto"/>
              <w:rPr>
                <w:kern w:val="0"/>
                <w:lang w:eastAsia="en-GB"/>
                <w14:ligatures w14:val="none"/>
              </w:rPr>
            </w:pPr>
            <w:r w:rsidRPr="00D24E9E">
              <w:rPr>
                <w:kern w:val="0"/>
                <w:lang w:eastAsia="en-GB"/>
                <w14:ligatures w14:val="none"/>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EF52CDF"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580263657"/>
              <w14:checkbox>
                <w14:checked w14:val="0"/>
                <w14:checkedState w14:val="2612" w14:font="MS Gothic"/>
                <w14:uncheckedState w14:val="2610" w14:font="MS Gothic"/>
              </w14:checkbox>
            </w:sdtPr>
            <w:sdtEndPr/>
            <w:sdtContent>
              <w:p w14:paraId="4EC7517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705679297"/>
              <w14:checkbox>
                <w14:checked w14:val="1"/>
                <w14:checkedState w14:val="2612" w14:font="MS Gothic"/>
                <w14:uncheckedState w14:val="2610" w14:font="MS Gothic"/>
              </w14:checkbox>
            </w:sdtPr>
            <w:sdtEndPr/>
            <w:sdtContent>
              <w:p w14:paraId="4F8DE03B"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38B04696"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DDC6C4" w14:textId="77777777" w:rsidR="00D24E9E" w:rsidRPr="00D24E9E" w:rsidRDefault="00D24E9E">
            <w:pPr>
              <w:spacing w:after="0" w:line="240" w:lineRule="auto"/>
              <w:rPr>
                <w:kern w:val="0"/>
                <w:lang w:eastAsia="en-GB"/>
                <w14:ligatures w14:val="none"/>
              </w:rPr>
            </w:pPr>
            <w:r w:rsidRPr="00D24E9E">
              <w:rPr>
                <w:kern w:val="0"/>
                <w:lang w:eastAsia="en-GB"/>
                <w14:ligatures w14:val="none"/>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1F0ACB" w14:textId="77777777" w:rsidR="00D24E9E" w:rsidRPr="00D24E9E" w:rsidRDefault="00D24E9E">
            <w:pPr>
              <w:spacing w:after="0" w:line="240" w:lineRule="auto"/>
              <w:rPr>
                <w:kern w:val="0"/>
                <w:lang w:eastAsia="en-GB"/>
                <w14:ligatures w14:val="none"/>
              </w:rPr>
            </w:pPr>
            <w:r w:rsidRPr="00D24E9E">
              <w:rPr>
                <w:kern w:val="0"/>
                <w:lang w:eastAsia="en-GB"/>
                <w14:ligatures w14:val="none"/>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33259881"/>
              <w14:checkbox>
                <w14:checked w14:val="0"/>
                <w14:checkedState w14:val="2612" w14:font="MS Gothic"/>
                <w14:uncheckedState w14:val="2610" w14:font="MS Gothic"/>
              </w14:checkbox>
            </w:sdtPr>
            <w:sdtEndPr/>
            <w:sdtContent>
              <w:p w14:paraId="5CEDF36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48495840"/>
              <w14:checkbox>
                <w14:checked w14:val="1"/>
                <w14:checkedState w14:val="2612" w14:font="MS Gothic"/>
                <w14:uncheckedState w14:val="2610" w14:font="MS Gothic"/>
              </w14:checkbox>
            </w:sdtPr>
            <w:sdtEndPr/>
            <w:sdtContent>
              <w:p w14:paraId="2FA06E3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17FF0832"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D90BAD6" w14:textId="77777777" w:rsidR="00D24E9E" w:rsidRPr="00D24E9E" w:rsidRDefault="00D24E9E">
            <w:pPr>
              <w:spacing w:after="0" w:line="240" w:lineRule="auto"/>
              <w:rPr>
                <w:kern w:val="0"/>
                <w:lang w:eastAsia="en-GB"/>
                <w14:ligatures w14:val="none"/>
              </w:rPr>
            </w:pPr>
            <w:r w:rsidRPr="00D24E9E">
              <w:rPr>
                <w:kern w:val="0"/>
                <w:lang w:eastAsia="en-GB"/>
                <w14:ligatures w14:val="none"/>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45C957C" w14:textId="77777777" w:rsidR="00D24E9E" w:rsidRPr="00D24E9E" w:rsidRDefault="00D24E9E">
            <w:pPr>
              <w:spacing w:after="0" w:line="240" w:lineRule="auto"/>
              <w:rPr>
                <w:kern w:val="0"/>
                <w:lang w:eastAsia="en-GB"/>
                <w14:ligatures w14:val="none"/>
              </w:rPr>
            </w:pPr>
            <w:r w:rsidRPr="00D24E9E">
              <w:rPr>
                <w:kern w:val="0"/>
                <w:lang w:eastAsia="en-GB"/>
                <w14:ligatures w14:val="none"/>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317182428"/>
              <w14:checkbox>
                <w14:checked w14:val="0"/>
                <w14:checkedState w14:val="2612" w14:font="MS Gothic"/>
                <w14:uncheckedState w14:val="2610" w14:font="MS Gothic"/>
              </w14:checkbox>
            </w:sdtPr>
            <w:sdtEndPr/>
            <w:sdtContent>
              <w:p w14:paraId="3EDF858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535304944"/>
              <w14:checkbox>
                <w14:checked w14:val="1"/>
                <w14:checkedState w14:val="2612" w14:font="MS Gothic"/>
                <w14:uncheckedState w14:val="2610" w14:font="MS Gothic"/>
              </w14:checkbox>
            </w:sdtPr>
            <w:sdtEndPr/>
            <w:sdtContent>
              <w:p w14:paraId="20131AFC"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55BAD0A3"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EA270E" w14:textId="77777777" w:rsidR="00D24E9E" w:rsidRPr="00D24E9E" w:rsidRDefault="00D24E9E">
            <w:pPr>
              <w:spacing w:after="0" w:line="240" w:lineRule="auto"/>
              <w:rPr>
                <w:kern w:val="0"/>
                <w:lang w:eastAsia="en-GB"/>
                <w14:ligatures w14:val="none"/>
              </w:rPr>
            </w:pPr>
            <w:r w:rsidRPr="00D24E9E">
              <w:rPr>
                <w:kern w:val="0"/>
                <w:lang w:eastAsia="en-GB"/>
                <w14:ligatures w14:val="none"/>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E9031B" w14:textId="77777777" w:rsidR="00D24E9E" w:rsidRPr="00D24E9E" w:rsidRDefault="00D24E9E">
            <w:pPr>
              <w:spacing w:after="0" w:line="240" w:lineRule="auto"/>
              <w:rPr>
                <w:b/>
                <w:bCs/>
                <w:kern w:val="0"/>
                <w:lang w:eastAsia="en-GB"/>
                <w14:ligatures w14:val="none"/>
              </w:rPr>
            </w:pPr>
            <w:r w:rsidRPr="00D24E9E">
              <w:rPr>
                <w:kern w:val="0"/>
                <w:lang w:eastAsia="en-GB"/>
                <w14:ligatures w14:val="none"/>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337199998"/>
              <w14:checkbox>
                <w14:checked w14:val="0"/>
                <w14:checkedState w14:val="2612" w14:font="MS Gothic"/>
                <w14:uncheckedState w14:val="2610" w14:font="MS Gothic"/>
              </w14:checkbox>
            </w:sdtPr>
            <w:sdtEndPr/>
            <w:sdtContent>
              <w:p w14:paraId="2828CD12"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433046498"/>
              <w14:checkbox>
                <w14:checked w14:val="1"/>
                <w14:checkedState w14:val="2612" w14:font="MS Gothic"/>
                <w14:uncheckedState w14:val="2610" w14:font="MS Gothic"/>
              </w14:checkbox>
            </w:sdtPr>
            <w:sdtEndPr/>
            <w:sdtContent>
              <w:p w14:paraId="404FF019"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r>
      <w:tr w:rsidR="00D24E9E" w:rsidRPr="00D24E9E" w14:paraId="6E03CD18"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E2EA15" w14:textId="77777777" w:rsidR="00D24E9E" w:rsidRPr="00D24E9E" w:rsidRDefault="00D24E9E">
            <w:pPr>
              <w:spacing w:after="0" w:line="240" w:lineRule="auto"/>
              <w:rPr>
                <w:kern w:val="0"/>
                <w:lang w:eastAsia="en-GB"/>
                <w14:ligatures w14:val="none"/>
              </w:rPr>
            </w:pPr>
            <w:r w:rsidRPr="00D24E9E">
              <w:rPr>
                <w:kern w:val="0"/>
                <w:lang w:eastAsia="en-GB"/>
                <w14:ligatures w14:val="none"/>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E3B24E8" w14:textId="77777777" w:rsidR="00D24E9E" w:rsidRPr="00D24E9E" w:rsidRDefault="00D24E9E">
            <w:pPr>
              <w:spacing w:after="0" w:line="240" w:lineRule="auto"/>
              <w:rPr>
                <w:kern w:val="0"/>
                <w:lang w:eastAsia="en-GB"/>
                <w14:ligatures w14:val="none"/>
              </w:rPr>
            </w:pPr>
            <w:r w:rsidRPr="00D24E9E">
              <w:rPr>
                <w:kern w:val="0"/>
                <w:lang w:eastAsia="en-GB"/>
                <w14:ligatures w14:val="none"/>
              </w:rPr>
              <w:t>If YES</w:t>
            </w:r>
            <w:r w:rsidRPr="00D24E9E">
              <w:rPr>
                <w:b/>
                <w:kern w:val="0"/>
                <w:lang w:eastAsia="en-GB"/>
                <w14:ligatures w14:val="none"/>
              </w:rPr>
              <w:t xml:space="preserve"> </w:t>
            </w:r>
            <w:r w:rsidRPr="00D24E9E">
              <w:rPr>
                <w:kern w:val="0"/>
                <w:lang w:eastAsia="en-GB"/>
                <w14:ligatures w14:val="none"/>
              </w:rPr>
              <w:t>to any question, please provide full details, explaining how this will be conducted in accordance with the GDPR and Data Protection Act (2018) (and any international equivalents, where appropriate):</w:t>
            </w:r>
          </w:p>
        </w:tc>
      </w:tr>
      <w:tr w:rsidR="00D24E9E" w:rsidRPr="00D24E9E" w14:paraId="3763DD98"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2DFF274" w14:textId="77777777" w:rsidR="00D24E9E" w:rsidRPr="00D24E9E" w:rsidRDefault="00D24E9E">
            <w:pPr>
              <w:spacing w:after="0" w:line="240" w:lineRule="auto"/>
              <w:rPr>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46512CD" w14:textId="77777777" w:rsidR="00D24E9E" w:rsidRPr="00D24E9E" w:rsidRDefault="00D24E9E">
            <w:pPr>
              <w:spacing w:after="0" w:line="240" w:lineRule="auto"/>
              <w:rPr>
                <w:color w:val="FF0000"/>
                <w:kern w:val="0"/>
                <w:lang w:eastAsia="en-GB"/>
                <w14:ligatures w14:val="none"/>
              </w:rPr>
            </w:pPr>
            <w:r w:rsidRPr="00D24E9E">
              <w:rPr>
                <w:kern w:val="0"/>
                <w:lang w:eastAsia="en-GB"/>
                <w14:ligatures w14:val="none"/>
              </w:rPr>
              <w:t>All research data will be kept on a password-protected personal computer. All participants will be given a unique identifier to ensure confidentiality and this list will be kept safe and secure in a pa</w:t>
            </w:r>
            <w:r w:rsidRPr="00D24E9E">
              <w:rPr>
                <w:color w:val="000000"/>
                <w:kern w:val="0"/>
                <w:lang w:eastAsia="en-GB"/>
                <w14:ligatures w14:val="none"/>
              </w:rPr>
              <w:t>ssword-protected folder. If any cloud storage is needed, the only one that will be used will be the UWTSD University Office 365 system which will be encrypted, and the data within the cloud will be anonymised. The cloud is protected by a dual authentication system that uses two forms of authentication methods to verify identity. This works by requiring that more than one form of authorisation is to be used that makes the cloud so much more secure. The data will be stored until the module mark is received and then it will be deleted. The written consent forms for the interviews will be stored al within the researcher's own Office 365 system on a password-protected personal computer that uses a dual authentication system</w:t>
            </w:r>
            <w:r w:rsidRPr="00D24E9E">
              <w:rPr>
                <w:color w:val="FF0000"/>
                <w:kern w:val="0"/>
                <w:lang w:eastAsia="en-GB"/>
                <w14:ligatures w14:val="none"/>
              </w:rPr>
              <w:t xml:space="preserve">. </w:t>
            </w:r>
          </w:p>
          <w:p w14:paraId="348F00F7" w14:textId="77777777" w:rsidR="00D24E9E" w:rsidRPr="00D24E9E" w:rsidRDefault="00D24E9E">
            <w:pPr>
              <w:spacing w:after="0" w:line="240" w:lineRule="auto"/>
              <w:rPr>
                <w:kern w:val="0"/>
                <w:lang w:eastAsia="en-GB"/>
                <w14:ligatures w14:val="none"/>
              </w:rPr>
            </w:pPr>
          </w:p>
          <w:p w14:paraId="6D24C9F0" w14:textId="77777777" w:rsidR="00D24E9E" w:rsidRPr="00D24E9E" w:rsidRDefault="00D24E9E">
            <w:pPr>
              <w:spacing w:after="0" w:line="240" w:lineRule="auto"/>
              <w:rPr>
                <w:kern w:val="0"/>
                <w:lang w:eastAsia="en-GB"/>
                <w14:ligatures w14:val="none"/>
              </w:rPr>
            </w:pPr>
          </w:p>
        </w:tc>
      </w:tr>
      <w:tr w:rsidR="00D24E9E" w:rsidRPr="00D24E9E" w14:paraId="73368637"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38EF28"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C3B8A53" w14:textId="77777777" w:rsidR="00D24E9E" w:rsidRPr="00D24E9E" w:rsidRDefault="00D24E9E">
            <w:pPr>
              <w:spacing w:after="0" w:line="240" w:lineRule="auto"/>
              <w:rPr>
                <w:kern w:val="0"/>
                <w:lang w:eastAsia="en-GB"/>
                <w14:ligatures w14:val="none"/>
              </w:rPr>
            </w:pPr>
            <w:r w:rsidRPr="00D24E9E">
              <w:rPr>
                <w:kern w:val="0"/>
                <w:lang w:eastAsia="en-GB"/>
                <w14:ligatures w14:val="none"/>
              </w:rPr>
              <w:t>List all who will have access to the data generated by the research activity:</w:t>
            </w:r>
          </w:p>
        </w:tc>
      </w:tr>
      <w:tr w:rsidR="00D24E9E" w:rsidRPr="00D24E9E" w14:paraId="73DC1E36"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DC7D3AF" w14:textId="77777777" w:rsidR="00D24E9E" w:rsidRPr="00D24E9E" w:rsidRDefault="00D24E9E">
            <w:pPr>
              <w:spacing w:after="0" w:line="240" w:lineRule="auto"/>
              <w:rPr>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610A309" w14:textId="77777777" w:rsidR="00D24E9E" w:rsidRPr="00D24E9E" w:rsidRDefault="00D24E9E">
            <w:pPr>
              <w:spacing w:after="0" w:line="240" w:lineRule="auto"/>
              <w:rPr>
                <w:kern w:val="0"/>
                <w:lang w:eastAsia="en-GB"/>
                <w14:ligatures w14:val="none"/>
              </w:rPr>
            </w:pPr>
          </w:p>
          <w:p w14:paraId="074B6E88" w14:textId="77777777" w:rsidR="00D24E9E" w:rsidRPr="00D24E9E" w:rsidRDefault="00D24E9E">
            <w:pPr>
              <w:spacing w:after="0" w:line="240" w:lineRule="auto"/>
              <w:rPr>
                <w:b/>
                <w:kern w:val="0"/>
                <w:lang w:eastAsia="en-GB"/>
                <w14:ligatures w14:val="none"/>
              </w:rPr>
            </w:pPr>
            <w:r w:rsidRPr="00D24E9E">
              <w:rPr>
                <w:kern w:val="0"/>
                <w:lang w:eastAsia="en-GB"/>
                <w14:ligatures w14:val="none"/>
              </w:rPr>
              <w:t>Only myself and my university supervisor will have access to the information and data and this information will be destroyed once the project is completed.</w:t>
            </w:r>
          </w:p>
        </w:tc>
      </w:tr>
      <w:tr w:rsidR="00D24E9E" w:rsidRPr="00D24E9E" w14:paraId="6528D653"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7FF068"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6D36AA1C" w14:textId="77777777" w:rsidR="00D24E9E" w:rsidRPr="00D24E9E" w:rsidRDefault="00D24E9E">
            <w:pPr>
              <w:spacing w:after="0" w:line="240" w:lineRule="auto"/>
              <w:rPr>
                <w:kern w:val="0"/>
                <w:lang w:eastAsia="en-GB"/>
                <w14:ligatures w14:val="none"/>
              </w:rPr>
            </w:pPr>
            <w:r w:rsidRPr="00D24E9E">
              <w:rPr>
                <w:kern w:val="0"/>
                <w:lang w:eastAsia="en-GB"/>
                <w14:ligatures w14:val="none"/>
              </w:rPr>
              <w:t>List who will have control of, and act as custodian(s) for, data generated by the research activity:</w:t>
            </w:r>
          </w:p>
        </w:tc>
      </w:tr>
      <w:tr w:rsidR="00D24E9E" w:rsidRPr="00D24E9E" w14:paraId="11BDB697"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AB32C8E" w14:textId="77777777" w:rsidR="00D24E9E" w:rsidRPr="00D24E9E" w:rsidRDefault="00D24E9E">
            <w:pPr>
              <w:spacing w:after="0" w:line="240" w:lineRule="auto"/>
              <w:rPr>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tcPr>
          <w:p w14:paraId="76C12DD5" w14:textId="77777777" w:rsidR="00D24E9E" w:rsidRPr="00D24E9E" w:rsidRDefault="00D24E9E">
            <w:pPr>
              <w:spacing w:after="0" w:line="240" w:lineRule="auto"/>
              <w:rPr>
                <w:kern w:val="0"/>
                <w:lang w:eastAsia="en-GB"/>
                <w14:ligatures w14:val="none"/>
              </w:rPr>
            </w:pPr>
            <w:r w:rsidRPr="00D24E9E">
              <w:rPr>
                <w:kern w:val="0"/>
                <w:lang w:eastAsia="en-GB"/>
                <w14:ligatures w14:val="none"/>
              </w:rPr>
              <w:t>The researcher will have control of and act as a custodian for data generated by the research activity.</w:t>
            </w:r>
          </w:p>
          <w:p w14:paraId="6C0833F2" w14:textId="77777777" w:rsidR="00D24E9E" w:rsidRPr="00D24E9E" w:rsidRDefault="00D24E9E">
            <w:pPr>
              <w:spacing w:after="0" w:line="240" w:lineRule="auto"/>
              <w:rPr>
                <w:kern w:val="0"/>
                <w:lang w:eastAsia="en-GB"/>
                <w14:ligatures w14:val="none"/>
              </w:rPr>
            </w:pPr>
          </w:p>
        </w:tc>
      </w:tr>
      <w:tr w:rsidR="00D24E9E" w:rsidRPr="00D24E9E" w14:paraId="2DE43585"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6127315" w14:textId="77777777" w:rsidR="00D24E9E" w:rsidRPr="00D24E9E" w:rsidRDefault="00D24E9E">
            <w:pPr>
              <w:spacing w:after="0" w:line="240" w:lineRule="auto"/>
              <w:rPr>
                <w:bCs/>
                <w:kern w:val="0"/>
                <w:lang w:eastAsia="en-GB"/>
                <w14:ligatures w14:val="none"/>
              </w:rPr>
            </w:pPr>
            <w:r w:rsidRPr="00D24E9E">
              <w:rPr>
                <w:kern w:val="0"/>
                <w:lang w:eastAsia="en-GB"/>
                <w14:ligatures w14:val="none"/>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7CD5B741"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Give details of data storage arrangements, including security measures in place to protect the data, where data will be stored, how long for, and in what form. Will data be archived – if so how and if not </w:t>
            </w:r>
            <w:proofErr w:type="gramStart"/>
            <w:r w:rsidRPr="00D24E9E">
              <w:rPr>
                <w:kern w:val="0"/>
                <w:lang w:eastAsia="en-GB"/>
                <w14:ligatures w14:val="none"/>
              </w:rPr>
              <w:t>why not</w:t>
            </w:r>
            <w:proofErr w:type="gramEnd"/>
            <w:r w:rsidRPr="00D24E9E">
              <w:rPr>
                <w:kern w:val="0"/>
                <w:lang w:eastAsia="en-GB"/>
                <w14:ligatures w14:val="none"/>
              </w:rPr>
              <w:t xml:space="preserve">.  </w:t>
            </w:r>
          </w:p>
        </w:tc>
      </w:tr>
      <w:tr w:rsidR="00D24E9E" w:rsidRPr="00D24E9E" w14:paraId="64CA144B"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6E6015D" w14:textId="77777777" w:rsidR="00D24E9E" w:rsidRPr="00D24E9E" w:rsidRDefault="00D24E9E">
            <w:pPr>
              <w:spacing w:after="0" w:line="240" w:lineRule="auto"/>
              <w:rPr>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tcPr>
          <w:p w14:paraId="60CF22A7" w14:textId="77777777" w:rsidR="00D24E9E" w:rsidRPr="00D24E9E" w:rsidRDefault="00D24E9E">
            <w:pPr>
              <w:spacing w:after="0" w:line="240" w:lineRule="auto"/>
              <w:rPr>
                <w:color w:val="FF0000"/>
                <w:kern w:val="0"/>
                <w:lang w:eastAsia="en-GB"/>
                <w14:ligatures w14:val="none"/>
              </w:rPr>
            </w:pPr>
            <w:r w:rsidRPr="00D24E9E">
              <w:rPr>
                <w:kern w:val="0"/>
                <w:lang w:eastAsia="en-GB"/>
                <w14:ligatures w14:val="none"/>
              </w:rPr>
              <w:t xml:space="preserve">All research data will be kept on a password-protected personal computer. All participants will be given a unique identifier to ensure confidentiality and this list will be kept safe and secure in a password-protected folder. If any cloud storage is needed, the only one that will be used will be the UWTSD University Office 365 system which will be encrypted, and the data within the cloud will be </w:t>
            </w:r>
            <w:r w:rsidRPr="00D24E9E">
              <w:rPr>
                <w:color w:val="000000"/>
                <w:kern w:val="0"/>
                <w:lang w:eastAsia="en-GB"/>
                <w14:ligatures w14:val="none"/>
              </w:rPr>
              <w:t>anonymised. The data will be stored until the module mark is received and then it will be deleted</w:t>
            </w:r>
            <w:proofErr w:type="gramStart"/>
            <w:r w:rsidRPr="00D24E9E">
              <w:rPr>
                <w:color w:val="000000"/>
                <w:kern w:val="0"/>
                <w:lang w:eastAsia="en-GB"/>
                <w14:ligatures w14:val="none"/>
              </w:rPr>
              <w:t>. .</w:t>
            </w:r>
            <w:proofErr w:type="gramEnd"/>
            <w:r w:rsidRPr="00D24E9E">
              <w:rPr>
                <w:color w:val="000000"/>
                <w:kern w:val="0"/>
                <w:lang w:eastAsia="en-GB"/>
                <w14:ligatures w14:val="none"/>
              </w:rPr>
              <w:t xml:space="preserve"> The cloud is protected by a dual authentication system that uses two forms of authentication methods to verify identity. This works by requiring that more than one form of authorisation is to be used which makes the cloud so much more secure. The data will be stored until the module mark is received and then it will be deleted. The written consent forms for the interviews will be stored al within the researcher's own Office 365 system on a password-protected personal computer that uses a dual authentication system. </w:t>
            </w:r>
          </w:p>
          <w:p w14:paraId="057140A8" w14:textId="77777777" w:rsidR="00D24E9E" w:rsidRPr="00D24E9E" w:rsidRDefault="00D24E9E">
            <w:pPr>
              <w:spacing w:after="0" w:line="240" w:lineRule="auto"/>
              <w:rPr>
                <w:kern w:val="0"/>
                <w:lang w:eastAsia="en-GB"/>
                <w14:ligatures w14:val="none"/>
              </w:rPr>
            </w:pPr>
          </w:p>
        </w:tc>
      </w:tr>
      <w:tr w:rsidR="00D24E9E" w:rsidRPr="00D24E9E" w14:paraId="01145D18"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77961FB" w14:textId="77777777" w:rsidR="00D24E9E" w:rsidRPr="00D24E9E" w:rsidRDefault="00D24E9E">
            <w:pPr>
              <w:spacing w:after="0" w:line="240" w:lineRule="auto"/>
              <w:rPr>
                <w:kern w:val="0"/>
                <w:lang w:eastAsia="en-GB"/>
                <w14:ligatures w14:val="none"/>
              </w:rPr>
            </w:pPr>
            <w:r w:rsidRPr="00D24E9E">
              <w:rPr>
                <w:kern w:val="0"/>
                <w:lang w:eastAsia="en-GB"/>
                <w14:ligatures w14:val="none"/>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46B0A0C4"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Please indicate if your data will be stored in the UWTSD Research Data Repository (see </w:t>
            </w:r>
            <w:hyperlink r:id="rId34" w:history="1">
              <w:r w:rsidRPr="00D24E9E">
                <w:rPr>
                  <w:rStyle w:val="Hyperlink"/>
                  <w:color w:val="000000"/>
                  <w:kern w:val="0"/>
                  <w:lang w:eastAsia="en-GB"/>
                  <w14:ligatures w14:val="none"/>
                </w:rPr>
                <w:t>https://researchdata.uwtsd.ac.uk/</w:t>
              </w:r>
            </w:hyperlink>
            <w:r w:rsidRPr="00D24E9E">
              <w:rPr>
                <w:color w:val="000000"/>
                <w:kern w:val="0"/>
                <w:lang w:eastAsia="en-GB"/>
                <w14:ligatures w14:val="none"/>
              </w:rPr>
              <w:t xml:space="preserve"> ).   If </w:t>
            </w:r>
            <w:proofErr w:type="gramStart"/>
            <w:r w:rsidRPr="00D24E9E">
              <w:rPr>
                <w:color w:val="000000"/>
                <w:kern w:val="0"/>
                <w:lang w:eastAsia="en-GB"/>
                <w14:ligatures w14:val="none"/>
              </w:rPr>
              <w:t>so</w:t>
            </w:r>
            <w:proofErr w:type="gramEnd"/>
            <w:r w:rsidRPr="00D24E9E">
              <w:rPr>
                <w:color w:val="000000"/>
                <w:kern w:val="0"/>
                <w:lang w:eastAsia="en-GB"/>
                <w14:ligatures w14:val="none"/>
              </w:rPr>
              <w:t xml:space="preserve"> please explain. (</w:t>
            </w:r>
            <w:r w:rsidRPr="00D24E9E">
              <w:rPr>
                <w:i/>
                <w:color w:val="000000"/>
                <w:kern w:val="0"/>
                <w:lang w:eastAsia="en-GB"/>
                <w14:ligatures w14:val="none"/>
              </w:rPr>
              <w:t>Most relevant to academic staff)</w:t>
            </w:r>
            <w:r w:rsidRPr="00D24E9E">
              <w:rPr>
                <w:color w:val="000000"/>
                <w:kern w:val="0"/>
                <w:lang w:eastAsia="en-GB"/>
                <w14:ligatures w14:val="none"/>
              </w:rPr>
              <w:t xml:space="preserve"> </w:t>
            </w:r>
          </w:p>
        </w:tc>
      </w:tr>
      <w:tr w:rsidR="00D24E9E" w:rsidRPr="00D24E9E" w14:paraId="484AE9BF" w14:textId="77777777" w:rsidTr="00D24E9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54405B0" w14:textId="77777777" w:rsidR="00D24E9E" w:rsidRPr="00D24E9E" w:rsidRDefault="00D24E9E">
            <w:pPr>
              <w:spacing w:after="0" w:line="240" w:lineRule="auto"/>
              <w:rPr>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tcPr>
          <w:p w14:paraId="1D9AEB9C" w14:textId="77777777" w:rsidR="00D24E9E" w:rsidRPr="00D24E9E" w:rsidRDefault="00D24E9E">
            <w:pPr>
              <w:spacing w:after="0" w:line="240" w:lineRule="auto"/>
              <w:rPr>
                <w:kern w:val="0"/>
                <w:lang w:eastAsia="en-GB"/>
                <w14:ligatures w14:val="none"/>
              </w:rPr>
            </w:pPr>
          </w:p>
          <w:p w14:paraId="5B4D8743" w14:textId="77777777" w:rsidR="00D24E9E" w:rsidRPr="00D24E9E" w:rsidRDefault="00D24E9E">
            <w:pPr>
              <w:spacing w:after="0" w:line="240" w:lineRule="auto"/>
              <w:rPr>
                <w:kern w:val="0"/>
                <w:lang w:eastAsia="en-GB"/>
                <w14:ligatures w14:val="none"/>
              </w:rPr>
            </w:pPr>
            <w:r w:rsidRPr="00D24E9E">
              <w:rPr>
                <w:kern w:val="0"/>
                <w:lang w:eastAsia="en-GB"/>
                <w14:ligatures w14:val="none"/>
              </w:rPr>
              <w:t>N/A</w:t>
            </w:r>
          </w:p>
        </w:tc>
      </w:tr>
      <w:tr w:rsidR="00D24E9E" w:rsidRPr="00D24E9E" w14:paraId="02460D74" w14:textId="77777777" w:rsidTr="00D24E9E">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F622CB" w14:textId="77777777" w:rsidR="00D24E9E" w:rsidRPr="00D24E9E" w:rsidRDefault="00D24E9E">
            <w:pPr>
              <w:spacing w:after="0" w:line="240" w:lineRule="auto"/>
              <w:rPr>
                <w:kern w:val="0"/>
                <w:lang w:eastAsia="en-GB"/>
                <w14:ligatures w14:val="none"/>
              </w:rPr>
            </w:pPr>
            <w:r w:rsidRPr="00D24E9E">
              <w:rPr>
                <w:kern w:val="0"/>
                <w:lang w:eastAsia="en-GB"/>
                <w14:ligatures w14:val="none"/>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09A1C0DB" w14:textId="77777777" w:rsidR="00D24E9E" w:rsidRPr="00D24E9E" w:rsidRDefault="00D24E9E">
            <w:pPr>
              <w:spacing w:after="0" w:line="240" w:lineRule="auto"/>
              <w:rPr>
                <w:color w:val="000000"/>
                <w:kern w:val="0"/>
                <w:lang w:eastAsia="en-GB"/>
                <w14:ligatures w14:val="none"/>
              </w:rPr>
            </w:pPr>
            <w:r w:rsidRPr="00D24E9E">
              <w:rPr>
                <w:bCs/>
                <w:kern w:val="0"/>
                <w:lang w:eastAsia="en-GB"/>
                <w14:ligatures w14:val="none"/>
              </w:rPr>
              <w:t xml:space="preserve">Confirm that you have read the UWTSD guidance on data management (see </w:t>
            </w:r>
            <w:hyperlink r:id="rId35" w:history="1">
              <w:r w:rsidRPr="00D24E9E">
                <w:rPr>
                  <w:rStyle w:val="Hyperlink"/>
                  <w:color w:val="000000"/>
                  <w:kern w:val="0"/>
                  <w:lang w:eastAsia="en-GB"/>
                  <w14:ligatures w14:val="none"/>
                </w:rPr>
                <w:t>https://www.uwtsd.ac.uk/library/research-data-management/</w:t>
              </w:r>
            </w:hyperlink>
            <w:r w:rsidRPr="00D24E9E">
              <w:rPr>
                <w:color w:val="000000"/>
                <w:kern w:val="0"/>
                <w:lang w:eastAsia="en-GB"/>
                <w14:ligatures w14:val="none"/>
              </w:rPr>
              <w:t>)</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D7055D2"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9991EF8" w14:textId="77777777" w:rsidR="00D24E9E" w:rsidRPr="00D24E9E" w:rsidRDefault="00147E93">
            <w:pPr>
              <w:spacing w:after="0" w:line="240" w:lineRule="auto"/>
              <w:rPr>
                <w:kern w:val="0"/>
                <w:lang w:eastAsia="en-GB"/>
                <w14:ligatures w14:val="none"/>
              </w:rPr>
            </w:pPr>
            <w:sdt>
              <w:sdtPr>
                <w:rPr>
                  <w:rFonts w:eastAsia="Times New Roman"/>
                  <w:kern w:val="0"/>
                  <w:lang w:eastAsia="en-GB"/>
                  <w14:ligatures w14:val="none"/>
                </w:rPr>
                <w:id w:val="1912113242"/>
                <w14:checkbox>
                  <w14:checked w14:val="1"/>
                  <w14:checkedState w14:val="2612" w14:font="MS Gothic"/>
                  <w14:uncheckedState w14:val="2610" w14:font="MS Gothic"/>
                </w14:checkbox>
              </w:sdtPr>
              <w:sdtEndPr/>
              <w:sdtContent>
                <w:r w:rsidR="00D24E9E" w:rsidRPr="00D24E9E">
                  <w:rPr>
                    <w:rFonts w:ascii="Segoe UI Symbol" w:hAnsi="Segoe UI Symbol" w:cs="Segoe UI Symbol"/>
                    <w:kern w:val="0"/>
                    <w:lang w:eastAsia="en-GB"/>
                    <w14:ligatures w14:val="none"/>
                  </w:rPr>
                  <w:t>☒</w:t>
                </w:r>
              </w:sdtContent>
            </w:sdt>
          </w:p>
        </w:tc>
      </w:tr>
      <w:tr w:rsidR="00D24E9E" w:rsidRPr="00D24E9E" w14:paraId="51BCC0B9" w14:textId="77777777" w:rsidTr="00D24E9E">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47ECA45" w14:textId="77777777" w:rsidR="00D24E9E" w:rsidRPr="00D24E9E" w:rsidRDefault="00D24E9E">
            <w:pPr>
              <w:spacing w:after="0" w:line="240" w:lineRule="auto"/>
              <w:rPr>
                <w:kern w:val="0"/>
                <w:lang w:eastAsia="en-GB"/>
                <w14:ligatures w14:val="none"/>
              </w:rPr>
            </w:pPr>
            <w:r w:rsidRPr="00D24E9E">
              <w:rPr>
                <w:kern w:val="0"/>
                <w:lang w:eastAsia="en-GB"/>
                <w14:ligatures w14:val="none"/>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1F229C93" w14:textId="77777777" w:rsidR="00D24E9E" w:rsidRPr="00D24E9E" w:rsidRDefault="00D24E9E">
            <w:pPr>
              <w:spacing w:after="0" w:line="240" w:lineRule="auto"/>
              <w:rPr>
                <w:kern w:val="0"/>
                <w:lang w:eastAsia="en-GB"/>
                <w14:ligatures w14:val="none"/>
              </w:rPr>
            </w:pPr>
            <w:r w:rsidRPr="00D24E9E">
              <w:rPr>
                <w:kern w:val="0"/>
                <w:lang w:eastAsia="en-GB"/>
                <w14:ligatures w14:val="none"/>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DD8647" w14:textId="77777777" w:rsidR="00D24E9E" w:rsidRPr="00D24E9E" w:rsidRDefault="00D24E9E">
            <w:pPr>
              <w:spacing w:after="0" w:line="240" w:lineRule="auto"/>
              <w:rPr>
                <w:kern w:val="0"/>
                <w:lang w:eastAsia="en-GB"/>
                <w14:ligatures w14:val="none"/>
              </w:rPr>
            </w:pPr>
            <w:r w:rsidRPr="00D24E9E">
              <w:rPr>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675013A" w14:textId="77777777" w:rsidR="00D24E9E" w:rsidRPr="00D24E9E" w:rsidRDefault="00147E93">
            <w:pPr>
              <w:spacing w:after="0" w:line="240" w:lineRule="auto"/>
              <w:rPr>
                <w:kern w:val="0"/>
                <w:lang w:eastAsia="en-GB"/>
                <w14:ligatures w14:val="none"/>
              </w:rPr>
            </w:pPr>
            <w:sdt>
              <w:sdtPr>
                <w:rPr>
                  <w:rFonts w:eastAsia="Times New Roman"/>
                  <w:kern w:val="0"/>
                  <w:lang w:eastAsia="en-GB"/>
                  <w14:ligatures w14:val="none"/>
                </w:rPr>
                <w:id w:val="1277371831"/>
                <w14:checkbox>
                  <w14:checked w14:val="1"/>
                  <w14:checkedState w14:val="2612" w14:font="MS Gothic"/>
                  <w14:uncheckedState w14:val="2610" w14:font="MS Gothic"/>
                </w14:checkbox>
              </w:sdtPr>
              <w:sdtEndPr/>
              <w:sdtContent>
                <w:r w:rsidR="00D24E9E" w:rsidRPr="00D24E9E">
                  <w:rPr>
                    <w:rFonts w:ascii="Segoe UI Symbol" w:hAnsi="Segoe UI Symbol" w:cs="Segoe UI Symbol"/>
                    <w:kern w:val="0"/>
                    <w:lang w:eastAsia="en-GB"/>
                    <w14:ligatures w14:val="none"/>
                  </w:rPr>
                  <w:t>☒</w:t>
                </w:r>
              </w:sdtContent>
            </w:sdt>
          </w:p>
        </w:tc>
      </w:tr>
    </w:tbl>
    <w:p w14:paraId="513A4AF4" w14:textId="77777777" w:rsidR="00D24E9E" w:rsidRPr="00D24E9E" w:rsidRDefault="00D24E9E" w:rsidP="00D24E9E">
      <w:pPr>
        <w:rPr>
          <w:rFonts w:ascii="Arial" w:hAnsi="Arial" w:cs="Arial"/>
        </w:rPr>
      </w:pPr>
      <w:r w:rsidRPr="00D24E9E">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24E9E" w:rsidRPr="00D24E9E" w14:paraId="585B6D38" w14:textId="77777777" w:rsidTr="00D24E9E">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5A5300" w14:textId="77777777" w:rsidR="00D24E9E" w:rsidRPr="00D24E9E" w:rsidRDefault="00D24E9E"/>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82EF11A" w14:textId="77777777" w:rsidR="00D24E9E" w:rsidRPr="00D24E9E" w:rsidRDefault="00D24E9E">
            <w:pPr>
              <w:rPr>
                <w:b/>
                <w:bCs/>
              </w:rPr>
            </w:pPr>
            <w:r w:rsidRPr="00D24E9E">
              <w:t>The information which I have provided is correct and complete to the best of my knowledge. I have attempted to identify any risks and issues related to the research activity and acknowledge my obligations and the rights of the participants</w:t>
            </w:r>
            <w:r w:rsidRPr="00D24E9E">
              <w:rPr>
                <w:b/>
                <w:bCs/>
              </w:rPr>
              <w:t>.</w:t>
            </w:r>
          </w:p>
          <w:p w14:paraId="1BE464F0" w14:textId="77777777" w:rsidR="00D24E9E" w:rsidRPr="00D24E9E" w:rsidRDefault="00D24E9E"/>
          <w:p w14:paraId="240113A5" w14:textId="77777777" w:rsidR="00D24E9E" w:rsidRPr="00D24E9E" w:rsidRDefault="00D24E9E">
            <w:pPr>
              <w:rPr>
                <w:color w:val="000080"/>
              </w:rPr>
            </w:pPr>
            <w:r w:rsidRPr="00D24E9E">
              <w:t xml:space="preserve">In submitting this application I hereby confirm that I undertake to ensure that the above named research activity will meet the University’s Research Ethics and Integrity Code of Practice which is published on the website: </w:t>
            </w:r>
            <w:hyperlink r:id="rId36" w:history="1">
              <w:r w:rsidRPr="00D24E9E">
                <w:rPr>
                  <w:rStyle w:val="Hyperlink"/>
                  <w:color w:val="0000FF"/>
                </w:rPr>
                <w:t>https://www.uwtsd.ac.uk/research/research-ethics/</w:t>
              </w:r>
            </w:hyperlink>
            <w:r w:rsidRPr="00D24E9E">
              <w:t xml:space="preserve"> </w:t>
            </w:r>
          </w:p>
        </w:tc>
      </w:tr>
      <w:tr w:rsidR="00D24E9E" w:rsidRPr="00D24E9E" w14:paraId="44C0A9D2" w14:textId="77777777" w:rsidTr="00D24E9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79D3BC" w14:textId="77777777" w:rsidR="00D24E9E" w:rsidRPr="00D24E9E" w:rsidRDefault="00D24E9E">
            <w:r w:rsidRPr="00D24E9E">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BCBDB2" w14:textId="77777777" w:rsidR="00D24E9E" w:rsidRPr="00D24E9E" w:rsidRDefault="00D24E9E">
            <w:r w:rsidRPr="00D24E9E">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45C62CCE" w14:textId="77777777" w:rsidR="00D24E9E" w:rsidRPr="00D24E9E" w:rsidRDefault="00D24E9E">
            <w:r w:rsidRPr="00D24E9E">
              <w:t>Donna Lloyd</w:t>
            </w:r>
          </w:p>
        </w:tc>
        <w:tc>
          <w:tcPr>
            <w:tcW w:w="2139" w:type="dxa"/>
            <w:tcBorders>
              <w:top w:val="single" w:sz="4" w:space="0" w:color="000000"/>
              <w:left w:val="single" w:sz="4" w:space="0" w:color="000000"/>
              <w:bottom w:val="single" w:sz="4" w:space="0" w:color="000000"/>
              <w:right w:val="single" w:sz="4" w:space="0" w:color="000000"/>
            </w:tcBorders>
            <w:vAlign w:val="center"/>
          </w:tcPr>
          <w:p w14:paraId="5EB1BE30" w14:textId="77777777" w:rsidR="00D24E9E" w:rsidRPr="00D24E9E" w:rsidRDefault="00D24E9E">
            <w:r w:rsidRPr="00D24E9E">
              <w:rPr>
                <w:b/>
                <w:bCs/>
              </w:rPr>
              <w:t xml:space="preserve">Date: </w:t>
            </w:r>
            <w:r w:rsidRPr="00D24E9E">
              <w:t>30/10/2023</w:t>
            </w:r>
          </w:p>
          <w:p w14:paraId="63DA3218" w14:textId="77777777" w:rsidR="00D24E9E" w:rsidRPr="00D24E9E" w:rsidRDefault="00D24E9E"/>
        </w:tc>
      </w:tr>
    </w:tbl>
    <w:p w14:paraId="2E3FB4BB" w14:textId="77777777" w:rsidR="00D24E9E" w:rsidRPr="00D24E9E" w:rsidRDefault="00D24E9E" w:rsidP="00D24E9E">
      <w:pPr>
        <w:rPr>
          <w:rFonts w:ascii="Arial" w:hAnsi="Arial" w:cs="Arial"/>
        </w:rPr>
      </w:pPr>
    </w:p>
    <w:p w14:paraId="5D0542CC" w14:textId="77777777" w:rsidR="00D24E9E" w:rsidRPr="00D24E9E" w:rsidRDefault="00D24E9E" w:rsidP="00D24E9E">
      <w:r w:rsidRPr="00D24E9E">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D24E9E" w:rsidRPr="00D24E9E" w14:paraId="647D0EA6" w14:textId="77777777" w:rsidTr="00D24E9E">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DE07649" w14:textId="77777777" w:rsidR="00D24E9E" w:rsidRPr="00D24E9E" w:rsidRDefault="00D24E9E">
            <w:r w:rsidRPr="00D24E9E">
              <w:t>2</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172690C2" w14:textId="77777777" w:rsidR="00D24E9E" w:rsidRPr="00D24E9E" w:rsidRDefault="00D24E9E">
            <w:r w:rsidRPr="00D24E9E">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hideMark/>
          </w:tcPr>
          <w:p w14:paraId="3D8C2BD5" w14:textId="77777777" w:rsidR="00D24E9E" w:rsidRPr="00D24E9E" w:rsidRDefault="00D24E9E">
            <w:r w:rsidRPr="00D24E9E">
              <w:t>Catherine Morgan</w:t>
            </w:r>
          </w:p>
        </w:tc>
        <w:tc>
          <w:tcPr>
            <w:tcW w:w="1014" w:type="pct"/>
            <w:vMerge w:val="restart"/>
            <w:tcBorders>
              <w:top w:val="single" w:sz="4" w:space="0" w:color="auto"/>
              <w:left w:val="single" w:sz="4" w:space="0" w:color="auto"/>
              <w:bottom w:val="single" w:sz="4" w:space="0" w:color="auto"/>
              <w:right w:val="single" w:sz="4" w:space="0" w:color="auto"/>
            </w:tcBorders>
          </w:tcPr>
          <w:p w14:paraId="457A5D8D" w14:textId="77777777" w:rsidR="00D24E9E" w:rsidRPr="00D24E9E" w:rsidRDefault="00D24E9E">
            <w:r w:rsidRPr="00D24E9E">
              <w:t>Date:</w:t>
            </w:r>
          </w:p>
          <w:p w14:paraId="0263B588" w14:textId="77777777" w:rsidR="00D24E9E" w:rsidRPr="00D24E9E" w:rsidRDefault="00D24E9E"/>
          <w:p w14:paraId="4637C493" w14:textId="77777777" w:rsidR="00D24E9E" w:rsidRPr="00D24E9E" w:rsidRDefault="00D24E9E">
            <w:r w:rsidRPr="00D24E9E">
              <w:t>06/11/23</w:t>
            </w:r>
          </w:p>
        </w:tc>
      </w:tr>
      <w:tr w:rsidR="00D24E9E" w:rsidRPr="00D24E9E" w14:paraId="7EA16DEA" w14:textId="77777777" w:rsidTr="00D24E9E">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CA7DF95" w14:textId="77777777" w:rsidR="00D24E9E" w:rsidRPr="00D24E9E" w:rsidRDefault="00D24E9E">
            <w:r w:rsidRPr="00D24E9E">
              <w:t>3</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F391279" w14:textId="77777777" w:rsidR="00D24E9E" w:rsidRPr="00D24E9E" w:rsidRDefault="00D24E9E">
            <w:r w:rsidRPr="00D24E9E">
              <w:t>Signature:</w:t>
            </w:r>
          </w:p>
        </w:tc>
        <w:tc>
          <w:tcPr>
            <w:tcW w:w="2176" w:type="pct"/>
            <w:tcBorders>
              <w:top w:val="single" w:sz="4" w:space="0" w:color="auto"/>
              <w:left w:val="single" w:sz="4" w:space="0" w:color="auto"/>
              <w:bottom w:val="single" w:sz="4" w:space="0" w:color="auto"/>
              <w:right w:val="single" w:sz="4" w:space="0" w:color="auto"/>
            </w:tcBorders>
            <w:vAlign w:val="center"/>
            <w:hideMark/>
          </w:tcPr>
          <w:p w14:paraId="0B868068" w14:textId="0DABDEC6" w:rsidR="00D24E9E" w:rsidRPr="00D24E9E" w:rsidRDefault="00D24E9E">
            <w:r w:rsidRPr="00D24E9E">
              <w:rPr>
                <w:noProof/>
                <w:lang w:eastAsia="en-GB"/>
              </w:rPr>
              <w:drawing>
                <wp:inline distT="0" distB="0" distL="0" distR="0" wp14:anchorId="3322D516" wp14:editId="692A0FC5">
                  <wp:extent cx="1257300" cy="586740"/>
                  <wp:effectExtent l="0" t="0" r="0" b="3810"/>
                  <wp:docPr id="15823478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257300" cy="586740"/>
                          </a:xfrm>
                          <a:prstGeom prst="rect">
                            <a:avLst/>
                          </a:prstGeom>
                          <a:noFill/>
                          <a:ln>
                            <a:noFill/>
                          </a:ln>
                        </pic:spPr>
                      </pic:pic>
                    </a:graphicData>
                  </a:graphic>
                </wp:inline>
              </w:drawing>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F8BE18" w14:textId="77777777" w:rsidR="00D24E9E" w:rsidRPr="00D24E9E" w:rsidRDefault="00D24E9E">
            <w:pPr>
              <w:spacing w:after="0"/>
              <w:rPr>
                <w:rFonts w:ascii="Arial" w:hAnsi="Arial" w:cs="Arial"/>
              </w:rPr>
            </w:pPr>
          </w:p>
        </w:tc>
      </w:tr>
    </w:tbl>
    <w:p w14:paraId="1202A9FD" w14:textId="77777777" w:rsidR="00D24E9E" w:rsidRPr="00D24E9E" w:rsidRDefault="00D24E9E" w:rsidP="00D24E9E">
      <w:pPr>
        <w:rPr>
          <w:rFonts w:ascii="Arial" w:hAnsi="Arial" w:cs="Arial"/>
        </w:rPr>
      </w:pPr>
    </w:p>
    <w:p w14:paraId="0B400BAE" w14:textId="77777777" w:rsidR="00D24E9E" w:rsidRPr="00D24E9E" w:rsidRDefault="00D24E9E" w:rsidP="00D24E9E">
      <w:r w:rsidRPr="00D24E9E">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D24E9E" w:rsidRPr="00D24E9E" w14:paraId="1D31470F" w14:textId="77777777" w:rsidTr="00D24E9E">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30CD19A" w14:textId="77777777" w:rsidR="00D24E9E" w:rsidRPr="00D24E9E" w:rsidRDefault="00D24E9E">
            <w:r w:rsidRPr="00D24E9E">
              <w:lastRenderedPageBreak/>
              <w:t>4</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DD1CE0D" w14:textId="77777777" w:rsidR="00D24E9E" w:rsidRPr="00D24E9E" w:rsidRDefault="00D24E9E">
            <w:r w:rsidRPr="00D24E9E">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44DA78AD" w14:textId="77777777" w:rsidR="00D24E9E" w:rsidRPr="00D24E9E" w:rsidRDefault="00D24E9E"/>
        </w:tc>
        <w:tc>
          <w:tcPr>
            <w:tcW w:w="1013" w:type="pct"/>
            <w:vMerge w:val="restart"/>
            <w:tcBorders>
              <w:top w:val="single" w:sz="4" w:space="0" w:color="auto"/>
              <w:left w:val="single" w:sz="4" w:space="0" w:color="auto"/>
              <w:bottom w:val="single" w:sz="4" w:space="0" w:color="auto"/>
              <w:right w:val="single" w:sz="4" w:space="0" w:color="auto"/>
            </w:tcBorders>
            <w:hideMark/>
          </w:tcPr>
          <w:p w14:paraId="0C546848" w14:textId="77777777" w:rsidR="00D24E9E" w:rsidRPr="00D24E9E" w:rsidRDefault="00D24E9E">
            <w:r w:rsidRPr="00D24E9E">
              <w:t>Date:</w:t>
            </w:r>
          </w:p>
        </w:tc>
      </w:tr>
      <w:tr w:rsidR="00D24E9E" w:rsidRPr="00D24E9E" w14:paraId="6431220A" w14:textId="77777777" w:rsidTr="00D24E9E">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67FC712" w14:textId="77777777" w:rsidR="00D24E9E" w:rsidRPr="00D24E9E" w:rsidRDefault="00D24E9E">
            <w:r w:rsidRPr="00D24E9E">
              <w:t>5</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F04AEFD" w14:textId="77777777" w:rsidR="00D24E9E" w:rsidRPr="00D24E9E" w:rsidRDefault="00D24E9E">
            <w:r w:rsidRPr="00D24E9E">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21BA1B9E" w14:textId="77777777" w:rsidR="00D24E9E" w:rsidRPr="00D24E9E" w:rsidRDefault="00D24E9E"/>
          <w:p w14:paraId="7BC2520A" w14:textId="77777777" w:rsidR="00D24E9E" w:rsidRPr="00D24E9E" w:rsidRDefault="00D24E9E"/>
        </w:tc>
        <w:tc>
          <w:tcPr>
            <w:tcW w:w="0" w:type="auto"/>
            <w:vMerge/>
            <w:tcBorders>
              <w:top w:val="single" w:sz="4" w:space="0" w:color="auto"/>
              <w:left w:val="single" w:sz="4" w:space="0" w:color="auto"/>
              <w:bottom w:val="single" w:sz="4" w:space="0" w:color="auto"/>
              <w:right w:val="single" w:sz="4" w:space="0" w:color="auto"/>
            </w:tcBorders>
            <w:vAlign w:val="center"/>
            <w:hideMark/>
          </w:tcPr>
          <w:p w14:paraId="68D23B12" w14:textId="77777777" w:rsidR="00D24E9E" w:rsidRPr="00D24E9E" w:rsidRDefault="00D24E9E">
            <w:pPr>
              <w:spacing w:after="0"/>
              <w:rPr>
                <w:rFonts w:ascii="Arial" w:hAnsi="Arial" w:cs="Arial"/>
              </w:rPr>
            </w:pPr>
          </w:p>
        </w:tc>
      </w:tr>
    </w:tbl>
    <w:p w14:paraId="4BF3C72D" w14:textId="77777777" w:rsidR="00D24E9E" w:rsidRPr="00D24E9E" w:rsidRDefault="00D24E9E" w:rsidP="00D24E9E">
      <w:pPr>
        <w:rPr>
          <w:rFonts w:ascii="Arial" w:hAnsi="Arial" w:cs="Arial"/>
        </w:rPr>
      </w:pPr>
    </w:p>
    <w:p w14:paraId="622CF89D" w14:textId="77777777" w:rsidR="00D24E9E" w:rsidRPr="00D24E9E" w:rsidRDefault="00D24E9E" w:rsidP="00D24E9E">
      <w:r w:rsidRPr="00D24E9E">
        <w:rPr>
          <w:b/>
        </w:rPr>
        <w:t xml:space="preserve">Checklist: </w:t>
      </w:r>
      <w:r w:rsidRPr="00D24E9E">
        <w:t>Please complete the checklist below to ensure that you have completed the form according to the guidelines and attached any required documentation:</w:t>
      </w:r>
    </w:p>
    <w:tbl>
      <w:tblPr>
        <w:tblW w:w="10485" w:type="dxa"/>
        <w:tblLook w:val="04A0" w:firstRow="1" w:lastRow="0" w:firstColumn="1" w:lastColumn="0" w:noHBand="0" w:noVBand="1"/>
      </w:tblPr>
      <w:tblGrid>
        <w:gridCol w:w="675"/>
        <w:gridCol w:w="9810"/>
      </w:tblGrid>
      <w:tr w:rsidR="00D24E9E" w:rsidRPr="00D24E9E" w14:paraId="025CC59C" w14:textId="77777777" w:rsidTr="00D24E9E">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MS Gothic"/>
                <w:kern w:val="0"/>
                <w:lang w:eastAsia="en-GB"/>
                <w14:ligatures w14:val="none"/>
              </w:rPr>
              <w:id w:val="1454446193"/>
              <w14:checkbox>
                <w14:checked w14:val="1"/>
                <w14:checkedState w14:val="2612" w14:font="MS Gothic"/>
                <w14:uncheckedState w14:val="2610" w14:font="MS Gothic"/>
              </w14:checkbox>
            </w:sdtPr>
            <w:sdtEndPr/>
            <w:sdtContent>
              <w:p w14:paraId="724A951F" w14:textId="77777777" w:rsidR="00D24E9E" w:rsidRPr="00D24E9E" w:rsidRDefault="00D24E9E">
                <w:pPr>
                  <w:spacing w:after="0" w:line="240" w:lineRule="auto"/>
                  <w:rPr>
                    <w:rFonts w:eastAsia="MS Gothic"/>
                    <w:kern w:val="0"/>
                    <w:lang w:eastAsia="en-GB"/>
                    <w14:ligatures w14:val="none"/>
                  </w:rPr>
                </w:pPr>
                <w:r w:rsidRPr="00D24E9E">
                  <w:rPr>
                    <w:rFonts w:eastAsia="MS Gothic" w:hint="eastAsia"/>
                    <w:kern w:val="0"/>
                    <w:lang w:eastAsia="en-GB"/>
                    <w14:ligatures w14:val="none"/>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247AA4B" w14:textId="77777777" w:rsidR="00D24E9E" w:rsidRPr="00D24E9E" w:rsidRDefault="00D24E9E">
            <w:pPr>
              <w:spacing w:after="0" w:line="240" w:lineRule="auto"/>
              <w:rPr>
                <w:rFonts w:eastAsia="MS Gothic"/>
                <w:kern w:val="0"/>
                <w:lang w:eastAsia="en-GB"/>
                <w14:ligatures w14:val="none"/>
              </w:rPr>
            </w:pPr>
            <w:r w:rsidRPr="00D24E9E">
              <w:rPr>
                <w:rFonts w:eastAsia="MS Gothic"/>
                <w:kern w:val="0"/>
                <w:lang w:eastAsia="en-GB"/>
                <w14:ligatures w14:val="none"/>
              </w:rPr>
              <w:t>I have read the guidance notes supplied before completing the form.</w:t>
            </w:r>
          </w:p>
        </w:tc>
      </w:tr>
      <w:tr w:rsidR="00D24E9E" w:rsidRPr="00D24E9E" w14:paraId="07374B51" w14:textId="77777777" w:rsidTr="00D24E9E">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MS Gothic"/>
                <w:kern w:val="0"/>
                <w:lang w:eastAsia="en-GB"/>
                <w14:ligatures w14:val="none"/>
              </w:rPr>
              <w:id w:val="-17703630"/>
              <w14:checkbox>
                <w14:checked w14:val="1"/>
                <w14:checkedState w14:val="2612" w14:font="MS Gothic"/>
                <w14:uncheckedState w14:val="2610" w14:font="MS Gothic"/>
              </w14:checkbox>
            </w:sdtPr>
            <w:sdtEndPr/>
            <w:sdtContent>
              <w:p w14:paraId="3C15944A" w14:textId="77777777" w:rsidR="00D24E9E" w:rsidRPr="00D24E9E" w:rsidRDefault="00D24E9E">
                <w:pPr>
                  <w:spacing w:after="0" w:line="240" w:lineRule="auto"/>
                  <w:rPr>
                    <w:rFonts w:eastAsia="MS Gothic"/>
                    <w:kern w:val="0"/>
                    <w:lang w:eastAsia="en-GB"/>
                    <w14:ligatures w14:val="none"/>
                  </w:rPr>
                </w:pPr>
                <w:r w:rsidRPr="00D24E9E">
                  <w:rPr>
                    <w:rFonts w:eastAsia="MS Gothic" w:hint="eastAsia"/>
                    <w:kern w:val="0"/>
                    <w:lang w:eastAsia="en-GB"/>
                    <w14:ligatures w14:val="none"/>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2E6B194" w14:textId="77777777" w:rsidR="00D24E9E" w:rsidRPr="00D24E9E" w:rsidRDefault="00D24E9E">
            <w:pPr>
              <w:spacing w:after="0" w:line="240" w:lineRule="auto"/>
              <w:rPr>
                <w:rFonts w:eastAsia="Times New Roman"/>
                <w:kern w:val="0"/>
                <w:lang w:eastAsia="en-GB"/>
                <w14:ligatures w14:val="none"/>
              </w:rPr>
            </w:pPr>
            <w:r w:rsidRPr="00D24E9E">
              <w:rPr>
                <w:kern w:val="0"/>
                <w:lang w:eastAsia="en-GB"/>
                <w14:ligatures w14:val="none"/>
              </w:rPr>
              <w:t xml:space="preserve">I have completed </w:t>
            </w:r>
            <w:r w:rsidRPr="00D24E9E">
              <w:rPr>
                <w:b/>
                <w:kern w:val="0"/>
                <w:lang w:eastAsia="en-GB"/>
                <w14:ligatures w14:val="none"/>
              </w:rPr>
              <w:t>ALL RELEVANT</w:t>
            </w:r>
            <w:r w:rsidRPr="00D24E9E">
              <w:rPr>
                <w:kern w:val="0"/>
                <w:lang w:eastAsia="en-GB"/>
                <w14:ligatures w14:val="none"/>
              </w:rPr>
              <w:t xml:space="preserve"> sections of the form in full.</w:t>
            </w:r>
          </w:p>
        </w:tc>
      </w:tr>
      <w:tr w:rsidR="00D24E9E" w:rsidRPr="00D24E9E" w14:paraId="1B252190" w14:textId="77777777" w:rsidTr="00D24E9E">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393921880"/>
              <w14:checkbox>
                <w14:checked w14:val="1"/>
                <w14:checkedState w14:val="2612" w14:font="MS Gothic"/>
                <w14:uncheckedState w14:val="2610" w14:font="MS Gothic"/>
              </w14:checkbox>
            </w:sdtPr>
            <w:sdtEndPr/>
            <w:sdtContent>
              <w:p w14:paraId="6F512004"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6461F22" w14:textId="77777777" w:rsidR="00D24E9E" w:rsidRPr="00D24E9E" w:rsidRDefault="00D24E9E">
            <w:pPr>
              <w:spacing w:after="0" w:line="240" w:lineRule="auto"/>
              <w:rPr>
                <w:kern w:val="0"/>
                <w:lang w:eastAsia="en-GB"/>
                <w14:ligatures w14:val="none"/>
              </w:rPr>
            </w:pPr>
            <w:r w:rsidRPr="00D24E9E">
              <w:rPr>
                <w:kern w:val="0"/>
                <w:lang w:eastAsia="en-GB"/>
                <w14:ligatures w14:val="none"/>
              </w:rPr>
              <w:t>I confirm that the research activity has received approval in principle</w:t>
            </w:r>
          </w:p>
        </w:tc>
      </w:tr>
      <w:tr w:rsidR="00D24E9E" w:rsidRPr="00D24E9E" w14:paraId="32BE7882" w14:textId="77777777" w:rsidTr="00D24E9E">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978295672"/>
              <w14:checkbox>
                <w14:checked w14:val="0"/>
                <w14:checkedState w14:val="2612" w14:font="MS Gothic"/>
                <w14:uncheckedState w14:val="2610" w14:font="MS Gothic"/>
              </w14:checkbox>
            </w:sdtPr>
            <w:sdtEndPr/>
            <w:sdtContent>
              <w:p w14:paraId="7A854C5A"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6CF1DFE" w14:textId="77777777" w:rsidR="00D24E9E" w:rsidRPr="00D24E9E" w:rsidRDefault="00D24E9E">
            <w:pPr>
              <w:spacing w:after="0" w:line="240" w:lineRule="auto"/>
              <w:rPr>
                <w:kern w:val="0"/>
                <w:lang w:eastAsia="en-GB"/>
                <w14:ligatures w14:val="none"/>
              </w:rPr>
            </w:pPr>
            <w:r w:rsidRPr="00D24E9E">
              <w:rPr>
                <w:kern w:val="0"/>
                <w:lang w:eastAsia="en-GB"/>
                <w14:ligatures w14:val="none"/>
              </w:rPr>
              <w:t>I have attached a copy of final/interim approval from external organisation (</w:t>
            </w:r>
            <w:r w:rsidRPr="00D24E9E">
              <w:rPr>
                <w:b/>
                <w:kern w:val="0"/>
                <w:lang w:eastAsia="en-GB"/>
                <w14:ligatures w14:val="none"/>
              </w:rPr>
              <w:t>where appropriate</w:t>
            </w:r>
            <w:r w:rsidRPr="00D24E9E">
              <w:rPr>
                <w:kern w:val="0"/>
                <w:lang w:eastAsia="en-GB"/>
                <w14:ligatures w14:val="none"/>
              </w:rPr>
              <w:t>)</w:t>
            </w:r>
          </w:p>
        </w:tc>
      </w:tr>
      <w:tr w:rsidR="00D24E9E" w:rsidRPr="00D24E9E" w14:paraId="4831B1C4" w14:textId="77777777" w:rsidTr="00D24E9E">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893926499"/>
              <w14:checkbox>
                <w14:checked w14:val="0"/>
                <w14:checkedState w14:val="2612" w14:font="MS Gothic"/>
                <w14:uncheckedState w14:val="2610" w14:font="MS Gothic"/>
              </w14:checkbox>
            </w:sdtPr>
            <w:sdtEndPr/>
            <w:sdtContent>
              <w:p w14:paraId="5021E7E5"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FCA1FC5"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I have attached a full risk assessment (where </w:t>
            </w:r>
            <w:proofErr w:type="gramStart"/>
            <w:r w:rsidRPr="00D24E9E">
              <w:rPr>
                <w:kern w:val="0"/>
                <w:lang w:eastAsia="en-GB"/>
                <w14:ligatures w14:val="none"/>
              </w:rPr>
              <w:t xml:space="preserve">appropriate)  </w:t>
            </w:r>
            <w:r w:rsidRPr="00D24E9E">
              <w:rPr>
                <w:i/>
                <w:kern w:val="0"/>
                <w:lang w:eastAsia="en-GB"/>
                <w14:ligatures w14:val="none"/>
              </w:rPr>
              <w:t>ONLY</w:t>
            </w:r>
            <w:proofErr w:type="gramEnd"/>
            <w:r w:rsidRPr="00D24E9E">
              <w:rPr>
                <w:i/>
                <w:kern w:val="0"/>
                <w:lang w:eastAsia="en-GB"/>
                <w14:ligatures w14:val="none"/>
              </w:rPr>
              <w:t xml:space="preserve"> TICK IF YOU HAVE</w:t>
            </w:r>
            <w:r w:rsidRPr="00D24E9E">
              <w:rPr>
                <w:b/>
                <w:i/>
                <w:kern w:val="0"/>
                <w:lang w:eastAsia="en-GB"/>
                <w14:ligatures w14:val="none"/>
              </w:rPr>
              <w:t xml:space="preserve"> ATTACHED A FULL RISK ASSESSMENT</w:t>
            </w:r>
          </w:p>
        </w:tc>
      </w:tr>
      <w:tr w:rsidR="00D24E9E" w:rsidRPr="00D24E9E" w14:paraId="65DAE132" w14:textId="77777777" w:rsidTr="00D24E9E">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189257540"/>
              <w14:checkbox>
                <w14:checked w14:val="1"/>
                <w14:checkedState w14:val="2612" w14:font="MS Gothic"/>
                <w14:uncheckedState w14:val="2610" w14:font="MS Gothic"/>
              </w14:checkbox>
            </w:sdtPr>
            <w:sdtEndPr/>
            <w:sdtContent>
              <w:p w14:paraId="357D86F1"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BAEA41E" w14:textId="77777777" w:rsidR="00D24E9E" w:rsidRPr="00D24E9E" w:rsidRDefault="00D24E9E">
            <w:pPr>
              <w:spacing w:after="0" w:line="240" w:lineRule="auto"/>
              <w:rPr>
                <w:kern w:val="0"/>
                <w:lang w:eastAsia="en-GB"/>
                <w14:ligatures w14:val="none"/>
              </w:rPr>
            </w:pPr>
            <w:r w:rsidRPr="00D24E9E">
              <w:rPr>
                <w:kern w:val="0"/>
                <w:lang w:eastAsia="en-GB"/>
                <w14:ligatures w14:val="none"/>
              </w:rPr>
              <w:t xml:space="preserve">I understand that it is my responsibility to ensure that the </w:t>
            </w:r>
            <w:proofErr w:type="gramStart"/>
            <w:r w:rsidRPr="00D24E9E">
              <w:rPr>
                <w:kern w:val="0"/>
                <w:lang w:eastAsia="en-GB"/>
                <w14:ligatures w14:val="none"/>
              </w:rPr>
              <w:t>above named</w:t>
            </w:r>
            <w:proofErr w:type="gramEnd"/>
            <w:r w:rsidRPr="00D24E9E">
              <w:rPr>
                <w:kern w:val="0"/>
                <w:lang w:eastAsia="en-GB"/>
                <w14:ligatures w14:val="none"/>
              </w:rPr>
              <w:t xml:space="preserve"> research activity will meet the University’s Research Ethics and Integrity Code of Practice.</w:t>
            </w:r>
          </w:p>
        </w:tc>
      </w:tr>
      <w:tr w:rsidR="00D24E9E" w:rsidRPr="00D24E9E" w14:paraId="5C464410" w14:textId="77777777" w:rsidTr="00D24E9E">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eastAsia="Times New Roman"/>
                <w:kern w:val="0"/>
                <w:lang w:eastAsia="en-GB"/>
                <w14:ligatures w14:val="none"/>
              </w:rPr>
              <w:id w:val="1030683582"/>
              <w14:checkbox>
                <w14:checked w14:val="1"/>
                <w14:checkedState w14:val="2612" w14:font="MS Gothic"/>
                <w14:uncheckedState w14:val="2610" w14:font="MS Gothic"/>
              </w14:checkbox>
            </w:sdtPr>
            <w:sdtEndPr/>
            <w:sdtContent>
              <w:p w14:paraId="18FE3440" w14:textId="77777777" w:rsidR="00D24E9E" w:rsidRPr="00D24E9E" w:rsidRDefault="00D24E9E">
                <w:pPr>
                  <w:spacing w:after="0" w:line="240" w:lineRule="auto"/>
                  <w:rPr>
                    <w:kern w:val="0"/>
                    <w:lang w:eastAsia="en-GB"/>
                    <w14:ligatures w14:val="none"/>
                  </w:rPr>
                </w:pPr>
                <w:r w:rsidRPr="00D24E9E">
                  <w:rPr>
                    <w:rFonts w:ascii="Segoe UI Symbol" w:hAnsi="Segoe UI Symbol" w:cs="Segoe UI Symbol"/>
                    <w:kern w:val="0"/>
                    <w:lang w:eastAsia="en-GB"/>
                    <w14:ligatures w14:val="none"/>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B27431B" w14:textId="77777777" w:rsidR="00D24E9E" w:rsidRPr="00D24E9E" w:rsidRDefault="00D24E9E">
            <w:pPr>
              <w:spacing w:after="0" w:line="240" w:lineRule="auto"/>
              <w:rPr>
                <w:kern w:val="0"/>
                <w:lang w:eastAsia="en-GB"/>
                <w14:ligatures w14:val="none"/>
              </w:rPr>
            </w:pPr>
            <w:r w:rsidRPr="00D24E9E">
              <w:rPr>
                <w:kern w:val="0"/>
                <w:lang w:eastAsia="en-GB"/>
                <w14:ligatures w14:val="none"/>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EAE1154" w14:textId="77777777" w:rsidR="00D24E9E" w:rsidRPr="00D24E9E" w:rsidRDefault="00D24E9E" w:rsidP="00D24E9E">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24E9E" w:rsidRPr="00D24E9E" w14:paraId="4A8D9129" w14:textId="77777777" w:rsidTr="00D24E9E">
        <w:tc>
          <w:tcPr>
            <w:tcW w:w="10485" w:type="dxa"/>
            <w:tcBorders>
              <w:top w:val="single" w:sz="4" w:space="0" w:color="auto"/>
              <w:left w:val="single" w:sz="4" w:space="0" w:color="auto"/>
              <w:bottom w:val="single" w:sz="4" w:space="0" w:color="auto"/>
              <w:right w:val="single" w:sz="4" w:space="0" w:color="auto"/>
            </w:tcBorders>
            <w:shd w:val="clear" w:color="auto" w:fill="D9D9D9"/>
          </w:tcPr>
          <w:p w14:paraId="46DB6C20" w14:textId="77777777" w:rsidR="00D24E9E" w:rsidRPr="00D24E9E" w:rsidRDefault="00D24E9E">
            <w:r w:rsidRPr="00D24E9E">
              <w:t>RESEARCH STUDENTS ONLY</w:t>
            </w:r>
          </w:p>
          <w:p w14:paraId="6ACFF2B2" w14:textId="77777777" w:rsidR="00D24E9E" w:rsidRPr="00D24E9E" w:rsidRDefault="00D24E9E">
            <w:r w:rsidRPr="00D24E9E">
              <w:t xml:space="preserve">Once complete, submit this form via the </w:t>
            </w:r>
            <w:proofErr w:type="spellStart"/>
            <w:r w:rsidRPr="00D24E9E">
              <w:rPr>
                <w:b/>
                <w:bCs/>
                <w:u w:val="single"/>
              </w:rPr>
              <w:t>MyTSD</w:t>
            </w:r>
            <w:proofErr w:type="spellEnd"/>
            <w:r w:rsidRPr="00D24E9E">
              <w:rPr>
                <w:b/>
                <w:bCs/>
                <w:u w:val="single"/>
              </w:rPr>
              <w:t xml:space="preserve"> Doctoral College Portal</w:t>
            </w:r>
            <w:r w:rsidRPr="00D24E9E">
              <w:t xml:space="preserve"> at (</w:t>
            </w:r>
            <w:hyperlink r:id="rId38" w:history="1">
              <w:r w:rsidRPr="00D24E9E">
                <w:rPr>
                  <w:rStyle w:val="Hyperlink"/>
                  <w:color w:val="0000FF"/>
                </w:rPr>
                <w:t>https://mytsd.uwtsd.ac.uk</w:t>
              </w:r>
            </w:hyperlink>
            <w:r w:rsidRPr="00D24E9E">
              <w:t>).</w:t>
            </w:r>
          </w:p>
          <w:p w14:paraId="469E8628" w14:textId="77777777" w:rsidR="00D24E9E" w:rsidRPr="00D24E9E" w:rsidRDefault="00D24E9E"/>
        </w:tc>
      </w:tr>
      <w:tr w:rsidR="00D24E9E" w:rsidRPr="00D24E9E" w14:paraId="0CC86065" w14:textId="77777777" w:rsidTr="00D24E9E">
        <w:tc>
          <w:tcPr>
            <w:tcW w:w="10485" w:type="dxa"/>
            <w:tcBorders>
              <w:top w:val="single" w:sz="4" w:space="0" w:color="auto"/>
              <w:left w:val="single" w:sz="4" w:space="0" w:color="auto"/>
              <w:bottom w:val="single" w:sz="4" w:space="0" w:color="auto"/>
              <w:right w:val="single" w:sz="4" w:space="0" w:color="auto"/>
            </w:tcBorders>
            <w:shd w:val="clear" w:color="auto" w:fill="D9D9D9"/>
          </w:tcPr>
          <w:p w14:paraId="3406A990" w14:textId="77777777" w:rsidR="00D24E9E" w:rsidRPr="00D24E9E" w:rsidRDefault="00D24E9E">
            <w:r w:rsidRPr="00D24E9E">
              <w:t>RESEARCH STAFF ONLY</w:t>
            </w:r>
          </w:p>
          <w:p w14:paraId="7EA3C0B7" w14:textId="77777777" w:rsidR="00D24E9E" w:rsidRPr="00D24E9E" w:rsidRDefault="00D24E9E">
            <w:r w:rsidRPr="00D24E9E">
              <w:t xml:space="preserve">All communications relating to this application during its processing must be in writing and emailed to </w:t>
            </w:r>
            <w:hyperlink r:id="rId39" w:history="1">
              <w:r w:rsidRPr="00D24E9E">
                <w:rPr>
                  <w:rStyle w:val="Hyperlink"/>
                  <w:color w:val="0000FF"/>
                </w:rPr>
                <w:t>pgresearch@uwtsd.ac.uk</w:t>
              </w:r>
            </w:hyperlink>
            <w:r w:rsidRPr="00D24E9E">
              <w:t xml:space="preserve"> , with the title ‘Ethical Approval’ followed by your name.</w:t>
            </w:r>
          </w:p>
          <w:p w14:paraId="6B2530A7" w14:textId="77777777" w:rsidR="00D24E9E" w:rsidRPr="00D24E9E" w:rsidRDefault="00D24E9E"/>
        </w:tc>
      </w:tr>
      <w:tr w:rsidR="00D24E9E" w:rsidRPr="00D24E9E" w14:paraId="2FDC4DA3" w14:textId="77777777" w:rsidTr="00D24E9E">
        <w:tc>
          <w:tcPr>
            <w:tcW w:w="10485" w:type="dxa"/>
            <w:tcBorders>
              <w:top w:val="single" w:sz="4" w:space="0" w:color="auto"/>
              <w:left w:val="single" w:sz="4" w:space="0" w:color="auto"/>
              <w:bottom w:val="single" w:sz="4" w:space="0" w:color="auto"/>
              <w:right w:val="single" w:sz="4" w:space="0" w:color="auto"/>
            </w:tcBorders>
            <w:shd w:val="clear" w:color="auto" w:fill="D9D9D9"/>
            <w:hideMark/>
          </w:tcPr>
          <w:p w14:paraId="7E26C18E" w14:textId="77777777" w:rsidR="00D24E9E" w:rsidRPr="00D24E9E" w:rsidRDefault="00D24E9E">
            <w:pPr>
              <w:rPr>
                <w:b/>
              </w:rPr>
            </w:pPr>
            <w:r w:rsidRPr="00D24E9E">
              <w:rPr>
                <w:b/>
              </w:rPr>
              <w:t xml:space="preserve">STUDENTS ON UNDERGRADUATE OR TAUGHT MASTERS PROGRAMMES </w:t>
            </w:r>
            <w:r w:rsidRPr="00D24E9E">
              <w:t>should submit this form (and receive the outcome) via systems explained to you by the supervisor/module leader.</w:t>
            </w:r>
          </w:p>
        </w:tc>
      </w:tr>
    </w:tbl>
    <w:p w14:paraId="319B332B" w14:textId="77777777" w:rsidR="00D24E9E" w:rsidRPr="00D24E9E" w:rsidRDefault="00D24E9E" w:rsidP="00D24E9E">
      <w:pPr>
        <w:rPr>
          <w:rFonts w:ascii="Arial" w:hAnsi="Arial" w:cs="Arial"/>
        </w:rPr>
      </w:pPr>
    </w:p>
    <w:p w14:paraId="2A06C101" w14:textId="77777777" w:rsidR="00D24E9E" w:rsidRPr="00D24E9E" w:rsidRDefault="00D24E9E" w:rsidP="00D24E9E">
      <w:r w:rsidRPr="00D24E9E">
        <w:rPr>
          <w:shd w:val="clear" w:color="auto" w:fill="FFFFFF"/>
        </w:rPr>
        <w:t>Braun, V. and Clarke, V., 2006. Using thematic analysis in psychology. </w:t>
      </w:r>
      <w:r w:rsidRPr="00D24E9E">
        <w:rPr>
          <w:i/>
          <w:iCs/>
          <w:shd w:val="clear" w:color="auto" w:fill="FFFFFF"/>
        </w:rPr>
        <w:t>Qualitative research in psychology</w:t>
      </w:r>
      <w:r w:rsidRPr="00D24E9E">
        <w:rPr>
          <w:shd w:val="clear" w:color="auto" w:fill="FFFFFF"/>
        </w:rPr>
        <w:t>, </w:t>
      </w:r>
      <w:r w:rsidRPr="00D24E9E">
        <w:rPr>
          <w:i/>
          <w:iCs/>
          <w:shd w:val="clear" w:color="auto" w:fill="FFFFFF"/>
        </w:rPr>
        <w:t>3</w:t>
      </w:r>
      <w:r w:rsidRPr="00D24E9E">
        <w:rPr>
          <w:shd w:val="clear" w:color="auto" w:fill="FFFFFF"/>
        </w:rPr>
        <w:t>(2), pp.77-101.</w:t>
      </w:r>
    </w:p>
    <w:p w14:paraId="602708AC" w14:textId="77777777" w:rsidR="00D24E9E" w:rsidRPr="00D24E9E" w:rsidRDefault="00D24E9E" w:rsidP="00D24E9E">
      <w:pPr>
        <w:rPr>
          <w:bCs/>
        </w:rPr>
      </w:pPr>
      <w:r w:rsidRPr="00D24E9E">
        <w:lastRenderedPageBreak/>
        <w:t xml:space="preserve">Braun, V., Clarke, V. &amp; </w:t>
      </w:r>
      <w:proofErr w:type="spellStart"/>
      <w:r w:rsidRPr="00D24E9E">
        <w:t>Weate</w:t>
      </w:r>
      <w:proofErr w:type="spellEnd"/>
      <w:r w:rsidRPr="00D24E9E">
        <w:t>, P. (2016). Using thematic analysis in sport and exercise research. In B. Smith &amp; A. C. Sparkes (Eds.), Routledge handbook of qualitative research in sport and exercise (pp. 191-205). London: Routledge</w:t>
      </w:r>
      <w:bookmarkEnd w:id="42"/>
    </w:p>
    <w:p w14:paraId="548488FF" w14:textId="77777777" w:rsidR="00D24E9E" w:rsidRPr="00D24E9E" w:rsidRDefault="00D24E9E" w:rsidP="00D24E9E"/>
    <w:p w14:paraId="7B8888A8" w14:textId="77777777" w:rsidR="00D24E9E" w:rsidRPr="00D24E9E" w:rsidRDefault="00D24E9E" w:rsidP="00D24E9E">
      <w:pPr>
        <w:spacing w:after="0"/>
        <w:rPr>
          <w:kern w:val="0"/>
          <w14:ligatures w14:val="none"/>
        </w:rPr>
        <w:sectPr w:rsidR="00D24E9E" w:rsidRPr="00D24E9E" w:rsidSect="00360177">
          <w:footerReference w:type="default" r:id="rId40"/>
          <w:pgSz w:w="11906" w:h="16838"/>
          <w:pgMar w:top="720" w:right="720" w:bottom="720" w:left="720" w:header="708" w:footer="708" w:gutter="0"/>
          <w:cols w:space="720"/>
        </w:sectPr>
      </w:pPr>
    </w:p>
    <w:p w14:paraId="3FEF960F" w14:textId="3FE7EAF2" w:rsidR="00D24E9E" w:rsidRPr="00D24E9E" w:rsidRDefault="00D24E9E" w:rsidP="00D24E9E">
      <w:r w:rsidRPr="00D24E9E">
        <w:rPr>
          <w:noProof/>
        </w:rPr>
        <w:lastRenderedPageBreak/>
        <w:drawing>
          <wp:inline distT="0" distB="0" distL="0" distR="0" wp14:anchorId="5A558901" wp14:editId="3F10BECF">
            <wp:extent cx="541020" cy="563880"/>
            <wp:effectExtent l="0" t="0" r="0" b="7620"/>
            <wp:docPr id="523038600"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41020" cy="563880"/>
                    </a:xfrm>
                    <a:prstGeom prst="rect">
                      <a:avLst/>
                    </a:prstGeom>
                    <a:noFill/>
                    <a:ln>
                      <a:noFill/>
                    </a:ln>
                  </pic:spPr>
                </pic:pic>
              </a:graphicData>
            </a:graphic>
          </wp:inline>
        </w:drawing>
      </w:r>
    </w:p>
    <w:p w14:paraId="655C8F32" w14:textId="6A32CD75" w:rsidR="00D24E9E" w:rsidRPr="00D24E9E" w:rsidRDefault="00360177" w:rsidP="00D24E9E">
      <w:pPr>
        <w:pStyle w:val="Heading2"/>
        <w:rPr>
          <w:szCs w:val="24"/>
        </w:rPr>
      </w:pPr>
      <w:bookmarkStart w:id="44" w:name="_Toc168243923"/>
      <w:bookmarkStart w:id="45" w:name="_Toc173327017"/>
      <w:r>
        <w:rPr>
          <w:szCs w:val="24"/>
        </w:rPr>
        <w:t xml:space="preserve">Appendix B: </w:t>
      </w:r>
      <w:r w:rsidR="00D24E9E" w:rsidRPr="00D24E9E">
        <w:rPr>
          <w:szCs w:val="24"/>
        </w:rPr>
        <w:t>Participant Information Sheet</w:t>
      </w:r>
      <w:bookmarkEnd w:id="44"/>
      <w:bookmarkEnd w:id="45"/>
    </w:p>
    <w:p w14:paraId="2AEE5186" w14:textId="77777777" w:rsidR="00D24E9E" w:rsidRPr="00D24E9E" w:rsidRDefault="00D24E9E" w:rsidP="00D24E9E"/>
    <w:p w14:paraId="13BA4BC9" w14:textId="77777777" w:rsidR="00D24E9E" w:rsidRPr="00D24E9E" w:rsidRDefault="00D24E9E" w:rsidP="00D24E9E">
      <w:bookmarkStart w:id="46" w:name="_Hlk158986871"/>
      <w:r w:rsidRPr="00D24E9E">
        <w:rPr>
          <w:b/>
          <w:bCs/>
        </w:rPr>
        <w:t>Investigator:</w:t>
      </w:r>
      <w:r w:rsidRPr="00D24E9E">
        <w:t xml:space="preserve"> Donna Lloyd (MSc) – </w:t>
      </w:r>
      <w:hyperlink r:id="rId42" w:history="1">
        <w:r w:rsidRPr="00D24E9E">
          <w:rPr>
            <w:rStyle w:val="Hyperlink"/>
            <w:rFonts w:ascii="Avenir Next LT Pro" w:hAnsi="Avenir Next LT Pro"/>
          </w:rPr>
          <w:t>Donna.lloyd@coleggwent.ac.uk</w:t>
        </w:r>
      </w:hyperlink>
      <w:bookmarkEnd w:id="46"/>
      <w:r w:rsidRPr="00D24E9E">
        <w:t xml:space="preserve"> </w:t>
      </w:r>
    </w:p>
    <w:p w14:paraId="6CFA2A25" w14:textId="77777777" w:rsidR="00D24E9E" w:rsidRPr="00D24E9E" w:rsidRDefault="00D24E9E" w:rsidP="00D24E9E">
      <w:r w:rsidRPr="00D24E9E">
        <w:rPr>
          <w:b/>
          <w:bCs/>
        </w:rPr>
        <w:t>Title:</w:t>
      </w:r>
      <w:r w:rsidRPr="00D24E9E">
        <w:t xml:space="preserve"> A Phenomenological study of how teachers engage and motivate students to help manage non-compliant behaviour in a further education college in Wales. </w:t>
      </w:r>
    </w:p>
    <w:p w14:paraId="542FBC42" w14:textId="77777777" w:rsidR="00D24E9E" w:rsidRPr="00D24E9E" w:rsidRDefault="00D24E9E" w:rsidP="00D24E9E">
      <w:r w:rsidRPr="00D24E9E">
        <w:t>Invitation</w:t>
      </w:r>
    </w:p>
    <w:p w14:paraId="465622B1" w14:textId="77777777" w:rsidR="00D24E9E" w:rsidRPr="00D24E9E" w:rsidRDefault="00D24E9E" w:rsidP="00D24E9E">
      <w:pPr>
        <w:rPr>
          <w:i/>
          <w:iCs/>
        </w:rPr>
      </w:pPr>
      <w:r w:rsidRPr="00D24E9E">
        <w:t xml:space="preserve">You are invited to take part in a research study into </w:t>
      </w:r>
      <w:bookmarkStart w:id="47" w:name="_Hlk158964977"/>
      <w:r w:rsidRPr="00D24E9E">
        <w:t>‘How do lecturers engage and motivate students to help manage non-compliant behaviours in further education?’ The information collected during this study will help towards an independent research project that contributes to an EDD-PT Doctorate in Education at the University of Wales Trinity Saint David (UWTSD).</w:t>
      </w:r>
    </w:p>
    <w:p w14:paraId="717DBDA9" w14:textId="77777777" w:rsidR="00D24E9E" w:rsidRPr="00D24E9E" w:rsidRDefault="00D24E9E" w:rsidP="00D24E9E">
      <w:r w:rsidRPr="00D24E9E">
        <w:t>What is the study about?</w:t>
      </w:r>
    </w:p>
    <w:bookmarkEnd w:id="47"/>
    <w:p w14:paraId="7FE1E2AB" w14:textId="77777777" w:rsidR="00D24E9E" w:rsidRPr="00D24E9E" w:rsidRDefault="00D24E9E" w:rsidP="00D24E9E">
      <w:pPr>
        <w:rPr>
          <w:color w:val="333333"/>
        </w:rPr>
      </w:pPr>
      <w:r w:rsidRPr="00D24E9E">
        <w:t>The research aims to investigate how teachers engage and motivate students in further education to help manage educational non-compliance. Your opinions are very important to this study and may help guide future research in this area and inform teaching strategies for lecturers in further education settings.</w:t>
      </w:r>
    </w:p>
    <w:p w14:paraId="17C1B814" w14:textId="77777777" w:rsidR="00D24E9E" w:rsidRPr="00D24E9E" w:rsidRDefault="00D24E9E" w:rsidP="00D24E9E">
      <w:r w:rsidRPr="00D24E9E">
        <w:t>What does this study involve?</w:t>
      </w:r>
    </w:p>
    <w:p w14:paraId="7DBF97C7" w14:textId="77777777" w:rsidR="00D24E9E" w:rsidRPr="00D24E9E" w:rsidRDefault="00D24E9E" w:rsidP="00D24E9E">
      <w:r w:rsidRPr="00D24E9E">
        <w:rPr>
          <w:rStyle w:val="Emphasis"/>
          <w:rFonts w:ascii="Avenir Next LT Pro" w:hAnsi="Avenir Next LT Pro"/>
          <w:color w:val="333333"/>
        </w:rPr>
        <w:t xml:space="preserve">If you participate in the study, you will be asked to complete a short online questionnaire that will include a few short multi-choice questions and some open-ended questions.  The questionnaire should take you around 5-15 minutes to complete and you are free to leave out any question that you do not feel comfortable answering. Your participation in this research project is entirely voluntary and you are free to withdraw your participation at any time.  </w:t>
      </w:r>
    </w:p>
    <w:p w14:paraId="3A2E9631" w14:textId="77777777" w:rsidR="00D24E9E" w:rsidRPr="00D24E9E" w:rsidRDefault="00D24E9E" w:rsidP="00D24E9E">
      <w:pPr>
        <w:pStyle w:val="NormalWeb"/>
        <w:rPr>
          <w:rFonts w:ascii="Avenir Next LT Pro" w:eastAsiaTheme="majorEastAsia" w:hAnsi="Avenir Next LT Pro" w:cs="Arial"/>
          <w:b/>
          <w:bCs/>
          <w:color w:val="333333"/>
        </w:rPr>
      </w:pPr>
      <w:r w:rsidRPr="00D24E9E">
        <w:rPr>
          <w:rStyle w:val="Strong"/>
          <w:rFonts w:ascii="Avenir Next LT Pro" w:eastAsiaTheme="majorEastAsia" w:hAnsi="Avenir Next LT Pro" w:cs="Arial"/>
          <w:color w:val="333333"/>
        </w:rPr>
        <w:t>Consent </w:t>
      </w:r>
    </w:p>
    <w:p w14:paraId="2844BB08" w14:textId="77777777" w:rsidR="00D24E9E" w:rsidRPr="00D24E9E" w:rsidRDefault="00D24E9E" w:rsidP="00D24E9E">
      <w:pPr>
        <w:pStyle w:val="NormalWeb"/>
        <w:rPr>
          <w:rStyle w:val="Emphasis"/>
          <w:rFonts w:eastAsiaTheme="majorEastAsia"/>
          <w:i w:val="0"/>
          <w:iCs w:val="0"/>
        </w:rPr>
      </w:pPr>
      <w:r w:rsidRPr="00D24E9E">
        <w:rPr>
          <w:rStyle w:val="Emphasis"/>
          <w:rFonts w:ascii="Avenir Next LT Pro" w:eastAsiaTheme="majorEastAsia" w:hAnsi="Avenir Next LT Pro" w:cs="Arial"/>
          <w:color w:val="333333"/>
        </w:rPr>
        <w:t>I have read and understood the information sheet about the study, and what is expected of me. I understand the following:</w:t>
      </w:r>
    </w:p>
    <w:p w14:paraId="6FC7E497" w14:textId="77777777" w:rsidR="00D24E9E" w:rsidRPr="00D24E9E" w:rsidRDefault="00D24E9E" w:rsidP="00D24E9E">
      <w:pPr>
        <w:pStyle w:val="NormalWeb"/>
        <w:numPr>
          <w:ilvl w:val="0"/>
          <w:numId w:val="31"/>
        </w:numPr>
        <w:rPr>
          <w:rStyle w:val="Emphasis"/>
          <w:rFonts w:ascii="Avenir Next LT Pro" w:eastAsiaTheme="majorEastAsia" w:hAnsi="Avenir Next LT Pro" w:cs="Arial"/>
          <w:i w:val="0"/>
          <w:iCs w:val="0"/>
          <w:color w:val="333333"/>
        </w:rPr>
      </w:pPr>
      <w:r w:rsidRPr="00D24E9E">
        <w:rPr>
          <w:rStyle w:val="Emphasis"/>
          <w:rFonts w:ascii="Avenir Next LT Pro" w:eastAsiaTheme="majorEastAsia" w:hAnsi="Avenir Next LT Pro" w:cs="Arial"/>
          <w:color w:val="333333"/>
        </w:rPr>
        <w:t xml:space="preserve">That my participation in this study is completely voluntary. </w:t>
      </w:r>
    </w:p>
    <w:p w14:paraId="62996805" w14:textId="77777777" w:rsidR="00D24E9E" w:rsidRPr="00D24E9E" w:rsidRDefault="00D24E9E" w:rsidP="00D24E9E">
      <w:pPr>
        <w:pStyle w:val="NormalWeb"/>
        <w:numPr>
          <w:ilvl w:val="0"/>
          <w:numId w:val="31"/>
        </w:numPr>
      </w:pPr>
      <w:r w:rsidRPr="00D24E9E">
        <w:rPr>
          <w:rStyle w:val="Emphasis"/>
          <w:rFonts w:ascii="Avenir Next LT Pro" w:eastAsiaTheme="majorEastAsia" w:hAnsi="Avenir Next LT Pro" w:cs="Arial"/>
          <w:color w:val="333333"/>
        </w:rPr>
        <w:t>Even though there are no anticipated risks in the study, I am free to leave out any questions I don’t feel comfortable answering and withdraw from the study at any time without explanation.</w:t>
      </w:r>
      <w:r w:rsidRPr="00D24E9E">
        <w:t xml:space="preserve"> </w:t>
      </w:r>
    </w:p>
    <w:p w14:paraId="323868B3" w14:textId="77777777" w:rsidR="00D24E9E" w:rsidRPr="00D24E9E" w:rsidRDefault="00D24E9E" w:rsidP="00D24E9E">
      <w:pPr>
        <w:pStyle w:val="NormalWeb"/>
        <w:numPr>
          <w:ilvl w:val="0"/>
          <w:numId w:val="31"/>
        </w:numPr>
        <w:rPr>
          <w:rStyle w:val="Emphasis"/>
          <w:rFonts w:ascii="Avenir Next LT Pro" w:eastAsiaTheme="majorEastAsia" w:hAnsi="Avenir Next LT Pro" w:cs="Arial"/>
          <w:i w:val="0"/>
          <w:iCs w:val="0"/>
          <w:color w:val="333333"/>
        </w:rPr>
      </w:pPr>
      <w:r w:rsidRPr="00D24E9E">
        <w:rPr>
          <w:rStyle w:val="Emphasis"/>
          <w:rFonts w:ascii="Avenir Next LT Pro" w:eastAsiaTheme="majorEastAsia" w:hAnsi="Avenir Next LT Pro" w:cs="Arial"/>
          <w:color w:val="333333"/>
        </w:rPr>
        <w:t>If needed, I can request additional information from the researcher whose details are listed at the top of the page.</w:t>
      </w:r>
    </w:p>
    <w:p w14:paraId="39156F8C" w14:textId="77777777" w:rsidR="00D24E9E" w:rsidRPr="00D24E9E" w:rsidRDefault="00D24E9E" w:rsidP="00D24E9E">
      <w:pPr>
        <w:pStyle w:val="NormalWeb"/>
        <w:rPr>
          <w:rFonts w:eastAsiaTheme="majorEastAsia"/>
          <w:b/>
          <w:bCs/>
        </w:rPr>
      </w:pPr>
      <w:r w:rsidRPr="00D24E9E">
        <w:rPr>
          <w:rStyle w:val="Emphasis"/>
          <w:rFonts w:ascii="Avenir Next LT Pro" w:eastAsiaTheme="majorEastAsia" w:hAnsi="Avenir Next LT Pro" w:cs="Arial"/>
          <w:bCs/>
          <w:color w:val="333333"/>
        </w:rPr>
        <w:lastRenderedPageBreak/>
        <w:t xml:space="preserve">Data Protection Act and GDPR guidelines </w:t>
      </w:r>
    </w:p>
    <w:p w14:paraId="06652382" w14:textId="77777777" w:rsidR="00D24E9E" w:rsidRPr="00D24E9E" w:rsidRDefault="00D24E9E" w:rsidP="00D24E9E">
      <w:pPr>
        <w:pStyle w:val="NormalWeb"/>
        <w:rPr>
          <w:rStyle w:val="Emphasis"/>
          <w:rFonts w:eastAsiaTheme="majorEastAsia"/>
          <w:i w:val="0"/>
          <w:iCs w:val="0"/>
        </w:rPr>
      </w:pPr>
      <w:r w:rsidRPr="00D24E9E">
        <w:rPr>
          <w:rStyle w:val="Emphasis"/>
          <w:rFonts w:ascii="Avenir Next LT Pro" w:eastAsiaTheme="majorEastAsia" w:hAnsi="Avenir Next LT Pro" w:cs="Arial"/>
          <w:color w:val="333333"/>
        </w:rPr>
        <w:t>I understand that data collected from me during the study will be confidential and stored on a password-protected computer and that any computer files containing information about me will be made anonymous. </w:t>
      </w:r>
    </w:p>
    <w:p w14:paraId="710FD6F0" w14:textId="77777777" w:rsidR="00D24E9E" w:rsidRPr="00D24E9E" w:rsidRDefault="00D24E9E" w:rsidP="00D24E9E">
      <w:pPr>
        <w:pStyle w:val="NormalWeb"/>
        <w:rPr>
          <w:rFonts w:eastAsiaTheme="majorEastAsia"/>
        </w:rPr>
      </w:pPr>
      <w:r w:rsidRPr="00D24E9E">
        <w:t>Access to data and information will be restricted to the researcher and supervisor. All data captured will be destroyed once the research project is completed.</w:t>
      </w:r>
    </w:p>
    <w:p w14:paraId="07B5B58B" w14:textId="77777777" w:rsidR="00D24E9E" w:rsidRPr="00D24E9E" w:rsidRDefault="00D24E9E" w:rsidP="00D24E9E">
      <w:pPr>
        <w:pStyle w:val="NormalWeb"/>
        <w:rPr>
          <w:rStyle w:val="Strong"/>
          <w:b w:val="0"/>
          <w:bCs w:val="0"/>
        </w:rPr>
      </w:pPr>
      <w:r w:rsidRPr="00D24E9E">
        <w:rPr>
          <w:rStyle w:val="Emphasis"/>
          <w:rFonts w:ascii="Avenir Next LT Pro" w:eastAsiaTheme="majorEastAsia" w:hAnsi="Avenir Next LT Pro" w:cs="Arial"/>
          <w:color w:val="333333"/>
        </w:rPr>
        <w:t>I agree to the processing of my data and using it for an independent research project, which may be presented to other academic forums (e.g., academic journals, conferences, or for teaching). </w:t>
      </w:r>
    </w:p>
    <w:p w14:paraId="61024ED1" w14:textId="77777777" w:rsidR="00D24E9E" w:rsidRPr="00D24E9E" w:rsidRDefault="00D24E9E" w:rsidP="00D24E9E">
      <w:pPr>
        <w:pStyle w:val="NormalWeb"/>
      </w:pPr>
      <w:r w:rsidRPr="00D24E9E">
        <w:rPr>
          <w:rStyle w:val="Strong"/>
          <w:rFonts w:ascii="Avenir Next LT Pro" w:eastAsiaTheme="majorEastAsia" w:hAnsi="Avenir Next LT Pro" w:cs="Arial"/>
          <w:color w:val="333333"/>
        </w:rPr>
        <w:t>Will my information be confidential? </w:t>
      </w:r>
    </w:p>
    <w:p w14:paraId="3096800B" w14:textId="77777777" w:rsidR="00D24E9E" w:rsidRPr="00D24E9E" w:rsidRDefault="00D24E9E" w:rsidP="00D24E9E">
      <w:pPr>
        <w:pStyle w:val="NormalWeb"/>
      </w:pPr>
      <w:r w:rsidRPr="00D24E9E">
        <w:t>All the information you provide will be treated in strict confidence and not be passed on to anyone else and your information will be used solely for the research purposes of the university.  All your information will be stored securely on a password-protected computer.</w:t>
      </w:r>
    </w:p>
    <w:p w14:paraId="18BAF0DA" w14:textId="77777777" w:rsidR="00D24E9E" w:rsidRPr="00D24E9E" w:rsidRDefault="00D24E9E" w:rsidP="00D24E9E">
      <w:pPr>
        <w:pStyle w:val="NormalWeb"/>
      </w:pPr>
      <w:r w:rsidRPr="00D24E9E">
        <w:t>I understand the conditions of this study and am happy to continue with the questionnaire.</w:t>
      </w:r>
    </w:p>
    <w:p w14:paraId="56B6A047" w14:textId="7A947864" w:rsidR="00D24E9E" w:rsidRPr="00D24E9E" w:rsidRDefault="00D24E9E" w:rsidP="00D24E9E">
      <w:pPr>
        <w:pStyle w:val="BodyText"/>
        <w:rPr>
          <w:sz w:val="24"/>
          <w:szCs w:val="24"/>
        </w:rPr>
      </w:pPr>
      <w:r w:rsidRPr="00D24E9E">
        <w:rPr>
          <w:noProof/>
          <w:sz w:val="24"/>
          <w:szCs w:val="24"/>
        </w:rPr>
        <mc:AlternateContent>
          <mc:Choice Requires="wps">
            <w:drawing>
              <wp:anchor distT="0" distB="0" distL="114300" distR="114300" simplePos="0" relativeHeight="251657216" behindDoc="0" locked="0" layoutInCell="1" allowOverlap="1" wp14:anchorId="7871A591" wp14:editId="768F82A9">
                <wp:simplePos x="0" y="0"/>
                <wp:positionH relativeFrom="column">
                  <wp:posOffset>-3810</wp:posOffset>
                </wp:positionH>
                <wp:positionV relativeFrom="paragraph">
                  <wp:posOffset>69215</wp:posOffset>
                </wp:positionV>
                <wp:extent cx="180975" cy="209550"/>
                <wp:effectExtent l="0" t="0" r="28575" b="19050"/>
                <wp:wrapNone/>
                <wp:docPr id="1210101186" name="Text Box 6"/>
                <wp:cNvGraphicFramePr/>
                <a:graphic xmlns:a="http://schemas.openxmlformats.org/drawingml/2006/main">
                  <a:graphicData uri="http://schemas.microsoft.com/office/word/2010/wordprocessingShape">
                    <wps:wsp>
                      <wps:cNvSpPr txBox="1"/>
                      <wps:spPr>
                        <a:xfrm>
                          <a:off x="0" y="0"/>
                          <a:ext cx="180975" cy="209550"/>
                        </a:xfrm>
                        <a:prstGeom prst="rect">
                          <a:avLst/>
                        </a:prstGeom>
                        <a:solidFill>
                          <a:schemeClr val="lt1"/>
                        </a:solidFill>
                        <a:ln w="6350">
                          <a:solidFill>
                            <a:prstClr val="black"/>
                          </a:solidFill>
                        </a:ln>
                      </wps:spPr>
                      <wps:txbx>
                        <w:txbxContent>
                          <w:p w14:paraId="68635BA3" w14:textId="77777777" w:rsidR="00D24E9E" w:rsidRDefault="00D24E9E" w:rsidP="00D24E9E"/>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871A591" id="_x0000_t202" coordsize="21600,21600" o:spt="202" path="m,l,21600r21600,l21600,xe">
                <v:stroke joinstyle="miter"/>
                <v:path gradientshapeok="t" o:connecttype="rect"/>
              </v:shapetype>
              <v:shape id="Text Box 6" o:spid="_x0000_s1026" type="#_x0000_t202" style="position:absolute;margin-left:-.3pt;margin-top:5.45pt;width:14.25pt;height:1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" fillcolor="white [3201]" strokeweight=".5pt">
                <v:textbox>
                  <w:txbxContent>
                    <w:p w14:paraId="68635BA3" w14:textId="77777777" w:rsidR="00D24E9E" w:rsidRDefault="00D24E9E" w:rsidP="00D24E9E"/>
                  </w:txbxContent>
                </v:textbox>
              </v:shape>
            </w:pict>
          </mc:Fallback>
        </mc:AlternateContent>
      </w:r>
      <w:r w:rsidRPr="00D24E9E">
        <w:rPr>
          <w:noProof/>
          <w:sz w:val="24"/>
          <w:szCs w:val="24"/>
        </w:rPr>
        <mc:AlternateContent>
          <mc:Choice Requires="wps">
            <w:drawing>
              <wp:anchor distT="0" distB="0" distL="114300" distR="114300" simplePos="0" relativeHeight="251665408" behindDoc="0" locked="0" layoutInCell="1" allowOverlap="1" wp14:anchorId="3AE9B71E" wp14:editId="71EDBD7D">
                <wp:simplePos x="0" y="0"/>
                <wp:positionH relativeFrom="column">
                  <wp:posOffset>45720</wp:posOffset>
                </wp:positionH>
                <wp:positionV relativeFrom="paragraph">
                  <wp:posOffset>626110</wp:posOffset>
                </wp:positionV>
                <wp:extent cx="2190750" cy="571500"/>
                <wp:effectExtent l="0" t="0" r="19050" b="19050"/>
                <wp:wrapNone/>
                <wp:docPr id="2" name="Text Box 5"/>
                <wp:cNvGraphicFramePr/>
                <a:graphic xmlns:a="http://schemas.openxmlformats.org/drawingml/2006/main">
                  <a:graphicData uri="http://schemas.microsoft.com/office/word/2010/wordprocessingShape">
                    <wps:wsp>
                      <wps:cNvSpPr txBox="1"/>
                      <wps:spPr>
                        <a:xfrm>
                          <a:off x="0" y="0"/>
                          <a:ext cx="2190750" cy="571500"/>
                        </a:xfrm>
                        <a:prstGeom prst="rect">
                          <a:avLst/>
                        </a:prstGeom>
                        <a:solidFill>
                          <a:srgbClr val="FFFF00"/>
                        </a:solidFill>
                        <a:ln w="6350">
                          <a:solidFill>
                            <a:prstClr val="black"/>
                          </a:solidFill>
                        </a:ln>
                      </wps:spPr>
                      <wps:txbx>
                        <w:txbxContent>
                          <w:p w14:paraId="3AE9C87C" w14:textId="77777777" w:rsidR="00D24E9E" w:rsidRDefault="00D24E9E" w:rsidP="00D24E9E">
                            <w:r>
                              <w:t>Click this button to start questionnaire.</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9B71E" id="Text Box 5" o:spid="_x0000_s1027" type="#_x0000_t202" style="position:absolute;margin-left:3.6pt;margin-top:49.3pt;width:172.5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" fillcolor="yellow" strokeweight=".5pt">
                <v:textbox>
                  <w:txbxContent>
                    <w:p w14:paraId="3AE9C87C" w14:textId="77777777" w:rsidR="00D24E9E" w:rsidRDefault="00D24E9E" w:rsidP="00D24E9E">
                      <w:r>
                        <w:t>Click this button to start questionnaire.</w:t>
                      </w:r>
                    </w:p>
                  </w:txbxContent>
                </v:textbox>
              </v:shape>
            </w:pict>
          </mc:Fallback>
        </mc:AlternateContent>
      </w:r>
    </w:p>
    <w:p w14:paraId="372FAFC4" w14:textId="77777777" w:rsidR="00D24E9E" w:rsidRPr="00D24E9E" w:rsidRDefault="00D24E9E" w:rsidP="00D24E9E"/>
    <w:p w14:paraId="3B76C23A" w14:textId="77777777" w:rsidR="00D24E9E" w:rsidRPr="00D24E9E" w:rsidRDefault="00D24E9E" w:rsidP="00D24E9E"/>
    <w:p w14:paraId="5606049C" w14:textId="77777777" w:rsidR="00D24E9E" w:rsidRPr="00D24E9E" w:rsidRDefault="00D24E9E" w:rsidP="00D24E9E"/>
    <w:p w14:paraId="3FEBB0D6" w14:textId="77777777" w:rsidR="00D24E9E" w:rsidRPr="00D24E9E" w:rsidRDefault="00D24E9E" w:rsidP="00D24E9E"/>
    <w:p w14:paraId="4FEBC540" w14:textId="78C40EF3" w:rsidR="00D24E9E" w:rsidRPr="00D24E9E" w:rsidRDefault="00360177" w:rsidP="00F932FD">
      <w:pPr>
        <w:pStyle w:val="Heading2"/>
      </w:pPr>
      <w:bookmarkStart w:id="48" w:name="_Appendix_C:_Questionnaire"/>
      <w:bookmarkStart w:id="49" w:name="_Toc173327018"/>
      <w:bookmarkEnd w:id="48"/>
      <w:r>
        <w:t xml:space="preserve">Appendix C: </w:t>
      </w:r>
      <w:r w:rsidR="00D24E9E" w:rsidRPr="00D24E9E">
        <w:t>Questionnaire</w:t>
      </w:r>
      <w:bookmarkEnd w:id="49"/>
    </w:p>
    <w:tbl>
      <w:tblPr>
        <w:tblStyle w:val="TableGrid"/>
        <w:tblW w:w="0" w:type="auto"/>
        <w:tblInd w:w="0" w:type="dxa"/>
        <w:tblLook w:val="04A0" w:firstRow="1" w:lastRow="0" w:firstColumn="1" w:lastColumn="0" w:noHBand="0" w:noVBand="1"/>
      </w:tblPr>
      <w:tblGrid>
        <w:gridCol w:w="988"/>
        <w:gridCol w:w="8028"/>
      </w:tblGrid>
      <w:tr w:rsidR="00D24E9E" w:rsidRPr="00D24E9E" w14:paraId="4A4E9116"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22FB1B58" w14:textId="77777777" w:rsidR="00D24E9E" w:rsidRPr="00D24E9E" w:rsidRDefault="00D24E9E">
            <w:r w:rsidRPr="00D24E9E">
              <w:t>1</w:t>
            </w:r>
          </w:p>
        </w:tc>
        <w:tc>
          <w:tcPr>
            <w:tcW w:w="8028" w:type="dxa"/>
            <w:tcBorders>
              <w:top w:val="single" w:sz="4" w:space="0" w:color="auto"/>
              <w:left w:val="single" w:sz="4" w:space="0" w:color="auto"/>
              <w:bottom w:val="single" w:sz="4" w:space="0" w:color="auto"/>
              <w:right w:val="single" w:sz="4" w:space="0" w:color="auto"/>
            </w:tcBorders>
            <w:hideMark/>
          </w:tcPr>
          <w:p w14:paraId="1654B273" w14:textId="77777777" w:rsidR="00D24E9E" w:rsidRPr="00D24E9E" w:rsidRDefault="00D24E9E">
            <w:r w:rsidRPr="00D24E9E">
              <w:t>What is your job title?</w:t>
            </w:r>
          </w:p>
        </w:tc>
      </w:tr>
      <w:tr w:rsidR="00D24E9E" w:rsidRPr="00D24E9E" w14:paraId="2685DBC5"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4320D262" w14:textId="77777777" w:rsidR="00D24E9E" w:rsidRPr="00D24E9E" w:rsidRDefault="00D24E9E">
            <w:r w:rsidRPr="00D24E9E">
              <w:t>2</w:t>
            </w:r>
          </w:p>
        </w:tc>
        <w:tc>
          <w:tcPr>
            <w:tcW w:w="8028" w:type="dxa"/>
            <w:tcBorders>
              <w:top w:val="single" w:sz="4" w:space="0" w:color="auto"/>
              <w:left w:val="single" w:sz="4" w:space="0" w:color="auto"/>
              <w:bottom w:val="single" w:sz="4" w:space="0" w:color="auto"/>
              <w:right w:val="single" w:sz="4" w:space="0" w:color="auto"/>
            </w:tcBorders>
            <w:hideMark/>
          </w:tcPr>
          <w:p w14:paraId="5D33C7D3" w14:textId="77777777" w:rsidR="00D24E9E" w:rsidRPr="00D24E9E" w:rsidRDefault="00D24E9E">
            <w:r w:rsidRPr="00D24E9E">
              <w:t>What is your age bracket: 18 – 24, 25 – 34, 35 – 44, 45 – 54, 55 – 64, 65+, prefer not to say</w:t>
            </w:r>
          </w:p>
        </w:tc>
      </w:tr>
      <w:tr w:rsidR="00D24E9E" w:rsidRPr="00D24E9E" w14:paraId="4CF3FED5"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784CE08A" w14:textId="77777777" w:rsidR="00D24E9E" w:rsidRPr="00D24E9E" w:rsidRDefault="00D24E9E">
            <w:r w:rsidRPr="00D24E9E">
              <w:t>3</w:t>
            </w:r>
          </w:p>
        </w:tc>
        <w:tc>
          <w:tcPr>
            <w:tcW w:w="8028" w:type="dxa"/>
            <w:tcBorders>
              <w:top w:val="single" w:sz="4" w:space="0" w:color="auto"/>
              <w:left w:val="single" w:sz="4" w:space="0" w:color="auto"/>
              <w:bottom w:val="single" w:sz="4" w:space="0" w:color="auto"/>
              <w:right w:val="single" w:sz="4" w:space="0" w:color="auto"/>
            </w:tcBorders>
            <w:hideMark/>
          </w:tcPr>
          <w:p w14:paraId="384F1561" w14:textId="77777777" w:rsidR="00D24E9E" w:rsidRPr="00D24E9E" w:rsidRDefault="00D24E9E">
            <w:r w:rsidRPr="00D24E9E">
              <w:t>gender</w:t>
            </w:r>
          </w:p>
        </w:tc>
      </w:tr>
      <w:tr w:rsidR="00D24E9E" w:rsidRPr="00D24E9E" w14:paraId="5FBF01CC"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47840DFD" w14:textId="77777777" w:rsidR="00D24E9E" w:rsidRPr="00D24E9E" w:rsidRDefault="00D24E9E">
            <w:r w:rsidRPr="00D24E9E">
              <w:t>4</w:t>
            </w:r>
          </w:p>
        </w:tc>
        <w:tc>
          <w:tcPr>
            <w:tcW w:w="8028" w:type="dxa"/>
            <w:tcBorders>
              <w:top w:val="single" w:sz="4" w:space="0" w:color="auto"/>
              <w:left w:val="single" w:sz="4" w:space="0" w:color="auto"/>
              <w:bottom w:val="single" w:sz="4" w:space="0" w:color="auto"/>
              <w:right w:val="single" w:sz="4" w:space="0" w:color="auto"/>
            </w:tcBorders>
            <w:hideMark/>
          </w:tcPr>
          <w:p w14:paraId="3019903B" w14:textId="77777777" w:rsidR="00D24E9E" w:rsidRPr="00D24E9E" w:rsidRDefault="00D24E9E">
            <w:r w:rsidRPr="00D24E9E">
              <w:t>How many years have you worked as a lecturer?</w:t>
            </w:r>
          </w:p>
        </w:tc>
      </w:tr>
      <w:tr w:rsidR="00D24E9E" w:rsidRPr="00D24E9E" w14:paraId="59AF2363"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3DB4CB32" w14:textId="77777777" w:rsidR="00D24E9E" w:rsidRPr="00D24E9E" w:rsidRDefault="00D24E9E">
            <w:r w:rsidRPr="00D24E9E">
              <w:t>5</w:t>
            </w:r>
          </w:p>
        </w:tc>
        <w:tc>
          <w:tcPr>
            <w:tcW w:w="8028" w:type="dxa"/>
            <w:tcBorders>
              <w:top w:val="single" w:sz="4" w:space="0" w:color="auto"/>
              <w:left w:val="single" w:sz="4" w:space="0" w:color="auto"/>
              <w:bottom w:val="single" w:sz="4" w:space="0" w:color="auto"/>
              <w:right w:val="single" w:sz="4" w:space="0" w:color="auto"/>
            </w:tcBorders>
            <w:hideMark/>
          </w:tcPr>
          <w:p w14:paraId="5BE42011" w14:textId="77777777" w:rsidR="00D24E9E" w:rsidRPr="00D24E9E" w:rsidRDefault="00D24E9E">
            <w:r w:rsidRPr="00D24E9E">
              <w:t>Explain some of the most frequent non-compliant behaviours you have experienced from students whilst you are teaching in your classroom, e.g., lateness, disruption, not meeting deadlines, and attendance. Provide as much detail as possible.</w:t>
            </w:r>
          </w:p>
        </w:tc>
      </w:tr>
      <w:tr w:rsidR="00D24E9E" w:rsidRPr="00D24E9E" w14:paraId="0572492B"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2EED666E" w14:textId="77777777" w:rsidR="00D24E9E" w:rsidRPr="00D24E9E" w:rsidRDefault="00D24E9E">
            <w:r w:rsidRPr="00D24E9E">
              <w:t>6</w:t>
            </w:r>
          </w:p>
        </w:tc>
        <w:tc>
          <w:tcPr>
            <w:tcW w:w="8028" w:type="dxa"/>
            <w:tcBorders>
              <w:top w:val="single" w:sz="4" w:space="0" w:color="auto"/>
              <w:left w:val="single" w:sz="4" w:space="0" w:color="auto"/>
              <w:bottom w:val="single" w:sz="4" w:space="0" w:color="auto"/>
              <w:right w:val="single" w:sz="4" w:space="0" w:color="auto"/>
            </w:tcBorders>
            <w:hideMark/>
          </w:tcPr>
          <w:p w14:paraId="647F5F27" w14:textId="77777777" w:rsidR="00D24E9E" w:rsidRPr="00D24E9E" w:rsidRDefault="00D24E9E">
            <w:r w:rsidRPr="00D24E9E">
              <w:t>What strategies do you use to deal with students whose attendance is below the expectations of the college? Provide as much detail as possible.</w:t>
            </w:r>
          </w:p>
        </w:tc>
      </w:tr>
      <w:tr w:rsidR="00D24E9E" w:rsidRPr="00D24E9E" w14:paraId="6AA81B2E"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0C6D9C9D" w14:textId="77777777" w:rsidR="00D24E9E" w:rsidRPr="00D24E9E" w:rsidRDefault="00D24E9E">
            <w:r w:rsidRPr="00D24E9E">
              <w:t>7</w:t>
            </w:r>
          </w:p>
        </w:tc>
        <w:tc>
          <w:tcPr>
            <w:tcW w:w="8028" w:type="dxa"/>
            <w:tcBorders>
              <w:top w:val="single" w:sz="4" w:space="0" w:color="auto"/>
              <w:left w:val="single" w:sz="4" w:space="0" w:color="auto"/>
              <w:bottom w:val="single" w:sz="4" w:space="0" w:color="auto"/>
              <w:right w:val="single" w:sz="4" w:space="0" w:color="auto"/>
            </w:tcBorders>
            <w:hideMark/>
          </w:tcPr>
          <w:p w14:paraId="641DEA08" w14:textId="77777777" w:rsidR="00D24E9E" w:rsidRPr="00D24E9E" w:rsidRDefault="00D24E9E">
            <w:r w:rsidRPr="00D24E9E">
              <w:t>What strategies do you use in your classroom to address the issue of students not completing their assignment work on time and meeting deadlines? Provide as much detail as you can.</w:t>
            </w:r>
          </w:p>
        </w:tc>
      </w:tr>
      <w:tr w:rsidR="00D24E9E" w:rsidRPr="00D24E9E" w14:paraId="75E3BEFD"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4E27B197" w14:textId="77777777" w:rsidR="00D24E9E" w:rsidRPr="00D24E9E" w:rsidRDefault="00D24E9E">
            <w:r w:rsidRPr="00D24E9E">
              <w:t>8</w:t>
            </w:r>
          </w:p>
        </w:tc>
        <w:tc>
          <w:tcPr>
            <w:tcW w:w="8028" w:type="dxa"/>
            <w:tcBorders>
              <w:top w:val="single" w:sz="4" w:space="0" w:color="auto"/>
              <w:left w:val="single" w:sz="4" w:space="0" w:color="auto"/>
              <w:bottom w:val="single" w:sz="4" w:space="0" w:color="auto"/>
              <w:right w:val="single" w:sz="4" w:space="0" w:color="auto"/>
            </w:tcBorders>
            <w:hideMark/>
          </w:tcPr>
          <w:p w14:paraId="63D4CDB0" w14:textId="77777777" w:rsidR="00D24E9E" w:rsidRPr="00D24E9E" w:rsidRDefault="00D24E9E">
            <w:r w:rsidRPr="00D24E9E">
              <w:t>What strategies do you use to deal with students who are underperforming in your subject or repeatedly getting low grades? Provide as much detail as you can.</w:t>
            </w:r>
          </w:p>
        </w:tc>
      </w:tr>
      <w:tr w:rsidR="00D24E9E" w:rsidRPr="00D24E9E" w14:paraId="4EEA2268"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3D22D8E3" w14:textId="77777777" w:rsidR="00D24E9E" w:rsidRPr="00D24E9E" w:rsidRDefault="00D24E9E">
            <w:r w:rsidRPr="00D24E9E">
              <w:lastRenderedPageBreak/>
              <w:t>9</w:t>
            </w:r>
          </w:p>
        </w:tc>
        <w:tc>
          <w:tcPr>
            <w:tcW w:w="8028" w:type="dxa"/>
            <w:tcBorders>
              <w:top w:val="single" w:sz="4" w:space="0" w:color="auto"/>
              <w:left w:val="single" w:sz="4" w:space="0" w:color="auto"/>
              <w:bottom w:val="single" w:sz="4" w:space="0" w:color="auto"/>
              <w:right w:val="single" w:sz="4" w:space="0" w:color="auto"/>
            </w:tcBorders>
            <w:hideMark/>
          </w:tcPr>
          <w:p w14:paraId="7CE7425F" w14:textId="77777777" w:rsidR="00D24E9E" w:rsidRPr="00D24E9E" w:rsidRDefault="00D24E9E">
            <w:r w:rsidRPr="00D24E9E">
              <w:t>What strategies do you use to deal with students who are often late for your lessons? Provide as much detail as you can.</w:t>
            </w:r>
          </w:p>
        </w:tc>
      </w:tr>
      <w:tr w:rsidR="00D24E9E" w:rsidRPr="00D24E9E" w14:paraId="0A8B5E3A"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0736DF34" w14:textId="77777777" w:rsidR="00D24E9E" w:rsidRPr="00D24E9E" w:rsidRDefault="00D24E9E">
            <w:r w:rsidRPr="00D24E9E">
              <w:t>10</w:t>
            </w:r>
          </w:p>
        </w:tc>
        <w:tc>
          <w:tcPr>
            <w:tcW w:w="8028" w:type="dxa"/>
            <w:tcBorders>
              <w:top w:val="single" w:sz="4" w:space="0" w:color="auto"/>
              <w:left w:val="single" w:sz="4" w:space="0" w:color="auto"/>
              <w:bottom w:val="single" w:sz="4" w:space="0" w:color="auto"/>
              <w:right w:val="single" w:sz="4" w:space="0" w:color="auto"/>
            </w:tcBorders>
            <w:hideMark/>
          </w:tcPr>
          <w:p w14:paraId="5F1D8530" w14:textId="77777777" w:rsidR="00D24E9E" w:rsidRPr="00D24E9E" w:rsidRDefault="00D24E9E">
            <w:r w:rsidRPr="00D24E9E">
              <w:t>What strategies do you use to deal with students who are being disruptive in your lessons? Provide as much detail as you can.</w:t>
            </w:r>
          </w:p>
        </w:tc>
      </w:tr>
      <w:tr w:rsidR="00D24E9E" w:rsidRPr="00D24E9E" w14:paraId="2342A643"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1FAA9E1B" w14:textId="77777777" w:rsidR="00D24E9E" w:rsidRPr="00D24E9E" w:rsidRDefault="00D24E9E">
            <w:r w:rsidRPr="00D24E9E">
              <w:t>11</w:t>
            </w:r>
          </w:p>
        </w:tc>
        <w:tc>
          <w:tcPr>
            <w:tcW w:w="8028" w:type="dxa"/>
            <w:tcBorders>
              <w:top w:val="single" w:sz="4" w:space="0" w:color="auto"/>
              <w:left w:val="single" w:sz="4" w:space="0" w:color="auto"/>
              <w:bottom w:val="single" w:sz="4" w:space="0" w:color="auto"/>
              <w:right w:val="single" w:sz="4" w:space="0" w:color="auto"/>
            </w:tcBorders>
            <w:hideMark/>
          </w:tcPr>
          <w:p w14:paraId="6F802CC6" w14:textId="77777777" w:rsidR="00D24E9E" w:rsidRPr="00D24E9E" w:rsidRDefault="00D24E9E">
            <w:r w:rsidRPr="00D24E9E">
              <w:t>What sort of strategies do you use within your classroom to help motivate and engage students to help minimise non-compliant behaviours. For example, how do you motivate students acting bored? or those who seem uninterested in the topic you are teaching? Provide as much detail as possible.</w:t>
            </w:r>
          </w:p>
        </w:tc>
      </w:tr>
      <w:tr w:rsidR="00D24E9E" w:rsidRPr="00D24E9E" w14:paraId="4FF412FA"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4EF11568" w14:textId="77777777" w:rsidR="00D24E9E" w:rsidRPr="00D24E9E" w:rsidRDefault="00D24E9E">
            <w:r w:rsidRPr="00D24E9E">
              <w:t>12</w:t>
            </w:r>
          </w:p>
        </w:tc>
        <w:tc>
          <w:tcPr>
            <w:tcW w:w="8028" w:type="dxa"/>
            <w:tcBorders>
              <w:top w:val="single" w:sz="4" w:space="0" w:color="auto"/>
              <w:left w:val="single" w:sz="4" w:space="0" w:color="auto"/>
              <w:bottom w:val="single" w:sz="4" w:space="0" w:color="auto"/>
              <w:right w:val="single" w:sz="4" w:space="0" w:color="auto"/>
            </w:tcBorders>
            <w:hideMark/>
          </w:tcPr>
          <w:p w14:paraId="11CF120C" w14:textId="77777777" w:rsidR="00D24E9E" w:rsidRPr="00D24E9E" w:rsidRDefault="00D24E9E">
            <w:r w:rsidRPr="00D24E9E">
              <w:t>What type of support does your college provide to learners with additional learning needs, or for those needing extra educational support for your lessons? Provide as much detail as you can.</w:t>
            </w:r>
          </w:p>
        </w:tc>
      </w:tr>
      <w:tr w:rsidR="00D24E9E" w:rsidRPr="00D24E9E" w14:paraId="4360D584"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6188D8A2" w14:textId="77777777" w:rsidR="00D24E9E" w:rsidRPr="00D24E9E" w:rsidRDefault="00D24E9E">
            <w:r w:rsidRPr="00D24E9E">
              <w:t>13</w:t>
            </w:r>
          </w:p>
        </w:tc>
        <w:tc>
          <w:tcPr>
            <w:tcW w:w="8028" w:type="dxa"/>
            <w:tcBorders>
              <w:top w:val="single" w:sz="4" w:space="0" w:color="auto"/>
              <w:left w:val="single" w:sz="4" w:space="0" w:color="auto"/>
              <w:bottom w:val="single" w:sz="4" w:space="0" w:color="auto"/>
              <w:right w:val="single" w:sz="4" w:space="0" w:color="auto"/>
            </w:tcBorders>
            <w:hideMark/>
          </w:tcPr>
          <w:p w14:paraId="59EBBA8F" w14:textId="77777777" w:rsidR="00D24E9E" w:rsidRPr="00D24E9E" w:rsidRDefault="00D24E9E">
            <w:r w:rsidRPr="00D24E9E">
              <w:t>What is your understanding of the Behaviour policy at your organisation? Provide as much detail as you can</w:t>
            </w:r>
          </w:p>
        </w:tc>
      </w:tr>
      <w:tr w:rsidR="00D24E9E" w:rsidRPr="00D24E9E" w14:paraId="0EB770FE"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74EC136C" w14:textId="77777777" w:rsidR="00D24E9E" w:rsidRPr="00D24E9E" w:rsidRDefault="00D24E9E">
            <w:r w:rsidRPr="00D24E9E">
              <w:t>14</w:t>
            </w:r>
          </w:p>
        </w:tc>
        <w:tc>
          <w:tcPr>
            <w:tcW w:w="8028" w:type="dxa"/>
            <w:tcBorders>
              <w:top w:val="single" w:sz="4" w:space="0" w:color="auto"/>
              <w:left w:val="single" w:sz="4" w:space="0" w:color="auto"/>
              <w:bottom w:val="single" w:sz="4" w:space="0" w:color="auto"/>
              <w:right w:val="single" w:sz="4" w:space="0" w:color="auto"/>
            </w:tcBorders>
            <w:hideMark/>
          </w:tcPr>
          <w:p w14:paraId="1FB21AB6" w14:textId="77777777" w:rsidR="00D24E9E" w:rsidRPr="00D24E9E" w:rsidRDefault="00D24E9E">
            <w:r w:rsidRPr="00D24E9E">
              <w:t>Are you aware of any other methodologies or strategies that you currently do not use to manage non-compliant behaviours within your classroom? Provide as much detail as possible.</w:t>
            </w:r>
          </w:p>
        </w:tc>
      </w:tr>
      <w:tr w:rsidR="00D24E9E" w:rsidRPr="00D24E9E" w14:paraId="278FA42B"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2E766E95" w14:textId="77777777" w:rsidR="00D24E9E" w:rsidRPr="00D24E9E" w:rsidRDefault="00D24E9E">
            <w:r w:rsidRPr="00D24E9E">
              <w:t>15</w:t>
            </w:r>
          </w:p>
        </w:tc>
        <w:tc>
          <w:tcPr>
            <w:tcW w:w="8028" w:type="dxa"/>
            <w:tcBorders>
              <w:top w:val="single" w:sz="4" w:space="0" w:color="auto"/>
              <w:left w:val="single" w:sz="4" w:space="0" w:color="auto"/>
              <w:bottom w:val="single" w:sz="4" w:space="0" w:color="auto"/>
              <w:right w:val="single" w:sz="4" w:space="0" w:color="auto"/>
            </w:tcBorders>
            <w:hideMark/>
          </w:tcPr>
          <w:p w14:paraId="107D0759" w14:textId="77777777" w:rsidR="00D24E9E" w:rsidRPr="00D24E9E" w:rsidRDefault="00D24E9E">
            <w:r w:rsidRPr="00D24E9E">
              <w:t>Are there any additional comments you would like to add regarding ways to deal with non-compliant behaviour from students within your work setting?</w:t>
            </w:r>
          </w:p>
        </w:tc>
      </w:tr>
      <w:tr w:rsidR="00D24E9E" w:rsidRPr="00D24E9E" w14:paraId="46F61536" w14:textId="77777777" w:rsidTr="00D24E9E">
        <w:tc>
          <w:tcPr>
            <w:tcW w:w="988" w:type="dxa"/>
            <w:tcBorders>
              <w:top w:val="single" w:sz="4" w:space="0" w:color="auto"/>
              <w:left w:val="single" w:sz="4" w:space="0" w:color="auto"/>
              <w:bottom w:val="single" w:sz="4" w:space="0" w:color="auto"/>
              <w:right w:val="single" w:sz="4" w:space="0" w:color="auto"/>
            </w:tcBorders>
            <w:hideMark/>
          </w:tcPr>
          <w:p w14:paraId="4C99E05C" w14:textId="77777777" w:rsidR="00D24E9E" w:rsidRPr="00D24E9E" w:rsidRDefault="00D24E9E">
            <w:r w:rsidRPr="00D24E9E">
              <w:t>16</w:t>
            </w:r>
          </w:p>
        </w:tc>
        <w:tc>
          <w:tcPr>
            <w:tcW w:w="8028" w:type="dxa"/>
            <w:tcBorders>
              <w:top w:val="single" w:sz="4" w:space="0" w:color="auto"/>
              <w:left w:val="single" w:sz="4" w:space="0" w:color="auto"/>
              <w:bottom w:val="single" w:sz="4" w:space="0" w:color="auto"/>
              <w:right w:val="single" w:sz="4" w:space="0" w:color="auto"/>
            </w:tcBorders>
            <w:hideMark/>
          </w:tcPr>
          <w:p w14:paraId="464101FD" w14:textId="77777777" w:rsidR="00D24E9E" w:rsidRPr="00D24E9E" w:rsidRDefault="00D24E9E">
            <w:r w:rsidRPr="00D24E9E">
              <w:t>Would you like to take part in a semi-structured interview to further expand on your answers?</w:t>
            </w:r>
          </w:p>
        </w:tc>
      </w:tr>
    </w:tbl>
    <w:p w14:paraId="69988B56" w14:textId="77777777" w:rsidR="00D24E9E" w:rsidRPr="00D24E9E" w:rsidRDefault="00D24E9E" w:rsidP="00D24E9E">
      <w:pPr>
        <w:rPr>
          <w:rFonts w:ascii="Arial" w:hAnsi="Arial" w:cs="Arial"/>
        </w:rPr>
      </w:pPr>
      <w:r w:rsidRPr="00D24E9E">
        <w:t xml:space="preserve"> </w:t>
      </w:r>
    </w:p>
    <w:p w14:paraId="1C265077" w14:textId="2D7DBE20" w:rsidR="00D24E9E" w:rsidRPr="00D24E9E" w:rsidRDefault="00360177" w:rsidP="00360177">
      <w:pPr>
        <w:pStyle w:val="Heading2"/>
      </w:pPr>
      <w:bookmarkStart w:id="50" w:name="_Toc173327019"/>
      <w:r>
        <w:t xml:space="preserve">Appendix D: </w:t>
      </w:r>
      <w:r w:rsidR="00D24E9E" w:rsidRPr="00D24E9E">
        <w:t>Interview Consent Form</w:t>
      </w:r>
      <w:bookmarkEnd w:id="50"/>
    </w:p>
    <w:p w14:paraId="04E9A021" w14:textId="77777777" w:rsidR="00D24E9E" w:rsidRPr="00D24E9E" w:rsidRDefault="00D24E9E" w:rsidP="00D24E9E">
      <w:r w:rsidRPr="00D24E9E">
        <w:rPr>
          <w:b/>
          <w:bCs/>
        </w:rPr>
        <w:t>Title:</w:t>
      </w:r>
      <w:r w:rsidRPr="00D24E9E">
        <w:t xml:space="preserve"> A Phenomenological study of how teachers engage and motivate students to help manage non-compliant behaviour in a further education college in Wales. </w:t>
      </w:r>
    </w:p>
    <w:p w14:paraId="11B0BCA0" w14:textId="77777777" w:rsidR="00D24E9E" w:rsidRPr="00D24E9E" w:rsidRDefault="00D24E9E" w:rsidP="00D24E9E">
      <w:r w:rsidRPr="00D24E9E">
        <w:rPr>
          <w:b/>
          <w:bCs/>
        </w:rPr>
        <w:t>Research Investigator:</w:t>
      </w:r>
      <w:r w:rsidRPr="00D24E9E">
        <w:t xml:space="preserve"> Donna Lloyd (MSc) – </w:t>
      </w:r>
      <w:hyperlink r:id="rId43" w:history="1">
        <w:r w:rsidRPr="00D24E9E">
          <w:rPr>
            <w:rStyle w:val="Hyperlink"/>
            <w:rFonts w:ascii="Avenir Next LT Pro" w:hAnsi="Avenir Next LT Pro"/>
          </w:rPr>
          <w:t>Donna.lloyd@coleggwent.ac.uk</w:t>
        </w:r>
      </w:hyperlink>
    </w:p>
    <w:p w14:paraId="4441072A" w14:textId="77777777" w:rsidR="00D24E9E" w:rsidRPr="00D24E9E" w:rsidRDefault="00D24E9E" w:rsidP="00D24E9E">
      <w:r w:rsidRPr="00D24E9E">
        <w:t>Research Participant name:</w:t>
      </w:r>
    </w:p>
    <w:p w14:paraId="0DBCA336" w14:textId="77777777" w:rsidR="00D24E9E" w:rsidRPr="00D24E9E" w:rsidRDefault="00D24E9E" w:rsidP="00D24E9E">
      <w:pPr>
        <w:rPr>
          <w:b/>
          <w:bCs/>
        </w:rPr>
      </w:pPr>
      <w:r w:rsidRPr="00D24E9E">
        <w:t>The interview will take (enter the amount of time). We don’t anticipate that there are any risks associated with your participation, but you have the right to stop the interview or withdraw from the research at any time.</w:t>
      </w:r>
    </w:p>
    <w:p w14:paraId="18CE1700" w14:textId="77777777" w:rsidR="00D24E9E" w:rsidRPr="00D24E9E" w:rsidRDefault="00D24E9E" w:rsidP="00D24E9E">
      <w:pPr>
        <w:rPr>
          <w:b/>
          <w:bCs/>
        </w:rPr>
      </w:pPr>
      <w:r w:rsidRPr="00D24E9E">
        <w:t>Thank you for agreeing to be interviewed as part of the above research project. Ethical procedures for academic research undertaken by UK institutions require that interviewees explicitly agree to be interviewed and how the information contained in their interview will be used. This consent form is necessary for us to ensure that you understand the purpose of your involvement and that you agree to the conditions of your participation. Would you therefore read the accompanying information sheet and then sign this form to certify that you approve the following:</w:t>
      </w:r>
    </w:p>
    <w:p w14:paraId="3555204F" w14:textId="77777777" w:rsidR="00D24E9E" w:rsidRPr="00D24E9E" w:rsidRDefault="00D24E9E" w:rsidP="00D24E9E">
      <w:pPr>
        <w:pStyle w:val="ListParagraph"/>
        <w:numPr>
          <w:ilvl w:val="0"/>
          <w:numId w:val="33"/>
        </w:numPr>
        <w:spacing w:line="276" w:lineRule="auto"/>
      </w:pPr>
      <w:r w:rsidRPr="00D24E9E">
        <w:t>the interview will be recorded, and a transcript will be produced.</w:t>
      </w:r>
    </w:p>
    <w:p w14:paraId="1DC55137" w14:textId="77777777" w:rsidR="00D24E9E" w:rsidRPr="00D24E9E" w:rsidRDefault="00D24E9E" w:rsidP="00D24E9E">
      <w:pPr>
        <w:pStyle w:val="ListParagraph"/>
        <w:numPr>
          <w:ilvl w:val="0"/>
          <w:numId w:val="33"/>
        </w:numPr>
        <w:spacing w:line="276" w:lineRule="auto"/>
      </w:pPr>
      <w:r w:rsidRPr="00D24E9E">
        <w:t>the transcript of the interview will be analysed by Donna Lloyd as a research investigator.</w:t>
      </w:r>
    </w:p>
    <w:p w14:paraId="35C96EA4" w14:textId="77777777" w:rsidR="00D24E9E" w:rsidRPr="00D24E9E" w:rsidRDefault="00D24E9E" w:rsidP="00D24E9E">
      <w:pPr>
        <w:pStyle w:val="ListParagraph"/>
        <w:numPr>
          <w:ilvl w:val="0"/>
          <w:numId w:val="33"/>
        </w:numPr>
        <w:spacing w:line="276" w:lineRule="auto"/>
      </w:pPr>
      <w:r w:rsidRPr="00D24E9E">
        <w:lastRenderedPageBreak/>
        <w:t>access to the interview transcript will be limited to (name of the researcher) and academic colleagues and researchers with whom he might collaborate as part of the research process.</w:t>
      </w:r>
    </w:p>
    <w:p w14:paraId="0BA6643F" w14:textId="77777777" w:rsidR="00D24E9E" w:rsidRPr="00D24E9E" w:rsidRDefault="00D24E9E" w:rsidP="00D24E9E">
      <w:pPr>
        <w:pStyle w:val="ListParagraph"/>
        <w:numPr>
          <w:ilvl w:val="0"/>
          <w:numId w:val="33"/>
        </w:numPr>
        <w:spacing w:line="276" w:lineRule="auto"/>
      </w:pPr>
      <w:r w:rsidRPr="00D24E9E">
        <w:t>any summary interview content, or direct quotations from the interview, which are made available through academic publications or other academic outlets will be anonymized so that you cannot be identified, and care will be taken to ensure that other information in the interview that could identify yourself is not revealed.</w:t>
      </w:r>
    </w:p>
    <w:p w14:paraId="09607020" w14:textId="77777777" w:rsidR="00D24E9E" w:rsidRPr="00D24E9E" w:rsidRDefault="00D24E9E" w:rsidP="00D24E9E">
      <w:pPr>
        <w:pStyle w:val="ListParagraph"/>
        <w:numPr>
          <w:ilvl w:val="0"/>
          <w:numId w:val="33"/>
        </w:numPr>
        <w:spacing w:line="276" w:lineRule="auto"/>
      </w:pPr>
      <w:r w:rsidRPr="00D24E9E">
        <w:t>the actual recording will be kept until the end of the research project and then destroyed.</w:t>
      </w:r>
    </w:p>
    <w:p w14:paraId="53BA27AF" w14:textId="77777777" w:rsidR="00D24E9E" w:rsidRPr="00D24E9E" w:rsidRDefault="00D24E9E" w:rsidP="00D24E9E">
      <w:pPr>
        <w:pStyle w:val="ListParagraph"/>
        <w:numPr>
          <w:ilvl w:val="0"/>
          <w:numId w:val="33"/>
        </w:numPr>
        <w:spacing w:line="276" w:lineRule="auto"/>
      </w:pPr>
      <w:r w:rsidRPr="00D24E9E">
        <w:t xml:space="preserve">any variation of the conditions above will only occur with your further explicit approval.  </w:t>
      </w:r>
    </w:p>
    <w:p w14:paraId="279136EC" w14:textId="77777777" w:rsidR="00D24E9E" w:rsidRPr="00D24E9E" w:rsidRDefault="00D24E9E" w:rsidP="00D24E9E">
      <w:r w:rsidRPr="00D24E9E">
        <w:t>I also understand that my words may be quoted directly. With regards to being quoted, please initial next to any of the statements that you agree with:</w:t>
      </w:r>
    </w:p>
    <w:p w14:paraId="08F4C71E" w14:textId="07BE782D" w:rsidR="00D24E9E" w:rsidRPr="00D24E9E" w:rsidRDefault="00D24E9E" w:rsidP="00D24E9E">
      <w:pPr>
        <w:rPr>
          <w:rFonts w:ascii="Avenir Next LT Pro" w:hAnsi="Avenir Next LT Pro"/>
        </w:rPr>
      </w:pPr>
      <w:r w:rsidRPr="00D24E9E">
        <w:rPr>
          <w:noProof/>
        </w:rPr>
        <w:drawing>
          <wp:inline distT="0" distB="0" distL="0" distR="0" wp14:anchorId="1E75C74D" wp14:editId="7206BE46">
            <wp:extent cx="5730240" cy="1729740"/>
            <wp:effectExtent l="0" t="0" r="3810" b="3810"/>
            <wp:docPr id="523293778"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 screen&#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240" cy="1729740"/>
                    </a:xfrm>
                    <a:prstGeom prst="rect">
                      <a:avLst/>
                    </a:prstGeom>
                    <a:noFill/>
                    <a:ln>
                      <a:noFill/>
                    </a:ln>
                  </pic:spPr>
                </pic:pic>
              </a:graphicData>
            </a:graphic>
          </wp:inline>
        </w:drawing>
      </w:r>
    </w:p>
    <w:p w14:paraId="31877309" w14:textId="77777777" w:rsidR="00D24E9E" w:rsidRPr="00D24E9E" w:rsidRDefault="00D24E9E" w:rsidP="00D24E9E">
      <w:pPr>
        <w:rPr>
          <w:rFonts w:ascii="Arial" w:hAnsi="Arial"/>
        </w:rPr>
      </w:pPr>
      <w:r w:rsidRPr="00D24E9E">
        <w:t>All or part of the content of your interview may be used.</w:t>
      </w:r>
    </w:p>
    <w:p w14:paraId="3454EF65" w14:textId="77777777" w:rsidR="00D24E9E" w:rsidRPr="00D24E9E" w:rsidRDefault="00D24E9E" w:rsidP="00D24E9E">
      <w:pPr>
        <w:pStyle w:val="ListParagraph"/>
        <w:numPr>
          <w:ilvl w:val="0"/>
          <w:numId w:val="35"/>
        </w:numPr>
        <w:spacing w:line="276" w:lineRule="auto"/>
      </w:pPr>
      <w:r w:rsidRPr="00D24E9E">
        <w:t>In academic papers, policy papers, or news articles</w:t>
      </w:r>
    </w:p>
    <w:p w14:paraId="3970C857" w14:textId="77777777" w:rsidR="00D24E9E" w:rsidRPr="00D24E9E" w:rsidRDefault="00D24E9E" w:rsidP="00D24E9E">
      <w:pPr>
        <w:pStyle w:val="ListParagraph"/>
        <w:numPr>
          <w:ilvl w:val="0"/>
          <w:numId w:val="35"/>
        </w:numPr>
        <w:spacing w:line="276" w:lineRule="auto"/>
      </w:pPr>
      <w:r w:rsidRPr="00D24E9E">
        <w:t>On other feedback events</w:t>
      </w:r>
    </w:p>
    <w:p w14:paraId="36C2727F" w14:textId="77777777" w:rsidR="00D24E9E" w:rsidRPr="00D24E9E" w:rsidRDefault="00D24E9E" w:rsidP="00D24E9E">
      <w:pPr>
        <w:pStyle w:val="ListParagraph"/>
        <w:numPr>
          <w:ilvl w:val="0"/>
          <w:numId w:val="35"/>
        </w:numPr>
        <w:spacing w:line="276" w:lineRule="auto"/>
      </w:pPr>
      <w:r w:rsidRPr="00D24E9E">
        <w:t>In an archive of the project as noted above</w:t>
      </w:r>
    </w:p>
    <w:p w14:paraId="5CAF3126" w14:textId="77777777" w:rsidR="00D24E9E" w:rsidRPr="00D24E9E" w:rsidRDefault="00D24E9E" w:rsidP="00D24E9E">
      <w:r w:rsidRPr="00D24E9E">
        <w:t>By signing this form, I agree that.</w:t>
      </w:r>
    </w:p>
    <w:p w14:paraId="47FD75CA" w14:textId="77777777" w:rsidR="00D24E9E" w:rsidRPr="00D24E9E" w:rsidRDefault="00D24E9E" w:rsidP="00D24E9E">
      <w:pPr>
        <w:pStyle w:val="ListParagraph"/>
        <w:numPr>
          <w:ilvl w:val="0"/>
          <w:numId w:val="37"/>
        </w:numPr>
        <w:spacing w:line="276" w:lineRule="auto"/>
      </w:pPr>
      <w:r w:rsidRPr="00D24E9E">
        <w:t>I am voluntarily taking part in this project. I understand that I don’t have to take part, and I can stop the interview at any time.</w:t>
      </w:r>
    </w:p>
    <w:p w14:paraId="619CB14E" w14:textId="77777777" w:rsidR="00D24E9E" w:rsidRPr="00D24E9E" w:rsidRDefault="00D24E9E" w:rsidP="00D24E9E">
      <w:pPr>
        <w:pStyle w:val="ListParagraph"/>
        <w:numPr>
          <w:ilvl w:val="0"/>
          <w:numId w:val="37"/>
        </w:numPr>
        <w:spacing w:line="276" w:lineRule="auto"/>
      </w:pPr>
      <w:r w:rsidRPr="00D24E9E">
        <w:t>The transcribed interview or extracts from it may be used as described above.</w:t>
      </w:r>
    </w:p>
    <w:p w14:paraId="534ADEE4" w14:textId="77777777" w:rsidR="00D24E9E" w:rsidRPr="00D24E9E" w:rsidRDefault="00D24E9E" w:rsidP="00D24E9E">
      <w:pPr>
        <w:pStyle w:val="ListParagraph"/>
        <w:numPr>
          <w:ilvl w:val="0"/>
          <w:numId w:val="37"/>
        </w:numPr>
        <w:spacing w:line="276" w:lineRule="auto"/>
      </w:pPr>
      <w:r w:rsidRPr="00D24E9E">
        <w:t>have read the Information sheet.</w:t>
      </w:r>
    </w:p>
    <w:p w14:paraId="7A55BDB2" w14:textId="77777777" w:rsidR="00D24E9E" w:rsidRPr="00D24E9E" w:rsidRDefault="00D24E9E" w:rsidP="00D24E9E">
      <w:pPr>
        <w:pStyle w:val="ListParagraph"/>
        <w:numPr>
          <w:ilvl w:val="0"/>
          <w:numId w:val="37"/>
        </w:numPr>
        <w:spacing w:line="276" w:lineRule="auto"/>
      </w:pPr>
      <w:r w:rsidRPr="00D24E9E">
        <w:t>don’t expect to receive any benefit or payment for my participation.</w:t>
      </w:r>
    </w:p>
    <w:p w14:paraId="465B52F2" w14:textId="77777777" w:rsidR="00D24E9E" w:rsidRPr="00D24E9E" w:rsidRDefault="00D24E9E" w:rsidP="00D24E9E">
      <w:pPr>
        <w:pStyle w:val="ListParagraph"/>
        <w:numPr>
          <w:ilvl w:val="0"/>
          <w:numId w:val="37"/>
        </w:numPr>
        <w:spacing w:line="276" w:lineRule="auto"/>
      </w:pPr>
      <w:r w:rsidRPr="00D24E9E">
        <w:t>I can request a copy of the transcript of my interview and may make edits I feel necessary to ensure the effectiveness of any agreement made about confidentiality.</w:t>
      </w:r>
    </w:p>
    <w:p w14:paraId="3889DC5D" w14:textId="77777777" w:rsidR="00D24E9E" w:rsidRPr="00D24E9E" w:rsidRDefault="00D24E9E" w:rsidP="00D24E9E">
      <w:pPr>
        <w:pStyle w:val="ListParagraph"/>
        <w:numPr>
          <w:ilvl w:val="0"/>
          <w:numId w:val="37"/>
        </w:numPr>
        <w:spacing w:line="276" w:lineRule="auto"/>
      </w:pPr>
      <w:r w:rsidRPr="00D24E9E">
        <w:t>I have been able to ask any questions I might have, and I understand that I am free to contact the researcher with any questions I may have in the future.</w:t>
      </w:r>
    </w:p>
    <w:p w14:paraId="1BD7BC72" w14:textId="77777777" w:rsidR="00D24E9E" w:rsidRPr="00D24E9E" w:rsidRDefault="00D24E9E" w:rsidP="00D24E9E">
      <w:r w:rsidRPr="00D24E9E">
        <w:lastRenderedPageBreak/>
        <w:t>Printed Name______________________________________</w:t>
      </w:r>
    </w:p>
    <w:p w14:paraId="3E652107" w14:textId="77777777" w:rsidR="00D24E9E" w:rsidRPr="00D24E9E" w:rsidRDefault="00D24E9E" w:rsidP="00D24E9E">
      <w:r w:rsidRPr="00D24E9E">
        <w:t>Participant’s Signature_______________________________</w:t>
      </w:r>
      <w:r w:rsidRPr="00D24E9E">
        <w:tab/>
        <w:t>Date___________________</w:t>
      </w:r>
    </w:p>
    <w:p w14:paraId="48B0EB8D" w14:textId="77777777" w:rsidR="00D24E9E" w:rsidRPr="00D24E9E" w:rsidRDefault="00D24E9E" w:rsidP="00D24E9E">
      <w:r w:rsidRPr="00D24E9E">
        <w:t>Researcher’s Signature_______________________________</w:t>
      </w:r>
      <w:r w:rsidRPr="00D24E9E">
        <w:tab/>
        <w:t>Date___________________</w:t>
      </w:r>
    </w:p>
    <w:p w14:paraId="46494A2D" w14:textId="77777777" w:rsidR="00D24E9E" w:rsidRPr="00D24E9E" w:rsidRDefault="00D24E9E" w:rsidP="00D24E9E">
      <w:r w:rsidRPr="00D24E9E">
        <w:t>This research has been reviewed and approved by the University of Wales Trinity Saint David’s Ethics Board. If you have any further questions or concerns about this study, please contact:</w:t>
      </w:r>
    </w:p>
    <w:p w14:paraId="04AF84E8" w14:textId="77777777" w:rsidR="00D24E9E" w:rsidRPr="00D24E9E" w:rsidRDefault="00D24E9E" w:rsidP="00D24E9E">
      <w:r w:rsidRPr="00D24E9E">
        <w:rPr>
          <w:b/>
          <w:bCs/>
        </w:rPr>
        <w:t>Name of researcher:</w:t>
      </w:r>
      <w:r w:rsidRPr="00D24E9E">
        <w:t xml:space="preserve"> </w:t>
      </w:r>
      <w:hyperlink r:id="rId45" w:history="1">
        <w:r w:rsidRPr="00D24E9E">
          <w:rPr>
            <w:rStyle w:val="Hyperlink"/>
            <w:rFonts w:ascii="Avenir Next LT Pro" w:hAnsi="Avenir Next LT Pro"/>
          </w:rPr>
          <w:t>donna.lloyd@coleggwent.ac.uk</w:t>
        </w:r>
      </w:hyperlink>
      <w:r w:rsidRPr="00D24E9E">
        <w:t xml:space="preserve"> </w:t>
      </w:r>
    </w:p>
    <w:p w14:paraId="5C8A629D" w14:textId="77777777" w:rsidR="00D24E9E" w:rsidRPr="00D24E9E" w:rsidRDefault="00D24E9E" w:rsidP="00D24E9E">
      <w:r w:rsidRPr="00D24E9E">
        <w:t xml:space="preserve">You can also contact the researcher’s supervisor: Catherine Morgan C.Morgan@uwtsd.ac.uk </w:t>
      </w:r>
    </w:p>
    <w:p w14:paraId="43F612ED" w14:textId="77777777" w:rsidR="00D24E9E" w:rsidRPr="00D24E9E" w:rsidRDefault="00D24E9E" w:rsidP="00D24E9E">
      <w:r w:rsidRPr="00D24E9E">
        <w:t>Participant Information Sheet - Interview</w:t>
      </w:r>
    </w:p>
    <w:p w14:paraId="5240EB88" w14:textId="77777777" w:rsidR="00D24E9E" w:rsidRPr="00D24E9E" w:rsidRDefault="00D24E9E" w:rsidP="00D24E9E">
      <w:r w:rsidRPr="00D24E9E">
        <w:rPr>
          <w:b/>
          <w:bCs/>
        </w:rPr>
        <w:t>Investigator:</w:t>
      </w:r>
      <w:r w:rsidRPr="00D24E9E">
        <w:t xml:space="preserve"> Donna Lloyd (MSc) – </w:t>
      </w:r>
      <w:hyperlink r:id="rId46" w:history="1">
        <w:r w:rsidRPr="00D24E9E">
          <w:rPr>
            <w:rStyle w:val="Hyperlink"/>
            <w:rFonts w:ascii="Avenir Next LT Pro" w:hAnsi="Avenir Next LT Pro"/>
          </w:rPr>
          <w:t>Donna.lloyd@coleggwent.ac.uk</w:t>
        </w:r>
      </w:hyperlink>
      <w:r w:rsidRPr="00D24E9E">
        <w:t xml:space="preserve"> </w:t>
      </w:r>
    </w:p>
    <w:p w14:paraId="1F98ADA7" w14:textId="77777777" w:rsidR="00D24E9E" w:rsidRPr="00D24E9E" w:rsidRDefault="00D24E9E" w:rsidP="00D24E9E">
      <w:r w:rsidRPr="00D24E9E">
        <w:rPr>
          <w:b/>
          <w:bCs/>
        </w:rPr>
        <w:t>Title:</w:t>
      </w:r>
      <w:r w:rsidRPr="00D24E9E">
        <w:t xml:space="preserve"> A Phenomenological study of how teachers engage and motivate students to help manage non-compliant behaviour in a further education college in Wales. </w:t>
      </w:r>
    </w:p>
    <w:p w14:paraId="3F4AB310" w14:textId="77777777" w:rsidR="00D24E9E" w:rsidRPr="00D24E9E" w:rsidRDefault="00D24E9E" w:rsidP="00D24E9E">
      <w:r w:rsidRPr="00D24E9E">
        <w:t>Invitation</w:t>
      </w:r>
    </w:p>
    <w:p w14:paraId="2FC44D06" w14:textId="77777777" w:rsidR="00D24E9E" w:rsidRPr="00D24E9E" w:rsidRDefault="00D24E9E" w:rsidP="00D24E9E">
      <w:pPr>
        <w:rPr>
          <w:i/>
          <w:iCs/>
        </w:rPr>
      </w:pPr>
      <w:r w:rsidRPr="00D24E9E">
        <w:t>You are invited to take part in a research study into ‘How do lecturers engage and motivate students to help manage non-compliant behaviours in further education?’ The information collected during this study will help towards an independent research project that contributes to an EDD-PT Doctorate in Education at the University of Wales Trinity Saint David (UWTSD).</w:t>
      </w:r>
    </w:p>
    <w:p w14:paraId="18CB9B5A" w14:textId="77777777" w:rsidR="00D24E9E" w:rsidRPr="00D24E9E" w:rsidRDefault="00D24E9E" w:rsidP="00D24E9E">
      <w:r w:rsidRPr="00D24E9E">
        <w:t>What is the study about?</w:t>
      </w:r>
    </w:p>
    <w:p w14:paraId="561379B3" w14:textId="77777777" w:rsidR="00D24E9E" w:rsidRPr="00D24E9E" w:rsidRDefault="00D24E9E" w:rsidP="00D24E9E">
      <w:pPr>
        <w:rPr>
          <w:color w:val="333333"/>
        </w:rPr>
      </w:pPr>
      <w:r w:rsidRPr="00D24E9E">
        <w:t>The research aims to investigate how teachers engage and motivate students in further education to help manage educational non-compliance. Your opinions are very important to this study and may help guide future research in this area and inform teaching strategies for lecturers in further education settings.</w:t>
      </w:r>
    </w:p>
    <w:p w14:paraId="4430B619" w14:textId="77777777" w:rsidR="00D24E9E" w:rsidRPr="00D24E9E" w:rsidRDefault="00D24E9E" w:rsidP="00D24E9E">
      <w:r w:rsidRPr="00D24E9E">
        <w:t>What does this study involve?</w:t>
      </w:r>
    </w:p>
    <w:p w14:paraId="1BC6B068" w14:textId="77777777" w:rsidR="00D24E9E" w:rsidRPr="00D24E9E" w:rsidRDefault="00D24E9E" w:rsidP="00D24E9E">
      <w:r w:rsidRPr="00D24E9E">
        <w:rPr>
          <w:rStyle w:val="Emphasis"/>
          <w:rFonts w:ascii="Avenir Next LT Pro" w:hAnsi="Avenir Next LT Pro"/>
          <w:color w:val="333333"/>
        </w:rPr>
        <w:t xml:space="preserve">If you participate in the study, you will be asked to take part in a semi-structured interview that will include some semi-structured and structured questions.  The interview should take you around 30 minutes to complete and you are free to withdraw from the interview at any time and to skip any questions that you do not feel comfortable answering. Your participation in this research project is entirely voluntary and you are free to withdraw your participation at any time.  </w:t>
      </w:r>
    </w:p>
    <w:p w14:paraId="306A38A9" w14:textId="77777777" w:rsidR="00D24E9E" w:rsidRPr="00D24E9E" w:rsidRDefault="00D24E9E" w:rsidP="00D24E9E">
      <w:pPr>
        <w:pStyle w:val="NormalWeb"/>
        <w:rPr>
          <w:rFonts w:ascii="Avenir Next LT Pro" w:eastAsiaTheme="majorEastAsia" w:hAnsi="Avenir Next LT Pro" w:cs="Arial"/>
          <w:b/>
          <w:bCs/>
          <w:color w:val="333333"/>
        </w:rPr>
      </w:pPr>
      <w:r w:rsidRPr="00D24E9E">
        <w:rPr>
          <w:rStyle w:val="Strong"/>
          <w:rFonts w:ascii="Avenir Next LT Pro" w:eastAsiaTheme="majorEastAsia" w:hAnsi="Avenir Next LT Pro" w:cs="Arial"/>
          <w:color w:val="333333"/>
        </w:rPr>
        <w:t>Consent </w:t>
      </w:r>
    </w:p>
    <w:p w14:paraId="760C6BAE" w14:textId="77777777" w:rsidR="00D24E9E" w:rsidRPr="00D24E9E" w:rsidRDefault="00D24E9E" w:rsidP="00D24E9E">
      <w:pPr>
        <w:pStyle w:val="NormalWeb"/>
        <w:rPr>
          <w:rStyle w:val="Emphasis"/>
          <w:rFonts w:eastAsiaTheme="majorEastAsia"/>
          <w:i w:val="0"/>
          <w:iCs w:val="0"/>
        </w:rPr>
      </w:pPr>
      <w:r w:rsidRPr="00D24E9E">
        <w:rPr>
          <w:rStyle w:val="Emphasis"/>
          <w:rFonts w:ascii="Avenir Next LT Pro" w:eastAsiaTheme="majorEastAsia" w:hAnsi="Avenir Next LT Pro" w:cs="Arial"/>
          <w:color w:val="333333"/>
        </w:rPr>
        <w:lastRenderedPageBreak/>
        <w:t>I have read and understood the information sheet about the study, and what is expected of me. I understand the following:</w:t>
      </w:r>
    </w:p>
    <w:p w14:paraId="558BEC91" w14:textId="77777777" w:rsidR="00D24E9E" w:rsidRPr="00D24E9E" w:rsidRDefault="00D24E9E" w:rsidP="00D24E9E">
      <w:pPr>
        <w:pStyle w:val="NormalWeb"/>
        <w:numPr>
          <w:ilvl w:val="0"/>
          <w:numId w:val="31"/>
        </w:numPr>
        <w:rPr>
          <w:rStyle w:val="Emphasis"/>
          <w:rFonts w:ascii="Avenir Next LT Pro" w:eastAsiaTheme="majorEastAsia" w:hAnsi="Avenir Next LT Pro" w:cs="Arial"/>
          <w:i w:val="0"/>
          <w:iCs w:val="0"/>
          <w:color w:val="333333"/>
        </w:rPr>
      </w:pPr>
      <w:r w:rsidRPr="00D24E9E">
        <w:rPr>
          <w:rStyle w:val="Emphasis"/>
          <w:rFonts w:ascii="Avenir Next LT Pro" w:eastAsiaTheme="majorEastAsia" w:hAnsi="Avenir Next LT Pro" w:cs="Arial"/>
          <w:color w:val="333333"/>
        </w:rPr>
        <w:t xml:space="preserve">That my participation in this study is completely voluntary. </w:t>
      </w:r>
    </w:p>
    <w:p w14:paraId="73FF6857" w14:textId="77777777" w:rsidR="00D24E9E" w:rsidRPr="00D24E9E" w:rsidRDefault="00D24E9E" w:rsidP="00D24E9E">
      <w:pPr>
        <w:pStyle w:val="NormalWeb"/>
        <w:numPr>
          <w:ilvl w:val="0"/>
          <w:numId w:val="31"/>
        </w:numPr>
      </w:pPr>
      <w:r w:rsidRPr="00D24E9E">
        <w:rPr>
          <w:rStyle w:val="Emphasis"/>
          <w:rFonts w:ascii="Avenir Next LT Pro" w:eastAsiaTheme="majorEastAsia" w:hAnsi="Avenir Next LT Pro" w:cs="Arial"/>
          <w:color w:val="333333"/>
        </w:rPr>
        <w:t>Even though there are no anticipated risks in the study, I am free to leave out any questions I don’t feel comfortable answering and withdraw from the interview at any time without explanation.</w:t>
      </w:r>
      <w:r w:rsidRPr="00D24E9E">
        <w:t xml:space="preserve"> </w:t>
      </w:r>
    </w:p>
    <w:p w14:paraId="2852C080" w14:textId="77777777" w:rsidR="00D24E9E" w:rsidRPr="00D24E9E" w:rsidRDefault="00D24E9E" w:rsidP="00D24E9E">
      <w:pPr>
        <w:pStyle w:val="NormalWeb"/>
        <w:numPr>
          <w:ilvl w:val="0"/>
          <w:numId w:val="31"/>
        </w:numPr>
        <w:rPr>
          <w:rStyle w:val="Emphasis"/>
          <w:rFonts w:ascii="Avenir Next LT Pro" w:eastAsiaTheme="majorEastAsia" w:hAnsi="Avenir Next LT Pro" w:cs="Arial"/>
          <w:i w:val="0"/>
          <w:iCs w:val="0"/>
          <w:color w:val="333333"/>
        </w:rPr>
      </w:pPr>
      <w:r w:rsidRPr="00D24E9E">
        <w:rPr>
          <w:rStyle w:val="Emphasis"/>
          <w:rFonts w:ascii="Avenir Next LT Pro" w:eastAsiaTheme="majorEastAsia" w:hAnsi="Avenir Next LT Pro" w:cs="Arial"/>
          <w:color w:val="333333"/>
        </w:rPr>
        <w:t>If needed, I can request additional information from the researcher whose details are listed at the top of the page.</w:t>
      </w:r>
    </w:p>
    <w:p w14:paraId="09AFC1C0" w14:textId="77777777" w:rsidR="00D24E9E" w:rsidRPr="00D24E9E" w:rsidRDefault="00D24E9E" w:rsidP="00D24E9E">
      <w:pPr>
        <w:pStyle w:val="NormalWeb"/>
        <w:rPr>
          <w:rFonts w:eastAsiaTheme="majorEastAsia"/>
          <w:b/>
          <w:bCs/>
        </w:rPr>
      </w:pPr>
      <w:r w:rsidRPr="00D24E9E">
        <w:rPr>
          <w:rStyle w:val="Emphasis"/>
          <w:rFonts w:ascii="Avenir Next LT Pro" w:eastAsiaTheme="majorEastAsia" w:hAnsi="Avenir Next LT Pro" w:cs="Arial"/>
          <w:bCs/>
          <w:color w:val="333333"/>
        </w:rPr>
        <w:t xml:space="preserve">Data Protection Act and GDPR guidelines </w:t>
      </w:r>
    </w:p>
    <w:p w14:paraId="36A88EA9" w14:textId="77777777" w:rsidR="00D24E9E" w:rsidRPr="00D24E9E" w:rsidRDefault="00D24E9E" w:rsidP="00D24E9E">
      <w:pPr>
        <w:pStyle w:val="NormalWeb"/>
        <w:rPr>
          <w:rStyle w:val="Emphasis"/>
          <w:rFonts w:eastAsiaTheme="majorEastAsia"/>
          <w:i w:val="0"/>
          <w:iCs w:val="0"/>
        </w:rPr>
      </w:pPr>
      <w:r w:rsidRPr="00D24E9E">
        <w:rPr>
          <w:rStyle w:val="Emphasis"/>
          <w:rFonts w:ascii="Avenir Next LT Pro" w:eastAsiaTheme="majorEastAsia" w:hAnsi="Avenir Next LT Pro" w:cs="Arial"/>
          <w:color w:val="333333"/>
        </w:rPr>
        <w:t>I understand that data collected from me during the study will be confidential and stored on a password-protected computer and that any computer files containing information about me will be made anonymous. </w:t>
      </w:r>
    </w:p>
    <w:p w14:paraId="7B75ADCD" w14:textId="77777777" w:rsidR="00D24E9E" w:rsidRPr="00D24E9E" w:rsidRDefault="00D24E9E" w:rsidP="00D24E9E">
      <w:pPr>
        <w:pStyle w:val="NormalWeb"/>
        <w:rPr>
          <w:rFonts w:eastAsiaTheme="majorEastAsia"/>
        </w:rPr>
      </w:pPr>
      <w:r w:rsidRPr="00D24E9E">
        <w:t>Access to data and information will be restricted to the researcher and supervisor. All data captured will be destroyed once the research project is completed.</w:t>
      </w:r>
    </w:p>
    <w:p w14:paraId="6C998B74" w14:textId="77777777" w:rsidR="00D24E9E" w:rsidRPr="00D24E9E" w:rsidRDefault="00D24E9E" w:rsidP="00D24E9E">
      <w:pPr>
        <w:pStyle w:val="NormalWeb"/>
        <w:rPr>
          <w:rStyle w:val="Emphasis"/>
          <w:rFonts w:eastAsiaTheme="majorEastAsia"/>
        </w:rPr>
      </w:pPr>
      <w:r w:rsidRPr="00D24E9E">
        <w:rPr>
          <w:rStyle w:val="Emphasis"/>
          <w:rFonts w:ascii="Avenir Next LT Pro" w:eastAsiaTheme="majorEastAsia" w:hAnsi="Avenir Next LT Pro" w:cs="Arial"/>
          <w:color w:val="333333"/>
        </w:rPr>
        <w:t>I agree to the processing of my data and using it for an independent research project, which may be presented to other academic forums (e.g., academic journals, conferences, or for teaching). </w:t>
      </w:r>
    </w:p>
    <w:p w14:paraId="5987D641" w14:textId="77777777" w:rsidR="00D24E9E" w:rsidRPr="00D24E9E" w:rsidRDefault="00D24E9E" w:rsidP="00D24E9E">
      <w:pPr>
        <w:pStyle w:val="NormalWeb"/>
        <w:rPr>
          <w:rStyle w:val="Strong"/>
          <w:b w:val="0"/>
          <w:bCs w:val="0"/>
        </w:rPr>
      </w:pPr>
    </w:p>
    <w:p w14:paraId="4B3351DB" w14:textId="77777777" w:rsidR="00D24E9E" w:rsidRPr="00D24E9E" w:rsidRDefault="00D24E9E" w:rsidP="00D24E9E">
      <w:pPr>
        <w:pStyle w:val="NormalWeb"/>
      </w:pPr>
      <w:r w:rsidRPr="00D24E9E">
        <w:rPr>
          <w:rStyle w:val="Strong"/>
          <w:rFonts w:ascii="Avenir Next LT Pro" w:eastAsiaTheme="majorEastAsia" w:hAnsi="Avenir Next LT Pro" w:cs="Arial"/>
          <w:color w:val="333333"/>
        </w:rPr>
        <w:t>Will my information be confidential? </w:t>
      </w:r>
    </w:p>
    <w:p w14:paraId="0AD81B06" w14:textId="77777777" w:rsidR="00D24E9E" w:rsidRPr="00D24E9E" w:rsidRDefault="00D24E9E" w:rsidP="00D24E9E">
      <w:pPr>
        <w:pStyle w:val="NormalWeb"/>
      </w:pPr>
      <w:r w:rsidRPr="00D24E9E">
        <w:t>All the information you provide will be treated in strict confidence and not be passed on to anyone else and your information will be used solely for the research purposes of the university.  All your information will be stored securely on a password-protected computer.</w:t>
      </w:r>
    </w:p>
    <w:p w14:paraId="1F916E34" w14:textId="0B416468" w:rsidR="00D24E9E" w:rsidRPr="00D24E9E" w:rsidRDefault="00D24E9E" w:rsidP="00D24E9E">
      <w:r w:rsidRPr="00D24E9E">
        <w:rPr>
          <w:noProof/>
        </w:rPr>
        <w:drawing>
          <wp:inline distT="0" distB="0" distL="0" distR="0" wp14:anchorId="276BA9F1" wp14:editId="422275DF">
            <wp:extent cx="541020" cy="563880"/>
            <wp:effectExtent l="0" t="0" r="0" b="7620"/>
            <wp:docPr id="1656831698"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41020" cy="563880"/>
                    </a:xfrm>
                    <a:prstGeom prst="rect">
                      <a:avLst/>
                    </a:prstGeom>
                    <a:noFill/>
                    <a:ln>
                      <a:noFill/>
                    </a:ln>
                  </pic:spPr>
                </pic:pic>
              </a:graphicData>
            </a:graphic>
          </wp:inline>
        </w:drawing>
      </w:r>
    </w:p>
    <w:p w14:paraId="293D7D22" w14:textId="77777777" w:rsidR="00D24E9E" w:rsidRPr="00D24E9E" w:rsidRDefault="00D24E9E" w:rsidP="00D24E9E">
      <w:pPr>
        <w:rPr>
          <w:b/>
          <w:bCs/>
        </w:rPr>
      </w:pPr>
      <w:r w:rsidRPr="00D24E9E">
        <w:rPr>
          <w:b/>
          <w:bCs/>
        </w:rPr>
        <w:t>Debrief</w:t>
      </w:r>
    </w:p>
    <w:p w14:paraId="36F65CB1" w14:textId="77777777" w:rsidR="00D24E9E" w:rsidRPr="00D24E9E" w:rsidRDefault="00D24E9E" w:rsidP="00D24E9E">
      <w:r w:rsidRPr="00D24E9E">
        <w:rPr>
          <w:b/>
          <w:bCs/>
        </w:rPr>
        <w:t>Title:</w:t>
      </w:r>
      <w:r w:rsidRPr="00D24E9E">
        <w:t xml:space="preserve"> A Phenomenological study of how teachers engage and motivate students to help manage non-compliant behaviour in a further education college in Wales. </w:t>
      </w:r>
    </w:p>
    <w:p w14:paraId="244EB5E3" w14:textId="77777777" w:rsidR="00D24E9E" w:rsidRPr="00D24E9E" w:rsidRDefault="00D24E9E" w:rsidP="00D24E9E">
      <w:pPr>
        <w:pStyle w:val="ListParagraph"/>
        <w:numPr>
          <w:ilvl w:val="0"/>
          <w:numId w:val="39"/>
        </w:numPr>
        <w:spacing w:line="276" w:lineRule="auto"/>
      </w:pPr>
      <w:r w:rsidRPr="00D24E9E">
        <w:t>Thank you for taking part in this research project about ‘How do lecturers engage and motivate students to help manage non-compliant behaviours in further education?’, your input into this study is very much appreciated.</w:t>
      </w:r>
    </w:p>
    <w:p w14:paraId="7AA49928" w14:textId="77777777" w:rsidR="00D24E9E" w:rsidRPr="00D24E9E" w:rsidRDefault="00D24E9E" w:rsidP="00D24E9E">
      <w:pPr>
        <w:pStyle w:val="ListParagraph"/>
        <w:numPr>
          <w:ilvl w:val="0"/>
          <w:numId w:val="39"/>
        </w:numPr>
        <w:spacing w:line="276" w:lineRule="auto"/>
      </w:pPr>
      <w:r w:rsidRPr="00D24E9E">
        <w:t xml:space="preserve">If you would like to find out more about the results of this study, then please contact </w:t>
      </w:r>
      <w:hyperlink r:id="rId47" w:history="1">
        <w:r w:rsidRPr="00D24E9E">
          <w:rPr>
            <w:rStyle w:val="Hyperlink"/>
            <w:rFonts w:ascii="Avenir Next LT Pro" w:hAnsi="Avenir Next LT Pro"/>
          </w:rPr>
          <w:t>donna.lloyd@coleggwent.ac.uk</w:t>
        </w:r>
      </w:hyperlink>
      <w:r w:rsidRPr="00D24E9E">
        <w:t xml:space="preserve"> </w:t>
      </w:r>
    </w:p>
    <w:p w14:paraId="17948F9E" w14:textId="77777777" w:rsidR="00D24E9E" w:rsidRPr="00D24E9E" w:rsidRDefault="00D24E9E" w:rsidP="00D24E9E">
      <w:r w:rsidRPr="00D24E9E">
        <w:t>May I take this opportunity once again to thank you once again for all your help in completing this questionnaire/interview. Best wishes.</w:t>
      </w:r>
    </w:p>
    <w:p w14:paraId="39564C15" w14:textId="77777777" w:rsidR="00D24E9E" w:rsidRPr="00D24E9E" w:rsidRDefault="00D24E9E" w:rsidP="00D24E9E">
      <w:r w:rsidRPr="00D24E9E">
        <w:lastRenderedPageBreak/>
        <w:t>Donna Lloyd</w:t>
      </w:r>
    </w:p>
    <w:p w14:paraId="3EB1977F" w14:textId="72FBDEC0" w:rsidR="00D24E9E" w:rsidRPr="00D24E9E" w:rsidRDefault="00360177" w:rsidP="00F932FD">
      <w:pPr>
        <w:pStyle w:val="Heading2"/>
      </w:pPr>
      <w:bookmarkStart w:id="51" w:name="_Appendix_E:_Interview"/>
      <w:bookmarkStart w:id="52" w:name="_Toc173327020"/>
      <w:bookmarkEnd w:id="51"/>
      <w:r>
        <w:t xml:space="preserve">Appendix E: </w:t>
      </w:r>
      <w:r w:rsidR="00D24E9E" w:rsidRPr="00D24E9E">
        <w:t>Interview Questions</w:t>
      </w:r>
      <w:bookmarkEnd w:id="52"/>
    </w:p>
    <w:p w14:paraId="3E0DC31F" w14:textId="25F8BE25" w:rsidR="00D24E9E" w:rsidRPr="00D24E9E" w:rsidRDefault="00D24E9E" w:rsidP="00D24E9E">
      <w:r w:rsidRPr="00D24E9E">
        <w:rPr>
          <w:b/>
          <w:bCs/>
        </w:rPr>
        <w:t>Title:</w:t>
      </w:r>
      <w:r w:rsidRPr="00D24E9E">
        <w:t xml:space="preserve"> A</w:t>
      </w:r>
      <w:r w:rsidR="00F932FD">
        <w:t xml:space="preserve"> Thematic Analysis</w:t>
      </w:r>
      <w:r w:rsidRPr="00D24E9E">
        <w:t xml:space="preserve"> of how teachers engage and motivate students to help manage non-compliant behaviour in a further education college in Wales. </w:t>
      </w:r>
    </w:p>
    <w:tbl>
      <w:tblPr>
        <w:tblStyle w:val="TableGrid"/>
        <w:tblW w:w="0" w:type="auto"/>
        <w:tblInd w:w="0" w:type="dxa"/>
        <w:tblLook w:val="04A0" w:firstRow="1" w:lastRow="0" w:firstColumn="1" w:lastColumn="0" w:noHBand="0" w:noVBand="1"/>
      </w:tblPr>
      <w:tblGrid>
        <w:gridCol w:w="2263"/>
        <w:gridCol w:w="6753"/>
      </w:tblGrid>
      <w:tr w:rsidR="00D24E9E" w:rsidRPr="00D24E9E" w14:paraId="5094ED1C"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310349E3" w14:textId="77777777" w:rsidR="00D24E9E" w:rsidRPr="00D24E9E" w:rsidRDefault="00D24E9E">
            <w:r w:rsidRPr="00D24E9E">
              <w:t>Question Number</w:t>
            </w:r>
          </w:p>
        </w:tc>
        <w:tc>
          <w:tcPr>
            <w:tcW w:w="6753" w:type="dxa"/>
            <w:tcBorders>
              <w:top w:val="single" w:sz="4" w:space="0" w:color="auto"/>
              <w:left w:val="single" w:sz="4" w:space="0" w:color="auto"/>
              <w:bottom w:val="single" w:sz="4" w:space="0" w:color="auto"/>
              <w:right w:val="single" w:sz="4" w:space="0" w:color="auto"/>
            </w:tcBorders>
            <w:hideMark/>
          </w:tcPr>
          <w:p w14:paraId="66366A32" w14:textId="77777777" w:rsidR="00D24E9E" w:rsidRPr="00D24E9E" w:rsidRDefault="00D24E9E">
            <w:r w:rsidRPr="00D24E9E">
              <w:t>Question</w:t>
            </w:r>
          </w:p>
        </w:tc>
      </w:tr>
      <w:tr w:rsidR="00D24E9E" w:rsidRPr="00D24E9E" w14:paraId="373D2953"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7C59290E" w14:textId="77777777" w:rsidR="00D24E9E" w:rsidRPr="00D24E9E" w:rsidRDefault="00D24E9E">
            <w:r w:rsidRPr="00D24E9E">
              <w:t>1</w:t>
            </w:r>
          </w:p>
        </w:tc>
        <w:tc>
          <w:tcPr>
            <w:tcW w:w="6753" w:type="dxa"/>
            <w:tcBorders>
              <w:top w:val="single" w:sz="4" w:space="0" w:color="auto"/>
              <w:left w:val="single" w:sz="4" w:space="0" w:color="auto"/>
              <w:bottom w:val="single" w:sz="4" w:space="0" w:color="auto"/>
              <w:right w:val="single" w:sz="4" w:space="0" w:color="auto"/>
            </w:tcBorders>
            <w:hideMark/>
          </w:tcPr>
          <w:p w14:paraId="0388EEC8" w14:textId="77777777" w:rsidR="00D24E9E" w:rsidRPr="00D24E9E" w:rsidRDefault="00D24E9E">
            <w:pPr>
              <w:rPr>
                <w:b/>
                <w:bCs/>
              </w:rPr>
            </w:pPr>
            <w:r w:rsidRPr="00D24E9E">
              <w:t>Explain some of the most frequent non-compliant behaviours you have experienced from students whilst you are teaching in your classroom, e.g., lateness, disruption, not meeting deadlines, and attendance. Provide as much detail as possible.</w:t>
            </w:r>
          </w:p>
        </w:tc>
      </w:tr>
      <w:tr w:rsidR="00D24E9E" w:rsidRPr="00D24E9E" w14:paraId="23AD89BB"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4067379C" w14:textId="77777777" w:rsidR="00D24E9E" w:rsidRPr="00D24E9E" w:rsidRDefault="00D24E9E">
            <w:r w:rsidRPr="00D24E9E">
              <w:t>2</w:t>
            </w:r>
          </w:p>
        </w:tc>
        <w:tc>
          <w:tcPr>
            <w:tcW w:w="6753" w:type="dxa"/>
            <w:tcBorders>
              <w:top w:val="single" w:sz="4" w:space="0" w:color="auto"/>
              <w:left w:val="single" w:sz="4" w:space="0" w:color="auto"/>
              <w:bottom w:val="single" w:sz="4" w:space="0" w:color="auto"/>
              <w:right w:val="single" w:sz="4" w:space="0" w:color="auto"/>
            </w:tcBorders>
            <w:hideMark/>
          </w:tcPr>
          <w:p w14:paraId="52CD2912" w14:textId="77777777" w:rsidR="00D24E9E" w:rsidRPr="00D24E9E" w:rsidRDefault="00D24E9E">
            <w:r w:rsidRPr="00D24E9E">
              <w:t>Why do you think these non-compliant behaviours are happening in your class?</w:t>
            </w:r>
          </w:p>
        </w:tc>
      </w:tr>
      <w:tr w:rsidR="00D24E9E" w:rsidRPr="00D24E9E" w14:paraId="37F90C65"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53899DE1" w14:textId="77777777" w:rsidR="00D24E9E" w:rsidRPr="00D24E9E" w:rsidRDefault="00D24E9E">
            <w:r w:rsidRPr="00D24E9E">
              <w:t>3</w:t>
            </w:r>
          </w:p>
        </w:tc>
        <w:tc>
          <w:tcPr>
            <w:tcW w:w="6753" w:type="dxa"/>
            <w:tcBorders>
              <w:top w:val="single" w:sz="4" w:space="0" w:color="auto"/>
              <w:left w:val="single" w:sz="4" w:space="0" w:color="auto"/>
              <w:bottom w:val="single" w:sz="4" w:space="0" w:color="auto"/>
              <w:right w:val="single" w:sz="4" w:space="0" w:color="auto"/>
            </w:tcBorders>
            <w:hideMark/>
          </w:tcPr>
          <w:p w14:paraId="617A9D7F" w14:textId="77777777" w:rsidR="00D24E9E" w:rsidRPr="00D24E9E" w:rsidRDefault="00D24E9E">
            <w:r w:rsidRPr="00D24E9E">
              <w:t>Do you ever find that some of your students lack motivation during your lessons?</w:t>
            </w:r>
          </w:p>
        </w:tc>
      </w:tr>
      <w:tr w:rsidR="00D24E9E" w:rsidRPr="00D24E9E" w14:paraId="089EDCEC"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685D50D0" w14:textId="77777777" w:rsidR="00D24E9E" w:rsidRPr="00D24E9E" w:rsidRDefault="00D24E9E">
            <w:r w:rsidRPr="00D24E9E">
              <w:t>4</w:t>
            </w:r>
          </w:p>
        </w:tc>
        <w:tc>
          <w:tcPr>
            <w:tcW w:w="6753" w:type="dxa"/>
            <w:tcBorders>
              <w:top w:val="single" w:sz="4" w:space="0" w:color="auto"/>
              <w:left w:val="single" w:sz="4" w:space="0" w:color="auto"/>
              <w:bottom w:val="single" w:sz="4" w:space="0" w:color="auto"/>
              <w:right w:val="single" w:sz="4" w:space="0" w:color="auto"/>
            </w:tcBorders>
            <w:hideMark/>
          </w:tcPr>
          <w:p w14:paraId="5EF21866" w14:textId="77777777" w:rsidR="00D24E9E" w:rsidRPr="00D24E9E" w:rsidRDefault="00D24E9E">
            <w:r w:rsidRPr="00D24E9E">
              <w:t>Why do you think this is happening?</w:t>
            </w:r>
          </w:p>
        </w:tc>
      </w:tr>
      <w:tr w:rsidR="00D24E9E" w:rsidRPr="00D24E9E" w14:paraId="1C15DF8D"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518DF15F" w14:textId="77777777" w:rsidR="00D24E9E" w:rsidRPr="00D24E9E" w:rsidRDefault="00D24E9E">
            <w:r w:rsidRPr="00D24E9E">
              <w:t>5</w:t>
            </w:r>
          </w:p>
        </w:tc>
        <w:tc>
          <w:tcPr>
            <w:tcW w:w="6753" w:type="dxa"/>
            <w:tcBorders>
              <w:top w:val="single" w:sz="4" w:space="0" w:color="auto"/>
              <w:left w:val="single" w:sz="4" w:space="0" w:color="auto"/>
              <w:bottom w:val="single" w:sz="4" w:space="0" w:color="auto"/>
              <w:right w:val="single" w:sz="4" w:space="0" w:color="auto"/>
            </w:tcBorders>
            <w:hideMark/>
          </w:tcPr>
          <w:p w14:paraId="4D71A6B9" w14:textId="77777777" w:rsidR="00D24E9E" w:rsidRPr="00D24E9E" w:rsidRDefault="00D24E9E">
            <w:r w:rsidRPr="00D24E9E">
              <w:t>In what ways could you further engage and motivate your students to help manage the lack of motivation and engagement in your class?</w:t>
            </w:r>
          </w:p>
        </w:tc>
      </w:tr>
      <w:tr w:rsidR="00D24E9E" w:rsidRPr="00D24E9E" w14:paraId="4559BCC7"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0E2DDD9F" w14:textId="77777777" w:rsidR="00D24E9E" w:rsidRPr="00D24E9E" w:rsidRDefault="00D24E9E">
            <w:r w:rsidRPr="00D24E9E">
              <w:t>6</w:t>
            </w:r>
          </w:p>
        </w:tc>
        <w:tc>
          <w:tcPr>
            <w:tcW w:w="6753" w:type="dxa"/>
            <w:tcBorders>
              <w:top w:val="single" w:sz="4" w:space="0" w:color="auto"/>
              <w:left w:val="single" w:sz="4" w:space="0" w:color="auto"/>
              <w:bottom w:val="single" w:sz="4" w:space="0" w:color="auto"/>
              <w:right w:val="single" w:sz="4" w:space="0" w:color="auto"/>
            </w:tcBorders>
            <w:hideMark/>
          </w:tcPr>
          <w:p w14:paraId="109BD57C" w14:textId="77777777" w:rsidR="00D24E9E" w:rsidRPr="00D24E9E" w:rsidRDefault="00D24E9E">
            <w:r w:rsidRPr="00D24E9E">
              <w:t>Are you happy with the current course design and specification by the awarding body?</w:t>
            </w:r>
          </w:p>
        </w:tc>
      </w:tr>
      <w:tr w:rsidR="00D24E9E" w:rsidRPr="00D24E9E" w14:paraId="0E6CBF55"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1EAC0A1E" w14:textId="77777777" w:rsidR="00D24E9E" w:rsidRPr="00D24E9E" w:rsidRDefault="00D24E9E">
            <w:r w:rsidRPr="00D24E9E">
              <w:t>7</w:t>
            </w:r>
          </w:p>
        </w:tc>
        <w:tc>
          <w:tcPr>
            <w:tcW w:w="6753" w:type="dxa"/>
            <w:tcBorders>
              <w:top w:val="single" w:sz="4" w:space="0" w:color="auto"/>
              <w:left w:val="single" w:sz="4" w:space="0" w:color="auto"/>
              <w:bottom w:val="single" w:sz="4" w:space="0" w:color="auto"/>
              <w:right w:val="single" w:sz="4" w:space="0" w:color="auto"/>
            </w:tcBorders>
            <w:hideMark/>
          </w:tcPr>
          <w:p w14:paraId="490CE2FC" w14:textId="77777777" w:rsidR="00D24E9E" w:rsidRPr="00D24E9E" w:rsidRDefault="00D24E9E">
            <w:r w:rsidRPr="00D24E9E">
              <w:t>Do you feel the course content and specification motivates and engages your students enough?</w:t>
            </w:r>
          </w:p>
        </w:tc>
      </w:tr>
      <w:tr w:rsidR="00D24E9E" w:rsidRPr="00D24E9E" w14:paraId="35C45E1A"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7CF4D4ED" w14:textId="77777777" w:rsidR="00D24E9E" w:rsidRPr="00D24E9E" w:rsidRDefault="00D24E9E">
            <w:r w:rsidRPr="00D24E9E">
              <w:t>8</w:t>
            </w:r>
          </w:p>
        </w:tc>
        <w:tc>
          <w:tcPr>
            <w:tcW w:w="6753" w:type="dxa"/>
            <w:tcBorders>
              <w:top w:val="single" w:sz="4" w:space="0" w:color="auto"/>
              <w:left w:val="single" w:sz="4" w:space="0" w:color="auto"/>
              <w:bottom w:val="single" w:sz="4" w:space="0" w:color="auto"/>
              <w:right w:val="single" w:sz="4" w:space="0" w:color="auto"/>
            </w:tcBorders>
            <w:hideMark/>
          </w:tcPr>
          <w:p w14:paraId="57997903" w14:textId="77777777" w:rsidR="00D24E9E" w:rsidRPr="00D24E9E" w:rsidRDefault="00D24E9E">
            <w:r w:rsidRPr="00D24E9E">
              <w:t>Is there anything you would like to change about the course content and specifications that would make the subject more exciting, motivating and engaging for your students?</w:t>
            </w:r>
          </w:p>
        </w:tc>
      </w:tr>
      <w:tr w:rsidR="00D24E9E" w:rsidRPr="00D24E9E" w14:paraId="0DC4417E"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495AE882" w14:textId="77777777" w:rsidR="00D24E9E" w:rsidRPr="00D24E9E" w:rsidRDefault="00D24E9E">
            <w:r w:rsidRPr="00D24E9E">
              <w:t>9</w:t>
            </w:r>
          </w:p>
        </w:tc>
        <w:tc>
          <w:tcPr>
            <w:tcW w:w="6753" w:type="dxa"/>
            <w:tcBorders>
              <w:top w:val="single" w:sz="4" w:space="0" w:color="auto"/>
              <w:left w:val="single" w:sz="4" w:space="0" w:color="auto"/>
              <w:bottom w:val="single" w:sz="4" w:space="0" w:color="auto"/>
              <w:right w:val="single" w:sz="4" w:space="0" w:color="auto"/>
            </w:tcBorders>
            <w:hideMark/>
          </w:tcPr>
          <w:p w14:paraId="3F968DA1" w14:textId="77777777" w:rsidR="00D24E9E" w:rsidRPr="00D24E9E" w:rsidRDefault="00D24E9E">
            <w:r w:rsidRPr="00D24E9E">
              <w:t>If a student lacks motivation due to personal reasons, do you think there is enough support available at the college for this?</w:t>
            </w:r>
          </w:p>
        </w:tc>
      </w:tr>
      <w:tr w:rsidR="00D24E9E" w:rsidRPr="00D24E9E" w14:paraId="10AF1291"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3D1136BF" w14:textId="77777777" w:rsidR="00D24E9E" w:rsidRPr="00D24E9E" w:rsidRDefault="00D24E9E">
            <w:r w:rsidRPr="00D24E9E">
              <w:t>10</w:t>
            </w:r>
          </w:p>
        </w:tc>
        <w:tc>
          <w:tcPr>
            <w:tcW w:w="6753" w:type="dxa"/>
            <w:tcBorders>
              <w:top w:val="single" w:sz="4" w:space="0" w:color="auto"/>
              <w:left w:val="single" w:sz="4" w:space="0" w:color="auto"/>
              <w:bottom w:val="single" w:sz="4" w:space="0" w:color="auto"/>
              <w:right w:val="single" w:sz="4" w:space="0" w:color="auto"/>
            </w:tcBorders>
            <w:hideMark/>
          </w:tcPr>
          <w:p w14:paraId="586E0B29" w14:textId="77777777" w:rsidR="00D24E9E" w:rsidRPr="00D24E9E" w:rsidRDefault="00D24E9E">
            <w:r w:rsidRPr="00D24E9E">
              <w:t>Can you think of any other reasons that students may not engage in your lessons?</w:t>
            </w:r>
          </w:p>
        </w:tc>
      </w:tr>
      <w:tr w:rsidR="00D24E9E" w:rsidRPr="00D24E9E" w14:paraId="66A628A4" w14:textId="77777777" w:rsidTr="00D24E9E">
        <w:tc>
          <w:tcPr>
            <w:tcW w:w="2263" w:type="dxa"/>
            <w:tcBorders>
              <w:top w:val="single" w:sz="4" w:space="0" w:color="auto"/>
              <w:left w:val="single" w:sz="4" w:space="0" w:color="auto"/>
              <w:bottom w:val="single" w:sz="4" w:space="0" w:color="auto"/>
              <w:right w:val="single" w:sz="4" w:space="0" w:color="auto"/>
            </w:tcBorders>
            <w:hideMark/>
          </w:tcPr>
          <w:p w14:paraId="27680305" w14:textId="77777777" w:rsidR="00D24E9E" w:rsidRPr="00D24E9E" w:rsidRDefault="00D24E9E">
            <w:r w:rsidRPr="00D24E9E">
              <w:t>11</w:t>
            </w:r>
          </w:p>
        </w:tc>
        <w:tc>
          <w:tcPr>
            <w:tcW w:w="6753" w:type="dxa"/>
            <w:tcBorders>
              <w:top w:val="single" w:sz="4" w:space="0" w:color="auto"/>
              <w:left w:val="single" w:sz="4" w:space="0" w:color="auto"/>
              <w:bottom w:val="single" w:sz="4" w:space="0" w:color="auto"/>
              <w:right w:val="single" w:sz="4" w:space="0" w:color="auto"/>
            </w:tcBorders>
            <w:hideMark/>
          </w:tcPr>
          <w:p w14:paraId="5C488F16" w14:textId="77777777" w:rsidR="00D24E9E" w:rsidRPr="00D24E9E" w:rsidRDefault="00D24E9E">
            <w:r w:rsidRPr="00D24E9E">
              <w:t>Is there anything else you would like to add today in this interview?</w:t>
            </w:r>
          </w:p>
        </w:tc>
      </w:tr>
    </w:tbl>
    <w:p w14:paraId="0F71F9C4" w14:textId="77777777" w:rsidR="00D24E9E" w:rsidRPr="00D24E9E" w:rsidRDefault="00D24E9E" w:rsidP="00D24E9E">
      <w:pPr>
        <w:rPr>
          <w:rFonts w:ascii="Arial" w:hAnsi="Arial" w:cs="Arial"/>
        </w:rPr>
      </w:pPr>
    </w:p>
    <w:p w14:paraId="65DF1716" w14:textId="65BBAFA2" w:rsidR="00EA3A7C" w:rsidRPr="00D24E9E" w:rsidRDefault="00EA3A7C" w:rsidP="0047408D">
      <w:pPr>
        <w:pStyle w:val="Heading1"/>
        <w:rPr>
          <w:sz w:val="24"/>
          <w:szCs w:val="24"/>
        </w:rPr>
      </w:pPr>
    </w:p>
    <w:p w14:paraId="6855AE3D" w14:textId="77777777" w:rsidR="0047408D" w:rsidRPr="00D24E9E" w:rsidRDefault="0047408D" w:rsidP="0047408D"/>
    <w:p w14:paraId="1319C874" w14:textId="77777777" w:rsidR="005739C9" w:rsidRPr="005739C9" w:rsidRDefault="005739C9" w:rsidP="005739C9">
      <w:pPr>
        <w:numPr>
          <w:ilvl w:val="1"/>
          <w:numId w:val="0"/>
        </w:numPr>
        <w:spacing w:line="360" w:lineRule="auto"/>
        <w:rPr>
          <w:rFonts w:ascii="Times New Roman" w:eastAsiaTheme="majorEastAsia" w:hAnsi="Times New Roman" w:cs="Times New Roman"/>
          <w:color w:val="000000" w:themeColor="text1"/>
          <w:spacing w:val="15"/>
        </w:rPr>
      </w:pPr>
    </w:p>
    <w:bookmarkEnd w:id="0"/>
    <w:p w14:paraId="319C57A6" w14:textId="77777777" w:rsidR="005739C9" w:rsidRPr="00D24E9E" w:rsidRDefault="005739C9"/>
    <w:sectPr w:rsidR="005739C9" w:rsidRPr="00D24E9E" w:rsidSect="0036017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9E5175" w14:textId="77777777" w:rsidR="005739C9" w:rsidRDefault="005739C9" w:rsidP="005739C9">
      <w:pPr>
        <w:spacing w:after="0" w:line="240" w:lineRule="auto"/>
      </w:pPr>
      <w:r>
        <w:separator/>
      </w:r>
    </w:p>
  </w:endnote>
  <w:endnote w:type="continuationSeparator" w:id="0">
    <w:p w14:paraId="4FF6DA4F" w14:textId="77777777" w:rsidR="005739C9" w:rsidRDefault="005739C9" w:rsidP="00573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venir Next LT Pro">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BF4662" w14:textId="1BB441DB" w:rsidR="005739C9" w:rsidRDefault="005739C9">
    <w:pPr>
      <w:pStyle w:val="Footer"/>
      <w:jc w:val="right"/>
    </w:pPr>
  </w:p>
  <w:p w14:paraId="077BCDA7" w14:textId="77777777" w:rsidR="005739C9" w:rsidRDefault="005739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496232"/>
      <w:docPartObj>
        <w:docPartGallery w:val="Page Numbers (Bottom of Page)"/>
        <w:docPartUnique/>
      </w:docPartObj>
    </w:sdtPr>
    <w:sdtEndPr>
      <w:rPr>
        <w:noProof/>
      </w:rPr>
    </w:sdtEndPr>
    <w:sdtContent>
      <w:p w14:paraId="62442E2E" w14:textId="77777777" w:rsidR="0083722A" w:rsidRDefault="008372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AC7DC4" w14:textId="77777777" w:rsidR="0083722A" w:rsidRDefault="008372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2116307"/>
      <w:docPartObj>
        <w:docPartGallery w:val="Page Numbers (Bottom of Page)"/>
        <w:docPartUnique/>
      </w:docPartObj>
    </w:sdtPr>
    <w:sdtEndPr>
      <w:rPr>
        <w:noProof/>
      </w:rPr>
    </w:sdtEndPr>
    <w:sdtContent>
      <w:p w14:paraId="240D0D84" w14:textId="77777777" w:rsidR="00360177" w:rsidRDefault="003601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CC3435" w14:textId="77777777" w:rsidR="00360177" w:rsidRDefault="003601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0963592"/>
      <w:docPartObj>
        <w:docPartGallery w:val="Page Numbers (Bottom of Page)"/>
        <w:docPartUnique/>
      </w:docPartObj>
    </w:sdtPr>
    <w:sdtEndPr>
      <w:rPr>
        <w:noProof/>
      </w:rPr>
    </w:sdtEndPr>
    <w:sdtContent>
      <w:p w14:paraId="7265789B" w14:textId="77777777" w:rsidR="00360177" w:rsidRDefault="003601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D0BDFB" w14:textId="77777777" w:rsidR="00360177" w:rsidRDefault="00360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B1EF1D" w14:textId="77777777" w:rsidR="005739C9" w:rsidRDefault="005739C9" w:rsidP="005739C9">
      <w:pPr>
        <w:spacing w:after="0" w:line="240" w:lineRule="auto"/>
      </w:pPr>
      <w:r>
        <w:separator/>
      </w:r>
    </w:p>
  </w:footnote>
  <w:footnote w:type="continuationSeparator" w:id="0">
    <w:p w14:paraId="736F3A2E" w14:textId="77777777" w:rsidR="005739C9" w:rsidRDefault="005739C9" w:rsidP="00573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D719C"/>
    <w:multiLevelType w:val="hybridMultilevel"/>
    <w:tmpl w:val="6D8CF5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397C62"/>
    <w:multiLevelType w:val="hybridMultilevel"/>
    <w:tmpl w:val="C212CB72"/>
    <w:lvl w:ilvl="0" w:tplc="6AC0A53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8E2691C"/>
    <w:multiLevelType w:val="hybridMultilevel"/>
    <w:tmpl w:val="6584F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C0D1277"/>
    <w:multiLevelType w:val="hybridMultilevel"/>
    <w:tmpl w:val="402681AC"/>
    <w:lvl w:ilvl="0" w:tplc="C0AE53CA">
      <w:start w:val="1"/>
      <w:numFmt w:val="decimal"/>
      <w:lvlText w:val="(%1)"/>
      <w:lvlJc w:val="left"/>
      <w:pPr>
        <w:ind w:left="720" w:hanging="360"/>
      </w:pPr>
      <w:rPr>
        <w:rFonts w:ascii="Arial" w:hAnsi="Arial" w:cs="Arial" w:hint="default"/>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FA728E9"/>
    <w:multiLevelType w:val="hybridMultilevel"/>
    <w:tmpl w:val="3EEC54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04435C8"/>
    <w:multiLevelType w:val="hybridMultilevel"/>
    <w:tmpl w:val="F4E489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5517FE7"/>
    <w:multiLevelType w:val="hybridMultilevel"/>
    <w:tmpl w:val="0F7084DE"/>
    <w:lvl w:ilvl="0" w:tplc="8DF6A10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193711C9"/>
    <w:multiLevelType w:val="hybridMultilevel"/>
    <w:tmpl w:val="24181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3C0A7B"/>
    <w:multiLevelType w:val="multilevel"/>
    <w:tmpl w:val="96C23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0C6B7D"/>
    <w:multiLevelType w:val="multilevel"/>
    <w:tmpl w:val="E4FA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E91324"/>
    <w:multiLevelType w:val="hybridMultilevel"/>
    <w:tmpl w:val="A404CD24"/>
    <w:lvl w:ilvl="0" w:tplc="6AC0A53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EB5106F"/>
    <w:multiLevelType w:val="hybridMultilevel"/>
    <w:tmpl w:val="5748E2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3307D56"/>
    <w:multiLevelType w:val="hybridMultilevel"/>
    <w:tmpl w:val="6340EE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4E279C3"/>
    <w:multiLevelType w:val="multilevel"/>
    <w:tmpl w:val="18F01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0C35A5"/>
    <w:multiLevelType w:val="hybridMultilevel"/>
    <w:tmpl w:val="558ADEF0"/>
    <w:lvl w:ilvl="0" w:tplc="6AC0A53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400B2A7E"/>
    <w:multiLevelType w:val="multilevel"/>
    <w:tmpl w:val="A5B46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DD5C41"/>
    <w:multiLevelType w:val="hybridMultilevel"/>
    <w:tmpl w:val="F1CA6B26"/>
    <w:lvl w:ilvl="0" w:tplc="6AC0A53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1FA2E06"/>
    <w:multiLevelType w:val="hybridMultilevel"/>
    <w:tmpl w:val="CD1434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3343A97"/>
    <w:multiLevelType w:val="multilevel"/>
    <w:tmpl w:val="ED1E4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44F2592"/>
    <w:multiLevelType w:val="hybridMultilevel"/>
    <w:tmpl w:val="0E202F7A"/>
    <w:lvl w:ilvl="0" w:tplc="08090001">
      <w:start w:val="1"/>
      <w:numFmt w:val="bullet"/>
      <w:lvlText w:val=""/>
      <w:lvlJc w:val="left"/>
      <w:pPr>
        <w:ind w:left="775" w:hanging="360"/>
      </w:pPr>
      <w:rPr>
        <w:rFonts w:ascii="Symbol" w:hAnsi="Symbol" w:hint="default"/>
      </w:rPr>
    </w:lvl>
    <w:lvl w:ilvl="1" w:tplc="08090003">
      <w:start w:val="1"/>
      <w:numFmt w:val="bullet"/>
      <w:lvlText w:val="o"/>
      <w:lvlJc w:val="left"/>
      <w:pPr>
        <w:ind w:left="1495" w:hanging="360"/>
      </w:pPr>
      <w:rPr>
        <w:rFonts w:ascii="Courier New" w:hAnsi="Courier New" w:cs="Courier New" w:hint="default"/>
      </w:rPr>
    </w:lvl>
    <w:lvl w:ilvl="2" w:tplc="08090005">
      <w:start w:val="1"/>
      <w:numFmt w:val="bullet"/>
      <w:lvlText w:val=""/>
      <w:lvlJc w:val="left"/>
      <w:pPr>
        <w:ind w:left="2215" w:hanging="360"/>
      </w:pPr>
      <w:rPr>
        <w:rFonts w:ascii="Wingdings" w:hAnsi="Wingdings" w:hint="default"/>
      </w:rPr>
    </w:lvl>
    <w:lvl w:ilvl="3" w:tplc="08090001">
      <w:start w:val="1"/>
      <w:numFmt w:val="bullet"/>
      <w:lvlText w:val=""/>
      <w:lvlJc w:val="left"/>
      <w:pPr>
        <w:ind w:left="2935" w:hanging="360"/>
      </w:pPr>
      <w:rPr>
        <w:rFonts w:ascii="Symbol" w:hAnsi="Symbol" w:hint="default"/>
      </w:rPr>
    </w:lvl>
    <w:lvl w:ilvl="4" w:tplc="08090003">
      <w:start w:val="1"/>
      <w:numFmt w:val="bullet"/>
      <w:lvlText w:val="o"/>
      <w:lvlJc w:val="left"/>
      <w:pPr>
        <w:ind w:left="3655" w:hanging="360"/>
      </w:pPr>
      <w:rPr>
        <w:rFonts w:ascii="Courier New" w:hAnsi="Courier New" w:cs="Courier New" w:hint="default"/>
      </w:rPr>
    </w:lvl>
    <w:lvl w:ilvl="5" w:tplc="08090005">
      <w:start w:val="1"/>
      <w:numFmt w:val="bullet"/>
      <w:lvlText w:val=""/>
      <w:lvlJc w:val="left"/>
      <w:pPr>
        <w:ind w:left="4375" w:hanging="360"/>
      </w:pPr>
      <w:rPr>
        <w:rFonts w:ascii="Wingdings" w:hAnsi="Wingdings" w:hint="default"/>
      </w:rPr>
    </w:lvl>
    <w:lvl w:ilvl="6" w:tplc="08090001">
      <w:start w:val="1"/>
      <w:numFmt w:val="bullet"/>
      <w:lvlText w:val=""/>
      <w:lvlJc w:val="left"/>
      <w:pPr>
        <w:ind w:left="5095" w:hanging="360"/>
      </w:pPr>
      <w:rPr>
        <w:rFonts w:ascii="Symbol" w:hAnsi="Symbol" w:hint="default"/>
      </w:rPr>
    </w:lvl>
    <w:lvl w:ilvl="7" w:tplc="08090003">
      <w:start w:val="1"/>
      <w:numFmt w:val="bullet"/>
      <w:lvlText w:val="o"/>
      <w:lvlJc w:val="left"/>
      <w:pPr>
        <w:ind w:left="5815" w:hanging="360"/>
      </w:pPr>
      <w:rPr>
        <w:rFonts w:ascii="Courier New" w:hAnsi="Courier New" w:cs="Courier New" w:hint="default"/>
      </w:rPr>
    </w:lvl>
    <w:lvl w:ilvl="8" w:tplc="08090005">
      <w:start w:val="1"/>
      <w:numFmt w:val="bullet"/>
      <w:lvlText w:val=""/>
      <w:lvlJc w:val="left"/>
      <w:pPr>
        <w:ind w:left="6535" w:hanging="360"/>
      </w:pPr>
      <w:rPr>
        <w:rFonts w:ascii="Wingdings" w:hAnsi="Wingdings" w:hint="default"/>
      </w:rPr>
    </w:lvl>
  </w:abstractNum>
  <w:abstractNum w:abstractNumId="20" w15:restartNumberingAfterBreak="0">
    <w:nsid w:val="56D455A0"/>
    <w:multiLevelType w:val="hybridMultilevel"/>
    <w:tmpl w:val="6BCAAA66"/>
    <w:lvl w:ilvl="0" w:tplc="6AC0A53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66EB1776"/>
    <w:multiLevelType w:val="hybridMultilevel"/>
    <w:tmpl w:val="998C13BA"/>
    <w:lvl w:ilvl="0" w:tplc="6AC0A53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74FC442A"/>
    <w:multiLevelType w:val="hybridMultilevel"/>
    <w:tmpl w:val="7548B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BF1BC4"/>
    <w:multiLevelType w:val="hybridMultilevel"/>
    <w:tmpl w:val="FBFEC3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B4C63E9"/>
    <w:multiLevelType w:val="hybridMultilevel"/>
    <w:tmpl w:val="37AAF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A45937"/>
    <w:multiLevelType w:val="multilevel"/>
    <w:tmpl w:val="D4EA9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3090834">
    <w:abstractNumId w:val="22"/>
  </w:num>
  <w:num w:numId="2" w16cid:durableId="1682707207">
    <w:abstractNumId w:val="8"/>
  </w:num>
  <w:num w:numId="3" w16cid:durableId="1943881938">
    <w:abstractNumId w:val="9"/>
  </w:num>
  <w:num w:numId="4" w16cid:durableId="1719434150">
    <w:abstractNumId w:val="15"/>
  </w:num>
  <w:num w:numId="5" w16cid:durableId="1648782019">
    <w:abstractNumId w:val="24"/>
  </w:num>
  <w:num w:numId="6" w16cid:durableId="352847045">
    <w:abstractNumId w:val="23"/>
  </w:num>
  <w:num w:numId="7" w16cid:durableId="638462033">
    <w:abstractNumId w:val="23"/>
  </w:num>
  <w:num w:numId="8" w16cid:durableId="634258840">
    <w:abstractNumId w:val="2"/>
  </w:num>
  <w:num w:numId="9" w16cid:durableId="1126121068">
    <w:abstractNumId w:val="2"/>
  </w:num>
  <w:num w:numId="10" w16cid:durableId="351347103">
    <w:abstractNumId w:val="6"/>
  </w:num>
  <w:num w:numId="11" w16cid:durableId="362288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012292482">
    <w:abstractNumId w:val="3"/>
  </w:num>
  <w:num w:numId="13" w16cid:durableId="3719985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38833183">
    <w:abstractNumId w:val="14"/>
  </w:num>
  <w:num w:numId="15" w16cid:durableId="99892589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245996120">
    <w:abstractNumId w:val="20"/>
  </w:num>
  <w:num w:numId="17" w16cid:durableId="12030519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63561012">
    <w:abstractNumId w:val="10"/>
  </w:num>
  <w:num w:numId="19" w16cid:durableId="16142431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37148611">
    <w:abstractNumId w:val="16"/>
  </w:num>
  <w:num w:numId="21" w16cid:durableId="181759934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0440512">
    <w:abstractNumId w:val="1"/>
  </w:num>
  <w:num w:numId="23" w16cid:durableId="98697915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72647816">
    <w:abstractNumId w:val="21"/>
  </w:num>
  <w:num w:numId="25" w16cid:durableId="180396465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16757459">
    <w:abstractNumId w:val="11"/>
  </w:num>
  <w:num w:numId="27" w16cid:durableId="334958785">
    <w:abstractNumId w:val="11"/>
  </w:num>
  <w:num w:numId="28" w16cid:durableId="360133503">
    <w:abstractNumId w:val="17"/>
  </w:num>
  <w:num w:numId="29" w16cid:durableId="1606570122">
    <w:abstractNumId w:val="17"/>
  </w:num>
  <w:num w:numId="30" w16cid:durableId="1743066496">
    <w:abstractNumId w:val="19"/>
  </w:num>
  <w:num w:numId="31" w16cid:durableId="375399993">
    <w:abstractNumId w:val="19"/>
  </w:num>
  <w:num w:numId="32" w16cid:durableId="86194242">
    <w:abstractNumId w:val="0"/>
  </w:num>
  <w:num w:numId="33" w16cid:durableId="2031372437">
    <w:abstractNumId w:val="0"/>
  </w:num>
  <w:num w:numId="34" w16cid:durableId="1477062831">
    <w:abstractNumId w:val="12"/>
  </w:num>
  <w:num w:numId="35" w16cid:durableId="1582643674">
    <w:abstractNumId w:val="12"/>
  </w:num>
  <w:num w:numId="36" w16cid:durableId="85539794">
    <w:abstractNumId w:val="5"/>
  </w:num>
  <w:num w:numId="37" w16cid:durableId="717171495">
    <w:abstractNumId w:val="5"/>
  </w:num>
  <w:num w:numId="38" w16cid:durableId="2022539146">
    <w:abstractNumId w:val="4"/>
  </w:num>
  <w:num w:numId="39" w16cid:durableId="738867175">
    <w:abstractNumId w:val="4"/>
  </w:num>
  <w:num w:numId="40" w16cid:durableId="165558866">
    <w:abstractNumId w:val="7"/>
  </w:num>
  <w:num w:numId="41" w16cid:durableId="936982968">
    <w:abstractNumId w:val="18"/>
  </w:num>
  <w:num w:numId="42" w16cid:durableId="1467701209">
    <w:abstractNumId w:val="13"/>
  </w:num>
  <w:num w:numId="43" w16cid:durableId="178487922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9C9"/>
    <w:rsid w:val="00000CBD"/>
    <w:rsid w:val="000042F3"/>
    <w:rsid w:val="0000510F"/>
    <w:rsid w:val="0000548C"/>
    <w:rsid w:val="0001265A"/>
    <w:rsid w:val="00013855"/>
    <w:rsid w:val="00014209"/>
    <w:rsid w:val="0001497D"/>
    <w:rsid w:val="000156F2"/>
    <w:rsid w:val="00021EDA"/>
    <w:rsid w:val="00023D22"/>
    <w:rsid w:val="000265DB"/>
    <w:rsid w:val="0003130B"/>
    <w:rsid w:val="000323A2"/>
    <w:rsid w:val="00033322"/>
    <w:rsid w:val="00034C5E"/>
    <w:rsid w:val="00042BEC"/>
    <w:rsid w:val="00042C8B"/>
    <w:rsid w:val="00045951"/>
    <w:rsid w:val="000461E6"/>
    <w:rsid w:val="00047E9C"/>
    <w:rsid w:val="00050B75"/>
    <w:rsid w:val="00050BA7"/>
    <w:rsid w:val="000518A6"/>
    <w:rsid w:val="00051A56"/>
    <w:rsid w:val="00052A76"/>
    <w:rsid w:val="00055316"/>
    <w:rsid w:val="0005555C"/>
    <w:rsid w:val="00060BE9"/>
    <w:rsid w:val="00062D86"/>
    <w:rsid w:val="0006648F"/>
    <w:rsid w:val="00067051"/>
    <w:rsid w:val="00071457"/>
    <w:rsid w:val="000719A1"/>
    <w:rsid w:val="0007746A"/>
    <w:rsid w:val="00080417"/>
    <w:rsid w:val="00082D3B"/>
    <w:rsid w:val="0008395A"/>
    <w:rsid w:val="00083FD5"/>
    <w:rsid w:val="00087BDB"/>
    <w:rsid w:val="00092BEC"/>
    <w:rsid w:val="00093ACB"/>
    <w:rsid w:val="00094B41"/>
    <w:rsid w:val="0009552F"/>
    <w:rsid w:val="000956A1"/>
    <w:rsid w:val="0009636A"/>
    <w:rsid w:val="00096443"/>
    <w:rsid w:val="00097952"/>
    <w:rsid w:val="000A0206"/>
    <w:rsid w:val="000A0256"/>
    <w:rsid w:val="000A6586"/>
    <w:rsid w:val="000A682B"/>
    <w:rsid w:val="000B214F"/>
    <w:rsid w:val="000B3E53"/>
    <w:rsid w:val="000B529B"/>
    <w:rsid w:val="000B737B"/>
    <w:rsid w:val="000C2D7C"/>
    <w:rsid w:val="000C487A"/>
    <w:rsid w:val="000C5ADA"/>
    <w:rsid w:val="000D1126"/>
    <w:rsid w:val="000D4828"/>
    <w:rsid w:val="000D6388"/>
    <w:rsid w:val="000D7997"/>
    <w:rsid w:val="000E1128"/>
    <w:rsid w:val="000E3334"/>
    <w:rsid w:val="000E6B4F"/>
    <w:rsid w:val="000F13A9"/>
    <w:rsid w:val="000F2BB9"/>
    <w:rsid w:val="000F3F10"/>
    <w:rsid w:val="000F4BE5"/>
    <w:rsid w:val="000F5439"/>
    <w:rsid w:val="000F5C45"/>
    <w:rsid w:val="000F7CB4"/>
    <w:rsid w:val="001025D3"/>
    <w:rsid w:val="00107237"/>
    <w:rsid w:val="00110EBF"/>
    <w:rsid w:val="00111120"/>
    <w:rsid w:val="00117538"/>
    <w:rsid w:val="00117F5E"/>
    <w:rsid w:val="0012215E"/>
    <w:rsid w:val="00122E00"/>
    <w:rsid w:val="001243B9"/>
    <w:rsid w:val="00130C60"/>
    <w:rsid w:val="0013579F"/>
    <w:rsid w:val="001368B8"/>
    <w:rsid w:val="0014581B"/>
    <w:rsid w:val="0014589E"/>
    <w:rsid w:val="00147E93"/>
    <w:rsid w:val="001519FD"/>
    <w:rsid w:val="0015282D"/>
    <w:rsid w:val="001547CB"/>
    <w:rsid w:val="001549D2"/>
    <w:rsid w:val="00155CA6"/>
    <w:rsid w:val="00157188"/>
    <w:rsid w:val="00157BF5"/>
    <w:rsid w:val="00160C4C"/>
    <w:rsid w:val="0016188D"/>
    <w:rsid w:val="00161D87"/>
    <w:rsid w:val="00176DED"/>
    <w:rsid w:val="001800A1"/>
    <w:rsid w:val="00182208"/>
    <w:rsid w:val="00184417"/>
    <w:rsid w:val="001852A6"/>
    <w:rsid w:val="00186D31"/>
    <w:rsid w:val="0019209C"/>
    <w:rsid w:val="00193331"/>
    <w:rsid w:val="00194A2B"/>
    <w:rsid w:val="001A042F"/>
    <w:rsid w:val="001A41D7"/>
    <w:rsid w:val="001A567B"/>
    <w:rsid w:val="001A5894"/>
    <w:rsid w:val="001A60E0"/>
    <w:rsid w:val="001A6473"/>
    <w:rsid w:val="001A7BE3"/>
    <w:rsid w:val="001B03B3"/>
    <w:rsid w:val="001B0891"/>
    <w:rsid w:val="001B26A1"/>
    <w:rsid w:val="001B33CF"/>
    <w:rsid w:val="001B422F"/>
    <w:rsid w:val="001B7872"/>
    <w:rsid w:val="001C19BF"/>
    <w:rsid w:val="001C5D22"/>
    <w:rsid w:val="001D1363"/>
    <w:rsid w:val="001D22D6"/>
    <w:rsid w:val="001E0C9A"/>
    <w:rsid w:val="001E5B7F"/>
    <w:rsid w:val="001E5F72"/>
    <w:rsid w:val="001E6B32"/>
    <w:rsid w:val="001E7344"/>
    <w:rsid w:val="001F0327"/>
    <w:rsid w:val="001F2A48"/>
    <w:rsid w:val="001F33DB"/>
    <w:rsid w:val="001F75A9"/>
    <w:rsid w:val="001F7866"/>
    <w:rsid w:val="00200A61"/>
    <w:rsid w:val="00200B8F"/>
    <w:rsid w:val="0020102D"/>
    <w:rsid w:val="00202013"/>
    <w:rsid w:val="00203137"/>
    <w:rsid w:val="00203CF5"/>
    <w:rsid w:val="00206359"/>
    <w:rsid w:val="00207148"/>
    <w:rsid w:val="00211412"/>
    <w:rsid w:val="00211697"/>
    <w:rsid w:val="00212525"/>
    <w:rsid w:val="002161BC"/>
    <w:rsid w:val="00217F5E"/>
    <w:rsid w:val="00221236"/>
    <w:rsid w:val="002238CC"/>
    <w:rsid w:val="002269A1"/>
    <w:rsid w:val="002316D1"/>
    <w:rsid w:val="002349EA"/>
    <w:rsid w:val="0023612B"/>
    <w:rsid w:val="00237622"/>
    <w:rsid w:val="00237A6E"/>
    <w:rsid w:val="00240210"/>
    <w:rsid w:val="0024351E"/>
    <w:rsid w:val="00243AA5"/>
    <w:rsid w:val="00244761"/>
    <w:rsid w:val="00244B02"/>
    <w:rsid w:val="00245351"/>
    <w:rsid w:val="00250126"/>
    <w:rsid w:val="002514FE"/>
    <w:rsid w:val="00252DAB"/>
    <w:rsid w:val="0025700F"/>
    <w:rsid w:val="002601E4"/>
    <w:rsid w:val="002620F7"/>
    <w:rsid w:val="0026428C"/>
    <w:rsid w:val="00266F64"/>
    <w:rsid w:val="00271E3C"/>
    <w:rsid w:val="00275B01"/>
    <w:rsid w:val="00275C40"/>
    <w:rsid w:val="00277BF7"/>
    <w:rsid w:val="002808D6"/>
    <w:rsid w:val="00284024"/>
    <w:rsid w:val="00284B82"/>
    <w:rsid w:val="00285267"/>
    <w:rsid w:val="0028757C"/>
    <w:rsid w:val="0028771F"/>
    <w:rsid w:val="00291001"/>
    <w:rsid w:val="0029302C"/>
    <w:rsid w:val="00293928"/>
    <w:rsid w:val="00293FF2"/>
    <w:rsid w:val="002957A8"/>
    <w:rsid w:val="00296BEF"/>
    <w:rsid w:val="002971A7"/>
    <w:rsid w:val="002A51DE"/>
    <w:rsid w:val="002A5E5C"/>
    <w:rsid w:val="002A6B39"/>
    <w:rsid w:val="002B4C71"/>
    <w:rsid w:val="002B5373"/>
    <w:rsid w:val="002B6F53"/>
    <w:rsid w:val="002C0FEB"/>
    <w:rsid w:val="002C27F0"/>
    <w:rsid w:val="002C55B8"/>
    <w:rsid w:val="002C5B5F"/>
    <w:rsid w:val="002C672D"/>
    <w:rsid w:val="002C6F06"/>
    <w:rsid w:val="002D130F"/>
    <w:rsid w:val="002D4376"/>
    <w:rsid w:val="002D62FB"/>
    <w:rsid w:val="002D6B2A"/>
    <w:rsid w:val="002D6DD6"/>
    <w:rsid w:val="002E14AE"/>
    <w:rsid w:val="002E1EE0"/>
    <w:rsid w:val="002E2974"/>
    <w:rsid w:val="002E3708"/>
    <w:rsid w:val="002E3861"/>
    <w:rsid w:val="002E6463"/>
    <w:rsid w:val="002F35D5"/>
    <w:rsid w:val="002F474D"/>
    <w:rsid w:val="002F507F"/>
    <w:rsid w:val="002F5185"/>
    <w:rsid w:val="002F7F8B"/>
    <w:rsid w:val="0030041D"/>
    <w:rsid w:val="0030250E"/>
    <w:rsid w:val="00303626"/>
    <w:rsid w:val="00304A3B"/>
    <w:rsid w:val="00305ACC"/>
    <w:rsid w:val="00311A36"/>
    <w:rsid w:val="00313598"/>
    <w:rsid w:val="00315465"/>
    <w:rsid w:val="003175C9"/>
    <w:rsid w:val="00320A77"/>
    <w:rsid w:val="00322E40"/>
    <w:rsid w:val="00323B78"/>
    <w:rsid w:val="00326807"/>
    <w:rsid w:val="00327C92"/>
    <w:rsid w:val="003312BA"/>
    <w:rsid w:val="00332127"/>
    <w:rsid w:val="00333095"/>
    <w:rsid w:val="003342E2"/>
    <w:rsid w:val="0033597E"/>
    <w:rsid w:val="00346053"/>
    <w:rsid w:val="00346288"/>
    <w:rsid w:val="00347372"/>
    <w:rsid w:val="003503BF"/>
    <w:rsid w:val="0035043B"/>
    <w:rsid w:val="00350BAD"/>
    <w:rsid w:val="00351116"/>
    <w:rsid w:val="00360177"/>
    <w:rsid w:val="00365EB3"/>
    <w:rsid w:val="00367BE0"/>
    <w:rsid w:val="00367E44"/>
    <w:rsid w:val="00372C00"/>
    <w:rsid w:val="003812BC"/>
    <w:rsid w:val="00381B4D"/>
    <w:rsid w:val="00382331"/>
    <w:rsid w:val="0038527B"/>
    <w:rsid w:val="00385A84"/>
    <w:rsid w:val="0038689B"/>
    <w:rsid w:val="003920D6"/>
    <w:rsid w:val="00395D19"/>
    <w:rsid w:val="00396561"/>
    <w:rsid w:val="00397472"/>
    <w:rsid w:val="003A0680"/>
    <w:rsid w:val="003A0935"/>
    <w:rsid w:val="003A46B0"/>
    <w:rsid w:val="003A56FA"/>
    <w:rsid w:val="003A60FA"/>
    <w:rsid w:val="003A64AC"/>
    <w:rsid w:val="003B586D"/>
    <w:rsid w:val="003B5A6D"/>
    <w:rsid w:val="003B6896"/>
    <w:rsid w:val="003B7532"/>
    <w:rsid w:val="003B7CBA"/>
    <w:rsid w:val="003C0508"/>
    <w:rsid w:val="003C0BE7"/>
    <w:rsid w:val="003C2E27"/>
    <w:rsid w:val="003C4990"/>
    <w:rsid w:val="003D0551"/>
    <w:rsid w:val="003D327C"/>
    <w:rsid w:val="003D37A0"/>
    <w:rsid w:val="003D51B8"/>
    <w:rsid w:val="003D5D22"/>
    <w:rsid w:val="003D7046"/>
    <w:rsid w:val="003D719C"/>
    <w:rsid w:val="003E07CA"/>
    <w:rsid w:val="003E4A2F"/>
    <w:rsid w:val="003E6821"/>
    <w:rsid w:val="003F33A6"/>
    <w:rsid w:val="003F3786"/>
    <w:rsid w:val="003F402B"/>
    <w:rsid w:val="003F4869"/>
    <w:rsid w:val="004014A7"/>
    <w:rsid w:val="00402440"/>
    <w:rsid w:val="004049D4"/>
    <w:rsid w:val="00407284"/>
    <w:rsid w:val="0041039C"/>
    <w:rsid w:val="00410CCE"/>
    <w:rsid w:val="00411FC9"/>
    <w:rsid w:val="00417D3B"/>
    <w:rsid w:val="00420963"/>
    <w:rsid w:val="0042157C"/>
    <w:rsid w:val="00426D70"/>
    <w:rsid w:val="00426EEF"/>
    <w:rsid w:val="0042777B"/>
    <w:rsid w:val="0043482A"/>
    <w:rsid w:val="004365E0"/>
    <w:rsid w:val="00441191"/>
    <w:rsid w:val="004418D6"/>
    <w:rsid w:val="00441D83"/>
    <w:rsid w:val="004460A7"/>
    <w:rsid w:val="00451227"/>
    <w:rsid w:val="004518F0"/>
    <w:rsid w:val="00451A62"/>
    <w:rsid w:val="0045412A"/>
    <w:rsid w:val="0045557E"/>
    <w:rsid w:val="00455D66"/>
    <w:rsid w:val="00457EEB"/>
    <w:rsid w:val="00460219"/>
    <w:rsid w:val="0046306E"/>
    <w:rsid w:val="00472722"/>
    <w:rsid w:val="0047408D"/>
    <w:rsid w:val="00475180"/>
    <w:rsid w:val="0047708A"/>
    <w:rsid w:val="00481818"/>
    <w:rsid w:val="00486B32"/>
    <w:rsid w:val="00487714"/>
    <w:rsid w:val="004904FB"/>
    <w:rsid w:val="00491EE5"/>
    <w:rsid w:val="00493990"/>
    <w:rsid w:val="0049495A"/>
    <w:rsid w:val="00494CC5"/>
    <w:rsid w:val="004961DD"/>
    <w:rsid w:val="0049796B"/>
    <w:rsid w:val="004A085B"/>
    <w:rsid w:val="004A0B49"/>
    <w:rsid w:val="004A20ED"/>
    <w:rsid w:val="004A2DFE"/>
    <w:rsid w:val="004A6A83"/>
    <w:rsid w:val="004A78D6"/>
    <w:rsid w:val="004B65EF"/>
    <w:rsid w:val="004C2748"/>
    <w:rsid w:val="004C2946"/>
    <w:rsid w:val="004D1783"/>
    <w:rsid w:val="004D75C7"/>
    <w:rsid w:val="004E1185"/>
    <w:rsid w:val="004E1323"/>
    <w:rsid w:val="004E1AA3"/>
    <w:rsid w:val="004E1CEC"/>
    <w:rsid w:val="004E703D"/>
    <w:rsid w:val="004E75FD"/>
    <w:rsid w:val="004F4F03"/>
    <w:rsid w:val="00500AD0"/>
    <w:rsid w:val="00500E08"/>
    <w:rsid w:val="00504D52"/>
    <w:rsid w:val="00507908"/>
    <w:rsid w:val="00507BBE"/>
    <w:rsid w:val="005103DA"/>
    <w:rsid w:val="005121AF"/>
    <w:rsid w:val="00516206"/>
    <w:rsid w:val="0051689A"/>
    <w:rsid w:val="0052311C"/>
    <w:rsid w:val="005243A5"/>
    <w:rsid w:val="005337CE"/>
    <w:rsid w:val="00536917"/>
    <w:rsid w:val="00537516"/>
    <w:rsid w:val="005405F2"/>
    <w:rsid w:val="0054480D"/>
    <w:rsid w:val="00545D9F"/>
    <w:rsid w:val="00554FA3"/>
    <w:rsid w:val="005578C0"/>
    <w:rsid w:val="00560761"/>
    <w:rsid w:val="00562C95"/>
    <w:rsid w:val="0056574A"/>
    <w:rsid w:val="00566F7A"/>
    <w:rsid w:val="005739C9"/>
    <w:rsid w:val="00574296"/>
    <w:rsid w:val="00575004"/>
    <w:rsid w:val="005765DA"/>
    <w:rsid w:val="0058179B"/>
    <w:rsid w:val="00583015"/>
    <w:rsid w:val="00584A5A"/>
    <w:rsid w:val="005868FE"/>
    <w:rsid w:val="00586FB6"/>
    <w:rsid w:val="00587CA2"/>
    <w:rsid w:val="00590CEC"/>
    <w:rsid w:val="00592E32"/>
    <w:rsid w:val="00597204"/>
    <w:rsid w:val="00597E7D"/>
    <w:rsid w:val="005A0AC1"/>
    <w:rsid w:val="005A21CF"/>
    <w:rsid w:val="005A2858"/>
    <w:rsid w:val="005A3B1A"/>
    <w:rsid w:val="005A3CD6"/>
    <w:rsid w:val="005B2FE7"/>
    <w:rsid w:val="005B6172"/>
    <w:rsid w:val="005C3056"/>
    <w:rsid w:val="005C3FC7"/>
    <w:rsid w:val="005C6598"/>
    <w:rsid w:val="005D1896"/>
    <w:rsid w:val="005D3452"/>
    <w:rsid w:val="005D4E67"/>
    <w:rsid w:val="005D50AD"/>
    <w:rsid w:val="005D5482"/>
    <w:rsid w:val="005D63A1"/>
    <w:rsid w:val="005D73C8"/>
    <w:rsid w:val="005D750E"/>
    <w:rsid w:val="005D799B"/>
    <w:rsid w:val="005E1744"/>
    <w:rsid w:val="005E19F5"/>
    <w:rsid w:val="005E1B83"/>
    <w:rsid w:val="005E1E6A"/>
    <w:rsid w:val="005E2179"/>
    <w:rsid w:val="005E2974"/>
    <w:rsid w:val="005E3906"/>
    <w:rsid w:val="005F26FD"/>
    <w:rsid w:val="005F63EC"/>
    <w:rsid w:val="005F6730"/>
    <w:rsid w:val="00602D1E"/>
    <w:rsid w:val="006054D8"/>
    <w:rsid w:val="0060598B"/>
    <w:rsid w:val="006074C8"/>
    <w:rsid w:val="00612ACB"/>
    <w:rsid w:val="00612DED"/>
    <w:rsid w:val="0061688F"/>
    <w:rsid w:val="00616ACD"/>
    <w:rsid w:val="00621B83"/>
    <w:rsid w:val="006238F2"/>
    <w:rsid w:val="00625C6D"/>
    <w:rsid w:val="00633084"/>
    <w:rsid w:val="00637040"/>
    <w:rsid w:val="0064038A"/>
    <w:rsid w:val="00642B23"/>
    <w:rsid w:val="00645D3D"/>
    <w:rsid w:val="00651E59"/>
    <w:rsid w:val="006522F7"/>
    <w:rsid w:val="006541AB"/>
    <w:rsid w:val="00657BB2"/>
    <w:rsid w:val="0066187A"/>
    <w:rsid w:val="006638DF"/>
    <w:rsid w:val="00663AAF"/>
    <w:rsid w:val="00663E80"/>
    <w:rsid w:val="00663FE1"/>
    <w:rsid w:val="00664E6C"/>
    <w:rsid w:val="00665061"/>
    <w:rsid w:val="00665E8A"/>
    <w:rsid w:val="006712F7"/>
    <w:rsid w:val="00671F5D"/>
    <w:rsid w:val="00677F35"/>
    <w:rsid w:val="006802BD"/>
    <w:rsid w:val="00684EFA"/>
    <w:rsid w:val="0068607C"/>
    <w:rsid w:val="00690053"/>
    <w:rsid w:val="006909AE"/>
    <w:rsid w:val="00694F5F"/>
    <w:rsid w:val="00695EA6"/>
    <w:rsid w:val="006A36B6"/>
    <w:rsid w:val="006A6AE7"/>
    <w:rsid w:val="006A719A"/>
    <w:rsid w:val="006B1CF2"/>
    <w:rsid w:val="006B3106"/>
    <w:rsid w:val="006B60CF"/>
    <w:rsid w:val="006C5FD2"/>
    <w:rsid w:val="006E0217"/>
    <w:rsid w:val="006E648D"/>
    <w:rsid w:val="006F1FCD"/>
    <w:rsid w:val="006F3F32"/>
    <w:rsid w:val="006F55FF"/>
    <w:rsid w:val="006F6941"/>
    <w:rsid w:val="007025A2"/>
    <w:rsid w:val="0070353F"/>
    <w:rsid w:val="007058FF"/>
    <w:rsid w:val="0070621E"/>
    <w:rsid w:val="00706734"/>
    <w:rsid w:val="00706D91"/>
    <w:rsid w:val="00707016"/>
    <w:rsid w:val="00710FEC"/>
    <w:rsid w:val="007113DB"/>
    <w:rsid w:val="00712424"/>
    <w:rsid w:val="0071794B"/>
    <w:rsid w:val="007241E4"/>
    <w:rsid w:val="00724792"/>
    <w:rsid w:val="00730EEA"/>
    <w:rsid w:val="00734C85"/>
    <w:rsid w:val="00734CCB"/>
    <w:rsid w:val="00734D7E"/>
    <w:rsid w:val="00737879"/>
    <w:rsid w:val="00741220"/>
    <w:rsid w:val="00741350"/>
    <w:rsid w:val="00742101"/>
    <w:rsid w:val="0074388F"/>
    <w:rsid w:val="00744BE4"/>
    <w:rsid w:val="00746033"/>
    <w:rsid w:val="00747CA2"/>
    <w:rsid w:val="00751854"/>
    <w:rsid w:val="00751C42"/>
    <w:rsid w:val="00752634"/>
    <w:rsid w:val="007565FF"/>
    <w:rsid w:val="00757252"/>
    <w:rsid w:val="00760CEB"/>
    <w:rsid w:val="00767E0A"/>
    <w:rsid w:val="00770A5E"/>
    <w:rsid w:val="0077139E"/>
    <w:rsid w:val="0077251D"/>
    <w:rsid w:val="007728EC"/>
    <w:rsid w:val="00773114"/>
    <w:rsid w:val="00773C16"/>
    <w:rsid w:val="00774069"/>
    <w:rsid w:val="00774566"/>
    <w:rsid w:val="00775734"/>
    <w:rsid w:val="007769CE"/>
    <w:rsid w:val="00777968"/>
    <w:rsid w:val="00781D8F"/>
    <w:rsid w:val="00784AA9"/>
    <w:rsid w:val="00785362"/>
    <w:rsid w:val="007856D8"/>
    <w:rsid w:val="00792433"/>
    <w:rsid w:val="0079342F"/>
    <w:rsid w:val="007962C2"/>
    <w:rsid w:val="007A33DA"/>
    <w:rsid w:val="007A6FBF"/>
    <w:rsid w:val="007B05B5"/>
    <w:rsid w:val="007C00D9"/>
    <w:rsid w:val="007C1AD7"/>
    <w:rsid w:val="007C3115"/>
    <w:rsid w:val="007C3693"/>
    <w:rsid w:val="007C5D04"/>
    <w:rsid w:val="007D3CDF"/>
    <w:rsid w:val="007E31EF"/>
    <w:rsid w:val="007E43B6"/>
    <w:rsid w:val="007E5887"/>
    <w:rsid w:val="007F0D3E"/>
    <w:rsid w:val="007F6FFA"/>
    <w:rsid w:val="008026EA"/>
    <w:rsid w:val="00806F76"/>
    <w:rsid w:val="00807D47"/>
    <w:rsid w:val="008113F6"/>
    <w:rsid w:val="00811721"/>
    <w:rsid w:val="00821460"/>
    <w:rsid w:val="008250BC"/>
    <w:rsid w:val="00825245"/>
    <w:rsid w:val="00830169"/>
    <w:rsid w:val="00832172"/>
    <w:rsid w:val="00832A81"/>
    <w:rsid w:val="00833D49"/>
    <w:rsid w:val="0083454F"/>
    <w:rsid w:val="0083722A"/>
    <w:rsid w:val="0084201F"/>
    <w:rsid w:val="008443EB"/>
    <w:rsid w:val="00854AE0"/>
    <w:rsid w:val="00855880"/>
    <w:rsid w:val="00862072"/>
    <w:rsid w:val="00862200"/>
    <w:rsid w:val="00863A6C"/>
    <w:rsid w:val="008769E1"/>
    <w:rsid w:val="008808D7"/>
    <w:rsid w:val="00885216"/>
    <w:rsid w:val="008864C3"/>
    <w:rsid w:val="00890708"/>
    <w:rsid w:val="00891E08"/>
    <w:rsid w:val="00894662"/>
    <w:rsid w:val="008946D9"/>
    <w:rsid w:val="00894987"/>
    <w:rsid w:val="008978FF"/>
    <w:rsid w:val="008A1C0A"/>
    <w:rsid w:val="008A2604"/>
    <w:rsid w:val="008A39BA"/>
    <w:rsid w:val="008B199D"/>
    <w:rsid w:val="008B59C2"/>
    <w:rsid w:val="008C01DE"/>
    <w:rsid w:val="008C074E"/>
    <w:rsid w:val="008C08BD"/>
    <w:rsid w:val="008C1D88"/>
    <w:rsid w:val="008C41E6"/>
    <w:rsid w:val="008D01C7"/>
    <w:rsid w:val="008D0F60"/>
    <w:rsid w:val="008D447C"/>
    <w:rsid w:val="008E0EC2"/>
    <w:rsid w:val="008E3DD5"/>
    <w:rsid w:val="008E61D9"/>
    <w:rsid w:val="008E789E"/>
    <w:rsid w:val="008F250C"/>
    <w:rsid w:val="008F2C52"/>
    <w:rsid w:val="008F3596"/>
    <w:rsid w:val="008F6C20"/>
    <w:rsid w:val="009013F8"/>
    <w:rsid w:val="00901E2B"/>
    <w:rsid w:val="009109BC"/>
    <w:rsid w:val="00910C31"/>
    <w:rsid w:val="00912C60"/>
    <w:rsid w:val="00916768"/>
    <w:rsid w:val="00916BC6"/>
    <w:rsid w:val="0092038B"/>
    <w:rsid w:val="009206C6"/>
    <w:rsid w:val="00925427"/>
    <w:rsid w:val="00932D16"/>
    <w:rsid w:val="00934F5A"/>
    <w:rsid w:val="009377C5"/>
    <w:rsid w:val="0094150B"/>
    <w:rsid w:val="00942895"/>
    <w:rsid w:val="009430CC"/>
    <w:rsid w:val="00943F6C"/>
    <w:rsid w:val="00944B6C"/>
    <w:rsid w:val="00946855"/>
    <w:rsid w:val="00954A4A"/>
    <w:rsid w:val="00956A97"/>
    <w:rsid w:val="00957945"/>
    <w:rsid w:val="0096080F"/>
    <w:rsid w:val="0096158E"/>
    <w:rsid w:val="0096531C"/>
    <w:rsid w:val="00966953"/>
    <w:rsid w:val="00967616"/>
    <w:rsid w:val="00967E49"/>
    <w:rsid w:val="0097738C"/>
    <w:rsid w:val="00980278"/>
    <w:rsid w:val="009802DE"/>
    <w:rsid w:val="00990831"/>
    <w:rsid w:val="0099585B"/>
    <w:rsid w:val="00995B4D"/>
    <w:rsid w:val="00997043"/>
    <w:rsid w:val="009A3A5C"/>
    <w:rsid w:val="009A4204"/>
    <w:rsid w:val="009A4878"/>
    <w:rsid w:val="009A4BD3"/>
    <w:rsid w:val="009B1EE8"/>
    <w:rsid w:val="009B4A65"/>
    <w:rsid w:val="009B7A2C"/>
    <w:rsid w:val="009C089B"/>
    <w:rsid w:val="009C1666"/>
    <w:rsid w:val="009C5256"/>
    <w:rsid w:val="009D0FD1"/>
    <w:rsid w:val="009D18BF"/>
    <w:rsid w:val="009D7543"/>
    <w:rsid w:val="009E11ED"/>
    <w:rsid w:val="009E344C"/>
    <w:rsid w:val="009F191C"/>
    <w:rsid w:val="009F1F14"/>
    <w:rsid w:val="009F33AA"/>
    <w:rsid w:val="009F4A9F"/>
    <w:rsid w:val="00A06BCD"/>
    <w:rsid w:val="00A06FD1"/>
    <w:rsid w:val="00A0783E"/>
    <w:rsid w:val="00A1082C"/>
    <w:rsid w:val="00A14B26"/>
    <w:rsid w:val="00A1544F"/>
    <w:rsid w:val="00A245E4"/>
    <w:rsid w:val="00A32032"/>
    <w:rsid w:val="00A36ADC"/>
    <w:rsid w:val="00A37109"/>
    <w:rsid w:val="00A37225"/>
    <w:rsid w:val="00A402C0"/>
    <w:rsid w:val="00A411CB"/>
    <w:rsid w:val="00A419CB"/>
    <w:rsid w:val="00A4255D"/>
    <w:rsid w:val="00A44E32"/>
    <w:rsid w:val="00A46D39"/>
    <w:rsid w:val="00A47438"/>
    <w:rsid w:val="00A533AF"/>
    <w:rsid w:val="00A5750F"/>
    <w:rsid w:val="00A6502F"/>
    <w:rsid w:val="00A7107E"/>
    <w:rsid w:val="00A71602"/>
    <w:rsid w:val="00A75D44"/>
    <w:rsid w:val="00A77F9A"/>
    <w:rsid w:val="00A808ED"/>
    <w:rsid w:val="00A847BC"/>
    <w:rsid w:val="00A868AF"/>
    <w:rsid w:val="00A9032A"/>
    <w:rsid w:val="00A90F78"/>
    <w:rsid w:val="00A91B62"/>
    <w:rsid w:val="00A927F3"/>
    <w:rsid w:val="00A93781"/>
    <w:rsid w:val="00A95F0D"/>
    <w:rsid w:val="00AA0291"/>
    <w:rsid w:val="00AA13F8"/>
    <w:rsid w:val="00AA292C"/>
    <w:rsid w:val="00AA3A64"/>
    <w:rsid w:val="00AA6598"/>
    <w:rsid w:val="00AB0792"/>
    <w:rsid w:val="00AB17F7"/>
    <w:rsid w:val="00AB4401"/>
    <w:rsid w:val="00AB4AE4"/>
    <w:rsid w:val="00AB50DC"/>
    <w:rsid w:val="00AC10B2"/>
    <w:rsid w:val="00AC36B1"/>
    <w:rsid w:val="00AC5A59"/>
    <w:rsid w:val="00AC5E2E"/>
    <w:rsid w:val="00AD3D13"/>
    <w:rsid w:val="00AD59AF"/>
    <w:rsid w:val="00AD6E17"/>
    <w:rsid w:val="00AD74CD"/>
    <w:rsid w:val="00AE24F0"/>
    <w:rsid w:val="00AE2673"/>
    <w:rsid w:val="00AE26E2"/>
    <w:rsid w:val="00AE318A"/>
    <w:rsid w:val="00AE3931"/>
    <w:rsid w:val="00AE3CA1"/>
    <w:rsid w:val="00AF1904"/>
    <w:rsid w:val="00AF61B2"/>
    <w:rsid w:val="00AF6EA5"/>
    <w:rsid w:val="00B00153"/>
    <w:rsid w:val="00B00EC9"/>
    <w:rsid w:val="00B01557"/>
    <w:rsid w:val="00B040E7"/>
    <w:rsid w:val="00B06AD3"/>
    <w:rsid w:val="00B100E3"/>
    <w:rsid w:val="00B10568"/>
    <w:rsid w:val="00B20D61"/>
    <w:rsid w:val="00B238D6"/>
    <w:rsid w:val="00B24115"/>
    <w:rsid w:val="00B25A8C"/>
    <w:rsid w:val="00B27C52"/>
    <w:rsid w:val="00B315D7"/>
    <w:rsid w:val="00B3246A"/>
    <w:rsid w:val="00B43924"/>
    <w:rsid w:val="00B44800"/>
    <w:rsid w:val="00B451B7"/>
    <w:rsid w:val="00B4618A"/>
    <w:rsid w:val="00B50A8E"/>
    <w:rsid w:val="00B5121D"/>
    <w:rsid w:val="00B5750F"/>
    <w:rsid w:val="00B5753E"/>
    <w:rsid w:val="00B57D60"/>
    <w:rsid w:val="00B630F2"/>
    <w:rsid w:val="00B655FF"/>
    <w:rsid w:val="00B66AF8"/>
    <w:rsid w:val="00B719D2"/>
    <w:rsid w:val="00B72452"/>
    <w:rsid w:val="00B72B3F"/>
    <w:rsid w:val="00B72D8F"/>
    <w:rsid w:val="00B732F7"/>
    <w:rsid w:val="00B75E57"/>
    <w:rsid w:val="00B80F49"/>
    <w:rsid w:val="00B839A4"/>
    <w:rsid w:val="00B83D24"/>
    <w:rsid w:val="00B90708"/>
    <w:rsid w:val="00B90EF9"/>
    <w:rsid w:val="00B93D90"/>
    <w:rsid w:val="00B94212"/>
    <w:rsid w:val="00B944E8"/>
    <w:rsid w:val="00B96FF3"/>
    <w:rsid w:val="00BA05F4"/>
    <w:rsid w:val="00BA0813"/>
    <w:rsid w:val="00BA2CBF"/>
    <w:rsid w:val="00BA3EA0"/>
    <w:rsid w:val="00BA526D"/>
    <w:rsid w:val="00BA5CF3"/>
    <w:rsid w:val="00BA7420"/>
    <w:rsid w:val="00BA76E7"/>
    <w:rsid w:val="00BB0B2F"/>
    <w:rsid w:val="00BB18F8"/>
    <w:rsid w:val="00BB1B55"/>
    <w:rsid w:val="00BB1D57"/>
    <w:rsid w:val="00BB2E99"/>
    <w:rsid w:val="00BB4420"/>
    <w:rsid w:val="00BC063F"/>
    <w:rsid w:val="00BC5A48"/>
    <w:rsid w:val="00BD10EE"/>
    <w:rsid w:val="00BD1CA0"/>
    <w:rsid w:val="00BD4B43"/>
    <w:rsid w:val="00BD7C9C"/>
    <w:rsid w:val="00BE67F2"/>
    <w:rsid w:val="00BF3996"/>
    <w:rsid w:val="00C03EB1"/>
    <w:rsid w:val="00C05275"/>
    <w:rsid w:val="00C069C7"/>
    <w:rsid w:val="00C10A1B"/>
    <w:rsid w:val="00C1115B"/>
    <w:rsid w:val="00C131E0"/>
    <w:rsid w:val="00C15BB2"/>
    <w:rsid w:val="00C166EC"/>
    <w:rsid w:val="00C17414"/>
    <w:rsid w:val="00C20A69"/>
    <w:rsid w:val="00C21811"/>
    <w:rsid w:val="00C21E24"/>
    <w:rsid w:val="00C22CC0"/>
    <w:rsid w:val="00C2393E"/>
    <w:rsid w:val="00C243F7"/>
    <w:rsid w:val="00C25266"/>
    <w:rsid w:val="00C27057"/>
    <w:rsid w:val="00C30BCE"/>
    <w:rsid w:val="00C31799"/>
    <w:rsid w:val="00C32C99"/>
    <w:rsid w:val="00C346E7"/>
    <w:rsid w:val="00C34A18"/>
    <w:rsid w:val="00C34E19"/>
    <w:rsid w:val="00C359EC"/>
    <w:rsid w:val="00C37485"/>
    <w:rsid w:val="00C379EF"/>
    <w:rsid w:val="00C37F7D"/>
    <w:rsid w:val="00C41F79"/>
    <w:rsid w:val="00C429EE"/>
    <w:rsid w:val="00C44F1B"/>
    <w:rsid w:val="00C4522D"/>
    <w:rsid w:val="00C45990"/>
    <w:rsid w:val="00C53A7A"/>
    <w:rsid w:val="00C54FFD"/>
    <w:rsid w:val="00C5509D"/>
    <w:rsid w:val="00C5560D"/>
    <w:rsid w:val="00C56987"/>
    <w:rsid w:val="00C578CF"/>
    <w:rsid w:val="00C57FC6"/>
    <w:rsid w:val="00C60457"/>
    <w:rsid w:val="00C611DE"/>
    <w:rsid w:val="00C614EF"/>
    <w:rsid w:val="00C61829"/>
    <w:rsid w:val="00C65158"/>
    <w:rsid w:val="00C67D04"/>
    <w:rsid w:val="00C70D02"/>
    <w:rsid w:val="00C749F9"/>
    <w:rsid w:val="00C75FF8"/>
    <w:rsid w:val="00C81ADC"/>
    <w:rsid w:val="00C83F9D"/>
    <w:rsid w:val="00C870E4"/>
    <w:rsid w:val="00C919C9"/>
    <w:rsid w:val="00C95AB4"/>
    <w:rsid w:val="00CA3DBE"/>
    <w:rsid w:val="00CA6365"/>
    <w:rsid w:val="00CA6C0F"/>
    <w:rsid w:val="00CA7168"/>
    <w:rsid w:val="00CB0740"/>
    <w:rsid w:val="00CB142F"/>
    <w:rsid w:val="00CB509D"/>
    <w:rsid w:val="00CB7341"/>
    <w:rsid w:val="00CC09F1"/>
    <w:rsid w:val="00CC3B18"/>
    <w:rsid w:val="00CD0006"/>
    <w:rsid w:val="00CD37A7"/>
    <w:rsid w:val="00CD5B33"/>
    <w:rsid w:val="00CD6CE2"/>
    <w:rsid w:val="00CE57C4"/>
    <w:rsid w:val="00CE6F3D"/>
    <w:rsid w:val="00CE7533"/>
    <w:rsid w:val="00CE775A"/>
    <w:rsid w:val="00CF50F9"/>
    <w:rsid w:val="00CF5655"/>
    <w:rsid w:val="00CF57ED"/>
    <w:rsid w:val="00CF5A43"/>
    <w:rsid w:val="00D02439"/>
    <w:rsid w:val="00D03BF9"/>
    <w:rsid w:val="00D07C44"/>
    <w:rsid w:val="00D11754"/>
    <w:rsid w:val="00D12D05"/>
    <w:rsid w:val="00D14CD5"/>
    <w:rsid w:val="00D16686"/>
    <w:rsid w:val="00D175F9"/>
    <w:rsid w:val="00D20C06"/>
    <w:rsid w:val="00D23E37"/>
    <w:rsid w:val="00D24ABD"/>
    <w:rsid w:val="00D24E9E"/>
    <w:rsid w:val="00D26386"/>
    <w:rsid w:val="00D27FA4"/>
    <w:rsid w:val="00D31BCB"/>
    <w:rsid w:val="00D32211"/>
    <w:rsid w:val="00D368CE"/>
    <w:rsid w:val="00D41F88"/>
    <w:rsid w:val="00D45F1C"/>
    <w:rsid w:val="00D50780"/>
    <w:rsid w:val="00D60198"/>
    <w:rsid w:val="00D60667"/>
    <w:rsid w:val="00D60DC6"/>
    <w:rsid w:val="00D62DBD"/>
    <w:rsid w:val="00D642EE"/>
    <w:rsid w:val="00D6437E"/>
    <w:rsid w:val="00D6542A"/>
    <w:rsid w:val="00D65578"/>
    <w:rsid w:val="00D70E7C"/>
    <w:rsid w:val="00D71AFE"/>
    <w:rsid w:val="00D71BD8"/>
    <w:rsid w:val="00D73E62"/>
    <w:rsid w:val="00D74F6C"/>
    <w:rsid w:val="00D76267"/>
    <w:rsid w:val="00D775DE"/>
    <w:rsid w:val="00D814EC"/>
    <w:rsid w:val="00D83006"/>
    <w:rsid w:val="00D83E48"/>
    <w:rsid w:val="00D9071D"/>
    <w:rsid w:val="00D9231D"/>
    <w:rsid w:val="00DA2571"/>
    <w:rsid w:val="00DA3154"/>
    <w:rsid w:val="00DA4F89"/>
    <w:rsid w:val="00DA654B"/>
    <w:rsid w:val="00DB03DE"/>
    <w:rsid w:val="00DB2A88"/>
    <w:rsid w:val="00DB370D"/>
    <w:rsid w:val="00DB6C41"/>
    <w:rsid w:val="00DB7A08"/>
    <w:rsid w:val="00DC006C"/>
    <w:rsid w:val="00DC12D4"/>
    <w:rsid w:val="00DC1B82"/>
    <w:rsid w:val="00DC63CD"/>
    <w:rsid w:val="00DD2A2D"/>
    <w:rsid w:val="00DD3D73"/>
    <w:rsid w:val="00DD529C"/>
    <w:rsid w:val="00DD542E"/>
    <w:rsid w:val="00DD6D1B"/>
    <w:rsid w:val="00DE77CE"/>
    <w:rsid w:val="00DF0132"/>
    <w:rsid w:val="00DF01CB"/>
    <w:rsid w:val="00DF023D"/>
    <w:rsid w:val="00E02CE3"/>
    <w:rsid w:val="00E02E73"/>
    <w:rsid w:val="00E03690"/>
    <w:rsid w:val="00E12D49"/>
    <w:rsid w:val="00E1558A"/>
    <w:rsid w:val="00E16D1B"/>
    <w:rsid w:val="00E16FDE"/>
    <w:rsid w:val="00E17AE5"/>
    <w:rsid w:val="00E21572"/>
    <w:rsid w:val="00E22844"/>
    <w:rsid w:val="00E2764D"/>
    <w:rsid w:val="00E31BC8"/>
    <w:rsid w:val="00E35D96"/>
    <w:rsid w:val="00E42B53"/>
    <w:rsid w:val="00E458DB"/>
    <w:rsid w:val="00E52703"/>
    <w:rsid w:val="00E531C7"/>
    <w:rsid w:val="00E5482D"/>
    <w:rsid w:val="00E57641"/>
    <w:rsid w:val="00E60082"/>
    <w:rsid w:val="00E70298"/>
    <w:rsid w:val="00E706FD"/>
    <w:rsid w:val="00E71047"/>
    <w:rsid w:val="00E739B8"/>
    <w:rsid w:val="00E778CA"/>
    <w:rsid w:val="00E80783"/>
    <w:rsid w:val="00E849FA"/>
    <w:rsid w:val="00E8586D"/>
    <w:rsid w:val="00E85E87"/>
    <w:rsid w:val="00E95A31"/>
    <w:rsid w:val="00EA3A7C"/>
    <w:rsid w:val="00EA482A"/>
    <w:rsid w:val="00EA53AF"/>
    <w:rsid w:val="00EA5C06"/>
    <w:rsid w:val="00EB0963"/>
    <w:rsid w:val="00EB2827"/>
    <w:rsid w:val="00EB5630"/>
    <w:rsid w:val="00EB62FF"/>
    <w:rsid w:val="00EC0485"/>
    <w:rsid w:val="00EC08EC"/>
    <w:rsid w:val="00EC0AFA"/>
    <w:rsid w:val="00EC1820"/>
    <w:rsid w:val="00EC3E99"/>
    <w:rsid w:val="00EC74E5"/>
    <w:rsid w:val="00ED34A3"/>
    <w:rsid w:val="00ED3661"/>
    <w:rsid w:val="00ED3BAE"/>
    <w:rsid w:val="00ED7FFB"/>
    <w:rsid w:val="00EE000C"/>
    <w:rsid w:val="00EE3323"/>
    <w:rsid w:val="00EE3872"/>
    <w:rsid w:val="00EE3DC9"/>
    <w:rsid w:val="00EE4E52"/>
    <w:rsid w:val="00EE4E65"/>
    <w:rsid w:val="00EE7D3E"/>
    <w:rsid w:val="00EF07BA"/>
    <w:rsid w:val="00EF310B"/>
    <w:rsid w:val="00EF5D03"/>
    <w:rsid w:val="00EF61CD"/>
    <w:rsid w:val="00F01782"/>
    <w:rsid w:val="00F01A8B"/>
    <w:rsid w:val="00F04A02"/>
    <w:rsid w:val="00F0653D"/>
    <w:rsid w:val="00F0664D"/>
    <w:rsid w:val="00F07B22"/>
    <w:rsid w:val="00F10FE4"/>
    <w:rsid w:val="00F1319A"/>
    <w:rsid w:val="00F16895"/>
    <w:rsid w:val="00F17D02"/>
    <w:rsid w:val="00F17E18"/>
    <w:rsid w:val="00F17E82"/>
    <w:rsid w:val="00F203CF"/>
    <w:rsid w:val="00F20CBA"/>
    <w:rsid w:val="00F211B2"/>
    <w:rsid w:val="00F2334A"/>
    <w:rsid w:val="00F2361F"/>
    <w:rsid w:val="00F23C85"/>
    <w:rsid w:val="00F241F7"/>
    <w:rsid w:val="00F257AE"/>
    <w:rsid w:val="00F266E7"/>
    <w:rsid w:val="00F300BF"/>
    <w:rsid w:val="00F311E7"/>
    <w:rsid w:val="00F3539C"/>
    <w:rsid w:val="00F3683E"/>
    <w:rsid w:val="00F37BB1"/>
    <w:rsid w:val="00F51192"/>
    <w:rsid w:val="00F51F73"/>
    <w:rsid w:val="00F5583A"/>
    <w:rsid w:val="00F61437"/>
    <w:rsid w:val="00F632B0"/>
    <w:rsid w:val="00F6542E"/>
    <w:rsid w:val="00F65CAC"/>
    <w:rsid w:val="00F66794"/>
    <w:rsid w:val="00F726FF"/>
    <w:rsid w:val="00F77802"/>
    <w:rsid w:val="00F80D23"/>
    <w:rsid w:val="00F828E9"/>
    <w:rsid w:val="00F86816"/>
    <w:rsid w:val="00F87CE5"/>
    <w:rsid w:val="00F912BB"/>
    <w:rsid w:val="00F932FD"/>
    <w:rsid w:val="00F95EB5"/>
    <w:rsid w:val="00FA4FA7"/>
    <w:rsid w:val="00FA53F3"/>
    <w:rsid w:val="00FA5CA8"/>
    <w:rsid w:val="00FA5E14"/>
    <w:rsid w:val="00FA7C55"/>
    <w:rsid w:val="00FB0970"/>
    <w:rsid w:val="00FB0E9B"/>
    <w:rsid w:val="00FB3467"/>
    <w:rsid w:val="00FB41D3"/>
    <w:rsid w:val="00FC2317"/>
    <w:rsid w:val="00FC3073"/>
    <w:rsid w:val="00FD0867"/>
    <w:rsid w:val="00FD089D"/>
    <w:rsid w:val="00FD2921"/>
    <w:rsid w:val="00FD2EAD"/>
    <w:rsid w:val="00FD3836"/>
    <w:rsid w:val="00FD4ACA"/>
    <w:rsid w:val="00FD4CA6"/>
    <w:rsid w:val="00FE0F08"/>
    <w:rsid w:val="00FE2B1F"/>
    <w:rsid w:val="00FE40E2"/>
    <w:rsid w:val="00FE7DB9"/>
    <w:rsid w:val="00FF4DD9"/>
    <w:rsid w:val="00FF5BE9"/>
    <w:rsid w:val="00FF6A0A"/>
    <w:rsid w:val="00FF7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861637"/>
  <w15:chartTrackingRefBased/>
  <w15:docId w15:val="{E38B66FE-5ACE-430B-BC6D-BE8F73CB2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739C9"/>
    <w:pPr>
      <w:keepNext/>
      <w:keepLines/>
      <w:spacing w:before="360" w:after="80"/>
      <w:outlineLvl w:val="0"/>
    </w:pPr>
    <w:rPr>
      <w:rFonts w:ascii="Times New Roman" w:eastAsiaTheme="majorEastAsia" w:hAnsi="Times New Roman"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833D49"/>
    <w:pPr>
      <w:keepNext/>
      <w:keepLines/>
      <w:spacing w:before="160" w:after="80"/>
      <w:outlineLvl w:val="1"/>
    </w:pPr>
    <w:rPr>
      <w:rFonts w:ascii="Times New Roman" w:eastAsiaTheme="majorEastAsia" w:hAnsi="Times New Roman" w:cstheme="majorBidi"/>
      <w:color w:val="0F4761" w:themeColor="accent1" w:themeShade="BF"/>
      <w:szCs w:val="32"/>
    </w:rPr>
  </w:style>
  <w:style w:type="paragraph" w:styleId="Heading3">
    <w:name w:val="heading 3"/>
    <w:basedOn w:val="Normal"/>
    <w:next w:val="Normal"/>
    <w:link w:val="Heading3Char"/>
    <w:uiPriority w:val="9"/>
    <w:semiHidden/>
    <w:unhideWhenUsed/>
    <w:qFormat/>
    <w:rsid w:val="005739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semiHidden/>
    <w:unhideWhenUsed/>
    <w:qFormat/>
    <w:rsid w:val="005739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9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9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9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9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9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739C9"/>
    <w:rPr>
      <w:rFonts w:ascii="Times New Roman" w:eastAsiaTheme="majorEastAsia" w:hAnsi="Times New Roman" w:cstheme="majorBidi"/>
      <w:color w:val="0F4761" w:themeColor="accent1" w:themeShade="BF"/>
      <w:sz w:val="28"/>
      <w:szCs w:val="40"/>
    </w:rPr>
  </w:style>
  <w:style w:type="character" w:customStyle="1" w:styleId="Heading2Char">
    <w:name w:val="Heading 2 Char"/>
    <w:basedOn w:val="DefaultParagraphFont"/>
    <w:link w:val="Heading2"/>
    <w:uiPriority w:val="9"/>
    <w:rsid w:val="00833D49"/>
    <w:rPr>
      <w:rFonts w:ascii="Times New Roman" w:eastAsiaTheme="majorEastAsia" w:hAnsi="Times New Roman" w:cstheme="majorBidi"/>
      <w:color w:val="0F4761" w:themeColor="accent1" w:themeShade="BF"/>
      <w:szCs w:val="32"/>
    </w:rPr>
  </w:style>
  <w:style w:type="character" w:customStyle="1" w:styleId="Heading3Char">
    <w:name w:val="Heading 3 Char"/>
    <w:basedOn w:val="DefaultParagraphFont"/>
    <w:link w:val="Heading3"/>
    <w:uiPriority w:val="9"/>
    <w:semiHidden/>
    <w:rsid w:val="005739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739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9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9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9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9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9C9"/>
    <w:rPr>
      <w:rFonts w:eastAsiaTheme="majorEastAsia" w:cstheme="majorBidi"/>
      <w:color w:val="272727" w:themeColor="text1" w:themeTint="D8"/>
    </w:rPr>
  </w:style>
  <w:style w:type="paragraph" w:styleId="Title">
    <w:name w:val="Title"/>
    <w:basedOn w:val="Normal"/>
    <w:next w:val="Normal"/>
    <w:link w:val="TitleChar"/>
    <w:uiPriority w:val="10"/>
    <w:qFormat/>
    <w:rsid w:val="005739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9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9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9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9C9"/>
    <w:pPr>
      <w:spacing w:before="160"/>
      <w:jc w:val="center"/>
    </w:pPr>
    <w:rPr>
      <w:i/>
      <w:iCs/>
      <w:color w:val="404040" w:themeColor="text1" w:themeTint="BF"/>
    </w:rPr>
  </w:style>
  <w:style w:type="character" w:customStyle="1" w:styleId="QuoteChar">
    <w:name w:val="Quote Char"/>
    <w:basedOn w:val="DefaultParagraphFont"/>
    <w:link w:val="Quote"/>
    <w:uiPriority w:val="29"/>
    <w:rsid w:val="005739C9"/>
    <w:rPr>
      <w:i/>
      <w:iCs/>
      <w:color w:val="404040" w:themeColor="text1" w:themeTint="BF"/>
    </w:rPr>
  </w:style>
  <w:style w:type="paragraph" w:styleId="ListParagraph">
    <w:name w:val="List Paragraph"/>
    <w:basedOn w:val="Normal"/>
    <w:uiPriority w:val="34"/>
    <w:qFormat/>
    <w:rsid w:val="005739C9"/>
    <w:pPr>
      <w:ind w:left="720"/>
      <w:contextualSpacing/>
    </w:pPr>
  </w:style>
  <w:style w:type="character" w:styleId="IntenseEmphasis">
    <w:name w:val="Intense Emphasis"/>
    <w:basedOn w:val="DefaultParagraphFont"/>
    <w:uiPriority w:val="21"/>
    <w:qFormat/>
    <w:rsid w:val="005739C9"/>
    <w:rPr>
      <w:i/>
      <w:iCs/>
      <w:color w:val="0F4761" w:themeColor="accent1" w:themeShade="BF"/>
    </w:rPr>
  </w:style>
  <w:style w:type="paragraph" w:styleId="IntenseQuote">
    <w:name w:val="Intense Quote"/>
    <w:basedOn w:val="Normal"/>
    <w:next w:val="Normal"/>
    <w:link w:val="IntenseQuoteChar"/>
    <w:uiPriority w:val="30"/>
    <w:qFormat/>
    <w:rsid w:val="005739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9C9"/>
    <w:rPr>
      <w:i/>
      <w:iCs/>
      <w:color w:val="0F4761" w:themeColor="accent1" w:themeShade="BF"/>
    </w:rPr>
  </w:style>
  <w:style w:type="character" w:styleId="IntenseReference">
    <w:name w:val="Intense Reference"/>
    <w:basedOn w:val="DefaultParagraphFont"/>
    <w:uiPriority w:val="32"/>
    <w:qFormat/>
    <w:rsid w:val="005739C9"/>
    <w:rPr>
      <w:b/>
      <w:bCs/>
      <w:smallCaps/>
      <w:color w:val="0F4761" w:themeColor="accent1" w:themeShade="BF"/>
      <w:spacing w:val="5"/>
    </w:rPr>
  </w:style>
  <w:style w:type="paragraph" w:styleId="TOCHeading">
    <w:name w:val="TOC Heading"/>
    <w:basedOn w:val="Heading1"/>
    <w:next w:val="Normal"/>
    <w:uiPriority w:val="39"/>
    <w:unhideWhenUsed/>
    <w:qFormat/>
    <w:rsid w:val="005739C9"/>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5739C9"/>
    <w:pPr>
      <w:spacing w:after="100"/>
    </w:pPr>
  </w:style>
  <w:style w:type="character" w:styleId="Hyperlink">
    <w:name w:val="Hyperlink"/>
    <w:basedOn w:val="DefaultParagraphFont"/>
    <w:uiPriority w:val="99"/>
    <w:unhideWhenUsed/>
    <w:rsid w:val="005739C9"/>
    <w:rPr>
      <w:color w:val="467886" w:themeColor="hyperlink"/>
      <w:u w:val="single"/>
    </w:rPr>
  </w:style>
  <w:style w:type="paragraph" w:styleId="Header">
    <w:name w:val="header"/>
    <w:basedOn w:val="Normal"/>
    <w:link w:val="HeaderChar"/>
    <w:uiPriority w:val="99"/>
    <w:unhideWhenUsed/>
    <w:rsid w:val="00573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9C9"/>
  </w:style>
  <w:style w:type="paragraph" w:styleId="Footer">
    <w:name w:val="footer"/>
    <w:basedOn w:val="Normal"/>
    <w:link w:val="FooterChar"/>
    <w:uiPriority w:val="99"/>
    <w:unhideWhenUsed/>
    <w:rsid w:val="00573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9C9"/>
  </w:style>
  <w:style w:type="paragraph" w:styleId="NormalWeb">
    <w:name w:val="Normal (Web)"/>
    <w:basedOn w:val="Normal"/>
    <w:uiPriority w:val="99"/>
    <w:unhideWhenUsed/>
    <w:rsid w:val="00E576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81818"/>
    <w:rPr>
      <w:color w:val="605E5C"/>
      <w:shd w:val="clear" w:color="auto" w:fill="E1DFDD"/>
    </w:rPr>
  </w:style>
  <w:style w:type="paragraph" w:styleId="TOC2">
    <w:name w:val="toc 2"/>
    <w:basedOn w:val="Normal"/>
    <w:next w:val="Normal"/>
    <w:autoRedefine/>
    <w:uiPriority w:val="39"/>
    <w:unhideWhenUsed/>
    <w:rsid w:val="00023D22"/>
    <w:pPr>
      <w:spacing w:after="100"/>
      <w:ind w:left="240"/>
    </w:pPr>
  </w:style>
  <w:style w:type="character" w:styleId="FollowedHyperlink">
    <w:name w:val="FollowedHyperlink"/>
    <w:basedOn w:val="DefaultParagraphFont"/>
    <w:uiPriority w:val="99"/>
    <w:semiHidden/>
    <w:unhideWhenUsed/>
    <w:rsid w:val="006E648D"/>
    <w:rPr>
      <w:color w:val="96607D" w:themeColor="followedHyperlink"/>
      <w:u w:val="single"/>
    </w:rPr>
  </w:style>
  <w:style w:type="character" w:styleId="Strong">
    <w:name w:val="Strong"/>
    <w:basedOn w:val="DefaultParagraphFont"/>
    <w:uiPriority w:val="22"/>
    <w:qFormat/>
    <w:rsid w:val="00FE2B1F"/>
    <w:rPr>
      <w:b/>
      <w:bCs/>
    </w:rPr>
  </w:style>
  <w:style w:type="paragraph" w:customStyle="1" w:styleId="msonormal0">
    <w:name w:val="msonormal"/>
    <w:basedOn w:val="Normal"/>
    <w:uiPriority w:val="99"/>
    <w:rsid w:val="00D24E9E"/>
    <w:pPr>
      <w:spacing w:before="100" w:beforeAutospacing="1" w:after="100" w:afterAutospacing="1" w:line="240" w:lineRule="auto"/>
    </w:pPr>
    <w:rPr>
      <w:rFonts w:ascii="Times New Roman" w:eastAsia="Times New Roman" w:hAnsi="Times New Roman" w:cs="Times New Roman"/>
      <w:kern w:val="0"/>
      <w:sz w:val="22"/>
      <w:szCs w:val="22"/>
      <w:lang w:eastAsia="en-GB"/>
      <w14:ligatures w14:val="none"/>
    </w:rPr>
  </w:style>
  <w:style w:type="paragraph" w:styleId="CommentText">
    <w:name w:val="annotation text"/>
    <w:basedOn w:val="Normal"/>
    <w:link w:val="CommentTextChar"/>
    <w:uiPriority w:val="99"/>
    <w:semiHidden/>
    <w:unhideWhenUsed/>
    <w:rsid w:val="00D24E9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24E9E"/>
    <w:rPr>
      <w:rFonts w:ascii="Times New Roman" w:eastAsia="Times New Roman" w:hAnsi="Times New Roman" w:cs="Times New Roman"/>
      <w:kern w:val="0"/>
      <w:sz w:val="20"/>
      <w:szCs w:val="20"/>
      <w14:ligatures w14:val="none"/>
    </w:rPr>
  </w:style>
  <w:style w:type="paragraph" w:styleId="BodyText">
    <w:name w:val="Body Text"/>
    <w:basedOn w:val="Normal"/>
    <w:link w:val="BodyTextChar"/>
    <w:uiPriority w:val="99"/>
    <w:semiHidden/>
    <w:unhideWhenUsed/>
    <w:rsid w:val="00D24E9E"/>
    <w:pPr>
      <w:spacing w:after="120" w:line="276" w:lineRule="auto"/>
    </w:pPr>
    <w:rPr>
      <w:rFonts w:ascii="Arial" w:hAnsi="Arial" w:cs="Arial"/>
      <w:sz w:val="22"/>
      <w:szCs w:val="22"/>
    </w:rPr>
  </w:style>
  <w:style w:type="character" w:customStyle="1" w:styleId="BodyTextChar">
    <w:name w:val="Body Text Char"/>
    <w:basedOn w:val="DefaultParagraphFont"/>
    <w:link w:val="BodyText"/>
    <w:uiPriority w:val="99"/>
    <w:semiHidden/>
    <w:rsid w:val="00D24E9E"/>
    <w:rPr>
      <w:rFonts w:ascii="Arial" w:hAnsi="Arial" w:cs="Arial"/>
      <w:sz w:val="22"/>
      <w:szCs w:val="22"/>
    </w:rPr>
  </w:style>
  <w:style w:type="paragraph" w:styleId="BodyText2">
    <w:name w:val="Body Text 2"/>
    <w:basedOn w:val="Normal"/>
    <w:link w:val="BodyText2Char"/>
    <w:uiPriority w:val="99"/>
    <w:semiHidden/>
    <w:unhideWhenUsed/>
    <w:rsid w:val="00D24E9E"/>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semiHidden/>
    <w:rsid w:val="00D24E9E"/>
    <w:rPr>
      <w:rFonts w:ascii="Times New Roman" w:eastAsia="Times New Roman" w:hAnsi="Times New Roman" w:cs="Times New Roman"/>
      <w:b/>
      <w:bCs/>
      <w:kern w:val="0"/>
      <w:sz w:val="22"/>
      <w:szCs w:val="22"/>
      <w14:ligatures w14:val="none"/>
    </w:rPr>
  </w:style>
  <w:style w:type="paragraph" w:styleId="CommentSubject">
    <w:name w:val="annotation subject"/>
    <w:basedOn w:val="CommentText"/>
    <w:next w:val="CommentText"/>
    <w:link w:val="CommentSubjectChar"/>
    <w:uiPriority w:val="99"/>
    <w:semiHidden/>
    <w:unhideWhenUsed/>
    <w:rsid w:val="00D24E9E"/>
    <w:rPr>
      <w:b/>
      <w:bCs/>
    </w:rPr>
  </w:style>
  <w:style w:type="character" w:customStyle="1" w:styleId="CommentSubjectChar">
    <w:name w:val="Comment Subject Char"/>
    <w:basedOn w:val="CommentTextChar"/>
    <w:link w:val="CommentSubject"/>
    <w:uiPriority w:val="99"/>
    <w:semiHidden/>
    <w:rsid w:val="00D24E9E"/>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D24E9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24E9E"/>
    <w:rPr>
      <w:rFonts w:ascii="Tahoma" w:eastAsia="Times New Roman" w:hAnsi="Tahoma" w:cs="Tahoma"/>
      <w:kern w:val="0"/>
      <w:sz w:val="16"/>
      <w:szCs w:val="16"/>
      <w14:ligatures w14:val="none"/>
    </w:rPr>
  </w:style>
  <w:style w:type="character" w:customStyle="1" w:styleId="NoSpacingChar">
    <w:name w:val="No Spacing Char"/>
    <w:basedOn w:val="DefaultParagraphFont"/>
    <w:link w:val="NoSpacing"/>
    <w:uiPriority w:val="1"/>
    <w:locked/>
    <w:rsid w:val="00D24E9E"/>
    <w:rPr>
      <w:rFonts w:ascii="Times New Roman" w:eastAsiaTheme="minorEastAsia" w:hAnsi="Times New Roman" w:cs="Times New Roman"/>
      <w:kern w:val="0"/>
      <w:sz w:val="22"/>
      <w:szCs w:val="22"/>
      <w:lang w:val="en-US"/>
      <w14:ligatures w14:val="none"/>
    </w:rPr>
  </w:style>
  <w:style w:type="paragraph" w:styleId="NoSpacing">
    <w:name w:val="No Spacing"/>
    <w:link w:val="NoSpacingChar"/>
    <w:uiPriority w:val="1"/>
    <w:qFormat/>
    <w:rsid w:val="00D24E9E"/>
    <w:pPr>
      <w:spacing w:after="0" w:line="240" w:lineRule="auto"/>
    </w:pPr>
    <w:rPr>
      <w:rFonts w:ascii="Times New Roman" w:eastAsiaTheme="minorEastAsia" w:hAnsi="Times New Roman" w:cs="Times New Roman"/>
      <w:kern w:val="0"/>
      <w:sz w:val="22"/>
      <w:szCs w:val="22"/>
      <w:lang w:val="en-US"/>
      <w14:ligatures w14:val="none"/>
    </w:rPr>
  </w:style>
  <w:style w:type="paragraph" w:styleId="Revision">
    <w:name w:val="Revision"/>
    <w:uiPriority w:val="99"/>
    <w:semiHidden/>
    <w:rsid w:val="00D24E9E"/>
    <w:pPr>
      <w:spacing w:after="0" w:line="240" w:lineRule="auto"/>
    </w:pPr>
    <w:rPr>
      <w:rFonts w:ascii="Times New Roman" w:eastAsia="Times New Roman" w:hAnsi="Times New Roman" w:cs="Times New Roman"/>
      <w:kern w:val="0"/>
      <w:sz w:val="20"/>
      <w:szCs w:val="20"/>
      <w14:ligatures w14:val="none"/>
    </w:rPr>
  </w:style>
  <w:style w:type="paragraph" w:customStyle="1" w:styleId="deannah1">
    <w:name w:val="deannah1"/>
    <w:basedOn w:val="Normal"/>
    <w:uiPriority w:val="99"/>
    <w:rsid w:val="00D24E9E"/>
    <w:pPr>
      <w:keepNext/>
      <w:spacing w:after="240" w:line="240" w:lineRule="auto"/>
    </w:pPr>
    <w:rPr>
      <w:rFonts w:ascii="Times New Roman" w:eastAsia="Times New Roman" w:hAnsi="Times New Roman" w:cs="Times New Roman"/>
      <w:b/>
      <w:bCs/>
      <w:kern w:val="0"/>
      <w:sz w:val="22"/>
      <w:szCs w:val="22"/>
      <w14:ligatures w14:val="none"/>
    </w:rPr>
  </w:style>
  <w:style w:type="paragraph" w:customStyle="1" w:styleId="NormalWeb1">
    <w:name w:val="Normal (Web)1"/>
    <w:basedOn w:val="Normal"/>
    <w:uiPriority w:val="99"/>
    <w:rsid w:val="00D24E9E"/>
    <w:pPr>
      <w:spacing w:before="100" w:beforeAutospacing="1" w:after="300" w:line="240" w:lineRule="auto"/>
    </w:pPr>
    <w:rPr>
      <w:rFonts w:ascii="Times New Roman" w:eastAsia="Times New Roman" w:hAnsi="Times New Roman" w:cs="Times New Roman"/>
      <w:kern w:val="0"/>
      <w:sz w:val="22"/>
      <w:szCs w:val="22"/>
      <w:lang w:eastAsia="en-GB"/>
      <w14:ligatures w14:val="none"/>
    </w:rPr>
  </w:style>
  <w:style w:type="character" w:styleId="CommentReference">
    <w:name w:val="annotation reference"/>
    <w:uiPriority w:val="99"/>
    <w:semiHidden/>
    <w:unhideWhenUsed/>
    <w:rsid w:val="00D24E9E"/>
    <w:rPr>
      <w:sz w:val="16"/>
      <w:szCs w:val="16"/>
    </w:rPr>
  </w:style>
  <w:style w:type="character" w:customStyle="1" w:styleId="anchor-text">
    <w:name w:val="anchor-text"/>
    <w:basedOn w:val="DefaultParagraphFont"/>
    <w:rsid w:val="00D24E9E"/>
  </w:style>
  <w:style w:type="character" w:customStyle="1" w:styleId="Hyperlink1">
    <w:name w:val="Hyperlink1"/>
    <w:uiPriority w:val="99"/>
    <w:rsid w:val="00D24E9E"/>
    <w:rPr>
      <w:color w:val="535353"/>
      <w:u w:val="single"/>
      <w:effect w:val="none"/>
    </w:rPr>
  </w:style>
  <w:style w:type="table" w:styleId="TableGrid">
    <w:name w:val="Table Grid"/>
    <w:basedOn w:val="TableNormal"/>
    <w:uiPriority w:val="39"/>
    <w:rsid w:val="00D24E9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rsid w:val="00D24E9E"/>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24E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7630">
      <w:bodyDiv w:val="1"/>
      <w:marLeft w:val="0"/>
      <w:marRight w:val="0"/>
      <w:marTop w:val="0"/>
      <w:marBottom w:val="0"/>
      <w:divBdr>
        <w:top w:val="none" w:sz="0" w:space="0" w:color="auto"/>
        <w:left w:val="none" w:sz="0" w:space="0" w:color="auto"/>
        <w:bottom w:val="none" w:sz="0" w:space="0" w:color="auto"/>
        <w:right w:val="none" w:sz="0" w:space="0" w:color="auto"/>
      </w:divBdr>
    </w:div>
    <w:div w:id="63913876">
      <w:bodyDiv w:val="1"/>
      <w:marLeft w:val="0"/>
      <w:marRight w:val="0"/>
      <w:marTop w:val="0"/>
      <w:marBottom w:val="0"/>
      <w:divBdr>
        <w:top w:val="none" w:sz="0" w:space="0" w:color="auto"/>
        <w:left w:val="none" w:sz="0" w:space="0" w:color="auto"/>
        <w:bottom w:val="none" w:sz="0" w:space="0" w:color="auto"/>
        <w:right w:val="none" w:sz="0" w:space="0" w:color="auto"/>
      </w:divBdr>
    </w:div>
    <w:div w:id="71196431">
      <w:bodyDiv w:val="1"/>
      <w:marLeft w:val="0"/>
      <w:marRight w:val="0"/>
      <w:marTop w:val="0"/>
      <w:marBottom w:val="0"/>
      <w:divBdr>
        <w:top w:val="none" w:sz="0" w:space="0" w:color="auto"/>
        <w:left w:val="none" w:sz="0" w:space="0" w:color="auto"/>
        <w:bottom w:val="none" w:sz="0" w:space="0" w:color="auto"/>
        <w:right w:val="none" w:sz="0" w:space="0" w:color="auto"/>
      </w:divBdr>
    </w:div>
    <w:div w:id="90510578">
      <w:bodyDiv w:val="1"/>
      <w:marLeft w:val="0"/>
      <w:marRight w:val="0"/>
      <w:marTop w:val="0"/>
      <w:marBottom w:val="0"/>
      <w:divBdr>
        <w:top w:val="none" w:sz="0" w:space="0" w:color="auto"/>
        <w:left w:val="none" w:sz="0" w:space="0" w:color="auto"/>
        <w:bottom w:val="none" w:sz="0" w:space="0" w:color="auto"/>
        <w:right w:val="none" w:sz="0" w:space="0" w:color="auto"/>
      </w:divBdr>
    </w:div>
    <w:div w:id="97876660">
      <w:bodyDiv w:val="1"/>
      <w:marLeft w:val="0"/>
      <w:marRight w:val="0"/>
      <w:marTop w:val="0"/>
      <w:marBottom w:val="0"/>
      <w:divBdr>
        <w:top w:val="none" w:sz="0" w:space="0" w:color="auto"/>
        <w:left w:val="none" w:sz="0" w:space="0" w:color="auto"/>
        <w:bottom w:val="none" w:sz="0" w:space="0" w:color="auto"/>
        <w:right w:val="none" w:sz="0" w:space="0" w:color="auto"/>
      </w:divBdr>
    </w:div>
    <w:div w:id="110825918">
      <w:bodyDiv w:val="1"/>
      <w:marLeft w:val="0"/>
      <w:marRight w:val="0"/>
      <w:marTop w:val="0"/>
      <w:marBottom w:val="0"/>
      <w:divBdr>
        <w:top w:val="none" w:sz="0" w:space="0" w:color="auto"/>
        <w:left w:val="none" w:sz="0" w:space="0" w:color="auto"/>
        <w:bottom w:val="none" w:sz="0" w:space="0" w:color="auto"/>
        <w:right w:val="none" w:sz="0" w:space="0" w:color="auto"/>
      </w:divBdr>
    </w:div>
    <w:div w:id="119617436">
      <w:bodyDiv w:val="1"/>
      <w:marLeft w:val="0"/>
      <w:marRight w:val="0"/>
      <w:marTop w:val="0"/>
      <w:marBottom w:val="0"/>
      <w:divBdr>
        <w:top w:val="none" w:sz="0" w:space="0" w:color="auto"/>
        <w:left w:val="none" w:sz="0" w:space="0" w:color="auto"/>
        <w:bottom w:val="none" w:sz="0" w:space="0" w:color="auto"/>
        <w:right w:val="none" w:sz="0" w:space="0" w:color="auto"/>
      </w:divBdr>
    </w:div>
    <w:div w:id="131018803">
      <w:bodyDiv w:val="1"/>
      <w:marLeft w:val="0"/>
      <w:marRight w:val="0"/>
      <w:marTop w:val="0"/>
      <w:marBottom w:val="0"/>
      <w:divBdr>
        <w:top w:val="none" w:sz="0" w:space="0" w:color="auto"/>
        <w:left w:val="none" w:sz="0" w:space="0" w:color="auto"/>
        <w:bottom w:val="none" w:sz="0" w:space="0" w:color="auto"/>
        <w:right w:val="none" w:sz="0" w:space="0" w:color="auto"/>
      </w:divBdr>
    </w:div>
    <w:div w:id="157161244">
      <w:bodyDiv w:val="1"/>
      <w:marLeft w:val="0"/>
      <w:marRight w:val="0"/>
      <w:marTop w:val="0"/>
      <w:marBottom w:val="0"/>
      <w:divBdr>
        <w:top w:val="none" w:sz="0" w:space="0" w:color="auto"/>
        <w:left w:val="none" w:sz="0" w:space="0" w:color="auto"/>
        <w:bottom w:val="none" w:sz="0" w:space="0" w:color="auto"/>
        <w:right w:val="none" w:sz="0" w:space="0" w:color="auto"/>
      </w:divBdr>
    </w:div>
    <w:div w:id="159544100">
      <w:bodyDiv w:val="1"/>
      <w:marLeft w:val="0"/>
      <w:marRight w:val="0"/>
      <w:marTop w:val="0"/>
      <w:marBottom w:val="0"/>
      <w:divBdr>
        <w:top w:val="none" w:sz="0" w:space="0" w:color="auto"/>
        <w:left w:val="none" w:sz="0" w:space="0" w:color="auto"/>
        <w:bottom w:val="none" w:sz="0" w:space="0" w:color="auto"/>
        <w:right w:val="none" w:sz="0" w:space="0" w:color="auto"/>
      </w:divBdr>
    </w:div>
    <w:div w:id="161431012">
      <w:bodyDiv w:val="1"/>
      <w:marLeft w:val="0"/>
      <w:marRight w:val="0"/>
      <w:marTop w:val="0"/>
      <w:marBottom w:val="0"/>
      <w:divBdr>
        <w:top w:val="none" w:sz="0" w:space="0" w:color="auto"/>
        <w:left w:val="none" w:sz="0" w:space="0" w:color="auto"/>
        <w:bottom w:val="none" w:sz="0" w:space="0" w:color="auto"/>
        <w:right w:val="none" w:sz="0" w:space="0" w:color="auto"/>
      </w:divBdr>
    </w:div>
    <w:div w:id="173542398">
      <w:bodyDiv w:val="1"/>
      <w:marLeft w:val="0"/>
      <w:marRight w:val="0"/>
      <w:marTop w:val="0"/>
      <w:marBottom w:val="0"/>
      <w:divBdr>
        <w:top w:val="none" w:sz="0" w:space="0" w:color="auto"/>
        <w:left w:val="none" w:sz="0" w:space="0" w:color="auto"/>
        <w:bottom w:val="none" w:sz="0" w:space="0" w:color="auto"/>
        <w:right w:val="none" w:sz="0" w:space="0" w:color="auto"/>
      </w:divBdr>
    </w:div>
    <w:div w:id="181943000">
      <w:bodyDiv w:val="1"/>
      <w:marLeft w:val="0"/>
      <w:marRight w:val="0"/>
      <w:marTop w:val="0"/>
      <w:marBottom w:val="0"/>
      <w:divBdr>
        <w:top w:val="none" w:sz="0" w:space="0" w:color="auto"/>
        <w:left w:val="none" w:sz="0" w:space="0" w:color="auto"/>
        <w:bottom w:val="none" w:sz="0" w:space="0" w:color="auto"/>
        <w:right w:val="none" w:sz="0" w:space="0" w:color="auto"/>
      </w:divBdr>
    </w:div>
    <w:div w:id="197741957">
      <w:bodyDiv w:val="1"/>
      <w:marLeft w:val="0"/>
      <w:marRight w:val="0"/>
      <w:marTop w:val="0"/>
      <w:marBottom w:val="0"/>
      <w:divBdr>
        <w:top w:val="none" w:sz="0" w:space="0" w:color="auto"/>
        <w:left w:val="none" w:sz="0" w:space="0" w:color="auto"/>
        <w:bottom w:val="none" w:sz="0" w:space="0" w:color="auto"/>
        <w:right w:val="none" w:sz="0" w:space="0" w:color="auto"/>
      </w:divBdr>
    </w:div>
    <w:div w:id="210118646">
      <w:bodyDiv w:val="1"/>
      <w:marLeft w:val="0"/>
      <w:marRight w:val="0"/>
      <w:marTop w:val="0"/>
      <w:marBottom w:val="0"/>
      <w:divBdr>
        <w:top w:val="none" w:sz="0" w:space="0" w:color="auto"/>
        <w:left w:val="none" w:sz="0" w:space="0" w:color="auto"/>
        <w:bottom w:val="none" w:sz="0" w:space="0" w:color="auto"/>
        <w:right w:val="none" w:sz="0" w:space="0" w:color="auto"/>
      </w:divBdr>
    </w:div>
    <w:div w:id="253051895">
      <w:bodyDiv w:val="1"/>
      <w:marLeft w:val="0"/>
      <w:marRight w:val="0"/>
      <w:marTop w:val="0"/>
      <w:marBottom w:val="0"/>
      <w:divBdr>
        <w:top w:val="none" w:sz="0" w:space="0" w:color="auto"/>
        <w:left w:val="none" w:sz="0" w:space="0" w:color="auto"/>
        <w:bottom w:val="none" w:sz="0" w:space="0" w:color="auto"/>
        <w:right w:val="none" w:sz="0" w:space="0" w:color="auto"/>
      </w:divBdr>
    </w:div>
    <w:div w:id="264122367">
      <w:bodyDiv w:val="1"/>
      <w:marLeft w:val="0"/>
      <w:marRight w:val="0"/>
      <w:marTop w:val="0"/>
      <w:marBottom w:val="0"/>
      <w:divBdr>
        <w:top w:val="none" w:sz="0" w:space="0" w:color="auto"/>
        <w:left w:val="none" w:sz="0" w:space="0" w:color="auto"/>
        <w:bottom w:val="none" w:sz="0" w:space="0" w:color="auto"/>
        <w:right w:val="none" w:sz="0" w:space="0" w:color="auto"/>
      </w:divBdr>
    </w:div>
    <w:div w:id="312299201">
      <w:bodyDiv w:val="1"/>
      <w:marLeft w:val="0"/>
      <w:marRight w:val="0"/>
      <w:marTop w:val="0"/>
      <w:marBottom w:val="0"/>
      <w:divBdr>
        <w:top w:val="none" w:sz="0" w:space="0" w:color="auto"/>
        <w:left w:val="none" w:sz="0" w:space="0" w:color="auto"/>
        <w:bottom w:val="none" w:sz="0" w:space="0" w:color="auto"/>
        <w:right w:val="none" w:sz="0" w:space="0" w:color="auto"/>
      </w:divBdr>
    </w:div>
    <w:div w:id="323709758">
      <w:bodyDiv w:val="1"/>
      <w:marLeft w:val="0"/>
      <w:marRight w:val="0"/>
      <w:marTop w:val="0"/>
      <w:marBottom w:val="0"/>
      <w:divBdr>
        <w:top w:val="none" w:sz="0" w:space="0" w:color="auto"/>
        <w:left w:val="none" w:sz="0" w:space="0" w:color="auto"/>
        <w:bottom w:val="none" w:sz="0" w:space="0" w:color="auto"/>
        <w:right w:val="none" w:sz="0" w:space="0" w:color="auto"/>
      </w:divBdr>
    </w:div>
    <w:div w:id="331641649">
      <w:bodyDiv w:val="1"/>
      <w:marLeft w:val="0"/>
      <w:marRight w:val="0"/>
      <w:marTop w:val="0"/>
      <w:marBottom w:val="0"/>
      <w:divBdr>
        <w:top w:val="none" w:sz="0" w:space="0" w:color="auto"/>
        <w:left w:val="none" w:sz="0" w:space="0" w:color="auto"/>
        <w:bottom w:val="none" w:sz="0" w:space="0" w:color="auto"/>
        <w:right w:val="none" w:sz="0" w:space="0" w:color="auto"/>
      </w:divBdr>
    </w:div>
    <w:div w:id="336737802">
      <w:bodyDiv w:val="1"/>
      <w:marLeft w:val="0"/>
      <w:marRight w:val="0"/>
      <w:marTop w:val="0"/>
      <w:marBottom w:val="0"/>
      <w:divBdr>
        <w:top w:val="none" w:sz="0" w:space="0" w:color="auto"/>
        <w:left w:val="none" w:sz="0" w:space="0" w:color="auto"/>
        <w:bottom w:val="none" w:sz="0" w:space="0" w:color="auto"/>
        <w:right w:val="none" w:sz="0" w:space="0" w:color="auto"/>
      </w:divBdr>
    </w:div>
    <w:div w:id="345525358">
      <w:bodyDiv w:val="1"/>
      <w:marLeft w:val="0"/>
      <w:marRight w:val="0"/>
      <w:marTop w:val="0"/>
      <w:marBottom w:val="0"/>
      <w:divBdr>
        <w:top w:val="none" w:sz="0" w:space="0" w:color="auto"/>
        <w:left w:val="none" w:sz="0" w:space="0" w:color="auto"/>
        <w:bottom w:val="none" w:sz="0" w:space="0" w:color="auto"/>
        <w:right w:val="none" w:sz="0" w:space="0" w:color="auto"/>
      </w:divBdr>
    </w:div>
    <w:div w:id="353845859">
      <w:bodyDiv w:val="1"/>
      <w:marLeft w:val="0"/>
      <w:marRight w:val="0"/>
      <w:marTop w:val="0"/>
      <w:marBottom w:val="0"/>
      <w:divBdr>
        <w:top w:val="none" w:sz="0" w:space="0" w:color="auto"/>
        <w:left w:val="none" w:sz="0" w:space="0" w:color="auto"/>
        <w:bottom w:val="none" w:sz="0" w:space="0" w:color="auto"/>
        <w:right w:val="none" w:sz="0" w:space="0" w:color="auto"/>
      </w:divBdr>
    </w:div>
    <w:div w:id="369377211">
      <w:bodyDiv w:val="1"/>
      <w:marLeft w:val="0"/>
      <w:marRight w:val="0"/>
      <w:marTop w:val="0"/>
      <w:marBottom w:val="0"/>
      <w:divBdr>
        <w:top w:val="none" w:sz="0" w:space="0" w:color="auto"/>
        <w:left w:val="none" w:sz="0" w:space="0" w:color="auto"/>
        <w:bottom w:val="none" w:sz="0" w:space="0" w:color="auto"/>
        <w:right w:val="none" w:sz="0" w:space="0" w:color="auto"/>
      </w:divBdr>
    </w:div>
    <w:div w:id="377708530">
      <w:bodyDiv w:val="1"/>
      <w:marLeft w:val="0"/>
      <w:marRight w:val="0"/>
      <w:marTop w:val="0"/>
      <w:marBottom w:val="0"/>
      <w:divBdr>
        <w:top w:val="none" w:sz="0" w:space="0" w:color="auto"/>
        <w:left w:val="none" w:sz="0" w:space="0" w:color="auto"/>
        <w:bottom w:val="none" w:sz="0" w:space="0" w:color="auto"/>
        <w:right w:val="none" w:sz="0" w:space="0" w:color="auto"/>
      </w:divBdr>
    </w:div>
    <w:div w:id="394014599">
      <w:bodyDiv w:val="1"/>
      <w:marLeft w:val="0"/>
      <w:marRight w:val="0"/>
      <w:marTop w:val="0"/>
      <w:marBottom w:val="0"/>
      <w:divBdr>
        <w:top w:val="none" w:sz="0" w:space="0" w:color="auto"/>
        <w:left w:val="none" w:sz="0" w:space="0" w:color="auto"/>
        <w:bottom w:val="none" w:sz="0" w:space="0" w:color="auto"/>
        <w:right w:val="none" w:sz="0" w:space="0" w:color="auto"/>
      </w:divBdr>
    </w:div>
    <w:div w:id="418411783">
      <w:bodyDiv w:val="1"/>
      <w:marLeft w:val="0"/>
      <w:marRight w:val="0"/>
      <w:marTop w:val="0"/>
      <w:marBottom w:val="0"/>
      <w:divBdr>
        <w:top w:val="none" w:sz="0" w:space="0" w:color="auto"/>
        <w:left w:val="none" w:sz="0" w:space="0" w:color="auto"/>
        <w:bottom w:val="none" w:sz="0" w:space="0" w:color="auto"/>
        <w:right w:val="none" w:sz="0" w:space="0" w:color="auto"/>
      </w:divBdr>
    </w:div>
    <w:div w:id="493028453">
      <w:bodyDiv w:val="1"/>
      <w:marLeft w:val="0"/>
      <w:marRight w:val="0"/>
      <w:marTop w:val="0"/>
      <w:marBottom w:val="0"/>
      <w:divBdr>
        <w:top w:val="none" w:sz="0" w:space="0" w:color="auto"/>
        <w:left w:val="none" w:sz="0" w:space="0" w:color="auto"/>
        <w:bottom w:val="none" w:sz="0" w:space="0" w:color="auto"/>
        <w:right w:val="none" w:sz="0" w:space="0" w:color="auto"/>
      </w:divBdr>
    </w:div>
    <w:div w:id="515656908">
      <w:bodyDiv w:val="1"/>
      <w:marLeft w:val="0"/>
      <w:marRight w:val="0"/>
      <w:marTop w:val="0"/>
      <w:marBottom w:val="0"/>
      <w:divBdr>
        <w:top w:val="none" w:sz="0" w:space="0" w:color="auto"/>
        <w:left w:val="none" w:sz="0" w:space="0" w:color="auto"/>
        <w:bottom w:val="none" w:sz="0" w:space="0" w:color="auto"/>
        <w:right w:val="none" w:sz="0" w:space="0" w:color="auto"/>
      </w:divBdr>
    </w:div>
    <w:div w:id="516043311">
      <w:bodyDiv w:val="1"/>
      <w:marLeft w:val="0"/>
      <w:marRight w:val="0"/>
      <w:marTop w:val="0"/>
      <w:marBottom w:val="0"/>
      <w:divBdr>
        <w:top w:val="none" w:sz="0" w:space="0" w:color="auto"/>
        <w:left w:val="none" w:sz="0" w:space="0" w:color="auto"/>
        <w:bottom w:val="none" w:sz="0" w:space="0" w:color="auto"/>
        <w:right w:val="none" w:sz="0" w:space="0" w:color="auto"/>
      </w:divBdr>
    </w:div>
    <w:div w:id="517624998">
      <w:bodyDiv w:val="1"/>
      <w:marLeft w:val="0"/>
      <w:marRight w:val="0"/>
      <w:marTop w:val="0"/>
      <w:marBottom w:val="0"/>
      <w:divBdr>
        <w:top w:val="none" w:sz="0" w:space="0" w:color="auto"/>
        <w:left w:val="none" w:sz="0" w:space="0" w:color="auto"/>
        <w:bottom w:val="none" w:sz="0" w:space="0" w:color="auto"/>
        <w:right w:val="none" w:sz="0" w:space="0" w:color="auto"/>
      </w:divBdr>
    </w:div>
    <w:div w:id="522088134">
      <w:bodyDiv w:val="1"/>
      <w:marLeft w:val="0"/>
      <w:marRight w:val="0"/>
      <w:marTop w:val="0"/>
      <w:marBottom w:val="0"/>
      <w:divBdr>
        <w:top w:val="none" w:sz="0" w:space="0" w:color="auto"/>
        <w:left w:val="none" w:sz="0" w:space="0" w:color="auto"/>
        <w:bottom w:val="none" w:sz="0" w:space="0" w:color="auto"/>
        <w:right w:val="none" w:sz="0" w:space="0" w:color="auto"/>
      </w:divBdr>
    </w:div>
    <w:div w:id="525826340">
      <w:bodyDiv w:val="1"/>
      <w:marLeft w:val="0"/>
      <w:marRight w:val="0"/>
      <w:marTop w:val="0"/>
      <w:marBottom w:val="0"/>
      <w:divBdr>
        <w:top w:val="none" w:sz="0" w:space="0" w:color="auto"/>
        <w:left w:val="none" w:sz="0" w:space="0" w:color="auto"/>
        <w:bottom w:val="none" w:sz="0" w:space="0" w:color="auto"/>
        <w:right w:val="none" w:sz="0" w:space="0" w:color="auto"/>
      </w:divBdr>
    </w:div>
    <w:div w:id="537284245">
      <w:bodyDiv w:val="1"/>
      <w:marLeft w:val="0"/>
      <w:marRight w:val="0"/>
      <w:marTop w:val="0"/>
      <w:marBottom w:val="0"/>
      <w:divBdr>
        <w:top w:val="none" w:sz="0" w:space="0" w:color="auto"/>
        <w:left w:val="none" w:sz="0" w:space="0" w:color="auto"/>
        <w:bottom w:val="none" w:sz="0" w:space="0" w:color="auto"/>
        <w:right w:val="none" w:sz="0" w:space="0" w:color="auto"/>
      </w:divBdr>
    </w:div>
    <w:div w:id="545408428">
      <w:bodyDiv w:val="1"/>
      <w:marLeft w:val="0"/>
      <w:marRight w:val="0"/>
      <w:marTop w:val="0"/>
      <w:marBottom w:val="0"/>
      <w:divBdr>
        <w:top w:val="none" w:sz="0" w:space="0" w:color="auto"/>
        <w:left w:val="none" w:sz="0" w:space="0" w:color="auto"/>
        <w:bottom w:val="none" w:sz="0" w:space="0" w:color="auto"/>
        <w:right w:val="none" w:sz="0" w:space="0" w:color="auto"/>
      </w:divBdr>
    </w:div>
    <w:div w:id="553737851">
      <w:bodyDiv w:val="1"/>
      <w:marLeft w:val="0"/>
      <w:marRight w:val="0"/>
      <w:marTop w:val="0"/>
      <w:marBottom w:val="0"/>
      <w:divBdr>
        <w:top w:val="none" w:sz="0" w:space="0" w:color="auto"/>
        <w:left w:val="none" w:sz="0" w:space="0" w:color="auto"/>
        <w:bottom w:val="none" w:sz="0" w:space="0" w:color="auto"/>
        <w:right w:val="none" w:sz="0" w:space="0" w:color="auto"/>
      </w:divBdr>
    </w:div>
    <w:div w:id="558250894">
      <w:bodyDiv w:val="1"/>
      <w:marLeft w:val="0"/>
      <w:marRight w:val="0"/>
      <w:marTop w:val="0"/>
      <w:marBottom w:val="0"/>
      <w:divBdr>
        <w:top w:val="none" w:sz="0" w:space="0" w:color="auto"/>
        <w:left w:val="none" w:sz="0" w:space="0" w:color="auto"/>
        <w:bottom w:val="none" w:sz="0" w:space="0" w:color="auto"/>
        <w:right w:val="none" w:sz="0" w:space="0" w:color="auto"/>
      </w:divBdr>
    </w:div>
    <w:div w:id="561019637">
      <w:bodyDiv w:val="1"/>
      <w:marLeft w:val="0"/>
      <w:marRight w:val="0"/>
      <w:marTop w:val="0"/>
      <w:marBottom w:val="0"/>
      <w:divBdr>
        <w:top w:val="none" w:sz="0" w:space="0" w:color="auto"/>
        <w:left w:val="none" w:sz="0" w:space="0" w:color="auto"/>
        <w:bottom w:val="none" w:sz="0" w:space="0" w:color="auto"/>
        <w:right w:val="none" w:sz="0" w:space="0" w:color="auto"/>
      </w:divBdr>
    </w:div>
    <w:div w:id="561135898">
      <w:bodyDiv w:val="1"/>
      <w:marLeft w:val="0"/>
      <w:marRight w:val="0"/>
      <w:marTop w:val="0"/>
      <w:marBottom w:val="0"/>
      <w:divBdr>
        <w:top w:val="none" w:sz="0" w:space="0" w:color="auto"/>
        <w:left w:val="none" w:sz="0" w:space="0" w:color="auto"/>
        <w:bottom w:val="none" w:sz="0" w:space="0" w:color="auto"/>
        <w:right w:val="none" w:sz="0" w:space="0" w:color="auto"/>
      </w:divBdr>
    </w:div>
    <w:div w:id="561596802">
      <w:bodyDiv w:val="1"/>
      <w:marLeft w:val="0"/>
      <w:marRight w:val="0"/>
      <w:marTop w:val="0"/>
      <w:marBottom w:val="0"/>
      <w:divBdr>
        <w:top w:val="none" w:sz="0" w:space="0" w:color="auto"/>
        <w:left w:val="none" w:sz="0" w:space="0" w:color="auto"/>
        <w:bottom w:val="none" w:sz="0" w:space="0" w:color="auto"/>
        <w:right w:val="none" w:sz="0" w:space="0" w:color="auto"/>
      </w:divBdr>
    </w:div>
    <w:div w:id="567420885">
      <w:bodyDiv w:val="1"/>
      <w:marLeft w:val="0"/>
      <w:marRight w:val="0"/>
      <w:marTop w:val="0"/>
      <w:marBottom w:val="0"/>
      <w:divBdr>
        <w:top w:val="none" w:sz="0" w:space="0" w:color="auto"/>
        <w:left w:val="none" w:sz="0" w:space="0" w:color="auto"/>
        <w:bottom w:val="none" w:sz="0" w:space="0" w:color="auto"/>
        <w:right w:val="none" w:sz="0" w:space="0" w:color="auto"/>
      </w:divBdr>
    </w:div>
    <w:div w:id="593588474">
      <w:bodyDiv w:val="1"/>
      <w:marLeft w:val="0"/>
      <w:marRight w:val="0"/>
      <w:marTop w:val="0"/>
      <w:marBottom w:val="0"/>
      <w:divBdr>
        <w:top w:val="none" w:sz="0" w:space="0" w:color="auto"/>
        <w:left w:val="none" w:sz="0" w:space="0" w:color="auto"/>
        <w:bottom w:val="none" w:sz="0" w:space="0" w:color="auto"/>
        <w:right w:val="none" w:sz="0" w:space="0" w:color="auto"/>
      </w:divBdr>
    </w:div>
    <w:div w:id="623580429">
      <w:bodyDiv w:val="1"/>
      <w:marLeft w:val="0"/>
      <w:marRight w:val="0"/>
      <w:marTop w:val="0"/>
      <w:marBottom w:val="0"/>
      <w:divBdr>
        <w:top w:val="none" w:sz="0" w:space="0" w:color="auto"/>
        <w:left w:val="none" w:sz="0" w:space="0" w:color="auto"/>
        <w:bottom w:val="none" w:sz="0" w:space="0" w:color="auto"/>
        <w:right w:val="none" w:sz="0" w:space="0" w:color="auto"/>
      </w:divBdr>
    </w:div>
    <w:div w:id="624695617">
      <w:bodyDiv w:val="1"/>
      <w:marLeft w:val="0"/>
      <w:marRight w:val="0"/>
      <w:marTop w:val="0"/>
      <w:marBottom w:val="0"/>
      <w:divBdr>
        <w:top w:val="none" w:sz="0" w:space="0" w:color="auto"/>
        <w:left w:val="none" w:sz="0" w:space="0" w:color="auto"/>
        <w:bottom w:val="none" w:sz="0" w:space="0" w:color="auto"/>
        <w:right w:val="none" w:sz="0" w:space="0" w:color="auto"/>
      </w:divBdr>
    </w:div>
    <w:div w:id="629480417">
      <w:bodyDiv w:val="1"/>
      <w:marLeft w:val="0"/>
      <w:marRight w:val="0"/>
      <w:marTop w:val="0"/>
      <w:marBottom w:val="0"/>
      <w:divBdr>
        <w:top w:val="none" w:sz="0" w:space="0" w:color="auto"/>
        <w:left w:val="none" w:sz="0" w:space="0" w:color="auto"/>
        <w:bottom w:val="none" w:sz="0" w:space="0" w:color="auto"/>
        <w:right w:val="none" w:sz="0" w:space="0" w:color="auto"/>
      </w:divBdr>
    </w:div>
    <w:div w:id="641613690">
      <w:bodyDiv w:val="1"/>
      <w:marLeft w:val="0"/>
      <w:marRight w:val="0"/>
      <w:marTop w:val="0"/>
      <w:marBottom w:val="0"/>
      <w:divBdr>
        <w:top w:val="none" w:sz="0" w:space="0" w:color="auto"/>
        <w:left w:val="none" w:sz="0" w:space="0" w:color="auto"/>
        <w:bottom w:val="none" w:sz="0" w:space="0" w:color="auto"/>
        <w:right w:val="none" w:sz="0" w:space="0" w:color="auto"/>
      </w:divBdr>
    </w:div>
    <w:div w:id="644357623">
      <w:bodyDiv w:val="1"/>
      <w:marLeft w:val="0"/>
      <w:marRight w:val="0"/>
      <w:marTop w:val="0"/>
      <w:marBottom w:val="0"/>
      <w:divBdr>
        <w:top w:val="none" w:sz="0" w:space="0" w:color="auto"/>
        <w:left w:val="none" w:sz="0" w:space="0" w:color="auto"/>
        <w:bottom w:val="none" w:sz="0" w:space="0" w:color="auto"/>
        <w:right w:val="none" w:sz="0" w:space="0" w:color="auto"/>
      </w:divBdr>
    </w:div>
    <w:div w:id="676687135">
      <w:bodyDiv w:val="1"/>
      <w:marLeft w:val="0"/>
      <w:marRight w:val="0"/>
      <w:marTop w:val="0"/>
      <w:marBottom w:val="0"/>
      <w:divBdr>
        <w:top w:val="none" w:sz="0" w:space="0" w:color="auto"/>
        <w:left w:val="none" w:sz="0" w:space="0" w:color="auto"/>
        <w:bottom w:val="none" w:sz="0" w:space="0" w:color="auto"/>
        <w:right w:val="none" w:sz="0" w:space="0" w:color="auto"/>
      </w:divBdr>
    </w:div>
    <w:div w:id="708651897">
      <w:bodyDiv w:val="1"/>
      <w:marLeft w:val="0"/>
      <w:marRight w:val="0"/>
      <w:marTop w:val="0"/>
      <w:marBottom w:val="0"/>
      <w:divBdr>
        <w:top w:val="none" w:sz="0" w:space="0" w:color="auto"/>
        <w:left w:val="none" w:sz="0" w:space="0" w:color="auto"/>
        <w:bottom w:val="none" w:sz="0" w:space="0" w:color="auto"/>
        <w:right w:val="none" w:sz="0" w:space="0" w:color="auto"/>
      </w:divBdr>
    </w:div>
    <w:div w:id="735590012">
      <w:bodyDiv w:val="1"/>
      <w:marLeft w:val="0"/>
      <w:marRight w:val="0"/>
      <w:marTop w:val="0"/>
      <w:marBottom w:val="0"/>
      <w:divBdr>
        <w:top w:val="none" w:sz="0" w:space="0" w:color="auto"/>
        <w:left w:val="none" w:sz="0" w:space="0" w:color="auto"/>
        <w:bottom w:val="none" w:sz="0" w:space="0" w:color="auto"/>
        <w:right w:val="none" w:sz="0" w:space="0" w:color="auto"/>
      </w:divBdr>
    </w:div>
    <w:div w:id="736979513">
      <w:bodyDiv w:val="1"/>
      <w:marLeft w:val="0"/>
      <w:marRight w:val="0"/>
      <w:marTop w:val="0"/>
      <w:marBottom w:val="0"/>
      <w:divBdr>
        <w:top w:val="none" w:sz="0" w:space="0" w:color="auto"/>
        <w:left w:val="none" w:sz="0" w:space="0" w:color="auto"/>
        <w:bottom w:val="none" w:sz="0" w:space="0" w:color="auto"/>
        <w:right w:val="none" w:sz="0" w:space="0" w:color="auto"/>
      </w:divBdr>
    </w:div>
    <w:div w:id="742607593">
      <w:bodyDiv w:val="1"/>
      <w:marLeft w:val="0"/>
      <w:marRight w:val="0"/>
      <w:marTop w:val="0"/>
      <w:marBottom w:val="0"/>
      <w:divBdr>
        <w:top w:val="none" w:sz="0" w:space="0" w:color="auto"/>
        <w:left w:val="none" w:sz="0" w:space="0" w:color="auto"/>
        <w:bottom w:val="none" w:sz="0" w:space="0" w:color="auto"/>
        <w:right w:val="none" w:sz="0" w:space="0" w:color="auto"/>
      </w:divBdr>
    </w:div>
    <w:div w:id="768085786">
      <w:bodyDiv w:val="1"/>
      <w:marLeft w:val="0"/>
      <w:marRight w:val="0"/>
      <w:marTop w:val="0"/>
      <w:marBottom w:val="0"/>
      <w:divBdr>
        <w:top w:val="none" w:sz="0" w:space="0" w:color="auto"/>
        <w:left w:val="none" w:sz="0" w:space="0" w:color="auto"/>
        <w:bottom w:val="none" w:sz="0" w:space="0" w:color="auto"/>
        <w:right w:val="none" w:sz="0" w:space="0" w:color="auto"/>
      </w:divBdr>
    </w:div>
    <w:div w:id="769735835">
      <w:bodyDiv w:val="1"/>
      <w:marLeft w:val="0"/>
      <w:marRight w:val="0"/>
      <w:marTop w:val="0"/>
      <w:marBottom w:val="0"/>
      <w:divBdr>
        <w:top w:val="none" w:sz="0" w:space="0" w:color="auto"/>
        <w:left w:val="none" w:sz="0" w:space="0" w:color="auto"/>
        <w:bottom w:val="none" w:sz="0" w:space="0" w:color="auto"/>
        <w:right w:val="none" w:sz="0" w:space="0" w:color="auto"/>
      </w:divBdr>
    </w:div>
    <w:div w:id="783576478">
      <w:bodyDiv w:val="1"/>
      <w:marLeft w:val="0"/>
      <w:marRight w:val="0"/>
      <w:marTop w:val="0"/>
      <w:marBottom w:val="0"/>
      <w:divBdr>
        <w:top w:val="none" w:sz="0" w:space="0" w:color="auto"/>
        <w:left w:val="none" w:sz="0" w:space="0" w:color="auto"/>
        <w:bottom w:val="none" w:sz="0" w:space="0" w:color="auto"/>
        <w:right w:val="none" w:sz="0" w:space="0" w:color="auto"/>
      </w:divBdr>
    </w:div>
    <w:div w:id="786317635">
      <w:bodyDiv w:val="1"/>
      <w:marLeft w:val="0"/>
      <w:marRight w:val="0"/>
      <w:marTop w:val="0"/>
      <w:marBottom w:val="0"/>
      <w:divBdr>
        <w:top w:val="none" w:sz="0" w:space="0" w:color="auto"/>
        <w:left w:val="none" w:sz="0" w:space="0" w:color="auto"/>
        <w:bottom w:val="none" w:sz="0" w:space="0" w:color="auto"/>
        <w:right w:val="none" w:sz="0" w:space="0" w:color="auto"/>
      </w:divBdr>
    </w:div>
    <w:div w:id="794719291">
      <w:bodyDiv w:val="1"/>
      <w:marLeft w:val="0"/>
      <w:marRight w:val="0"/>
      <w:marTop w:val="0"/>
      <w:marBottom w:val="0"/>
      <w:divBdr>
        <w:top w:val="none" w:sz="0" w:space="0" w:color="auto"/>
        <w:left w:val="none" w:sz="0" w:space="0" w:color="auto"/>
        <w:bottom w:val="none" w:sz="0" w:space="0" w:color="auto"/>
        <w:right w:val="none" w:sz="0" w:space="0" w:color="auto"/>
      </w:divBdr>
    </w:div>
    <w:div w:id="826478009">
      <w:bodyDiv w:val="1"/>
      <w:marLeft w:val="0"/>
      <w:marRight w:val="0"/>
      <w:marTop w:val="0"/>
      <w:marBottom w:val="0"/>
      <w:divBdr>
        <w:top w:val="none" w:sz="0" w:space="0" w:color="auto"/>
        <w:left w:val="none" w:sz="0" w:space="0" w:color="auto"/>
        <w:bottom w:val="none" w:sz="0" w:space="0" w:color="auto"/>
        <w:right w:val="none" w:sz="0" w:space="0" w:color="auto"/>
      </w:divBdr>
    </w:div>
    <w:div w:id="832794756">
      <w:bodyDiv w:val="1"/>
      <w:marLeft w:val="0"/>
      <w:marRight w:val="0"/>
      <w:marTop w:val="0"/>
      <w:marBottom w:val="0"/>
      <w:divBdr>
        <w:top w:val="none" w:sz="0" w:space="0" w:color="auto"/>
        <w:left w:val="none" w:sz="0" w:space="0" w:color="auto"/>
        <w:bottom w:val="none" w:sz="0" w:space="0" w:color="auto"/>
        <w:right w:val="none" w:sz="0" w:space="0" w:color="auto"/>
      </w:divBdr>
    </w:div>
    <w:div w:id="835807123">
      <w:bodyDiv w:val="1"/>
      <w:marLeft w:val="0"/>
      <w:marRight w:val="0"/>
      <w:marTop w:val="0"/>
      <w:marBottom w:val="0"/>
      <w:divBdr>
        <w:top w:val="none" w:sz="0" w:space="0" w:color="auto"/>
        <w:left w:val="none" w:sz="0" w:space="0" w:color="auto"/>
        <w:bottom w:val="none" w:sz="0" w:space="0" w:color="auto"/>
        <w:right w:val="none" w:sz="0" w:space="0" w:color="auto"/>
      </w:divBdr>
    </w:div>
    <w:div w:id="850411935">
      <w:bodyDiv w:val="1"/>
      <w:marLeft w:val="0"/>
      <w:marRight w:val="0"/>
      <w:marTop w:val="0"/>
      <w:marBottom w:val="0"/>
      <w:divBdr>
        <w:top w:val="none" w:sz="0" w:space="0" w:color="auto"/>
        <w:left w:val="none" w:sz="0" w:space="0" w:color="auto"/>
        <w:bottom w:val="none" w:sz="0" w:space="0" w:color="auto"/>
        <w:right w:val="none" w:sz="0" w:space="0" w:color="auto"/>
      </w:divBdr>
    </w:div>
    <w:div w:id="876627088">
      <w:bodyDiv w:val="1"/>
      <w:marLeft w:val="0"/>
      <w:marRight w:val="0"/>
      <w:marTop w:val="0"/>
      <w:marBottom w:val="0"/>
      <w:divBdr>
        <w:top w:val="none" w:sz="0" w:space="0" w:color="auto"/>
        <w:left w:val="none" w:sz="0" w:space="0" w:color="auto"/>
        <w:bottom w:val="none" w:sz="0" w:space="0" w:color="auto"/>
        <w:right w:val="none" w:sz="0" w:space="0" w:color="auto"/>
      </w:divBdr>
    </w:div>
    <w:div w:id="900334174">
      <w:bodyDiv w:val="1"/>
      <w:marLeft w:val="0"/>
      <w:marRight w:val="0"/>
      <w:marTop w:val="0"/>
      <w:marBottom w:val="0"/>
      <w:divBdr>
        <w:top w:val="none" w:sz="0" w:space="0" w:color="auto"/>
        <w:left w:val="none" w:sz="0" w:space="0" w:color="auto"/>
        <w:bottom w:val="none" w:sz="0" w:space="0" w:color="auto"/>
        <w:right w:val="none" w:sz="0" w:space="0" w:color="auto"/>
      </w:divBdr>
    </w:div>
    <w:div w:id="901141854">
      <w:bodyDiv w:val="1"/>
      <w:marLeft w:val="0"/>
      <w:marRight w:val="0"/>
      <w:marTop w:val="0"/>
      <w:marBottom w:val="0"/>
      <w:divBdr>
        <w:top w:val="none" w:sz="0" w:space="0" w:color="auto"/>
        <w:left w:val="none" w:sz="0" w:space="0" w:color="auto"/>
        <w:bottom w:val="none" w:sz="0" w:space="0" w:color="auto"/>
        <w:right w:val="none" w:sz="0" w:space="0" w:color="auto"/>
      </w:divBdr>
    </w:div>
    <w:div w:id="902718952">
      <w:bodyDiv w:val="1"/>
      <w:marLeft w:val="0"/>
      <w:marRight w:val="0"/>
      <w:marTop w:val="0"/>
      <w:marBottom w:val="0"/>
      <w:divBdr>
        <w:top w:val="none" w:sz="0" w:space="0" w:color="auto"/>
        <w:left w:val="none" w:sz="0" w:space="0" w:color="auto"/>
        <w:bottom w:val="none" w:sz="0" w:space="0" w:color="auto"/>
        <w:right w:val="none" w:sz="0" w:space="0" w:color="auto"/>
      </w:divBdr>
    </w:div>
    <w:div w:id="931430258">
      <w:bodyDiv w:val="1"/>
      <w:marLeft w:val="0"/>
      <w:marRight w:val="0"/>
      <w:marTop w:val="0"/>
      <w:marBottom w:val="0"/>
      <w:divBdr>
        <w:top w:val="none" w:sz="0" w:space="0" w:color="auto"/>
        <w:left w:val="none" w:sz="0" w:space="0" w:color="auto"/>
        <w:bottom w:val="none" w:sz="0" w:space="0" w:color="auto"/>
        <w:right w:val="none" w:sz="0" w:space="0" w:color="auto"/>
      </w:divBdr>
    </w:div>
    <w:div w:id="940114548">
      <w:bodyDiv w:val="1"/>
      <w:marLeft w:val="0"/>
      <w:marRight w:val="0"/>
      <w:marTop w:val="0"/>
      <w:marBottom w:val="0"/>
      <w:divBdr>
        <w:top w:val="none" w:sz="0" w:space="0" w:color="auto"/>
        <w:left w:val="none" w:sz="0" w:space="0" w:color="auto"/>
        <w:bottom w:val="none" w:sz="0" w:space="0" w:color="auto"/>
        <w:right w:val="none" w:sz="0" w:space="0" w:color="auto"/>
      </w:divBdr>
    </w:div>
    <w:div w:id="978338579">
      <w:bodyDiv w:val="1"/>
      <w:marLeft w:val="0"/>
      <w:marRight w:val="0"/>
      <w:marTop w:val="0"/>
      <w:marBottom w:val="0"/>
      <w:divBdr>
        <w:top w:val="none" w:sz="0" w:space="0" w:color="auto"/>
        <w:left w:val="none" w:sz="0" w:space="0" w:color="auto"/>
        <w:bottom w:val="none" w:sz="0" w:space="0" w:color="auto"/>
        <w:right w:val="none" w:sz="0" w:space="0" w:color="auto"/>
      </w:divBdr>
    </w:div>
    <w:div w:id="983700138">
      <w:bodyDiv w:val="1"/>
      <w:marLeft w:val="0"/>
      <w:marRight w:val="0"/>
      <w:marTop w:val="0"/>
      <w:marBottom w:val="0"/>
      <w:divBdr>
        <w:top w:val="none" w:sz="0" w:space="0" w:color="auto"/>
        <w:left w:val="none" w:sz="0" w:space="0" w:color="auto"/>
        <w:bottom w:val="none" w:sz="0" w:space="0" w:color="auto"/>
        <w:right w:val="none" w:sz="0" w:space="0" w:color="auto"/>
      </w:divBdr>
    </w:div>
    <w:div w:id="985351898">
      <w:bodyDiv w:val="1"/>
      <w:marLeft w:val="0"/>
      <w:marRight w:val="0"/>
      <w:marTop w:val="0"/>
      <w:marBottom w:val="0"/>
      <w:divBdr>
        <w:top w:val="none" w:sz="0" w:space="0" w:color="auto"/>
        <w:left w:val="none" w:sz="0" w:space="0" w:color="auto"/>
        <w:bottom w:val="none" w:sz="0" w:space="0" w:color="auto"/>
        <w:right w:val="none" w:sz="0" w:space="0" w:color="auto"/>
      </w:divBdr>
    </w:div>
    <w:div w:id="986976176">
      <w:bodyDiv w:val="1"/>
      <w:marLeft w:val="0"/>
      <w:marRight w:val="0"/>
      <w:marTop w:val="0"/>
      <w:marBottom w:val="0"/>
      <w:divBdr>
        <w:top w:val="none" w:sz="0" w:space="0" w:color="auto"/>
        <w:left w:val="none" w:sz="0" w:space="0" w:color="auto"/>
        <w:bottom w:val="none" w:sz="0" w:space="0" w:color="auto"/>
        <w:right w:val="none" w:sz="0" w:space="0" w:color="auto"/>
      </w:divBdr>
    </w:div>
    <w:div w:id="1001662349">
      <w:bodyDiv w:val="1"/>
      <w:marLeft w:val="0"/>
      <w:marRight w:val="0"/>
      <w:marTop w:val="0"/>
      <w:marBottom w:val="0"/>
      <w:divBdr>
        <w:top w:val="none" w:sz="0" w:space="0" w:color="auto"/>
        <w:left w:val="none" w:sz="0" w:space="0" w:color="auto"/>
        <w:bottom w:val="none" w:sz="0" w:space="0" w:color="auto"/>
        <w:right w:val="none" w:sz="0" w:space="0" w:color="auto"/>
      </w:divBdr>
    </w:div>
    <w:div w:id="1015231158">
      <w:bodyDiv w:val="1"/>
      <w:marLeft w:val="0"/>
      <w:marRight w:val="0"/>
      <w:marTop w:val="0"/>
      <w:marBottom w:val="0"/>
      <w:divBdr>
        <w:top w:val="none" w:sz="0" w:space="0" w:color="auto"/>
        <w:left w:val="none" w:sz="0" w:space="0" w:color="auto"/>
        <w:bottom w:val="none" w:sz="0" w:space="0" w:color="auto"/>
        <w:right w:val="none" w:sz="0" w:space="0" w:color="auto"/>
      </w:divBdr>
    </w:div>
    <w:div w:id="1015381652">
      <w:bodyDiv w:val="1"/>
      <w:marLeft w:val="0"/>
      <w:marRight w:val="0"/>
      <w:marTop w:val="0"/>
      <w:marBottom w:val="0"/>
      <w:divBdr>
        <w:top w:val="none" w:sz="0" w:space="0" w:color="auto"/>
        <w:left w:val="none" w:sz="0" w:space="0" w:color="auto"/>
        <w:bottom w:val="none" w:sz="0" w:space="0" w:color="auto"/>
        <w:right w:val="none" w:sz="0" w:space="0" w:color="auto"/>
      </w:divBdr>
    </w:div>
    <w:div w:id="1039354535">
      <w:bodyDiv w:val="1"/>
      <w:marLeft w:val="0"/>
      <w:marRight w:val="0"/>
      <w:marTop w:val="0"/>
      <w:marBottom w:val="0"/>
      <w:divBdr>
        <w:top w:val="none" w:sz="0" w:space="0" w:color="auto"/>
        <w:left w:val="none" w:sz="0" w:space="0" w:color="auto"/>
        <w:bottom w:val="none" w:sz="0" w:space="0" w:color="auto"/>
        <w:right w:val="none" w:sz="0" w:space="0" w:color="auto"/>
      </w:divBdr>
    </w:div>
    <w:div w:id="1062143983">
      <w:bodyDiv w:val="1"/>
      <w:marLeft w:val="0"/>
      <w:marRight w:val="0"/>
      <w:marTop w:val="0"/>
      <w:marBottom w:val="0"/>
      <w:divBdr>
        <w:top w:val="none" w:sz="0" w:space="0" w:color="auto"/>
        <w:left w:val="none" w:sz="0" w:space="0" w:color="auto"/>
        <w:bottom w:val="none" w:sz="0" w:space="0" w:color="auto"/>
        <w:right w:val="none" w:sz="0" w:space="0" w:color="auto"/>
      </w:divBdr>
    </w:div>
    <w:div w:id="1062406336">
      <w:bodyDiv w:val="1"/>
      <w:marLeft w:val="0"/>
      <w:marRight w:val="0"/>
      <w:marTop w:val="0"/>
      <w:marBottom w:val="0"/>
      <w:divBdr>
        <w:top w:val="none" w:sz="0" w:space="0" w:color="auto"/>
        <w:left w:val="none" w:sz="0" w:space="0" w:color="auto"/>
        <w:bottom w:val="none" w:sz="0" w:space="0" w:color="auto"/>
        <w:right w:val="none" w:sz="0" w:space="0" w:color="auto"/>
      </w:divBdr>
    </w:div>
    <w:div w:id="1083911665">
      <w:bodyDiv w:val="1"/>
      <w:marLeft w:val="0"/>
      <w:marRight w:val="0"/>
      <w:marTop w:val="0"/>
      <w:marBottom w:val="0"/>
      <w:divBdr>
        <w:top w:val="none" w:sz="0" w:space="0" w:color="auto"/>
        <w:left w:val="none" w:sz="0" w:space="0" w:color="auto"/>
        <w:bottom w:val="none" w:sz="0" w:space="0" w:color="auto"/>
        <w:right w:val="none" w:sz="0" w:space="0" w:color="auto"/>
      </w:divBdr>
    </w:div>
    <w:div w:id="1091390119">
      <w:bodyDiv w:val="1"/>
      <w:marLeft w:val="0"/>
      <w:marRight w:val="0"/>
      <w:marTop w:val="0"/>
      <w:marBottom w:val="0"/>
      <w:divBdr>
        <w:top w:val="none" w:sz="0" w:space="0" w:color="auto"/>
        <w:left w:val="none" w:sz="0" w:space="0" w:color="auto"/>
        <w:bottom w:val="none" w:sz="0" w:space="0" w:color="auto"/>
        <w:right w:val="none" w:sz="0" w:space="0" w:color="auto"/>
      </w:divBdr>
    </w:div>
    <w:div w:id="1092361778">
      <w:bodyDiv w:val="1"/>
      <w:marLeft w:val="0"/>
      <w:marRight w:val="0"/>
      <w:marTop w:val="0"/>
      <w:marBottom w:val="0"/>
      <w:divBdr>
        <w:top w:val="none" w:sz="0" w:space="0" w:color="auto"/>
        <w:left w:val="none" w:sz="0" w:space="0" w:color="auto"/>
        <w:bottom w:val="none" w:sz="0" w:space="0" w:color="auto"/>
        <w:right w:val="none" w:sz="0" w:space="0" w:color="auto"/>
      </w:divBdr>
    </w:div>
    <w:div w:id="1092430972">
      <w:bodyDiv w:val="1"/>
      <w:marLeft w:val="0"/>
      <w:marRight w:val="0"/>
      <w:marTop w:val="0"/>
      <w:marBottom w:val="0"/>
      <w:divBdr>
        <w:top w:val="none" w:sz="0" w:space="0" w:color="auto"/>
        <w:left w:val="none" w:sz="0" w:space="0" w:color="auto"/>
        <w:bottom w:val="none" w:sz="0" w:space="0" w:color="auto"/>
        <w:right w:val="none" w:sz="0" w:space="0" w:color="auto"/>
      </w:divBdr>
    </w:div>
    <w:div w:id="1105151940">
      <w:bodyDiv w:val="1"/>
      <w:marLeft w:val="0"/>
      <w:marRight w:val="0"/>
      <w:marTop w:val="0"/>
      <w:marBottom w:val="0"/>
      <w:divBdr>
        <w:top w:val="none" w:sz="0" w:space="0" w:color="auto"/>
        <w:left w:val="none" w:sz="0" w:space="0" w:color="auto"/>
        <w:bottom w:val="none" w:sz="0" w:space="0" w:color="auto"/>
        <w:right w:val="none" w:sz="0" w:space="0" w:color="auto"/>
      </w:divBdr>
    </w:div>
    <w:div w:id="1105928778">
      <w:bodyDiv w:val="1"/>
      <w:marLeft w:val="0"/>
      <w:marRight w:val="0"/>
      <w:marTop w:val="0"/>
      <w:marBottom w:val="0"/>
      <w:divBdr>
        <w:top w:val="none" w:sz="0" w:space="0" w:color="auto"/>
        <w:left w:val="none" w:sz="0" w:space="0" w:color="auto"/>
        <w:bottom w:val="none" w:sz="0" w:space="0" w:color="auto"/>
        <w:right w:val="none" w:sz="0" w:space="0" w:color="auto"/>
      </w:divBdr>
    </w:div>
    <w:div w:id="1129666915">
      <w:bodyDiv w:val="1"/>
      <w:marLeft w:val="0"/>
      <w:marRight w:val="0"/>
      <w:marTop w:val="0"/>
      <w:marBottom w:val="0"/>
      <w:divBdr>
        <w:top w:val="none" w:sz="0" w:space="0" w:color="auto"/>
        <w:left w:val="none" w:sz="0" w:space="0" w:color="auto"/>
        <w:bottom w:val="none" w:sz="0" w:space="0" w:color="auto"/>
        <w:right w:val="none" w:sz="0" w:space="0" w:color="auto"/>
      </w:divBdr>
    </w:div>
    <w:div w:id="1141583448">
      <w:bodyDiv w:val="1"/>
      <w:marLeft w:val="0"/>
      <w:marRight w:val="0"/>
      <w:marTop w:val="0"/>
      <w:marBottom w:val="0"/>
      <w:divBdr>
        <w:top w:val="none" w:sz="0" w:space="0" w:color="auto"/>
        <w:left w:val="none" w:sz="0" w:space="0" w:color="auto"/>
        <w:bottom w:val="none" w:sz="0" w:space="0" w:color="auto"/>
        <w:right w:val="none" w:sz="0" w:space="0" w:color="auto"/>
      </w:divBdr>
    </w:div>
    <w:div w:id="1186096144">
      <w:bodyDiv w:val="1"/>
      <w:marLeft w:val="0"/>
      <w:marRight w:val="0"/>
      <w:marTop w:val="0"/>
      <w:marBottom w:val="0"/>
      <w:divBdr>
        <w:top w:val="none" w:sz="0" w:space="0" w:color="auto"/>
        <w:left w:val="none" w:sz="0" w:space="0" w:color="auto"/>
        <w:bottom w:val="none" w:sz="0" w:space="0" w:color="auto"/>
        <w:right w:val="none" w:sz="0" w:space="0" w:color="auto"/>
      </w:divBdr>
    </w:div>
    <w:div w:id="1188105740">
      <w:bodyDiv w:val="1"/>
      <w:marLeft w:val="0"/>
      <w:marRight w:val="0"/>
      <w:marTop w:val="0"/>
      <w:marBottom w:val="0"/>
      <w:divBdr>
        <w:top w:val="none" w:sz="0" w:space="0" w:color="auto"/>
        <w:left w:val="none" w:sz="0" w:space="0" w:color="auto"/>
        <w:bottom w:val="none" w:sz="0" w:space="0" w:color="auto"/>
        <w:right w:val="none" w:sz="0" w:space="0" w:color="auto"/>
      </w:divBdr>
    </w:div>
    <w:div w:id="1188451765">
      <w:bodyDiv w:val="1"/>
      <w:marLeft w:val="0"/>
      <w:marRight w:val="0"/>
      <w:marTop w:val="0"/>
      <w:marBottom w:val="0"/>
      <w:divBdr>
        <w:top w:val="none" w:sz="0" w:space="0" w:color="auto"/>
        <w:left w:val="none" w:sz="0" w:space="0" w:color="auto"/>
        <w:bottom w:val="none" w:sz="0" w:space="0" w:color="auto"/>
        <w:right w:val="none" w:sz="0" w:space="0" w:color="auto"/>
      </w:divBdr>
    </w:div>
    <w:div w:id="1189181431">
      <w:bodyDiv w:val="1"/>
      <w:marLeft w:val="0"/>
      <w:marRight w:val="0"/>
      <w:marTop w:val="0"/>
      <w:marBottom w:val="0"/>
      <w:divBdr>
        <w:top w:val="none" w:sz="0" w:space="0" w:color="auto"/>
        <w:left w:val="none" w:sz="0" w:space="0" w:color="auto"/>
        <w:bottom w:val="none" w:sz="0" w:space="0" w:color="auto"/>
        <w:right w:val="none" w:sz="0" w:space="0" w:color="auto"/>
      </w:divBdr>
    </w:div>
    <w:div w:id="1191259749">
      <w:bodyDiv w:val="1"/>
      <w:marLeft w:val="0"/>
      <w:marRight w:val="0"/>
      <w:marTop w:val="0"/>
      <w:marBottom w:val="0"/>
      <w:divBdr>
        <w:top w:val="none" w:sz="0" w:space="0" w:color="auto"/>
        <w:left w:val="none" w:sz="0" w:space="0" w:color="auto"/>
        <w:bottom w:val="none" w:sz="0" w:space="0" w:color="auto"/>
        <w:right w:val="none" w:sz="0" w:space="0" w:color="auto"/>
      </w:divBdr>
    </w:div>
    <w:div w:id="1218274394">
      <w:bodyDiv w:val="1"/>
      <w:marLeft w:val="0"/>
      <w:marRight w:val="0"/>
      <w:marTop w:val="0"/>
      <w:marBottom w:val="0"/>
      <w:divBdr>
        <w:top w:val="none" w:sz="0" w:space="0" w:color="auto"/>
        <w:left w:val="none" w:sz="0" w:space="0" w:color="auto"/>
        <w:bottom w:val="none" w:sz="0" w:space="0" w:color="auto"/>
        <w:right w:val="none" w:sz="0" w:space="0" w:color="auto"/>
      </w:divBdr>
    </w:div>
    <w:div w:id="1223374452">
      <w:bodyDiv w:val="1"/>
      <w:marLeft w:val="0"/>
      <w:marRight w:val="0"/>
      <w:marTop w:val="0"/>
      <w:marBottom w:val="0"/>
      <w:divBdr>
        <w:top w:val="none" w:sz="0" w:space="0" w:color="auto"/>
        <w:left w:val="none" w:sz="0" w:space="0" w:color="auto"/>
        <w:bottom w:val="none" w:sz="0" w:space="0" w:color="auto"/>
        <w:right w:val="none" w:sz="0" w:space="0" w:color="auto"/>
      </w:divBdr>
    </w:div>
    <w:div w:id="1288779449">
      <w:bodyDiv w:val="1"/>
      <w:marLeft w:val="0"/>
      <w:marRight w:val="0"/>
      <w:marTop w:val="0"/>
      <w:marBottom w:val="0"/>
      <w:divBdr>
        <w:top w:val="none" w:sz="0" w:space="0" w:color="auto"/>
        <w:left w:val="none" w:sz="0" w:space="0" w:color="auto"/>
        <w:bottom w:val="none" w:sz="0" w:space="0" w:color="auto"/>
        <w:right w:val="none" w:sz="0" w:space="0" w:color="auto"/>
      </w:divBdr>
    </w:div>
    <w:div w:id="1298300257">
      <w:bodyDiv w:val="1"/>
      <w:marLeft w:val="0"/>
      <w:marRight w:val="0"/>
      <w:marTop w:val="0"/>
      <w:marBottom w:val="0"/>
      <w:divBdr>
        <w:top w:val="none" w:sz="0" w:space="0" w:color="auto"/>
        <w:left w:val="none" w:sz="0" w:space="0" w:color="auto"/>
        <w:bottom w:val="none" w:sz="0" w:space="0" w:color="auto"/>
        <w:right w:val="none" w:sz="0" w:space="0" w:color="auto"/>
      </w:divBdr>
    </w:div>
    <w:div w:id="1298991728">
      <w:bodyDiv w:val="1"/>
      <w:marLeft w:val="0"/>
      <w:marRight w:val="0"/>
      <w:marTop w:val="0"/>
      <w:marBottom w:val="0"/>
      <w:divBdr>
        <w:top w:val="none" w:sz="0" w:space="0" w:color="auto"/>
        <w:left w:val="none" w:sz="0" w:space="0" w:color="auto"/>
        <w:bottom w:val="none" w:sz="0" w:space="0" w:color="auto"/>
        <w:right w:val="none" w:sz="0" w:space="0" w:color="auto"/>
      </w:divBdr>
    </w:div>
    <w:div w:id="1312102616">
      <w:bodyDiv w:val="1"/>
      <w:marLeft w:val="0"/>
      <w:marRight w:val="0"/>
      <w:marTop w:val="0"/>
      <w:marBottom w:val="0"/>
      <w:divBdr>
        <w:top w:val="none" w:sz="0" w:space="0" w:color="auto"/>
        <w:left w:val="none" w:sz="0" w:space="0" w:color="auto"/>
        <w:bottom w:val="none" w:sz="0" w:space="0" w:color="auto"/>
        <w:right w:val="none" w:sz="0" w:space="0" w:color="auto"/>
      </w:divBdr>
    </w:div>
    <w:div w:id="1313171819">
      <w:bodyDiv w:val="1"/>
      <w:marLeft w:val="0"/>
      <w:marRight w:val="0"/>
      <w:marTop w:val="0"/>
      <w:marBottom w:val="0"/>
      <w:divBdr>
        <w:top w:val="none" w:sz="0" w:space="0" w:color="auto"/>
        <w:left w:val="none" w:sz="0" w:space="0" w:color="auto"/>
        <w:bottom w:val="none" w:sz="0" w:space="0" w:color="auto"/>
        <w:right w:val="none" w:sz="0" w:space="0" w:color="auto"/>
      </w:divBdr>
    </w:div>
    <w:div w:id="1356231153">
      <w:bodyDiv w:val="1"/>
      <w:marLeft w:val="0"/>
      <w:marRight w:val="0"/>
      <w:marTop w:val="0"/>
      <w:marBottom w:val="0"/>
      <w:divBdr>
        <w:top w:val="none" w:sz="0" w:space="0" w:color="auto"/>
        <w:left w:val="none" w:sz="0" w:space="0" w:color="auto"/>
        <w:bottom w:val="none" w:sz="0" w:space="0" w:color="auto"/>
        <w:right w:val="none" w:sz="0" w:space="0" w:color="auto"/>
      </w:divBdr>
    </w:div>
    <w:div w:id="1361013368">
      <w:bodyDiv w:val="1"/>
      <w:marLeft w:val="0"/>
      <w:marRight w:val="0"/>
      <w:marTop w:val="0"/>
      <w:marBottom w:val="0"/>
      <w:divBdr>
        <w:top w:val="none" w:sz="0" w:space="0" w:color="auto"/>
        <w:left w:val="none" w:sz="0" w:space="0" w:color="auto"/>
        <w:bottom w:val="none" w:sz="0" w:space="0" w:color="auto"/>
        <w:right w:val="none" w:sz="0" w:space="0" w:color="auto"/>
      </w:divBdr>
    </w:div>
    <w:div w:id="1361780991">
      <w:bodyDiv w:val="1"/>
      <w:marLeft w:val="0"/>
      <w:marRight w:val="0"/>
      <w:marTop w:val="0"/>
      <w:marBottom w:val="0"/>
      <w:divBdr>
        <w:top w:val="none" w:sz="0" w:space="0" w:color="auto"/>
        <w:left w:val="none" w:sz="0" w:space="0" w:color="auto"/>
        <w:bottom w:val="none" w:sz="0" w:space="0" w:color="auto"/>
        <w:right w:val="none" w:sz="0" w:space="0" w:color="auto"/>
      </w:divBdr>
    </w:div>
    <w:div w:id="1371300232">
      <w:bodyDiv w:val="1"/>
      <w:marLeft w:val="0"/>
      <w:marRight w:val="0"/>
      <w:marTop w:val="0"/>
      <w:marBottom w:val="0"/>
      <w:divBdr>
        <w:top w:val="none" w:sz="0" w:space="0" w:color="auto"/>
        <w:left w:val="none" w:sz="0" w:space="0" w:color="auto"/>
        <w:bottom w:val="none" w:sz="0" w:space="0" w:color="auto"/>
        <w:right w:val="none" w:sz="0" w:space="0" w:color="auto"/>
      </w:divBdr>
    </w:div>
    <w:div w:id="1384594005">
      <w:bodyDiv w:val="1"/>
      <w:marLeft w:val="0"/>
      <w:marRight w:val="0"/>
      <w:marTop w:val="0"/>
      <w:marBottom w:val="0"/>
      <w:divBdr>
        <w:top w:val="none" w:sz="0" w:space="0" w:color="auto"/>
        <w:left w:val="none" w:sz="0" w:space="0" w:color="auto"/>
        <w:bottom w:val="none" w:sz="0" w:space="0" w:color="auto"/>
        <w:right w:val="none" w:sz="0" w:space="0" w:color="auto"/>
      </w:divBdr>
    </w:div>
    <w:div w:id="1388453516">
      <w:bodyDiv w:val="1"/>
      <w:marLeft w:val="0"/>
      <w:marRight w:val="0"/>
      <w:marTop w:val="0"/>
      <w:marBottom w:val="0"/>
      <w:divBdr>
        <w:top w:val="none" w:sz="0" w:space="0" w:color="auto"/>
        <w:left w:val="none" w:sz="0" w:space="0" w:color="auto"/>
        <w:bottom w:val="none" w:sz="0" w:space="0" w:color="auto"/>
        <w:right w:val="none" w:sz="0" w:space="0" w:color="auto"/>
      </w:divBdr>
    </w:div>
    <w:div w:id="1416777507">
      <w:bodyDiv w:val="1"/>
      <w:marLeft w:val="0"/>
      <w:marRight w:val="0"/>
      <w:marTop w:val="0"/>
      <w:marBottom w:val="0"/>
      <w:divBdr>
        <w:top w:val="none" w:sz="0" w:space="0" w:color="auto"/>
        <w:left w:val="none" w:sz="0" w:space="0" w:color="auto"/>
        <w:bottom w:val="none" w:sz="0" w:space="0" w:color="auto"/>
        <w:right w:val="none" w:sz="0" w:space="0" w:color="auto"/>
      </w:divBdr>
    </w:div>
    <w:div w:id="1438065708">
      <w:bodyDiv w:val="1"/>
      <w:marLeft w:val="0"/>
      <w:marRight w:val="0"/>
      <w:marTop w:val="0"/>
      <w:marBottom w:val="0"/>
      <w:divBdr>
        <w:top w:val="none" w:sz="0" w:space="0" w:color="auto"/>
        <w:left w:val="none" w:sz="0" w:space="0" w:color="auto"/>
        <w:bottom w:val="none" w:sz="0" w:space="0" w:color="auto"/>
        <w:right w:val="none" w:sz="0" w:space="0" w:color="auto"/>
      </w:divBdr>
    </w:div>
    <w:div w:id="1451438848">
      <w:bodyDiv w:val="1"/>
      <w:marLeft w:val="0"/>
      <w:marRight w:val="0"/>
      <w:marTop w:val="0"/>
      <w:marBottom w:val="0"/>
      <w:divBdr>
        <w:top w:val="none" w:sz="0" w:space="0" w:color="auto"/>
        <w:left w:val="none" w:sz="0" w:space="0" w:color="auto"/>
        <w:bottom w:val="none" w:sz="0" w:space="0" w:color="auto"/>
        <w:right w:val="none" w:sz="0" w:space="0" w:color="auto"/>
      </w:divBdr>
    </w:div>
    <w:div w:id="1474324674">
      <w:bodyDiv w:val="1"/>
      <w:marLeft w:val="0"/>
      <w:marRight w:val="0"/>
      <w:marTop w:val="0"/>
      <w:marBottom w:val="0"/>
      <w:divBdr>
        <w:top w:val="none" w:sz="0" w:space="0" w:color="auto"/>
        <w:left w:val="none" w:sz="0" w:space="0" w:color="auto"/>
        <w:bottom w:val="none" w:sz="0" w:space="0" w:color="auto"/>
        <w:right w:val="none" w:sz="0" w:space="0" w:color="auto"/>
      </w:divBdr>
    </w:div>
    <w:div w:id="1476873701">
      <w:bodyDiv w:val="1"/>
      <w:marLeft w:val="0"/>
      <w:marRight w:val="0"/>
      <w:marTop w:val="0"/>
      <w:marBottom w:val="0"/>
      <w:divBdr>
        <w:top w:val="none" w:sz="0" w:space="0" w:color="auto"/>
        <w:left w:val="none" w:sz="0" w:space="0" w:color="auto"/>
        <w:bottom w:val="none" w:sz="0" w:space="0" w:color="auto"/>
        <w:right w:val="none" w:sz="0" w:space="0" w:color="auto"/>
      </w:divBdr>
    </w:div>
    <w:div w:id="1507672153">
      <w:bodyDiv w:val="1"/>
      <w:marLeft w:val="0"/>
      <w:marRight w:val="0"/>
      <w:marTop w:val="0"/>
      <w:marBottom w:val="0"/>
      <w:divBdr>
        <w:top w:val="none" w:sz="0" w:space="0" w:color="auto"/>
        <w:left w:val="none" w:sz="0" w:space="0" w:color="auto"/>
        <w:bottom w:val="none" w:sz="0" w:space="0" w:color="auto"/>
        <w:right w:val="none" w:sz="0" w:space="0" w:color="auto"/>
      </w:divBdr>
    </w:div>
    <w:div w:id="1508062255">
      <w:bodyDiv w:val="1"/>
      <w:marLeft w:val="0"/>
      <w:marRight w:val="0"/>
      <w:marTop w:val="0"/>
      <w:marBottom w:val="0"/>
      <w:divBdr>
        <w:top w:val="none" w:sz="0" w:space="0" w:color="auto"/>
        <w:left w:val="none" w:sz="0" w:space="0" w:color="auto"/>
        <w:bottom w:val="none" w:sz="0" w:space="0" w:color="auto"/>
        <w:right w:val="none" w:sz="0" w:space="0" w:color="auto"/>
      </w:divBdr>
    </w:div>
    <w:div w:id="1520776053">
      <w:bodyDiv w:val="1"/>
      <w:marLeft w:val="0"/>
      <w:marRight w:val="0"/>
      <w:marTop w:val="0"/>
      <w:marBottom w:val="0"/>
      <w:divBdr>
        <w:top w:val="none" w:sz="0" w:space="0" w:color="auto"/>
        <w:left w:val="none" w:sz="0" w:space="0" w:color="auto"/>
        <w:bottom w:val="none" w:sz="0" w:space="0" w:color="auto"/>
        <w:right w:val="none" w:sz="0" w:space="0" w:color="auto"/>
      </w:divBdr>
    </w:div>
    <w:div w:id="1564022980">
      <w:bodyDiv w:val="1"/>
      <w:marLeft w:val="0"/>
      <w:marRight w:val="0"/>
      <w:marTop w:val="0"/>
      <w:marBottom w:val="0"/>
      <w:divBdr>
        <w:top w:val="none" w:sz="0" w:space="0" w:color="auto"/>
        <w:left w:val="none" w:sz="0" w:space="0" w:color="auto"/>
        <w:bottom w:val="none" w:sz="0" w:space="0" w:color="auto"/>
        <w:right w:val="none" w:sz="0" w:space="0" w:color="auto"/>
      </w:divBdr>
    </w:div>
    <w:div w:id="1571304069">
      <w:bodyDiv w:val="1"/>
      <w:marLeft w:val="0"/>
      <w:marRight w:val="0"/>
      <w:marTop w:val="0"/>
      <w:marBottom w:val="0"/>
      <w:divBdr>
        <w:top w:val="none" w:sz="0" w:space="0" w:color="auto"/>
        <w:left w:val="none" w:sz="0" w:space="0" w:color="auto"/>
        <w:bottom w:val="none" w:sz="0" w:space="0" w:color="auto"/>
        <w:right w:val="none" w:sz="0" w:space="0" w:color="auto"/>
      </w:divBdr>
    </w:div>
    <w:div w:id="1572038998">
      <w:bodyDiv w:val="1"/>
      <w:marLeft w:val="0"/>
      <w:marRight w:val="0"/>
      <w:marTop w:val="0"/>
      <w:marBottom w:val="0"/>
      <w:divBdr>
        <w:top w:val="none" w:sz="0" w:space="0" w:color="auto"/>
        <w:left w:val="none" w:sz="0" w:space="0" w:color="auto"/>
        <w:bottom w:val="none" w:sz="0" w:space="0" w:color="auto"/>
        <w:right w:val="none" w:sz="0" w:space="0" w:color="auto"/>
      </w:divBdr>
    </w:div>
    <w:div w:id="1575893476">
      <w:bodyDiv w:val="1"/>
      <w:marLeft w:val="0"/>
      <w:marRight w:val="0"/>
      <w:marTop w:val="0"/>
      <w:marBottom w:val="0"/>
      <w:divBdr>
        <w:top w:val="none" w:sz="0" w:space="0" w:color="auto"/>
        <w:left w:val="none" w:sz="0" w:space="0" w:color="auto"/>
        <w:bottom w:val="none" w:sz="0" w:space="0" w:color="auto"/>
        <w:right w:val="none" w:sz="0" w:space="0" w:color="auto"/>
      </w:divBdr>
    </w:div>
    <w:div w:id="1577594045">
      <w:bodyDiv w:val="1"/>
      <w:marLeft w:val="0"/>
      <w:marRight w:val="0"/>
      <w:marTop w:val="0"/>
      <w:marBottom w:val="0"/>
      <w:divBdr>
        <w:top w:val="none" w:sz="0" w:space="0" w:color="auto"/>
        <w:left w:val="none" w:sz="0" w:space="0" w:color="auto"/>
        <w:bottom w:val="none" w:sz="0" w:space="0" w:color="auto"/>
        <w:right w:val="none" w:sz="0" w:space="0" w:color="auto"/>
      </w:divBdr>
    </w:div>
    <w:div w:id="1587419043">
      <w:bodyDiv w:val="1"/>
      <w:marLeft w:val="0"/>
      <w:marRight w:val="0"/>
      <w:marTop w:val="0"/>
      <w:marBottom w:val="0"/>
      <w:divBdr>
        <w:top w:val="none" w:sz="0" w:space="0" w:color="auto"/>
        <w:left w:val="none" w:sz="0" w:space="0" w:color="auto"/>
        <w:bottom w:val="none" w:sz="0" w:space="0" w:color="auto"/>
        <w:right w:val="none" w:sz="0" w:space="0" w:color="auto"/>
      </w:divBdr>
    </w:div>
    <w:div w:id="1593513342">
      <w:bodyDiv w:val="1"/>
      <w:marLeft w:val="0"/>
      <w:marRight w:val="0"/>
      <w:marTop w:val="0"/>
      <w:marBottom w:val="0"/>
      <w:divBdr>
        <w:top w:val="none" w:sz="0" w:space="0" w:color="auto"/>
        <w:left w:val="none" w:sz="0" w:space="0" w:color="auto"/>
        <w:bottom w:val="none" w:sz="0" w:space="0" w:color="auto"/>
        <w:right w:val="none" w:sz="0" w:space="0" w:color="auto"/>
      </w:divBdr>
    </w:div>
    <w:div w:id="1598323302">
      <w:bodyDiv w:val="1"/>
      <w:marLeft w:val="0"/>
      <w:marRight w:val="0"/>
      <w:marTop w:val="0"/>
      <w:marBottom w:val="0"/>
      <w:divBdr>
        <w:top w:val="none" w:sz="0" w:space="0" w:color="auto"/>
        <w:left w:val="none" w:sz="0" w:space="0" w:color="auto"/>
        <w:bottom w:val="none" w:sz="0" w:space="0" w:color="auto"/>
        <w:right w:val="none" w:sz="0" w:space="0" w:color="auto"/>
      </w:divBdr>
    </w:div>
    <w:div w:id="1606113007">
      <w:bodyDiv w:val="1"/>
      <w:marLeft w:val="0"/>
      <w:marRight w:val="0"/>
      <w:marTop w:val="0"/>
      <w:marBottom w:val="0"/>
      <w:divBdr>
        <w:top w:val="none" w:sz="0" w:space="0" w:color="auto"/>
        <w:left w:val="none" w:sz="0" w:space="0" w:color="auto"/>
        <w:bottom w:val="none" w:sz="0" w:space="0" w:color="auto"/>
        <w:right w:val="none" w:sz="0" w:space="0" w:color="auto"/>
      </w:divBdr>
    </w:div>
    <w:div w:id="1614051705">
      <w:bodyDiv w:val="1"/>
      <w:marLeft w:val="0"/>
      <w:marRight w:val="0"/>
      <w:marTop w:val="0"/>
      <w:marBottom w:val="0"/>
      <w:divBdr>
        <w:top w:val="none" w:sz="0" w:space="0" w:color="auto"/>
        <w:left w:val="none" w:sz="0" w:space="0" w:color="auto"/>
        <w:bottom w:val="none" w:sz="0" w:space="0" w:color="auto"/>
        <w:right w:val="none" w:sz="0" w:space="0" w:color="auto"/>
      </w:divBdr>
    </w:div>
    <w:div w:id="1628968290">
      <w:bodyDiv w:val="1"/>
      <w:marLeft w:val="0"/>
      <w:marRight w:val="0"/>
      <w:marTop w:val="0"/>
      <w:marBottom w:val="0"/>
      <w:divBdr>
        <w:top w:val="none" w:sz="0" w:space="0" w:color="auto"/>
        <w:left w:val="none" w:sz="0" w:space="0" w:color="auto"/>
        <w:bottom w:val="none" w:sz="0" w:space="0" w:color="auto"/>
        <w:right w:val="none" w:sz="0" w:space="0" w:color="auto"/>
      </w:divBdr>
    </w:div>
    <w:div w:id="1661696656">
      <w:bodyDiv w:val="1"/>
      <w:marLeft w:val="0"/>
      <w:marRight w:val="0"/>
      <w:marTop w:val="0"/>
      <w:marBottom w:val="0"/>
      <w:divBdr>
        <w:top w:val="none" w:sz="0" w:space="0" w:color="auto"/>
        <w:left w:val="none" w:sz="0" w:space="0" w:color="auto"/>
        <w:bottom w:val="none" w:sz="0" w:space="0" w:color="auto"/>
        <w:right w:val="none" w:sz="0" w:space="0" w:color="auto"/>
      </w:divBdr>
    </w:div>
    <w:div w:id="1698235277">
      <w:bodyDiv w:val="1"/>
      <w:marLeft w:val="0"/>
      <w:marRight w:val="0"/>
      <w:marTop w:val="0"/>
      <w:marBottom w:val="0"/>
      <w:divBdr>
        <w:top w:val="none" w:sz="0" w:space="0" w:color="auto"/>
        <w:left w:val="none" w:sz="0" w:space="0" w:color="auto"/>
        <w:bottom w:val="none" w:sz="0" w:space="0" w:color="auto"/>
        <w:right w:val="none" w:sz="0" w:space="0" w:color="auto"/>
      </w:divBdr>
    </w:div>
    <w:div w:id="1703090335">
      <w:bodyDiv w:val="1"/>
      <w:marLeft w:val="0"/>
      <w:marRight w:val="0"/>
      <w:marTop w:val="0"/>
      <w:marBottom w:val="0"/>
      <w:divBdr>
        <w:top w:val="none" w:sz="0" w:space="0" w:color="auto"/>
        <w:left w:val="none" w:sz="0" w:space="0" w:color="auto"/>
        <w:bottom w:val="none" w:sz="0" w:space="0" w:color="auto"/>
        <w:right w:val="none" w:sz="0" w:space="0" w:color="auto"/>
      </w:divBdr>
    </w:div>
    <w:div w:id="1707681079">
      <w:bodyDiv w:val="1"/>
      <w:marLeft w:val="0"/>
      <w:marRight w:val="0"/>
      <w:marTop w:val="0"/>
      <w:marBottom w:val="0"/>
      <w:divBdr>
        <w:top w:val="none" w:sz="0" w:space="0" w:color="auto"/>
        <w:left w:val="none" w:sz="0" w:space="0" w:color="auto"/>
        <w:bottom w:val="none" w:sz="0" w:space="0" w:color="auto"/>
        <w:right w:val="none" w:sz="0" w:space="0" w:color="auto"/>
      </w:divBdr>
    </w:div>
    <w:div w:id="1731611503">
      <w:bodyDiv w:val="1"/>
      <w:marLeft w:val="0"/>
      <w:marRight w:val="0"/>
      <w:marTop w:val="0"/>
      <w:marBottom w:val="0"/>
      <w:divBdr>
        <w:top w:val="none" w:sz="0" w:space="0" w:color="auto"/>
        <w:left w:val="none" w:sz="0" w:space="0" w:color="auto"/>
        <w:bottom w:val="none" w:sz="0" w:space="0" w:color="auto"/>
        <w:right w:val="none" w:sz="0" w:space="0" w:color="auto"/>
      </w:divBdr>
    </w:div>
    <w:div w:id="1738091621">
      <w:bodyDiv w:val="1"/>
      <w:marLeft w:val="0"/>
      <w:marRight w:val="0"/>
      <w:marTop w:val="0"/>
      <w:marBottom w:val="0"/>
      <w:divBdr>
        <w:top w:val="none" w:sz="0" w:space="0" w:color="auto"/>
        <w:left w:val="none" w:sz="0" w:space="0" w:color="auto"/>
        <w:bottom w:val="none" w:sz="0" w:space="0" w:color="auto"/>
        <w:right w:val="none" w:sz="0" w:space="0" w:color="auto"/>
      </w:divBdr>
    </w:div>
    <w:div w:id="1778989675">
      <w:bodyDiv w:val="1"/>
      <w:marLeft w:val="0"/>
      <w:marRight w:val="0"/>
      <w:marTop w:val="0"/>
      <w:marBottom w:val="0"/>
      <w:divBdr>
        <w:top w:val="none" w:sz="0" w:space="0" w:color="auto"/>
        <w:left w:val="none" w:sz="0" w:space="0" w:color="auto"/>
        <w:bottom w:val="none" w:sz="0" w:space="0" w:color="auto"/>
        <w:right w:val="none" w:sz="0" w:space="0" w:color="auto"/>
      </w:divBdr>
    </w:div>
    <w:div w:id="1788574913">
      <w:bodyDiv w:val="1"/>
      <w:marLeft w:val="0"/>
      <w:marRight w:val="0"/>
      <w:marTop w:val="0"/>
      <w:marBottom w:val="0"/>
      <w:divBdr>
        <w:top w:val="none" w:sz="0" w:space="0" w:color="auto"/>
        <w:left w:val="none" w:sz="0" w:space="0" w:color="auto"/>
        <w:bottom w:val="none" w:sz="0" w:space="0" w:color="auto"/>
        <w:right w:val="none" w:sz="0" w:space="0" w:color="auto"/>
      </w:divBdr>
    </w:div>
    <w:div w:id="1790541398">
      <w:bodyDiv w:val="1"/>
      <w:marLeft w:val="0"/>
      <w:marRight w:val="0"/>
      <w:marTop w:val="0"/>
      <w:marBottom w:val="0"/>
      <w:divBdr>
        <w:top w:val="none" w:sz="0" w:space="0" w:color="auto"/>
        <w:left w:val="none" w:sz="0" w:space="0" w:color="auto"/>
        <w:bottom w:val="none" w:sz="0" w:space="0" w:color="auto"/>
        <w:right w:val="none" w:sz="0" w:space="0" w:color="auto"/>
      </w:divBdr>
    </w:div>
    <w:div w:id="1820687916">
      <w:bodyDiv w:val="1"/>
      <w:marLeft w:val="0"/>
      <w:marRight w:val="0"/>
      <w:marTop w:val="0"/>
      <w:marBottom w:val="0"/>
      <w:divBdr>
        <w:top w:val="none" w:sz="0" w:space="0" w:color="auto"/>
        <w:left w:val="none" w:sz="0" w:space="0" w:color="auto"/>
        <w:bottom w:val="none" w:sz="0" w:space="0" w:color="auto"/>
        <w:right w:val="none" w:sz="0" w:space="0" w:color="auto"/>
      </w:divBdr>
    </w:div>
    <w:div w:id="1861580211">
      <w:bodyDiv w:val="1"/>
      <w:marLeft w:val="0"/>
      <w:marRight w:val="0"/>
      <w:marTop w:val="0"/>
      <w:marBottom w:val="0"/>
      <w:divBdr>
        <w:top w:val="none" w:sz="0" w:space="0" w:color="auto"/>
        <w:left w:val="none" w:sz="0" w:space="0" w:color="auto"/>
        <w:bottom w:val="none" w:sz="0" w:space="0" w:color="auto"/>
        <w:right w:val="none" w:sz="0" w:space="0" w:color="auto"/>
      </w:divBdr>
    </w:div>
    <w:div w:id="1862013437">
      <w:bodyDiv w:val="1"/>
      <w:marLeft w:val="0"/>
      <w:marRight w:val="0"/>
      <w:marTop w:val="0"/>
      <w:marBottom w:val="0"/>
      <w:divBdr>
        <w:top w:val="none" w:sz="0" w:space="0" w:color="auto"/>
        <w:left w:val="none" w:sz="0" w:space="0" w:color="auto"/>
        <w:bottom w:val="none" w:sz="0" w:space="0" w:color="auto"/>
        <w:right w:val="none" w:sz="0" w:space="0" w:color="auto"/>
      </w:divBdr>
    </w:div>
    <w:div w:id="1867477869">
      <w:bodyDiv w:val="1"/>
      <w:marLeft w:val="0"/>
      <w:marRight w:val="0"/>
      <w:marTop w:val="0"/>
      <w:marBottom w:val="0"/>
      <w:divBdr>
        <w:top w:val="none" w:sz="0" w:space="0" w:color="auto"/>
        <w:left w:val="none" w:sz="0" w:space="0" w:color="auto"/>
        <w:bottom w:val="none" w:sz="0" w:space="0" w:color="auto"/>
        <w:right w:val="none" w:sz="0" w:space="0" w:color="auto"/>
      </w:divBdr>
    </w:div>
    <w:div w:id="1871992861">
      <w:bodyDiv w:val="1"/>
      <w:marLeft w:val="0"/>
      <w:marRight w:val="0"/>
      <w:marTop w:val="0"/>
      <w:marBottom w:val="0"/>
      <w:divBdr>
        <w:top w:val="none" w:sz="0" w:space="0" w:color="auto"/>
        <w:left w:val="none" w:sz="0" w:space="0" w:color="auto"/>
        <w:bottom w:val="none" w:sz="0" w:space="0" w:color="auto"/>
        <w:right w:val="none" w:sz="0" w:space="0" w:color="auto"/>
      </w:divBdr>
    </w:div>
    <w:div w:id="1875726607">
      <w:bodyDiv w:val="1"/>
      <w:marLeft w:val="0"/>
      <w:marRight w:val="0"/>
      <w:marTop w:val="0"/>
      <w:marBottom w:val="0"/>
      <w:divBdr>
        <w:top w:val="none" w:sz="0" w:space="0" w:color="auto"/>
        <w:left w:val="none" w:sz="0" w:space="0" w:color="auto"/>
        <w:bottom w:val="none" w:sz="0" w:space="0" w:color="auto"/>
        <w:right w:val="none" w:sz="0" w:space="0" w:color="auto"/>
      </w:divBdr>
    </w:div>
    <w:div w:id="1880706925">
      <w:bodyDiv w:val="1"/>
      <w:marLeft w:val="0"/>
      <w:marRight w:val="0"/>
      <w:marTop w:val="0"/>
      <w:marBottom w:val="0"/>
      <w:divBdr>
        <w:top w:val="none" w:sz="0" w:space="0" w:color="auto"/>
        <w:left w:val="none" w:sz="0" w:space="0" w:color="auto"/>
        <w:bottom w:val="none" w:sz="0" w:space="0" w:color="auto"/>
        <w:right w:val="none" w:sz="0" w:space="0" w:color="auto"/>
      </w:divBdr>
    </w:div>
    <w:div w:id="1882859954">
      <w:bodyDiv w:val="1"/>
      <w:marLeft w:val="0"/>
      <w:marRight w:val="0"/>
      <w:marTop w:val="0"/>
      <w:marBottom w:val="0"/>
      <w:divBdr>
        <w:top w:val="none" w:sz="0" w:space="0" w:color="auto"/>
        <w:left w:val="none" w:sz="0" w:space="0" w:color="auto"/>
        <w:bottom w:val="none" w:sz="0" w:space="0" w:color="auto"/>
        <w:right w:val="none" w:sz="0" w:space="0" w:color="auto"/>
      </w:divBdr>
    </w:div>
    <w:div w:id="1885405660">
      <w:bodyDiv w:val="1"/>
      <w:marLeft w:val="0"/>
      <w:marRight w:val="0"/>
      <w:marTop w:val="0"/>
      <w:marBottom w:val="0"/>
      <w:divBdr>
        <w:top w:val="none" w:sz="0" w:space="0" w:color="auto"/>
        <w:left w:val="none" w:sz="0" w:space="0" w:color="auto"/>
        <w:bottom w:val="none" w:sz="0" w:space="0" w:color="auto"/>
        <w:right w:val="none" w:sz="0" w:space="0" w:color="auto"/>
      </w:divBdr>
    </w:div>
    <w:div w:id="1890221055">
      <w:bodyDiv w:val="1"/>
      <w:marLeft w:val="0"/>
      <w:marRight w:val="0"/>
      <w:marTop w:val="0"/>
      <w:marBottom w:val="0"/>
      <w:divBdr>
        <w:top w:val="none" w:sz="0" w:space="0" w:color="auto"/>
        <w:left w:val="none" w:sz="0" w:space="0" w:color="auto"/>
        <w:bottom w:val="none" w:sz="0" w:space="0" w:color="auto"/>
        <w:right w:val="none" w:sz="0" w:space="0" w:color="auto"/>
      </w:divBdr>
    </w:div>
    <w:div w:id="1928735425">
      <w:bodyDiv w:val="1"/>
      <w:marLeft w:val="0"/>
      <w:marRight w:val="0"/>
      <w:marTop w:val="0"/>
      <w:marBottom w:val="0"/>
      <w:divBdr>
        <w:top w:val="none" w:sz="0" w:space="0" w:color="auto"/>
        <w:left w:val="none" w:sz="0" w:space="0" w:color="auto"/>
        <w:bottom w:val="none" w:sz="0" w:space="0" w:color="auto"/>
        <w:right w:val="none" w:sz="0" w:space="0" w:color="auto"/>
      </w:divBdr>
    </w:div>
    <w:div w:id="1948586031">
      <w:bodyDiv w:val="1"/>
      <w:marLeft w:val="0"/>
      <w:marRight w:val="0"/>
      <w:marTop w:val="0"/>
      <w:marBottom w:val="0"/>
      <w:divBdr>
        <w:top w:val="none" w:sz="0" w:space="0" w:color="auto"/>
        <w:left w:val="none" w:sz="0" w:space="0" w:color="auto"/>
        <w:bottom w:val="none" w:sz="0" w:space="0" w:color="auto"/>
        <w:right w:val="none" w:sz="0" w:space="0" w:color="auto"/>
      </w:divBdr>
    </w:div>
    <w:div w:id="1954246716">
      <w:bodyDiv w:val="1"/>
      <w:marLeft w:val="0"/>
      <w:marRight w:val="0"/>
      <w:marTop w:val="0"/>
      <w:marBottom w:val="0"/>
      <w:divBdr>
        <w:top w:val="none" w:sz="0" w:space="0" w:color="auto"/>
        <w:left w:val="none" w:sz="0" w:space="0" w:color="auto"/>
        <w:bottom w:val="none" w:sz="0" w:space="0" w:color="auto"/>
        <w:right w:val="none" w:sz="0" w:space="0" w:color="auto"/>
      </w:divBdr>
    </w:div>
    <w:div w:id="1970628310">
      <w:bodyDiv w:val="1"/>
      <w:marLeft w:val="0"/>
      <w:marRight w:val="0"/>
      <w:marTop w:val="0"/>
      <w:marBottom w:val="0"/>
      <w:divBdr>
        <w:top w:val="none" w:sz="0" w:space="0" w:color="auto"/>
        <w:left w:val="none" w:sz="0" w:space="0" w:color="auto"/>
        <w:bottom w:val="none" w:sz="0" w:space="0" w:color="auto"/>
        <w:right w:val="none" w:sz="0" w:space="0" w:color="auto"/>
      </w:divBdr>
    </w:div>
    <w:div w:id="1974868762">
      <w:bodyDiv w:val="1"/>
      <w:marLeft w:val="0"/>
      <w:marRight w:val="0"/>
      <w:marTop w:val="0"/>
      <w:marBottom w:val="0"/>
      <w:divBdr>
        <w:top w:val="none" w:sz="0" w:space="0" w:color="auto"/>
        <w:left w:val="none" w:sz="0" w:space="0" w:color="auto"/>
        <w:bottom w:val="none" w:sz="0" w:space="0" w:color="auto"/>
        <w:right w:val="none" w:sz="0" w:space="0" w:color="auto"/>
      </w:divBdr>
    </w:div>
    <w:div w:id="1980332388">
      <w:bodyDiv w:val="1"/>
      <w:marLeft w:val="0"/>
      <w:marRight w:val="0"/>
      <w:marTop w:val="0"/>
      <w:marBottom w:val="0"/>
      <w:divBdr>
        <w:top w:val="none" w:sz="0" w:space="0" w:color="auto"/>
        <w:left w:val="none" w:sz="0" w:space="0" w:color="auto"/>
        <w:bottom w:val="none" w:sz="0" w:space="0" w:color="auto"/>
        <w:right w:val="none" w:sz="0" w:space="0" w:color="auto"/>
      </w:divBdr>
    </w:div>
    <w:div w:id="2003702319">
      <w:bodyDiv w:val="1"/>
      <w:marLeft w:val="0"/>
      <w:marRight w:val="0"/>
      <w:marTop w:val="0"/>
      <w:marBottom w:val="0"/>
      <w:divBdr>
        <w:top w:val="none" w:sz="0" w:space="0" w:color="auto"/>
        <w:left w:val="none" w:sz="0" w:space="0" w:color="auto"/>
        <w:bottom w:val="none" w:sz="0" w:space="0" w:color="auto"/>
        <w:right w:val="none" w:sz="0" w:space="0" w:color="auto"/>
      </w:divBdr>
    </w:div>
    <w:div w:id="2062749591">
      <w:bodyDiv w:val="1"/>
      <w:marLeft w:val="0"/>
      <w:marRight w:val="0"/>
      <w:marTop w:val="0"/>
      <w:marBottom w:val="0"/>
      <w:divBdr>
        <w:top w:val="none" w:sz="0" w:space="0" w:color="auto"/>
        <w:left w:val="none" w:sz="0" w:space="0" w:color="auto"/>
        <w:bottom w:val="none" w:sz="0" w:space="0" w:color="auto"/>
        <w:right w:val="none" w:sz="0" w:space="0" w:color="auto"/>
      </w:divBdr>
    </w:div>
    <w:div w:id="2085368439">
      <w:bodyDiv w:val="1"/>
      <w:marLeft w:val="0"/>
      <w:marRight w:val="0"/>
      <w:marTop w:val="0"/>
      <w:marBottom w:val="0"/>
      <w:divBdr>
        <w:top w:val="none" w:sz="0" w:space="0" w:color="auto"/>
        <w:left w:val="none" w:sz="0" w:space="0" w:color="auto"/>
        <w:bottom w:val="none" w:sz="0" w:space="0" w:color="auto"/>
        <w:right w:val="none" w:sz="0" w:space="0" w:color="auto"/>
      </w:divBdr>
    </w:div>
    <w:div w:id="2091458892">
      <w:bodyDiv w:val="1"/>
      <w:marLeft w:val="0"/>
      <w:marRight w:val="0"/>
      <w:marTop w:val="0"/>
      <w:marBottom w:val="0"/>
      <w:divBdr>
        <w:top w:val="none" w:sz="0" w:space="0" w:color="auto"/>
        <w:left w:val="none" w:sz="0" w:space="0" w:color="auto"/>
        <w:bottom w:val="none" w:sz="0" w:space="0" w:color="auto"/>
        <w:right w:val="none" w:sz="0" w:space="0" w:color="auto"/>
      </w:divBdr>
    </w:div>
    <w:div w:id="2095004033">
      <w:bodyDiv w:val="1"/>
      <w:marLeft w:val="0"/>
      <w:marRight w:val="0"/>
      <w:marTop w:val="0"/>
      <w:marBottom w:val="0"/>
      <w:divBdr>
        <w:top w:val="none" w:sz="0" w:space="0" w:color="auto"/>
        <w:left w:val="none" w:sz="0" w:space="0" w:color="auto"/>
        <w:bottom w:val="none" w:sz="0" w:space="0" w:color="auto"/>
        <w:right w:val="none" w:sz="0" w:space="0" w:color="auto"/>
      </w:divBdr>
    </w:div>
    <w:div w:id="2104959176">
      <w:bodyDiv w:val="1"/>
      <w:marLeft w:val="0"/>
      <w:marRight w:val="0"/>
      <w:marTop w:val="0"/>
      <w:marBottom w:val="0"/>
      <w:divBdr>
        <w:top w:val="none" w:sz="0" w:space="0" w:color="auto"/>
        <w:left w:val="none" w:sz="0" w:space="0" w:color="auto"/>
        <w:bottom w:val="none" w:sz="0" w:space="0" w:color="auto"/>
        <w:right w:val="none" w:sz="0" w:space="0" w:color="auto"/>
      </w:divBdr>
    </w:div>
    <w:div w:id="213224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2671522.2020.1767184" TargetMode="External"/><Relationship Id="rId18" Type="http://schemas.openxmlformats.org/officeDocument/2006/relationships/hyperlink" Target="https://doi.org/10.1016/j.cedpsych.2019.101831" TargetMode="External"/><Relationship Id="rId26" Type="http://schemas.openxmlformats.org/officeDocument/2006/relationships/hyperlink" Target="https://doi.org/10.62037/cjer.2022.02.02.05" TargetMode="External"/><Relationship Id="rId39" Type="http://schemas.openxmlformats.org/officeDocument/2006/relationships/hyperlink" Target="mailto:pgresearch@uwtsd.ac.uk" TargetMode="External"/><Relationship Id="rId21" Type="http://schemas.openxmlformats.org/officeDocument/2006/relationships/hyperlink" Target="https://www.hepi.ac.uk/wp-content/uploads/2019/06/Student-Academic-Experience-Survey-2019.pdf" TargetMode="External"/><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2" Type="http://schemas.openxmlformats.org/officeDocument/2006/relationships/hyperlink" Target="mailto:Donna.lloyd@coleggwent.ac.uk" TargetMode="External"/><Relationship Id="rId47" Type="http://schemas.openxmlformats.org/officeDocument/2006/relationships/hyperlink" Target="mailto:donna.lloyd@coleggwent.ac.uk"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ystem/files/2022-01/Effective%2520school%2520support%2520for%2520disadvantaged%2520and%2520vulnerable%2520pupils%2520en_0.pdf" TargetMode="External"/><Relationship Id="rId29" Type="http://schemas.openxmlformats.org/officeDocument/2006/relationships/footer" Target="footer2.xml"/><Relationship Id="rId11" Type="http://schemas.openxmlformats.org/officeDocument/2006/relationships/hyperlink" Target="https://www.scribbr.com/research-bias/sampling-bias/.%20%20%20(Accessed" TargetMode="External"/><Relationship Id="rId24" Type="http://schemas.openxmlformats.org/officeDocument/2006/relationships/hyperlink" Target="https://doi.org/10.1006/ceps.1999.1020" TargetMode="External"/><Relationship Id="rId32" Type="http://schemas.openxmlformats.org/officeDocument/2006/relationships/hyperlink" Target="file:///C:\Users\c.lohmann-hancock\AppData\Local\Microsoft\Windows\INetCache\REICoP-17-20-v3-Final.pdf" TargetMode="External"/><Relationship Id="rId37" Type="http://schemas.openxmlformats.org/officeDocument/2006/relationships/image" Target="media/image1.emf"/><Relationship Id="rId40" Type="http://schemas.openxmlformats.org/officeDocument/2006/relationships/footer" Target="footer3.xml"/><Relationship Id="rId45" Type="http://schemas.openxmlformats.org/officeDocument/2006/relationships/hyperlink" Target="mailto:donna.lloyd@coleggwent.ac.uk" TargetMode="External"/><Relationship Id="rId5" Type="http://schemas.openxmlformats.org/officeDocument/2006/relationships/webSettings" Target="webSettings.xml"/><Relationship Id="rId15" Type="http://schemas.openxmlformats.org/officeDocument/2006/relationships/hyperlink" Target="https://research-methodology.net/research-philosophy/positivism/" TargetMode="External"/><Relationship Id="rId23" Type="http://schemas.openxmlformats.org/officeDocument/2006/relationships/hyperlink" Target="https://doi.org/10.1177/2347631120983481" TargetMode="External"/><Relationship Id="rId28" Type="http://schemas.openxmlformats.org/officeDocument/2006/relationships/hyperlink" Target="https://doi.org/10.1080/13632750300507002" TargetMode="External"/><Relationship Id="rId36" Type="http://schemas.openxmlformats.org/officeDocument/2006/relationships/hyperlink" Target="https://www.uwtsd.ac.uk/research/research-ethics/" TargetMode="External"/><Relationship Id="rId49" Type="http://schemas.openxmlformats.org/officeDocument/2006/relationships/fontTable" Target="fontTable.xml"/><Relationship Id="rId10" Type="http://schemas.openxmlformats.org/officeDocument/2006/relationships/hyperlink" Target="https://www.bera.ac.uk/publication/ethical-guidelines-for-educational-research-fifth-edition-2024" TargetMode="External"/><Relationship Id="rId19" Type="http://schemas.openxmlformats.org/officeDocument/2006/relationships/hyperlink" Target="https://doi.org/10.1037/0022-0663.82.4.760" TargetMode="External"/><Relationship Id="rId31" Type="http://schemas.openxmlformats.org/officeDocument/2006/relationships/hyperlink" Target="mailto:pgresearch@uwtsd.ac.uk" TargetMode="External"/><Relationship Id="rId44"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177/019394590002200308" TargetMode="External"/><Relationship Id="rId22" Type="http://schemas.openxmlformats.org/officeDocument/2006/relationships/hyperlink" Target="https://doi.org/10.1023/a:1018753706925" TargetMode="External"/><Relationship Id="rId27" Type="http://schemas.openxmlformats.org/officeDocument/2006/relationships/hyperlink" Target="https://plato.stanford.edu/entries/epistemology/" TargetMode="External"/><Relationship Id="rId30" Type="http://schemas.openxmlformats.org/officeDocument/2006/relationships/hyperlink" Target="https://mytsd.uwtsd.ac.uk"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hyperlink" Target="mailto:Donna.lloyd@coleggwent.ac.uk" TargetMode="External"/><Relationship Id="rId48" Type="http://schemas.openxmlformats.org/officeDocument/2006/relationships/footer" Target="footer4.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doi.org/10.1111/j.1746-1561.1985.tb04151.x" TargetMode="External"/><Relationship Id="rId17" Type="http://schemas.openxmlformats.org/officeDocument/2006/relationships/hyperlink" Target="https://doi.org/10.1016/j.psychres.2020.113486" TargetMode="External"/><Relationship Id="rId25" Type="http://schemas.openxmlformats.org/officeDocument/2006/relationships/hyperlink" Target="https://doi.org/10.1080/1554480x.2023.2246758" TargetMode="External"/><Relationship Id="rId33" Type="http://schemas.openxmlformats.org/officeDocument/2006/relationships/hyperlink" Target="https://www.bera.ac.uk/researchers-resources/publications/ethical" TargetMode="External"/><Relationship Id="rId38" Type="http://schemas.openxmlformats.org/officeDocument/2006/relationships/hyperlink" Target="https://mytsd.uwtsd.ac.uk" TargetMode="External"/><Relationship Id="rId46" Type="http://schemas.openxmlformats.org/officeDocument/2006/relationships/hyperlink" Target="mailto:Donna.lloyd@coleggwent.ac.uk" TargetMode="External"/><Relationship Id="rId20" Type="http://schemas.openxmlformats.org/officeDocument/2006/relationships/hyperlink" Target="https://www.nasuwt.org.uk/static/357990da-90f7-4ca4-b63fc3f781c4d851/Behaviour-in-Schools-Full-Report-September-2023.pdf" TargetMode="External"/><Relationship Id="rId41"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Types</a:t>
            </a:r>
            <a:r>
              <a:rPr lang="en-GB" baseline="0"/>
              <a:t> of non-compliant behaviours in education establishments in Wales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029-49B4-904F-2F0BA7E862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029-49B4-904F-2F0BA7E862C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029-49B4-904F-2F0BA7E862C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029-49B4-904F-2F0BA7E862C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029-49B4-904F-2F0BA7E862C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029-49B4-904F-2F0BA7E862CF}"/>
              </c:ext>
            </c:extLst>
          </c:dPt>
          <c:dLbls>
            <c:dLbl>
              <c:idx val="5"/>
              <c:layout>
                <c:manualLayout>
                  <c:x val="4.0898208853600411E-2"/>
                  <c:y val="8.3001226769975942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15:layout>
                    <c:manualLayout>
                      <c:w val="0.1028474212689941"/>
                      <c:h val="6.8340674478325203E-2"/>
                    </c:manualLayout>
                  </c15:layout>
                </c:ext>
                <c:ext xmlns:c16="http://schemas.microsoft.com/office/drawing/2014/chart" uri="{C3380CC4-5D6E-409C-BE32-E72D297353CC}">
                  <c16:uniqueId val="{0000000B-8029-49B4-904F-2F0BA7E862C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Backchat/rudeness</c:v>
                </c:pt>
                <c:pt idx="1">
                  <c:v>Being sworn at</c:v>
                </c:pt>
                <c:pt idx="2">
                  <c:v>Being verbally threatened</c:v>
                </c:pt>
                <c:pt idx="3">
                  <c:v>Being shoved barged</c:v>
                </c:pt>
                <c:pt idx="4">
                  <c:v>Damage to other property</c:v>
                </c:pt>
                <c:pt idx="5">
                  <c:v>Theft</c:v>
                </c:pt>
              </c:strCache>
            </c:strRef>
          </c:cat>
          <c:val>
            <c:numRef>
              <c:f>Sheet1!$B$2:$B$7</c:f>
              <c:numCache>
                <c:formatCode>0.00%</c:formatCode>
                <c:ptCount val="6"/>
                <c:pt idx="0">
                  <c:v>0.97470000000000001</c:v>
                </c:pt>
                <c:pt idx="1">
                  <c:v>0.80610000000000004</c:v>
                </c:pt>
                <c:pt idx="2">
                  <c:v>0.40339999999999998</c:v>
                </c:pt>
                <c:pt idx="3">
                  <c:v>0.38500000000000001</c:v>
                </c:pt>
                <c:pt idx="4">
                  <c:v>0.35460000000000003</c:v>
                </c:pt>
                <c:pt idx="5">
                  <c:v>0.17610000000000001</c:v>
                </c:pt>
              </c:numCache>
            </c:numRef>
          </c:val>
          <c:extLst>
            <c:ext xmlns:c16="http://schemas.microsoft.com/office/drawing/2014/chart" uri="{C3380CC4-5D6E-409C-BE32-E72D297353CC}">
              <c16:uniqueId val="{0000000C-8029-49B4-904F-2F0BA7E862C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6AC30-35A2-4627-A0E8-8987F9A64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64</Pages>
  <Words>22964</Words>
  <Characters>132676</Characters>
  <Application>Microsoft Office Word</Application>
  <DocSecurity>0</DocSecurity>
  <Lines>2951</Lines>
  <Paragraphs>1152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lloyd</dc:creator>
  <cp:keywords/>
  <dc:description/>
  <cp:lastModifiedBy>donna lloyd</cp:lastModifiedBy>
  <cp:revision>26</cp:revision>
  <dcterms:created xsi:type="dcterms:W3CDTF">2024-08-24T09:05:00Z</dcterms:created>
  <dcterms:modified xsi:type="dcterms:W3CDTF">2024-08-24T10:37:00Z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d6244ac9-e3ca-4049-aaaf-a1bd373b71b3</vt:lpwstr>
  </property>
</Properties>
</file>