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lang w:eastAsia="en-US"/>
          <w14:ligatures w14:val="standardContextual"/>
        </w:rPr>
        <w:id w:val="-1781021544"/>
        <w:docPartObj>
          <w:docPartGallery w:val="Cover Pages"/>
          <w:docPartUnique/>
        </w:docPartObj>
      </w:sdtPr>
      <w:sdtEndPr>
        <w:rPr>
          <w:color w:val="2F5496" w:themeColor="accent1" w:themeShade="BF"/>
          <w:sz w:val="24"/>
        </w:rPr>
      </w:sdtEndPr>
      <w:sdtContent>
        <w:p w14:paraId="4215DCA2" w14:textId="57113A08" w:rsidR="00BA4A57" w:rsidRDefault="00BA4A57">
          <w:pPr>
            <w:pStyle w:val="NoSpacing"/>
            <w:rPr>
              <w:sz w:val="2"/>
            </w:rPr>
          </w:pPr>
        </w:p>
        <w:p w14:paraId="5BBE06EB" w14:textId="4092711C" w:rsidR="00BA4A57" w:rsidRDefault="00BA4A57">
          <w:r>
            <w:rPr>
              <w:noProof/>
              <w:color w:val="4472C4" w:themeColor="accent1"/>
              <w:sz w:val="36"/>
              <w:szCs w:val="36"/>
            </w:rPr>
            <mc:AlternateContent>
              <mc:Choice Requires="wpg">
                <w:drawing>
                  <wp:anchor distT="0" distB="0" distL="114300" distR="114300" simplePos="0" relativeHeight="251660288" behindDoc="1" locked="0" layoutInCell="1" allowOverlap="1" wp14:anchorId="5EBCA371" wp14:editId="4BCF2C9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F14AEB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82E70F2" wp14:editId="35226371">
                    <wp:simplePos x="0" y="0"/>
                    <wp:positionH relativeFrom="page">
                      <wp:align>center</wp:align>
                    </wp:positionH>
                    <wp:positionV relativeFrom="margin">
                      <wp:align>bottom</wp:align>
                    </wp:positionV>
                    <wp:extent cx="5943600" cy="374904"/>
                    <wp:effectExtent l="0" t="0" r="7620" b="6985"/>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6EA4B8" w14:textId="6D2DB5AC" w:rsidR="00BA4A57" w:rsidRPr="004277F7" w:rsidRDefault="0037515C">
                                <w:pPr>
                                  <w:pStyle w:val="NoSpacing"/>
                                  <w:jc w:val="right"/>
                                  <w:rPr>
                                    <w:color w:val="4472C4" w:themeColor="accent1"/>
                                    <w:sz w:val="28"/>
                                    <w:szCs w:val="28"/>
                                  </w:rPr>
                                </w:pPr>
                                <w:sdt>
                                  <w:sdtPr>
                                    <w:rPr>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A4A57" w:rsidRPr="004277F7">
                                      <w:rPr>
                                        <w:color w:val="4472C4" w:themeColor="accent1"/>
                                        <w:sz w:val="28"/>
                                        <w:szCs w:val="28"/>
                                      </w:rPr>
                                      <w:t>Eleonora Alexandra Bunica</w:t>
                                    </w:r>
                                  </w:sdtContent>
                                </w:sdt>
                              </w:p>
                              <w:p w14:paraId="4DB20926" w14:textId="30414FA1" w:rsidR="00BA4A57" w:rsidRDefault="0037515C">
                                <w:pPr>
                                  <w:pStyle w:val="NoSpacing"/>
                                  <w:jc w:val="right"/>
                                  <w:rPr>
                                    <w:color w:val="4472C4" w:themeColor="accent1"/>
                                    <w:sz w:val="36"/>
                                    <w:szCs w:val="36"/>
                                  </w:rPr>
                                </w:pPr>
                                <w:sdt>
                                  <w:sdtPr>
                                    <w:rPr>
                                      <w:color w:val="4472C4"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317D0A" w:rsidRPr="004277F7">
                                      <w:rPr>
                                        <w:color w:val="4472C4" w:themeColor="accent1"/>
                                        <w:sz w:val="28"/>
                                        <w:szCs w:val="28"/>
                                      </w:rPr>
                                      <w:t>23</w:t>
                                    </w:r>
                                    <w:r w:rsidR="00C62871" w:rsidRPr="004277F7">
                                      <w:rPr>
                                        <w:color w:val="4472C4" w:themeColor="accent1"/>
                                        <w:sz w:val="28"/>
                                        <w:szCs w:val="28"/>
                                      </w:rPr>
                                      <w:t>12354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282E70F2" id="_x0000_t202" coordsize="21600,21600" o:spt="202" path="m,l,21600r21600,l21600,xe">
                    <v:stroke joinstyle="miter"/>
                    <v:path gradientshapeok="t" o:connecttype="rect"/>
                  </v:shapetype>
                  <v:shape id="Text Box 73"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366EA4B8" w14:textId="6D2DB5AC" w:rsidR="00BA4A57" w:rsidRPr="004277F7" w:rsidRDefault="0037515C">
                          <w:pPr>
                            <w:pStyle w:val="NoSpacing"/>
                            <w:jc w:val="right"/>
                            <w:rPr>
                              <w:color w:val="4472C4" w:themeColor="accent1"/>
                              <w:sz w:val="28"/>
                              <w:szCs w:val="28"/>
                            </w:rPr>
                          </w:pPr>
                          <w:sdt>
                            <w:sdtPr>
                              <w:rPr>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A4A57" w:rsidRPr="004277F7">
                                <w:rPr>
                                  <w:color w:val="4472C4" w:themeColor="accent1"/>
                                  <w:sz w:val="28"/>
                                  <w:szCs w:val="28"/>
                                </w:rPr>
                                <w:t>Eleonora Alexandra Bunica</w:t>
                              </w:r>
                            </w:sdtContent>
                          </w:sdt>
                        </w:p>
                        <w:p w14:paraId="4DB20926" w14:textId="30414FA1" w:rsidR="00BA4A57" w:rsidRDefault="0037515C">
                          <w:pPr>
                            <w:pStyle w:val="NoSpacing"/>
                            <w:jc w:val="right"/>
                            <w:rPr>
                              <w:color w:val="4472C4" w:themeColor="accent1"/>
                              <w:sz w:val="36"/>
                              <w:szCs w:val="36"/>
                            </w:rPr>
                          </w:pPr>
                          <w:sdt>
                            <w:sdtPr>
                              <w:rPr>
                                <w:color w:val="4472C4"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317D0A" w:rsidRPr="004277F7">
                                <w:rPr>
                                  <w:color w:val="4472C4" w:themeColor="accent1"/>
                                  <w:sz w:val="28"/>
                                  <w:szCs w:val="28"/>
                                </w:rPr>
                                <w:t>23</w:t>
                              </w:r>
                              <w:r w:rsidR="00C62871" w:rsidRPr="004277F7">
                                <w:rPr>
                                  <w:color w:val="4472C4" w:themeColor="accent1"/>
                                  <w:sz w:val="28"/>
                                  <w:szCs w:val="28"/>
                                </w:rPr>
                                <w:t>12354</w:t>
                              </w:r>
                            </w:sdtContent>
                          </w:sdt>
                        </w:p>
                      </w:txbxContent>
                    </v:textbox>
                    <w10:wrap anchorx="page" anchory="margin"/>
                  </v:shape>
                </w:pict>
              </mc:Fallback>
            </mc:AlternateContent>
          </w:r>
        </w:p>
        <w:p w14:paraId="563BD5A6" w14:textId="77777777" w:rsidR="00EA41A0" w:rsidRDefault="00EA41A0">
          <w:pPr>
            <w:rPr>
              <w:rFonts w:eastAsiaTheme="minorEastAsia"/>
              <w:color w:val="2F5496" w:themeColor="accent1" w:themeShade="BF"/>
              <w:kern w:val="0"/>
              <w:sz w:val="24"/>
              <w:lang w:eastAsia="en-GB"/>
              <w14:ligatures w14:val="none"/>
            </w:rPr>
          </w:pPr>
        </w:p>
        <w:p w14:paraId="5F199B0A" w14:textId="2C9798C6" w:rsidR="00EA41A0" w:rsidRDefault="00EA41A0">
          <w:pPr>
            <w:rPr>
              <w:rFonts w:eastAsiaTheme="minorEastAsia"/>
              <w:color w:val="2F5496" w:themeColor="accent1" w:themeShade="BF"/>
              <w:kern w:val="0"/>
              <w:sz w:val="24"/>
              <w:lang w:eastAsia="en-GB"/>
              <w14:ligatures w14:val="none"/>
            </w:rPr>
          </w:pPr>
          <w:r>
            <w:rPr>
              <w:rFonts w:eastAsiaTheme="minorEastAsia"/>
              <w:color w:val="2F5496" w:themeColor="accent1" w:themeShade="BF"/>
              <w:kern w:val="0"/>
              <w:sz w:val="24"/>
              <w:lang w:eastAsia="en-GB"/>
              <w14:ligatures w14:val="none"/>
            </w:rPr>
            <w:br w:type="page"/>
          </w:r>
          <w:r w:rsidR="009F14B8">
            <w:rPr>
              <w:noProof/>
            </w:rPr>
            <mc:AlternateContent>
              <mc:Choice Requires="wps">
                <w:drawing>
                  <wp:anchor distT="0" distB="0" distL="114300" distR="114300" simplePos="0" relativeHeight="251662336" behindDoc="0" locked="0" layoutInCell="1" allowOverlap="1" wp14:anchorId="4ECCBA9F" wp14:editId="1F2045AC">
                    <wp:simplePos x="0" y="0"/>
                    <wp:positionH relativeFrom="page">
                      <wp:posOffset>914400</wp:posOffset>
                    </wp:positionH>
                    <wp:positionV relativeFrom="margin">
                      <wp:posOffset>603250</wp:posOffset>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C7D0D5A" w14:textId="0C7F94B1" w:rsidR="009F14B8" w:rsidRDefault="009F14B8" w:rsidP="009F14B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Policing Wales</w:t>
                                    </w:r>
                                  </w:p>
                                </w:sdtContent>
                              </w:sdt>
                              <w:p w14:paraId="147618E7" w14:textId="77777777" w:rsidR="009F14B8" w:rsidRDefault="0037515C" w:rsidP="009F14B8">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9F14B8">
                                      <w:rPr>
                                        <w:color w:val="4472C4" w:themeColor="accent1"/>
                                        <w:sz w:val="36"/>
                                        <w:szCs w:val="36"/>
                                      </w:rPr>
                                      <w:t xml:space="preserve">     </w:t>
                                    </w:r>
                                  </w:sdtContent>
                                </w:sdt>
                              </w:p>
                              <w:p w14:paraId="11A61C47" w14:textId="77777777" w:rsidR="009F14B8" w:rsidRDefault="009F14B8" w:rsidP="009F14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4ECCBA9F" id="Text Box 66" o:spid="_x0000_s1027" type="#_x0000_t202" style="position:absolute;margin-left:1in;margin-top:47.5pt;width:468pt;height:1in;z-index:251662336;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C7D0D5A" w14:textId="0C7F94B1" w:rsidR="009F14B8" w:rsidRDefault="009F14B8" w:rsidP="009F14B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Policing Wales</w:t>
                              </w:r>
                            </w:p>
                          </w:sdtContent>
                        </w:sdt>
                        <w:p w14:paraId="147618E7" w14:textId="77777777" w:rsidR="009F14B8" w:rsidRDefault="0037515C" w:rsidP="009F14B8">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9F14B8">
                                <w:rPr>
                                  <w:color w:val="4472C4" w:themeColor="accent1"/>
                                  <w:sz w:val="36"/>
                                  <w:szCs w:val="36"/>
                                </w:rPr>
                                <w:t xml:space="preserve">     </w:t>
                              </w:r>
                            </w:sdtContent>
                          </w:sdt>
                        </w:p>
                        <w:p w14:paraId="11A61C47" w14:textId="77777777" w:rsidR="009F14B8" w:rsidRDefault="009F14B8" w:rsidP="009F14B8"/>
                      </w:txbxContent>
                    </v:textbox>
                    <w10:wrap anchorx="page" anchory="margin"/>
                  </v:shape>
                </w:pict>
              </mc:Fallback>
            </mc:AlternateContent>
          </w:r>
        </w:p>
        <w:p w14:paraId="4CBB0616" w14:textId="2B4FD340" w:rsidR="00EA41A0" w:rsidRPr="004277F7" w:rsidRDefault="00EA41A0">
          <w:pPr>
            <w:rPr>
              <w:b/>
              <w:bCs/>
              <w:color w:val="4472C4" w:themeColor="accent1"/>
              <w:sz w:val="28"/>
              <w:szCs w:val="28"/>
            </w:rPr>
          </w:pPr>
          <w:r w:rsidRPr="004277F7">
            <w:rPr>
              <w:b/>
              <w:bCs/>
              <w:color w:val="4472C4" w:themeColor="accent1"/>
              <w:sz w:val="28"/>
              <w:szCs w:val="28"/>
            </w:rPr>
            <w:lastRenderedPageBreak/>
            <w:t>Contents</w:t>
          </w:r>
        </w:p>
        <w:p w14:paraId="6026133D" w14:textId="2631897F" w:rsidR="00757935" w:rsidRDefault="00D45925" w:rsidP="00757935">
          <w:pPr>
            <w:rPr>
              <w:rFonts w:cstheme="minorHAnsi"/>
              <w:sz w:val="24"/>
              <w:szCs w:val="24"/>
            </w:rPr>
          </w:pPr>
          <w:r w:rsidRPr="0016356F">
            <w:rPr>
              <w:rFonts w:eastAsiaTheme="minorEastAsia"/>
              <w:color w:val="2F5496" w:themeColor="accent1" w:themeShade="BF"/>
              <w:kern w:val="0"/>
              <w:sz w:val="24"/>
              <w:szCs w:val="24"/>
              <w:lang w:eastAsia="en-GB"/>
              <w14:ligatures w14:val="none"/>
            </w:rPr>
            <w:t>1</w:t>
          </w:r>
          <w:r w:rsidRPr="0016356F">
            <w:rPr>
              <w:rFonts w:eastAsiaTheme="minorEastAsia"/>
              <w:color w:val="2F5496" w:themeColor="accent1" w:themeShade="BF"/>
              <w:kern w:val="0"/>
              <w:sz w:val="24"/>
              <w:szCs w:val="24"/>
              <w:vertAlign w:val="superscript"/>
              <w:lang w:eastAsia="en-GB"/>
              <w14:ligatures w14:val="none"/>
            </w:rPr>
            <w:t>st</w:t>
          </w:r>
          <w:r w:rsidRPr="0016356F">
            <w:rPr>
              <w:rFonts w:eastAsiaTheme="minorEastAsia"/>
              <w:color w:val="2F5496" w:themeColor="accent1" w:themeShade="BF"/>
              <w:kern w:val="0"/>
              <w:sz w:val="24"/>
              <w:szCs w:val="24"/>
              <w:lang w:eastAsia="en-GB"/>
              <w14:ligatures w14:val="none"/>
            </w:rPr>
            <w:t xml:space="preserve"> </w:t>
          </w:r>
          <w:r w:rsidR="00F13F9F" w:rsidRPr="0016356F">
            <w:rPr>
              <w:rFonts w:eastAsiaTheme="minorEastAsia"/>
              <w:color w:val="2F5496" w:themeColor="accent1" w:themeShade="BF"/>
              <w:kern w:val="0"/>
              <w:sz w:val="24"/>
              <w:szCs w:val="24"/>
              <w:lang w:eastAsia="en-GB"/>
              <w14:ligatures w14:val="none"/>
            </w:rPr>
            <w:t>Element</w:t>
          </w:r>
          <w:r w:rsidR="009F14B8" w:rsidRPr="0016356F">
            <w:rPr>
              <w:rFonts w:eastAsiaTheme="minorEastAsia"/>
              <w:color w:val="2F5496" w:themeColor="accent1" w:themeShade="BF"/>
              <w:kern w:val="0"/>
              <w:sz w:val="24"/>
              <w:szCs w:val="24"/>
              <w:lang w:eastAsia="en-GB"/>
              <w14:ligatures w14:val="none"/>
            </w:rPr>
            <w:t xml:space="preserve">: </w:t>
          </w:r>
          <w:r w:rsidR="00757935" w:rsidRPr="0016356F">
            <w:rPr>
              <w:rFonts w:cstheme="minorHAnsi"/>
              <w:sz w:val="24"/>
              <w:szCs w:val="24"/>
            </w:rPr>
            <w:t>The impact of the 1984-1985 Miners’ Strike on Welsh</w:t>
          </w:r>
          <w:r w:rsidR="0016356F" w:rsidRPr="0016356F">
            <w:rPr>
              <w:rFonts w:cstheme="minorHAnsi"/>
              <w:sz w:val="24"/>
              <w:szCs w:val="24"/>
            </w:rPr>
            <w:t xml:space="preserve"> </w:t>
          </w:r>
          <w:r w:rsidR="00757935" w:rsidRPr="0016356F">
            <w:rPr>
              <w:rFonts w:cstheme="minorHAnsi"/>
              <w:sz w:val="24"/>
              <w:szCs w:val="24"/>
            </w:rPr>
            <w:t>communities and policing</w:t>
          </w:r>
          <w:r w:rsidR="007F5A1D">
            <w:rPr>
              <w:rFonts w:cstheme="minorHAnsi"/>
              <w:sz w:val="24"/>
              <w:szCs w:val="24"/>
            </w:rPr>
            <w:t xml:space="preserve"> (535 words)</w:t>
          </w:r>
          <w:r w:rsidR="00DE201C">
            <w:rPr>
              <w:rFonts w:cstheme="minorHAnsi"/>
              <w:sz w:val="24"/>
              <w:szCs w:val="24"/>
            </w:rPr>
            <w:t>…………………………………………………………………………………………………………</w:t>
          </w:r>
          <w:r w:rsidR="007F5A1D">
            <w:rPr>
              <w:rFonts w:cstheme="minorHAnsi"/>
              <w:sz w:val="24"/>
              <w:szCs w:val="24"/>
            </w:rPr>
            <w:t>……………</w:t>
          </w:r>
          <w:r w:rsidR="00DE201C">
            <w:rPr>
              <w:rFonts w:cstheme="minorHAnsi"/>
              <w:sz w:val="24"/>
              <w:szCs w:val="24"/>
            </w:rPr>
            <w:t>2</w:t>
          </w:r>
          <w:r w:rsidR="00412A96">
            <w:rPr>
              <w:rFonts w:cstheme="minorHAnsi"/>
              <w:sz w:val="24"/>
              <w:szCs w:val="24"/>
            </w:rPr>
            <w:t>, 3</w:t>
          </w:r>
        </w:p>
        <w:p w14:paraId="1F382D3A" w14:textId="4D5169EB" w:rsidR="00B33D9B" w:rsidRPr="00D45925" w:rsidRDefault="00B33D9B" w:rsidP="00757935">
          <w:pPr>
            <w:rPr>
              <w:rFonts w:cstheme="minorHAnsi"/>
              <w:sz w:val="28"/>
              <w:szCs w:val="28"/>
            </w:rPr>
          </w:pPr>
          <w:r>
            <w:rPr>
              <w:rFonts w:eastAsiaTheme="minorEastAsia"/>
              <w:color w:val="2F5496" w:themeColor="accent1" w:themeShade="BF"/>
              <w:kern w:val="0"/>
              <w:sz w:val="24"/>
              <w:szCs w:val="24"/>
              <w:lang w:eastAsia="en-GB"/>
              <w14:ligatures w14:val="none"/>
            </w:rPr>
            <w:t>References</w:t>
          </w:r>
          <w:r w:rsidR="00DE201C">
            <w:rPr>
              <w:rFonts w:cstheme="minorHAnsi"/>
              <w:sz w:val="24"/>
              <w:szCs w:val="24"/>
            </w:rPr>
            <w:t>……………………………………………………………………………………………………………</w:t>
          </w:r>
          <w:r w:rsidR="00CF038C">
            <w:rPr>
              <w:rFonts w:cstheme="minorHAnsi"/>
              <w:sz w:val="24"/>
              <w:szCs w:val="24"/>
            </w:rPr>
            <w:t>.</w:t>
          </w:r>
          <w:r w:rsidR="00DE201C">
            <w:rPr>
              <w:rFonts w:cstheme="minorHAnsi"/>
              <w:sz w:val="24"/>
              <w:szCs w:val="24"/>
            </w:rPr>
            <w:t>…</w:t>
          </w:r>
          <w:r w:rsidR="00C24C75">
            <w:rPr>
              <w:rFonts w:cstheme="minorHAnsi"/>
              <w:sz w:val="24"/>
              <w:szCs w:val="24"/>
            </w:rPr>
            <w:t>………….</w:t>
          </w:r>
          <w:r w:rsidR="00DE201C">
            <w:rPr>
              <w:rFonts w:cstheme="minorHAnsi"/>
              <w:sz w:val="24"/>
              <w:szCs w:val="24"/>
            </w:rPr>
            <w:t>4</w:t>
          </w:r>
        </w:p>
        <w:p w14:paraId="70371CEC" w14:textId="5DAD3A6F" w:rsidR="00D50741" w:rsidRPr="00C77C70" w:rsidRDefault="00D45925">
          <w:pPr>
            <w:rPr>
              <w:b/>
              <w:bCs/>
              <w:sz w:val="28"/>
              <w:szCs w:val="28"/>
            </w:rPr>
          </w:pPr>
          <w:r w:rsidRPr="0016356F">
            <w:rPr>
              <w:rFonts w:eastAsiaTheme="minorEastAsia"/>
              <w:color w:val="2F5496" w:themeColor="accent1" w:themeShade="BF"/>
              <w:kern w:val="0"/>
              <w:sz w:val="24"/>
              <w:szCs w:val="24"/>
              <w:lang w:eastAsia="en-GB"/>
              <w14:ligatures w14:val="none"/>
            </w:rPr>
            <w:t>2</w:t>
          </w:r>
          <w:r w:rsidRPr="0016356F">
            <w:rPr>
              <w:rFonts w:eastAsiaTheme="minorEastAsia"/>
              <w:color w:val="2F5496" w:themeColor="accent1" w:themeShade="BF"/>
              <w:kern w:val="0"/>
              <w:sz w:val="24"/>
              <w:szCs w:val="24"/>
              <w:vertAlign w:val="superscript"/>
              <w:lang w:eastAsia="en-GB"/>
              <w14:ligatures w14:val="none"/>
            </w:rPr>
            <w:t>nd</w:t>
          </w:r>
          <w:r w:rsidRPr="0016356F">
            <w:rPr>
              <w:rFonts w:eastAsiaTheme="minorEastAsia"/>
              <w:color w:val="2F5496" w:themeColor="accent1" w:themeShade="BF"/>
              <w:kern w:val="0"/>
              <w:sz w:val="24"/>
              <w:szCs w:val="24"/>
              <w:lang w:eastAsia="en-GB"/>
              <w14:ligatures w14:val="none"/>
            </w:rPr>
            <w:t xml:space="preserve"> Element: </w:t>
          </w:r>
          <w:r w:rsidR="00400176" w:rsidRPr="00400176">
            <w:rPr>
              <w:sz w:val="24"/>
              <w:szCs w:val="24"/>
            </w:rPr>
            <w:t>Evaluation on key priorities in Welsh police forces</w:t>
          </w:r>
          <w:r w:rsidR="00FA2810">
            <w:rPr>
              <w:sz w:val="24"/>
              <w:szCs w:val="24"/>
            </w:rPr>
            <w:t xml:space="preserve"> (1078 words)</w:t>
          </w:r>
          <w:r w:rsidR="00CF038C">
            <w:rPr>
              <w:rFonts w:cstheme="minorHAnsi"/>
              <w:sz w:val="24"/>
              <w:szCs w:val="24"/>
            </w:rPr>
            <w:t>……</w:t>
          </w:r>
          <w:r w:rsidR="00DF439D">
            <w:rPr>
              <w:rFonts w:cstheme="minorHAnsi"/>
              <w:sz w:val="24"/>
              <w:szCs w:val="24"/>
            </w:rPr>
            <w:t>….</w:t>
          </w:r>
          <w:r w:rsidR="00CF038C">
            <w:rPr>
              <w:rFonts w:cstheme="minorHAnsi"/>
              <w:sz w:val="24"/>
              <w:szCs w:val="24"/>
            </w:rPr>
            <w:t>…</w:t>
          </w:r>
          <w:r w:rsidR="00FA2810">
            <w:rPr>
              <w:rFonts w:cstheme="minorHAnsi"/>
              <w:sz w:val="24"/>
              <w:szCs w:val="24"/>
            </w:rPr>
            <w:t>….</w:t>
          </w:r>
          <w:r w:rsidR="00831EA6">
            <w:rPr>
              <w:rFonts w:cstheme="minorHAnsi"/>
              <w:sz w:val="24"/>
              <w:szCs w:val="24"/>
            </w:rPr>
            <w:t>5, 6</w:t>
          </w:r>
          <w:r w:rsidR="00DF439D">
            <w:rPr>
              <w:rFonts w:cstheme="minorHAnsi"/>
              <w:sz w:val="24"/>
              <w:szCs w:val="24"/>
            </w:rPr>
            <w:t>, 7</w:t>
          </w:r>
        </w:p>
        <w:p w14:paraId="2EA4C076" w14:textId="4548F0DC" w:rsidR="00B33D9B" w:rsidRPr="00D44BC5" w:rsidRDefault="00B33D9B" w:rsidP="00C77C70">
          <w:pPr>
            <w:rPr>
              <w:rFonts w:cstheme="minorHAnsi"/>
              <w:sz w:val="28"/>
              <w:szCs w:val="28"/>
            </w:rPr>
          </w:pPr>
          <w:r>
            <w:rPr>
              <w:rFonts w:eastAsiaTheme="minorEastAsia"/>
              <w:color w:val="2F5496" w:themeColor="accent1" w:themeShade="BF"/>
              <w:kern w:val="0"/>
              <w:sz w:val="24"/>
              <w:szCs w:val="24"/>
              <w:lang w:eastAsia="en-GB"/>
              <w14:ligatures w14:val="none"/>
            </w:rPr>
            <w:t>References</w:t>
          </w:r>
          <w:r w:rsidR="00D44BC5">
            <w:rPr>
              <w:rFonts w:cstheme="minorHAnsi"/>
              <w:sz w:val="24"/>
              <w:szCs w:val="24"/>
            </w:rPr>
            <w:t>……………………………………………………………………………………………………………</w:t>
          </w:r>
          <w:r w:rsidR="00D540AD">
            <w:rPr>
              <w:rFonts w:cstheme="minorHAnsi"/>
              <w:sz w:val="24"/>
              <w:szCs w:val="24"/>
            </w:rPr>
            <w:t>………………8</w:t>
          </w:r>
        </w:p>
        <w:p w14:paraId="77769CEC" w14:textId="4B4DC7A2" w:rsidR="00C77C70" w:rsidRPr="00C77C70" w:rsidRDefault="00D45925" w:rsidP="00C77C70">
          <w:pPr>
            <w:rPr>
              <w:sz w:val="24"/>
              <w:szCs w:val="24"/>
            </w:rPr>
          </w:pPr>
          <w:r w:rsidRPr="0016356F">
            <w:rPr>
              <w:rFonts w:eastAsiaTheme="minorEastAsia"/>
              <w:color w:val="2F5496" w:themeColor="accent1" w:themeShade="BF"/>
              <w:kern w:val="0"/>
              <w:sz w:val="24"/>
              <w:szCs w:val="24"/>
              <w:lang w:eastAsia="en-GB"/>
              <w14:ligatures w14:val="none"/>
            </w:rPr>
            <w:t>3</w:t>
          </w:r>
          <w:r w:rsidRPr="0016356F">
            <w:rPr>
              <w:rFonts w:eastAsiaTheme="minorEastAsia"/>
              <w:color w:val="2F5496" w:themeColor="accent1" w:themeShade="BF"/>
              <w:kern w:val="0"/>
              <w:sz w:val="24"/>
              <w:szCs w:val="24"/>
              <w:vertAlign w:val="superscript"/>
              <w:lang w:eastAsia="en-GB"/>
              <w14:ligatures w14:val="none"/>
            </w:rPr>
            <w:t>rd</w:t>
          </w:r>
          <w:r w:rsidRPr="0016356F">
            <w:rPr>
              <w:rFonts w:eastAsiaTheme="minorEastAsia"/>
              <w:color w:val="2F5496" w:themeColor="accent1" w:themeShade="BF"/>
              <w:kern w:val="0"/>
              <w:sz w:val="24"/>
              <w:szCs w:val="24"/>
              <w:lang w:eastAsia="en-GB"/>
              <w14:ligatures w14:val="none"/>
            </w:rPr>
            <w:t xml:space="preserve"> Element</w:t>
          </w:r>
          <w:r w:rsidR="0016356F" w:rsidRPr="0016356F">
            <w:rPr>
              <w:rFonts w:eastAsiaTheme="minorEastAsia"/>
              <w:color w:val="2F5496" w:themeColor="accent1" w:themeShade="BF"/>
              <w:kern w:val="0"/>
              <w:sz w:val="24"/>
              <w:szCs w:val="24"/>
              <w:lang w:eastAsia="en-GB"/>
              <w14:ligatures w14:val="none"/>
            </w:rPr>
            <w:t>:</w:t>
          </w:r>
          <w:r w:rsidR="0016356F" w:rsidRPr="00C77C70">
            <w:rPr>
              <w:rFonts w:eastAsiaTheme="minorEastAsia"/>
              <w:color w:val="2F5496" w:themeColor="accent1" w:themeShade="BF"/>
              <w:kern w:val="0"/>
              <w:sz w:val="24"/>
              <w:szCs w:val="24"/>
              <w:lang w:eastAsia="en-GB"/>
              <w14:ligatures w14:val="none"/>
            </w:rPr>
            <w:t xml:space="preserve"> </w:t>
          </w:r>
          <w:r w:rsidR="00C77C70" w:rsidRPr="00C77C70">
            <w:rPr>
              <w:sz w:val="24"/>
              <w:szCs w:val="24"/>
            </w:rPr>
            <w:t>Is there a need for one police force in Wales?</w:t>
          </w:r>
          <w:r w:rsidR="00DB5336">
            <w:rPr>
              <w:rFonts w:cstheme="minorHAnsi"/>
              <w:sz w:val="24"/>
              <w:szCs w:val="24"/>
            </w:rPr>
            <w:t xml:space="preserve"> (551 words)</w:t>
          </w:r>
          <w:r w:rsidR="00D44BC5">
            <w:rPr>
              <w:rFonts w:cstheme="minorHAnsi"/>
              <w:sz w:val="24"/>
              <w:szCs w:val="24"/>
            </w:rPr>
            <w:t>…………………………</w:t>
          </w:r>
          <w:r w:rsidR="00D540AD">
            <w:rPr>
              <w:rFonts w:cstheme="minorHAnsi"/>
              <w:sz w:val="24"/>
              <w:szCs w:val="24"/>
            </w:rPr>
            <w:t>9, 10</w:t>
          </w:r>
        </w:p>
        <w:p w14:paraId="679EEBB4" w14:textId="5BBB88A3" w:rsidR="00D45925" w:rsidRPr="00D44BC5" w:rsidRDefault="00B33D9B">
          <w:pPr>
            <w:rPr>
              <w:rFonts w:cstheme="minorHAnsi"/>
              <w:sz w:val="28"/>
              <w:szCs w:val="28"/>
            </w:rPr>
          </w:pPr>
          <w:r>
            <w:rPr>
              <w:rFonts w:eastAsiaTheme="minorEastAsia"/>
              <w:color w:val="2F5496" w:themeColor="accent1" w:themeShade="BF"/>
              <w:kern w:val="0"/>
              <w:sz w:val="24"/>
              <w:szCs w:val="24"/>
              <w:lang w:eastAsia="en-GB"/>
              <w14:ligatures w14:val="none"/>
            </w:rPr>
            <w:t>References</w:t>
          </w:r>
          <w:r w:rsidR="00D44BC5">
            <w:rPr>
              <w:rFonts w:cstheme="minorHAnsi"/>
              <w:sz w:val="24"/>
              <w:szCs w:val="24"/>
            </w:rPr>
            <w:t>……………………………………………………………………………………………………………</w:t>
          </w:r>
          <w:r w:rsidR="001B39D8">
            <w:rPr>
              <w:rFonts w:cstheme="minorHAnsi"/>
              <w:sz w:val="24"/>
              <w:szCs w:val="24"/>
            </w:rPr>
            <w:t>…………….11</w:t>
          </w:r>
        </w:p>
        <w:p w14:paraId="1743AAAE" w14:textId="1B5D5859" w:rsidR="001941E1" w:rsidRDefault="00EA41A0" w:rsidP="00A75A27">
          <w:pPr>
            <w:rPr>
              <w:rFonts w:eastAsiaTheme="minorEastAsia"/>
              <w:color w:val="2F5496" w:themeColor="accent1" w:themeShade="BF"/>
              <w:kern w:val="0"/>
              <w:sz w:val="24"/>
              <w:lang w:eastAsia="en-GB"/>
              <w14:ligatures w14:val="none"/>
            </w:rPr>
          </w:pPr>
          <w:r>
            <w:rPr>
              <w:rFonts w:eastAsiaTheme="minorEastAsia"/>
              <w:color w:val="2F5496" w:themeColor="accent1" w:themeShade="BF"/>
              <w:kern w:val="0"/>
              <w:sz w:val="24"/>
              <w:lang w:eastAsia="en-GB"/>
              <w14:ligatures w14:val="none"/>
            </w:rPr>
            <w:br w:type="page"/>
          </w:r>
        </w:p>
      </w:sdtContent>
    </w:sdt>
    <w:p w14:paraId="4EACC932" w14:textId="6C947B1B" w:rsidR="00B9096A" w:rsidRPr="004277F7" w:rsidRDefault="00191579" w:rsidP="00A75A27">
      <w:pPr>
        <w:rPr>
          <w:rFonts w:eastAsiaTheme="minorEastAsia"/>
          <w:color w:val="2F5496" w:themeColor="accent1" w:themeShade="BF"/>
          <w:kern w:val="0"/>
          <w:sz w:val="28"/>
          <w:szCs w:val="28"/>
          <w:lang w:eastAsia="en-GB"/>
          <w14:ligatures w14:val="none"/>
        </w:rPr>
      </w:pPr>
      <w:r w:rsidRPr="004277F7">
        <w:rPr>
          <w:rFonts w:cstheme="minorHAnsi"/>
          <w:b/>
          <w:bCs/>
          <w:sz w:val="28"/>
          <w:szCs w:val="28"/>
        </w:rPr>
        <w:lastRenderedPageBreak/>
        <w:t>The impact of</w:t>
      </w:r>
      <w:r w:rsidR="004B3C8E" w:rsidRPr="004277F7">
        <w:rPr>
          <w:rFonts w:cstheme="minorHAnsi"/>
          <w:b/>
          <w:bCs/>
          <w:sz w:val="28"/>
          <w:szCs w:val="28"/>
        </w:rPr>
        <w:t xml:space="preserve"> the</w:t>
      </w:r>
      <w:r w:rsidRPr="004277F7">
        <w:rPr>
          <w:rFonts w:cstheme="minorHAnsi"/>
          <w:b/>
          <w:bCs/>
          <w:sz w:val="28"/>
          <w:szCs w:val="28"/>
        </w:rPr>
        <w:t xml:space="preserve"> 1984-1985 </w:t>
      </w:r>
      <w:r w:rsidR="004B3C8E" w:rsidRPr="004277F7">
        <w:rPr>
          <w:rFonts w:cstheme="minorHAnsi"/>
          <w:b/>
          <w:bCs/>
          <w:sz w:val="28"/>
          <w:szCs w:val="28"/>
        </w:rPr>
        <w:t xml:space="preserve"> Miners</w:t>
      </w:r>
      <w:r w:rsidRPr="004277F7">
        <w:rPr>
          <w:rFonts w:cstheme="minorHAnsi"/>
          <w:b/>
          <w:bCs/>
          <w:sz w:val="28"/>
          <w:szCs w:val="28"/>
        </w:rPr>
        <w:t>’</w:t>
      </w:r>
      <w:r w:rsidR="004B3C8E" w:rsidRPr="004277F7">
        <w:rPr>
          <w:rFonts w:cstheme="minorHAnsi"/>
          <w:b/>
          <w:bCs/>
          <w:sz w:val="28"/>
          <w:szCs w:val="28"/>
        </w:rPr>
        <w:t xml:space="preserve"> Strike</w:t>
      </w:r>
      <w:r w:rsidRPr="004277F7">
        <w:rPr>
          <w:rFonts w:cstheme="minorHAnsi"/>
          <w:b/>
          <w:bCs/>
          <w:sz w:val="28"/>
          <w:szCs w:val="28"/>
        </w:rPr>
        <w:t xml:space="preserve"> on </w:t>
      </w:r>
      <w:r w:rsidR="004B3C8E" w:rsidRPr="004277F7">
        <w:rPr>
          <w:rFonts w:cstheme="minorHAnsi"/>
          <w:b/>
          <w:bCs/>
          <w:sz w:val="28"/>
          <w:szCs w:val="28"/>
        </w:rPr>
        <w:t>Welsh communities and policing</w:t>
      </w:r>
      <w:r w:rsidRPr="004277F7">
        <w:rPr>
          <w:rFonts w:cstheme="minorHAnsi"/>
          <w:b/>
          <w:bCs/>
          <w:sz w:val="28"/>
          <w:szCs w:val="28"/>
        </w:rPr>
        <w:t>.</w:t>
      </w:r>
    </w:p>
    <w:p w14:paraId="21466D97" w14:textId="77777777" w:rsidR="006E580D" w:rsidRDefault="00644B22" w:rsidP="006E580D">
      <w:pPr>
        <w:rPr>
          <w:sz w:val="24"/>
          <w:szCs w:val="24"/>
        </w:rPr>
      </w:pPr>
      <w:r w:rsidRPr="00644B22">
        <w:rPr>
          <w:sz w:val="24"/>
          <w:szCs w:val="24"/>
        </w:rPr>
        <w:t xml:space="preserve">The 1984–1985 </w:t>
      </w:r>
      <w:r>
        <w:rPr>
          <w:sz w:val="24"/>
          <w:szCs w:val="24"/>
        </w:rPr>
        <w:t>M</w:t>
      </w:r>
      <w:r w:rsidRPr="00644B22">
        <w:rPr>
          <w:sz w:val="24"/>
          <w:szCs w:val="24"/>
        </w:rPr>
        <w:t xml:space="preserve">iners' </w:t>
      </w:r>
      <w:r>
        <w:rPr>
          <w:sz w:val="24"/>
          <w:szCs w:val="24"/>
        </w:rPr>
        <w:t>S</w:t>
      </w:r>
      <w:r w:rsidRPr="00644B22">
        <w:rPr>
          <w:sz w:val="24"/>
          <w:szCs w:val="24"/>
        </w:rPr>
        <w:t xml:space="preserve">trike stands as one of the most </w:t>
      </w:r>
      <w:r>
        <w:rPr>
          <w:sz w:val="24"/>
          <w:szCs w:val="24"/>
        </w:rPr>
        <w:t>crucial events</w:t>
      </w:r>
      <w:r w:rsidRPr="00644B22">
        <w:rPr>
          <w:sz w:val="24"/>
          <w:szCs w:val="24"/>
        </w:rPr>
        <w:t xml:space="preserve"> of industrial action in the UK's history. Its political importance and emotional impact continue to resonate today. The strike began in response to the UK government's plan to shut down unprofitable coal mines, a move that threatened the livelihoods of 20,000 workers</w:t>
      </w:r>
      <w:r>
        <w:rPr>
          <w:sz w:val="24"/>
          <w:szCs w:val="24"/>
        </w:rPr>
        <w:t xml:space="preserve">. </w:t>
      </w:r>
      <w:r w:rsidRPr="00644B22">
        <w:rPr>
          <w:sz w:val="24"/>
          <w:szCs w:val="24"/>
        </w:rPr>
        <w:t>Wales relied more heavily on mining due to its higher unemployment rates and the prevalence of single-industry communities in many Welsh villages</w:t>
      </w:r>
      <w:r w:rsidR="008B24FA">
        <w:rPr>
          <w:sz w:val="24"/>
          <w:szCs w:val="24"/>
        </w:rPr>
        <w:t xml:space="preserve"> (Dawson, 2025).</w:t>
      </w:r>
      <w:r w:rsidR="00ED6EDD">
        <w:rPr>
          <w:sz w:val="24"/>
          <w:szCs w:val="24"/>
        </w:rPr>
        <w:t xml:space="preserve"> </w:t>
      </w:r>
    </w:p>
    <w:p w14:paraId="338DB2A0" w14:textId="25E710C6" w:rsidR="00A26333" w:rsidRDefault="006E580D">
      <w:pPr>
        <w:rPr>
          <w:sz w:val="24"/>
          <w:szCs w:val="24"/>
        </w:rPr>
      </w:pPr>
      <w:r>
        <w:rPr>
          <w:sz w:val="24"/>
          <w:szCs w:val="24"/>
        </w:rPr>
        <w:t>Although most</w:t>
      </w:r>
      <w:r w:rsidRPr="00ED6EDD">
        <w:rPr>
          <w:sz w:val="24"/>
          <w:szCs w:val="24"/>
        </w:rPr>
        <w:t xml:space="preserve"> Welsh miners </w:t>
      </w:r>
      <w:r>
        <w:rPr>
          <w:sz w:val="24"/>
          <w:szCs w:val="24"/>
        </w:rPr>
        <w:t>originally</w:t>
      </w:r>
      <w:r w:rsidRPr="00ED6EDD">
        <w:rPr>
          <w:sz w:val="24"/>
          <w:szCs w:val="24"/>
        </w:rPr>
        <w:t xml:space="preserve"> voted against striking, they later became heavily involved in picketing and demonstrations</w:t>
      </w:r>
      <w:r w:rsidRPr="006E580D">
        <w:rPr>
          <w:sz w:val="24"/>
          <w:szCs w:val="24"/>
        </w:rPr>
        <w:t xml:space="preserve"> </w:t>
      </w:r>
      <w:r>
        <w:rPr>
          <w:sz w:val="24"/>
          <w:szCs w:val="24"/>
        </w:rPr>
        <w:t>(Museum Wales, 2009)</w:t>
      </w:r>
      <w:r w:rsidRPr="00ED6EDD">
        <w:rPr>
          <w:sz w:val="24"/>
          <w:szCs w:val="24"/>
        </w:rPr>
        <w:t>. Miners' wives stepped up to support their husbands by organizing food distribution and fundraising efforts, and they also actively participated in picket lines and marches</w:t>
      </w:r>
      <w:r>
        <w:rPr>
          <w:sz w:val="24"/>
          <w:szCs w:val="24"/>
        </w:rPr>
        <w:t xml:space="preserve"> (</w:t>
      </w:r>
      <w:r w:rsidRPr="006E580D">
        <w:rPr>
          <w:sz w:val="24"/>
          <w:szCs w:val="24"/>
        </w:rPr>
        <w:t>Sutcliffe-Braithwaite</w:t>
      </w:r>
      <w:r>
        <w:rPr>
          <w:sz w:val="24"/>
          <w:szCs w:val="24"/>
        </w:rPr>
        <w:t xml:space="preserve"> and Thomlinson, 2023)</w:t>
      </w:r>
      <w:r w:rsidRPr="00130DD8">
        <w:rPr>
          <w:sz w:val="24"/>
          <w:szCs w:val="24"/>
        </w:rPr>
        <w:t xml:space="preserve">. </w:t>
      </w:r>
      <w:r w:rsidRPr="008B24FA">
        <w:rPr>
          <w:sz w:val="24"/>
          <w:szCs w:val="24"/>
        </w:rPr>
        <w:t xml:space="preserve">On the other side, the government had meticulously prepared for the confrontation, </w:t>
      </w:r>
      <w:r>
        <w:rPr>
          <w:sz w:val="24"/>
          <w:szCs w:val="24"/>
        </w:rPr>
        <w:t xml:space="preserve">choosing </w:t>
      </w:r>
      <w:r w:rsidRPr="008B24FA">
        <w:rPr>
          <w:sz w:val="24"/>
          <w:szCs w:val="24"/>
        </w:rPr>
        <w:t xml:space="preserve"> the timing strategically and demonstrating a </w:t>
      </w:r>
      <w:r>
        <w:rPr>
          <w:sz w:val="24"/>
          <w:szCs w:val="24"/>
        </w:rPr>
        <w:t>firm</w:t>
      </w:r>
      <w:r w:rsidRPr="008B24FA">
        <w:rPr>
          <w:sz w:val="24"/>
          <w:szCs w:val="24"/>
        </w:rPr>
        <w:t xml:space="preserve"> determination to dismantle the National Union of Mineworkers </w:t>
      </w:r>
      <w:r>
        <w:rPr>
          <w:sz w:val="24"/>
          <w:szCs w:val="24"/>
        </w:rPr>
        <w:t xml:space="preserve">(Northern Mine Research Society, 2025). </w:t>
      </w:r>
    </w:p>
    <w:p w14:paraId="6267C494" w14:textId="52A6D7F4" w:rsidR="002F4FCF" w:rsidRDefault="002F4FCF">
      <w:pPr>
        <w:rPr>
          <w:sz w:val="24"/>
          <w:szCs w:val="24"/>
        </w:rPr>
      </w:pPr>
      <w:r w:rsidRPr="006755D5">
        <w:rPr>
          <w:sz w:val="24"/>
          <w:szCs w:val="24"/>
        </w:rPr>
        <w:t xml:space="preserve">The strike wasn't </w:t>
      </w:r>
      <w:r>
        <w:rPr>
          <w:sz w:val="24"/>
          <w:szCs w:val="24"/>
        </w:rPr>
        <w:t>sol</w:t>
      </w:r>
      <w:r w:rsidRPr="006755D5">
        <w:rPr>
          <w:sz w:val="24"/>
          <w:szCs w:val="24"/>
        </w:rPr>
        <w:t>ely about preserving jobs</w:t>
      </w:r>
      <w:r>
        <w:rPr>
          <w:sz w:val="24"/>
          <w:szCs w:val="24"/>
        </w:rPr>
        <w:t xml:space="preserve">, </w:t>
      </w:r>
      <w:r w:rsidRPr="006755D5">
        <w:rPr>
          <w:sz w:val="24"/>
          <w:szCs w:val="24"/>
        </w:rPr>
        <w:t xml:space="preserve">it was a fight for the very existence of the mining industry and a </w:t>
      </w:r>
      <w:r w:rsidR="000810DB">
        <w:rPr>
          <w:sz w:val="24"/>
          <w:szCs w:val="24"/>
        </w:rPr>
        <w:t>resistant</w:t>
      </w:r>
      <w:r w:rsidRPr="006755D5">
        <w:rPr>
          <w:sz w:val="24"/>
          <w:szCs w:val="24"/>
        </w:rPr>
        <w:t xml:space="preserve"> stand against what many saw as a calculated assault on the working class by Thatcher's government</w:t>
      </w:r>
      <w:r>
        <w:rPr>
          <w:sz w:val="24"/>
          <w:szCs w:val="24"/>
        </w:rPr>
        <w:t xml:space="preserve">. </w:t>
      </w:r>
      <w:r w:rsidRPr="006755D5">
        <w:rPr>
          <w:sz w:val="24"/>
          <w:szCs w:val="24"/>
        </w:rPr>
        <w:t>Nonetheless, the government foresaw the strike and prepared for it. They mobili</w:t>
      </w:r>
      <w:r w:rsidR="00F41C23">
        <w:rPr>
          <w:sz w:val="24"/>
          <w:szCs w:val="24"/>
        </w:rPr>
        <w:t>s</w:t>
      </w:r>
      <w:r w:rsidRPr="006755D5">
        <w:rPr>
          <w:sz w:val="24"/>
          <w:szCs w:val="24"/>
        </w:rPr>
        <w:t>ed police forces and devised strategies to counter the miners' actions. The government's use of police during the strike extended beyond maintaining order</w:t>
      </w:r>
      <w:r>
        <w:rPr>
          <w:sz w:val="24"/>
          <w:szCs w:val="24"/>
        </w:rPr>
        <w:t>,</w:t>
      </w:r>
      <w:r w:rsidRPr="006755D5">
        <w:rPr>
          <w:sz w:val="24"/>
          <w:szCs w:val="24"/>
        </w:rPr>
        <w:t xml:space="preserve"> it aimed to break the strike</w:t>
      </w:r>
      <w:r>
        <w:rPr>
          <w:sz w:val="24"/>
          <w:szCs w:val="24"/>
        </w:rPr>
        <w:t xml:space="preserve"> (The Canary, 2024).</w:t>
      </w:r>
      <w:r w:rsidR="000810DB" w:rsidRPr="000810DB">
        <w:rPr>
          <w:sz w:val="24"/>
          <w:szCs w:val="24"/>
        </w:rPr>
        <w:t xml:space="preserve"> </w:t>
      </w:r>
      <w:r w:rsidR="000810DB" w:rsidRPr="008B24FA">
        <w:rPr>
          <w:sz w:val="24"/>
          <w:szCs w:val="24"/>
        </w:rPr>
        <w:t>Margaret Thatcher</w:t>
      </w:r>
      <w:r w:rsidR="000810DB">
        <w:rPr>
          <w:sz w:val="24"/>
          <w:szCs w:val="24"/>
        </w:rPr>
        <w:t xml:space="preserve"> controversially depicted the dispute as: </w:t>
      </w:r>
      <w:r w:rsidR="000810DB" w:rsidRPr="00CB184C">
        <w:rPr>
          <w:sz w:val="24"/>
          <w:szCs w:val="24"/>
        </w:rPr>
        <w:t>“</w:t>
      </w:r>
      <w:r w:rsidR="000810DB" w:rsidRPr="00ED6EDD">
        <w:rPr>
          <w:sz w:val="24"/>
          <w:szCs w:val="24"/>
        </w:rPr>
        <w:t>We had to fight the enemy without in the Falklands, but we always have to be aware of the enemy within, which is much more difficult to fight and more dangerous to liberty"</w:t>
      </w:r>
      <w:r w:rsidR="000810DB">
        <w:rPr>
          <w:sz w:val="24"/>
          <w:szCs w:val="24"/>
        </w:rPr>
        <w:t xml:space="preserve"> </w:t>
      </w:r>
      <w:r w:rsidR="000810DB" w:rsidRPr="00CB184C">
        <w:rPr>
          <w:sz w:val="24"/>
          <w:szCs w:val="24"/>
        </w:rPr>
        <w:t>(</w:t>
      </w:r>
      <w:r w:rsidR="00D3730E" w:rsidRPr="00ED6EDD">
        <w:rPr>
          <w:sz w:val="24"/>
          <w:szCs w:val="24"/>
        </w:rPr>
        <w:t xml:space="preserve">Prime Minister </w:t>
      </w:r>
      <w:r w:rsidR="00D3730E">
        <w:rPr>
          <w:sz w:val="24"/>
          <w:szCs w:val="24"/>
        </w:rPr>
        <w:t xml:space="preserve">- </w:t>
      </w:r>
      <w:r w:rsidR="000810DB" w:rsidRPr="00ED6EDD">
        <w:rPr>
          <w:sz w:val="24"/>
          <w:szCs w:val="24"/>
        </w:rPr>
        <w:t>Margaret</w:t>
      </w:r>
      <w:r w:rsidR="000810DB">
        <w:rPr>
          <w:sz w:val="24"/>
          <w:szCs w:val="24"/>
        </w:rPr>
        <w:t xml:space="preserve"> </w:t>
      </w:r>
      <w:r w:rsidR="000810DB" w:rsidRPr="00ED6EDD">
        <w:rPr>
          <w:sz w:val="24"/>
          <w:szCs w:val="24"/>
        </w:rPr>
        <w:t>Thatcher</w:t>
      </w:r>
      <w:r w:rsidR="000810DB" w:rsidRPr="00CB184C">
        <w:rPr>
          <w:sz w:val="24"/>
          <w:szCs w:val="24"/>
        </w:rPr>
        <w:t>)</w:t>
      </w:r>
      <w:r w:rsidR="000810DB">
        <w:rPr>
          <w:sz w:val="24"/>
          <w:szCs w:val="24"/>
        </w:rPr>
        <w:t>.</w:t>
      </w:r>
    </w:p>
    <w:p w14:paraId="77851895" w14:textId="7C5E8757" w:rsidR="006755D5" w:rsidRDefault="006755D5">
      <w:pPr>
        <w:rPr>
          <w:sz w:val="24"/>
          <w:szCs w:val="24"/>
        </w:rPr>
      </w:pPr>
      <w:r w:rsidRPr="006755D5">
        <w:rPr>
          <w:sz w:val="24"/>
          <w:szCs w:val="24"/>
        </w:rPr>
        <w:t>The police attack at the Battle of Orgreave stands as one of the most brutal and infamous incidents of the miners' strike</w:t>
      </w:r>
      <w:r>
        <w:rPr>
          <w:sz w:val="24"/>
          <w:szCs w:val="24"/>
        </w:rPr>
        <w:t xml:space="preserve">. The assault was ruthless, </w:t>
      </w:r>
      <w:r w:rsidR="00A26333">
        <w:rPr>
          <w:sz w:val="24"/>
          <w:szCs w:val="24"/>
        </w:rPr>
        <w:t>a</w:t>
      </w:r>
      <w:r w:rsidR="00A26333" w:rsidRPr="00A26333">
        <w:rPr>
          <w:sz w:val="24"/>
          <w:szCs w:val="24"/>
        </w:rPr>
        <w:t>t least 100 miners were injure</w:t>
      </w:r>
      <w:r w:rsidR="00A26333">
        <w:rPr>
          <w:sz w:val="24"/>
          <w:szCs w:val="24"/>
        </w:rPr>
        <w:t xml:space="preserve">d, </w:t>
      </w:r>
      <w:r w:rsidR="00A26333" w:rsidRPr="00A26333">
        <w:rPr>
          <w:sz w:val="24"/>
          <w:szCs w:val="24"/>
        </w:rPr>
        <w:t>some severely</w:t>
      </w:r>
      <w:r w:rsidR="00A26333">
        <w:rPr>
          <w:sz w:val="24"/>
          <w:szCs w:val="24"/>
        </w:rPr>
        <w:t xml:space="preserve">, </w:t>
      </w:r>
      <w:r w:rsidR="00A26333" w:rsidRPr="00A26333">
        <w:rPr>
          <w:sz w:val="24"/>
          <w:szCs w:val="24"/>
        </w:rPr>
        <w:t>while 95 were arrested and charged with 'violent disorder' or 'rioting</w:t>
      </w:r>
      <w:r w:rsidR="00B9096A">
        <w:rPr>
          <w:sz w:val="24"/>
          <w:szCs w:val="24"/>
        </w:rPr>
        <w:t>’</w:t>
      </w:r>
      <w:r w:rsidR="00A26333">
        <w:rPr>
          <w:sz w:val="24"/>
          <w:szCs w:val="24"/>
        </w:rPr>
        <w:t>.</w:t>
      </w:r>
      <w:r w:rsidR="0022209E">
        <w:rPr>
          <w:sz w:val="24"/>
          <w:szCs w:val="24"/>
        </w:rPr>
        <w:t xml:space="preserve"> F</w:t>
      </w:r>
      <w:r w:rsidR="0022209E" w:rsidRPr="0022209E">
        <w:rPr>
          <w:sz w:val="24"/>
          <w:szCs w:val="24"/>
        </w:rPr>
        <w:t xml:space="preserve">ootage captured officers using </w:t>
      </w:r>
      <w:r w:rsidR="0022209E">
        <w:rPr>
          <w:sz w:val="24"/>
          <w:szCs w:val="24"/>
        </w:rPr>
        <w:t>e</w:t>
      </w:r>
      <w:r w:rsidR="0022209E" w:rsidRPr="0022209E">
        <w:rPr>
          <w:sz w:val="24"/>
          <w:szCs w:val="24"/>
        </w:rPr>
        <w:t>xcessive force against the striking miners.</w:t>
      </w:r>
      <w:r w:rsidR="0022209E">
        <w:rPr>
          <w:sz w:val="24"/>
          <w:szCs w:val="24"/>
        </w:rPr>
        <w:t xml:space="preserve"> </w:t>
      </w:r>
      <w:r w:rsidR="00A26333" w:rsidRPr="00A26333">
        <w:rPr>
          <w:sz w:val="24"/>
          <w:szCs w:val="24"/>
        </w:rPr>
        <w:t>The Battle of Orgreave</w:t>
      </w:r>
      <w:r w:rsidR="00A26333">
        <w:rPr>
          <w:sz w:val="24"/>
          <w:szCs w:val="24"/>
        </w:rPr>
        <w:t xml:space="preserve"> had a significant impact on Welsh communities, even though it occurred in South Yorkshire. The violent confrontation between miners and police became a symbol of the struggle between the working class and the government (The Canary, 2024).</w:t>
      </w:r>
    </w:p>
    <w:p w14:paraId="3994DB00" w14:textId="77777777" w:rsidR="008C3F53" w:rsidRDefault="000810DB">
      <w:pPr>
        <w:rPr>
          <w:sz w:val="24"/>
          <w:szCs w:val="24"/>
        </w:rPr>
      </w:pPr>
      <w:r>
        <w:rPr>
          <w:sz w:val="24"/>
          <w:szCs w:val="24"/>
        </w:rPr>
        <w:t>F</w:t>
      </w:r>
      <w:r w:rsidR="00CB3C65" w:rsidRPr="00CB3C65">
        <w:rPr>
          <w:sz w:val="24"/>
          <w:szCs w:val="24"/>
        </w:rPr>
        <w:t>amilies and communities</w:t>
      </w:r>
      <w:r>
        <w:rPr>
          <w:sz w:val="24"/>
          <w:szCs w:val="24"/>
        </w:rPr>
        <w:t xml:space="preserve"> were </w:t>
      </w:r>
      <w:r w:rsidR="00191579">
        <w:rPr>
          <w:sz w:val="24"/>
          <w:szCs w:val="24"/>
        </w:rPr>
        <w:t>torn</w:t>
      </w:r>
      <w:r>
        <w:rPr>
          <w:sz w:val="24"/>
          <w:szCs w:val="24"/>
        </w:rPr>
        <w:t xml:space="preserve"> apart by the strike</w:t>
      </w:r>
      <w:r w:rsidR="00CB3C65" w:rsidRPr="00CB3C65">
        <w:rPr>
          <w:sz w:val="24"/>
          <w:szCs w:val="24"/>
        </w:rPr>
        <w:t>, causing divisions within the National Union of Mineworkers</w:t>
      </w:r>
      <w:r>
        <w:rPr>
          <w:sz w:val="24"/>
          <w:szCs w:val="24"/>
        </w:rPr>
        <w:t xml:space="preserve">. </w:t>
      </w:r>
      <w:r w:rsidR="00CB3C65" w:rsidRPr="00CB3C65">
        <w:rPr>
          <w:sz w:val="24"/>
          <w:szCs w:val="24"/>
        </w:rPr>
        <w:t>The defeat</w:t>
      </w:r>
      <w:r w:rsidR="00CB3C65">
        <w:rPr>
          <w:sz w:val="24"/>
          <w:szCs w:val="24"/>
        </w:rPr>
        <w:t>, followed by the</w:t>
      </w:r>
      <w:r w:rsidR="00CB3C65" w:rsidRPr="00CB3C65">
        <w:rPr>
          <w:sz w:val="24"/>
          <w:szCs w:val="24"/>
        </w:rPr>
        <w:t xml:space="preserve"> closure of the pits</w:t>
      </w:r>
      <w:r w:rsidR="00CB3C65">
        <w:rPr>
          <w:sz w:val="24"/>
          <w:szCs w:val="24"/>
        </w:rPr>
        <w:t xml:space="preserve">, devastated </w:t>
      </w:r>
      <w:r w:rsidR="00CB3C65" w:rsidRPr="00CB3C65">
        <w:rPr>
          <w:sz w:val="24"/>
          <w:szCs w:val="24"/>
        </w:rPr>
        <w:t>lives and livelihoods, permanently damaging the social and economic fabric of mining communities beyond repair</w:t>
      </w:r>
      <w:r w:rsidR="00CB3C65">
        <w:rPr>
          <w:sz w:val="24"/>
          <w:szCs w:val="24"/>
        </w:rPr>
        <w:t xml:space="preserve"> (Independent Labour Publications, 2024).</w:t>
      </w:r>
      <w:r w:rsidR="00191579">
        <w:rPr>
          <w:sz w:val="24"/>
          <w:szCs w:val="24"/>
        </w:rPr>
        <w:t xml:space="preserve"> </w:t>
      </w:r>
      <w:r w:rsidR="002F4FCF" w:rsidRPr="002F4FCF">
        <w:rPr>
          <w:sz w:val="24"/>
          <w:szCs w:val="24"/>
        </w:rPr>
        <w:t>Many individuals who recall the strike continue to feel deeply embittered by the way they were treated by institutions like the police and government. Consequently, their trust in these institutions to support the public, especially in times of financial crisis, has been significantly eroded</w:t>
      </w:r>
      <w:r w:rsidR="002F4FCF">
        <w:rPr>
          <w:sz w:val="24"/>
          <w:szCs w:val="24"/>
        </w:rPr>
        <w:t xml:space="preserve"> (South Wales Argus, 2024).</w:t>
      </w:r>
    </w:p>
    <w:p w14:paraId="72ED7ECA" w14:textId="27CB33F4" w:rsidR="00E10E87" w:rsidRPr="00191579" w:rsidRDefault="007C72E6">
      <w:pPr>
        <w:rPr>
          <w:sz w:val="24"/>
          <w:szCs w:val="24"/>
        </w:rPr>
      </w:pPr>
      <w:r w:rsidRPr="007C72E6">
        <w:rPr>
          <w:sz w:val="24"/>
          <w:szCs w:val="24"/>
        </w:rPr>
        <w:lastRenderedPageBreak/>
        <w:t>The 1984-1985 miners' strike left a</w:t>
      </w:r>
      <w:r>
        <w:rPr>
          <w:sz w:val="24"/>
          <w:szCs w:val="24"/>
        </w:rPr>
        <w:t xml:space="preserve"> lasting</w:t>
      </w:r>
      <w:r w:rsidRPr="007C72E6">
        <w:rPr>
          <w:sz w:val="24"/>
          <w:szCs w:val="24"/>
        </w:rPr>
        <w:t xml:space="preserve"> mark on both the police and Welsh communities. The confrontations between miners and </w:t>
      </w:r>
      <w:r w:rsidR="00A26333">
        <w:rPr>
          <w:sz w:val="24"/>
          <w:szCs w:val="24"/>
        </w:rPr>
        <w:t>police</w:t>
      </w:r>
      <w:r w:rsidRPr="007C72E6">
        <w:rPr>
          <w:sz w:val="24"/>
          <w:szCs w:val="24"/>
        </w:rPr>
        <w:t xml:space="preserve"> during this period highlighted the deep-seated tensions and divisions within society.</w:t>
      </w:r>
      <w:r w:rsidR="00F60E16">
        <w:rPr>
          <w:sz w:val="24"/>
          <w:szCs w:val="24"/>
        </w:rPr>
        <w:t xml:space="preserve"> </w:t>
      </w:r>
      <w:r w:rsidRPr="007C72E6">
        <w:rPr>
          <w:sz w:val="24"/>
          <w:szCs w:val="24"/>
        </w:rPr>
        <w:t>The role of the police in maintaining order often p</w:t>
      </w:r>
      <w:r w:rsidR="00E10E87">
        <w:rPr>
          <w:sz w:val="24"/>
          <w:szCs w:val="24"/>
        </w:rPr>
        <w:t xml:space="preserve">laced </w:t>
      </w:r>
      <w:r w:rsidRPr="007C72E6">
        <w:rPr>
          <w:sz w:val="24"/>
          <w:szCs w:val="24"/>
        </w:rPr>
        <w:t xml:space="preserve">them in direct conflict with miners, </w:t>
      </w:r>
      <w:r w:rsidR="00E10E87">
        <w:rPr>
          <w:sz w:val="24"/>
          <w:szCs w:val="24"/>
        </w:rPr>
        <w:t>which resulted in</w:t>
      </w:r>
      <w:r w:rsidRPr="007C72E6">
        <w:rPr>
          <w:sz w:val="24"/>
          <w:szCs w:val="24"/>
        </w:rPr>
        <w:t xml:space="preserve"> strained relationships and a breakdown in trust.</w:t>
      </w:r>
    </w:p>
    <w:p w14:paraId="132E3955" w14:textId="77777777" w:rsidR="00DB1052" w:rsidRDefault="00DB1052">
      <w:pPr>
        <w:rPr>
          <w:b/>
          <w:bCs/>
          <w:sz w:val="28"/>
          <w:szCs w:val="28"/>
        </w:rPr>
      </w:pPr>
    </w:p>
    <w:p w14:paraId="7129BC49" w14:textId="77777777" w:rsidR="00DB1052" w:rsidRDefault="00DB1052">
      <w:pPr>
        <w:rPr>
          <w:b/>
          <w:bCs/>
          <w:sz w:val="28"/>
          <w:szCs w:val="28"/>
        </w:rPr>
      </w:pPr>
    </w:p>
    <w:p w14:paraId="6EE5CD1F" w14:textId="77777777" w:rsidR="00DB1052" w:rsidRDefault="00DB1052">
      <w:pPr>
        <w:rPr>
          <w:b/>
          <w:bCs/>
          <w:sz w:val="28"/>
          <w:szCs w:val="28"/>
        </w:rPr>
      </w:pPr>
    </w:p>
    <w:p w14:paraId="3CD52CAA" w14:textId="77777777" w:rsidR="00DB1052" w:rsidRDefault="00DB1052">
      <w:pPr>
        <w:rPr>
          <w:b/>
          <w:bCs/>
          <w:sz w:val="28"/>
          <w:szCs w:val="28"/>
        </w:rPr>
      </w:pPr>
    </w:p>
    <w:p w14:paraId="21689BC8" w14:textId="77777777" w:rsidR="00DB1052" w:rsidRDefault="00DB1052">
      <w:pPr>
        <w:rPr>
          <w:b/>
          <w:bCs/>
          <w:sz w:val="28"/>
          <w:szCs w:val="28"/>
        </w:rPr>
      </w:pPr>
    </w:p>
    <w:p w14:paraId="6AA24DE6" w14:textId="77777777" w:rsidR="00DB1052" w:rsidRDefault="00DB1052">
      <w:pPr>
        <w:rPr>
          <w:b/>
          <w:bCs/>
          <w:sz w:val="28"/>
          <w:szCs w:val="28"/>
        </w:rPr>
      </w:pPr>
    </w:p>
    <w:p w14:paraId="04E9A4B5" w14:textId="77777777" w:rsidR="00DB1052" w:rsidRDefault="00DB1052">
      <w:pPr>
        <w:rPr>
          <w:b/>
          <w:bCs/>
          <w:sz w:val="28"/>
          <w:szCs w:val="28"/>
        </w:rPr>
      </w:pPr>
    </w:p>
    <w:p w14:paraId="15E9A52E" w14:textId="77777777" w:rsidR="00DB1052" w:rsidRDefault="00DB1052">
      <w:pPr>
        <w:rPr>
          <w:b/>
          <w:bCs/>
          <w:sz w:val="28"/>
          <w:szCs w:val="28"/>
        </w:rPr>
      </w:pPr>
    </w:p>
    <w:p w14:paraId="28FCFCFD" w14:textId="77777777" w:rsidR="00DB1052" w:rsidRDefault="00DB1052">
      <w:pPr>
        <w:rPr>
          <w:b/>
          <w:bCs/>
          <w:sz w:val="28"/>
          <w:szCs w:val="28"/>
        </w:rPr>
      </w:pPr>
    </w:p>
    <w:p w14:paraId="7CCA5AF9" w14:textId="77777777" w:rsidR="00DB1052" w:rsidRDefault="00DB1052">
      <w:pPr>
        <w:rPr>
          <w:b/>
          <w:bCs/>
          <w:sz w:val="28"/>
          <w:szCs w:val="28"/>
        </w:rPr>
      </w:pPr>
    </w:p>
    <w:p w14:paraId="781EB078" w14:textId="77777777" w:rsidR="00DB1052" w:rsidRDefault="00DB1052">
      <w:pPr>
        <w:rPr>
          <w:b/>
          <w:bCs/>
          <w:sz w:val="28"/>
          <w:szCs w:val="28"/>
        </w:rPr>
      </w:pPr>
    </w:p>
    <w:p w14:paraId="54389F91" w14:textId="77777777" w:rsidR="00DB1052" w:rsidRDefault="00DB1052">
      <w:pPr>
        <w:rPr>
          <w:b/>
          <w:bCs/>
          <w:sz w:val="28"/>
          <w:szCs w:val="28"/>
        </w:rPr>
      </w:pPr>
    </w:p>
    <w:p w14:paraId="279A1376" w14:textId="77777777" w:rsidR="00DB1052" w:rsidRDefault="00DB1052">
      <w:pPr>
        <w:rPr>
          <w:b/>
          <w:bCs/>
          <w:sz w:val="28"/>
          <w:szCs w:val="28"/>
        </w:rPr>
      </w:pPr>
    </w:p>
    <w:p w14:paraId="028EE302" w14:textId="77777777" w:rsidR="00DB1052" w:rsidRDefault="00DB1052">
      <w:pPr>
        <w:rPr>
          <w:b/>
          <w:bCs/>
          <w:sz w:val="28"/>
          <w:szCs w:val="28"/>
        </w:rPr>
      </w:pPr>
    </w:p>
    <w:p w14:paraId="3878445E" w14:textId="77777777" w:rsidR="00DB1052" w:rsidRDefault="00DB1052">
      <w:pPr>
        <w:rPr>
          <w:b/>
          <w:bCs/>
          <w:sz w:val="28"/>
          <w:szCs w:val="28"/>
        </w:rPr>
      </w:pPr>
    </w:p>
    <w:p w14:paraId="515EA3D7" w14:textId="77777777" w:rsidR="00DB1052" w:rsidRDefault="00DB1052">
      <w:pPr>
        <w:rPr>
          <w:b/>
          <w:bCs/>
          <w:sz w:val="28"/>
          <w:szCs w:val="28"/>
        </w:rPr>
      </w:pPr>
    </w:p>
    <w:p w14:paraId="083FCEA9" w14:textId="77777777" w:rsidR="00DB1052" w:rsidRDefault="00DB1052">
      <w:pPr>
        <w:rPr>
          <w:b/>
          <w:bCs/>
          <w:sz w:val="28"/>
          <w:szCs w:val="28"/>
        </w:rPr>
      </w:pPr>
    </w:p>
    <w:p w14:paraId="65085D8F" w14:textId="77777777" w:rsidR="00DB1052" w:rsidRDefault="00DB1052">
      <w:pPr>
        <w:rPr>
          <w:b/>
          <w:bCs/>
          <w:sz w:val="28"/>
          <w:szCs w:val="28"/>
        </w:rPr>
      </w:pPr>
    </w:p>
    <w:p w14:paraId="4BFA1EB3" w14:textId="77777777" w:rsidR="00DE201C" w:rsidRDefault="00DE201C">
      <w:pPr>
        <w:rPr>
          <w:b/>
          <w:bCs/>
          <w:sz w:val="28"/>
          <w:szCs w:val="28"/>
        </w:rPr>
      </w:pPr>
    </w:p>
    <w:p w14:paraId="0F7BAB3E" w14:textId="77777777" w:rsidR="00DE201C" w:rsidRDefault="00DE201C">
      <w:pPr>
        <w:rPr>
          <w:b/>
          <w:bCs/>
          <w:sz w:val="28"/>
          <w:szCs w:val="28"/>
        </w:rPr>
      </w:pPr>
    </w:p>
    <w:p w14:paraId="42D69AFD" w14:textId="77777777" w:rsidR="00DE201C" w:rsidRDefault="00DE201C">
      <w:pPr>
        <w:rPr>
          <w:b/>
          <w:bCs/>
          <w:sz w:val="28"/>
          <w:szCs w:val="28"/>
        </w:rPr>
      </w:pPr>
    </w:p>
    <w:p w14:paraId="53D78E47" w14:textId="77777777" w:rsidR="00DE201C" w:rsidRDefault="00DE201C">
      <w:pPr>
        <w:rPr>
          <w:b/>
          <w:bCs/>
          <w:sz w:val="28"/>
          <w:szCs w:val="28"/>
        </w:rPr>
      </w:pPr>
    </w:p>
    <w:p w14:paraId="5A21D615" w14:textId="77777777" w:rsidR="00DE201C" w:rsidRDefault="00DE201C">
      <w:pPr>
        <w:rPr>
          <w:b/>
          <w:bCs/>
          <w:sz w:val="28"/>
          <w:szCs w:val="28"/>
        </w:rPr>
      </w:pPr>
    </w:p>
    <w:p w14:paraId="12340B9A" w14:textId="0C19E615" w:rsidR="00644B22" w:rsidRPr="00191579" w:rsidRDefault="008B24FA">
      <w:pPr>
        <w:rPr>
          <w:b/>
          <w:bCs/>
          <w:sz w:val="28"/>
          <w:szCs w:val="28"/>
        </w:rPr>
      </w:pPr>
      <w:r w:rsidRPr="00191579">
        <w:rPr>
          <w:b/>
          <w:bCs/>
          <w:sz w:val="28"/>
          <w:szCs w:val="28"/>
        </w:rPr>
        <w:lastRenderedPageBreak/>
        <w:t>References</w:t>
      </w:r>
    </w:p>
    <w:p w14:paraId="73716451" w14:textId="233881B2" w:rsidR="008B24FA" w:rsidRDefault="00644B22" w:rsidP="008B24FA">
      <w:pPr>
        <w:rPr>
          <w:sz w:val="24"/>
          <w:szCs w:val="24"/>
        </w:rPr>
      </w:pPr>
      <w:r>
        <w:rPr>
          <w:sz w:val="24"/>
          <w:szCs w:val="24"/>
        </w:rPr>
        <w:t xml:space="preserve">Dawson, R. </w:t>
      </w:r>
      <w:r w:rsidR="008B24FA">
        <w:rPr>
          <w:sz w:val="24"/>
          <w:szCs w:val="24"/>
        </w:rPr>
        <w:t xml:space="preserve">(2025) </w:t>
      </w:r>
      <w:r w:rsidR="008B24FA" w:rsidRPr="008B24FA">
        <w:rPr>
          <w:i/>
          <w:iCs/>
          <w:sz w:val="24"/>
          <w:szCs w:val="24"/>
        </w:rPr>
        <w:t xml:space="preserve">Comradeship, community and masculinity: miners and strikes in Wales. </w:t>
      </w:r>
      <w:r w:rsidR="008B24FA">
        <w:rPr>
          <w:sz w:val="24"/>
          <w:szCs w:val="24"/>
        </w:rPr>
        <w:t xml:space="preserve">Available at: </w:t>
      </w:r>
      <w:hyperlink r:id="rId7" w:history="1">
        <w:r w:rsidR="008B24FA" w:rsidRPr="008B24FA">
          <w:rPr>
            <w:rStyle w:val="Hyperlink"/>
            <w:sz w:val="24"/>
            <w:szCs w:val="24"/>
          </w:rPr>
          <w:t>Comradeship, community and masculinity: miners and strikes in Wales | Art UK</w:t>
        </w:r>
      </w:hyperlink>
      <w:r w:rsidR="008B24FA">
        <w:rPr>
          <w:sz w:val="24"/>
          <w:szCs w:val="24"/>
        </w:rPr>
        <w:t>. (Accessed: 04.02.25).</w:t>
      </w:r>
    </w:p>
    <w:p w14:paraId="7A442FB3" w14:textId="56C4D40D" w:rsidR="00CB3C65" w:rsidRPr="008B24FA" w:rsidRDefault="00CB3C65" w:rsidP="008B24FA">
      <w:pPr>
        <w:rPr>
          <w:sz w:val="24"/>
          <w:szCs w:val="24"/>
        </w:rPr>
      </w:pPr>
      <w:r>
        <w:rPr>
          <w:sz w:val="24"/>
          <w:szCs w:val="24"/>
        </w:rPr>
        <w:t xml:space="preserve">Independent Labour Publications (2024) </w:t>
      </w:r>
      <w:r w:rsidRPr="007C72E6">
        <w:rPr>
          <w:i/>
          <w:iCs/>
          <w:sz w:val="24"/>
          <w:szCs w:val="24"/>
        </w:rPr>
        <w:t xml:space="preserve">A Time of Struggle: Memories of the Miners’ Strike </w:t>
      </w:r>
      <w:r w:rsidR="007C72E6" w:rsidRPr="007C72E6">
        <w:rPr>
          <w:i/>
          <w:iCs/>
          <w:sz w:val="24"/>
          <w:szCs w:val="24"/>
        </w:rPr>
        <w:t>40 Years On</w:t>
      </w:r>
      <w:r w:rsidR="007C72E6">
        <w:rPr>
          <w:sz w:val="24"/>
          <w:szCs w:val="24"/>
        </w:rPr>
        <w:t>. Available at:</w:t>
      </w:r>
      <w:r w:rsidR="007C72E6" w:rsidRPr="007C72E6">
        <w:t xml:space="preserve"> </w:t>
      </w:r>
      <w:hyperlink r:id="rId8" w:history="1">
        <w:r w:rsidR="007C72E6" w:rsidRPr="007C72E6">
          <w:rPr>
            <w:rStyle w:val="Hyperlink"/>
            <w:sz w:val="24"/>
            <w:szCs w:val="24"/>
          </w:rPr>
          <w:t>A Time of Struggle: Memories of the Miners’ Strike 40 Years On – Independent Labour Publications</w:t>
        </w:r>
      </w:hyperlink>
      <w:r w:rsidR="007C72E6">
        <w:rPr>
          <w:sz w:val="24"/>
          <w:szCs w:val="24"/>
        </w:rPr>
        <w:t>. (Accessed: 04.02.25).</w:t>
      </w:r>
    </w:p>
    <w:p w14:paraId="40EB2C60" w14:textId="48952887" w:rsidR="008B24FA" w:rsidRDefault="00CB184C">
      <w:pPr>
        <w:rPr>
          <w:sz w:val="24"/>
          <w:szCs w:val="24"/>
        </w:rPr>
      </w:pPr>
      <w:r>
        <w:rPr>
          <w:sz w:val="24"/>
          <w:szCs w:val="24"/>
        </w:rPr>
        <w:t xml:space="preserve">Museum Wales (2009) </w:t>
      </w:r>
      <w:r w:rsidRPr="00CB184C">
        <w:rPr>
          <w:i/>
          <w:iCs/>
          <w:sz w:val="24"/>
          <w:szCs w:val="24"/>
        </w:rPr>
        <w:t>The Miners Strike of 1984.</w:t>
      </w:r>
      <w:r>
        <w:rPr>
          <w:sz w:val="24"/>
          <w:szCs w:val="24"/>
        </w:rPr>
        <w:t xml:space="preserve"> Available at:</w:t>
      </w:r>
      <w:r w:rsidRPr="00CB184C">
        <w:t xml:space="preserve"> </w:t>
      </w:r>
      <w:hyperlink r:id="rId9" w:history="1">
        <w:r w:rsidRPr="00CB184C">
          <w:rPr>
            <w:rStyle w:val="Hyperlink"/>
            <w:sz w:val="24"/>
            <w:szCs w:val="24"/>
          </w:rPr>
          <w:t>The Miners Strike of 1984</w:t>
        </w:r>
      </w:hyperlink>
      <w:r>
        <w:rPr>
          <w:sz w:val="24"/>
          <w:szCs w:val="24"/>
        </w:rPr>
        <w:t>. (Accessed: 04.02.25).</w:t>
      </w:r>
    </w:p>
    <w:p w14:paraId="1E16ACE8" w14:textId="3D4C215E" w:rsidR="00CB184C" w:rsidRDefault="00CB184C" w:rsidP="00CB184C">
      <w:pPr>
        <w:rPr>
          <w:sz w:val="24"/>
          <w:szCs w:val="24"/>
        </w:rPr>
      </w:pPr>
      <w:r>
        <w:rPr>
          <w:sz w:val="24"/>
          <w:szCs w:val="24"/>
        </w:rPr>
        <w:t xml:space="preserve">Northern Mine Research Society (2025) </w:t>
      </w:r>
      <w:r w:rsidRPr="00CB184C">
        <w:rPr>
          <w:i/>
          <w:iCs/>
          <w:sz w:val="24"/>
          <w:szCs w:val="24"/>
        </w:rPr>
        <w:t xml:space="preserve">1984-85 Miners Strike in South Wales. </w:t>
      </w:r>
      <w:r>
        <w:rPr>
          <w:sz w:val="24"/>
          <w:szCs w:val="24"/>
        </w:rPr>
        <w:t>Available at:</w:t>
      </w:r>
      <w:r w:rsidRPr="00CB184C">
        <w:t xml:space="preserve"> </w:t>
      </w:r>
      <w:hyperlink r:id="rId10" w:history="1">
        <w:r w:rsidRPr="00CB184C">
          <w:rPr>
            <w:rStyle w:val="Hyperlink"/>
            <w:sz w:val="24"/>
            <w:szCs w:val="24"/>
          </w:rPr>
          <w:t>1984-85 Miners Strike in South Wales - Northern Mine Research Society</w:t>
        </w:r>
      </w:hyperlink>
      <w:r>
        <w:rPr>
          <w:sz w:val="24"/>
          <w:szCs w:val="24"/>
        </w:rPr>
        <w:t>. (Accessed: 4.2.25)</w:t>
      </w:r>
    </w:p>
    <w:p w14:paraId="3C6A30CA" w14:textId="4F2C6BF9" w:rsidR="002F4FCF" w:rsidRPr="006E580D" w:rsidRDefault="002F4FCF" w:rsidP="00CB184C">
      <w:pPr>
        <w:rPr>
          <w:rFonts w:cstheme="minorHAnsi"/>
          <w:sz w:val="24"/>
          <w:szCs w:val="24"/>
        </w:rPr>
      </w:pPr>
      <w:r w:rsidRPr="006E580D">
        <w:rPr>
          <w:rFonts w:cstheme="minorHAnsi"/>
          <w:sz w:val="24"/>
          <w:szCs w:val="24"/>
        </w:rPr>
        <w:t xml:space="preserve">South Wales Argus (2024) </w:t>
      </w:r>
      <w:r w:rsidRPr="006E580D">
        <w:rPr>
          <w:rFonts w:cstheme="minorHAnsi"/>
          <w:i/>
          <w:iCs/>
          <w:sz w:val="24"/>
          <w:szCs w:val="24"/>
        </w:rPr>
        <w:t>Miners’ strike 40 years on: timeline of how and what happened.</w:t>
      </w:r>
      <w:r w:rsidRPr="006E580D">
        <w:rPr>
          <w:rFonts w:cstheme="minorHAnsi"/>
          <w:sz w:val="24"/>
          <w:szCs w:val="24"/>
        </w:rPr>
        <w:t xml:space="preserve"> Available at:</w:t>
      </w:r>
      <w:r w:rsidRPr="006E580D">
        <w:rPr>
          <w:rFonts w:cstheme="minorHAnsi"/>
        </w:rPr>
        <w:t xml:space="preserve"> </w:t>
      </w:r>
      <w:hyperlink r:id="rId11" w:history="1">
        <w:proofErr w:type="spellStart"/>
        <w:r w:rsidRPr="006E580D">
          <w:rPr>
            <w:rStyle w:val="Hyperlink"/>
            <w:rFonts w:cstheme="minorHAnsi"/>
            <w:sz w:val="24"/>
            <w:szCs w:val="24"/>
          </w:rPr>
          <w:t>Miners</w:t>
        </w:r>
        <w:proofErr w:type="spellEnd"/>
        <w:r w:rsidRPr="006E580D">
          <w:rPr>
            <w:rStyle w:val="Hyperlink"/>
            <w:rFonts w:cstheme="minorHAnsi"/>
            <w:sz w:val="24"/>
            <w:szCs w:val="24"/>
          </w:rPr>
          <w:t xml:space="preserve"> strike 40 years on: timeline of how and what happened | South Wales Argus</w:t>
        </w:r>
      </w:hyperlink>
      <w:r w:rsidRPr="006E580D">
        <w:rPr>
          <w:rFonts w:cstheme="minorHAnsi"/>
          <w:sz w:val="24"/>
          <w:szCs w:val="24"/>
        </w:rPr>
        <w:t>. (Accessed: 04.02.25).</w:t>
      </w:r>
    </w:p>
    <w:p w14:paraId="26C7E9B8" w14:textId="767F1215" w:rsidR="006E580D" w:rsidRPr="006E580D" w:rsidRDefault="006E580D" w:rsidP="00CB184C">
      <w:pPr>
        <w:rPr>
          <w:rFonts w:cstheme="minorHAnsi"/>
          <w:sz w:val="24"/>
          <w:szCs w:val="24"/>
        </w:rPr>
      </w:pPr>
      <w:r w:rsidRPr="006E580D">
        <w:rPr>
          <w:rFonts w:cstheme="minorHAnsi"/>
          <w:sz w:val="24"/>
          <w:szCs w:val="24"/>
        </w:rPr>
        <w:t xml:space="preserve">Sutcliffe-Braithwaite, F. , Thomlinson, N. (2023) </w:t>
      </w:r>
      <w:r w:rsidRPr="006E580D">
        <w:rPr>
          <w:rFonts w:cstheme="minorHAnsi"/>
          <w:i/>
          <w:iCs/>
          <w:sz w:val="24"/>
          <w:szCs w:val="24"/>
        </w:rPr>
        <w:t>Women and the Miners’ Strike, 1984-1985</w:t>
      </w:r>
      <w:r w:rsidRPr="006E580D">
        <w:rPr>
          <w:rFonts w:cstheme="minorHAnsi"/>
          <w:sz w:val="24"/>
          <w:szCs w:val="24"/>
        </w:rPr>
        <w:t>. 1</w:t>
      </w:r>
      <w:r w:rsidRPr="006E580D">
        <w:rPr>
          <w:rFonts w:cstheme="minorHAnsi"/>
          <w:sz w:val="24"/>
          <w:szCs w:val="24"/>
          <w:vertAlign w:val="superscript"/>
        </w:rPr>
        <w:t>st</w:t>
      </w:r>
      <w:r w:rsidRPr="006E580D">
        <w:rPr>
          <w:rFonts w:cstheme="minorHAnsi"/>
          <w:sz w:val="24"/>
          <w:szCs w:val="24"/>
        </w:rPr>
        <w:t xml:space="preserve"> ed. Oxford: Oxford University Press. Available at: https://doi.org/10.1093/oso/9780192843098.001.0001.</w:t>
      </w:r>
    </w:p>
    <w:p w14:paraId="7CACD050" w14:textId="3B516994" w:rsidR="00A26333" w:rsidRPr="00A26333" w:rsidRDefault="00A26333" w:rsidP="00A26333">
      <w:pPr>
        <w:rPr>
          <w:sz w:val="24"/>
          <w:szCs w:val="24"/>
        </w:rPr>
      </w:pPr>
      <w:r>
        <w:rPr>
          <w:sz w:val="24"/>
          <w:szCs w:val="24"/>
        </w:rPr>
        <w:t>The Canary (2024</w:t>
      </w:r>
      <w:r w:rsidR="0022209E" w:rsidRPr="0022209E">
        <w:rPr>
          <w:i/>
          <w:iCs/>
          <w:sz w:val="24"/>
          <w:szCs w:val="24"/>
        </w:rPr>
        <w:t xml:space="preserve">) </w:t>
      </w:r>
      <w:r w:rsidRPr="0022209E">
        <w:rPr>
          <w:i/>
          <w:iCs/>
          <w:sz w:val="24"/>
          <w:szCs w:val="24"/>
        </w:rPr>
        <w:t>The Battle of Orgreave was not about coal. It was about power, class, and the right to life</w:t>
      </w:r>
      <w:r w:rsidRPr="00A26333">
        <w:rPr>
          <w:sz w:val="24"/>
          <w:szCs w:val="24"/>
        </w:rPr>
        <w:t>.</w:t>
      </w:r>
      <w:r w:rsidR="0022209E">
        <w:rPr>
          <w:sz w:val="24"/>
          <w:szCs w:val="24"/>
        </w:rPr>
        <w:t xml:space="preserve"> Available at: </w:t>
      </w:r>
      <w:hyperlink r:id="rId12" w:history="1">
        <w:r w:rsidR="0022209E" w:rsidRPr="0022209E">
          <w:rPr>
            <w:rStyle w:val="Hyperlink"/>
            <w:sz w:val="24"/>
            <w:szCs w:val="24"/>
          </w:rPr>
          <w:t>Battle of Orgreave at 40: classism &amp; capitalism haven’t changed</w:t>
        </w:r>
      </w:hyperlink>
      <w:r w:rsidR="0022209E">
        <w:rPr>
          <w:sz w:val="24"/>
          <w:szCs w:val="24"/>
        </w:rPr>
        <w:t>. (Accessed: 04.02.25).</w:t>
      </w:r>
    </w:p>
    <w:p w14:paraId="2DBD1B5B" w14:textId="0CC099EE" w:rsidR="00CB184C" w:rsidRDefault="00CB184C" w:rsidP="00CB184C">
      <w:pPr>
        <w:rPr>
          <w:sz w:val="24"/>
          <w:szCs w:val="24"/>
        </w:rPr>
      </w:pPr>
    </w:p>
    <w:p w14:paraId="0B7BEE07" w14:textId="77777777" w:rsidR="00191579" w:rsidRPr="00191579" w:rsidRDefault="00191579" w:rsidP="00CB184C">
      <w:pPr>
        <w:rPr>
          <w:sz w:val="28"/>
          <w:szCs w:val="28"/>
        </w:rPr>
      </w:pPr>
    </w:p>
    <w:p w14:paraId="7D3E3944" w14:textId="77777777" w:rsidR="0081266E" w:rsidRDefault="0081266E" w:rsidP="00CB184C">
      <w:pPr>
        <w:rPr>
          <w:b/>
          <w:bCs/>
          <w:sz w:val="28"/>
          <w:szCs w:val="28"/>
        </w:rPr>
      </w:pPr>
    </w:p>
    <w:p w14:paraId="09FFA027" w14:textId="7FD954DD" w:rsidR="00191579" w:rsidRDefault="00191579" w:rsidP="00CB184C">
      <w:pPr>
        <w:rPr>
          <w:sz w:val="24"/>
          <w:szCs w:val="24"/>
        </w:rPr>
      </w:pPr>
    </w:p>
    <w:p w14:paraId="74B2B564" w14:textId="77777777" w:rsidR="00DB1052" w:rsidRDefault="00DB1052" w:rsidP="00CB184C">
      <w:pPr>
        <w:rPr>
          <w:sz w:val="24"/>
          <w:szCs w:val="24"/>
        </w:rPr>
      </w:pPr>
    </w:p>
    <w:p w14:paraId="3523AD7C" w14:textId="77777777" w:rsidR="00DB1052" w:rsidRDefault="00DB1052" w:rsidP="00CB184C">
      <w:pPr>
        <w:rPr>
          <w:sz w:val="24"/>
          <w:szCs w:val="24"/>
        </w:rPr>
      </w:pPr>
    </w:p>
    <w:p w14:paraId="40289DFA" w14:textId="77777777" w:rsidR="00DB1052" w:rsidRDefault="00DB1052" w:rsidP="00CB184C">
      <w:pPr>
        <w:rPr>
          <w:sz w:val="24"/>
          <w:szCs w:val="24"/>
        </w:rPr>
      </w:pPr>
    </w:p>
    <w:p w14:paraId="72C61DD0" w14:textId="77777777" w:rsidR="00DB1052" w:rsidRDefault="00DB1052" w:rsidP="00CB184C">
      <w:pPr>
        <w:rPr>
          <w:sz w:val="24"/>
          <w:szCs w:val="24"/>
        </w:rPr>
      </w:pPr>
    </w:p>
    <w:p w14:paraId="0D28CDF8" w14:textId="77777777" w:rsidR="00DB1052" w:rsidRDefault="00DB1052" w:rsidP="00CB184C">
      <w:pPr>
        <w:rPr>
          <w:sz w:val="24"/>
          <w:szCs w:val="24"/>
        </w:rPr>
      </w:pPr>
    </w:p>
    <w:p w14:paraId="4C8F3845" w14:textId="77777777" w:rsidR="00DB1052" w:rsidRDefault="00DB1052" w:rsidP="00CB184C">
      <w:pPr>
        <w:rPr>
          <w:sz w:val="24"/>
          <w:szCs w:val="24"/>
        </w:rPr>
      </w:pPr>
    </w:p>
    <w:p w14:paraId="02BB12A6" w14:textId="77777777" w:rsidR="00DB1052" w:rsidRDefault="00DB1052" w:rsidP="00CB184C">
      <w:pPr>
        <w:rPr>
          <w:sz w:val="24"/>
          <w:szCs w:val="24"/>
        </w:rPr>
      </w:pPr>
    </w:p>
    <w:p w14:paraId="06047D5B" w14:textId="77777777" w:rsidR="00831EA6" w:rsidRDefault="00831EA6">
      <w:pPr>
        <w:rPr>
          <w:sz w:val="24"/>
          <w:szCs w:val="24"/>
        </w:rPr>
      </w:pPr>
    </w:p>
    <w:p w14:paraId="2C259B56" w14:textId="77777777" w:rsidR="00831EA6" w:rsidRDefault="00831EA6">
      <w:pPr>
        <w:rPr>
          <w:sz w:val="24"/>
          <w:szCs w:val="24"/>
        </w:rPr>
      </w:pPr>
    </w:p>
    <w:p w14:paraId="09EF077A" w14:textId="7549D2B7" w:rsidR="00610CEC" w:rsidRPr="006D2E60" w:rsidRDefault="008A079C">
      <w:pPr>
        <w:rPr>
          <w:b/>
          <w:bCs/>
          <w:sz w:val="28"/>
          <w:szCs w:val="28"/>
        </w:rPr>
      </w:pPr>
      <w:r w:rsidRPr="00A75A27">
        <w:rPr>
          <w:b/>
          <w:bCs/>
          <w:sz w:val="28"/>
          <w:szCs w:val="28"/>
        </w:rPr>
        <w:lastRenderedPageBreak/>
        <w:t>Evaluation on key priorities in Welsh police forces</w:t>
      </w:r>
    </w:p>
    <w:p w14:paraId="180DB2AC" w14:textId="2938764F" w:rsidR="00AC4C2F" w:rsidRDefault="00610CEC">
      <w:pPr>
        <w:rPr>
          <w:sz w:val="24"/>
          <w:szCs w:val="24"/>
        </w:rPr>
      </w:pPr>
      <w:r w:rsidRPr="00610CEC">
        <w:rPr>
          <w:sz w:val="24"/>
          <w:szCs w:val="24"/>
        </w:rPr>
        <w:t>The Welsh Police forces play a crucial role in maintaining law and order, ensuring public safety, and fostering community trust across Wales. In an era characteri</w:t>
      </w:r>
      <w:r w:rsidR="009978BF">
        <w:rPr>
          <w:sz w:val="24"/>
          <w:szCs w:val="24"/>
        </w:rPr>
        <w:t>s</w:t>
      </w:r>
      <w:r w:rsidRPr="00610CEC">
        <w:rPr>
          <w:sz w:val="24"/>
          <w:szCs w:val="24"/>
        </w:rPr>
        <w:t>ed by evolving criminal activities</w:t>
      </w:r>
      <w:r w:rsidR="00533A9F">
        <w:rPr>
          <w:sz w:val="24"/>
          <w:szCs w:val="24"/>
        </w:rPr>
        <w:t xml:space="preserve"> and</w:t>
      </w:r>
      <w:r w:rsidRPr="00610CEC">
        <w:rPr>
          <w:sz w:val="24"/>
          <w:szCs w:val="24"/>
        </w:rPr>
        <w:t xml:space="preserve"> technological advancements, it is </w:t>
      </w:r>
      <w:r w:rsidR="00E35AD8">
        <w:rPr>
          <w:sz w:val="24"/>
          <w:szCs w:val="24"/>
        </w:rPr>
        <w:t>necessary</w:t>
      </w:r>
      <w:r w:rsidRPr="00610CEC">
        <w:rPr>
          <w:sz w:val="24"/>
          <w:szCs w:val="24"/>
        </w:rPr>
        <w:t xml:space="preserve"> to critically evaluate the key priorities set by Welsh Police forces. This </w:t>
      </w:r>
      <w:r w:rsidR="00462762">
        <w:rPr>
          <w:sz w:val="24"/>
          <w:szCs w:val="24"/>
        </w:rPr>
        <w:t>evaluation</w:t>
      </w:r>
      <w:r w:rsidRPr="00610CEC">
        <w:rPr>
          <w:sz w:val="24"/>
          <w:szCs w:val="24"/>
        </w:rPr>
        <w:t xml:space="preserve"> </w:t>
      </w:r>
      <w:r w:rsidR="00930683">
        <w:rPr>
          <w:sz w:val="24"/>
          <w:szCs w:val="24"/>
        </w:rPr>
        <w:t>analyses</w:t>
      </w:r>
      <w:r w:rsidRPr="00610CEC">
        <w:rPr>
          <w:sz w:val="24"/>
          <w:szCs w:val="24"/>
        </w:rPr>
        <w:t xml:space="preserve"> the core objectives and goals, focusing on strategies to reduce and prevent crime, protect vulnerable populations</w:t>
      </w:r>
      <w:r w:rsidR="002719D1">
        <w:rPr>
          <w:sz w:val="24"/>
          <w:szCs w:val="24"/>
        </w:rPr>
        <w:t xml:space="preserve"> and</w:t>
      </w:r>
      <w:r w:rsidRPr="00610CEC">
        <w:rPr>
          <w:sz w:val="24"/>
          <w:szCs w:val="24"/>
        </w:rPr>
        <w:t xml:space="preserve"> combat serious organi</w:t>
      </w:r>
      <w:r w:rsidR="009036CF">
        <w:rPr>
          <w:sz w:val="24"/>
          <w:szCs w:val="24"/>
        </w:rPr>
        <w:t>s</w:t>
      </w:r>
      <w:r w:rsidRPr="00610CEC">
        <w:rPr>
          <w:sz w:val="24"/>
          <w:szCs w:val="24"/>
        </w:rPr>
        <w:t>ed crime.</w:t>
      </w:r>
      <w:r w:rsidR="004F414A">
        <w:rPr>
          <w:sz w:val="24"/>
          <w:szCs w:val="24"/>
        </w:rPr>
        <w:t xml:space="preserve"> Ultimately, this analysis</w:t>
      </w:r>
      <w:r w:rsidRPr="00610CEC">
        <w:rPr>
          <w:sz w:val="24"/>
          <w:szCs w:val="24"/>
        </w:rPr>
        <w:t xml:space="preserve"> </w:t>
      </w:r>
      <w:r w:rsidR="007512C6" w:rsidRPr="00610CEC">
        <w:rPr>
          <w:sz w:val="24"/>
          <w:szCs w:val="24"/>
        </w:rPr>
        <w:t>examine</w:t>
      </w:r>
      <w:r w:rsidR="007512C6">
        <w:rPr>
          <w:sz w:val="24"/>
          <w:szCs w:val="24"/>
        </w:rPr>
        <w:t>s</w:t>
      </w:r>
      <w:r w:rsidRPr="00610CEC">
        <w:rPr>
          <w:sz w:val="24"/>
          <w:szCs w:val="24"/>
        </w:rPr>
        <w:t xml:space="preserve"> the effectiveness of these priorities, </w:t>
      </w:r>
      <w:r w:rsidR="00D504B5">
        <w:rPr>
          <w:sz w:val="24"/>
          <w:szCs w:val="24"/>
        </w:rPr>
        <w:t>high</w:t>
      </w:r>
      <w:r w:rsidRPr="00610CEC">
        <w:rPr>
          <w:sz w:val="24"/>
          <w:szCs w:val="24"/>
        </w:rPr>
        <w:t>light</w:t>
      </w:r>
      <w:r w:rsidR="00462762">
        <w:rPr>
          <w:sz w:val="24"/>
          <w:szCs w:val="24"/>
        </w:rPr>
        <w:t>ing</w:t>
      </w:r>
      <w:r w:rsidR="00D504B5">
        <w:rPr>
          <w:sz w:val="24"/>
          <w:szCs w:val="24"/>
        </w:rPr>
        <w:t xml:space="preserve"> </w:t>
      </w:r>
      <w:r w:rsidRPr="00610CEC">
        <w:rPr>
          <w:sz w:val="24"/>
          <w:szCs w:val="24"/>
        </w:rPr>
        <w:t xml:space="preserve">the successes, challenges, and potential areas for improvement in Welsh policing efforts. </w:t>
      </w:r>
    </w:p>
    <w:p w14:paraId="319BF119" w14:textId="51BDA0BE" w:rsidR="00C6468A" w:rsidRDefault="00D15DCC">
      <w:pPr>
        <w:rPr>
          <w:sz w:val="24"/>
          <w:szCs w:val="24"/>
        </w:rPr>
      </w:pPr>
      <w:r w:rsidRPr="00D15DCC">
        <w:rPr>
          <w:sz w:val="24"/>
          <w:szCs w:val="24"/>
        </w:rPr>
        <w:t>The history and priorities of Welsh police forces are uniquely influenced by the specific needs of the region and its governance framework</w:t>
      </w:r>
      <w:r w:rsidR="00424176">
        <w:rPr>
          <w:sz w:val="24"/>
          <w:szCs w:val="24"/>
        </w:rPr>
        <w:t>.</w:t>
      </w:r>
      <w:r w:rsidR="00424176" w:rsidRPr="003A3C3D">
        <w:t xml:space="preserve"> </w:t>
      </w:r>
      <w:r w:rsidR="00424176" w:rsidRPr="003A3C3D">
        <w:rPr>
          <w:sz w:val="24"/>
          <w:szCs w:val="24"/>
        </w:rPr>
        <w:t>The</w:t>
      </w:r>
      <w:r w:rsidR="00424176">
        <w:rPr>
          <w:sz w:val="24"/>
          <w:szCs w:val="24"/>
        </w:rPr>
        <w:t xml:space="preserve"> four police</w:t>
      </w:r>
      <w:r w:rsidR="00424176" w:rsidRPr="003A3C3D">
        <w:rPr>
          <w:sz w:val="24"/>
          <w:szCs w:val="24"/>
        </w:rPr>
        <w:t xml:space="preserve"> forces work collaboratively to address crime and community safety across urban and rural areas</w:t>
      </w:r>
      <w:r w:rsidR="00424176">
        <w:rPr>
          <w:sz w:val="24"/>
          <w:szCs w:val="24"/>
        </w:rPr>
        <w:t xml:space="preserve"> (House of Commons, 2005). </w:t>
      </w:r>
      <w:r w:rsidR="00424176" w:rsidRPr="0096203D">
        <w:rPr>
          <w:sz w:val="24"/>
          <w:szCs w:val="24"/>
        </w:rPr>
        <w:t>Policing policy in Wales falls under the jurisdiction of the UK Government, with the Home Office taking charge of determining strategies for addressing key national crime challenges and guiding police responses</w:t>
      </w:r>
      <w:r w:rsidR="00424176">
        <w:rPr>
          <w:sz w:val="24"/>
          <w:szCs w:val="24"/>
        </w:rPr>
        <w:t xml:space="preserve"> (UK Parliament, 2022).</w:t>
      </w:r>
      <w:r w:rsidR="00424176" w:rsidRPr="006A680D">
        <w:t xml:space="preserve"> </w:t>
      </w:r>
      <w:r w:rsidR="00424176" w:rsidRPr="006A680D">
        <w:rPr>
          <w:sz w:val="24"/>
          <w:szCs w:val="24"/>
        </w:rPr>
        <w:t>Key priorities for Welsh police forces have included tackling rural crime, addressing substance misuse, and improving community safety. The forces also focus on building strong relationships with local communities and addressing public concerns about crime</w:t>
      </w:r>
      <w:r w:rsidR="00424176">
        <w:rPr>
          <w:sz w:val="24"/>
          <w:szCs w:val="24"/>
        </w:rPr>
        <w:t xml:space="preserve"> (Welsh Affairs Committee, 2005).</w:t>
      </w:r>
      <w:r w:rsidR="001F681B" w:rsidRPr="001F681B">
        <w:rPr>
          <w:color w:val="000000" w:themeColor="text1"/>
          <w:sz w:val="24"/>
          <w:szCs w:val="24"/>
        </w:rPr>
        <w:t xml:space="preserve"> </w:t>
      </w:r>
      <w:r w:rsidR="001F681B">
        <w:rPr>
          <w:color w:val="000000" w:themeColor="text1"/>
          <w:sz w:val="24"/>
          <w:szCs w:val="24"/>
        </w:rPr>
        <w:t xml:space="preserve">However, </w:t>
      </w:r>
      <w:r w:rsidR="001F681B">
        <w:rPr>
          <w:sz w:val="24"/>
          <w:szCs w:val="24"/>
        </w:rPr>
        <w:t>the p</w:t>
      </w:r>
      <w:r w:rsidR="001F681B" w:rsidRPr="00FB63EE">
        <w:rPr>
          <w:sz w:val="24"/>
          <w:szCs w:val="24"/>
        </w:rPr>
        <w:t>olice are currently facing one of the most significant challenges in recent history. The relationship between law enforcement and the public has rarely been as strained as it is today.</w:t>
      </w:r>
      <w:r w:rsidR="00A01FA5" w:rsidRPr="00A01FA5">
        <w:rPr>
          <w:sz w:val="24"/>
          <w:szCs w:val="24"/>
        </w:rPr>
        <w:t xml:space="preserve"> </w:t>
      </w:r>
      <w:r w:rsidR="00A01FA5" w:rsidRPr="00C6468A">
        <w:rPr>
          <w:sz w:val="24"/>
          <w:szCs w:val="24"/>
        </w:rPr>
        <w:t xml:space="preserve">Public trust and confidence in the police have declined to alarmingly low levels, </w:t>
      </w:r>
      <w:r w:rsidR="00A01FA5">
        <w:rPr>
          <w:sz w:val="24"/>
          <w:szCs w:val="24"/>
        </w:rPr>
        <w:t>putting at risk</w:t>
      </w:r>
      <w:r w:rsidR="00A01FA5" w:rsidRPr="00C6468A">
        <w:rPr>
          <w:sz w:val="24"/>
          <w:szCs w:val="24"/>
        </w:rPr>
        <w:t xml:space="preserve"> the foundation of policing by consent that supports the entire service</w:t>
      </w:r>
      <w:r w:rsidR="001F681B" w:rsidRPr="00FB63EE">
        <w:rPr>
          <w:sz w:val="24"/>
          <w:szCs w:val="24"/>
        </w:rPr>
        <w:t xml:space="preserve"> </w:t>
      </w:r>
      <w:r w:rsidR="001F681B">
        <w:rPr>
          <w:sz w:val="24"/>
          <w:szCs w:val="24"/>
        </w:rPr>
        <w:t>(HMICFRS, 2023).</w:t>
      </w:r>
    </w:p>
    <w:p w14:paraId="718C079A" w14:textId="06003801" w:rsidR="008C0E22" w:rsidRDefault="00B6586F" w:rsidP="008C0E22">
      <w:pPr>
        <w:rPr>
          <w:sz w:val="24"/>
          <w:szCs w:val="24"/>
        </w:rPr>
      </w:pPr>
      <w:r w:rsidRPr="00B608F6">
        <w:rPr>
          <w:sz w:val="24"/>
          <w:szCs w:val="24"/>
        </w:rPr>
        <w:t>A key recommendation of the Sheehy report</w:t>
      </w:r>
      <w:r>
        <w:rPr>
          <w:sz w:val="24"/>
          <w:szCs w:val="24"/>
        </w:rPr>
        <w:t xml:space="preserve"> (1993), </w:t>
      </w:r>
      <w:r w:rsidRPr="00270BFA">
        <w:rPr>
          <w:sz w:val="24"/>
          <w:szCs w:val="24"/>
        </w:rPr>
        <w:t>included in The Police and Magistrates’ Courts’ Act (PMCA) 1994</w:t>
      </w:r>
      <w:r>
        <w:rPr>
          <w:sz w:val="24"/>
          <w:szCs w:val="24"/>
        </w:rPr>
        <w:t xml:space="preserve">, </w:t>
      </w:r>
      <w:r w:rsidRPr="00B608F6">
        <w:rPr>
          <w:sz w:val="24"/>
          <w:szCs w:val="24"/>
        </w:rPr>
        <w:t>was to implement efficiency targets</w:t>
      </w:r>
      <w:r>
        <w:rPr>
          <w:sz w:val="24"/>
          <w:szCs w:val="24"/>
        </w:rPr>
        <w:t xml:space="preserve">, known as </w:t>
      </w:r>
      <w:r w:rsidRPr="00755CC8">
        <w:rPr>
          <w:color w:val="000000" w:themeColor="text1"/>
          <w:sz w:val="24"/>
          <w:szCs w:val="24"/>
        </w:rPr>
        <w:t>Key Performance Indicators (KPI</w:t>
      </w:r>
      <w:r w:rsidR="00AE1D25">
        <w:rPr>
          <w:color w:val="000000" w:themeColor="text1"/>
          <w:sz w:val="24"/>
          <w:szCs w:val="24"/>
        </w:rPr>
        <w:t>).</w:t>
      </w:r>
      <w:r w:rsidR="00A7601A">
        <w:rPr>
          <w:color w:val="000000" w:themeColor="text1"/>
          <w:sz w:val="24"/>
          <w:szCs w:val="24"/>
        </w:rPr>
        <w:t xml:space="preserve"> </w:t>
      </w:r>
      <w:r>
        <w:rPr>
          <w:sz w:val="24"/>
          <w:szCs w:val="24"/>
        </w:rPr>
        <w:t xml:space="preserve">KPI’s </w:t>
      </w:r>
      <w:r w:rsidRPr="00755CC8">
        <w:rPr>
          <w:color w:val="000000" w:themeColor="text1"/>
          <w:sz w:val="24"/>
          <w:szCs w:val="24"/>
        </w:rPr>
        <w:t xml:space="preserve">were revised to encompass youth offending, local partnerships to reduce crime, and the reduction of drug-related crime, driven by the Crime and Disorder Act </w:t>
      </w:r>
      <w:r w:rsidRPr="00572F0F">
        <w:rPr>
          <w:color w:val="000000" w:themeColor="text1"/>
          <w:sz w:val="24"/>
          <w:szCs w:val="24"/>
        </w:rPr>
        <w:t>1998 (Drake and Simper, 2003).</w:t>
      </w:r>
      <w:r w:rsidRPr="009C7B4E">
        <w:t xml:space="preserve"> </w:t>
      </w:r>
      <w:r w:rsidRPr="009C7B4E">
        <w:rPr>
          <w:color w:val="000000" w:themeColor="text1"/>
          <w:sz w:val="24"/>
          <w:szCs w:val="24"/>
        </w:rPr>
        <w:t>Additionally, frameworks like the Policing Vision 2025</w:t>
      </w:r>
      <w:r>
        <w:rPr>
          <w:color w:val="000000" w:themeColor="text1"/>
          <w:sz w:val="24"/>
          <w:szCs w:val="24"/>
        </w:rPr>
        <w:t xml:space="preserve">, which </w:t>
      </w:r>
      <w:r w:rsidRPr="007B4599">
        <w:rPr>
          <w:color w:val="000000" w:themeColor="text1"/>
          <w:sz w:val="24"/>
          <w:szCs w:val="24"/>
        </w:rPr>
        <w:t>outlines a decade-long plan for transforming policing to meet modern challenges effectively</w:t>
      </w:r>
      <w:r>
        <w:rPr>
          <w:color w:val="000000" w:themeColor="text1"/>
          <w:sz w:val="24"/>
          <w:szCs w:val="24"/>
        </w:rPr>
        <w:t xml:space="preserve"> </w:t>
      </w:r>
      <w:r w:rsidRPr="009C7B4E">
        <w:rPr>
          <w:color w:val="000000" w:themeColor="text1"/>
          <w:sz w:val="24"/>
          <w:szCs w:val="24"/>
        </w:rPr>
        <w:t>and other strategic initiatives have continued to promote efficiency, adaptability, and value for money in policing</w:t>
      </w:r>
      <w:r w:rsidR="00E237A3">
        <w:rPr>
          <w:color w:val="000000" w:themeColor="text1"/>
          <w:sz w:val="24"/>
          <w:szCs w:val="24"/>
        </w:rPr>
        <w:t xml:space="preserve"> (NPCC, 2016)</w:t>
      </w:r>
      <w:r w:rsidRPr="009C7B4E">
        <w:rPr>
          <w:color w:val="000000" w:themeColor="text1"/>
          <w:sz w:val="24"/>
          <w:szCs w:val="24"/>
        </w:rPr>
        <w:t>.</w:t>
      </w:r>
      <w:r w:rsidRPr="00777CB2">
        <w:t xml:space="preserve"> </w:t>
      </w:r>
      <w:r w:rsidR="000B24D0">
        <w:rPr>
          <w:color w:val="000000" w:themeColor="text1"/>
          <w:sz w:val="24"/>
          <w:szCs w:val="24"/>
        </w:rPr>
        <w:t>Nonetheless</w:t>
      </w:r>
      <w:r w:rsidRPr="00777CB2">
        <w:rPr>
          <w:color w:val="000000" w:themeColor="text1"/>
          <w:sz w:val="24"/>
          <w:szCs w:val="24"/>
        </w:rPr>
        <w:t xml:space="preserve">, policing </w:t>
      </w:r>
      <w:r>
        <w:rPr>
          <w:color w:val="000000" w:themeColor="text1"/>
          <w:sz w:val="24"/>
          <w:szCs w:val="24"/>
        </w:rPr>
        <w:t xml:space="preserve">today faces </w:t>
      </w:r>
      <w:r w:rsidRPr="00777CB2">
        <w:rPr>
          <w:color w:val="000000" w:themeColor="text1"/>
          <w:sz w:val="24"/>
          <w:szCs w:val="24"/>
        </w:rPr>
        <w:t>unique challenges</w:t>
      </w:r>
      <w:r>
        <w:rPr>
          <w:color w:val="000000" w:themeColor="text1"/>
          <w:sz w:val="24"/>
          <w:szCs w:val="24"/>
        </w:rPr>
        <w:t>, particularly in</w:t>
      </w:r>
      <w:r w:rsidRPr="00777CB2">
        <w:rPr>
          <w:color w:val="000000" w:themeColor="text1"/>
          <w:sz w:val="24"/>
          <w:szCs w:val="24"/>
        </w:rPr>
        <w:t xml:space="preserve"> balancing efficiency with community-focused priorities</w:t>
      </w:r>
      <w:r w:rsidRPr="00871FED">
        <w:rPr>
          <w:color w:val="000000" w:themeColor="text1"/>
          <w:sz w:val="24"/>
          <w:szCs w:val="24"/>
        </w:rPr>
        <w:t>. Resource limitations, changing crime patterns, and evolving community expectations all add complexity</w:t>
      </w:r>
      <w:r>
        <w:rPr>
          <w:color w:val="000000" w:themeColor="text1"/>
          <w:sz w:val="24"/>
          <w:szCs w:val="24"/>
        </w:rPr>
        <w:t>.</w:t>
      </w:r>
      <w:r w:rsidR="008C0E22" w:rsidRPr="008C0E22">
        <w:rPr>
          <w:sz w:val="24"/>
          <w:szCs w:val="24"/>
        </w:rPr>
        <w:t xml:space="preserve"> </w:t>
      </w:r>
      <w:r w:rsidR="008C0E22">
        <w:rPr>
          <w:sz w:val="24"/>
          <w:szCs w:val="24"/>
        </w:rPr>
        <w:t>T</w:t>
      </w:r>
      <w:r w:rsidR="008C0E22" w:rsidRPr="00C72A6B">
        <w:rPr>
          <w:sz w:val="24"/>
          <w:szCs w:val="24"/>
        </w:rPr>
        <w:t xml:space="preserve">he critical yet challenging task </w:t>
      </w:r>
      <w:r w:rsidR="008C0E22">
        <w:rPr>
          <w:sz w:val="24"/>
          <w:szCs w:val="24"/>
        </w:rPr>
        <w:t xml:space="preserve">for the Police </w:t>
      </w:r>
      <w:r w:rsidR="008C0E22" w:rsidRPr="00C72A6B">
        <w:rPr>
          <w:sz w:val="24"/>
          <w:szCs w:val="24"/>
        </w:rPr>
        <w:t>is to carefully determine and prioriti</w:t>
      </w:r>
      <w:r w:rsidR="008C0E22">
        <w:rPr>
          <w:sz w:val="24"/>
          <w:szCs w:val="24"/>
        </w:rPr>
        <w:t>s</w:t>
      </w:r>
      <w:r w:rsidR="008C0E22" w:rsidRPr="00C72A6B">
        <w:rPr>
          <w:sz w:val="24"/>
          <w:szCs w:val="24"/>
        </w:rPr>
        <w:t>e their focus areas.</w:t>
      </w:r>
      <w:r w:rsidR="008C0E22" w:rsidRPr="00D651CC">
        <w:t xml:space="preserve"> </w:t>
      </w:r>
      <w:r w:rsidR="008C0E22" w:rsidRPr="00D651CC">
        <w:rPr>
          <w:sz w:val="24"/>
          <w:szCs w:val="24"/>
        </w:rPr>
        <w:t xml:space="preserve">The policing environment is </w:t>
      </w:r>
      <w:r w:rsidR="008C0E22">
        <w:rPr>
          <w:sz w:val="24"/>
          <w:szCs w:val="24"/>
        </w:rPr>
        <w:t>extremely demanding, w</w:t>
      </w:r>
      <w:r w:rsidR="008C0E22" w:rsidRPr="00D651CC">
        <w:rPr>
          <w:sz w:val="24"/>
          <w:szCs w:val="24"/>
        </w:rPr>
        <w:t xml:space="preserve">ith an overwhelming number of priorities that can shift rapidly, the focus becomes diluted. When everything is deemed a priority, or priorities change too frequently, nothing truly </w:t>
      </w:r>
      <w:r w:rsidR="008C0E22">
        <w:rPr>
          <w:sz w:val="24"/>
          <w:szCs w:val="24"/>
        </w:rPr>
        <w:t>becomes a priority (HMICFRS, 2023).</w:t>
      </w:r>
    </w:p>
    <w:p w14:paraId="70DC00B8" w14:textId="1A3CBB69" w:rsidR="000B33F0" w:rsidRPr="000B33F0" w:rsidRDefault="000B33F0" w:rsidP="00B6586F">
      <w:pPr>
        <w:rPr>
          <w:sz w:val="24"/>
          <w:szCs w:val="24"/>
        </w:rPr>
      </w:pPr>
      <w:r>
        <w:rPr>
          <w:sz w:val="24"/>
          <w:szCs w:val="24"/>
        </w:rPr>
        <w:t xml:space="preserve">The South Wales Police and Crime plan (2021-2025) emphasise the desire </w:t>
      </w:r>
      <w:r w:rsidRPr="00F505F6">
        <w:rPr>
          <w:sz w:val="24"/>
          <w:szCs w:val="24"/>
        </w:rPr>
        <w:t xml:space="preserve">to excel in understanding and addressing the needs of </w:t>
      </w:r>
      <w:r>
        <w:rPr>
          <w:sz w:val="24"/>
          <w:szCs w:val="24"/>
        </w:rPr>
        <w:t xml:space="preserve">all </w:t>
      </w:r>
      <w:r w:rsidRPr="00F505F6">
        <w:rPr>
          <w:sz w:val="24"/>
          <w:szCs w:val="24"/>
        </w:rPr>
        <w:t>communities.</w:t>
      </w:r>
      <w:r w:rsidRPr="00BE1EB9">
        <w:rPr>
          <w:sz w:val="24"/>
          <w:szCs w:val="24"/>
        </w:rPr>
        <w:t xml:space="preserve"> </w:t>
      </w:r>
      <w:r>
        <w:rPr>
          <w:sz w:val="24"/>
          <w:szCs w:val="24"/>
        </w:rPr>
        <w:t xml:space="preserve">Balancing their efforts </w:t>
      </w:r>
      <w:r w:rsidRPr="00F505F6">
        <w:rPr>
          <w:sz w:val="24"/>
          <w:szCs w:val="24"/>
        </w:rPr>
        <w:t>to tackle offenders</w:t>
      </w:r>
      <w:r>
        <w:rPr>
          <w:sz w:val="24"/>
          <w:szCs w:val="24"/>
        </w:rPr>
        <w:t xml:space="preserve">, </w:t>
      </w:r>
      <w:r w:rsidRPr="00F505F6">
        <w:rPr>
          <w:sz w:val="24"/>
          <w:szCs w:val="24"/>
        </w:rPr>
        <w:t>particularly organi</w:t>
      </w:r>
      <w:r>
        <w:rPr>
          <w:sz w:val="24"/>
          <w:szCs w:val="24"/>
        </w:rPr>
        <w:t>s</w:t>
      </w:r>
      <w:r w:rsidRPr="00F505F6">
        <w:rPr>
          <w:sz w:val="24"/>
          <w:szCs w:val="24"/>
        </w:rPr>
        <w:t>ed criminals and those who target vulnerable populations</w:t>
      </w:r>
      <w:r>
        <w:rPr>
          <w:sz w:val="24"/>
          <w:szCs w:val="24"/>
        </w:rPr>
        <w:t xml:space="preserve">, </w:t>
      </w:r>
      <w:r w:rsidRPr="00F505F6">
        <w:rPr>
          <w:sz w:val="24"/>
          <w:szCs w:val="24"/>
        </w:rPr>
        <w:t xml:space="preserve">with early intervention, prevention, and a comprehensive understanding of equality and </w:t>
      </w:r>
      <w:r w:rsidRPr="00F505F6">
        <w:rPr>
          <w:sz w:val="24"/>
          <w:szCs w:val="24"/>
        </w:rPr>
        <w:lastRenderedPageBreak/>
        <w:t>diversity</w:t>
      </w:r>
      <w:r>
        <w:rPr>
          <w:sz w:val="24"/>
          <w:szCs w:val="24"/>
        </w:rPr>
        <w:t>. P</w:t>
      </w:r>
      <w:r w:rsidRPr="004E0E81">
        <w:rPr>
          <w:sz w:val="24"/>
          <w:szCs w:val="24"/>
        </w:rPr>
        <w:t>rinciples and priorities</w:t>
      </w:r>
      <w:r>
        <w:rPr>
          <w:sz w:val="24"/>
          <w:szCs w:val="24"/>
        </w:rPr>
        <w:t xml:space="preserve"> outlined in the plan include, crime prevention, </w:t>
      </w:r>
      <w:r w:rsidRPr="00B32B52">
        <w:rPr>
          <w:sz w:val="24"/>
          <w:szCs w:val="24"/>
        </w:rPr>
        <w:t>the primary duty of the police, and foster</w:t>
      </w:r>
      <w:r>
        <w:rPr>
          <w:sz w:val="24"/>
          <w:szCs w:val="24"/>
        </w:rPr>
        <w:t>ing</w:t>
      </w:r>
      <w:r w:rsidRPr="00B32B52">
        <w:rPr>
          <w:sz w:val="24"/>
          <w:szCs w:val="24"/>
        </w:rPr>
        <w:t xml:space="preserve"> safe, confident, resilient, and diverse communities</w:t>
      </w:r>
      <w:r>
        <w:rPr>
          <w:sz w:val="24"/>
          <w:szCs w:val="24"/>
        </w:rPr>
        <w:t xml:space="preserve">. </w:t>
      </w:r>
      <w:r w:rsidRPr="00C1735D">
        <w:rPr>
          <w:sz w:val="24"/>
          <w:szCs w:val="24"/>
        </w:rPr>
        <w:t>Promot</w:t>
      </w:r>
      <w:r>
        <w:rPr>
          <w:sz w:val="24"/>
          <w:szCs w:val="24"/>
        </w:rPr>
        <w:t>ing</w:t>
      </w:r>
      <w:r w:rsidRPr="00C1735D">
        <w:rPr>
          <w:sz w:val="24"/>
          <w:szCs w:val="24"/>
        </w:rPr>
        <w:t xml:space="preserve"> the well-being of future generations by adopting a collaborative approach to harm prevention, early intervention with young people and female offenders, engaging the community, and collectively breaking intergenerational cycles</w:t>
      </w:r>
      <w:r>
        <w:rPr>
          <w:sz w:val="24"/>
          <w:szCs w:val="24"/>
        </w:rPr>
        <w:t xml:space="preserve"> (APCC, 2020).</w:t>
      </w:r>
      <w:r w:rsidRPr="00132C00">
        <w:rPr>
          <w:color w:val="000000" w:themeColor="text1"/>
          <w:sz w:val="24"/>
          <w:szCs w:val="24"/>
        </w:rPr>
        <w:t xml:space="preserve"> </w:t>
      </w:r>
    </w:p>
    <w:p w14:paraId="10D26C4F" w14:textId="77777777" w:rsidR="00467DBC" w:rsidRDefault="00595F90" w:rsidP="00B6586F">
      <w:pPr>
        <w:rPr>
          <w:sz w:val="24"/>
          <w:szCs w:val="24"/>
        </w:rPr>
      </w:pPr>
      <w:r w:rsidRPr="007A64A0">
        <w:rPr>
          <w:sz w:val="24"/>
          <w:szCs w:val="24"/>
        </w:rPr>
        <w:t xml:space="preserve">While the </w:t>
      </w:r>
      <w:r>
        <w:rPr>
          <w:sz w:val="24"/>
          <w:szCs w:val="24"/>
        </w:rPr>
        <w:t>Policing V</w:t>
      </w:r>
      <w:r w:rsidRPr="007A64A0">
        <w:rPr>
          <w:sz w:val="24"/>
          <w:szCs w:val="24"/>
        </w:rPr>
        <w:t>ision</w:t>
      </w:r>
      <w:r>
        <w:rPr>
          <w:sz w:val="24"/>
          <w:szCs w:val="24"/>
        </w:rPr>
        <w:t xml:space="preserve"> 2025</w:t>
      </w:r>
      <w:r w:rsidRPr="007A64A0">
        <w:rPr>
          <w:sz w:val="24"/>
          <w:szCs w:val="24"/>
        </w:rPr>
        <w:t xml:space="preserve"> has driven transformative changes, challenges such as funding constraints and the evolving nature of crime continue to test its implementation. The groundwork laid by the Policing Vision 2025 is expected to influence future strategies, including the emerging Policing Vision 2030</w:t>
      </w:r>
      <w:r>
        <w:rPr>
          <w:sz w:val="24"/>
          <w:szCs w:val="24"/>
        </w:rPr>
        <w:t xml:space="preserve"> (College of Policing, 2023).</w:t>
      </w:r>
      <w:r w:rsidRPr="002B15E8">
        <w:rPr>
          <w:sz w:val="24"/>
          <w:szCs w:val="24"/>
        </w:rPr>
        <w:t xml:space="preserve"> </w:t>
      </w:r>
      <w:r w:rsidRPr="001E3B03">
        <w:rPr>
          <w:sz w:val="24"/>
          <w:szCs w:val="24"/>
        </w:rPr>
        <w:t>Despite challenging circumstances, safeguarding Neighbourhood Policing in South Wales and collaborating effectively with partners to ensure community safety</w:t>
      </w:r>
      <w:r>
        <w:rPr>
          <w:sz w:val="24"/>
          <w:szCs w:val="24"/>
        </w:rPr>
        <w:t xml:space="preserve">, remains a priority. </w:t>
      </w:r>
      <w:r w:rsidRPr="001E3B03">
        <w:rPr>
          <w:sz w:val="24"/>
          <w:szCs w:val="24"/>
        </w:rPr>
        <w:t>This commitment is supported by analysis showing that</w:t>
      </w:r>
      <w:r>
        <w:rPr>
          <w:sz w:val="24"/>
          <w:szCs w:val="24"/>
        </w:rPr>
        <w:t xml:space="preserve"> </w:t>
      </w:r>
      <w:r w:rsidRPr="001E3B03">
        <w:rPr>
          <w:sz w:val="24"/>
          <w:szCs w:val="24"/>
        </w:rPr>
        <w:t>nearly £0.5 billion</w:t>
      </w:r>
      <w:r w:rsidRPr="00463000">
        <w:rPr>
          <w:sz w:val="24"/>
          <w:szCs w:val="24"/>
        </w:rPr>
        <w:t xml:space="preserve"> </w:t>
      </w:r>
      <w:r w:rsidRPr="001E3B03">
        <w:rPr>
          <w:sz w:val="24"/>
          <w:szCs w:val="24"/>
        </w:rPr>
        <w:t>have</w:t>
      </w:r>
      <w:r>
        <w:rPr>
          <w:sz w:val="24"/>
          <w:szCs w:val="24"/>
        </w:rPr>
        <w:t xml:space="preserve"> been</w:t>
      </w:r>
      <w:r w:rsidRPr="001E3B03">
        <w:rPr>
          <w:sz w:val="24"/>
          <w:szCs w:val="24"/>
        </w:rPr>
        <w:t xml:space="preserve"> generated in social and economic benefits for </w:t>
      </w:r>
      <w:r>
        <w:rPr>
          <w:sz w:val="24"/>
          <w:szCs w:val="24"/>
        </w:rPr>
        <w:t xml:space="preserve">Welsh </w:t>
      </w:r>
      <w:r w:rsidRPr="001E3B03">
        <w:rPr>
          <w:sz w:val="24"/>
          <w:szCs w:val="24"/>
        </w:rPr>
        <w:t>communities since 2011</w:t>
      </w:r>
      <w:r>
        <w:rPr>
          <w:sz w:val="24"/>
          <w:szCs w:val="24"/>
        </w:rPr>
        <w:t xml:space="preserve"> (South Wales Police, 2020).</w:t>
      </w:r>
    </w:p>
    <w:p w14:paraId="36FF4574" w14:textId="05C67C5A" w:rsidR="00B6586F" w:rsidRDefault="00B6586F" w:rsidP="00B6586F">
      <w:pPr>
        <w:rPr>
          <w:color w:val="000000" w:themeColor="text1"/>
          <w:sz w:val="24"/>
          <w:szCs w:val="24"/>
        </w:rPr>
      </w:pPr>
      <w:r w:rsidRPr="009577AD">
        <w:rPr>
          <w:color w:val="000000" w:themeColor="text1"/>
          <w:sz w:val="24"/>
          <w:szCs w:val="24"/>
        </w:rPr>
        <w:t>Welsh police forces strive to address the</w:t>
      </w:r>
      <w:r>
        <w:rPr>
          <w:color w:val="000000" w:themeColor="text1"/>
          <w:sz w:val="24"/>
          <w:szCs w:val="24"/>
        </w:rPr>
        <w:t xml:space="preserve"> challenges</w:t>
      </w:r>
      <w:r w:rsidRPr="009577AD">
        <w:rPr>
          <w:color w:val="000000" w:themeColor="text1"/>
          <w:sz w:val="24"/>
          <w:szCs w:val="24"/>
        </w:rPr>
        <w:t xml:space="preserve"> by investing in neighbourhood policing, promoting community engagement, and adapting strategies to local needs. It's a delicate equilibrium but essential for fostering trust and ensuring effective law enforcement.</w:t>
      </w:r>
      <w:r>
        <w:rPr>
          <w:color w:val="000000" w:themeColor="text1"/>
          <w:sz w:val="24"/>
          <w:szCs w:val="24"/>
        </w:rPr>
        <w:t xml:space="preserve"> S</w:t>
      </w:r>
      <w:r w:rsidRPr="00C1427F">
        <w:rPr>
          <w:color w:val="000000" w:themeColor="text1"/>
          <w:sz w:val="24"/>
          <w:szCs w:val="24"/>
        </w:rPr>
        <w:t xml:space="preserve">ignificant </w:t>
      </w:r>
      <w:r>
        <w:rPr>
          <w:color w:val="000000" w:themeColor="text1"/>
          <w:sz w:val="24"/>
          <w:szCs w:val="24"/>
        </w:rPr>
        <w:t>efforts have been made</w:t>
      </w:r>
      <w:r w:rsidRPr="00C1427F">
        <w:rPr>
          <w:color w:val="000000" w:themeColor="text1"/>
          <w:sz w:val="24"/>
          <w:szCs w:val="24"/>
        </w:rPr>
        <w:t xml:space="preserve"> in addressing their priorities in recent years</w:t>
      </w:r>
      <w:r>
        <w:rPr>
          <w:color w:val="000000" w:themeColor="text1"/>
          <w:sz w:val="24"/>
          <w:szCs w:val="24"/>
        </w:rPr>
        <w:t>.</w:t>
      </w:r>
      <w:r w:rsidRPr="00510EE3">
        <w:t xml:space="preserve"> </w:t>
      </w:r>
      <w:r w:rsidRPr="00510EE3">
        <w:rPr>
          <w:color w:val="000000" w:themeColor="text1"/>
          <w:sz w:val="24"/>
          <w:szCs w:val="24"/>
        </w:rPr>
        <w:t>The UK Government's "Safer Streets" initiative has allocated additional funds to Welsh police forces, facilitating improvements in neighbourhood policing. This has supported the recruitment of 13,000 neighbourhood police officers and PCSOs,</w:t>
      </w:r>
      <w:r>
        <w:rPr>
          <w:color w:val="000000" w:themeColor="text1"/>
          <w:sz w:val="24"/>
          <w:szCs w:val="24"/>
        </w:rPr>
        <w:t xml:space="preserve"> consolidating</w:t>
      </w:r>
      <w:r w:rsidRPr="00510EE3">
        <w:rPr>
          <w:color w:val="000000" w:themeColor="text1"/>
          <w:sz w:val="24"/>
          <w:szCs w:val="24"/>
        </w:rPr>
        <w:t xml:space="preserve"> community patrols and enhancing public safety</w:t>
      </w:r>
      <w:r>
        <w:rPr>
          <w:color w:val="000000" w:themeColor="text1"/>
          <w:sz w:val="24"/>
          <w:szCs w:val="24"/>
        </w:rPr>
        <w:t xml:space="preserve"> (UK Government, 2024).</w:t>
      </w:r>
      <w:r w:rsidR="00314AB0">
        <w:rPr>
          <w:color w:val="000000" w:themeColor="text1"/>
          <w:sz w:val="24"/>
          <w:szCs w:val="24"/>
        </w:rPr>
        <w:t xml:space="preserve"> </w:t>
      </w:r>
    </w:p>
    <w:p w14:paraId="3C8EA410" w14:textId="63B291DD" w:rsidR="006115DE" w:rsidRPr="006115DE" w:rsidRDefault="006115DE" w:rsidP="00B6586F">
      <w:pPr>
        <w:rPr>
          <w:sz w:val="24"/>
          <w:szCs w:val="24"/>
        </w:rPr>
      </w:pPr>
      <w:r w:rsidRPr="004703BF">
        <w:rPr>
          <w:sz w:val="24"/>
          <w:szCs w:val="24"/>
        </w:rPr>
        <w:t>In the year ending March 2015, the overall crime rate in Wales was approximately 60 incidents per 1000 people</w:t>
      </w:r>
      <w:r>
        <w:rPr>
          <w:sz w:val="24"/>
          <w:szCs w:val="24"/>
        </w:rPr>
        <w:t xml:space="preserve"> (Home Office, 2016)</w:t>
      </w:r>
      <w:r w:rsidRPr="004703BF">
        <w:rPr>
          <w:sz w:val="24"/>
          <w:szCs w:val="24"/>
        </w:rPr>
        <w:t>.</w:t>
      </w:r>
      <w:r>
        <w:rPr>
          <w:sz w:val="24"/>
          <w:szCs w:val="24"/>
        </w:rPr>
        <w:t xml:space="preserve"> However, i</w:t>
      </w:r>
      <w:r w:rsidRPr="00C24525">
        <w:rPr>
          <w:sz w:val="24"/>
          <w:szCs w:val="24"/>
        </w:rPr>
        <w:t xml:space="preserve">n the twelve months </w:t>
      </w:r>
      <w:r>
        <w:rPr>
          <w:sz w:val="24"/>
          <w:szCs w:val="24"/>
        </w:rPr>
        <w:t>ending</w:t>
      </w:r>
      <w:r w:rsidRPr="00C24525">
        <w:rPr>
          <w:sz w:val="24"/>
          <w:szCs w:val="24"/>
        </w:rPr>
        <w:t xml:space="preserve"> September 2024, Wales experienced a crime rate of 83 per 1000 people, with violence and sexual offences being the most frequently reported crimes, affecting approximately 38 out of every 1000 people</w:t>
      </w:r>
      <w:r>
        <w:rPr>
          <w:sz w:val="24"/>
          <w:szCs w:val="24"/>
        </w:rPr>
        <w:t xml:space="preserve"> (Crime Rate, 2024).</w:t>
      </w:r>
      <w:r w:rsidRPr="00BF79CD">
        <w:t xml:space="preserve"> </w:t>
      </w:r>
      <w:r>
        <w:rPr>
          <w:sz w:val="24"/>
          <w:szCs w:val="24"/>
        </w:rPr>
        <w:t>For example, t</w:t>
      </w:r>
      <w:r w:rsidRPr="00BF79CD">
        <w:rPr>
          <w:sz w:val="24"/>
          <w:szCs w:val="24"/>
        </w:rPr>
        <w:t>he rate of violent crime has more than doubled, rising from 15 to 38 incidents per 1,000 people</w:t>
      </w:r>
      <w:r>
        <w:rPr>
          <w:sz w:val="24"/>
          <w:szCs w:val="24"/>
        </w:rPr>
        <w:t xml:space="preserve">. </w:t>
      </w:r>
      <w:r w:rsidRPr="00E84F3C">
        <w:rPr>
          <w:sz w:val="24"/>
          <w:szCs w:val="24"/>
        </w:rPr>
        <w:t>Although the burglary rate has dropped from 8 to 3 incidents per 1000 people, theft continues to be a significant issue</w:t>
      </w:r>
      <w:r>
        <w:rPr>
          <w:sz w:val="24"/>
          <w:szCs w:val="24"/>
        </w:rPr>
        <w:t>.</w:t>
      </w:r>
      <w:r w:rsidRPr="00097588">
        <w:rPr>
          <w:sz w:val="24"/>
          <w:szCs w:val="24"/>
        </w:rPr>
        <w:t xml:space="preserve"> </w:t>
      </w:r>
      <w:r w:rsidRPr="00BA2A98">
        <w:rPr>
          <w:sz w:val="24"/>
          <w:szCs w:val="24"/>
        </w:rPr>
        <w:t>Over the past decade, while some types of crime have declined, others have experienced a notable increase</w:t>
      </w:r>
      <w:r>
        <w:rPr>
          <w:sz w:val="24"/>
          <w:szCs w:val="24"/>
        </w:rPr>
        <w:t>.</w:t>
      </w:r>
    </w:p>
    <w:p w14:paraId="7902499B" w14:textId="4FAE15EB" w:rsidR="004177DD" w:rsidRDefault="0050206C" w:rsidP="00A058E2">
      <w:pPr>
        <w:rPr>
          <w:sz w:val="24"/>
          <w:szCs w:val="24"/>
        </w:rPr>
      </w:pPr>
      <w:r>
        <w:rPr>
          <w:sz w:val="24"/>
          <w:szCs w:val="24"/>
        </w:rPr>
        <w:t xml:space="preserve">The </w:t>
      </w:r>
      <w:r w:rsidRPr="0050206C">
        <w:rPr>
          <w:sz w:val="24"/>
          <w:szCs w:val="24"/>
        </w:rPr>
        <w:t>commitment to advancing social justice in Wales calls for prioriti</w:t>
      </w:r>
      <w:r>
        <w:rPr>
          <w:sz w:val="24"/>
          <w:szCs w:val="24"/>
        </w:rPr>
        <w:t>s</w:t>
      </w:r>
      <w:r w:rsidRPr="0050206C">
        <w:rPr>
          <w:sz w:val="24"/>
          <w:szCs w:val="24"/>
        </w:rPr>
        <w:t xml:space="preserve">ing preventative measures that address the underlying causes of </w:t>
      </w:r>
      <w:r w:rsidR="00EB7FCB">
        <w:rPr>
          <w:sz w:val="24"/>
          <w:szCs w:val="24"/>
        </w:rPr>
        <w:t>pressures</w:t>
      </w:r>
      <w:r w:rsidRPr="0050206C">
        <w:rPr>
          <w:sz w:val="24"/>
          <w:szCs w:val="24"/>
        </w:rPr>
        <w:t xml:space="preserve"> on the justice system. This involves tackling Adverse Childhood Experiences (ACEs) and other forms of childhood adversity, such as structural and social inequities like poverty and intergenerational inequality, while fostering inclusive, harmonious communities</w:t>
      </w:r>
      <w:r w:rsidR="00301462">
        <w:rPr>
          <w:sz w:val="24"/>
          <w:szCs w:val="24"/>
        </w:rPr>
        <w:t xml:space="preserve"> (HMICFRS, 2023).</w:t>
      </w:r>
      <w:r w:rsidR="00114D5E">
        <w:rPr>
          <w:sz w:val="24"/>
          <w:szCs w:val="24"/>
        </w:rPr>
        <w:t xml:space="preserve"> </w:t>
      </w:r>
      <w:r w:rsidR="006376B9">
        <w:rPr>
          <w:sz w:val="24"/>
          <w:szCs w:val="24"/>
        </w:rPr>
        <w:t xml:space="preserve"> Furthermore, s</w:t>
      </w:r>
      <w:r w:rsidR="00016A93" w:rsidRPr="00016A93">
        <w:rPr>
          <w:sz w:val="24"/>
          <w:szCs w:val="24"/>
        </w:rPr>
        <w:t>ignificant progress has been made in Wales by prioriti</w:t>
      </w:r>
      <w:r w:rsidR="00016A93">
        <w:rPr>
          <w:sz w:val="24"/>
          <w:szCs w:val="24"/>
        </w:rPr>
        <w:t>s</w:t>
      </w:r>
      <w:r w:rsidR="00016A93" w:rsidRPr="00016A93">
        <w:rPr>
          <w:sz w:val="24"/>
          <w:szCs w:val="24"/>
        </w:rPr>
        <w:t>ing Violence Against Women, Domestic Abuse, and Sexual Violence (VAWDASV). This has been achieved through collaboration, innovation, and landmark initiatives such as the Violence Against Women and Girls, Domestic Abuse, and Sexual Violence (Wales) Act 2015</w:t>
      </w:r>
      <w:r w:rsidR="00DE7ED1">
        <w:rPr>
          <w:sz w:val="24"/>
          <w:szCs w:val="24"/>
        </w:rPr>
        <w:t xml:space="preserve"> (Welsh Government, 2022).</w:t>
      </w:r>
      <w:r w:rsidR="00367E9E">
        <w:rPr>
          <w:sz w:val="24"/>
          <w:szCs w:val="24"/>
        </w:rPr>
        <w:t xml:space="preserve"> </w:t>
      </w:r>
      <w:r w:rsidR="004177DD" w:rsidRPr="004177DD">
        <w:rPr>
          <w:sz w:val="24"/>
          <w:szCs w:val="24"/>
        </w:rPr>
        <w:t>Th</w:t>
      </w:r>
      <w:r w:rsidR="00AB036E">
        <w:rPr>
          <w:sz w:val="24"/>
          <w:szCs w:val="24"/>
        </w:rPr>
        <w:t>e</w:t>
      </w:r>
      <w:r w:rsidR="004177DD" w:rsidRPr="004177DD">
        <w:rPr>
          <w:sz w:val="24"/>
          <w:szCs w:val="24"/>
        </w:rPr>
        <w:t xml:space="preserve"> aim is to </w:t>
      </w:r>
      <w:r w:rsidR="004177DD">
        <w:rPr>
          <w:sz w:val="24"/>
          <w:szCs w:val="24"/>
        </w:rPr>
        <w:t>end</w:t>
      </w:r>
      <w:r w:rsidR="004177DD" w:rsidRPr="004177DD">
        <w:rPr>
          <w:sz w:val="24"/>
          <w:szCs w:val="24"/>
        </w:rPr>
        <w:t xml:space="preserve"> violence against women and girls, as well as domestic abuse and sexual violence, across Wales.</w:t>
      </w:r>
      <w:r w:rsidR="006B7186" w:rsidRPr="006B7186">
        <w:rPr>
          <w:sz w:val="24"/>
          <w:szCs w:val="24"/>
        </w:rPr>
        <w:t xml:space="preserve"> </w:t>
      </w:r>
      <w:r w:rsidR="006B7186">
        <w:rPr>
          <w:sz w:val="24"/>
          <w:szCs w:val="24"/>
        </w:rPr>
        <w:t>(Welsh Government, 2022).</w:t>
      </w:r>
    </w:p>
    <w:p w14:paraId="10916A50" w14:textId="6BEED8E7" w:rsidR="0056223D" w:rsidRPr="009C6BEA" w:rsidRDefault="009D16A1" w:rsidP="00932582">
      <w:pPr>
        <w:rPr>
          <w:sz w:val="24"/>
          <w:szCs w:val="24"/>
        </w:rPr>
      </w:pPr>
      <w:r w:rsidRPr="00C264CF">
        <w:rPr>
          <w:color w:val="000000" w:themeColor="text1"/>
          <w:sz w:val="24"/>
          <w:szCs w:val="24"/>
        </w:rPr>
        <w:lastRenderedPageBreak/>
        <w:t xml:space="preserve">The police situation in Wales reflects a mix </w:t>
      </w:r>
      <w:r w:rsidR="00AF1482">
        <w:rPr>
          <w:color w:val="000000" w:themeColor="text1"/>
          <w:sz w:val="24"/>
          <w:szCs w:val="24"/>
        </w:rPr>
        <w:t>of</w:t>
      </w:r>
      <w:r w:rsidR="00AF1482" w:rsidRPr="00C264CF">
        <w:rPr>
          <w:color w:val="000000" w:themeColor="text1"/>
          <w:sz w:val="24"/>
          <w:szCs w:val="24"/>
        </w:rPr>
        <w:t xml:space="preserve"> proactive measure</w:t>
      </w:r>
      <w:r w:rsidR="00AF1482">
        <w:rPr>
          <w:color w:val="000000" w:themeColor="text1"/>
          <w:sz w:val="24"/>
          <w:szCs w:val="24"/>
        </w:rPr>
        <w:t xml:space="preserve">s and </w:t>
      </w:r>
      <w:r w:rsidRPr="00C264CF">
        <w:rPr>
          <w:color w:val="000000" w:themeColor="text1"/>
          <w:sz w:val="24"/>
          <w:szCs w:val="24"/>
        </w:rPr>
        <w:t>ongoing challenges</w:t>
      </w:r>
      <w:r w:rsidR="00EC4FA7">
        <w:rPr>
          <w:color w:val="000000" w:themeColor="text1"/>
          <w:sz w:val="24"/>
          <w:szCs w:val="24"/>
        </w:rPr>
        <w:t xml:space="preserve">. </w:t>
      </w:r>
      <w:r w:rsidR="00D877FB">
        <w:rPr>
          <w:sz w:val="24"/>
          <w:szCs w:val="24"/>
        </w:rPr>
        <w:t>Priorities include</w:t>
      </w:r>
      <w:r w:rsidR="002A207D" w:rsidRPr="002A207D">
        <w:rPr>
          <w:sz w:val="24"/>
          <w:szCs w:val="24"/>
        </w:rPr>
        <w:t xml:space="preserve"> public safety, </w:t>
      </w:r>
      <w:r w:rsidR="00151489">
        <w:rPr>
          <w:sz w:val="24"/>
          <w:szCs w:val="24"/>
        </w:rPr>
        <w:t xml:space="preserve">a </w:t>
      </w:r>
      <w:r w:rsidR="002A207D" w:rsidRPr="002A207D">
        <w:rPr>
          <w:sz w:val="24"/>
          <w:szCs w:val="24"/>
        </w:rPr>
        <w:t>respon</w:t>
      </w:r>
      <w:r w:rsidR="005D5D08">
        <w:rPr>
          <w:sz w:val="24"/>
          <w:szCs w:val="24"/>
        </w:rPr>
        <w:t>se</w:t>
      </w:r>
      <w:r w:rsidR="002A207D" w:rsidRPr="002A207D">
        <w:rPr>
          <w:sz w:val="24"/>
          <w:szCs w:val="24"/>
        </w:rPr>
        <w:t xml:space="preserve"> to community-specific issues</w:t>
      </w:r>
      <w:r w:rsidR="00E90E8C">
        <w:rPr>
          <w:sz w:val="24"/>
          <w:szCs w:val="24"/>
        </w:rPr>
        <w:t xml:space="preserve"> </w:t>
      </w:r>
      <w:r w:rsidR="002A207D" w:rsidRPr="002A207D">
        <w:rPr>
          <w:sz w:val="24"/>
          <w:szCs w:val="24"/>
        </w:rPr>
        <w:t xml:space="preserve">and </w:t>
      </w:r>
      <w:r w:rsidR="00724D13">
        <w:rPr>
          <w:sz w:val="24"/>
          <w:szCs w:val="24"/>
        </w:rPr>
        <w:t xml:space="preserve">the </w:t>
      </w:r>
      <w:r w:rsidR="002A207D" w:rsidRPr="002A207D">
        <w:rPr>
          <w:sz w:val="24"/>
          <w:szCs w:val="24"/>
        </w:rPr>
        <w:t>adapt</w:t>
      </w:r>
      <w:r w:rsidR="005D5D08">
        <w:rPr>
          <w:sz w:val="24"/>
          <w:szCs w:val="24"/>
        </w:rPr>
        <w:t xml:space="preserve">ation </w:t>
      </w:r>
      <w:r w:rsidR="002A207D" w:rsidRPr="002A207D">
        <w:rPr>
          <w:sz w:val="24"/>
          <w:szCs w:val="24"/>
        </w:rPr>
        <w:t>to emerging challenges. Their focus encompasses combating serious and organi</w:t>
      </w:r>
      <w:r w:rsidR="000D74C6">
        <w:rPr>
          <w:sz w:val="24"/>
          <w:szCs w:val="24"/>
        </w:rPr>
        <w:t>s</w:t>
      </w:r>
      <w:r w:rsidR="002A207D" w:rsidRPr="002A207D">
        <w:rPr>
          <w:sz w:val="24"/>
          <w:szCs w:val="24"/>
        </w:rPr>
        <w:t>ed crime</w:t>
      </w:r>
      <w:r w:rsidR="007750C5">
        <w:rPr>
          <w:sz w:val="24"/>
          <w:szCs w:val="24"/>
        </w:rPr>
        <w:t xml:space="preserve">, </w:t>
      </w:r>
      <w:r w:rsidR="00A92468">
        <w:rPr>
          <w:sz w:val="24"/>
          <w:szCs w:val="24"/>
        </w:rPr>
        <w:t>v</w:t>
      </w:r>
      <w:r w:rsidR="00B77E7E" w:rsidRPr="00016A93">
        <w:rPr>
          <w:sz w:val="24"/>
          <w:szCs w:val="24"/>
        </w:rPr>
        <w:t xml:space="preserve">iolence </w:t>
      </w:r>
      <w:r w:rsidR="00A92468">
        <w:rPr>
          <w:sz w:val="24"/>
          <w:szCs w:val="24"/>
        </w:rPr>
        <w:t>a</w:t>
      </w:r>
      <w:r w:rsidR="00B77E7E" w:rsidRPr="00016A93">
        <w:rPr>
          <w:sz w:val="24"/>
          <w:szCs w:val="24"/>
        </w:rPr>
        <w:t xml:space="preserve">gainst </w:t>
      </w:r>
      <w:r w:rsidR="00A92468">
        <w:rPr>
          <w:sz w:val="24"/>
          <w:szCs w:val="24"/>
        </w:rPr>
        <w:t>w</w:t>
      </w:r>
      <w:r w:rsidR="00B77E7E" w:rsidRPr="00016A93">
        <w:rPr>
          <w:sz w:val="24"/>
          <w:szCs w:val="24"/>
        </w:rPr>
        <w:t xml:space="preserve">omen, </w:t>
      </w:r>
      <w:r w:rsidR="00A92468">
        <w:rPr>
          <w:sz w:val="24"/>
          <w:szCs w:val="24"/>
        </w:rPr>
        <w:t>d</w:t>
      </w:r>
      <w:r w:rsidR="00B77E7E" w:rsidRPr="00016A93">
        <w:rPr>
          <w:sz w:val="24"/>
          <w:szCs w:val="24"/>
        </w:rPr>
        <w:t xml:space="preserve">omestic </w:t>
      </w:r>
      <w:r w:rsidR="00A92468">
        <w:rPr>
          <w:sz w:val="24"/>
          <w:szCs w:val="24"/>
        </w:rPr>
        <w:t>a</w:t>
      </w:r>
      <w:r w:rsidR="00B77E7E" w:rsidRPr="00016A93">
        <w:rPr>
          <w:sz w:val="24"/>
          <w:szCs w:val="24"/>
        </w:rPr>
        <w:t>buse,</w:t>
      </w:r>
      <w:r w:rsidR="00B77E7E">
        <w:rPr>
          <w:sz w:val="24"/>
          <w:szCs w:val="24"/>
        </w:rPr>
        <w:t xml:space="preserve"> </w:t>
      </w:r>
      <w:r w:rsidR="00A92468">
        <w:rPr>
          <w:sz w:val="24"/>
          <w:szCs w:val="24"/>
        </w:rPr>
        <w:t>s</w:t>
      </w:r>
      <w:r w:rsidR="00B77E7E" w:rsidRPr="00016A93">
        <w:rPr>
          <w:sz w:val="24"/>
          <w:szCs w:val="24"/>
        </w:rPr>
        <w:t xml:space="preserve">exual </w:t>
      </w:r>
      <w:r w:rsidR="00A92468">
        <w:rPr>
          <w:sz w:val="24"/>
          <w:szCs w:val="24"/>
        </w:rPr>
        <w:t>vi</w:t>
      </w:r>
      <w:r w:rsidR="00B77E7E" w:rsidRPr="00016A93">
        <w:rPr>
          <w:sz w:val="24"/>
          <w:szCs w:val="24"/>
        </w:rPr>
        <w:t>olence</w:t>
      </w:r>
      <w:r w:rsidR="00B77E7E">
        <w:rPr>
          <w:sz w:val="24"/>
          <w:szCs w:val="24"/>
        </w:rPr>
        <w:t xml:space="preserve"> </w:t>
      </w:r>
      <w:r w:rsidR="00962E03">
        <w:rPr>
          <w:sz w:val="24"/>
          <w:szCs w:val="24"/>
        </w:rPr>
        <w:t xml:space="preserve">and </w:t>
      </w:r>
      <w:r w:rsidR="007750C5">
        <w:rPr>
          <w:sz w:val="24"/>
          <w:szCs w:val="24"/>
        </w:rPr>
        <w:t>addressing</w:t>
      </w:r>
      <w:r w:rsidR="0017040C">
        <w:rPr>
          <w:sz w:val="24"/>
          <w:szCs w:val="24"/>
        </w:rPr>
        <w:t xml:space="preserve"> </w:t>
      </w:r>
      <w:r w:rsidR="002A207D" w:rsidRPr="002A207D">
        <w:rPr>
          <w:sz w:val="24"/>
          <w:szCs w:val="24"/>
        </w:rPr>
        <w:t xml:space="preserve">antisocial </w:t>
      </w:r>
      <w:r w:rsidR="000D74C6" w:rsidRPr="002A207D">
        <w:rPr>
          <w:sz w:val="24"/>
          <w:szCs w:val="24"/>
        </w:rPr>
        <w:t>behaviour</w:t>
      </w:r>
      <w:r w:rsidR="00CF398E">
        <w:rPr>
          <w:sz w:val="24"/>
          <w:szCs w:val="24"/>
        </w:rPr>
        <w:t xml:space="preserve">. Additionally, </w:t>
      </w:r>
      <w:r w:rsidR="00A111C4">
        <w:rPr>
          <w:color w:val="000000" w:themeColor="text1"/>
          <w:sz w:val="24"/>
          <w:szCs w:val="24"/>
        </w:rPr>
        <w:t>r</w:t>
      </w:r>
      <w:r w:rsidR="00A111C4" w:rsidRPr="00C264CF">
        <w:rPr>
          <w:color w:val="000000" w:themeColor="text1"/>
          <w:sz w:val="24"/>
          <w:szCs w:val="24"/>
        </w:rPr>
        <w:t xml:space="preserve">ecent updates highlight </w:t>
      </w:r>
      <w:r w:rsidR="00EC7A30">
        <w:rPr>
          <w:sz w:val="24"/>
          <w:szCs w:val="24"/>
        </w:rPr>
        <w:t xml:space="preserve">the strong focus on </w:t>
      </w:r>
      <w:r w:rsidR="002A207D" w:rsidRPr="002A207D">
        <w:rPr>
          <w:sz w:val="24"/>
          <w:szCs w:val="24"/>
        </w:rPr>
        <w:t>supporting victims</w:t>
      </w:r>
      <w:r w:rsidR="00927D40">
        <w:rPr>
          <w:sz w:val="24"/>
          <w:szCs w:val="24"/>
        </w:rPr>
        <w:t xml:space="preserve"> </w:t>
      </w:r>
      <w:r w:rsidR="002A207D" w:rsidRPr="002A207D">
        <w:rPr>
          <w:sz w:val="24"/>
          <w:szCs w:val="24"/>
        </w:rPr>
        <w:t>and fostering equality and inclusion</w:t>
      </w:r>
      <w:r w:rsidR="009A7CF2">
        <w:rPr>
          <w:sz w:val="24"/>
          <w:szCs w:val="24"/>
        </w:rPr>
        <w:t xml:space="preserve"> by</w:t>
      </w:r>
      <w:r w:rsidR="00F62088">
        <w:rPr>
          <w:sz w:val="24"/>
          <w:szCs w:val="24"/>
        </w:rPr>
        <w:t xml:space="preserve"> </w:t>
      </w:r>
      <w:r w:rsidR="000B2C07">
        <w:rPr>
          <w:sz w:val="24"/>
          <w:szCs w:val="24"/>
        </w:rPr>
        <w:t>tackling</w:t>
      </w:r>
      <w:r w:rsidR="00F62088">
        <w:rPr>
          <w:sz w:val="24"/>
          <w:szCs w:val="24"/>
        </w:rPr>
        <w:t xml:space="preserve"> </w:t>
      </w:r>
      <w:r w:rsidR="00927D40">
        <w:rPr>
          <w:sz w:val="24"/>
          <w:szCs w:val="24"/>
        </w:rPr>
        <w:t>a</w:t>
      </w:r>
      <w:r w:rsidR="00E90E8C" w:rsidRPr="0050206C">
        <w:rPr>
          <w:sz w:val="24"/>
          <w:szCs w:val="24"/>
        </w:rPr>
        <w:t xml:space="preserve">dverse </w:t>
      </w:r>
      <w:r w:rsidR="00927D40">
        <w:rPr>
          <w:sz w:val="24"/>
          <w:szCs w:val="24"/>
        </w:rPr>
        <w:t>c</w:t>
      </w:r>
      <w:r w:rsidR="00E90E8C" w:rsidRPr="0050206C">
        <w:rPr>
          <w:sz w:val="24"/>
          <w:szCs w:val="24"/>
        </w:rPr>
        <w:t xml:space="preserve">hildhood </w:t>
      </w:r>
      <w:r w:rsidR="00927D40">
        <w:rPr>
          <w:sz w:val="24"/>
          <w:szCs w:val="24"/>
        </w:rPr>
        <w:t>e</w:t>
      </w:r>
      <w:r w:rsidR="00E90E8C" w:rsidRPr="0050206C">
        <w:rPr>
          <w:sz w:val="24"/>
          <w:szCs w:val="24"/>
        </w:rPr>
        <w:t>xperiences</w:t>
      </w:r>
      <w:r w:rsidR="00B77E7E" w:rsidRPr="00B77E7E">
        <w:rPr>
          <w:sz w:val="24"/>
          <w:szCs w:val="24"/>
        </w:rPr>
        <w:t xml:space="preserve"> </w:t>
      </w:r>
      <w:r w:rsidR="00A83D4D">
        <w:rPr>
          <w:sz w:val="24"/>
          <w:szCs w:val="24"/>
        </w:rPr>
        <w:t xml:space="preserve">and </w:t>
      </w:r>
      <w:r w:rsidR="00B77E7E">
        <w:rPr>
          <w:sz w:val="24"/>
          <w:szCs w:val="24"/>
        </w:rPr>
        <w:t xml:space="preserve">improving </w:t>
      </w:r>
      <w:r w:rsidR="00B77E7E" w:rsidRPr="00510EE3">
        <w:rPr>
          <w:color w:val="000000" w:themeColor="text1"/>
          <w:sz w:val="24"/>
          <w:szCs w:val="24"/>
        </w:rPr>
        <w:t>neighbourhood policing</w:t>
      </w:r>
      <w:r w:rsidR="00A83D4D">
        <w:rPr>
          <w:sz w:val="24"/>
          <w:szCs w:val="24"/>
        </w:rPr>
        <w:t>.</w:t>
      </w:r>
      <w:r w:rsidR="00961829" w:rsidRPr="00961829">
        <w:t xml:space="preserve"> </w:t>
      </w:r>
      <w:r w:rsidR="00961829" w:rsidRPr="00961829">
        <w:rPr>
          <w:sz w:val="24"/>
          <w:szCs w:val="24"/>
        </w:rPr>
        <w:t>By aligning their strategies with these priorities, Welsh police forces aim to foster safer communities and build trust with the public.</w:t>
      </w:r>
    </w:p>
    <w:p w14:paraId="0FE152BB" w14:textId="77777777" w:rsidR="0056223D" w:rsidRDefault="0056223D" w:rsidP="00932582">
      <w:pPr>
        <w:rPr>
          <w:sz w:val="24"/>
          <w:szCs w:val="24"/>
        </w:rPr>
      </w:pPr>
    </w:p>
    <w:p w14:paraId="4ADD1F52" w14:textId="77777777" w:rsidR="00114D5E" w:rsidRDefault="00114D5E" w:rsidP="00A058E2">
      <w:pPr>
        <w:rPr>
          <w:sz w:val="24"/>
          <w:szCs w:val="24"/>
        </w:rPr>
      </w:pPr>
    </w:p>
    <w:p w14:paraId="0ADE3D30" w14:textId="77777777" w:rsidR="00CF038C" w:rsidRDefault="00CF038C">
      <w:pPr>
        <w:rPr>
          <w:sz w:val="24"/>
          <w:szCs w:val="24"/>
        </w:rPr>
      </w:pPr>
    </w:p>
    <w:p w14:paraId="4C516B07" w14:textId="77777777" w:rsidR="00622151" w:rsidRDefault="00622151">
      <w:pPr>
        <w:rPr>
          <w:sz w:val="24"/>
          <w:szCs w:val="24"/>
        </w:rPr>
      </w:pPr>
    </w:p>
    <w:p w14:paraId="5EA4F656" w14:textId="77777777" w:rsidR="00622151" w:rsidRDefault="00622151">
      <w:pPr>
        <w:rPr>
          <w:sz w:val="24"/>
          <w:szCs w:val="24"/>
        </w:rPr>
      </w:pPr>
    </w:p>
    <w:p w14:paraId="6D1E524F" w14:textId="77777777" w:rsidR="00622151" w:rsidRDefault="00622151">
      <w:pPr>
        <w:rPr>
          <w:sz w:val="24"/>
          <w:szCs w:val="24"/>
        </w:rPr>
      </w:pPr>
    </w:p>
    <w:p w14:paraId="5F321C99" w14:textId="77777777" w:rsidR="00622151" w:rsidRDefault="00622151">
      <w:pPr>
        <w:rPr>
          <w:sz w:val="24"/>
          <w:szCs w:val="24"/>
        </w:rPr>
      </w:pPr>
    </w:p>
    <w:p w14:paraId="6728EDB9" w14:textId="77777777" w:rsidR="00622151" w:rsidRDefault="00622151">
      <w:pPr>
        <w:rPr>
          <w:sz w:val="24"/>
          <w:szCs w:val="24"/>
        </w:rPr>
      </w:pPr>
    </w:p>
    <w:p w14:paraId="0C734397" w14:textId="77777777" w:rsidR="00622151" w:rsidRDefault="00622151">
      <w:pPr>
        <w:rPr>
          <w:sz w:val="24"/>
          <w:szCs w:val="24"/>
        </w:rPr>
      </w:pPr>
    </w:p>
    <w:p w14:paraId="1001DD34" w14:textId="77777777" w:rsidR="00622151" w:rsidRDefault="00622151">
      <w:pPr>
        <w:rPr>
          <w:sz w:val="24"/>
          <w:szCs w:val="24"/>
        </w:rPr>
      </w:pPr>
    </w:p>
    <w:p w14:paraId="50CC13BA" w14:textId="77777777" w:rsidR="00622151" w:rsidRDefault="00622151">
      <w:pPr>
        <w:rPr>
          <w:sz w:val="24"/>
          <w:szCs w:val="24"/>
        </w:rPr>
      </w:pPr>
    </w:p>
    <w:p w14:paraId="4A215F04" w14:textId="77777777" w:rsidR="00622151" w:rsidRDefault="00622151">
      <w:pPr>
        <w:rPr>
          <w:sz w:val="24"/>
          <w:szCs w:val="24"/>
        </w:rPr>
      </w:pPr>
    </w:p>
    <w:p w14:paraId="27F8BAAF" w14:textId="77777777" w:rsidR="00622151" w:rsidRDefault="00622151">
      <w:pPr>
        <w:rPr>
          <w:sz w:val="24"/>
          <w:szCs w:val="24"/>
        </w:rPr>
      </w:pPr>
    </w:p>
    <w:p w14:paraId="7E3B2851" w14:textId="77777777" w:rsidR="00935511" w:rsidRDefault="00935511">
      <w:pPr>
        <w:rPr>
          <w:sz w:val="24"/>
          <w:szCs w:val="24"/>
        </w:rPr>
      </w:pPr>
    </w:p>
    <w:p w14:paraId="3A8E0CA5" w14:textId="77777777" w:rsidR="004846BC" w:rsidRDefault="004846BC" w:rsidP="00C72A6B">
      <w:pPr>
        <w:rPr>
          <w:b/>
          <w:bCs/>
          <w:sz w:val="24"/>
          <w:szCs w:val="24"/>
        </w:rPr>
      </w:pPr>
    </w:p>
    <w:p w14:paraId="1B971A09" w14:textId="77777777" w:rsidR="00C72A6B" w:rsidRDefault="00C72A6B">
      <w:pPr>
        <w:rPr>
          <w:sz w:val="24"/>
          <w:szCs w:val="24"/>
        </w:rPr>
      </w:pPr>
    </w:p>
    <w:p w14:paraId="0E5AD1A3" w14:textId="77777777" w:rsidR="00935511" w:rsidRDefault="00935511">
      <w:pPr>
        <w:rPr>
          <w:sz w:val="24"/>
          <w:szCs w:val="24"/>
        </w:rPr>
      </w:pPr>
    </w:p>
    <w:p w14:paraId="3D35577F" w14:textId="77777777" w:rsidR="00935511" w:rsidRDefault="00935511">
      <w:pPr>
        <w:rPr>
          <w:sz w:val="24"/>
          <w:szCs w:val="24"/>
        </w:rPr>
      </w:pPr>
    </w:p>
    <w:p w14:paraId="79F3F384" w14:textId="77777777" w:rsidR="00E611C8" w:rsidRDefault="00E611C8">
      <w:pPr>
        <w:rPr>
          <w:sz w:val="24"/>
          <w:szCs w:val="24"/>
        </w:rPr>
      </w:pPr>
    </w:p>
    <w:p w14:paraId="7BECBFA7" w14:textId="77777777" w:rsidR="00E611C8" w:rsidRDefault="00E611C8">
      <w:pPr>
        <w:rPr>
          <w:sz w:val="24"/>
          <w:szCs w:val="24"/>
        </w:rPr>
      </w:pPr>
    </w:p>
    <w:p w14:paraId="34B5F71A" w14:textId="77777777" w:rsidR="00E611C8" w:rsidRDefault="00E611C8">
      <w:pPr>
        <w:rPr>
          <w:sz w:val="24"/>
          <w:szCs w:val="24"/>
        </w:rPr>
      </w:pPr>
    </w:p>
    <w:p w14:paraId="6C825990" w14:textId="77777777" w:rsidR="00E611C8" w:rsidRDefault="00E611C8">
      <w:pPr>
        <w:rPr>
          <w:sz w:val="24"/>
          <w:szCs w:val="24"/>
        </w:rPr>
      </w:pPr>
    </w:p>
    <w:p w14:paraId="6DE61C6D" w14:textId="77777777" w:rsidR="00E611C8" w:rsidRDefault="00E611C8">
      <w:pPr>
        <w:rPr>
          <w:sz w:val="24"/>
          <w:szCs w:val="24"/>
        </w:rPr>
      </w:pPr>
    </w:p>
    <w:p w14:paraId="345B83E9" w14:textId="52010497" w:rsidR="00BE3572" w:rsidRPr="00D86013" w:rsidRDefault="00FA68B4">
      <w:pPr>
        <w:rPr>
          <w:b/>
          <w:bCs/>
          <w:sz w:val="28"/>
          <w:szCs w:val="28"/>
        </w:rPr>
      </w:pPr>
      <w:r w:rsidRPr="00D86013">
        <w:rPr>
          <w:b/>
          <w:bCs/>
          <w:sz w:val="28"/>
          <w:szCs w:val="28"/>
        </w:rPr>
        <w:lastRenderedPageBreak/>
        <w:t>References</w:t>
      </w:r>
    </w:p>
    <w:p w14:paraId="38152BB1" w14:textId="7D558BF2" w:rsidR="00F30127" w:rsidRDefault="00F30127">
      <w:pPr>
        <w:rPr>
          <w:sz w:val="24"/>
          <w:szCs w:val="24"/>
        </w:rPr>
      </w:pPr>
      <w:r>
        <w:rPr>
          <w:sz w:val="24"/>
          <w:szCs w:val="24"/>
        </w:rPr>
        <w:t xml:space="preserve">College of Policing (2023) </w:t>
      </w:r>
      <w:r w:rsidR="0055399C">
        <w:rPr>
          <w:sz w:val="24"/>
          <w:szCs w:val="24"/>
        </w:rPr>
        <w:t>Policing Vision 2030. Available at:</w:t>
      </w:r>
      <w:r w:rsidR="00596CA9" w:rsidRPr="00596CA9">
        <w:t xml:space="preserve"> </w:t>
      </w:r>
      <w:hyperlink r:id="rId13" w:history="1">
        <w:r w:rsidR="00596CA9" w:rsidRPr="00596CA9">
          <w:rPr>
            <w:rStyle w:val="Hyperlink"/>
            <w:sz w:val="24"/>
            <w:szCs w:val="24"/>
          </w:rPr>
          <w:t>Policing Vision 2030</w:t>
        </w:r>
      </w:hyperlink>
      <w:r w:rsidR="00596CA9">
        <w:rPr>
          <w:sz w:val="24"/>
          <w:szCs w:val="24"/>
        </w:rPr>
        <w:t>. (Accessed: 28.02.25).</w:t>
      </w:r>
    </w:p>
    <w:p w14:paraId="5F424879" w14:textId="2B1CC138" w:rsidR="006C1A24" w:rsidRDefault="006C1A24">
      <w:pPr>
        <w:rPr>
          <w:sz w:val="24"/>
          <w:szCs w:val="24"/>
        </w:rPr>
      </w:pPr>
      <w:r>
        <w:rPr>
          <w:sz w:val="24"/>
          <w:szCs w:val="24"/>
        </w:rPr>
        <w:t>Crime Rate (2024)</w:t>
      </w:r>
      <w:r w:rsidR="008E20B4">
        <w:rPr>
          <w:sz w:val="24"/>
          <w:szCs w:val="24"/>
        </w:rPr>
        <w:t xml:space="preserve"> </w:t>
      </w:r>
      <w:r w:rsidR="008E20B4" w:rsidRPr="003B7278">
        <w:rPr>
          <w:i/>
          <w:iCs/>
          <w:sz w:val="24"/>
          <w:szCs w:val="24"/>
        </w:rPr>
        <w:t>Wales Crime Statistics</w:t>
      </w:r>
      <w:r w:rsidR="003B7278">
        <w:rPr>
          <w:sz w:val="24"/>
          <w:szCs w:val="24"/>
        </w:rPr>
        <w:t>. Available at:</w:t>
      </w:r>
      <w:r w:rsidR="003B7278" w:rsidRPr="003B7278">
        <w:t xml:space="preserve"> </w:t>
      </w:r>
      <w:hyperlink r:id="rId14" w:anchor="wales-historical-crime-rates" w:history="1">
        <w:r w:rsidR="003B7278" w:rsidRPr="003B7278">
          <w:rPr>
            <w:rStyle w:val="Hyperlink"/>
            <w:sz w:val="24"/>
            <w:szCs w:val="24"/>
          </w:rPr>
          <w:t xml:space="preserve">Wales Crime and Safety Statistics | </w:t>
        </w:r>
        <w:proofErr w:type="spellStart"/>
        <w:r w:rsidR="003B7278" w:rsidRPr="003B7278">
          <w:rPr>
            <w:rStyle w:val="Hyperlink"/>
            <w:sz w:val="24"/>
            <w:szCs w:val="24"/>
          </w:rPr>
          <w:t>CrimeRate</w:t>
        </w:r>
        <w:proofErr w:type="spellEnd"/>
      </w:hyperlink>
      <w:r w:rsidR="003B7278">
        <w:rPr>
          <w:sz w:val="24"/>
          <w:szCs w:val="24"/>
        </w:rPr>
        <w:t>. (Accessed: 28.02.25).</w:t>
      </w:r>
    </w:p>
    <w:p w14:paraId="6D29CC7C" w14:textId="4A88926B" w:rsidR="00FA68B4" w:rsidRDefault="00FA68B4">
      <w:pPr>
        <w:rPr>
          <w:sz w:val="24"/>
          <w:szCs w:val="24"/>
        </w:rPr>
      </w:pPr>
      <w:r w:rsidRPr="00DF509D">
        <w:rPr>
          <w:sz w:val="24"/>
          <w:szCs w:val="24"/>
        </w:rPr>
        <w:t>Drake, L.</w:t>
      </w:r>
      <w:r>
        <w:rPr>
          <w:sz w:val="24"/>
          <w:szCs w:val="24"/>
        </w:rPr>
        <w:t xml:space="preserve"> ,</w:t>
      </w:r>
      <w:r w:rsidRPr="00DF509D">
        <w:rPr>
          <w:sz w:val="24"/>
          <w:szCs w:val="24"/>
        </w:rPr>
        <w:t xml:space="preserve"> Simper, R. (2003) ‘The measurement of English and Welsh police force efficiency: A comparison of distance function models’, </w:t>
      </w:r>
      <w:r w:rsidRPr="00DF509D">
        <w:rPr>
          <w:i/>
          <w:iCs/>
          <w:sz w:val="24"/>
          <w:szCs w:val="24"/>
        </w:rPr>
        <w:t>European journal of operational research</w:t>
      </w:r>
      <w:r w:rsidRPr="00DF509D">
        <w:rPr>
          <w:sz w:val="24"/>
          <w:szCs w:val="24"/>
        </w:rPr>
        <w:t xml:space="preserve">, 147(1), pp. 165–186. Available at: </w:t>
      </w:r>
      <w:hyperlink r:id="rId15" w:history="1">
        <w:r w:rsidRPr="009159B4">
          <w:rPr>
            <w:rStyle w:val="Hyperlink"/>
            <w:sz w:val="24"/>
            <w:szCs w:val="24"/>
          </w:rPr>
          <w:t>https://doi.org/10.1016/S0377-2217(02)00266-7</w:t>
        </w:r>
      </w:hyperlink>
      <w:r w:rsidRPr="00DF509D">
        <w:rPr>
          <w:sz w:val="24"/>
          <w:szCs w:val="24"/>
        </w:rPr>
        <w:t>.</w:t>
      </w:r>
      <w:r>
        <w:rPr>
          <w:sz w:val="24"/>
          <w:szCs w:val="24"/>
        </w:rPr>
        <w:t>)</w:t>
      </w:r>
    </w:p>
    <w:p w14:paraId="6F6E11F7" w14:textId="19CF941D" w:rsidR="008B72DC" w:rsidRDefault="008B72DC">
      <w:pPr>
        <w:rPr>
          <w:sz w:val="24"/>
          <w:szCs w:val="24"/>
        </w:rPr>
      </w:pPr>
      <w:r>
        <w:rPr>
          <w:sz w:val="24"/>
          <w:szCs w:val="24"/>
        </w:rPr>
        <w:t xml:space="preserve">Home Office (2016) </w:t>
      </w:r>
      <w:r w:rsidRPr="0054219D">
        <w:rPr>
          <w:i/>
          <w:iCs/>
          <w:sz w:val="24"/>
          <w:szCs w:val="24"/>
        </w:rPr>
        <w:t>Crime Outcomes in England and Wales 2014 to 2015</w:t>
      </w:r>
      <w:r>
        <w:rPr>
          <w:sz w:val="24"/>
          <w:szCs w:val="24"/>
        </w:rPr>
        <w:t xml:space="preserve">. </w:t>
      </w:r>
      <w:r w:rsidR="009F756B">
        <w:rPr>
          <w:sz w:val="24"/>
          <w:szCs w:val="24"/>
        </w:rPr>
        <w:t xml:space="preserve">Available at: </w:t>
      </w:r>
      <w:hyperlink r:id="rId16" w:history="1">
        <w:r w:rsidR="009F756B" w:rsidRPr="009F756B">
          <w:rPr>
            <w:rStyle w:val="Hyperlink"/>
            <w:sz w:val="24"/>
            <w:szCs w:val="24"/>
          </w:rPr>
          <w:t>Crime outcomes in England and Wales 2014 to 2015 - GOV.UK</w:t>
        </w:r>
      </w:hyperlink>
      <w:r w:rsidR="009F756B">
        <w:rPr>
          <w:sz w:val="24"/>
          <w:szCs w:val="24"/>
        </w:rPr>
        <w:t>. (Accessed: 28.02.25).</w:t>
      </w:r>
    </w:p>
    <w:p w14:paraId="1D58C3A3" w14:textId="01F4359C" w:rsidR="00116F06" w:rsidRPr="00D82F91" w:rsidRDefault="007D7C33">
      <w:pPr>
        <w:rPr>
          <w:sz w:val="24"/>
          <w:szCs w:val="24"/>
        </w:rPr>
      </w:pPr>
      <w:r>
        <w:rPr>
          <w:sz w:val="24"/>
          <w:szCs w:val="24"/>
        </w:rPr>
        <w:t>Welsh Affairs Committee</w:t>
      </w:r>
      <w:r w:rsidR="00116F06">
        <w:rPr>
          <w:sz w:val="24"/>
          <w:szCs w:val="24"/>
        </w:rPr>
        <w:t xml:space="preserve"> (20</w:t>
      </w:r>
      <w:r w:rsidR="00090420">
        <w:rPr>
          <w:sz w:val="24"/>
          <w:szCs w:val="24"/>
        </w:rPr>
        <w:t>0</w:t>
      </w:r>
      <w:r w:rsidR="00116F06">
        <w:rPr>
          <w:sz w:val="24"/>
          <w:szCs w:val="24"/>
        </w:rPr>
        <w:t>5</w:t>
      </w:r>
      <w:r w:rsidR="00090420">
        <w:rPr>
          <w:sz w:val="24"/>
          <w:szCs w:val="24"/>
        </w:rPr>
        <w:t>)</w:t>
      </w:r>
      <w:r w:rsidR="00BD232A" w:rsidRPr="00BD232A">
        <w:t xml:space="preserve"> </w:t>
      </w:r>
      <w:r w:rsidR="00BD232A" w:rsidRPr="00BD232A">
        <w:rPr>
          <w:sz w:val="24"/>
          <w:szCs w:val="24"/>
        </w:rPr>
        <w:t>Police Service, Crime and Anti–Social Behaviour in Wales</w:t>
      </w:r>
      <w:r w:rsidR="00916C69">
        <w:rPr>
          <w:sz w:val="24"/>
          <w:szCs w:val="24"/>
        </w:rPr>
        <w:t xml:space="preserve">. </w:t>
      </w:r>
      <w:r w:rsidR="00916C69" w:rsidRPr="00916C69">
        <w:rPr>
          <w:i/>
          <w:iCs/>
          <w:sz w:val="24"/>
          <w:szCs w:val="24"/>
        </w:rPr>
        <w:t>Fourth Report of Session 2004–05</w:t>
      </w:r>
      <w:r w:rsidR="00916C69">
        <w:rPr>
          <w:i/>
          <w:iCs/>
          <w:sz w:val="24"/>
          <w:szCs w:val="24"/>
        </w:rPr>
        <w:t xml:space="preserve">. </w:t>
      </w:r>
      <w:r w:rsidR="00916C69">
        <w:rPr>
          <w:sz w:val="24"/>
          <w:szCs w:val="24"/>
        </w:rPr>
        <w:t>Available at:</w:t>
      </w:r>
      <w:r w:rsidR="00D82F91" w:rsidRPr="00D82F91">
        <w:t xml:space="preserve"> </w:t>
      </w:r>
      <w:hyperlink r:id="rId17" w:history="1">
        <w:r w:rsidR="00D82F91" w:rsidRPr="00D82F91">
          <w:rPr>
            <w:rStyle w:val="Hyperlink"/>
            <w:sz w:val="24"/>
            <w:szCs w:val="24"/>
          </w:rPr>
          <w:t>Microsoft Word - Police Report Word Version.doc</w:t>
        </w:r>
      </w:hyperlink>
      <w:r w:rsidR="00D82F91">
        <w:rPr>
          <w:sz w:val="24"/>
          <w:szCs w:val="24"/>
        </w:rPr>
        <w:t>. (Accessed: 05.02.25).</w:t>
      </w:r>
    </w:p>
    <w:p w14:paraId="05CC1D97" w14:textId="7B4C748B" w:rsidR="00237B2D" w:rsidRDefault="00237B2D">
      <w:pPr>
        <w:rPr>
          <w:sz w:val="24"/>
          <w:szCs w:val="24"/>
        </w:rPr>
      </w:pPr>
      <w:r>
        <w:rPr>
          <w:sz w:val="24"/>
          <w:szCs w:val="24"/>
        </w:rPr>
        <w:t>HMIC</w:t>
      </w:r>
      <w:r w:rsidR="00C81A94">
        <w:rPr>
          <w:sz w:val="24"/>
          <w:szCs w:val="24"/>
        </w:rPr>
        <w:t xml:space="preserve">FRS (2023) </w:t>
      </w:r>
      <w:r w:rsidR="00EC152B" w:rsidRPr="00E40B8B">
        <w:rPr>
          <w:i/>
          <w:iCs/>
          <w:sz w:val="24"/>
          <w:szCs w:val="24"/>
        </w:rPr>
        <w:t>State of Policing: The Annual Assessment of Policing in England and Wales 2022.</w:t>
      </w:r>
      <w:r w:rsidR="00EC152B">
        <w:rPr>
          <w:sz w:val="24"/>
          <w:szCs w:val="24"/>
        </w:rPr>
        <w:t xml:space="preserve"> Available at:</w:t>
      </w:r>
      <w:r w:rsidR="00EC152B" w:rsidRPr="00EC152B">
        <w:t xml:space="preserve"> </w:t>
      </w:r>
      <w:hyperlink r:id="rId18" w:anchor=":~:text=In%20the%20year%20ending%2031,including%20fraud%20and%20computer%20misuse)." w:history="1">
        <w:r w:rsidR="00EC152B" w:rsidRPr="00EC152B">
          <w:rPr>
            <w:rStyle w:val="Hyperlink"/>
            <w:sz w:val="24"/>
            <w:szCs w:val="24"/>
          </w:rPr>
          <w:t>State of Policing: The Annual Assessment of Policing in England and Wales 2022 - His Majesty’s Inspectorate of Constabulary and Fire &amp; Rescue Services</w:t>
        </w:r>
      </w:hyperlink>
      <w:r w:rsidR="00EC152B">
        <w:rPr>
          <w:sz w:val="24"/>
          <w:szCs w:val="24"/>
        </w:rPr>
        <w:t>. (Accessed: 2</w:t>
      </w:r>
      <w:r w:rsidR="00395536">
        <w:rPr>
          <w:sz w:val="24"/>
          <w:szCs w:val="24"/>
        </w:rPr>
        <w:t>7</w:t>
      </w:r>
      <w:r w:rsidR="00EC152B">
        <w:rPr>
          <w:sz w:val="24"/>
          <w:szCs w:val="24"/>
        </w:rPr>
        <w:t>.02.25).</w:t>
      </w:r>
    </w:p>
    <w:p w14:paraId="215751D5" w14:textId="0E4FCB08" w:rsidR="004A3CDF" w:rsidRDefault="004A3CDF">
      <w:pPr>
        <w:rPr>
          <w:sz w:val="24"/>
          <w:szCs w:val="24"/>
        </w:rPr>
      </w:pPr>
      <w:r>
        <w:rPr>
          <w:sz w:val="24"/>
          <w:szCs w:val="24"/>
        </w:rPr>
        <w:t>National Police C</w:t>
      </w:r>
      <w:r w:rsidR="00580035">
        <w:rPr>
          <w:sz w:val="24"/>
          <w:szCs w:val="24"/>
        </w:rPr>
        <w:t xml:space="preserve">hiefs’ Council (2016) </w:t>
      </w:r>
      <w:r w:rsidR="006743AF" w:rsidRPr="00D269A7">
        <w:rPr>
          <w:i/>
          <w:iCs/>
          <w:sz w:val="24"/>
          <w:szCs w:val="24"/>
        </w:rPr>
        <w:t>Policing Vision 2025.</w:t>
      </w:r>
      <w:r w:rsidR="006743AF">
        <w:rPr>
          <w:sz w:val="24"/>
          <w:szCs w:val="24"/>
        </w:rPr>
        <w:t xml:space="preserve"> Available at: </w:t>
      </w:r>
      <w:hyperlink r:id="rId19" w:history="1">
        <w:r w:rsidRPr="004A3CDF">
          <w:rPr>
            <w:rStyle w:val="Hyperlink"/>
            <w:sz w:val="24"/>
            <w:szCs w:val="24"/>
          </w:rPr>
          <w:t>policing-vision-2025.pdf</w:t>
        </w:r>
      </w:hyperlink>
      <w:r w:rsidR="006743AF">
        <w:rPr>
          <w:sz w:val="24"/>
          <w:szCs w:val="24"/>
        </w:rPr>
        <w:t>. (Accessed: 28.02.25).</w:t>
      </w:r>
    </w:p>
    <w:p w14:paraId="0DCC0A9B" w14:textId="0883CA1E" w:rsidR="00614EB6" w:rsidRDefault="00614EB6">
      <w:pPr>
        <w:rPr>
          <w:sz w:val="24"/>
          <w:szCs w:val="24"/>
        </w:rPr>
      </w:pPr>
      <w:r>
        <w:rPr>
          <w:sz w:val="24"/>
          <w:szCs w:val="24"/>
        </w:rPr>
        <w:t xml:space="preserve">South Wales Police (2020) </w:t>
      </w:r>
      <w:r w:rsidRPr="00E37EC0">
        <w:rPr>
          <w:i/>
          <w:iCs/>
          <w:sz w:val="24"/>
          <w:szCs w:val="24"/>
        </w:rPr>
        <w:t>Performance and Priorities</w:t>
      </w:r>
      <w:r>
        <w:rPr>
          <w:sz w:val="24"/>
          <w:szCs w:val="24"/>
        </w:rPr>
        <w:t xml:space="preserve">. </w:t>
      </w:r>
      <w:r w:rsidR="00E37EC0">
        <w:rPr>
          <w:sz w:val="24"/>
          <w:szCs w:val="24"/>
        </w:rPr>
        <w:t xml:space="preserve">Available at: </w:t>
      </w:r>
      <w:hyperlink r:id="rId20" w:history="1">
        <w:r w:rsidR="00E37EC0" w:rsidRPr="00E37EC0">
          <w:rPr>
            <w:rStyle w:val="Hyperlink"/>
            <w:sz w:val="24"/>
            <w:szCs w:val="24"/>
          </w:rPr>
          <w:t>Performance and priorities | South Wales Police</w:t>
        </w:r>
      </w:hyperlink>
      <w:r w:rsidR="00E37EC0">
        <w:rPr>
          <w:sz w:val="24"/>
          <w:szCs w:val="24"/>
        </w:rPr>
        <w:t>. (Accessed: 28.02.25).</w:t>
      </w:r>
    </w:p>
    <w:p w14:paraId="7E72F721" w14:textId="4B71D21C" w:rsidR="004A19DA" w:rsidRDefault="00BE3572" w:rsidP="00BE3572">
      <w:pPr>
        <w:rPr>
          <w:sz w:val="24"/>
          <w:szCs w:val="24"/>
        </w:rPr>
      </w:pPr>
      <w:r>
        <w:rPr>
          <w:sz w:val="24"/>
          <w:szCs w:val="24"/>
        </w:rPr>
        <w:t xml:space="preserve">The Association of Police and Crime Commissioners (2020) </w:t>
      </w:r>
      <w:r w:rsidR="004A19DA" w:rsidRPr="00FC54F5">
        <w:rPr>
          <w:i/>
          <w:iCs/>
          <w:sz w:val="24"/>
          <w:szCs w:val="24"/>
        </w:rPr>
        <w:t>South Wales Police &amp; Crime Plan 2021-25.</w:t>
      </w:r>
      <w:r w:rsidR="004A19DA">
        <w:rPr>
          <w:sz w:val="24"/>
          <w:szCs w:val="24"/>
        </w:rPr>
        <w:t xml:space="preserve"> Available at: </w:t>
      </w:r>
      <w:hyperlink r:id="rId21" w:history="1">
        <w:r w:rsidR="00FC54F5" w:rsidRPr="00FC54F5">
          <w:rPr>
            <w:rStyle w:val="Hyperlink"/>
            <w:sz w:val="24"/>
            <w:szCs w:val="24"/>
          </w:rPr>
          <w:t>eng-police-and-crime-plan-2021-25.pdf</w:t>
        </w:r>
      </w:hyperlink>
      <w:r w:rsidR="00FC54F5">
        <w:rPr>
          <w:sz w:val="24"/>
          <w:szCs w:val="24"/>
        </w:rPr>
        <w:t xml:space="preserve">. </w:t>
      </w:r>
      <w:r w:rsidR="009F756B">
        <w:rPr>
          <w:sz w:val="24"/>
          <w:szCs w:val="24"/>
        </w:rPr>
        <w:t>(</w:t>
      </w:r>
      <w:r w:rsidR="00FC54F5">
        <w:rPr>
          <w:sz w:val="24"/>
          <w:szCs w:val="24"/>
        </w:rPr>
        <w:t>Accessed: 05.02.25).</w:t>
      </w:r>
    </w:p>
    <w:p w14:paraId="49D90F5F" w14:textId="03ACECC3" w:rsidR="00E02795" w:rsidRDefault="00B94A62" w:rsidP="00E02795">
      <w:pPr>
        <w:rPr>
          <w:sz w:val="24"/>
          <w:szCs w:val="24"/>
        </w:rPr>
      </w:pPr>
      <w:r>
        <w:rPr>
          <w:sz w:val="24"/>
          <w:szCs w:val="24"/>
        </w:rPr>
        <w:t>House of Commons</w:t>
      </w:r>
      <w:r w:rsidR="002A0282">
        <w:rPr>
          <w:sz w:val="24"/>
          <w:szCs w:val="24"/>
        </w:rPr>
        <w:t xml:space="preserve"> (2005</w:t>
      </w:r>
      <w:r w:rsidR="00E02795">
        <w:rPr>
          <w:sz w:val="24"/>
          <w:szCs w:val="24"/>
        </w:rPr>
        <w:t xml:space="preserve">) </w:t>
      </w:r>
      <w:r w:rsidR="00BE209C">
        <w:rPr>
          <w:sz w:val="24"/>
          <w:szCs w:val="24"/>
        </w:rPr>
        <w:t>The National Policing Plan.</w:t>
      </w:r>
      <w:r w:rsidR="008C44EA" w:rsidRPr="008C44EA">
        <w:rPr>
          <w:sz w:val="24"/>
          <w:szCs w:val="24"/>
        </w:rPr>
        <w:t xml:space="preserve"> </w:t>
      </w:r>
      <w:r w:rsidR="008C44EA" w:rsidRPr="005A2551">
        <w:rPr>
          <w:i/>
          <w:iCs/>
          <w:sz w:val="24"/>
          <w:szCs w:val="24"/>
        </w:rPr>
        <w:t>Select Committee on Welsh Affairs Fourth Report.</w:t>
      </w:r>
      <w:r w:rsidR="005A2551" w:rsidRPr="005A2551">
        <w:rPr>
          <w:sz w:val="24"/>
          <w:szCs w:val="24"/>
        </w:rPr>
        <w:t xml:space="preserve"> </w:t>
      </w:r>
      <w:r w:rsidR="005A2551">
        <w:rPr>
          <w:sz w:val="24"/>
          <w:szCs w:val="24"/>
        </w:rPr>
        <w:t>Available at:</w:t>
      </w:r>
      <w:r w:rsidR="005A2551" w:rsidRPr="005A2551">
        <w:t xml:space="preserve"> </w:t>
      </w:r>
      <w:hyperlink r:id="rId22" w:history="1">
        <w:r w:rsidR="005A2551" w:rsidRPr="005A2551">
          <w:rPr>
            <w:rStyle w:val="Hyperlink"/>
            <w:sz w:val="24"/>
            <w:szCs w:val="24"/>
          </w:rPr>
          <w:t>House of Commons - Welsh Affairs - Fourth Report</w:t>
        </w:r>
      </w:hyperlink>
      <w:r w:rsidR="007908A5">
        <w:rPr>
          <w:sz w:val="24"/>
          <w:szCs w:val="24"/>
        </w:rPr>
        <w:t>. (Accessed: 05.02.25).</w:t>
      </w:r>
    </w:p>
    <w:p w14:paraId="257F3DE7" w14:textId="19D4DF9B" w:rsidR="00100FAC" w:rsidRPr="00D034C7" w:rsidRDefault="00100FAC" w:rsidP="00E02795">
      <w:pPr>
        <w:rPr>
          <w:sz w:val="24"/>
          <w:szCs w:val="24"/>
        </w:rPr>
      </w:pPr>
      <w:r>
        <w:rPr>
          <w:sz w:val="24"/>
          <w:szCs w:val="24"/>
        </w:rPr>
        <w:t>UK Government (2024</w:t>
      </w:r>
      <w:r w:rsidR="0044432A">
        <w:rPr>
          <w:sz w:val="24"/>
          <w:szCs w:val="24"/>
        </w:rPr>
        <w:t xml:space="preserve">) </w:t>
      </w:r>
      <w:r w:rsidR="0044432A" w:rsidRPr="00773D93">
        <w:rPr>
          <w:i/>
          <w:iCs/>
          <w:sz w:val="24"/>
          <w:szCs w:val="24"/>
        </w:rPr>
        <w:t>Forces in Wales to have more neighbourhood resource to fight crime</w:t>
      </w:r>
      <w:r w:rsidR="00D034C7">
        <w:rPr>
          <w:sz w:val="24"/>
          <w:szCs w:val="24"/>
        </w:rPr>
        <w:t>.</w:t>
      </w:r>
      <w:r w:rsidR="00CE7DCB">
        <w:rPr>
          <w:sz w:val="24"/>
          <w:szCs w:val="24"/>
        </w:rPr>
        <w:t xml:space="preserve"> Available at: </w:t>
      </w:r>
      <w:hyperlink r:id="rId23" w:history="1">
        <w:r w:rsidR="00CE7DCB" w:rsidRPr="00CE7DCB">
          <w:rPr>
            <w:rStyle w:val="Hyperlink"/>
            <w:sz w:val="24"/>
            <w:szCs w:val="24"/>
          </w:rPr>
          <w:t>Forces in Wales to have more neighbourhood resource to fight crime - GOV.UK</w:t>
        </w:r>
      </w:hyperlink>
      <w:r w:rsidR="00CE7DCB">
        <w:rPr>
          <w:sz w:val="24"/>
          <w:szCs w:val="24"/>
        </w:rPr>
        <w:t>. (Accessed: 06.03.25).</w:t>
      </w:r>
    </w:p>
    <w:p w14:paraId="4C93BA3F" w14:textId="3CF8B4F6" w:rsidR="002A0282" w:rsidRDefault="00B94A62" w:rsidP="00BE3572">
      <w:pPr>
        <w:rPr>
          <w:sz w:val="24"/>
          <w:szCs w:val="24"/>
        </w:rPr>
      </w:pPr>
      <w:r>
        <w:rPr>
          <w:sz w:val="24"/>
          <w:szCs w:val="24"/>
        </w:rPr>
        <w:t>UK Parliament</w:t>
      </w:r>
      <w:r w:rsidR="002A0282">
        <w:rPr>
          <w:sz w:val="24"/>
          <w:szCs w:val="24"/>
        </w:rPr>
        <w:t xml:space="preserve"> (2022)</w:t>
      </w:r>
      <w:r w:rsidR="0003091B" w:rsidRPr="0003091B">
        <w:rPr>
          <w:i/>
          <w:iCs/>
          <w:sz w:val="24"/>
          <w:szCs w:val="24"/>
        </w:rPr>
        <w:t xml:space="preserve"> </w:t>
      </w:r>
      <w:r w:rsidR="0003091B" w:rsidRPr="00C3680D">
        <w:rPr>
          <w:i/>
          <w:iCs/>
          <w:sz w:val="24"/>
          <w:szCs w:val="24"/>
        </w:rPr>
        <w:t>What is the state of policing in Wales?</w:t>
      </w:r>
      <w:r w:rsidR="0003091B">
        <w:rPr>
          <w:sz w:val="24"/>
          <w:szCs w:val="24"/>
        </w:rPr>
        <w:t xml:space="preserve"> Available at:</w:t>
      </w:r>
      <w:r w:rsidR="0003091B" w:rsidRPr="00C3680D">
        <w:t xml:space="preserve"> </w:t>
      </w:r>
      <w:hyperlink r:id="rId24" w:history="1">
        <w:r w:rsidR="0003091B" w:rsidRPr="00C3680D">
          <w:rPr>
            <w:rStyle w:val="Hyperlink"/>
            <w:sz w:val="24"/>
            <w:szCs w:val="24"/>
          </w:rPr>
          <w:t>What is the state of policing in Wales? - Committees - UK Parliament</w:t>
        </w:r>
      </w:hyperlink>
      <w:r w:rsidR="0003091B">
        <w:rPr>
          <w:sz w:val="24"/>
          <w:szCs w:val="24"/>
        </w:rPr>
        <w:t>. (Accessed: 05.02.25).</w:t>
      </w:r>
    </w:p>
    <w:p w14:paraId="0447462E" w14:textId="40528C7A" w:rsidR="00015B43" w:rsidRPr="00015B43" w:rsidRDefault="00AB036E" w:rsidP="00015B43">
      <w:pPr>
        <w:rPr>
          <w:sz w:val="24"/>
          <w:szCs w:val="24"/>
        </w:rPr>
      </w:pPr>
      <w:r>
        <w:rPr>
          <w:sz w:val="24"/>
          <w:szCs w:val="24"/>
        </w:rPr>
        <w:t>Welsh Government (</w:t>
      </w:r>
      <w:r w:rsidR="00015B43">
        <w:rPr>
          <w:sz w:val="24"/>
          <w:szCs w:val="24"/>
        </w:rPr>
        <w:t xml:space="preserve">2022) </w:t>
      </w:r>
      <w:r w:rsidR="00015B43" w:rsidRPr="00015B43">
        <w:rPr>
          <w:sz w:val="24"/>
          <w:szCs w:val="24"/>
        </w:rPr>
        <w:t>Violence against women, domestic abuse and sexual violence: strategy 2022 to 2026</w:t>
      </w:r>
      <w:r w:rsidR="00015B43">
        <w:rPr>
          <w:sz w:val="24"/>
          <w:szCs w:val="24"/>
        </w:rPr>
        <w:t xml:space="preserve">. Available at: </w:t>
      </w:r>
      <w:hyperlink r:id="rId25" w:history="1">
        <w:r w:rsidR="00F61E6A" w:rsidRPr="00F61E6A">
          <w:rPr>
            <w:rStyle w:val="Hyperlink"/>
            <w:sz w:val="24"/>
            <w:szCs w:val="24"/>
          </w:rPr>
          <w:t>Violence against women, domestic abuse and sexual violence: strategy 2022 to 2026 [HTML] | GOV.WALES</w:t>
        </w:r>
      </w:hyperlink>
      <w:r w:rsidR="00F61E6A">
        <w:rPr>
          <w:sz w:val="24"/>
          <w:szCs w:val="24"/>
        </w:rPr>
        <w:t>. (Accessed: 2</w:t>
      </w:r>
      <w:r w:rsidR="00395536">
        <w:rPr>
          <w:sz w:val="24"/>
          <w:szCs w:val="24"/>
        </w:rPr>
        <w:t>7</w:t>
      </w:r>
      <w:r w:rsidR="00F61E6A">
        <w:rPr>
          <w:sz w:val="24"/>
          <w:szCs w:val="24"/>
        </w:rPr>
        <w:t>.02.25).</w:t>
      </w:r>
    </w:p>
    <w:p w14:paraId="1294ADDC" w14:textId="3D5BF7A7" w:rsidR="00A36DED" w:rsidRDefault="00A36DED">
      <w:pPr>
        <w:rPr>
          <w:sz w:val="24"/>
          <w:szCs w:val="24"/>
        </w:rPr>
      </w:pPr>
    </w:p>
    <w:p w14:paraId="45597629" w14:textId="77777777" w:rsidR="00622151" w:rsidRDefault="00622151">
      <w:pPr>
        <w:rPr>
          <w:b/>
          <w:bCs/>
          <w:sz w:val="28"/>
          <w:szCs w:val="28"/>
        </w:rPr>
      </w:pPr>
    </w:p>
    <w:p w14:paraId="2A469620" w14:textId="21D361BE" w:rsidR="00DF3098" w:rsidRPr="00C172B7" w:rsidRDefault="00ED15C2">
      <w:pPr>
        <w:rPr>
          <w:b/>
          <w:bCs/>
          <w:sz w:val="28"/>
          <w:szCs w:val="28"/>
        </w:rPr>
      </w:pPr>
      <w:r w:rsidRPr="00C172B7">
        <w:rPr>
          <w:b/>
          <w:bCs/>
          <w:sz w:val="28"/>
          <w:szCs w:val="28"/>
        </w:rPr>
        <w:lastRenderedPageBreak/>
        <w:t>Is there a need for one police force in Wales</w:t>
      </w:r>
      <w:r w:rsidR="008465AD" w:rsidRPr="00C172B7">
        <w:rPr>
          <w:b/>
          <w:bCs/>
          <w:sz w:val="28"/>
          <w:szCs w:val="28"/>
        </w:rPr>
        <w:t>?</w:t>
      </w:r>
    </w:p>
    <w:p w14:paraId="4AF8F3BD" w14:textId="3210CC18" w:rsidR="00DF6791" w:rsidRDefault="00955781" w:rsidP="00850F5A">
      <w:pPr>
        <w:rPr>
          <w:sz w:val="24"/>
          <w:szCs w:val="24"/>
        </w:rPr>
      </w:pPr>
      <w:r w:rsidRPr="00E66245">
        <w:rPr>
          <w:sz w:val="24"/>
          <w:szCs w:val="24"/>
        </w:rPr>
        <w:t xml:space="preserve">The </w:t>
      </w:r>
      <w:r>
        <w:rPr>
          <w:sz w:val="24"/>
          <w:szCs w:val="24"/>
        </w:rPr>
        <w:t>question</w:t>
      </w:r>
      <w:r w:rsidRPr="00E66245">
        <w:rPr>
          <w:sz w:val="24"/>
          <w:szCs w:val="24"/>
        </w:rPr>
        <w:t xml:space="preserve"> of whether Wales should adopt a single police force is a multifaceted one, with</w:t>
      </w:r>
      <w:r w:rsidR="000C049A">
        <w:rPr>
          <w:sz w:val="24"/>
          <w:szCs w:val="24"/>
        </w:rPr>
        <w:t xml:space="preserve"> </w:t>
      </w:r>
      <w:r w:rsidRPr="00E66245">
        <w:rPr>
          <w:sz w:val="24"/>
          <w:szCs w:val="24"/>
        </w:rPr>
        <w:t>arguments on both sides of the debate.</w:t>
      </w:r>
      <w:r>
        <w:rPr>
          <w:sz w:val="24"/>
          <w:szCs w:val="24"/>
        </w:rPr>
        <w:t xml:space="preserve"> </w:t>
      </w:r>
      <w:r w:rsidR="006A5575" w:rsidRPr="006A5575">
        <w:rPr>
          <w:sz w:val="24"/>
          <w:szCs w:val="24"/>
        </w:rPr>
        <w:t>Wales has four separate police forces: South Wales, North Wales, Gwent, and Dyfed-Powys</w:t>
      </w:r>
      <w:r w:rsidR="00B80392">
        <w:rPr>
          <w:sz w:val="24"/>
          <w:szCs w:val="24"/>
        </w:rPr>
        <w:t xml:space="preserve"> </w:t>
      </w:r>
      <w:r w:rsidR="00B80392" w:rsidRPr="00B80392">
        <w:rPr>
          <w:sz w:val="24"/>
          <w:szCs w:val="24"/>
        </w:rPr>
        <w:t xml:space="preserve">and </w:t>
      </w:r>
      <w:r w:rsidR="000037C1">
        <w:rPr>
          <w:sz w:val="24"/>
          <w:szCs w:val="24"/>
        </w:rPr>
        <w:t>e</w:t>
      </w:r>
      <w:r w:rsidR="00B80392" w:rsidRPr="00B80392">
        <w:rPr>
          <w:sz w:val="24"/>
          <w:szCs w:val="24"/>
        </w:rPr>
        <w:t>ach of these areas is overseen by a separate Police and Crime Commissioner.</w:t>
      </w:r>
      <w:r w:rsidR="00D856BA">
        <w:t xml:space="preserve"> </w:t>
      </w:r>
      <w:r w:rsidR="00A020E8">
        <w:rPr>
          <w:sz w:val="24"/>
          <w:szCs w:val="24"/>
        </w:rPr>
        <w:t>T</w:t>
      </w:r>
      <w:r w:rsidR="00583460" w:rsidRPr="0066324E">
        <w:rPr>
          <w:sz w:val="24"/>
          <w:szCs w:val="24"/>
        </w:rPr>
        <w:t>he Home Office tak</w:t>
      </w:r>
      <w:r w:rsidR="00A020E8">
        <w:rPr>
          <w:sz w:val="24"/>
          <w:szCs w:val="24"/>
        </w:rPr>
        <w:t>es</w:t>
      </w:r>
      <w:r w:rsidR="00583460" w:rsidRPr="0066324E">
        <w:rPr>
          <w:sz w:val="24"/>
          <w:szCs w:val="24"/>
        </w:rPr>
        <w:t xml:space="preserve"> charge of developing strategies to address the most critical national crime threats and guid</w:t>
      </w:r>
      <w:r w:rsidR="00623FF4">
        <w:rPr>
          <w:sz w:val="24"/>
          <w:szCs w:val="24"/>
        </w:rPr>
        <w:t>es</w:t>
      </w:r>
      <w:r w:rsidR="00583460" w:rsidRPr="0066324E">
        <w:rPr>
          <w:sz w:val="24"/>
          <w:szCs w:val="24"/>
        </w:rPr>
        <w:t xml:space="preserve"> police forces on their responses</w:t>
      </w:r>
      <w:r w:rsidR="00A367EA">
        <w:rPr>
          <w:sz w:val="24"/>
          <w:szCs w:val="24"/>
        </w:rPr>
        <w:t xml:space="preserve"> (UK Parliament, 2022).</w:t>
      </w:r>
      <w:r w:rsidR="00263B5E" w:rsidRPr="00263B5E">
        <w:rPr>
          <w:sz w:val="24"/>
          <w:szCs w:val="24"/>
        </w:rPr>
        <w:t xml:space="preserve"> </w:t>
      </w:r>
      <w:r w:rsidR="00EA7DE3" w:rsidRPr="00EA7DE3">
        <w:rPr>
          <w:sz w:val="24"/>
          <w:szCs w:val="24"/>
        </w:rPr>
        <w:t>The idea of having a single police force in Wales has been discussed, but it comes with both opportunities and challenges</w:t>
      </w:r>
      <w:r w:rsidR="00EA7DE3">
        <w:rPr>
          <w:sz w:val="24"/>
          <w:szCs w:val="24"/>
        </w:rPr>
        <w:t>.</w:t>
      </w:r>
      <w:r w:rsidR="00DB5792">
        <w:rPr>
          <w:sz w:val="24"/>
          <w:szCs w:val="24"/>
        </w:rPr>
        <w:t xml:space="preserve"> </w:t>
      </w:r>
    </w:p>
    <w:p w14:paraId="77BF2A99" w14:textId="19F30EA2" w:rsidR="001E58D3" w:rsidRDefault="00850F5A" w:rsidP="00850F5A">
      <w:pPr>
        <w:rPr>
          <w:sz w:val="24"/>
          <w:szCs w:val="24"/>
        </w:rPr>
      </w:pPr>
      <w:r>
        <w:rPr>
          <w:sz w:val="24"/>
          <w:szCs w:val="24"/>
        </w:rPr>
        <w:t xml:space="preserve">Vaughan </w:t>
      </w:r>
      <w:r w:rsidRPr="00D77820">
        <w:rPr>
          <w:sz w:val="24"/>
          <w:szCs w:val="24"/>
        </w:rPr>
        <w:t>(</w:t>
      </w:r>
      <w:r>
        <w:rPr>
          <w:sz w:val="24"/>
          <w:szCs w:val="24"/>
        </w:rPr>
        <w:t>2022) stated that</w:t>
      </w:r>
      <w:r w:rsidR="00013AF1" w:rsidRPr="00013AF1">
        <w:rPr>
          <w:sz w:val="24"/>
          <w:szCs w:val="24"/>
        </w:rPr>
        <w:t xml:space="preserve"> </w:t>
      </w:r>
      <w:r w:rsidR="00013AF1" w:rsidRPr="00C07A61">
        <w:rPr>
          <w:sz w:val="24"/>
          <w:szCs w:val="24"/>
        </w:rPr>
        <w:t xml:space="preserve">implementing a single Welsh police force </w:t>
      </w:r>
      <w:r w:rsidR="0056635C">
        <w:rPr>
          <w:sz w:val="24"/>
          <w:szCs w:val="24"/>
        </w:rPr>
        <w:t>would operate more efficiently, having en</w:t>
      </w:r>
      <w:r w:rsidR="0056635C" w:rsidRPr="009E3A81">
        <w:rPr>
          <w:sz w:val="24"/>
          <w:szCs w:val="24"/>
        </w:rPr>
        <w:t>hanced single IT infrastructure systems, improved back-office operations, and increased procurement capabilities could be achieved</w:t>
      </w:r>
      <w:r w:rsidR="006005CF">
        <w:rPr>
          <w:sz w:val="24"/>
          <w:szCs w:val="24"/>
        </w:rPr>
        <w:t xml:space="preserve">. However, it </w:t>
      </w:r>
      <w:r w:rsidR="00013AF1" w:rsidRPr="00C07A61">
        <w:rPr>
          <w:sz w:val="24"/>
          <w:szCs w:val="24"/>
        </w:rPr>
        <w:t>would require the devolution of policing powers to Wales</w:t>
      </w:r>
      <w:r w:rsidR="00752DFE">
        <w:rPr>
          <w:sz w:val="24"/>
          <w:szCs w:val="24"/>
        </w:rPr>
        <w:t xml:space="preserve"> </w:t>
      </w:r>
      <w:r w:rsidR="00317A69">
        <w:rPr>
          <w:sz w:val="24"/>
          <w:szCs w:val="24"/>
        </w:rPr>
        <w:t>(Nation Cymru, 2022</w:t>
      </w:r>
      <w:r w:rsidR="00261D57">
        <w:rPr>
          <w:sz w:val="24"/>
          <w:szCs w:val="24"/>
        </w:rPr>
        <w:t>a</w:t>
      </w:r>
      <w:r w:rsidR="00317A69">
        <w:rPr>
          <w:sz w:val="24"/>
          <w:szCs w:val="24"/>
        </w:rPr>
        <w:t>)</w:t>
      </w:r>
      <w:r w:rsidR="00D30FC3">
        <w:rPr>
          <w:sz w:val="24"/>
          <w:szCs w:val="24"/>
        </w:rPr>
        <w:t>.</w:t>
      </w:r>
      <w:r w:rsidR="001659C5">
        <w:rPr>
          <w:sz w:val="24"/>
          <w:szCs w:val="24"/>
        </w:rPr>
        <w:t xml:space="preserve"> </w:t>
      </w:r>
      <w:r w:rsidR="003D6E17">
        <w:rPr>
          <w:sz w:val="24"/>
          <w:szCs w:val="24"/>
        </w:rPr>
        <w:t>Similarly,</w:t>
      </w:r>
      <w:r w:rsidR="001E58D3">
        <w:rPr>
          <w:sz w:val="24"/>
          <w:szCs w:val="24"/>
        </w:rPr>
        <w:t xml:space="preserve"> </w:t>
      </w:r>
      <w:r w:rsidR="00DA3FA6">
        <w:rPr>
          <w:sz w:val="24"/>
          <w:szCs w:val="24"/>
        </w:rPr>
        <w:t xml:space="preserve">Lewis (2022) </w:t>
      </w:r>
      <w:r w:rsidR="001E58D3">
        <w:rPr>
          <w:sz w:val="24"/>
          <w:szCs w:val="24"/>
        </w:rPr>
        <w:t xml:space="preserve">declared </w:t>
      </w:r>
      <w:r w:rsidR="000F6BF8">
        <w:rPr>
          <w:sz w:val="24"/>
          <w:szCs w:val="24"/>
        </w:rPr>
        <w:t xml:space="preserve">that </w:t>
      </w:r>
      <w:r w:rsidR="001E58D3" w:rsidRPr="00A7606F">
        <w:rPr>
          <w:sz w:val="24"/>
          <w:szCs w:val="24"/>
        </w:rPr>
        <w:t>establishing a single unified force would indicate readiness for this reform</w:t>
      </w:r>
      <w:r w:rsidR="001E58D3">
        <w:rPr>
          <w:sz w:val="24"/>
          <w:szCs w:val="24"/>
        </w:rPr>
        <w:t xml:space="preserve"> (Police Federation, 2023).</w:t>
      </w:r>
      <w:r w:rsidR="00A51BD9" w:rsidRPr="00A51BD9">
        <w:rPr>
          <w:sz w:val="24"/>
          <w:szCs w:val="24"/>
        </w:rPr>
        <w:t xml:space="preserve"> </w:t>
      </w:r>
      <w:r w:rsidR="00092AD9" w:rsidRPr="007D623D">
        <w:rPr>
          <w:sz w:val="24"/>
          <w:szCs w:val="24"/>
        </w:rPr>
        <w:t>Advancing the devolution of policing and justice is a pledged priority in the Welsh Government’s Programme for Government 2021–2026</w:t>
      </w:r>
      <w:r w:rsidR="00092AD9">
        <w:rPr>
          <w:sz w:val="24"/>
          <w:szCs w:val="24"/>
        </w:rPr>
        <w:t xml:space="preserve"> (Welsh Government, 2024).</w:t>
      </w:r>
    </w:p>
    <w:p w14:paraId="1FF48A82" w14:textId="5110F5B7" w:rsidR="00492433" w:rsidRDefault="00566D50" w:rsidP="00850F5A">
      <w:pPr>
        <w:rPr>
          <w:sz w:val="24"/>
          <w:szCs w:val="24"/>
        </w:rPr>
      </w:pPr>
      <w:r>
        <w:rPr>
          <w:sz w:val="24"/>
          <w:szCs w:val="24"/>
        </w:rPr>
        <w:t xml:space="preserve">Devolving </w:t>
      </w:r>
      <w:r w:rsidRPr="000B2229">
        <w:rPr>
          <w:sz w:val="24"/>
          <w:szCs w:val="24"/>
        </w:rPr>
        <w:t>policing responsibilities to the Welsh Government would result in improved services for the people of Wales</w:t>
      </w:r>
      <w:r>
        <w:rPr>
          <w:sz w:val="24"/>
          <w:szCs w:val="24"/>
        </w:rPr>
        <w:t xml:space="preserve"> (Welsh Government, 2024). </w:t>
      </w:r>
      <w:r w:rsidR="00042F38" w:rsidRPr="00BF51A4">
        <w:rPr>
          <w:sz w:val="24"/>
          <w:szCs w:val="24"/>
        </w:rPr>
        <w:t>One police force would</w:t>
      </w:r>
      <w:r w:rsidR="00AE7B31">
        <w:rPr>
          <w:sz w:val="24"/>
          <w:szCs w:val="24"/>
        </w:rPr>
        <w:t xml:space="preserve"> lead to </w:t>
      </w:r>
      <w:r w:rsidR="00042F38" w:rsidRPr="00BF51A4">
        <w:rPr>
          <w:sz w:val="24"/>
          <w:szCs w:val="24"/>
        </w:rPr>
        <w:t>having just one police and crime commissioner, making governance simpler.</w:t>
      </w:r>
      <w:r w:rsidR="00C028C3">
        <w:rPr>
          <w:sz w:val="24"/>
          <w:szCs w:val="24"/>
        </w:rPr>
        <w:t xml:space="preserve"> </w:t>
      </w:r>
      <w:r w:rsidR="006A7137">
        <w:rPr>
          <w:sz w:val="24"/>
          <w:szCs w:val="24"/>
        </w:rPr>
        <w:t>Lewis</w:t>
      </w:r>
      <w:r w:rsidR="00F330FA">
        <w:rPr>
          <w:sz w:val="24"/>
          <w:szCs w:val="24"/>
        </w:rPr>
        <w:t xml:space="preserve"> (2022)</w:t>
      </w:r>
      <w:r w:rsidR="006A7137">
        <w:rPr>
          <w:sz w:val="24"/>
          <w:szCs w:val="24"/>
        </w:rPr>
        <w:t xml:space="preserve"> </w:t>
      </w:r>
      <w:r w:rsidR="001A5F95">
        <w:rPr>
          <w:sz w:val="24"/>
          <w:szCs w:val="24"/>
        </w:rPr>
        <w:t>advocated for a unified force</w:t>
      </w:r>
      <w:r w:rsidR="006F0142">
        <w:rPr>
          <w:sz w:val="24"/>
          <w:szCs w:val="24"/>
        </w:rPr>
        <w:t xml:space="preserve"> </w:t>
      </w:r>
      <w:r w:rsidR="00E60E57">
        <w:rPr>
          <w:sz w:val="24"/>
          <w:szCs w:val="24"/>
        </w:rPr>
        <w:t xml:space="preserve">likewise </w:t>
      </w:r>
      <w:r w:rsidR="006F0142" w:rsidRPr="006F0142">
        <w:rPr>
          <w:sz w:val="24"/>
          <w:szCs w:val="24"/>
        </w:rPr>
        <w:t>Police Scotland</w:t>
      </w:r>
      <w:r w:rsidR="001A5F95">
        <w:rPr>
          <w:sz w:val="24"/>
          <w:szCs w:val="24"/>
        </w:rPr>
        <w:t>, “</w:t>
      </w:r>
      <w:r w:rsidR="006A7137" w:rsidRPr="006A7137">
        <w:rPr>
          <w:sz w:val="24"/>
          <w:szCs w:val="24"/>
        </w:rPr>
        <w:t>Doing away with those borders means we can provide a more effective service</w:t>
      </w:r>
      <w:r w:rsidR="006A7137" w:rsidRPr="00516F32">
        <w:rPr>
          <w:sz w:val="24"/>
          <w:szCs w:val="24"/>
        </w:rPr>
        <w:t>”</w:t>
      </w:r>
      <w:r w:rsidR="005B25D2">
        <w:rPr>
          <w:sz w:val="24"/>
          <w:szCs w:val="24"/>
        </w:rPr>
        <w:t>(Nation Cymru, 2022</w:t>
      </w:r>
      <w:r w:rsidR="00261D57">
        <w:rPr>
          <w:sz w:val="24"/>
          <w:szCs w:val="24"/>
        </w:rPr>
        <w:t>b</w:t>
      </w:r>
      <w:r w:rsidR="005B25D2">
        <w:rPr>
          <w:sz w:val="24"/>
          <w:szCs w:val="24"/>
        </w:rPr>
        <w:t>)</w:t>
      </w:r>
      <w:r w:rsidR="00C028C3">
        <w:rPr>
          <w:sz w:val="24"/>
          <w:szCs w:val="24"/>
        </w:rPr>
        <w:t>.</w:t>
      </w:r>
      <w:r w:rsidR="00855FDB">
        <w:rPr>
          <w:sz w:val="24"/>
          <w:szCs w:val="24"/>
        </w:rPr>
        <w:t xml:space="preserve"> </w:t>
      </w:r>
      <w:r w:rsidR="00492433" w:rsidRPr="007D1FCB">
        <w:rPr>
          <w:sz w:val="24"/>
          <w:szCs w:val="24"/>
        </w:rPr>
        <w:t>A centralised command structure could eliminate duplication of roles and responsibilities across various sources, enabling more efficient allocation of resources</w:t>
      </w:r>
      <w:r w:rsidR="00A40ACD">
        <w:rPr>
          <w:sz w:val="24"/>
          <w:szCs w:val="24"/>
        </w:rPr>
        <w:t>.</w:t>
      </w:r>
    </w:p>
    <w:p w14:paraId="04EE1CD1" w14:textId="63157E2B" w:rsidR="00A36DED" w:rsidRDefault="009A029B" w:rsidP="00850F5A">
      <w:pPr>
        <w:rPr>
          <w:sz w:val="24"/>
          <w:szCs w:val="24"/>
        </w:rPr>
      </w:pPr>
      <w:r w:rsidRPr="002835BC">
        <w:rPr>
          <w:sz w:val="24"/>
          <w:szCs w:val="24"/>
        </w:rPr>
        <w:t>A single police force could e</w:t>
      </w:r>
      <w:r>
        <w:rPr>
          <w:sz w:val="24"/>
          <w:szCs w:val="24"/>
        </w:rPr>
        <w:t>nsure</w:t>
      </w:r>
      <w:r w:rsidRPr="002835BC">
        <w:rPr>
          <w:sz w:val="24"/>
          <w:szCs w:val="24"/>
        </w:rPr>
        <w:t xml:space="preserve"> that all communities across Wales benefit from a </w:t>
      </w:r>
      <w:r>
        <w:rPr>
          <w:sz w:val="24"/>
          <w:szCs w:val="24"/>
        </w:rPr>
        <w:t xml:space="preserve">consistent </w:t>
      </w:r>
      <w:r w:rsidRPr="002835BC">
        <w:rPr>
          <w:sz w:val="24"/>
          <w:szCs w:val="24"/>
        </w:rPr>
        <w:t xml:space="preserve">standard of policing, no matter where they are </w:t>
      </w:r>
      <w:r w:rsidR="00BD342A">
        <w:rPr>
          <w:sz w:val="24"/>
          <w:szCs w:val="24"/>
        </w:rPr>
        <w:t>located</w:t>
      </w:r>
      <w:r w:rsidRPr="002835BC">
        <w:rPr>
          <w:sz w:val="24"/>
          <w:szCs w:val="24"/>
        </w:rPr>
        <w:t>.</w:t>
      </w:r>
      <w:r w:rsidR="00980AC7">
        <w:rPr>
          <w:sz w:val="24"/>
          <w:szCs w:val="24"/>
        </w:rPr>
        <w:t xml:space="preserve"> </w:t>
      </w:r>
      <w:r w:rsidR="002C7581">
        <w:rPr>
          <w:sz w:val="24"/>
          <w:szCs w:val="24"/>
        </w:rPr>
        <w:t>Nevertheless,</w:t>
      </w:r>
      <w:r w:rsidR="00850F5A">
        <w:rPr>
          <w:sz w:val="24"/>
          <w:szCs w:val="24"/>
        </w:rPr>
        <w:t xml:space="preserve"> t</w:t>
      </w:r>
      <w:r w:rsidR="00850F5A" w:rsidRPr="009366E3">
        <w:rPr>
          <w:sz w:val="24"/>
          <w:szCs w:val="24"/>
        </w:rPr>
        <w:t xml:space="preserve">here are doubts about whether </w:t>
      </w:r>
      <w:r w:rsidR="00850F5A">
        <w:rPr>
          <w:sz w:val="24"/>
          <w:szCs w:val="24"/>
        </w:rPr>
        <w:t xml:space="preserve">a unified Welsh police force </w:t>
      </w:r>
      <w:r w:rsidR="00850F5A" w:rsidRPr="009366E3">
        <w:rPr>
          <w:sz w:val="24"/>
          <w:szCs w:val="24"/>
        </w:rPr>
        <w:t>would result in improved service, as policing requirements differ significantly across Wales. Urban areas like Cardiff and rural locations such as Dolgellau have distinct needs, which a single force might find challenging to meet effectively</w:t>
      </w:r>
      <w:r w:rsidR="00850F5A">
        <w:rPr>
          <w:sz w:val="24"/>
          <w:szCs w:val="24"/>
        </w:rPr>
        <w:t xml:space="preserve"> (Nation Cymru, 2022</w:t>
      </w:r>
      <w:r w:rsidR="00261D57">
        <w:rPr>
          <w:sz w:val="24"/>
          <w:szCs w:val="24"/>
        </w:rPr>
        <w:t>a</w:t>
      </w:r>
      <w:r w:rsidR="00850F5A">
        <w:rPr>
          <w:sz w:val="24"/>
          <w:szCs w:val="24"/>
        </w:rPr>
        <w:t>).</w:t>
      </w:r>
      <w:r w:rsidR="00D34129" w:rsidRPr="00D34129">
        <w:rPr>
          <w:sz w:val="24"/>
          <w:szCs w:val="24"/>
        </w:rPr>
        <w:t xml:space="preserve"> </w:t>
      </w:r>
      <w:r w:rsidR="00D34129" w:rsidRPr="00C44EAD">
        <w:rPr>
          <w:sz w:val="24"/>
          <w:szCs w:val="24"/>
        </w:rPr>
        <w:t>Wales features a variety of geographical landscapes, and a unified police force could face challenges in effectively meeting the distinct needs of its different regions</w:t>
      </w:r>
      <w:r w:rsidR="00D34129">
        <w:rPr>
          <w:sz w:val="24"/>
          <w:szCs w:val="24"/>
        </w:rPr>
        <w:t>.</w:t>
      </w:r>
    </w:p>
    <w:p w14:paraId="60628C1B" w14:textId="5E6C704E" w:rsidR="000035CC" w:rsidRDefault="00C346AD" w:rsidP="00850F5A">
      <w:pPr>
        <w:rPr>
          <w:sz w:val="24"/>
          <w:szCs w:val="24"/>
        </w:rPr>
      </w:pPr>
      <w:r w:rsidRPr="001F21A7">
        <w:rPr>
          <w:sz w:val="24"/>
          <w:szCs w:val="24"/>
        </w:rPr>
        <w:t>A unified police force could adopt a more integrated and consistent strategy to address cross-border crimes, including County Lines and organi</w:t>
      </w:r>
      <w:r>
        <w:rPr>
          <w:sz w:val="24"/>
          <w:szCs w:val="24"/>
        </w:rPr>
        <w:t>s</w:t>
      </w:r>
      <w:r w:rsidRPr="001F21A7">
        <w:rPr>
          <w:sz w:val="24"/>
          <w:szCs w:val="24"/>
        </w:rPr>
        <w:t>ed crime</w:t>
      </w:r>
      <w:r>
        <w:rPr>
          <w:sz w:val="24"/>
          <w:szCs w:val="24"/>
        </w:rPr>
        <w:t>.</w:t>
      </w:r>
      <w:r w:rsidRPr="005A65A8">
        <w:rPr>
          <w:sz w:val="24"/>
          <w:szCs w:val="24"/>
        </w:rPr>
        <w:t xml:space="preserve"> </w:t>
      </w:r>
      <w:r w:rsidR="00443F4B">
        <w:rPr>
          <w:sz w:val="24"/>
          <w:szCs w:val="24"/>
        </w:rPr>
        <w:t>However, t</w:t>
      </w:r>
      <w:r w:rsidR="00813B9E" w:rsidRPr="0099537B">
        <w:rPr>
          <w:sz w:val="24"/>
          <w:szCs w:val="24"/>
        </w:rPr>
        <w:t>he UK Government's submission highlighted that various national policing structures and arrangements address cross-boundary issues</w:t>
      </w:r>
      <w:r w:rsidR="00C60EF5">
        <w:rPr>
          <w:sz w:val="24"/>
          <w:szCs w:val="24"/>
        </w:rPr>
        <w:t>. S</w:t>
      </w:r>
      <w:r w:rsidR="00813B9E" w:rsidRPr="0099537B">
        <w:rPr>
          <w:sz w:val="24"/>
          <w:szCs w:val="24"/>
        </w:rPr>
        <w:t>eparating these national frameworks would result in significant initial setup and ongoing operational costs</w:t>
      </w:r>
      <w:r w:rsidR="0036333A">
        <w:rPr>
          <w:sz w:val="24"/>
          <w:szCs w:val="24"/>
        </w:rPr>
        <w:t xml:space="preserve"> </w:t>
      </w:r>
      <w:r w:rsidR="00813B9E">
        <w:rPr>
          <w:sz w:val="24"/>
          <w:szCs w:val="24"/>
        </w:rPr>
        <w:t xml:space="preserve">(Welsh Parliament, 2014). </w:t>
      </w:r>
      <w:r w:rsidR="00443F4B">
        <w:rPr>
          <w:sz w:val="24"/>
          <w:szCs w:val="24"/>
        </w:rPr>
        <w:t>Moreover, Johnston (2016) declared that t</w:t>
      </w:r>
      <w:r w:rsidR="00443F4B" w:rsidRPr="00CC60E8">
        <w:rPr>
          <w:sz w:val="24"/>
          <w:szCs w:val="24"/>
        </w:rPr>
        <w:t>here is a genuine risk that while local policing in Wales may function well, for matters requiring higher</w:t>
      </w:r>
      <w:r w:rsidR="00443F4B">
        <w:rPr>
          <w:sz w:val="24"/>
          <w:szCs w:val="24"/>
        </w:rPr>
        <w:t xml:space="preserve"> </w:t>
      </w:r>
      <w:r w:rsidR="00443F4B" w:rsidRPr="00CC60E8">
        <w:rPr>
          <w:sz w:val="24"/>
          <w:szCs w:val="24"/>
        </w:rPr>
        <w:t>level suppor</w:t>
      </w:r>
      <w:r w:rsidR="00443F4B">
        <w:rPr>
          <w:sz w:val="24"/>
          <w:szCs w:val="24"/>
        </w:rPr>
        <w:t xml:space="preserve">t, </w:t>
      </w:r>
      <w:r w:rsidR="00443F4B" w:rsidRPr="00CC60E8">
        <w:rPr>
          <w:sz w:val="24"/>
          <w:szCs w:val="24"/>
        </w:rPr>
        <w:t>such as the N</w:t>
      </w:r>
      <w:r w:rsidR="00980C23">
        <w:rPr>
          <w:sz w:val="24"/>
          <w:szCs w:val="24"/>
        </w:rPr>
        <w:t>CA</w:t>
      </w:r>
      <w:r w:rsidR="00443F4B" w:rsidRPr="00CC60E8">
        <w:rPr>
          <w:sz w:val="24"/>
          <w:szCs w:val="24"/>
        </w:rPr>
        <w:t xml:space="preserve"> or certain aspects of the criminal justice system</w:t>
      </w:r>
      <w:r w:rsidR="00443F4B">
        <w:rPr>
          <w:sz w:val="24"/>
          <w:szCs w:val="24"/>
        </w:rPr>
        <w:t>, Wales</w:t>
      </w:r>
      <w:r w:rsidR="00443F4B" w:rsidRPr="00CC60E8">
        <w:rPr>
          <w:sz w:val="24"/>
          <w:szCs w:val="24"/>
        </w:rPr>
        <w:t xml:space="preserve"> would have to rely on England</w:t>
      </w:r>
      <w:r w:rsidR="00443F4B">
        <w:rPr>
          <w:sz w:val="24"/>
          <w:szCs w:val="24"/>
        </w:rPr>
        <w:t xml:space="preserve"> (BBC, 2016). </w:t>
      </w:r>
    </w:p>
    <w:p w14:paraId="40557A52" w14:textId="43604C79" w:rsidR="00640574" w:rsidRDefault="00FB47FA" w:rsidP="00850F5A">
      <w:pPr>
        <w:rPr>
          <w:sz w:val="24"/>
          <w:szCs w:val="24"/>
        </w:rPr>
      </w:pPr>
      <w:r w:rsidRPr="007D1FCB">
        <w:rPr>
          <w:sz w:val="24"/>
          <w:szCs w:val="24"/>
        </w:rPr>
        <w:lastRenderedPageBreak/>
        <w:t>Consolidating Wales into a single police force could potentially bring several benefits in terms of efficiency and resource allocation</w:t>
      </w:r>
      <w:r>
        <w:rPr>
          <w:sz w:val="24"/>
          <w:szCs w:val="24"/>
        </w:rPr>
        <w:t xml:space="preserve">, </w:t>
      </w:r>
      <w:r w:rsidRPr="008B364A">
        <w:rPr>
          <w:sz w:val="24"/>
          <w:szCs w:val="24"/>
        </w:rPr>
        <w:t>might enhance coordination and communication within the organi</w:t>
      </w:r>
      <w:r>
        <w:rPr>
          <w:sz w:val="24"/>
          <w:szCs w:val="24"/>
        </w:rPr>
        <w:t>s</w:t>
      </w:r>
      <w:r w:rsidRPr="008B364A">
        <w:rPr>
          <w:sz w:val="24"/>
          <w:szCs w:val="24"/>
        </w:rPr>
        <w:t>ation and with other emergency services, creating a more integrated approach to public safety.</w:t>
      </w:r>
      <w:r>
        <w:rPr>
          <w:sz w:val="24"/>
          <w:szCs w:val="24"/>
        </w:rPr>
        <w:t xml:space="preserve"> </w:t>
      </w:r>
      <w:r w:rsidR="00640574" w:rsidRPr="00596BD1">
        <w:rPr>
          <w:sz w:val="24"/>
          <w:szCs w:val="24"/>
        </w:rPr>
        <w:t xml:space="preserve">The </w:t>
      </w:r>
      <w:r w:rsidR="00640574">
        <w:rPr>
          <w:sz w:val="24"/>
          <w:szCs w:val="24"/>
        </w:rPr>
        <w:t xml:space="preserve">debate surrounding </w:t>
      </w:r>
      <w:r w:rsidR="00640574" w:rsidRPr="00596BD1">
        <w:rPr>
          <w:sz w:val="24"/>
          <w:szCs w:val="24"/>
        </w:rPr>
        <w:t xml:space="preserve">the establishment of a </w:t>
      </w:r>
      <w:r w:rsidR="00640574">
        <w:rPr>
          <w:sz w:val="24"/>
          <w:szCs w:val="24"/>
        </w:rPr>
        <w:t xml:space="preserve">single </w:t>
      </w:r>
      <w:r w:rsidR="00640574" w:rsidRPr="00596BD1">
        <w:rPr>
          <w:sz w:val="24"/>
          <w:szCs w:val="24"/>
        </w:rPr>
        <w:t>police force in Wales revolves around weighing the advantages of improved efficiency and coordination against the potential</w:t>
      </w:r>
      <w:r w:rsidR="00640574">
        <w:rPr>
          <w:sz w:val="24"/>
          <w:szCs w:val="24"/>
        </w:rPr>
        <w:t xml:space="preserve"> risk</w:t>
      </w:r>
      <w:r w:rsidR="00640574" w:rsidRPr="00596BD1">
        <w:rPr>
          <w:sz w:val="24"/>
          <w:szCs w:val="24"/>
        </w:rPr>
        <w:t xml:space="preserve"> of diminished local accountability and responsiveness. Ultimately, the decision would need to carefully address the </w:t>
      </w:r>
      <w:r w:rsidR="00640574">
        <w:rPr>
          <w:sz w:val="24"/>
          <w:szCs w:val="24"/>
        </w:rPr>
        <w:t>specific</w:t>
      </w:r>
      <w:r w:rsidR="00640574" w:rsidRPr="00596BD1">
        <w:rPr>
          <w:sz w:val="24"/>
          <w:szCs w:val="24"/>
        </w:rPr>
        <w:t xml:space="preserve"> needs and priorities of Welsh communities.</w:t>
      </w:r>
    </w:p>
    <w:p w14:paraId="70A868C2" w14:textId="77777777" w:rsidR="008377D8" w:rsidRDefault="008377D8" w:rsidP="00850F5A">
      <w:pPr>
        <w:rPr>
          <w:sz w:val="24"/>
          <w:szCs w:val="24"/>
        </w:rPr>
      </w:pPr>
    </w:p>
    <w:p w14:paraId="299DC096" w14:textId="77777777" w:rsidR="00176858" w:rsidRDefault="00176858" w:rsidP="00850F5A">
      <w:pPr>
        <w:rPr>
          <w:sz w:val="24"/>
          <w:szCs w:val="24"/>
        </w:rPr>
      </w:pPr>
    </w:p>
    <w:p w14:paraId="51B92B1B" w14:textId="77777777" w:rsidR="00663BB1" w:rsidRDefault="00663BB1" w:rsidP="00BD6681">
      <w:pPr>
        <w:rPr>
          <w:sz w:val="24"/>
          <w:szCs w:val="24"/>
        </w:rPr>
      </w:pPr>
    </w:p>
    <w:p w14:paraId="2C524345" w14:textId="77777777" w:rsidR="00D60328" w:rsidRDefault="00D60328" w:rsidP="00BD6681">
      <w:pPr>
        <w:rPr>
          <w:sz w:val="24"/>
          <w:szCs w:val="24"/>
        </w:rPr>
      </w:pPr>
    </w:p>
    <w:p w14:paraId="71F201B5" w14:textId="111AD2C0" w:rsidR="0052436A" w:rsidRPr="003778E9" w:rsidRDefault="0052436A" w:rsidP="00BD6681">
      <w:pPr>
        <w:rPr>
          <w:color w:val="C45911" w:themeColor="accent2" w:themeShade="BF"/>
          <w:sz w:val="24"/>
          <w:szCs w:val="24"/>
        </w:rPr>
      </w:pPr>
    </w:p>
    <w:p w14:paraId="100F8C07" w14:textId="77777777" w:rsidR="00F867FC" w:rsidRDefault="00F867FC" w:rsidP="00BD6681">
      <w:pPr>
        <w:rPr>
          <w:sz w:val="24"/>
          <w:szCs w:val="24"/>
        </w:rPr>
      </w:pPr>
    </w:p>
    <w:p w14:paraId="0F42818D" w14:textId="77777777" w:rsidR="003778E9" w:rsidRDefault="003778E9" w:rsidP="00BD6681">
      <w:pPr>
        <w:rPr>
          <w:sz w:val="24"/>
          <w:szCs w:val="24"/>
        </w:rPr>
      </w:pPr>
    </w:p>
    <w:p w14:paraId="4E38BEE4" w14:textId="77777777" w:rsidR="003778E9" w:rsidRDefault="003778E9" w:rsidP="00BD6681">
      <w:pPr>
        <w:rPr>
          <w:sz w:val="24"/>
          <w:szCs w:val="24"/>
        </w:rPr>
      </w:pPr>
    </w:p>
    <w:p w14:paraId="0655976B" w14:textId="77777777" w:rsidR="003778E9" w:rsidRDefault="003778E9" w:rsidP="00BD6681">
      <w:pPr>
        <w:rPr>
          <w:sz w:val="24"/>
          <w:szCs w:val="24"/>
        </w:rPr>
      </w:pPr>
    </w:p>
    <w:p w14:paraId="18E47505" w14:textId="77777777" w:rsidR="00D540AD" w:rsidRDefault="00D540AD" w:rsidP="00BD6681">
      <w:pPr>
        <w:rPr>
          <w:b/>
          <w:bCs/>
          <w:sz w:val="24"/>
          <w:szCs w:val="24"/>
        </w:rPr>
      </w:pPr>
    </w:p>
    <w:p w14:paraId="72686967" w14:textId="77777777" w:rsidR="00D540AD" w:rsidRDefault="00D540AD" w:rsidP="00BD6681">
      <w:pPr>
        <w:rPr>
          <w:b/>
          <w:bCs/>
          <w:sz w:val="24"/>
          <w:szCs w:val="24"/>
        </w:rPr>
      </w:pPr>
    </w:p>
    <w:p w14:paraId="6A9B2A4D" w14:textId="77777777" w:rsidR="00D540AD" w:rsidRDefault="00D540AD" w:rsidP="00BD6681">
      <w:pPr>
        <w:rPr>
          <w:b/>
          <w:bCs/>
          <w:sz w:val="24"/>
          <w:szCs w:val="24"/>
        </w:rPr>
      </w:pPr>
    </w:p>
    <w:p w14:paraId="2C9AEB30" w14:textId="77777777" w:rsidR="00D540AD" w:rsidRDefault="00D540AD" w:rsidP="00BD6681">
      <w:pPr>
        <w:rPr>
          <w:b/>
          <w:bCs/>
          <w:sz w:val="24"/>
          <w:szCs w:val="24"/>
        </w:rPr>
      </w:pPr>
    </w:p>
    <w:p w14:paraId="246DDF9D" w14:textId="77777777" w:rsidR="00D540AD" w:rsidRDefault="00D540AD" w:rsidP="00BD6681">
      <w:pPr>
        <w:rPr>
          <w:b/>
          <w:bCs/>
          <w:sz w:val="24"/>
          <w:szCs w:val="24"/>
        </w:rPr>
      </w:pPr>
    </w:p>
    <w:p w14:paraId="75250A36" w14:textId="77777777" w:rsidR="00D540AD" w:rsidRDefault="00D540AD" w:rsidP="00BD6681">
      <w:pPr>
        <w:rPr>
          <w:b/>
          <w:bCs/>
          <w:sz w:val="24"/>
          <w:szCs w:val="24"/>
        </w:rPr>
      </w:pPr>
    </w:p>
    <w:p w14:paraId="585B05A1" w14:textId="77777777" w:rsidR="00D540AD" w:rsidRDefault="00D540AD" w:rsidP="00BD6681">
      <w:pPr>
        <w:rPr>
          <w:b/>
          <w:bCs/>
          <w:sz w:val="24"/>
          <w:szCs w:val="24"/>
        </w:rPr>
      </w:pPr>
    </w:p>
    <w:p w14:paraId="426A4013" w14:textId="77777777" w:rsidR="00D540AD" w:rsidRDefault="00D540AD" w:rsidP="00BD6681">
      <w:pPr>
        <w:rPr>
          <w:b/>
          <w:bCs/>
          <w:sz w:val="24"/>
          <w:szCs w:val="24"/>
        </w:rPr>
      </w:pPr>
    </w:p>
    <w:p w14:paraId="1B6B0F65" w14:textId="77777777" w:rsidR="00D540AD" w:rsidRDefault="00D540AD" w:rsidP="00BD6681">
      <w:pPr>
        <w:rPr>
          <w:b/>
          <w:bCs/>
          <w:sz w:val="24"/>
          <w:szCs w:val="24"/>
        </w:rPr>
      </w:pPr>
    </w:p>
    <w:p w14:paraId="5B714D20" w14:textId="77777777" w:rsidR="00D540AD" w:rsidRDefault="00D540AD" w:rsidP="00BD6681">
      <w:pPr>
        <w:rPr>
          <w:b/>
          <w:bCs/>
          <w:sz w:val="24"/>
          <w:szCs w:val="24"/>
        </w:rPr>
      </w:pPr>
    </w:p>
    <w:p w14:paraId="7549BC16" w14:textId="77777777" w:rsidR="00D540AD" w:rsidRDefault="00D540AD" w:rsidP="00BD6681">
      <w:pPr>
        <w:rPr>
          <w:b/>
          <w:bCs/>
          <w:sz w:val="24"/>
          <w:szCs w:val="24"/>
        </w:rPr>
      </w:pPr>
    </w:p>
    <w:p w14:paraId="261B065C" w14:textId="77777777" w:rsidR="00D540AD" w:rsidRDefault="00D540AD" w:rsidP="00BD6681">
      <w:pPr>
        <w:rPr>
          <w:b/>
          <w:bCs/>
          <w:sz w:val="24"/>
          <w:szCs w:val="24"/>
        </w:rPr>
      </w:pPr>
    </w:p>
    <w:p w14:paraId="3FEC70E7" w14:textId="77777777" w:rsidR="00D540AD" w:rsidRDefault="00D540AD" w:rsidP="00BD6681">
      <w:pPr>
        <w:rPr>
          <w:b/>
          <w:bCs/>
          <w:sz w:val="24"/>
          <w:szCs w:val="24"/>
        </w:rPr>
      </w:pPr>
    </w:p>
    <w:p w14:paraId="53C56D69" w14:textId="77777777" w:rsidR="00D540AD" w:rsidRDefault="00D540AD" w:rsidP="00BD6681">
      <w:pPr>
        <w:rPr>
          <w:b/>
          <w:bCs/>
          <w:sz w:val="24"/>
          <w:szCs w:val="24"/>
        </w:rPr>
      </w:pPr>
    </w:p>
    <w:p w14:paraId="0DE642F2" w14:textId="77777777" w:rsidR="00D540AD" w:rsidRDefault="00D540AD" w:rsidP="00BD6681">
      <w:pPr>
        <w:rPr>
          <w:b/>
          <w:bCs/>
          <w:sz w:val="24"/>
          <w:szCs w:val="24"/>
        </w:rPr>
      </w:pPr>
    </w:p>
    <w:p w14:paraId="298EDE2A" w14:textId="580333C7" w:rsidR="00F867FC" w:rsidRPr="00D540AD" w:rsidRDefault="00273345" w:rsidP="00BD6681">
      <w:pPr>
        <w:rPr>
          <w:b/>
          <w:bCs/>
          <w:sz w:val="28"/>
          <w:szCs w:val="28"/>
        </w:rPr>
      </w:pPr>
      <w:r w:rsidRPr="00D540AD">
        <w:rPr>
          <w:b/>
          <w:bCs/>
          <w:sz w:val="28"/>
          <w:szCs w:val="28"/>
        </w:rPr>
        <w:lastRenderedPageBreak/>
        <w:t xml:space="preserve">References </w:t>
      </w:r>
    </w:p>
    <w:p w14:paraId="6377EE17" w14:textId="0BF1E886" w:rsidR="00F867FC" w:rsidRDefault="001359FE" w:rsidP="00BD6681">
      <w:pPr>
        <w:rPr>
          <w:sz w:val="24"/>
          <w:szCs w:val="24"/>
        </w:rPr>
      </w:pPr>
      <w:r>
        <w:rPr>
          <w:sz w:val="24"/>
          <w:szCs w:val="24"/>
        </w:rPr>
        <w:t>BBC</w:t>
      </w:r>
      <w:r w:rsidR="00E5779D">
        <w:rPr>
          <w:sz w:val="24"/>
          <w:szCs w:val="24"/>
        </w:rPr>
        <w:t xml:space="preserve"> (2016)  </w:t>
      </w:r>
      <w:r w:rsidR="00D27138">
        <w:rPr>
          <w:sz w:val="24"/>
          <w:szCs w:val="24"/>
        </w:rPr>
        <w:t>‘</w:t>
      </w:r>
      <w:r w:rsidR="00E5779D">
        <w:rPr>
          <w:sz w:val="24"/>
          <w:szCs w:val="24"/>
        </w:rPr>
        <w:t>Huge</w:t>
      </w:r>
      <w:r w:rsidR="00D27138">
        <w:rPr>
          <w:sz w:val="24"/>
          <w:szCs w:val="24"/>
        </w:rPr>
        <w:t>’ Investment Needed if Policing Devolved to Wales.</w:t>
      </w:r>
      <w:r w:rsidR="00E5779D">
        <w:rPr>
          <w:sz w:val="24"/>
          <w:szCs w:val="24"/>
        </w:rPr>
        <w:t xml:space="preserve"> </w:t>
      </w:r>
      <w:r w:rsidR="00B95067">
        <w:rPr>
          <w:sz w:val="24"/>
          <w:szCs w:val="24"/>
        </w:rPr>
        <w:t xml:space="preserve">Available at: </w:t>
      </w:r>
      <w:hyperlink r:id="rId26" w:history="1">
        <w:r w:rsidR="00E5779D" w:rsidRPr="0024106E">
          <w:rPr>
            <w:rStyle w:val="Hyperlink"/>
            <w:sz w:val="24"/>
            <w:szCs w:val="24"/>
          </w:rPr>
          <w:t>'Huge' investment needed if policing devolved to Wales - BBC News</w:t>
        </w:r>
      </w:hyperlink>
      <w:r w:rsidR="00E5779D">
        <w:rPr>
          <w:sz w:val="24"/>
          <w:szCs w:val="24"/>
        </w:rPr>
        <w:t xml:space="preserve"> </w:t>
      </w:r>
      <w:r w:rsidR="00B95067">
        <w:rPr>
          <w:sz w:val="24"/>
          <w:szCs w:val="24"/>
        </w:rPr>
        <w:t>.</w:t>
      </w:r>
      <w:r w:rsidR="00B95067" w:rsidRPr="00B95067">
        <w:rPr>
          <w:sz w:val="24"/>
          <w:szCs w:val="24"/>
        </w:rPr>
        <w:t xml:space="preserve"> </w:t>
      </w:r>
      <w:r w:rsidR="00B95067">
        <w:rPr>
          <w:sz w:val="24"/>
          <w:szCs w:val="24"/>
        </w:rPr>
        <w:t>(Accessed: 04.03.25).</w:t>
      </w:r>
    </w:p>
    <w:p w14:paraId="08A1D587" w14:textId="23936F14" w:rsidR="00BB63BF" w:rsidRDefault="00BB63BF" w:rsidP="00BD6681">
      <w:pPr>
        <w:rPr>
          <w:sz w:val="24"/>
          <w:szCs w:val="24"/>
        </w:rPr>
      </w:pPr>
      <w:r>
        <w:rPr>
          <w:sz w:val="24"/>
          <w:szCs w:val="24"/>
        </w:rPr>
        <w:t xml:space="preserve">Institute of Welsh Affairs (2014) </w:t>
      </w:r>
      <w:r w:rsidRPr="00A90C7E">
        <w:rPr>
          <w:i/>
          <w:iCs/>
          <w:sz w:val="24"/>
          <w:szCs w:val="24"/>
        </w:rPr>
        <w:t>Policing and Justice in Wales</w:t>
      </w:r>
      <w:r>
        <w:rPr>
          <w:sz w:val="24"/>
          <w:szCs w:val="24"/>
        </w:rPr>
        <w:t xml:space="preserve">. Available at: </w:t>
      </w:r>
      <w:hyperlink r:id="rId27" w:anchor=":~:text=The%20Silk%20Commission%E2%80%99s%20second%20report%20was%20released%20on,for%20the%20devolution%20of%20the%20criminal%20justice%20system." w:history="1">
        <w:r w:rsidR="00F867FC" w:rsidRPr="00F867FC">
          <w:rPr>
            <w:rStyle w:val="Hyperlink"/>
            <w:sz w:val="24"/>
            <w:szCs w:val="24"/>
          </w:rPr>
          <w:t>Policing and Justice in Wales - Institute of Welsh Affairs</w:t>
        </w:r>
      </w:hyperlink>
      <w:r w:rsidR="00F867FC">
        <w:rPr>
          <w:sz w:val="24"/>
          <w:szCs w:val="24"/>
        </w:rPr>
        <w:t>. (Accessed: 0</w:t>
      </w:r>
      <w:r w:rsidR="00B95067">
        <w:rPr>
          <w:sz w:val="24"/>
          <w:szCs w:val="24"/>
        </w:rPr>
        <w:t>3</w:t>
      </w:r>
      <w:r w:rsidR="00F867FC">
        <w:rPr>
          <w:sz w:val="24"/>
          <w:szCs w:val="24"/>
        </w:rPr>
        <w:t>.03.25).</w:t>
      </w:r>
    </w:p>
    <w:p w14:paraId="29886773" w14:textId="19477183" w:rsidR="00C837BC" w:rsidRDefault="00C837BC" w:rsidP="00BD6681">
      <w:pPr>
        <w:rPr>
          <w:sz w:val="24"/>
          <w:szCs w:val="24"/>
        </w:rPr>
      </w:pPr>
      <w:r>
        <w:rPr>
          <w:sz w:val="24"/>
          <w:szCs w:val="24"/>
        </w:rPr>
        <w:t>Nation Cymru (2022</w:t>
      </w:r>
      <w:r w:rsidR="00C028C3">
        <w:rPr>
          <w:sz w:val="24"/>
          <w:szCs w:val="24"/>
        </w:rPr>
        <w:t>a</w:t>
      </w:r>
      <w:r w:rsidR="00CB0CB5">
        <w:rPr>
          <w:sz w:val="24"/>
          <w:szCs w:val="24"/>
        </w:rPr>
        <w:t xml:space="preserve">) </w:t>
      </w:r>
      <w:r w:rsidR="00CB0CB5" w:rsidRPr="00F37C46">
        <w:rPr>
          <w:i/>
          <w:iCs/>
          <w:sz w:val="24"/>
          <w:szCs w:val="24"/>
        </w:rPr>
        <w:t>Policing would need to be devolved for one Welsh police force to work says South Wales Chief Constable</w:t>
      </w:r>
      <w:r w:rsidR="00F37C46" w:rsidRPr="00F37C46">
        <w:rPr>
          <w:i/>
          <w:iCs/>
          <w:sz w:val="24"/>
          <w:szCs w:val="24"/>
        </w:rPr>
        <w:t>.</w:t>
      </w:r>
      <w:r w:rsidR="00F37C46">
        <w:rPr>
          <w:sz w:val="24"/>
          <w:szCs w:val="24"/>
        </w:rPr>
        <w:t xml:space="preserve"> Available at:</w:t>
      </w:r>
      <w:r w:rsidR="00F37C46" w:rsidRPr="00F37C46">
        <w:t xml:space="preserve"> </w:t>
      </w:r>
      <w:hyperlink r:id="rId28" w:history="1">
        <w:r w:rsidR="00F37C46" w:rsidRPr="00F37C46">
          <w:rPr>
            <w:rStyle w:val="Hyperlink"/>
            <w:sz w:val="24"/>
            <w:szCs w:val="24"/>
          </w:rPr>
          <w:t>Policing would need to be devolved for one Welsh police force to work says South Wales Chief Constable</w:t>
        </w:r>
      </w:hyperlink>
      <w:r w:rsidR="00F37C46">
        <w:rPr>
          <w:sz w:val="24"/>
          <w:szCs w:val="24"/>
        </w:rPr>
        <w:t>. (Accessed: 04.03.25).</w:t>
      </w:r>
    </w:p>
    <w:p w14:paraId="71669F0F" w14:textId="7A80C1F4" w:rsidR="004E31A9" w:rsidRPr="00516316" w:rsidRDefault="004E31A9" w:rsidP="00BD6681">
      <w:pPr>
        <w:rPr>
          <w:b/>
          <w:bCs/>
          <w:sz w:val="24"/>
          <w:szCs w:val="24"/>
        </w:rPr>
      </w:pPr>
      <w:r>
        <w:rPr>
          <w:sz w:val="24"/>
          <w:szCs w:val="24"/>
        </w:rPr>
        <w:t>Nation Cymru (2022b</w:t>
      </w:r>
      <w:r w:rsidR="005D4B82">
        <w:rPr>
          <w:sz w:val="24"/>
          <w:szCs w:val="24"/>
        </w:rPr>
        <w:t xml:space="preserve">) </w:t>
      </w:r>
      <w:r w:rsidRPr="005D4B82">
        <w:rPr>
          <w:i/>
          <w:iCs/>
          <w:sz w:val="24"/>
          <w:szCs w:val="24"/>
        </w:rPr>
        <w:t>One Police Wales naive because ‘criminal threat’ comes from England says former North Wales police boss</w:t>
      </w:r>
      <w:r w:rsidR="00516316" w:rsidRPr="005D4B82">
        <w:rPr>
          <w:i/>
          <w:iCs/>
          <w:sz w:val="24"/>
          <w:szCs w:val="24"/>
        </w:rPr>
        <w:t>.</w:t>
      </w:r>
      <w:r w:rsidR="00516316">
        <w:rPr>
          <w:sz w:val="24"/>
          <w:szCs w:val="24"/>
        </w:rPr>
        <w:t xml:space="preserve"> Available at:</w:t>
      </w:r>
      <w:r w:rsidR="00516316" w:rsidRPr="00516316">
        <w:t xml:space="preserve"> </w:t>
      </w:r>
      <w:hyperlink r:id="rId29" w:history="1">
        <w:r w:rsidR="00516316" w:rsidRPr="00516316">
          <w:rPr>
            <w:rStyle w:val="Hyperlink"/>
            <w:sz w:val="24"/>
            <w:szCs w:val="24"/>
          </w:rPr>
          <w:t>One Police Wales naive because 'criminal threat' comes from England says former North Wales police boss</w:t>
        </w:r>
      </w:hyperlink>
      <w:r w:rsidR="00516316">
        <w:rPr>
          <w:sz w:val="24"/>
          <w:szCs w:val="24"/>
        </w:rPr>
        <w:t>. (Accessed:04.03.25).</w:t>
      </w:r>
    </w:p>
    <w:p w14:paraId="0A73EB04" w14:textId="621FC097" w:rsidR="00171797" w:rsidRDefault="00171797" w:rsidP="00BD6681">
      <w:pPr>
        <w:rPr>
          <w:sz w:val="24"/>
          <w:szCs w:val="24"/>
        </w:rPr>
      </w:pPr>
      <w:r>
        <w:rPr>
          <w:sz w:val="24"/>
          <w:szCs w:val="24"/>
        </w:rPr>
        <w:t xml:space="preserve">Police Federation (2022) </w:t>
      </w:r>
      <w:r w:rsidR="00627CF6" w:rsidRPr="00A90C7E">
        <w:rPr>
          <w:i/>
          <w:iCs/>
          <w:sz w:val="24"/>
          <w:szCs w:val="24"/>
        </w:rPr>
        <w:t>Policing should be devolved to Wales, says Senedd</w:t>
      </w:r>
      <w:r w:rsidR="00627CF6">
        <w:rPr>
          <w:sz w:val="24"/>
          <w:szCs w:val="24"/>
        </w:rPr>
        <w:t>. Available at:</w:t>
      </w:r>
      <w:r w:rsidR="00627CF6" w:rsidRPr="00627CF6">
        <w:t xml:space="preserve"> </w:t>
      </w:r>
      <w:hyperlink r:id="rId30" w:history="1">
        <w:r w:rsidR="00627CF6" w:rsidRPr="00627CF6">
          <w:rPr>
            <w:rStyle w:val="Hyperlink"/>
            <w:sz w:val="24"/>
            <w:szCs w:val="24"/>
          </w:rPr>
          <w:t>Policing should be devolved to Wales, says Senedd</w:t>
        </w:r>
      </w:hyperlink>
      <w:r w:rsidR="00627CF6">
        <w:rPr>
          <w:sz w:val="24"/>
          <w:szCs w:val="24"/>
        </w:rPr>
        <w:t>. (Accessed: 0</w:t>
      </w:r>
      <w:r w:rsidR="00B95067">
        <w:rPr>
          <w:sz w:val="24"/>
          <w:szCs w:val="24"/>
        </w:rPr>
        <w:t>3</w:t>
      </w:r>
      <w:r w:rsidR="00627CF6">
        <w:rPr>
          <w:sz w:val="24"/>
          <w:szCs w:val="24"/>
        </w:rPr>
        <w:t>.03.25).</w:t>
      </w:r>
    </w:p>
    <w:p w14:paraId="3E0D171A" w14:textId="45E2A0E7" w:rsidR="00CE4018" w:rsidRDefault="00CE4018" w:rsidP="00BD6681">
      <w:pPr>
        <w:rPr>
          <w:sz w:val="24"/>
          <w:szCs w:val="24"/>
        </w:rPr>
      </w:pPr>
      <w:r>
        <w:rPr>
          <w:sz w:val="24"/>
          <w:szCs w:val="24"/>
        </w:rPr>
        <w:t>Police Federation (202</w:t>
      </w:r>
      <w:r w:rsidR="00890929">
        <w:rPr>
          <w:sz w:val="24"/>
          <w:szCs w:val="24"/>
        </w:rPr>
        <w:t xml:space="preserve">3) </w:t>
      </w:r>
      <w:r w:rsidR="00890929" w:rsidRPr="00146FD1">
        <w:rPr>
          <w:i/>
          <w:iCs/>
          <w:sz w:val="24"/>
          <w:szCs w:val="24"/>
        </w:rPr>
        <w:t xml:space="preserve">Chief gives personal views on forming one Welsh police force. </w:t>
      </w:r>
      <w:r w:rsidR="00890929">
        <w:rPr>
          <w:sz w:val="24"/>
          <w:szCs w:val="24"/>
        </w:rPr>
        <w:t>Available at:</w:t>
      </w:r>
      <w:r w:rsidR="00146FD1" w:rsidRPr="00146FD1">
        <w:t xml:space="preserve"> </w:t>
      </w:r>
      <w:hyperlink r:id="rId31" w:history="1">
        <w:r w:rsidR="00146FD1" w:rsidRPr="00146FD1">
          <w:rPr>
            <w:rStyle w:val="Hyperlink"/>
            <w:sz w:val="24"/>
            <w:szCs w:val="24"/>
          </w:rPr>
          <w:t>Chief gives personal views on forming one Welsh police force</w:t>
        </w:r>
      </w:hyperlink>
      <w:r w:rsidR="00146FD1">
        <w:rPr>
          <w:sz w:val="24"/>
          <w:szCs w:val="24"/>
        </w:rPr>
        <w:t>. (Accessed: 03.03.25).</w:t>
      </w:r>
    </w:p>
    <w:p w14:paraId="31DB5BB8" w14:textId="65D36E41" w:rsidR="00511B36" w:rsidRPr="00511B36" w:rsidRDefault="00273345" w:rsidP="00511B36">
      <w:pPr>
        <w:rPr>
          <w:sz w:val="24"/>
          <w:szCs w:val="24"/>
        </w:rPr>
      </w:pPr>
      <w:r>
        <w:rPr>
          <w:sz w:val="24"/>
          <w:szCs w:val="24"/>
        </w:rPr>
        <w:t xml:space="preserve">Uk Parliament (2022) </w:t>
      </w:r>
      <w:r w:rsidR="00511B36" w:rsidRPr="00A74A45">
        <w:rPr>
          <w:i/>
          <w:iCs/>
          <w:sz w:val="24"/>
          <w:szCs w:val="24"/>
        </w:rPr>
        <w:t>What is the state of policing in Wales?</w:t>
      </w:r>
      <w:r w:rsidR="00511B36">
        <w:rPr>
          <w:sz w:val="24"/>
          <w:szCs w:val="24"/>
        </w:rPr>
        <w:t xml:space="preserve"> Available at: </w:t>
      </w:r>
      <w:hyperlink r:id="rId32" w:anchor=":~:text=Policing%20policy%20in%20Wales%20is%20reserved%20to%20the,and%20how%20police%20forces%20should%20respond%20to%20them." w:history="1">
        <w:r w:rsidR="00511B36" w:rsidRPr="00511B36">
          <w:rPr>
            <w:rStyle w:val="Hyperlink"/>
            <w:sz w:val="24"/>
            <w:szCs w:val="24"/>
          </w:rPr>
          <w:t>What is the state of policing in Wales? - Committees - UK Parliament</w:t>
        </w:r>
      </w:hyperlink>
      <w:r w:rsidR="00A74A45">
        <w:rPr>
          <w:sz w:val="24"/>
          <w:szCs w:val="24"/>
        </w:rPr>
        <w:t xml:space="preserve">. </w:t>
      </w:r>
      <w:r w:rsidR="00C837BC">
        <w:rPr>
          <w:sz w:val="24"/>
          <w:szCs w:val="24"/>
        </w:rPr>
        <w:t>(</w:t>
      </w:r>
      <w:r w:rsidR="00A74A45">
        <w:rPr>
          <w:sz w:val="24"/>
          <w:szCs w:val="24"/>
        </w:rPr>
        <w:t xml:space="preserve">Accessed: </w:t>
      </w:r>
      <w:r w:rsidR="00C837BC">
        <w:rPr>
          <w:sz w:val="24"/>
          <w:szCs w:val="24"/>
        </w:rPr>
        <w:t>0</w:t>
      </w:r>
      <w:r w:rsidR="00AA36CF">
        <w:rPr>
          <w:sz w:val="24"/>
          <w:szCs w:val="24"/>
        </w:rPr>
        <w:t>3</w:t>
      </w:r>
      <w:r w:rsidR="00C837BC">
        <w:rPr>
          <w:sz w:val="24"/>
          <w:szCs w:val="24"/>
        </w:rPr>
        <w:t>.03.25).</w:t>
      </w:r>
    </w:p>
    <w:p w14:paraId="72F02AFA" w14:textId="1FDD8DBD" w:rsidR="00B1433A" w:rsidRPr="00B1433A" w:rsidRDefault="001F4333" w:rsidP="00B1433A">
      <w:pPr>
        <w:rPr>
          <w:b/>
          <w:bCs/>
          <w:sz w:val="24"/>
          <w:szCs w:val="24"/>
        </w:rPr>
      </w:pPr>
      <w:r>
        <w:rPr>
          <w:sz w:val="24"/>
          <w:szCs w:val="24"/>
        </w:rPr>
        <w:t>Welsh Government (2024</w:t>
      </w:r>
      <w:r w:rsidR="00B1433A">
        <w:rPr>
          <w:sz w:val="24"/>
          <w:szCs w:val="24"/>
        </w:rPr>
        <w:t xml:space="preserve">) </w:t>
      </w:r>
      <w:r w:rsidR="00B1433A" w:rsidRPr="0092672D">
        <w:rPr>
          <w:i/>
          <w:iCs/>
          <w:sz w:val="24"/>
          <w:szCs w:val="24"/>
        </w:rPr>
        <w:t xml:space="preserve">Preparing for the devolution of policing in Wales. </w:t>
      </w:r>
      <w:r w:rsidR="00B1433A">
        <w:rPr>
          <w:sz w:val="24"/>
          <w:szCs w:val="24"/>
        </w:rPr>
        <w:t>Available at:</w:t>
      </w:r>
      <w:r w:rsidR="0092672D" w:rsidRPr="0092672D">
        <w:t xml:space="preserve"> </w:t>
      </w:r>
      <w:hyperlink r:id="rId33" w:history="1">
        <w:r w:rsidR="0092672D" w:rsidRPr="0092672D">
          <w:rPr>
            <w:rStyle w:val="Hyperlink"/>
            <w:sz w:val="24"/>
            <w:szCs w:val="24"/>
          </w:rPr>
          <w:t>Preparing for the devolution of policing in Wales [HTML] | GOV.WALES</w:t>
        </w:r>
      </w:hyperlink>
      <w:r w:rsidR="0092672D">
        <w:rPr>
          <w:sz w:val="24"/>
          <w:szCs w:val="24"/>
        </w:rPr>
        <w:t>. (Accessed: 03.03.25).</w:t>
      </w:r>
    </w:p>
    <w:p w14:paraId="71AD12B7" w14:textId="77777777" w:rsidR="00C02F84" w:rsidRPr="006F1FAC" w:rsidRDefault="00C02F84" w:rsidP="00C02F84">
      <w:pPr>
        <w:rPr>
          <w:sz w:val="24"/>
          <w:szCs w:val="24"/>
        </w:rPr>
      </w:pPr>
      <w:r>
        <w:rPr>
          <w:sz w:val="24"/>
          <w:szCs w:val="24"/>
        </w:rPr>
        <w:t xml:space="preserve">Welsh Parliament (2014) </w:t>
      </w:r>
      <w:r w:rsidRPr="00A90C7E">
        <w:rPr>
          <w:i/>
          <w:iCs/>
          <w:sz w:val="24"/>
          <w:szCs w:val="24"/>
        </w:rPr>
        <w:t>Should Policing be Devolved to Wales?</w:t>
      </w:r>
      <w:r>
        <w:rPr>
          <w:sz w:val="24"/>
          <w:szCs w:val="24"/>
        </w:rPr>
        <w:t xml:space="preserve"> Available at:</w:t>
      </w:r>
      <w:r w:rsidRPr="00A90C7E">
        <w:t xml:space="preserve"> </w:t>
      </w:r>
      <w:hyperlink r:id="rId34" w:history="1">
        <w:r w:rsidRPr="00A90C7E">
          <w:rPr>
            <w:rStyle w:val="Hyperlink"/>
            <w:sz w:val="24"/>
            <w:szCs w:val="24"/>
          </w:rPr>
          <w:t>Should policing be devolved to Wales?</w:t>
        </w:r>
      </w:hyperlink>
      <w:r w:rsidRPr="00A90C7E">
        <w:rPr>
          <w:sz w:val="24"/>
          <w:szCs w:val="24"/>
        </w:rPr>
        <w:t xml:space="preserve"> </w:t>
      </w:r>
      <w:r>
        <w:rPr>
          <w:sz w:val="24"/>
          <w:szCs w:val="24"/>
        </w:rPr>
        <w:t>(Accessed: 03.03.25).</w:t>
      </w:r>
    </w:p>
    <w:p w14:paraId="29416AA7" w14:textId="02ADBFEC" w:rsidR="00E814C4" w:rsidRDefault="00E814C4">
      <w:pPr>
        <w:rPr>
          <w:b/>
          <w:sz w:val="24"/>
          <w:szCs w:val="24"/>
        </w:rPr>
      </w:pPr>
    </w:p>
    <w:p w14:paraId="21F5323D" w14:textId="77777777" w:rsidR="00C172B7" w:rsidRDefault="00C172B7">
      <w:pPr>
        <w:rPr>
          <w:b/>
          <w:sz w:val="24"/>
          <w:szCs w:val="24"/>
        </w:rPr>
      </w:pPr>
    </w:p>
    <w:p w14:paraId="2DE27696" w14:textId="77777777" w:rsidR="00C172B7" w:rsidRDefault="00C172B7">
      <w:pPr>
        <w:rPr>
          <w:b/>
          <w:sz w:val="24"/>
          <w:szCs w:val="24"/>
        </w:rPr>
      </w:pPr>
    </w:p>
    <w:p w14:paraId="06D0C6D6" w14:textId="77777777" w:rsidR="00C172B7" w:rsidRDefault="00C172B7" w:rsidP="00C172B7">
      <w:pPr>
        <w:rPr>
          <w:sz w:val="24"/>
          <w:szCs w:val="24"/>
        </w:rPr>
      </w:pPr>
      <w:r>
        <w:rPr>
          <w:sz w:val="24"/>
          <w:szCs w:val="24"/>
        </w:rPr>
        <w:t>EXTRA</w:t>
      </w:r>
    </w:p>
    <w:p w14:paraId="2145B7E7" w14:textId="424C5E77" w:rsidR="00C172B7" w:rsidRDefault="00C172B7" w:rsidP="00C172B7">
      <w:pPr>
        <w:rPr>
          <w:sz w:val="24"/>
          <w:szCs w:val="24"/>
        </w:rPr>
      </w:pPr>
      <w:r w:rsidRPr="006D34A0">
        <w:rPr>
          <w:sz w:val="24"/>
          <w:szCs w:val="24"/>
        </w:rPr>
        <w:t>The Silk Commission's second report proposed the devolution of policing and youth justice, along with a ten-year strategy for transferring control of the criminal justice system</w:t>
      </w:r>
      <w:r>
        <w:rPr>
          <w:sz w:val="24"/>
          <w:szCs w:val="24"/>
        </w:rPr>
        <w:t xml:space="preserve"> (Institute of Welsh Affairs, 2014). </w:t>
      </w:r>
    </w:p>
    <w:p w14:paraId="0AACE413" w14:textId="77777777" w:rsidR="00C172B7" w:rsidRDefault="00C172B7" w:rsidP="00C172B7">
      <w:pPr>
        <w:rPr>
          <w:sz w:val="24"/>
          <w:szCs w:val="24"/>
        </w:rPr>
      </w:pPr>
      <w:r>
        <w:rPr>
          <w:sz w:val="24"/>
          <w:szCs w:val="24"/>
        </w:rPr>
        <w:t xml:space="preserve">The </w:t>
      </w:r>
      <w:r w:rsidRPr="004C104B">
        <w:rPr>
          <w:sz w:val="24"/>
          <w:szCs w:val="24"/>
        </w:rPr>
        <w:t>Welsh government stated that policing is the only emergency service that remains non-devolved and addressing this would facilitate improved collaboration with other emergency services</w:t>
      </w:r>
      <w:r>
        <w:rPr>
          <w:sz w:val="24"/>
          <w:szCs w:val="24"/>
        </w:rPr>
        <w:t xml:space="preserve">. </w:t>
      </w:r>
    </w:p>
    <w:p w14:paraId="25B66780" w14:textId="77777777" w:rsidR="00C172B7" w:rsidRDefault="00C172B7" w:rsidP="00C172B7">
      <w:pPr>
        <w:rPr>
          <w:sz w:val="24"/>
          <w:szCs w:val="24"/>
        </w:rPr>
      </w:pPr>
      <w:r w:rsidRPr="0056358F">
        <w:rPr>
          <w:sz w:val="24"/>
          <w:szCs w:val="24"/>
        </w:rPr>
        <w:t>Over a decade ago, the Commission headed by Sir Paul Silk</w:t>
      </w:r>
      <w:r w:rsidRPr="00805E04">
        <w:rPr>
          <w:sz w:val="24"/>
          <w:szCs w:val="24"/>
        </w:rPr>
        <w:t>, advocat</w:t>
      </w:r>
      <w:r>
        <w:rPr>
          <w:sz w:val="24"/>
          <w:szCs w:val="24"/>
        </w:rPr>
        <w:t>ed</w:t>
      </w:r>
      <w:r w:rsidRPr="00805E04">
        <w:rPr>
          <w:sz w:val="24"/>
          <w:szCs w:val="24"/>
        </w:rPr>
        <w:t xml:space="preserve"> for the devolution of policing in Wales to align with other emergency services</w:t>
      </w:r>
      <w:r>
        <w:rPr>
          <w:sz w:val="24"/>
          <w:szCs w:val="24"/>
        </w:rPr>
        <w:t xml:space="preserve"> (Police Federation, 2022). </w:t>
      </w:r>
      <w:r>
        <w:rPr>
          <w:sz w:val="24"/>
          <w:szCs w:val="24"/>
        </w:rPr>
        <w:lastRenderedPageBreak/>
        <w:t>Nonetheless, t</w:t>
      </w:r>
      <w:r w:rsidRPr="000750AF">
        <w:rPr>
          <w:sz w:val="24"/>
          <w:szCs w:val="24"/>
        </w:rPr>
        <w:t>he Silk Commission's recommendations on devolving policing to Wales did not gain agreement among parties, and therefore, they w</w:t>
      </w:r>
      <w:r>
        <w:rPr>
          <w:sz w:val="24"/>
          <w:szCs w:val="24"/>
        </w:rPr>
        <w:t>ere not</w:t>
      </w:r>
      <w:r w:rsidRPr="000750AF">
        <w:rPr>
          <w:sz w:val="24"/>
          <w:szCs w:val="24"/>
        </w:rPr>
        <w:t xml:space="preserve"> pursued</w:t>
      </w:r>
      <w:r>
        <w:rPr>
          <w:sz w:val="24"/>
          <w:szCs w:val="24"/>
        </w:rPr>
        <w:t xml:space="preserve">. </w:t>
      </w:r>
    </w:p>
    <w:p w14:paraId="74EF7418" w14:textId="77777777" w:rsidR="00C172B7" w:rsidRPr="00B1433A" w:rsidRDefault="00C172B7">
      <w:pPr>
        <w:rPr>
          <w:b/>
          <w:sz w:val="24"/>
          <w:szCs w:val="24"/>
        </w:rPr>
      </w:pPr>
    </w:p>
    <w:sectPr w:rsidR="00C172B7" w:rsidRPr="00B1433A" w:rsidSect="00E441E6">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CC987B" w14:textId="77777777" w:rsidR="002F1E3A" w:rsidRDefault="002F1E3A" w:rsidP="00FB0FF4">
      <w:pPr>
        <w:spacing w:after="0" w:line="240" w:lineRule="auto"/>
      </w:pPr>
      <w:r>
        <w:separator/>
      </w:r>
    </w:p>
  </w:endnote>
  <w:endnote w:type="continuationSeparator" w:id="0">
    <w:p w14:paraId="7FE8EE4C" w14:textId="77777777" w:rsidR="002F1E3A" w:rsidRDefault="002F1E3A" w:rsidP="00FB0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1641515"/>
      <w:docPartObj>
        <w:docPartGallery w:val="Page Numbers (Bottom of Page)"/>
        <w:docPartUnique/>
      </w:docPartObj>
    </w:sdtPr>
    <w:sdtEndPr/>
    <w:sdtContent>
      <w:p w14:paraId="3A2C6C26" w14:textId="774D976A" w:rsidR="001941E1" w:rsidRDefault="001941E1">
        <w:pPr>
          <w:pStyle w:val="Footer"/>
          <w:jc w:val="center"/>
        </w:pPr>
        <w:r>
          <w:fldChar w:fldCharType="begin"/>
        </w:r>
        <w:r>
          <w:instrText>PAGE   \* MERGEFORMAT</w:instrText>
        </w:r>
        <w:r>
          <w:fldChar w:fldCharType="separate"/>
        </w:r>
        <w:r>
          <w:t>2</w:t>
        </w:r>
        <w:r>
          <w:fldChar w:fldCharType="end"/>
        </w:r>
      </w:p>
    </w:sdtContent>
  </w:sdt>
  <w:p w14:paraId="5CE2CEF8" w14:textId="77777777" w:rsidR="001941E1" w:rsidRDefault="001941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EF6848" w14:textId="77777777" w:rsidR="002F1E3A" w:rsidRDefault="002F1E3A" w:rsidP="00FB0FF4">
      <w:pPr>
        <w:spacing w:after="0" w:line="240" w:lineRule="auto"/>
      </w:pPr>
      <w:r>
        <w:separator/>
      </w:r>
    </w:p>
  </w:footnote>
  <w:footnote w:type="continuationSeparator" w:id="0">
    <w:p w14:paraId="35574BD6" w14:textId="77777777" w:rsidR="002F1E3A" w:rsidRDefault="002F1E3A" w:rsidP="00FB0F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93345D"/>
    <w:multiLevelType w:val="multilevel"/>
    <w:tmpl w:val="1A46407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28701A0"/>
    <w:multiLevelType w:val="multilevel"/>
    <w:tmpl w:val="27D69C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63084403">
    <w:abstractNumId w:val="0"/>
  </w:num>
  <w:num w:numId="2" w16cid:durableId="15771307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A27"/>
    <w:rsid w:val="00002017"/>
    <w:rsid w:val="000035CC"/>
    <w:rsid w:val="000037C1"/>
    <w:rsid w:val="00003E1B"/>
    <w:rsid w:val="0000544D"/>
    <w:rsid w:val="00012A7C"/>
    <w:rsid w:val="00013AF1"/>
    <w:rsid w:val="00013BE6"/>
    <w:rsid w:val="000156AF"/>
    <w:rsid w:val="00015B43"/>
    <w:rsid w:val="00016A93"/>
    <w:rsid w:val="0003091B"/>
    <w:rsid w:val="00031D5C"/>
    <w:rsid w:val="0003787F"/>
    <w:rsid w:val="00042F38"/>
    <w:rsid w:val="000463AD"/>
    <w:rsid w:val="00057298"/>
    <w:rsid w:val="00062C4C"/>
    <w:rsid w:val="000653AB"/>
    <w:rsid w:val="00065E67"/>
    <w:rsid w:val="000718B1"/>
    <w:rsid w:val="000750AF"/>
    <w:rsid w:val="000810DB"/>
    <w:rsid w:val="00085855"/>
    <w:rsid w:val="0008777F"/>
    <w:rsid w:val="00087A0D"/>
    <w:rsid w:val="00090054"/>
    <w:rsid w:val="00090420"/>
    <w:rsid w:val="000921BC"/>
    <w:rsid w:val="00092AD9"/>
    <w:rsid w:val="00096233"/>
    <w:rsid w:val="00097588"/>
    <w:rsid w:val="000A402F"/>
    <w:rsid w:val="000B0AE0"/>
    <w:rsid w:val="000B2229"/>
    <w:rsid w:val="000B2343"/>
    <w:rsid w:val="000B24D0"/>
    <w:rsid w:val="000B2C07"/>
    <w:rsid w:val="000B33F0"/>
    <w:rsid w:val="000C049A"/>
    <w:rsid w:val="000C5B46"/>
    <w:rsid w:val="000D0EDB"/>
    <w:rsid w:val="000D4C30"/>
    <w:rsid w:val="000D5976"/>
    <w:rsid w:val="000D74C6"/>
    <w:rsid w:val="000D7742"/>
    <w:rsid w:val="000E2B66"/>
    <w:rsid w:val="000E629E"/>
    <w:rsid w:val="000F3EDA"/>
    <w:rsid w:val="000F6BF8"/>
    <w:rsid w:val="00100FA8"/>
    <w:rsid w:val="00100FAC"/>
    <w:rsid w:val="00101289"/>
    <w:rsid w:val="0010330E"/>
    <w:rsid w:val="00103C12"/>
    <w:rsid w:val="00114D5E"/>
    <w:rsid w:val="00116F06"/>
    <w:rsid w:val="00124279"/>
    <w:rsid w:val="00126341"/>
    <w:rsid w:val="00130DD8"/>
    <w:rsid w:val="00131A4A"/>
    <w:rsid w:val="00132C00"/>
    <w:rsid w:val="001359FE"/>
    <w:rsid w:val="00136416"/>
    <w:rsid w:val="00137412"/>
    <w:rsid w:val="001417F6"/>
    <w:rsid w:val="00142A66"/>
    <w:rsid w:val="00143558"/>
    <w:rsid w:val="0014515F"/>
    <w:rsid w:val="00146FD1"/>
    <w:rsid w:val="00151489"/>
    <w:rsid w:val="00162271"/>
    <w:rsid w:val="0016356F"/>
    <w:rsid w:val="0016483A"/>
    <w:rsid w:val="00164A1D"/>
    <w:rsid w:val="00165534"/>
    <w:rsid w:val="001659C5"/>
    <w:rsid w:val="00165AFC"/>
    <w:rsid w:val="0017040C"/>
    <w:rsid w:val="001714DD"/>
    <w:rsid w:val="00171797"/>
    <w:rsid w:val="00176858"/>
    <w:rsid w:val="00181CA7"/>
    <w:rsid w:val="00191579"/>
    <w:rsid w:val="001941E1"/>
    <w:rsid w:val="0019787E"/>
    <w:rsid w:val="001A420B"/>
    <w:rsid w:val="001A5F95"/>
    <w:rsid w:val="001A79C0"/>
    <w:rsid w:val="001B3069"/>
    <w:rsid w:val="001B39D8"/>
    <w:rsid w:val="001C3AEA"/>
    <w:rsid w:val="001C7BD4"/>
    <w:rsid w:val="001D24C4"/>
    <w:rsid w:val="001D4FCF"/>
    <w:rsid w:val="001D5470"/>
    <w:rsid w:val="001D7FBE"/>
    <w:rsid w:val="001E1430"/>
    <w:rsid w:val="001E3B03"/>
    <w:rsid w:val="001E426D"/>
    <w:rsid w:val="001E58D3"/>
    <w:rsid w:val="001E6560"/>
    <w:rsid w:val="001F13E0"/>
    <w:rsid w:val="001F21A7"/>
    <w:rsid w:val="001F2A4A"/>
    <w:rsid w:val="001F4333"/>
    <w:rsid w:val="001F4AF1"/>
    <w:rsid w:val="001F681B"/>
    <w:rsid w:val="00200BC9"/>
    <w:rsid w:val="00201ECE"/>
    <w:rsid w:val="002159DB"/>
    <w:rsid w:val="0022209E"/>
    <w:rsid w:val="00226D6D"/>
    <w:rsid w:val="00232913"/>
    <w:rsid w:val="00237B2D"/>
    <w:rsid w:val="0024106E"/>
    <w:rsid w:val="002462FA"/>
    <w:rsid w:val="002502F4"/>
    <w:rsid w:val="00255B55"/>
    <w:rsid w:val="00257AD5"/>
    <w:rsid w:val="00261D57"/>
    <w:rsid w:val="00263B5E"/>
    <w:rsid w:val="00263E72"/>
    <w:rsid w:val="00270BFA"/>
    <w:rsid w:val="002719D1"/>
    <w:rsid w:val="00273345"/>
    <w:rsid w:val="002748A5"/>
    <w:rsid w:val="00276D0C"/>
    <w:rsid w:val="002835BC"/>
    <w:rsid w:val="002848B1"/>
    <w:rsid w:val="00284B2C"/>
    <w:rsid w:val="00290118"/>
    <w:rsid w:val="00297D58"/>
    <w:rsid w:val="002A0282"/>
    <w:rsid w:val="002A0758"/>
    <w:rsid w:val="002A207D"/>
    <w:rsid w:val="002A2164"/>
    <w:rsid w:val="002A4F1B"/>
    <w:rsid w:val="002A6B30"/>
    <w:rsid w:val="002B15E8"/>
    <w:rsid w:val="002B2E94"/>
    <w:rsid w:val="002B61DB"/>
    <w:rsid w:val="002B6FF5"/>
    <w:rsid w:val="002B7881"/>
    <w:rsid w:val="002C23F2"/>
    <w:rsid w:val="002C4C44"/>
    <w:rsid w:val="002C7581"/>
    <w:rsid w:val="002E39C5"/>
    <w:rsid w:val="002E5006"/>
    <w:rsid w:val="002F1E3A"/>
    <w:rsid w:val="002F268A"/>
    <w:rsid w:val="002F30E1"/>
    <w:rsid w:val="002F4FCF"/>
    <w:rsid w:val="002F6096"/>
    <w:rsid w:val="002F6E39"/>
    <w:rsid w:val="00301462"/>
    <w:rsid w:val="00301958"/>
    <w:rsid w:val="00302B58"/>
    <w:rsid w:val="003067C8"/>
    <w:rsid w:val="00312720"/>
    <w:rsid w:val="00314AB0"/>
    <w:rsid w:val="00316E34"/>
    <w:rsid w:val="00317A69"/>
    <w:rsid w:val="00317D0A"/>
    <w:rsid w:val="00321D13"/>
    <w:rsid w:val="00325AED"/>
    <w:rsid w:val="0033189D"/>
    <w:rsid w:val="0033492C"/>
    <w:rsid w:val="0033641F"/>
    <w:rsid w:val="00346B7C"/>
    <w:rsid w:val="00361339"/>
    <w:rsid w:val="0036333A"/>
    <w:rsid w:val="00363A8C"/>
    <w:rsid w:val="00367E9E"/>
    <w:rsid w:val="00374F4F"/>
    <w:rsid w:val="0037515C"/>
    <w:rsid w:val="003778E9"/>
    <w:rsid w:val="0038046B"/>
    <w:rsid w:val="00386C08"/>
    <w:rsid w:val="00395536"/>
    <w:rsid w:val="003A39E1"/>
    <w:rsid w:val="003A3C3D"/>
    <w:rsid w:val="003B7278"/>
    <w:rsid w:val="003D33BB"/>
    <w:rsid w:val="003D39B0"/>
    <w:rsid w:val="003D6E17"/>
    <w:rsid w:val="003D79D0"/>
    <w:rsid w:val="003F6378"/>
    <w:rsid w:val="00400176"/>
    <w:rsid w:val="00401264"/>
    <w:rsid w:val="00404837"/>
    <w:rsid w:val="00404F91"/>
    <w:rsid w:val="0041117F"/>
    <w:rsid w:val="00412A88"/>
    <w:rsid w:val="00412A96"/>
    <w:rsid w:val="004176EA"/>
    <w:rsid w:val="004177DD"/>
    <w:rsid w:val="004227FB"/>
    <w:rsid w:val="00424176"/>
    <w:rsid w:val="00424CDD"/>
    <w:rsid w:val="00426DDE"/>
    <w:rsid w:val="004277F7"/>
    <w:rsid w:val="00430C50"/>
    <w:rsid w:val="00436652"/>
    <w:rsid w:val="004405B2"/>
    <w:rsid w:val="004406B7"/>
    <w:rsid w:val="00441618"/>
    <w:rsid w:val="00443F4B"/>
    <w:rsid w:val="0044432A"/>
    <w:rsid w:val="004501E6"/>
    <w:rsid w:val="00453357"/>
    <w:rsid w:val="00455A7F"/>
    <w:rsid w:val="00462762"/>
    <w:rsid w:val="00462CBE"/>
    <w:rsid w:val="00463000"/>
    <w:rsid w:val="00467DBC"/>
    <w:rsid w:val="004703BF"/>
    <w:rsid w:val="004727B7"/>
    <w:rsid w:val="004814F6"/>
    <w:rsid w:val="004819B3"/>
    <w:rsid w:val="004846BC"/>
    <w:rsid w:val="00485BC7"/>
    <w:rsid w:val="00492433"/>
    <w:rsid w:val="00497532"/>
    <w:rsid w:val="004A034D"/>
    <w:rsid w:val="004A19DA"/>
    <w:rsid w:val="004A3CDF"/>
    <w:rsid w:val="004A794F"/>
    <w:rsid w:val="004B2042"/>
    <w:rsid w:val="004B3C8E"/>
    <w:rsid w:val="004B4373"/>
    <w:rsid w:val="004B7DEE"/>
    <w:rsid w:val="004C039E"/>
    <w:rsid w:val="004C104B"/>
    <w:rsid w:val="004D136F"/>
    <w:rsid w:val="004D4655"/>
    <w:rsid w:val="004D51DF"/>
    <w:rsid w:val="004E0E81"/>
    <w:rsid w:val="004E31A9"/>
    <w:rsid w:val="004F414A"/>
    <w:rsid w:val="004F6521"/>
    <w:rsid w:val="00500432"/>
    <w:rsid w:val="00501337"/>
    <w:rsid w:val="00501773"/>
    <w:rsid w:val="005018C2"/>
    <w:rsid w:val="0050206C"/>
    <w:rsid w:val="00507C8D"/>
    <w:rsid w:val="00510EE3"/>
    <w:rsid w:val="00511B36"/>
    <w:rsid w:val="005143CB"/>
    <w:rsid w:val="00516316"/>
    <w:rsid w:val="00516F32"/>
    <w:rsid w:val="0052436A"/>
    <w:rsid w:val="00524FB2"/>
    <w:rsid w:val="00527FA0"/>
    <w:rsid w:val="0053230B"/>
    <w:rsid w:val="00533A9F"/>
    <w:rsid w:val="0054219D"/>
    <w:rsid w:val="005425B2"/>
    <w:rsid w:val="00545ECF"/>
    <w:rsid w:val="0054678B"/>
    <w:rsid w:val="0054701A"/>
    <w:rsid w:val="00552660"/>
    <w:rsid w:val="0055399C"/>
    <w:rsid w:val="00554A7B"/>
    <w:rsid w:val="005603EE"/>
    <w:rsid w:val="0056223D"/>
    <w:rsid w:val="0056358F"/>
    <w:rsid w:val="0056635C"/>
    <w:rsid w:val="00566D50"/>
    <w:rsid w:val="00572F0F"/>
    <w:rsid w:val="005776B9"/>
    <w:rsid w:val="00580035"/>
    <w:rsid w:val="00583460"/>
    <w:rsid w:val="00585083"/>
    <w:rsid w:val="00591A56"/>
    <w:rsid w:val="00595F90"/>
    <w:rsid w:val="00596BD1"/>
    <w:rsid w:val="00596CA9"/>
    <w:rsid w:val="005A2551"/>
    <w:rsid w:val="005A65A8"/>
    <w:rsid w:val="005B25D2"/>
    <w:rsid w:val="005B4CAB"/>
    <w:rsid w:val="005B7DBD"/>
    <w:rsid w:val="005C0A26"/>
    <w:rsid w:val="005C3AEE"/>
    <w:rsid w:val="005C640E"/>
    <w:rsid w:val="005D2312"/>
    <w:rsid w:val="005D32B6"/>
    <w:rsid w:val="005D4B82"/>
    <w:rsid w:val="005D5D08"/>
    <w:rsid w:val="005E267C"/>
    <w:rsid w:val="005F010D"/>
    <w:rsid w:val="005F4282"/>
    <w:rsid w:val="005F6D7F"/>
    <w:rsid w:val="005F7F12"/>
    <w:rsid w:val="006005CF"/>
    <w:rsid w:val="00600727"/>
    <w:rsid w:val="00607F6E"/>
    <w:rsid w:val="00610CEC"/>
    <w:rsid w:val="006115DE"/>
    <w:rsid w:val="006140A0"/>
    <w:rsid w:val="0061447C"/>
    <w:rsid w:val="00614EB6"/>
    <w:rsid w:val="00615D0B"/>
    <w:rsid w:val="006160C2"/>
    <w:rsid w:val="006170BF"/>
    <w:rsid w:val="00622151"/>
    <w:rsid w:val="00622E05"/>
    <w:rsid w:val="00623FF4"/>
    <w:rsid w:val="00624188"/>
    <w:rsid w:val="00627CF6"/>
    <w:rsid w:val="00630C2B"/>
    <w:rsid w:val="006376B9"/>
    <w:rsid w:val="0063794D"/>
    <w:rsid w:val="00640574"/>
    <w:rsid w:val="00640AD9"/>
    <w:rsid w:val="00641521"/>
    <w:rsid w:val="00644B22"/>
    <w:rsid w:val="00646B2C"/>
    <w:rsid w:val="006628C1"/>
    <w:rsid w:val="0066324E"/>
    <w:rsid w:val="00663BB1"/>
    <w:rsid w:val="00664AD6"/>
    <w:rsid w:val="006743AF"/>
    <w:rsid w:val="006755D5"/>
    <w:rsid w:val="006756BA"/>
    <w:rsid w:val="00682E88"/>
    <w:rsid w:val="006831E2"/>
    <w:rsid w:val="00690573"/>
    <w:rsid w:val="0069065E"/>
    <w:rsid w:val="00692093"/>
    <w:rsid w:val="006959BE"/>
    <w:rsid w:val="006A3B38"/>
    <w:rsid w:val="006A5575"/>
    <w:rsid w:val="006A680D"/>
    <w:rsid w:val="006A7137"/>
    <w:rsid w:val="006A73A5"/>
    <w:rsid w:val="006B173C"/>
    <w:rsid w:val="006B7186"/>
    <w:rsid w:val="006C1A24"/>
    <w:rsid w:val="006C32D6"/>
    <w:rsid w:val="006C4955"/>
    <w:rsid w:val="006C4AF2"/>
    <w:rsid w:val="006C6E39"/>
    <w:rsid w:val="006D2E60"/>
    <w:rsid w:val="006D34A0"/>
    <w:rsid w:val="006E580D"/>
    <w:rsid w:val="006F0142"/>
    <w:rsid w:val="006F0351"/>
    <w:rsid w:val="006F1FAC"/>
    <w:rsid w:val="006F4AA2"/>
    <w:rsid w:val="006F7166"/>
    <w:rsid w:val="0071064B"/>
    <w:rsid w:val="00711B0A"/>
    <w:rsid w:val="007127F1"/>
    <w:rsid w:val="007210F0"/>
    <w:rsid w:val="00724D13"/>
    <w:rsid w:val="00731740"/>
    <w:rsid w:val="00743AC7"/>
    <w:rsid w:val="00743D28"/>
    <w:rsid w:val="0074598B"/>
    <w:rsid w:val="007512C6"/>
    <w:rsid w:val="00752DFE"/>
    <w:rsid w:val="00755CC8"/>
    <w:rsid w:val="00757935"/>
    <w:rsid w:val="0076511F"/>
    <w:rsid w:val="00766C7D"/>
    <w:rsid w:val="007701FC"/>
    <w:rsid w:val="0077386B"/>
    <w:rsid w:val="00773D48"/>
    <w:rsid w:val="00773D93"/>
    <w:rsid w:val="007750C5"/>
    <w:rsid w:val="00776DE2"/>
    <w:rsid w:val="00777CB2"/>
    <w:rsid w:val="007842EC"/>
    <w:rsid w:val="007908A5"/>
    <w:rsid w:val="0079330A"/>
    <w:rsid w:val="007A1B0D"/>
    <w:rsid w:val="007A2709"/>
    <w:rsid w:val="007A5AC9"/>
    <w:rsid w:val="007A64A0"/>
    <w:rsid w:val="007B0357"/>
    <w:rsid w:val="007B2708"/>
    <w:rsid w:val="007B4599"/>
    <w:rsid w:val="007C2CAB"/>
    <w:rsid w:val="007C5E53"/>
    <w:rsid w:val="007C61DA"/>
    <w:rsid w:val="007C72E6"/>
    <w:rsid w:val="007D1FCB"/>
    <w:rsid w:val="007D4419"/>
    <w:rsid w:val="007D623D"/>
    <w:rsid w:val="007D7C33"/>
    <w:rsid w:val="007F391B"/>
    <w:rsid w:val="007F4922"/>
    <w:rsid w:val="007F5A1D"/>
    <w:rsid w:val="00803672"/>
    <w:rsid w:val="0080482E"/>
    <w:rsid w:val="00805E04"/>
    <w:rsid w:val="0081043E"/>
    <w:rsid w:val="0081266E"/>
    <w:rsid w:val="00813B9E"/>
    <w:rsid w:val="00817D98"/>
    <w:rsid w:val="00825619"/>
    <w:rsid w:val="00826707"/>
    <w:rsid w:val="00831EA6"/>
    <w:rsid w:val="00833285"/>
    <w:rsid w:val="008377D8"/>
    <w:rsid w:val="00841328"/>
    <w:rsid w:val="00841CAA"/>
    <w:rsid w:val="008448D9"/>
    <w:rsid w:val="008465AD"/>
    <w:rsid w:val="008504E4"/>
    <w:rsid w:val="00850F5A"/>
    <w:rsid w:val="008529E0"/>
    <w:rsid w:val="00855CAF"/>
    <w:rsid w:val="00855FDB"/>
    <w:rsid w:val="00856A8C"/>
    <w:rsid w:val="008719BD"/>
    <w:rsid w:val="00871D1C"/>
    <w:rsid w:val="00871FED"/>
    <w:rsid w:val="0087370E"/>
    <w:rsid w:val="00873B21"/>
    <w:rsid w:val="00876013"/>
    <w:rsid w:val="008777F6"/>
    <w:rsid w:val="00881AD6"/>
    <w:rsid w:val="00886670"/>
    <w:rsid w:val="00890929"/>
    <w:rsid w:val="00892652"/>
    <w:rsid w:val="008A079C"/>
    <w:rsid w:val="008A148A"/>
    <w:rsid w:val="008A4A19"/>
    <w:rsid w:val="008A7B85"/>
    <w:rsid w:val="008B16A8"/>
    <w:rsid w:val="008B2071"/>
    <w:rsid w:val="008B24FA"/>
    <w:rsid w:val="008B2BEE"/>
    <w:rsid w:val="008B364A"/>
    <w:rsid w:val="008B72DC"/>
    <w:rsid w:val="008C0E22"/>
    <w:rsid w:val="008C31DD"/>
    <w:rsid w:val="008C3F53"/>
    <w:rsid w:val="008C44EA"/>
    <w:rsid w:val="008C6332"/>
    <w:rsid w:val="008C6950"/>
    <w:rsid w:val="008E1E92"/>
    <w:rsid w:val="008E20B4"/>
    <w:rsid w:val="008E6D8C"/>
    <w:rsid w:val="008F1828"/>
    <w:rsid w:val="008F393F"/>
    <w:rsid w:val="008F3F65"/>
    <w:rsid w:val="009036CF"/>
    <w:rsid w:val="00903AB5"/>
    <w:rsid w:val="009051EC"/>
    <w:rsid w:val="00916C69"/>
    <w:rsid w:val="00916FB7"/>
    <w:rsid w:val="0092672D"/>
    <w:rsid w:val="00927D40"/>
    <w:rsid w:val="00930683"/>
    <w:rsid w:val="00932582"/>
    <w:rsid w:val="00934DFF"/>
    <w:rsid w:val="00935511"/>
    <w:rsid w:val="009366E3"/>
    <w:rsid w:val="009479D1"/>
    <w:rsid w:val="00950D4F"/>
    <w:rsid w:val="00955781"/>
    <w:rsid w:val="009577AD"/>
    <w:rsid w:val="00961829"/>
    <w:rsid w:val="0096203D"/>
    <w:rsid w:val="00962E03"/>
    <w:rsid w:val="00967409"/>
    <w:rsid w:val="00972E35"/>
    <w:rsid w:val="0097464C"/>
    <w:rsid w:val="00976324"/>
    <w:rsid w:val="00980AC7"/>
    <w:rsid w:val="00980C23"/>
    <w:rsid w:val="0098434C"/>
    <w:rsid w:val="0099537B"/>
    <w:rsid w:val="00996C28"/>
    <w:rsid w:val="00996C39"/>
    <w:rsid w:val="009978BF"/>
    <w:rsid w:val="009A029B"/>
    <w:rsid w:val="009A06FE"/>
    <w:rsid w:val="009A17C7"/>
    <w:rsid w:val="009A7CF2"/>
    <w:rsid w:val="009B696E"/>
    <w:rsid w:val="009B702A"/>
    <w:rsid w:val="009B71FF"/>
    <w:rsid w:val="009C0625"/>
    <w:rsid w:val="009C1DEB"/>
    <w:rsid w:val="009C501D"/>
    <w:rsid w:val="009C6BEA"/>
    <w:rsid w:val="009C7B4E"/>
    <w:rsid w:val="009D16A1"/>
    <w:rsid w:val="009D52B7"/>
    <w:rsid w:val="009D7762"/>
    <w:rsid w:val="009E3A81"/>
    <w:rsid w:val="009E4C43"/>
    <w:rsid w:val="009F14B8"/>
    <w:rsid w:val="009F362B"/>
    <w:rsid w:val="009F50F1"/>
    <w:rsid w:val="009F6CA0"/>
    <w:rsid w:val="009F756B"/>
    <w:rsid w:val="00A0081E"/>
    <w:rsid w:val="00A01FA5"/>
    <w:rsid w:val="00A020E8"/>
    <w:rsid w:val="00A02CB2"/>
    <w:rsid w:val="00A058E2"/>
    <w:rsid w:val="00A111C4"/>
    <w:rsid w:val="00A211C5"/>
    <w:rsid w:val="00A26219"/>
    <w:rsid w:val="00A26333"/>
    <w:rsid w:val="00A27FCB"/>
    <w:rsid w:val="00A322DE"/>
    <w:rsid w:val="00A338BC"/>
    <w:rsid w:val="00A367EA"/>
    <w:rsid w:val="00A36DED"/>
    <w:rsid w:val="00A40ACD"/>
    <w:rsid w:val="00A4288E"/>
    <w:rsid w:val="00A46912"/>
    <w:rsid w:val="00A50462"/>
    <w:rsid w:val="00A51BD9"/>
    <w:rsid w:val="00A552AB"/>
    <w:rsid w:val="00A634F4"/>
    <w:rsid w:val="00A63C87"/>
    <w:rsid w:val="00A7332E"/>
    <w:rsid w:val="00A73BEB"/>
    <w:rsid w:val="00A74A45"/>
    <w:rsid w:val="00A75A27"/>
    <w:rsid w:val="00A7601A"/>
    <w:rsid w:val="00A7606F"/>
    <w:rsid w:val="00A76535"/>
    <w:rsid w:val="00A80CD4"/>
    <w:rsid w:val="00A83D4D"/>
    <w:rsid w:val="00A85D93"/>
    <w:rsid w:val="00A90C7E"/>
    <w:rsid w:val="00A92468"/>
    <w:rsid w:val="00AA0705"/>
    <w:rsid w:val="00AA1D86"/>
    <w:rsid w:val="00AA36CF"/>
    <w:rsid w:val="00AA75D5"/>
    <w:rsid w:val="00AB036E"/>
    <w:rsid w:val="00AB66F2"/>
    <w:rsid w:val="00AC17B5"/>
    <w:rsid w:val="00AC3F49"/>
    <w:rsid w:val="00AC4C2F"/>
    <w:rsid w:val="00AD135B"/>
    <w:rsid w:val="00AE1380"/>
    <w:rsid w:val="00AE1D25"/>
    <w:rsid w:val="00AE7B31"/>
    <w:rsid w:val="00AF1482"/>
    <w:rsid w:val="00AF3576"/>
    <w:rsid w:val="00AF4B78"/>
    <w:rsid w:val="00AF7BFC"/>
    <w:rsid w:val="00B00957"/>
    <w:rsid w:val="00B13B2B"/>
    <w:rsid w:val="00B1433A"/>
    <w:rsid w:val="00B17E6D"/>
    <w:rsid w:val="00B21F12"/>
    <w:rsid w:val="00B220A5"/>
    <w:rsid w:val="00B26EA0"/>
    <w:rsid w:val="00B32B52"/>
    <w:rsid w:val="00B33D9B"/>
    <w:rsid w:val="00B3685C"/>
    <w:rsid w:val="00B405AE"/>
    <w:rsid w:val="00B4367A"/>
    <w:rsid w:val="00B51957"/>
    <w:rsid w:val="00B52C20"/>
    <w:rsid w:val="00B54FA9"/>
    <w:rsid w:val="00B608F6"/>
    <w:rsid w:val="00B62D51"/>
    <w:rsid w:val="00B6586F"/>
    <w:rsid w:val="00B731E5"/>
    <w:rsid w:val="00B77E7E"/>
    <w:rsid w:val="00B80392"/>
    <w:rsid w:val="00B81817"/>
    <w:rsid w:val="00B824C0"/>
    <w:rsid w:val="00B84216"/>
    <w:rsid w:val="00B84D71"/>
    <w:rsid w:val="00B9096A"/>
    <w:rsid w:val="00B94A62"/>
    <w:rsid w:val="00B95067"/>
    <w:rsid w:val="00BA226B"/>
    <w:rsid w:val="00BA2A98"/>
    <w:rsid w:val="00BA4438"/>
    <w:rsid w:val="00BA4A57"/>
    <w:rsid w:val="00BA7FDC"/>
    <w:rsid w:val="00BB1378"/>
    <w:rsid w:val="00BB63BF"/>
    <w:rsid w:val="00BC0772"/>
    <w:rsid w:val="00BC5C56"/>
    <w:rsid w:val="00BD232A"/>
    <w:rsid w:val="00BD2BC2"/>
    <w:rsid w:val="00BD342A"/>
    <w:rsid w:val="00BD6681"/>
    <w:rsid w:val="00BE1EB9"/>
    <w:rsid w:val="00BE209C"/>
    <w:rsid w:val="00BE291B"/>
    <w:rsid w:val="00BE3572"/>
    <w:rsid w:val="00BE4863"/>
    <w:rsid w:val="00BE73F6"/>
    <w:rsid w:val="00BF301E"/>
    <w:rsid w:val="00BF4F96"/>
    <w:rsid w:val="00BF50B8"/>
    <w:rsid w:val="00BF51A4"/>
    <w:rsid w:val="00BF71D3"/>
    <w:rsid w:val="00BF79CD"/>
    <w:rsid w:val="00C028C3"/>
    <w:rsid w:val="00C02F84"/>
    <w:rsid w:val="00C030A4"/>
    <w:rsid w:val="00C05FA6"/>
    <w:rsid w:val="00C0682C"/>
    <w:rsid w:val="00C07A61"/>
    <w:rsid w:val="00C1427F"/>
    <w:rsid w:val="00C14F71"/>
    <w:rsid w:val="00C15268"/>
    <w:rsid w:val="00C172B7"/>
    <w:rsid w:val="00C1735D"/>
    <w:rsid w:val="00C24525"/>
    <w:rsid w:val="00C24C75"/>
    <w:rsid w:val="00C264CF"/>
    <w:rsid w:val="00C346AD"/>
    <w:rsid w:val="00C3680D"/>
    <w:rsid w:val="00C44458"/>
    <w:rsid w:val="00C44EAD"/>
    <w:rsid w:val="00C53B43"/>
    <w:rsid w:val="00C60EF5"/>
    <w:rsid w:val="00C62871"/>
    <w:rsid w:val="00C63F85"/>
    <w:rsid w:val="00C6468A"/>
    <w:rsid w:val="00C7166B"/>
    <w:rsid w:val="00C71773"/>
    <w:rsid w:val="00C72A6B"/>
    <w:rsid w:val="00C77C70"/>
    <w:rsid w:val="00C81A94"/>
    <w:rsid w:val="00C837BC"/>
    <w:rsid w:val="00C844FF"/>
    <w:rsid w:val="00C84AB5"/>
    <w:rsid w:val="00C85601"/>
    <w:rsid w:val="00C97869"/>
    <w:rsid w:val="00CA0D70"/>
    <w:rsid w:val="00CA78B3"/>
    <w:rsid w:val="00CB00B4"/>
    <w:rsid w:val="00CB0CB5"/>
    <w:rsid w:val="00CB184C"/>
    <w:rsid w:val="00CB3C65"/>
    <w:rsid w:val="00CB5960"/>
    <w:rsid w:val="00CB5996"/>
    <w:rsid w:val="00CB5E6E"/>
    <w:rsid w:val="00CB71BD"/>
    <w:rsid w:val="00CC0BAE"/>
    <w:rsid w:val="00CC1010"/>
    <w:rsid w:val="00CC2859"/>
    <w:rsid w:val="00CC2FE3"/>
    <w:rsid w:val="00CC4D9B"/>
    <w:rsid w:val="00CC60E8"/>
    <w:rsid w:val="00CC739B"/>
    <w:rsid w:val="00CC75DF"/>
    <w:rsid w:val="00CD0DF4"/>
    <w:rsid w:val="00CD16B7"/>
    <w:rsid w:val="00CD4271"/>
    <w:rsid w:val="00CE4018"/>
    <w:rsid w:val="00CE6825"/>
    <w:rsid w:val="00CE6CEB"/>
    <w:rsid w:val="00CE7DCB"/>
    <w:rsid w:val="00CF038C"/>
    <w:rsid w:val="00CF398E"/>
    <w:rsid w:val="00CF49A0"/>
    <w:rsid w:val="00D034C7"/>
    <w:rsid w:val="00D065A0"/>
    <w:rsid w:val="00D079DF"/>
    <w:rsid w:val="00D1191F"/>
    <w:rsid w:val="00D14E3A"/>
    <w:rsid w:val="00D15DCC"/>
    <w:rsid w:val="00D257F2"/>
    <w:rsid w:val="00D269A7"/>
    <w:rsid w:val="00D27138"/>
    <w:rsid w:val="00D30FC3"/>
    <w:rsid w:val="00D34129"/>
    <w:rsid w:val="00D35B75"/>
    <w:rsid w:val="00D3730E"/>
    <w:rsid w:val="00D44BC5"/>
    <w:rsid w:val="00D45925"/>
    <w:rsid w:val="00D504B5"/>
    <w:rsid w:val="00D50741"/>
    <w:rsid w:val="00D52BC4"/>
    <w:rsid w:val="00D540AD"/>
    <w:rsid w:val="00D600D0"/>
    <w:rsid w:val="00D60328"/>
    <w:rsid w:val="00D651CC"/>
    <w:rsid w:val="00D656AB"/>
    <w:rsid w:val="00D74A6C"/>
    <w:rsid w:val="00D74E04"/>
    <w:rsid w:val="00D77820"/>
    <w:rsid w:val="00D81BAF"/>
    <w:rsid w:val="00D82F91"/>
    <w:rsid w:val="00D856BA"/>
    <w:rsid w:val="00D86013"/>
    <w:rsid w:val="00D877FB"/>
    <w:rsid w:val="00D91F55"/>
    <w:rsid w:val="00DA1CB9"/>
    <w:rsid w:val="00DA3FA6"/>
    <w:rsid w:val="00DA779C"/>
    <w:rsid w:val="00DB1052"/>
    <w:rsid w:val="00DB47DF"/>
    <w:rsid w:val="00DB5336"/>
    <w:rsid w:val="00DB5792"/>
    <w:rsid w:val="00DC0771"/>
    <w:rsid w:val="00DD3DA5"/>
    <w:rsid w:val="00DD401A"/>
    <w:rsid w:val="00DD742F"/>
    <w:rsid w:val="00DE09D3"/>
    <w:rsid w:val="00DE201C"/>
    <w:rsid w:val="00DE65C6"/>
    <w:rsid w:val="00DE7A28"/>
    <w:rsid w:val="00DE7ED1"/>
    <w:rsid w:val="00DF3098"/>
    <w:rsid w:val="00DF439D"/>
    <w:rsid w:val="00DF509D"/>
    <w:rsid w:val="00DF6791"/>
    <w:rsid w:val="00E02795"/>
    <w:rsid w:val="00E10E87"/>
    <w:rsid w:val="00E22E42"/>
    <w:rsid w:val="00E237A3"/>
    <w:rsid w:val="00E3046D"/>
    <w:rsid w:val="00E35AD8"/>
    <w:rsid w:val="00E37EC0"/>
    <w:rsid w:val="00E40B8B"/>
    <w:rsid w:val="00E417D9"/>
    <w:rsid w:val="00E41E9E"/>
    <w:rsid w:val="00E42CDE"/>
    <w:rsid w:val="00E43309"/>
    <w:rsid w:val="00E441E6"/>
    <w:rsid w:val="00E50B25"/>
    <w:rsid w:val="00E5111A"/>
    <w:rsid w:val="00E5779D"/>
    <w:rsid w:val="00E6069F"/>
    <w:rsid w:val="00E60E57"/>
    <w:rsid w:val="00E611C8"/>
    <w:rsid w:val="00E64F9A"/>
    <w:rsid w:val="00E66245"/>
    <w:rsid w:val="00E72559"/>
    <w:rsid w:val="00E814C4"/>
    <w:rsid w:val="00E84F3C"/>
    <w:rsid w:val="00E902BC"/>
    <w:rsid w:val="00E908CD"/>
    <w:rsid w:val="00E90E8C"/>
    <w:rsid w:val="00E916B8"/>
    <w:rsid w:val="00EA0BE9"/>
    <w:rsid w:val="00EA41A0"/>
    <w:rsid w:val="00EA51E0"/>
    <w:rsid w:val="00EA7DE3"/>
    <w:rsid w:val="00EB3569"/>
    <w:rsid w:val="00EB7FCB"/>
    <w:rsid w:val="00EC0079"/>
    <w:rsid w:val="00EC152B"/>
    <w:rsid w:val="00EC4FA7"/>
    <w:rsid w:val="00EC5F14"/>
    <w:rsid w:val="00EC7A30"/>
    <w:rsid w:val="00ED15C2"/>
    <w:rsid w:val="00ED6EDD"/>
    <w:rsid w:val="00EE4553"/>
    <w:rsid w:val="00EF0F3D"/>
    <w:rsid w:val="00EF270F"/>
    <w:rsid w:val="00F0299D"/>
    <w:rsid w:val="00F03A70"/>
    <w:rsid w:val="00F13D13"/>
    <w:rsid w:val="00F13F9F"/>
    <w:rsid w:val="00F17928"/>
    <w:rsid w:val="00F20FF0"/>
    <w:rsid w:val="00F22552"/>
    <w:rsid w:val="00F23BCF"/>
    <w:rsid w:val="00F24953"/>
    <w:rsid w:val="00F30127"/>
    <w:rsid w:val="00F330FA"/>
    <w:rsid w:val="00F34358"/>
    <w:rsid w:val="00F3663C"/>
    <w:rsid w:val="00F37C46"/>
    <w:rsid w:val="00F40596"/>
    <w:rsid w:val="00F41C23"/>
    <w:rsid w:val="00F46F13"/>
    <w:rsid w:val="00F505F6"/>
    <w:rsid w:val="00F546C3"/>
    <w:rsid w:val="00F57C95"/>
    <w:rsid w:val="00F60E16"/>
    <w:rsid w:val="00F61E6A"/>
    <w:rsid w:val="00F61E97"/>
    <w:rsid w:val="00F62088"/>
    <w:rsid w:val="00F63269"/>
    <w:rsid w:val="00F647EE"/>
    <w:rsid w:val="00F669C8"/>
    <w:rsid w:val="00F809F7"/>
    <w:rsid w:val="00F820E9"/>
    <w:rsid w:val="00F82320"/>
    <w:rsid w:val="00F82B81"/>
    <w:rsid w:val="00F867FC"/>
    <w:rsid w:val="00F9316E"/>
    <w:rsid w:val="00F95298"/>
    <w:rsid w:val="00FA2810"/>
    <w:rsid w:val="00FA68B4"/>
    <w:rsid w:val="00FA6A3E"/>
    <w:rsid w:val="00FB008F"/>
    <w:rsid w:val="00FB0FF4"/>
    <w:rsid w:val="00FB47FA"/>
    <w:rsid w:val="00FB63EE"/>
    <w:rsid w:val="00FC11D8"/>
    <w:rsid w:val="00FC305B"/>
    <w:rsid w:val="00FC415D"/>
    <w:rsid w:val="00FC54F5"/>
    <w:rsid w:val="00FD4CF9"/>
    <w:rsid w:val="00FD50FA"/>
    <w:rsid w:val="00FD5217"/>
    <w:rsid w:val="00FD7BCC"/>
    <w:rsid w:val="00FE5ADE"/>
    <w:rsid w:val="00FF4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65C6D"/>
  <w15:chartTrackingRefBased/>
  <w15:docId w15:val="{F09343DF-453E-4E46-84EA-AF57E4B8F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F91"/>
  </w:style>
  <w:style w:type="paragraph" w:styleId="Heading1">
    <w:name w:val="heading 1"/>
    <w:basedOn w:val="Normal"/>
    <w:next w:val="Normal"/>
    <w:link w:val="Heading1Char"/>
    <w:uiPriority w:val="9"/>
    <w:qFormat/>
    <w:rsid w:val="00A75A2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75A2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75A2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75A2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75A2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75A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5A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5A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5A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5A2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75A2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75A2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75A2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75A2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75A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5A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5A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5A27"/>
    <w:rPr>
      <w:rFonts w:eastAsiaTheme="majorEastAsia" w:cstheme="majorBidi"/>
      <w:color w:val="272727" w:themeColor="text1" w:themeTint="D8"/>
    </w:rPr>
  </w:style>
  <w:style w:type="paragraph" w:styleId="Title">
    <w:name w:val="Title"/>
    <w:basedOn w:val="Normal"/>
    <w:next w:val="Normal"/>
    <w:link w:val="TitleChar"/>
    <w:uiPriority w:val="10"/>
    <w:qFormat/>
    <w:rsid w:val="00A75A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5A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5A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5A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5A27"/>
    <w:pPr>
      <w:spacing w:before="160"/>
      <w:jc w:val="center"/>
    </w:pPr>
    <w:rPr>
      <w:i/>
      <w:iCs/>
      <w:color w:val="404040" w:themeColor="text1" w:themeTint="BF"/>
    </w:rPr>
  </w:style>
  <w:style w:type="character" w:customStyle="1" w:styleId="QuoteChar">
    <w:name w:val="Quote Char"/>
    <w:basedOn w:val="DefaultParagraphFont"/>
    <w:link w:val="Quote"/>
    <w:uiPriority w:val="29"/>
    <w:rsid w:val="00A75A27"/>
    <w:rPr>
      <w:i/>
      <w:iCs/>
      <w:color w:val="404040" w:themeColor="text1" w:themeTint="BF"/>
    </w:rPr>
  </w:style>
  <w:style w:type="paragraph" w:styleId="ListParagraph">
    <w:name w:val="List Paragraph"/>
    <w:basedOn w:val="Normal"/>
    <w:uiPriority w:val="34"/>
    <w:qFormat/>
    <w:rsid w:val="00A75A27"/>
    <w:pPr>
      <w:ind w:left="720"/>
      <w:contextualSpacing/>
    </w:pPr>
  </w:style>
  <w:style w:type="character" w:styleId="IntenseEmphasis">
    <w:name w:val="Intense Emphasis"/>
    <w:basedOn w:val="DefaultParagraphFont"/>
    <w:uiPriority w:val="21"/>
    <w:qFormat/>
    <w:rsid w:val="00A75A27"/>
    <w:rPr>
      <w:i/>
      <w:iCs/>
      <w:color w:val="2F5496" w:themeColor="accent1" w:themeShade="BF"/>
    </w:rPr>
  </w:style>
  <w:style w:type="paragraph" w:styleId="IntenseQuote">
    <w:name w:val="Intense Quote"/>
    <w:basedOn w:val="Normal"/>
    <w:next w:val="Normal"/>
    <w:link w:val="IntenseQuoteChar"/>
    <w:uiPriority w:val="30"/>
    <w:qFormat/>
    <w:rsid w:val="00A75A2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75A27"/>
    <w:rPr>
      <w:i/>
      <w:iCs/>
      <w:color w:val="2F5496" w:themeColor="accent1" w:themeShade="BF"/>
    </w:rPr>
  </w:style>
  <w:style w:type="character" w:styleId="IntenseReference">
    <w:name w:val="Intense Reference"/>
    <w:basedOn w:val="DefaultParagraphFont"/>
    <w:uiPriority w:val="32"/>
    <w:qFormat/>
    <w:rsid w:val="00A75A27"/>
    <w:rPr>
      <w:b/>
      <w:bCs/>
      <w:smallCaps/>
      <w:color w:val="2F5496" w:themeColor="accent1" w:themeShade="BF"/>
      <w:spacing w:val="5"/>
    </w:rPr>
  </w:style>
  <w:style w:type="character" w:styleId="Hyperlink">
    <w:name w:val="Hyperlink"/>
    <w:basedOn w:val="DefaultParagraphFont"/>
    <w:uiPriority w:val="99"/>
    <w:unhideWhenUsed/>
    <w:rsid w:val="008B24FA"/>
    <w:rPr>
      <w:color w:val="0563C1" w:themeColor="hyperlink"/>
      <w:u w:val="single"/>
    </w:rPr>
  </w:style>
  <w:style w:type="character" w:styleId="UnresolvedMention">
    <w:name w:val="Unresolved Mention"/>
    <w:basedOn w:val="DefaultParagraphFont"/>
    <w:uiPriority w:val="99"/>
    <w:semiHidden/>
    <w:unhideWhenUsed/>
    <w:rsid w:val="008B24FA"/>
    <w:rPr>
      <w:color w:val="605E5C"/>
      <w:shd w:val="clear" w:color="auto" w:fill="E1DFDD"/>
    </w:rPr>
  </w:style>
  <w:style w:type="character" w:styleId="FollowedHyperlink">
    <w:name w:val="FollowedHyperlink"/>
    <w:basedOn w:val="DefaultParagraphFont"/>
    <w:uiPriority w:val="99"/>
    <w:semiHidden/>
    <w:unhideWhenUsed/>
    <w:rsid w:val="00ED15C2"/>
    <w:rPr>
      <w:color w:val="954F72" w:themeColor="followedHyperlink"/>
      <w:u w:val="single"/>
    </w:rPr>
  </w:style>
  <w:style w:type="paragraph" w:styleId="NormalWeb">
    <w:name w:val="Normal (Web)"/>
    <w:basedOn w:val="Normal"/>
    <w:uiPriority w:val="99"/>
    <w:semiHidden/>
    <w:unhideWhenUsed/>
    <w:rsid w:val="00B80392"/>
    <w:rPr>
      <w:rFonts w:ascii="Times New Roman" w:hAnsi="Times New Roman" w:cs="Times New Roman"/>
      <w:sz w:val="24"/>
      <w:szCs w:val="24"/>
    </w:rPr>
  </w:style>
  <w:style w:type="paragraph" w:styleId="Header">
    <w:name w:val="header"/>
    <w:basedOn w:val="Normal"/>
    <w:link w:val="HeaderChar"/>
    <w:uiPriority w:val="99"/>
    <w:unhideWhenUsed/>
    <w:rsid w:val="00FB0F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FF4"/>
  </w:style>
  <w:style w:type="paragraph" w:styleId="Footer">
    <w:name w:val="footer"/>
    <w:basedOn w:val="Normal"/>
    <w:link w:val="FooterChar"/>
    <w:uiPriority w:val="99"/>
    <w:unhideWhenUsed/>
    <w:rsid w:val="00FB0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FF4"/>
  </w:style>
  <w:style w:type="paragraph" w:styleId="NoSpacing">
    <w:name w:val="No Spacing"/>
    <w:link w:val="NoSpacingChar"/>
    <w:uiPriority w:val="1"/>
    <w:qFormat/>
    <w:rsid w:val="00E441E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E441E6"/>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9290">
      <w:bodyDiv w:val="1"/>
      <w:marLeft w:val="0"/>
      <w:marRight w:val="0"/>
      <w:marTop w:val="0"/>
      <w:marBottom w:val="0"/>
      <w:divBdr>
        <w:top w:val="none" w:sz="0" w:space="0" w:color="auto"/>
        <w:left w:val="none" w:sz="0" w:space="0" w:color="auto"/>
        <w:bottom w:val="none" w:sz="0" w:space="0" w:color="auto"/>
        <w:right w:val="none" w:sz="0" w:space="0" w:color="auto"/>
      </w:divBdr>
      <w:divsChild>
        <w:div w:id="1909340331">
          <w:marLeft w:val="0"/>
          <w:marRight w:val="0"/>
          <w:marTop w:val="0"/>
          <w:marBottom w:val="0"/>
          <w:divBdr>
            <w:top w:val="none" w:sz="0" w:space="0" w:color="auto"/>
            <w:left w:val="none" w:sz="0" w:space="0" w:color="auto"/>
            <w:bottom w:val="none" w:sz="0" w:space="0" w:color="auto"/>
            <w:right w:val="none" w:sz="0" w:space="0" w:color="auto"/>
          </w:divBdr>
          <w:divsChild>
            <w:div w:id="26300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61049">
      <w:bodyDiv w:val="1"/>
      <w:marLeft w:val="0"/>
      <w:marRight w:val="0"/>
      <w:marTop w:val="0"/>
      <w:marBottom w:val="0"/>
      <w:divBdr>
        <w:top w:val="none" w:sz="0" w:space="0" w:color="auto"/>
        <w:left w:val="none" w:sz="0" w:space="0" w:color="auto"/>
        <w:bottom w:val="none" w:sz="0" w:space="0" w:color="auto"/>
        <w:right w:val="none" w:sz="0" w:space="0" w:color="auto"/>
      </w:divBdr>
    </w:div>
    <w:div w:id="102113442">
      <w:bodyDiv w:val="1"/>
      <w:marLeft w:val="0"/>
      <w:marRight w:val="0"/>
      <w:marTop w:val="0"/>
      <w:marBottom w:val="0"/>
      <w:divBdr>
        <w:top w:val="none" w:sz="0" w:space="0" w:color="auto"/>
        <w:left w:val="none" w:sz="0" w:space="0" w:color="auto"/>
        <w:bottom w:val="none" w:sz="0" w:space="0" w:color="auto"/>
        <w:right w:val="none" w:sz="0" w:space="0" w:color="auto"/>
      </w:divBdr>
      <w:divsChild>
        <w:div w:id="886069504">
          <w:marLeft w:val="0"/>
          <w:marRight w:val="0"/>
          <w:marTop w:val="0"/>
          <w:marBottom w:val="0"/>
          <w:divBdr>
            <w:top w:val="none" w:sz="0" w:space="0" w:color="auto"/>
            <w:left w:val="none" w:sz="0" w:space="0" w:color="auto"/>
            <w:bottom w:val="none" w:sz="0" w:space="0" w:color="auto"/>
            <w:right w:val="none" w:sz="0" w:space="0" w:color="auto"/>
          </w:divBdr>
          <w:divsChild>
            <w:div w:id="129598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68422">
      <w:bodyDiv w:val="1"/>
      <w:marLeft w:val="0"/>
      <w:marRight w:val="0"/>
      <w:marTop w:val="0"/>
      <w:marBottom w:val="0"/>
      <w:divBdr>
        <w:top w:val="none" w:sz="0" w:space="0" w:color="auto"/>
        <w:left w:val="none" w:sz="0" w:space="0" w:color="auto"/>
        <w:bottom w:val="none" w:sz="0" w:space="0" w:color="auto"/>
        <w:right w:val="none" w:sz="0" w:space="0" w:color="auto"/>
      </w:divBdr>
      <w:divsChild>
        <w:div w:id="623074921">
          <w:marLeft w:val="0"/>
          <w:marRight w:val="0"/>
          <w:marTop w:val="0"/>
          <w:marBottom w:val="0"/>
          <w:divBdr>
            <w:top w:val="none" w:sz="0" w:space="0" w:color="auto"/>
            <w:left w:val="none" w:sz="0" w:space="0" w:color="auto"/>
            <w:bottom w:val="none" w:sz="0" w:space="0" w:color="auto"/>
            <w:right w:val="none" w:sz="0" w:space="0" w:color="auto"/>
          </w:divBdr>
          <w:divsChild>
            <w:div w:id="5896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46023">
      <w:bodyDiv w:val="1"/>
      <w:marLeft w:val="0"/>
      <w:marRight w:val="0"/>
      <w:marTop w:val="0"/>
      <w:marBottom w:val="0"/>
      <w:divBdr>
        <w:top w:val="none" w:sz="0" w:space="0" w:color="auto"/>
        <w:left w:val="none" w:sz="0" w:space="0" w:color="auto"/>
        <w:bottom w:val="none" w:sz="0" w:space="0" w:color="auto"/>
        <w:right w:val="none" w:sz="0" w:space="0" w:color="auto"/>
      </w:divBdr>
      <w:divsChild>
        <w:div w:id="1276059220">
          <w:marLeft w:val="0"/>
          <w:marRight w:val="0"/>
          <w:marTop w:val="0"/>
          <w:marBottom w:val="0"/>
          <w:divBdr>
            <w:top w:val="none" w:sz="0" w:space="0" w:color="auto"/>
            <w:left w:val="none" w:sz="0" w:space="0" w:color="auto"/>
            <w:bottom w:val="none" w:sz="0" w:space="0" w:color="auto"/>
            <w:right w:val="none" w:sz="0" w:space="0" w:color="auto"/>
          </w:divBdr>
          <w:divsChild>
            <w:div w:id="1112088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09143">
      <w:bodyDiv w:val="1"/>
      <w:marLeft w:val="0"/>
      <w:marRight w:val="0"/>
      <w:marTop w:val="0"/>
      <w:marBottom w:val="0"/>
      <w:divBdr>
        <w:top w:val="none" w:sz="0" w:space="0" w:color="auto"/>
        <w:left w:val="none" w:sz="0" w:space="0" w:color="auto"/>
        <w:bottom w:val="none" w:sz="0" w:space="0" w:color="auto"/>
        <w:right w:val="none" w:sz="0" w:space="0" w:color="auto"/>
      </w:divBdr>
    </w:div>
    <w:div w:id="197663287">
      <w:bodyDiv w:val="1"/>
      <w:marLeft w:val="0"/>
      <w:marRight w:val="0"/>
      <w:marTop w:val="0"/>
      <w:marBottom w:val="0"/>
      <w:divBdr>
        <w:top w:val="none" w:sz="0" w:space="0" w:color="auto"/>
        <w:left w:val="none" w:sz="0" w:space="0" w:color="auto"/>
        <w:bottom w:val="none" w:sz="0" w:space="0" w:color="auto"/>
        <w:right w:val="none" w:sz="0" w:space="0" w:color="auto"/>
      </w:divBdr>
    </w:div>
    <w:div w:id="199128969">
      <w:bodyDiv w:val="1"/>
      <w:marLeft w:val="0"/>
      <w:marRight w:val="0"/>
      <w:marTop w:val="0"/>
      <w:marBottom w:val="0"/>
      <w:divBdr>
        <w:top w:val="none" w:sz="0" w:space="0" w:color="auto"/>
        <w:left w:val="none" w:sz="0" w:space="0" w:color="auto"/>
        <w:bottom w:val="none" w:sz="0" w:space="0" w:color="auto"/>
        <w:right w:val="none" w:sz="0" w:space="0" w:color="auto"/>
      </w:divBdr>
    </w:div>
    <w:div w:id="206576745">
      <w:bodyDiv w:val="1"/>
      <w:marLeft w:val="0"/>
      <w:marRight w:val="0"/>
      <w:marTop w:val="0"/>
      <w:marBottom w:val="0"/>
      <w:divBdr>
        <w:top w:val="none" w:sz="0" w:space="0" w:color="auto"/>
        <w:left w:val="none" w:sz="0" w:space="0" w:color="auto"/>
        <w:bottom w:val="none" w:sz="0" w:space="0" w:color="auto"/>
        <w:right w:val="none" w:sz="0" w:space="0" w:color="auto"/>
      </w:divBdr>
    </w:div>
    <w:div w:id="247662970">
      <w:bodyDiv w:val="1"/>
      <w:marLeft w:val="0"/>
      <w:marRight w:val="0"/>
      <w:marTop w:val="0"/>
      <w:marBottom w:val="0"/>
      <w:divBdr>
        <w:top w:val="none" w:sz="0" w:space="0" w:color="auto"/>
        <w:left w:val="none" w:sz="0" w:space="0" w:color="auto"/>
        <w:bottom w:val="none" w:sz="0" w:space="0" w:color="auto"/>
        <w:right w:val="none" w:sz="0" w:space="0" w:color="auto"/>
      </w:divBdr>
      <w:divsChild>
        <w:div w:id="702754709">
          <w:marLeft w:val="0"/>
          <w:marRight w:val="0"/>
          <w:marTop w:val="0"/>
          <w:marBottom w:val="0"/>
          <w:divBdr>
            <w:top w:val="none" w:sz="0" w:space="0" w:color="auto"/>
            <w:left w:val="none" w:sz="0" w:space="0" w:color="auto"/>
            <w:bottom w:val="none" w:sz="0" w:space="0" w:color="auto"/>
            <w:right w:val="none" w:sz="0" w:space="0" w:color="auto"/>
          </w:divBdr>
          <w:divsChild>
            <w:div w:id="211748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896740">
      <w:bodyDiv w:val="1"/>
      <w:marLeft w:val="0"/>
      <w:marRight w:val="0"/>
      <w:marTop w:val="0"/>
      <w:marBottom w:val="0"/>
      <w:divBdr>
        <w:top w:val="none" w:sz="0" w:space="0" w:color="auto"/>
        <w:left w:val="none" w:sz="0" w:space="0" w:color="auto"/>
        <w:bottom w:val="none" w:sz="0" w:space="0" w:color="auto"/>
        <w:right w:val="none" w:sz="0" w:space="0" w:color="auto"/>
      </w:divBdr>
    </w:div>
    <w:div w:id="347147597">
      <w:bodyDiv w:val="1"/>
      <w:marLeft w:val="0"/>
      <w:marRight w:val="0"/>
      <w:marTop w:val="0"/>
      <w:marBottom w:val="0"/>
      <w:divBdr>
        <w:top w:val="none" w:sz="0" w:space="0" w:color="auto"/>
        <w:left w:val="none" w:sz="0" w:space="0" w:color="auto"/>
        <w:bottom w:val="none" w:sz="0" w:space="0" w:color="auto"/>
        <w:right w:val="none" w:sz="0" w:space="0" w:color="auto"/>
      </w:divBdr>
      <w:divsChild>
        <w:div w:id="1460107123">
          <w:marLeft w:val="0"/>
          <w:marRight w:val="0"/>
          <w:marTop w:val="0"/>
          <w:marBottom w:val="0"/>
          <w:divBdr>
            <w:top w:val="none" w:sz="0" w:space="0" w:color="auto"/>
            <w:left w:val="none" w:sz="0" w:space="0" w:color="auto"/>
            <w:bottom w:val="none" w:sz="0" w:space="0" w:color="auto"/>
            <w:right w:val="none" w:sz="0" w:space="0" w:color="auto"/>
          </w:divBdr>
          <w:divsChild>
            <w:div w:id="158276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384157">
      <w:bodyDiv w:val="1"/>
      <w:marLeft w:val="0"/>
      <w:marRight w:val="0"/>
      <w:marTop w:val="0"/>
      <w:marBottom w:val="0"/>
      <w:divBdr>
        <w:top w:val="none" w:sz="0" w:space="0" w:color="auto"/>
        <w:left w:val="none" w:sz="0" w:space="0" w:color="auto"/>
        <w:bottom w:val="none" w:sz="0" w:space="0" w:color="auto"/>
        <w:right w:val="none" w:sz="0" w:space="0" w:color="auto"/>
      </w:divBdr>
      <w:divsChild>
        <w:div w:id="161434493">
          <w:marLeft w:val="0"/>
          <w:marRight w:val="0"/>
          <w:marTop w:val="0"/>
          <w:marBottom w:val="0"/>
          <w:divBdr>
            <w:top w:val="none" w:sz="0" w:space="0" w:color="auto"/>
            <w:left w:val="none" w:sz="0" w:space="0" w:color="auto"/>
            <w:bottom w:val="none" w:sz="0" w:space="0" w:color="auto"/>
            <w:right w:val="none" w:sz="0" w:space="0" w:color="auto"/>
          </w:divBdr>
          <w:divsChild>
            <w:div w:id="15604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058895">
      <w:bodyDiv w:val="1"/>
      <w:marLeft w:val="0"/>
      <w:marRight w:val="0"/>
      <w:marTop w:val="0"/>
      <w:marBottom w:val="0"/>
      <w:divBdr>
        <w:top w:val="none" w:sz="0" w:space="0" w:color="auto"/>
        <w:left w:val="none" w:sz="0" w:space="0" w:color="auto"/>
        <w:bottom w:val="none" w:sz="0" w:space="0" w:color="auto"/>
        <w:right w:val="none" w:sz="0" w:space="0" w:color="auto"/>
      </w:divBdr>
      <w:divsChild>
        <w:div w:id="111746874">
          <w:marLeft w:val="0"/>
          <w:marRight w:val="0"/>
          <w:marTop w:val="0"/>
          <w:marBottom w:val="0"/>
          <w:divBdr>
            <w:top w:val="none" w:sz="0" w:space="0" w:color="auto"/>
            <w:left w:val="none" w:sz="0" w:space="0" w:color="auto"/>
            <w:bottom w:val="none" w:sz="0" w:space="0" w:color="auto"/>
            <w:right w:val="none" w:sz="0" w:space="0" w:color="auto"/>
          </w:divBdr>
          <w:divsChild>
            <w:div w:id="198530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6251287">
      <w:bodyDiv w:val="1"/>
      <w:marLeft w:val="0"/>
      <w:marRight w:val="0"/>
      <w:marTop w:val="0"/>
      <w:marBottom w:val="0"/>
      <w:divBdr>
        <w:top w:val="none" w:sz="0" w:space="0" w:color="auto"/>
        <w:left w:val="none" w:sz="0" w:space="0" w:color="auto"/>
        <w:bottom w:val="none" w:sz="0" w:space="0" w:color="auto"/>
        <w:right w:val="none" w:sz="0" w:space="0" w:color="auto"/>
      </w:divBdr>
      <w:divsChild>
        <w:div w:id="518155826">
          <w:marLeft w:val="0"/>
          <w:marRight w:val="0"/>
          <w:marTop w:val="0"/>
          <w:marBottom w:val="0"/>
          <w:divBdr>
            <w:top w:val="none" w:sz="0" w:space="0" w:color="auto"/>
            <w:left w:val="none" w:sz="0" w:space="0" w:color="auto"/>
            <w:bottom w:val="none" w:sz="0" w:space="0" w:color="auto"/>
            <w:right w:val="none" w:sz="0" w:space="0" w:color="auto"/>
          </w:divBdr>
          <w:divsChild>
            <w:div w:id="117827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866991">
      <w:bodyDiv w:val="1"/>
      <w:marLeft w:val="0"/>
      <w:marRight w:val="0"/>
      <w:marTop w:val="0"/>
      <w:marBottom w:val="0"/>
      <w:divBdr>
        <w:top w:val="none" w:sz="0" w:space="0" w:color="auto"/>
        <w:left w:val="none" w:sz="0" w:space="0" w:color="auto"/>
        <w:bottom w:val="none" w:sz="0" w:space="0" w:color="auto"/>
        <w:right w:val="none" w:sz="0" w:space="0" w:color="auto"/>
      </w:divBdr>
      <w:divsChild>
        <w:div w:id="262958518">
          <w:marLeft w:val="0"/>
          <w:marRight w:val="0"/>
          <w:marTop w:val="0"/>
          <w:marBottom w:val="0"/>
          <w:divBdr>
            <w:top w:val="none" w:sz="0" w:space="0" w:color="auto"/>
            <w:left w:val="none" w:sz="0" w:space="0" w:color="auto"/>
            <w:bottom w:val="none" w:sz="0" w:space="0" w:color="auto"/>
            <w:right w:val="none" w:sz="0" w:space="0" w:color="auto"/>
          </w:divBdr>
          <w:divsChild>
            <w:div w:id="1724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354602">
      <w:bodyDiv w:val="1"/>
      <w:marLeft w:val="0"/>
      <w:marRight w:val="0"/>
      <w:marTop w:val="0"/>
      <w:marBottom w:val="0"/>
      <w:divBdr>
        <w:top w:val="none" w:sz="0" w:space="0" w:color="auto"/>
        <w:left w:val="none" w:sz="0" w:space="0" w:color="auto"/>
        <w:bottom w:val="none" w:sz="0" w:space="0" w:color="auto"/>
        <w:right w:val="none" w:sz="0" w:space="0" w:color="auto"/>
      </w:divBdr>
      <w:divsChild>
        <w:div w:id="1735468652">
          <w:marLeft w:val="0"/>
          <w:marRight w:val="0"/>
          <w:marTop w:val="0"/>
          <w:marBottom w:val="0"/>
          <w:divBdr>
            <w:top w:val="none" w:sz="0" w:space="0" w:color="auto"/>
            <w:left w:val="none" w:sz="0" w:space="0" w:color="auto"/>
            <w:bottom w:val="none" w:sz="0" w:space="0" w:color="auto"/>
            <w:right w:val="none" w:sz="0" w:space="0" w:color="auto"/>
          </w:divBdr>
          <w:divsChild>
            <w:div w:id="88370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744112">
      <w:bodyDiv w:val="1"/>
      <w:marLeft w:val="0"/>
      <w:marRight w:val="0"/>
      <w:marTop w:val="0"/>
      <w:marBottom w:val="0"/>
      <w:divBdr>
        <w:top w:val="none" w:sz="0" w:space="0" w:color="auto"/>
        <w:left w:val="none" w:sz="0" w:space="0" w:color="auto"/>
        <w:bottom w:val="none" w:sz="0" w:space="0" w:color="auto"/>
        <w:right w:val="none" w:sz="0" w:space="0" w:color="auto"/>
      </w:divBdr>
    </w:div>
    <w:div w:id="514534925">
      <w:bodyDiv w:val="1"/>
      <w:marLeft w:val="0"/>
      <w:marRight w:val="0"/>
      <w:marTop w:val="0"/>
      <w:marBottom w:val="0"/>
      <w:divBdr>
        <w:top w:val="none" w:sz="0" w:space="0" w:color="auto"/>
        <w:left w:val="none" w:sz="0" w:space="0" w:color="auto"/>
        <w:bottom w:val="none" w:sz="0" w:space="0" w:color="auto"/>
        <w:right w:val="none" w:sz="0" w:space="0" w:color="auto"/>
      </w:divBdr>
    </w:div>
    <w:div w:id="539174456">
      <w:bodyDiv w:val="1"/>
      <w:marLeft w:val="0"/>
      <w:marRight w:val="0"/>
      <w:marTop w:val="0"/>
      <w:marBottom w:val="0"/>
      <w:divBdr>
        <w:top w:val="none" w:sz="0" w:space="0" w:color="auto"/>
        <w:left w:val="none" w:sz="0" w:space="0" w:color="auto"/>
        <w:bottom w:val="none" w:sz="0" w:space="0" w:color="auto"/>
        <w:right w:val="none" w:sz="0" w:space="0" w:color="auto"/>
      </w:divBdr>
    </w:div>
    <w:div w:id="595358604">
      <w:bodyDiv w:val="1"/>
      <w:marLeft w:val="0"/>
      <w:marRight w:val="0"/>
      <w:marTop w:val="0"/>
      <w:marBottom w:val="0"/>
      <w:divBdr>
        <w:top w:val="none" w:sz="0" w:space="0" w:color="auto"/>
        <w:left w:val="none" w:sz="0" w:space="0" w:color="auto"/>
        <w:bottom w:val="none" w:sz="0" w:space="0" w:color="auto"/>
        <w:right w:val="none" w:sz="0" w:space="0" w:color="auto"/>
      </w:divBdr>
    </w:div>
    <w:div w:id="608317119">
      <w:bodyDiv w:val="1"/>
      <w:marLeft w:val="0"/>
      <w:marRight w:val="0"/>
      <w:marTop w:val="0"/>
      <w:marBottom w:val="0"/>
      <w:divBdr>
        <w:top w:val="none" w:sz="0" w:space="0" w:color="auto"/>
        <w:left w:val="none" w:sz="0" w:space="0" w:color="auto"/>
        <w:bottom w:val="none" w:sz="0" w:space="0" w:color="auto"/>
        <w:right w:val="none" w:sz="0" w:space="0" w:color="auto"/>
      </w:divBdr>
    </w:div>
    <w:div w:id="630212829">
      <w:bodyDiv w:val="1"/>
      <w:marLeft w:val="0"/>
      <w:marRight w:val="0"/>
      <w:marTop w:val="0"/>
      <w:marBottom w:val="0"/>
      <w:divBdr>
        <w:top w:val="none" w:sz="0" w:space="0" w:color="auto"/>
        <w:left w:val="none" w:sz="0" w:space="0" w:color="auto"/>
        <w:bottom w:val="none" w:sz="0" w:space="0" w:color="auto"/>
        <w:right w:val="none" w:sz="0" w:space="0" w:color="auto"/>
      </w:divBdr>
    </w:div>
    <w:div w:id="634801975">
      <w:bodyDiv w:val="1"/>
      <w:marLeft w:val="0"/>
      <w:marRight w:val="0"/>
      <w:marTop w:val="0"/>
      <w:marBottom w:val="0"/>
      <w:divBdr>
        <w:top w:val="none" w:sz="0" w:space="0" w:color="auto"/>
        <w:left w:val="none" w:sz="0" w:space="0" w:color="auto"/>
        <w:bottom w:val="none" w:sz="0" w:space="0" w:color="auto"/>
        <w:right w:val="none" w:sz="0" w:space="0" w:color="auto"/>
      </w:divBdr>
      <w:divsChild>
        <w:div w:id="1045908102">
          <w:marLeft w:val="0"/>
          <w:marRight w:val="0"/>
          <w:marTop w:val="0"/>
          <w:marBottom w:val="0"/>
          <w:divBdr>
            <w:top w:val="none" w:sz="0" w:space="0" w:color="auto"/>
            <w:left w:val="none" w:sz="0" w:space="0" w:color="auto"/>
            <w:bottom w:val="none" w:sz="0" w:space="0" w:color="auto"/>
            <w:right w:val="none" w:sz="0" w:space="0" w:color="auto"/>
          </w:divBdr>
          <w:divsChild>
            <w:div w:id="112238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379323">
      <w:bodyDiv w:val="1"/>
      <w:marLeft w:val="0"/>
      <w:marRight w:val="0"/>
      <w:marTop w:val="0"/>
      <w:marBottom w:val="0"/>
      <w:divBdr>
        <w:top w:val="none" w:sz="0" w:space="0" w:color="auto"/>
        <w:left w:val="none" w:sz="0" w:space="0" w:color="auto"/>
        <w:bottom w:val="none" w:sz="0" w:space="0" w:color="auto"/>
        <w:right w:val="none" w:sz="0" w:space="0" w:color="auto"/>
      </w:divBdr>
      <w:divsChild>
        <w:div w:id="220217433">
          <w:marLeft w:val="0"/>
          <w:marRight w:val="0"/>
          <w:marTop w:val="0"/>
          <w:marBottom w:val="0"/>
          <w:divBdr>
            <w:top w:val="none" w:sz="0" w:space="0" w:color="auto"/>
            <w:left w:val="none" w:sz="0" w:space="0" w:color="auto"/>
            <w:bottom w:val="none" w:sz="0" w:space="0" w:color="auto"/>
            <w:right w:val="none" w:sz="0" w:space="0" w:color="auto"/>
          </w:divBdr>
          <w:divsChild>
            <w:div w:id="1116489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478930">
      <w:bodyDiv w:val="1"/>
      <w:marLeft w:val="0"/>
      <w:marRight w:val="0"/>
      <w:marTop w:val="0"/>
      <w:marBottom w:val="0"/>
      <w:divBdr>
        <w:top w:val="none" w:sz="0" w:space="0" w:color="auto"/>
        <w:left w:val="none" w:sz="0" w:space="0" w:color="auto"/>
        <w:bottom w:val="none" w:sz="0" w:space="0" w:color="auto"/>
        <w:right w:val="none" w:sz="0" w:space="0" w:color="auto"/>
      </w:divBdr>
      <w:divsChild>
        <w:div w:id="770661794">
          <w:marLeft w:val="0"/>
          <w:marRight w:val="0"/>
          <w:marTop w:val="0"/>
          <w:marBottom w:val="0"/>
          <w:divBdr>
            <w:top w:val="none" w:sz="0" w:space="0" w:color="auto"/>
            <w:left w:val="none" w:sz="0" w:space="0" w:color="auto"/>
            <w:bottom w:val="none" w:sz="0" w:space="0" w:color="auto"/>
            <w:right w:val="none" w:sz="0" w:space="0" w:color="auto"/>
          </w:divBdr>
          <w:divsChild>
            <w:div w:id="605384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680934">
      <w:bodyDiv w:val="1"/>
      <w:marLeft w:val="0"/>
      <w:marRight w:val="0"/>
      <w:marTop w:val="0"/>
      <w:marBottom w:val="0"/>
      <w:divBdr>
        <w:top w:val="none" w:sz="0" w:space="0" w:color="auto"/>
        <w:left w:val="none" w:sz="0" w:space="0" w:color="auto"/>
        <w:bottom w:val="none" w:sz="0" w:space="0" w:color="auto"/>
        <w:right w:val="none" w:sz="0" w:space="0" w:color="auto"/>
      </w:divBdr>
      <w:divsChild>
        <w:div w:id="950891199">
          <w:marLeft w:val="0"/>
          <w:marRight w:val="0"/>
          <w:marTop w:val="0"/>
          <w:marBottom w:val="0"/>
          <w:divBdr>
            <w:top w:val="none" w:sz="0" w:space="0" w:color="auto"/>
            <w:left w:val="none" w:sz="0" w:space="0" w:color="auto"/>
            <w:bottom w:val="none" w:sz="0" w:space="0" w:color="auto"/>
            <w:right w:val="none" w:sz="0" w:space="0" w:color="auto"/>
          </w:divBdr>
          <w:divsChild>
            <w:div w:id="1913000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932954">
      <w:bodyDiv w:val="1"/>
      <w:marLeft w:val="0"/>
      <w:marRight w:val="0"/>
      <w:marTop w:val="0"/>
      <w:marBottom w:val="0"/>
      <w:divBdr>
        <w:top w:val="none" w:sz="0" w:space="0" w:color="auto"/>
        <w:left w:val="none" w:sz="0" w:space="0" w:color="auto"/>
        <w:bottom w:val="none" w:sz="0" w:space="0" w:color="auto"/>
        <w:right w:val="none" w:sz="0" w:space="0" w:color="auto"/>
      </w:divBdr>
    </w:div>
    <w:div w:id="663624669">
      <w:bodyDiv w:val="1"/>
      <w:marLeft w:val="0"/>
      <w:marRight w:val="0"/>
      <w:marTop w:val="0"/>
      <w:marBottom w:val="0"/>
      <w:divBdr>
        <w:top w:val="none" w:sz="0" w:space="0" w:color="auto"/>
        <w:left w:val="none" w:sz="0" w:space="0" w:color="auto"/>
        <w:bottom w:val="none" w:sz="0" w:space="0" w:color="auto"/>
        <w:right w:val="none" w:sz="0" w:space="0" w:color="auto"/>
      </w:divBdr>
    </w:div>
    <w:div w:id="665863966">
      <w:bodyDiv w:val="1"/>
      <w:marLeft w:val="0"/>
      <w:marRight w:val="0"/>
      <w:marTop w:val="0"/>
      <w:marBottom w:val="0"/>
      <w:divBdr>
        <w:top w:val="none" w:sz="0" w:space="0" w:color="auto"/>
        <w:left w:val="none" w:sz="0" w:space="0" w:color="auto"/>
        <w:bottom w:val="none" w:sz="0" w:space="0" w:color="auto"/>
        <w:right w:val="none" w:sz="0" w:space="0" w:color="auto"/>
      </w:divBdr>
      <w:divsChild>
        <w:div w:id="175578398">
          <w:marLeft w:val="0"/>
          <w:marRight w:val="0"/>
          <w:marTop w:val="0"/>
          <w:marBottom w:val="0"/>
          <w:divBdr>
            <w:top w:val="none" w:sz="0" w:space="0" w:color="auto"/>
            <w:left w:val="none" w:sz="0" w:space="0" w:color="auto"/>
            <w:bottom w:val="none" w:sz="0" w:space="0" w:color="auto"/>
            <w:right w:val="none" w:sz="0" w:space="0" w:color="auto"/>
          </w:divBdr>
          <w:divsChild>
            <w:div w:id="1699501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914773">
      <w:bodyDiv w:val="1"/>
      <w:marLeft w:val="0"/>
      <w:marRight w:val="0"/>
      <w:marTop w:val="0"/>
      <w:marBottom w:val="0"/>
      <w:divBdr>
        <w:top w:val="none" w:sz="0" w:space="0" w:color="auto"/>
        <w:left w:val="none" w:sz="0" w:space="0" w:color="auto"/>
        <w:bottom w:val="none" w:sz="0" w:space="0" w:color="auto"/>
        <w:right w:val="none" w:sz="0" w:space="0" w:color="auto"/>
      </w:divBdr>
      <w:divsChild>
        <w:div w:id="250237555">
          <w:marLeft w:val="0"/>
          <w:marRight w:val="0"/>
          <w:marTop w:val="0"/>
          <w:marBottom w:val="0"/>
          <w:divBdr>
            <w:top w:val="none" w:sz="0" w:space="0" w:color="auto"/>
            <w:left w:val="none" w:sz="0" w:space="0" w:color="auto"/>
            <w:bottom w:val="none" w:sz="0" w:space="0" w:color="auto"/>
            <w:right w:val="none" w:sz="0" w:space="0" w:color="auto"/>
          </w:divBdr>
          <w:divsChild>
            <w:div w:id="161625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620335">
      <w:bodyDiv w:val="1"/>
      <w:marLeft w:val="0"/>
      <w:marRight w:val="0"/>
      <w:marTop w:val="0"/>
      <w:marBottom w:val="0"/>
      <w:divBdr>
        <w:top w:val="none" w:sz="0" w:space="0" w:color="auto"/>
        <w:left w:val="none" w:sz="0" w:space="0" w:color="auto"/>
        <w:bottom w:val="none" w:sz="0" w:space="0" w:color="auto"/>
        <w:right w:val="none" w:sz="0" w:space="0" w:color="auto"/>
      </w:divBdr>
      <w:divsChild>
        <w:div w:id="1166481014">
          <w:marLeft w:val="0"/>
          <w:marRight w:val="0"/>
          <w:marTop w:val="0"/>
          <w:marBottom w:val="0"/>
          <w:divBdr>
            <w:top w:val="none" w:sz="0" w:space="0" w:color="auto"/>
            <w:left w:val="none" w:sz="0" w:space="0" w:color="auto"/>
            <w:bottom w:val="none" w:sz="0" w:space="0" w:color="auto"/>
            <w:right w:val="none" w:sz="0" w:space="0" w:color="auto"/>
          </w:divBdr>
          <w:divsChild>
            <w:div w:id="206204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483537">
      <w:bodyDiv w:val="1"/>
      <w:marLeft w:val="0"/>
      <w:marRight w:val="0"/>
      <w:marTop w:val="0"/>
      <w:marBottom w:val="0"/>
      <w:divBdr>
        <w:top w:val="none" w:sz="0" w:space="0" w:color="auto"/>
        <w:left w:val="none" w:sz="0" w:space="0" w:color="auto"/>
        <w:bottom w:val="none" w:sz="0" w:space="0" w:color="auto"/>
        <w:right w:val="none" w:sz="0" w:space="0" w:color="auto"/>
      </w:divBdr>
      <w:divsChild>
        <w:div w:id="319425578">
          <w:marLeft w:val="0"/>
          <w:marRight w:val="0"/>
          <w:marTop w:val="0"/>
          <w:marBottom w:val="0"/>
          <w:divBdr>
            <w:top w:val="none" w:sz="0" w:space="0" w:color="auto"/>
            <w:left w:val="none" w:sz="0" w:space="0" w:color="auto"/>
            <w:bottom w:val="none" w:sz="0" w:space="0" w:color="auto"/>
            <w:right w:val="none" w:sz="0" w:space="0" w:color="auto"/>
          </w:divBdr>
          <w:divsChild>
            <w:div w:id="4804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201528">
      <w:bodyDiv w:val="1"/>
      <w:marLeft w:val="0"/>
      <w:marRight w:val="0"/>
      <w:marTop w:val="0"/>
      <w:marBottom w:val="0"/>
      <w:divBdr>
        <w:top w:val="none" w:sz="0" w:space="0" w:color="auto"/>
        <w:left w:val="none" w:sz="0" w:space="0" w:color="auto"/>
        <w:bottom w:val="none" w:sz="0" w:space="0" w:color="auto"/>
        <w:right w:val="none" w:sz="0" w:space="0" w:color="auto"/>
      </w:divBdr>
    </w:div>
    <w:div w:id="770276831">
      <w:bodyDiv w:val="1"/>
      <w:marLeft w:val="0"/>
      <w:marRight w:val="0"/>
      <w:marTop w:val="0"/>
      <w:marBottom w:val="0"/>
      <w:divBdr>
        <w:top w:val="none" w:sz="0" w:space="0" w:color="auto"/>
        <w:left w:val="none" w:sz="0" w:space="0" w:color="auto"/>
        <w:bottom w:val="none" w:sz="0" w:space="0" w:color="auto"/>
        <w:right w:val="none" w:sz="0" w:space="0" w:color="auto"/>
      </w:divBdr>
    </w:div>
    <w:div w:id="865949056">
      <w:bodyDiv w:val="1"/>
      <w:marLeft w:val="0"/>
      <w:marRight w:val="0"/>
      <w:marTop w:val="0"/>
      <w:marBottom w:val="0"/>
      <w:divBdr>
        <w:top w:val="none" w:sz="0" w:space="0" w:color="auto"/>
        <w:left w:val="none" w:sz="0" w:space="0" w:color="auto"/>
        <w:bottom w:val="none" w:sz="0" w:space="0" w:color="auto"/>
        <w:right w:val="none" w:sz="0" w:space="0" w:color="auto"/>
      </w:divBdr>
      <w:divsChild>
        <w:div w:id="491263459">
          <w:marLeft w:val="0"/>
          <w:marRight w:val="0"/>
          <w:marTop w:val="0"/>
          <w:marBottom w:val="0"/>
          <w:divBdr>
            <w:top w:val="none" w:sz="0" w:space="0" w:color="auto"/>
            <w:left w:val="none" w:sz="0" w:space="0" w:color="auto"/>
            <w:bottom w:val="none" w:sz="0" w:space="0" w:color="auto"/>
            <w:right w:val="none" w:sz="0" w:space="0" w:color="auto"/>
          </w:divBdr>
          <w:divsChild>
            <w:div w:id="127802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664098">
      <w:bodyDiv w:val="1"/>
      <w:marLeft w:val="0"/>
      <w:marRight w:val="0"/>
      <w:marTop w:val="0"/>
      <w:marBottom w:val="0"/>
      <w:divBdr>
        <w:top w:val="none" w:sz="0" w:space="0" w:color="auto"/>
        <w:left w:val="none" w:sz="0" w:space="0" w:color="auto"/>
        <w:bottom w:val="none" w:sz="0" w:space="0" w:color="auto"/>
        <w:right w:val="none" w:sz="0" w:space="0" w:color="auto"/>
      </w:divBdr>
    </w:div>
    <w:div w:id="933824836">
      <w:bodyDiv w:val="1"/>
      <w:marLeft w:val="0"/>
      <w:marRight w:val="0"/>
      <w:marTop w:val="0"/>
      <w:marBottom w:val="0"/>
      <w:divBdr>
        <w:top w:val="none" w:sz="0" w:space="0" w:color="auto"/>
        <w:left w:val="none" w:sz="0" w:space="0" w:color="auto"/>
        <w:bottom w:val="none" w:sz="0" w:space="0" w:color="auto"/>
        <w:right w:val="none" w:sz="0" w:space="0" w:color="auto"/>
      </w:divBdr>
      <w:divsChild>
        <w:div w:id="1619526202">
          <w:marLeft w:val="0"/>
          <w:marRight w:val="0"/>
          <w:marTop w:val="0"/>
          <w:marBottom w:val="0"/>
          <w:divBdr>
            <w:top w:val="none" w:sz="0" w:space="0" w:color="auto"/>
            <w:left w:val="none" w:sz="0" w:space="0" w:color="auto"/>
            <w:bottom w:val="none" w:sz="0" w:space="0" w:color="auto"/>
            <w:right w:val="none" w:sz="0" w:space="0" w:color="auto"/>
          </w:divBdr>
          <w:divsChild>
            <w:div w:id="1651401487">
              <w:marLeft w:val="0"/>
              <w:marRight w:val="0"/>
              <w:marTop w:val="0"/>
              <w:marBottom w:val="0"/>
              <w:divBdr>
                <w:top w:val="none" w:sz="0" w:space="0" w:color="auto"/>
                <w:left w:val="none" w:sz="0" w:space="0" w:color="auto"/>
                <w:bottom w:val="none" w:sz="0" w:space="0" w:color="auto"/>
                <w:right w:val="none" w:sz="0" w:space="0" w:color="auto"/>
              </w:divBdr>
              <w:divsChild>
                <w:div w:id="13634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519685">
          <w:marLeft w:val="0"/>
          <w:marRight w:val="0"/>
          <w:marTop w:val="0"/>
          <w:marBottom w:val="0"/>
          <w:divBdr>
            <w:top w:val="none" w:sz="0" w:space="0" w:color="auto"/>
            <w:left w:val="none" w:sz="0" w:space="0" w:color="auto"/>
            <w:bottom w:val="none" w:sz="0" w:space="0" w:color="auto"/>
            <w:right w:val="none" w:sz="0" w:space="0" w:color="auto"/>
          </w:divBdr>
          <w:divsChild>
            <w:div w:id="186956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335068">
      <w:bodyDiv w:val="1"/>
      <w:marLeft w:val="0"/>
      <w:marRight w:val="0"/>
      <w:marTop w:val="0"/>
      <w:marBottom w:val="0"/>
      <w:divBdr>
        <w:top w:val="none" w:sz="0" w:space="0" w:color="auto"/>
        <w:left w:val="none" w:sz="0" w:space="0" w:color="auto"/>
        <w:bottom w:val="none" w:sz="0" w:space="0" w:color="auto"/>
        <w:right w:val="none" w:sz="0" w:space="0" w:color="auto"/>
      </w:divBdr>
    </w:div>
    <w:div w:id="974875284">
      <w:bodyDiv w:val="1"/>
      <w:marLeft w:val="0"/>
      <w:marRight w:val="0"/>
      <w:marTop w:val="0"/>
      <w:marBottom w:val="0"/>
      <w:divBdr>
        <w:top w:val="none" w:sz="0" w:space="0" w:color="auto"/>
        <w:left w:val="none" w:sz="0" w:space="0" w:color="auto"/>
        <w:bottom w:val="none" w:sz="0" w:space="0" w:color="auto"/>
        <w:right w:val="none" w:sz="0" w:space="0" w:color="auto"/>
      </w:divBdr>
    </w:div>
    <w:div w:id="995763826">
      <w:bodyDiv w:val="1"/>
      <w:marLeft w:val="0"/>
      <w:marRight w:val="0"/>
      <w:marTop w:val="0"/>
      <w:marBottom w:val="0"/>
      <w:divBdr>
        <w:top w:val="none" w:sz="0" w:space="0" w:color="auto"/>
        <w:left w:val="none" w:sz="0" w:space="0" w:color="auto"/>
        <w:bottom w:val="none" w:sz="0" w:space="0" w:color="auto"/>
        <w:right w:val="none" w:sz="0" w:space="0" w:color="auto"/>
      </w:divBdr>
      <w:divsChild>
        <w:div w:id="158275534">
          <w:marLeft w:val="0"/>
          <w:marRight w:val="0"/>
          <w:marTop w:val="0"/>
          <w:marBottom w:val="0"/>
          <w:divBdr>
            <w:top w:val="none" w:sz="0" w:space="0" w:color="auto"/>
            <w:left w:val="none" w:sz="0" w:space="0" w:color="auto"/>
            <w:bottom w:val="none" w:sz="0" w:space="0" w:color="auto"/>
            <w:right w:val="none" w:sz="0" w:space="0" w:color="auto"/>
          </w:divBdr>
          <w:divsChild>
            <w:div w:id="187703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369683">
      <w:bodyDiv w:val="1"/>
      <w:marLeft w:val="0"/>
      <w:marRight w:val="0"/>
      <w:marTop w:val="0"/>
      <w:marBottom w:val="0"/>
      <w:divBdr>
        <w:top w:val="none" w:sz="0" w:space="0" w:color="auto"/>
        <w:left w:val="none" w:sz="0" w:space="0" w:color="auto"/>
        <w:bottom w:val="none" w:sz="0" w:space="0" w:color="auto"/>
        <w:right w:val="none" w:sz="0" w:space="0" w:color="auto"/>
      </w:divBdr>
    </w:div>
    <w:div w:id="1083333701">
      <w:bodyDiv w:val="1"/>
      <w:marLeft w:val="0"/>
      <w:marRight w:val="0"/>
      <w:marTop w:val="0"/>
      <w:marBottom w:val="0"/>
      <w:divBdr>
        <w:top w:val="none" w:sz="0" w:space="0" w:color="auto"/>
        <w:left w:val="none" w:sz="0" w:space="0" w:color="auto"/>
        <w:bottom w:val="none" w:sz="0" w:space="0" w:color="auto"/>
        <w:right w:val="none" w:sz="0" w:space="0" w:color="auto"/>
      </w:divBdr>
      <w:divsChild>
        <w:div w:id="252786406">
          <w:marLeft w:val="0"/>
          <w:marRight w:val="0"/>
          <w:marTop w:val="0"/>
          <w:marBottom w:val="0"/>
          <w:divBdr>
            <w:top w:val="none" w:sz="0" w:space="0" w:color="auto"/>
            <w:left w:val="none" w:sz="0" w:space="0" w:color="auto"/>
            <w:bottom w:val="none" w:sz="0" w:space="0" w:color="auto"/>
            <w:right w:val="none" w:sz="0" w:space="0" w:color="auto"/>
          </w:divBdr>
          <w:divsChild>
            <w:div w:id="1228809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5005858">
      <w:bodyDiv w:val="1"/>
      <w:marLeft w:val="0"/>
      <w:marRight w:val="0"/>
      <w:marTop w:val="0"/>
      <w:marBottom w:val="0"/>
      <w:divBdr>
        <w:top w:val="none" w:sz="0" w:space="0" w:color="auto"/>
        <w:left w:val="none" w:sz="0" w:space="0" w:color="auto"/>
        <w:bottom w:val="none" w:sz="0" w:space="0" w:color="auto"/>
        <w:right w:val="none" w:sz="0" w:space="0" w:color="auto"/>
      </w:divBdr>
      <w:divsChild>
        <w:div w:id="635527070">
          <w:marLeft w:val="0"/>
          <w:marRight w:val="0"/>
          <w:marTop w:val="0"/>
          <w:marBottom w:val="0"/>
          <w:divBdr>
            <w:top w:val="none" w:sz="0" w:space="0" w:color="auto"/>
            <w:left w:val="none" w:sz="0" w:space="0" w:color="auto"/>
            <w:bottom w:val="none" w:sz="0" w:space="0" w:color="auto"/>
            <w:right w:val="none" w:sz="0" w:space="0" w:color="auto"/>
          </w:divBdr>
          <w:divsChild>
            <w:div w:id="152451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399746">
      <w:bodyDiv w:val="1"/>
      <w:marLeft w:val="0"/>
      <w:marRight w:val="0"/>
      <w:marTop w:val="0"/>
      <w:marBottom w:val="0"/>
      <w:divBdr>
        <w:top w:val="none" w:sz="0" w:space="0" w:color="auto"/>
        <w:left w:val="none" w:sz="0" w:space="0" w:color="auto"/>
        <w:bottom w:val="none" w:sz="0" w:space="0" w:color="auto"/>
        <w:right w:val="none" w:sz="0" w:space="0" w:color="auto"/>
      </w:divBdr>
      <w:divsChild>
        <w:div w:id="1438864902">
          <w:marLeft w:val="0"/>
          <w:marRight w:val="0"/>
          <w:marTop w:val="0"/>
          <w:marBottom w:val="0"/>
          <w:divBdr>
            <w:top w:val="none" w:sz="0" w:space="0" w:color="auto"/>
            <w:left w:val="none" w:sz="0" w:space="0" w:color="auto"/>
            <w:bottom w:val="none" w:sz="0" w:space="0" w:color="auto"/>
            <w:right w:val="none" w:sz="0" w:space="0" w:color="auto"/>
          </w:divBdr>
          <w:divsChild>
            <w:div w:id="70294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062509">
      <w:bodyDiv w:val="1"/>
      <w:marLeft w:val="0"/>
      <w:marRight w:val="0"/>
      <w:marTop w:val="0"/>
      <w:marBottom w:val="0"/>
      <w:divBdr>
        <w:top w:val="none" w:sz="0" w:space="0" w:color="auto"/>
        <w:left w:val="none" w:sz="0" w:space="0" w:color="auto"/>
        <w:bottom w:val="none" w:sz="0" w:space="0" w:color="auto"/>
        <w:right w:val="none" w:sz="0" w:space="0" w:color="auto"/>
      </w:divBdr>
      <w:divsChild>
        <w:div w:id="635179872">
          <w:marLeft w:val="0"/>
          <w:marRight w:val="0"/>
          <w:marTop w:val="0"/>
          <w:marBottom w:val="0"/>
          <w:divBdr>
            <w:top w:val="none" w:sz="0" w:space="0" w:color="auto"/>
            <w:left w:val="none" w:sz="0" w:space="0" w:color="auto"/>
            <w:bottom w:val="none" w:sz="0" w:space="0" w:color="auto"/>
            <w:right w:val="none" w:sz="0" w:space="0" w:color="auto"/>
          </w:divBdr>
          <w:divsChild>
            <w:div w:id="6923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732325">
      <w:bodyDiv w:val="1"/>
      <w:marLeft w:val="0"/>
      <w:marRight w:val="0"/>
      <w:marTop w:val="0"/>
      <w:marBottom w:val="0"/>
      <w:divBdr>
        <w:top w:val="none" w:sz="0" w:space="0" w:color="auto"/>
        <w:left w:val="none" w:sz="0" w:space="0" w:color="auto"/>
        <w:bottom w:val="none" w:sz="0" w:space="0" w:color="auto"/>
        <w:right w:val="none" w:sz="0" w:space="0" w:color="auto"/>
      </w:divBdr>
      <w:divsChild>
        <w:div w:id="1362436614">
          <w:marLeft w:val="0"/>
          <w:marRight w:val="0"/>
          <w:marTop w:val="0"/>
          <w:marBottom w:val="0"/>
          <w:divBdr>
            <w:top w:val="none" w:sz="0" w:space="0" w:color="auto"/>
            <w:left w:val="none" w:sz="0" w:space="0" w:color="auto"/>
            <w:bottom w:val="none" w:sz="0" w:space="0" w:color="auto"/>
            <w:right w:val="none" w:sz="0" w:space="0" w:color="auto"/>
          </w:divBdr>
          <w:divsChild>
            <w:div w:id="201136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167127">
      <w:bodyDiv w:val="1"/>
      <w:marLeft w:val="0"/>
      <w:marRight w:val="0"/>
      <w:marTop w:val="0"/>
      <w:marBottom w:val="0"/>
      <w:divBdr>
        <w:top w:val="none" w:sz="0" w:space="0" w:color="auto"/>
        <w:left w:val="none" w:sz="0" w:space="0" w:color="auto"/>
        <w:bottom w:val="none" w:sz="0" w:space="0" w:color="auto"/>
        <w:right w:val="none" w:sz="0" w:space="0" w:color="auto"/>
      </w:divBdr>
      <w:divsChild>
        <w:div w:id="661349515">
          <w:marLeft w:val="0"/>
          <w:marRight w:val="0"/>
          <w:marTop w:val="0"/>
          <w:marBottom w:val="0"/>
          <w:divBdr>
            <w:top w:val="none" w:sz="0" w:space="0" w:color="auto"/>
            <w:left w:val="none" w:sz="0" w:space="0" w:color="auto"/>
            <w:bottom w:val="none" w:sz="0" w:space="0" w:color="auto"/>
            <w:right w:val="none" w:sz="0" w:space="0" w:color="auto"/>
          </w:divBdr>
          <w:divsChild>
            <w:div w:id="74969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252942">
      <w:bodyDiv w:val="1"/>
      <w:marLeft w:val="0"/>
      <w:marRight w:val="0"/>
      <w:marTop w:val="0"/>
      <w:marBottom w:val="0"/>
      <w:divBdr>
        <w:top w:val="none" w:sz="0" w:space="0" w:color="auto"/>
        <w:left w:val="none" w:sz="0" w:space="0" w:color="auto"/>
        <w:bottom w:val="none" w:sz="0" w:space="0" w:color="auto"/>
        <w:right w:val="none" w:sz="0" w:space="0" w:color="auto"/>
      </w:divBdr>
      <w:divsChild>
        <w:div w:id="310331085">
          <w:marLeft w:val="0"/>
          <w:marRight w:val="0"/>
          <w:marTop w:val="0"/>
          <w:marBottom w:val="0"/>
          <w:divBdr>
            <w:top w:val="none" w:sz="0" w:space="0" w:color="auto"/>
            <w:left w:val="none" w:sz="0" w:space="0" w:color="auto"/>
            <w:bottom w:val="none" w:sz="0" w:space="0" w:color="auto"/>
            <w:right w:val="none" w:sz="0" w:space="0" w:color="auto"/>
          </w:divBdr>
          <w:divsChild>
            <w:div w:id="29115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266781">
      <w:bodyDiv w:val="1"/>
      <w:marLeft w:val="0"/>
      <w:marRight w:val="0"/>
      <w:marTop w:val="0"/>
      <w:marBottom w:val="0"/>
      <w:divBdr>
        <w:top w:val="none" w:sz="0" w:space="0" w:color="auto"/>
        <w:left w:val="none" w:sz="0" w:space="0" w:color="auto"/>
        <w:bottom w:val="none" w:sz="0" w:space="0" w:color="auto"/>
        <w:right w:val="none" w:sz="0" w:space="0" w:color="auto"/>
      </w:divBdr>
    </w:div>
    <w:div w:id="1240284729">
      <w:bodyDiv w:val="1"/>
      <w:marLeft w:val="0"/>
      <w:marRight w:val="0"/>
      <w:marTop w:val="0"/>
      <w:marBottom w:val="0"/>
      <w:divBdr>
        <w:top w:val="none" w:sz="0" w:space="0" w:color="auto"/>
        <w:left w:val="none" w:sz="0" w:space="0" w:color="auto"/>
        <w:bottom w:val="none" w:sz="0" w:space="0" w:color="auto"/>
        <w:right w:val="none" w:sz="0" w:space="0" w:color="auto"/>
      </w:divBdr>
      <w:divsChild>
        <w:div w:id="1909681235">
          <w:marLeft w:val="0"/>
          <w:marRight w:val="0"/>
          <w:marTop w:val="0"/>
          <w:marBottom w:val="0"/>
          <w:divBdr>
            <w:top w:val="none" w:sz="0" w:space="0" w:color="auto"/>
            <w:left w:val="none" w:sz="0" w:space="0" w:color="auto"/>
            <w:bottom w:val="none" w:sz="0" w:space="0" w:color="auto"/>
            <w:right w:val="none" w:sz="0" w:space="0" w:color="auto"/>
          </w:divBdr>
          <w:divsChild>
            <w:div w:id="178815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037288">
      <w:bodyDiv w:val="1"/>
      <w:marLeft w:val="0"/>
      <w:marRight w:val="0"/>
      <w:marTop w:val="0"/>
      <w:marBottom w:val="0"/>
      <w:divBdr>
        <w:top w:val="none" w:sz="0" w:space="0" w:color="auto"/>
        <w:left w:val="none" w:sz="0" w:space="0" w:color="auto"/>
        <w:bottom w:val="none" w:sz="0" w:space="0" w:color="auto"/>
        <w:right w:val="none" w:sz="0" w:space="0" w:color="auto"/>
      </w:divBdr>
    </w:div>
    <w:div w:id="1272661733">
      <w:bodyDiv w:val="1"/>
      <w:marLeft w:val="0"/>
      <w:marRight w:val="0"/>
      <w:marTop w:val="0"/>
      <w:marBottom w:val="0"/>
      <w:divBdr>
        <w:top w:val="none" w:sz="0" w:space="0" w:color="auto"/>
        <w:left w:val="none" w:sz="0" w:space="0" w:color="auto"/>
        <w:bottom w:val="none" w:sz="0" w:space="0" w:color="auto"/>
        <w:right w:val="none" w:sz="0" w:space="0" w:color="auto"/>
      </w:divBdr>
      <w:divsChild>
        <w:div w:id="954142930">
          <w:marLeft w:val="0"/>
          <w:marRight w:val="0"/>
          <w:marTop w:val="0"/>
          <w:marBottom w:val="0"/>
          <w:divBdr>
            <w:top w:val="none" w:sz="0" w:space="0" w:color="auto"/>
            <w:left w:val="none" w:sz="0" w:space="0" w:color="auto"/>
            <w:bottom w:val="none" w:sz="0" w:space="0" w:color="auto"/>
            <w:right w:val="none" w:sz="0" w:space="0" w:color="auto"/>
          </w:divBdr>
          <w:divsChild>
            <w:div w:id="77412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921873">
      <w:bodyDiv w:val="1"/>
      <w:marLeft w:val="0"/>
      <w:marRight w:val="0"/>
      <w:marTop w:val="0"/>
      <w:marBottom w:val="0"/>
      <w:divBdr>
        <w:top w:val="none" w:sz="0" w:space="0" w:color="auto"/>
        <w:left w:val="none" w:sz="0" w:space="0" w:color="auto"/>
        <w:bottom w:val="none" w:sz="0" w:space="0" w:color="auto"/>
        <w:right w:val="none" w:sz="0" w:space="0" w:color="auto"/>
      </w:divBdr>
    </w:div>
    <w:div w:id="1286350470">
      <w:bodyDiv w:val="1"/>
      <w:marLeft w:val="0"/>
      <w:marRight w:val="0"/>
      <w:marTop w:val="0"/>
      <w:marBottom w:val="0"/>
      <w:divBdr>
        <w:top w:val="none" w:sz="0" w:space="0" w:color="auto"/>
        <w:left w:val="none" w:sz="0" w:space="0" w:color="auto"/>
        <w:bottom w:val="none" w:sz="0" w:space="0" w:color="auto"/>
        <w:right w:val="none" w:sz="0" w:space="0" w:color="auto"/>
      </w:divBdr>
    </w:div>
    <w:div w:id="1302616188">
      <w:bodyDiv w:val="1"/>
      <w:marLeft w:val="0"/>
      <w:marRight w:val="0"/>
      <w:marTop w:val="0"/>
      <w:marBottom w:val="0"/>
      <w:divBdr>
        <w:top w:val="none" w:sz="0" w:space="0" w:color="auto"/>
        <w:left w:val="none" w:sz="0" w:space="0" w:color="auto"/>
        <w:bottom w:val="none" w:sz="0" w:space="0" w:color="auto"/>
        <w:right w:val="none" w:sz="0" w:space="0" w:color="auto"/>
      </w:divBdr>
      <w:divsChild>
        <w:div w:id="234167126">
          <w:marLeft w:val="0"/>
          <w:marRight w:val="0"/>
          <w:marTop w:val="0"/>
          <w:marBottom w:val="0"/>
          <w:divBdr>
            <w:top w:val="none" w:sz="0" w:space="0" w:color="auto"/>
            <w:left w:val="none" w:sz="0" w:space="0" w:color="auto"/>
            <w:bottom w:val="none" w:sz="0" w:space="0" w:color="auto"/>
            <w:right w:val="none" w:sz="0" w:space="0" w:color="auto"/>
          </w:divBdr>
          <w:divsChild>
            <w:div w:id="1167671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449094">
      <w:bodyDiv w:val="1"/>
      <w:marLeft w:val="0"/>
      <w:marRight w:val="0"/>
      <w:marTop w:val="0"/>
      <w:marBottom w:val="0"/>
      <w:divBdr>
        <w:top w:val="none" w:sz="0" w:space="0" w:color="auto"/>
        <w:left w:val="none" w:sz="0" w:space="0" w:color="auto"/>
        <w:bottom w:val="none" w:sz="0" w:space="0" w:color="auto"/>
        <w:right w:val="none" w:sz="0" w:space="0" w:color="auto"/>
      </w:divBdr>
    </w:div>
    <w:div w:id="1325281492">
      <w:bodyDiv w:val="1"/>
      <w:marLeft w:val="0"/>
      <w:marRight w:val="0"/>
      <w:marTop w:val="0"/>
      <w:marBottom w:val="0"/>
      <w:divBdr>
        <w:top w:val="none" w:sz="0" w:space="0" w:color="auto"/>
        <w:left w:val="none" w:sz="0" w:space="0" w:color="auto"/>
        <w:bottom w:val="none" w:sz="0" w:space="0" w:color="auto"/>
        <w:right w:val="none" w:sz="0" w:space="0" w:color="auto"/>
      </w:divBdr>
    </w:div>
    <w:div w:id="1328166017">
      <w:bodyDiv w:val="1"/>
      <w:marLeft w:val="0"/>
      <w:marRight w:val="0"/>
      <w:marTop w:val="0"/>
      <w:marBottom w:val="0"/>
      <w:divBdr>
        <w:top w:val="none" w:sz="0" w:space="0" w:color="auto"/>
        <w:left w:val="none" w:sz="0" w:space="0" w:color="auto"/>
        <w:bottom w:val="none" w:sz="0" w:space="0" w:color="auto"/>
        <w:right w:val="none" w:sz="0" w:space="0" w:color="auto"/>
      </w:divBdr>
    </w:div>
    <w:div w:id="1363675148">
      <w:bodyDiv w:val="1"/>
      <w:marLeft w:val="0"/>
      <w:marRight w:val="0"/>
      <w:marTop w:val="0"/>
      <w:marBottom w:val="0"/>
      <w:divBdr>
        <w:top w:val="none" w:sz="0" w:space="0" w:color="auto"/>
        <w:left w:val="none" w:sz="0" w:space="0" w:color="auto"/>
        <w:bottom w:val="none" w:sz="0" w:space="0" w:color="auto"/>
        <w:right w:val="none" w:sz="0" w:space="0" w:color="auto"/>
      </w:divBdr>
      <w:divsChild>
        <w:div w:id="680157329">
          <w:marLeft w:val="0"/>
          <w:marRight w:val="0"/>
          <w:marTop w:val="0"/>
          <w:marBottom w:val="0"/>
          <w:divBdr>
            <w:top w:val="none" w:sz="0" w:space="0" w:color="auto"/>
            <w:left w:val="none" w:sz="0" w:space="0" w:color="auto"/>
            <w:bottom w:val="none" w:sz="0" w:space="0" w:color="auto"/>
            <w:right w:val="none" w:sz="0" w:space="0" w:color="auto"/>
          </w:divBdr>
          <w:divsChild>
            <w:div w:id="170289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658518">
      <w:bodyDiv w:val="1"/>
      <w:marLeft w:val="0"/>
      <w:marRight w:val="0"/>
      <w:marTop w:val="0"/>
      <w:marBottom w:val="0"/>
      <w:divBdr>
        <w:top w:val="none" w:sz="0" w:space="0" w:color="auto"/>
        <w:left w:val="none" w:sz="0" w:space="0" w:color="auto"/>
        <w:bottom w:val="none" w:sz="0" w:space="0" w:color="auto"/>
        <w:right w:val="none" w:sz="0" w:space="0" w:color="auto"/>
      </w:divBdr>
    </w:div>
    <w:div w:id="1401562618">
      <w:bodyDiv w:val="1"/>
      <w:marLeft w:val="0"/>
      <w:marRight w:val="0"/>
      <w:marTop w:val="0"/>
      <w:marBottom w:val="0"/>
      <w:divBdr>
        <w:top w:val="none" w:sz="0" w:space="0" w:color="auto"/>
        <w:left w:val="none" w:sz="0" w:space="0" w:color="auto"/>
        <w:bottom w:val="none" w:sz="0" w:space="0" w:color="auto"/>
        <w:right w:val="none" w:sz="0" w:space="0" w:color="auto"/>
      </w:divBdr>
      <w:divsChild>
        <w:div w:id="1850673991">
          <w:marLeft w:val="0"/>
          <w:marRight w:val="0"/>
          <w:marTop w:val="0"/>
          <w:marBottom w:val="0"/>
          <w:divBdr>
            <w:top w:val="none" w:sz="0" w:space="0" w:color="auto"/>
            <w:left w:val="none" w:sz="0" w:space="0" w:color="auto"/>
            <w:bottom w:val="none" w:sz="0" w:space="0" w:color="auto"/>
            <w:right w:val="none" w:sz="0" w:space="0" w:color="auto"/>
          </w:divBdr>
          <w:divsChild>
            <w:div w:id="363558523">
              <w:marLeft w:val="0"/>
              <w:marRight w:val="0"/>
              <w:marTop w:val="0"/>
              <w:marBottom w:val="0"/>
              <w:divBdr>
                <w:top w:val="none" w:sz="0" w:space="0" w:color="auto"/>
                <w:left w:val="none" w:sz="0" w:space="0" w:color="auto"/>
                <w:bottom w:val="none" w:sz="0" w:space="0" w:color="auto"/>
                <w:right w:val="none" w:sz="0" w:space="0" w:color="auto"/>
              </w:divBdr>
              <w:divsChild>
                <w:div w:id="52036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506053">
          <w:marLeft w:val="0"/>
          <w:marRight w:val="0"/>
          <w:marTop w:val="0"/>
          <w:marBottom w:val="0"/>
          <w:divBdr>
            <w:top w:val="none" w:sz="0" w:space="0" w:color="auto"/>
            <w:left w:val="none" w:sz="0" w:space="0" w:color="auto"/>
            <w:bottom w:val="none" w:sz="0" w:space="0" w:color="auto"/>
            <w:right w:val="none" w:sz="0" w:space="0" w:color="auto"/>
          </w:divBdr>
          <w:divsChild>
            <w:div w:id="540287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856267">
      <w:bodyDiv w:val="1"/>
      <w:marLeft w:val="0"/>
      <w:marRight w:val="0"/>
      <w:marTop w:val="0"/>
      <w:marBottom w:val="0"/>
      <w:divBdr>
        <w:top w:val="none" w:sz="0" w:space="0" w:color="auto"/>
        <w:left w:val="none" w:sz="0" w:space="0" w:color="auto"/>
        <w:bottom w:val="none" w:sz="0" w:space="0" w:color="auto"/>
        <w:right w:val="none" w:sz="0" w:space="0" w:color="auto"/>
      </w:divBdr>
    </w:div>
    <w:div w:id="1526551893">
      <w:bodyDiv w:val="1"/>
      <w:marLeft w:val="0"/>
      <w:marRight w:val="0"/>
      <w:marTop w:val="0"/>
      <w:marBottom w:val="0"/>
      <w:divBdr>
        <w:top w:val="none" w:sz="0" w:space="0" w:color="auto"/>
        <w:left w:val="none" w:sz="0" w:space="0" w:color="auto"/>
        <w:bottom w:val="none" w:sz="0" w:space="0" w:color="auto"/>
        <w:right w:val="none" w:sz="0" w:space="0" w:color="auto"/>
      </w:divBdr>
    </w:div>
    <w:div w:id="1578788789">
      <w:bodyDiv w:val="1"/>
      <w:marLeft w:val="0"/>
      <w:marRight w:val="0"/>
      <w:marTop w:val="0"/>
      <w:marBottom w:val="0"/>
      <w:divBdr>
        <w:top w:val="none" w:sz="0" w:space="0" w:color="auto"/>
        <w:left w:val="none" w:sz="0" w:space="0" w:color="auto"/>
        <w:bottom w:val="none" w:sz="0" w:space="0" w:color="auto"/>
        <w:right w:val="none" w:sz="0" w:space="0" w:color="auto"/>
      </w:divBdr>
      <w:divsChild>
        <w:div w:id="1026709236">
          <w:marLeft w:val="0"/>
          <w:marRight w:val="0"/>
          <w:marTop w:val="0"/>
          <w:marBottom w:val="0"/>
          <w:divBdr>
            <w:top w:val="none" w:sz="0" w:space="0" w:color="auto"/>
            <w:left w:val="none" w:sz="0" w:space="0" w:color="auto"/>
            <w:bottom w:val="none" w:sz="0" w:space="0" w:color="auto"/>
            <w:right w:val="none" w:sz="0" w:space="0" w:color="auto"/>
          </w:divBdr>
          <w:divsChild>
            <w:div w:id="134763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926914">
      <w:bodyDiv w:val="1"/>
      <w:marLeft w:val="0"/>
      <w:marRight w:val="0"/>
      <w:marTop w:val="0"/>
      <w:marBottom w:val="0"/>
      <w:divBdr>
        <w:top w:val="none" w:sz="0" w:space="0" w:color="auto"/>
        <w:left w:val="none" w:sz="0" w:space="0" w:color="auto"/>
        <w:bottom w:val="none" w:sz="0" w:space="0" w:color="auto"/>
        <w:right w:val="none" w:sz="0" w:space="0" w:color="auto"/>
      </w:divBdr>
    </w:div>
    <w:div w:id="1622494466">
      <w:bodyDiv w:val="1"/>
      <w:marLeft w:val="0"/>
      <w:marRight w:val="0"/>
      <w:marTop w:val="0"/>
      <w:marBottom w:val="0"/>
      <w:divBdr>
        <w:top w:val="none" w:sz="0" w:space="0" w:color="auto"/>
        <w:left w:val="none" w:sz="0" w:space="0" w:color="auto"/>
        <w:bottom w:val="none" w:sz="0" w:space="0" w:color="auto"/>
        <w:right w:val="none" w:sz="0" w:space="0" w:color="auto"/>
      </w:divBdr>
    </w:div>
    <w:div w:id="1641423949">
      <w:bodyDiv w:val="1"/>
      <w:marLeft w:val="0"/>
      <w:marRight w:val="0"/>
      <w:marTop w:val="0"/>
      <w:marBottom w:val="0"/>
      <w:divBdr>
        <w:top w:val="none" w:sz="0" w:space="0" w:color="auto"/>
        <w:left w:val="none" w:sz="0" w:space="0" w:color="auto"/>
        <w:bottom w:val="none" w:sz="0" w:space="0" w:color="auto"/>
        <w:right w:val="none" w:sz="0" w:space="0" w:color="auto"/>
      </w:divBdr>
      <w:divsChild>
        <w:div w:id="508839166">
          <w:marLeft w:val="0"/>
          <w:marRight w:val="0"/>
          <w:marTop w:val="0"/>
          <w:marBottom w:val="0"/>
          <w:divBdr>
            <w:top w:val="none" w:sz="0" w:space="0" w:color="auto"/>
            <w:left w:val="none" w:sz="0" w:space="0" w:color="auto"/>
            <w:bottom w:val="none" w:sz="0" w:space="0" w:color="auto"/>
            <w:right w:val="none" w:sz="0" w:space="0" w:color="auto"/>
          </w:divBdr>
          <w:divsChild>
            <w:div w:id="732045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203459">
      <w:bodyDiv w:val="1"/>
      <w:marLeft w:val="0"/>
      <w:marRight w:val="0"/>
      <w:marTop w:val="0"/>
      <w:marBottom w:val="0"/>
      <w:divBdr>
        <w:top w:val="none" w:sz="0" w:space="0" w:color="auto"/>
        <w:left w:val="none" w:sz="0" w:space="0" w:color="auto"/>
        <w:bottom w:val="none" w:sz="0" w:space="0" w:color="auto"/>
        <w:right w:val="none" w:sz="0" w:space="0" w:color="auto"/>
      </w:divBdr>
      <w:divsChild>
        <w:div w:id="761026332">
          <w:marLeft w:val="0"/>
          <w:marRight w:val="0"/>
          <w:marTop w:val="0"/>
          <w:marBottom w:val="0"/>
          <w:divBdr>
            <w:top w:val="none" w:sz="0" w:space="0" w:color="auto"/>
            <w:left w:val="none" w:sz="0" w:space="0" w:color="auto"/>
            <w:bottom w:val="none" w:sz="0" w:space="0" w:color="auto"/>
            <w:right w:val="none" w:sz="0" w:space="0" w:color="auto"/>
          </w:divBdr>
          <w:divsChild>
            <w:div w:id="1102872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550686">
      <w:bodyDiv w:val="1"/>
      <w:marLeft w:val="0"/>
      <w:marRight w:val="0"/>
      <w:marTop w:val="0"/>
      <w:marBottom w:val="0"/>
      <w:divBdr>
        <w:top w:val="none" w:sz="0" w:space="0" w:color="auto"/>
        <w:left w:val="none" w:sz="0" w:space="0" w:color="auto"/>
        <w:bottom w:val="none" w:sz="0" w:space="0" w:color="auto"/>
        <w:right w:val="none" w:sz="0" w:space="0" w:color="auto"/>
      </w:divBdr>
    </w:div>
    <w:div w:id="1789930676">
      <w:bodyDiv w:val="1"/>
      <w:marLeft w:val="0"/>
      <w:marRight w:val="0"/>
      <w:marTop w:val="0"/>
      <w:marBottom w:val="0"/>
      <w:divBdr>
        <w:top w:val="none" w:sz="0" w:space="0" w:color="auto"/>
        <w:left w:val="none" w:sz="0" w:space="0" w:color="auto"/>
        <w:bottom w:val="none" w:sz="0" w:space="0" w:color="auto"/>
        <w:right w:val="none" w:sz="0" w:space="0" w:color="auto"/>
      </w:divBdr>
    </w:div>
    <w:div w:id="1793933910">
      <w:bodyDiv w:val="1"/>
      <w:marLeft w:val="0"/>
      <w:marRight w:val="0"/>
      <w:marTop w:val="0"/>
      <w:marBottom w:val="0"/>
      <w:divBdr>
        <w:top w:val="none" w:sz="0" w:space="0" w:color="auto"/>
        <w:left w:val="none" w:sz="0" w:space="0" w:color="auto"/>
        <w:bottom w:val="none" w:sz="0" w:space="0" w:color="auto"/>
        <w:right w:val="none" w:sz="0" w:space="0" w:color="auto"/>
      </w:divBdr>
    </w:div>
    <w:div w:id="1805464200">
      <w:bodyDiv w:val="1"/>
      <w:marLeft w:val="0"/>
      <w:marRight w:val="0"/>
      <w:marTop w:val="0"/>
      <w:marBottom w:val="0"/>
      <w:divBdr>
        <w:top w:val="none" w:sz="0" w:space="0" w:color="auto"/>
        <w:left w:val="none" w:sz="0" w:space="0" w:color="auto"/>
        <w:bottom w:val="none" w:sz="0" w:space="0" w:color="auto"/>
        <w:right w:val="none" w:sz="0" w:space="0" w:color="auto"/>
      </w:divBdr>
    </w:div>
    <w:div w:id="1855536308">
      <w:bodyDiv w:val="1"/>
      <w:marLeft w:val="0"/>
      <w:marRight w:val="0"/>
      <w:marTop w:val="0"/>
      <w:marBottom w:val="0"/>
      <w:divBdr>
        <w:top w:val="none" w:sz="0" w:space="0" w:color="auto"/>
        <w:left w:val="none" w:sz="0" w:space="0" w:color="auto"/>
        <w:bottom w:val="none" w:sz="0" w:space="0" w:color="auto"/>
        <w:right w:val="none" w:sz="0" w:space="0" w:color="auto"/>
      </w:divBdr>
      <w:divsChild>
        <w:div w:id="357313942">
          <w:marLeft w:val="0"/>
          <w:marRight w:val="0"/>
          <w:marTop w:val="0"/>
          <w:marBottom w:val="0"/>
          <w:divBdr>
            <w:top w:val="none" w:sz="0" w:space="0" w:color="auto"/>
            <w:left w:val="none" w:sz="0" w:space="0" w:color="auto"/>
            <w:bottom w:val="none" w:sz="0" w:space="0" w:color="auto"/>
            <w:right w:val="none" w:sz="0" w:space="0" w:color="auto"/>
          </w:divBdr>
          <w:divsChild>
            <w:div w:id="91829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871842">
      <w:bodyDiv w:val="1"/>
      <w:marLeft w:val="0"/>
      <w:marRight w:val="0"/>
      <w:marTop w:val="0"/>
      <w:marBottom w:val="0"/>
      <w:divBdr>
        <w:top w:val="none" w:sz="0" w:space="0" w:color="auto"/>
        <w:left w:val="none" w:sz="0" w:space="0" w:color="auto"/>
        <w:bottom w:val="none" w:sz="0" w:space="0" w:color="auto"/>
        <w:right w:val="none" w:sz="0" w:space="0" w:color="auto"/>
      </w:divBdr>
      <w:divsChild>
        <w:div w:id="559173086">
          <w:marLeft w:val="0"/>
          <w:marRight w:val="0"/>
          <w:marTop w:val="0"/>
          <w:marBottom w:val="0"/>
          <w:divBdr>
            <w:top w:val="none" w:sz="0" w:space="0" w:color="auto"/>
            <w:left w:val="none" w:sz="0" w:space="0" w:color="auto"/>
            <w:bottom w:val="none" w:sz="0" w:space="0" w:color="auto"/>
            <w:right w:val="none" w:sz="0" w:space="0" w:color="auto"/>
          </w:divBdr>
          <w:divsChild>
            <w:div w:id="116778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214236">
      <w:bodyDiv w:val="1"/>
      <w:marLeft w:val="0"/>
      <w:marRight w:val="0"/>
      <w:marTop w:val="0"/>
      <w:marBottom w:val="0"/>
      <w:divBdr>
        <w:top w:val="none" w:sz="0" w:space="0" w:color="auto"/>
        <w:left w:val="none" w:sz="0" w:space="0" w:color="auto"/>
        <w:bottom w:val="none" w:sz="0" w:space="0" w:color="auto"/>
        <w:right w:val="none" w:sz="0" w:space="0" w:color="auto"/>
      </w:divBdr>
      <w:divsChild>
        <w:div w:id="1265303795">
          <w:marLeft w:val="0"/>
          <w:marRight w:val="0"/>
          <w:marTop w:val="0"/>
          <w:marBottom w:val="0"/>
          <w:divBdr>
            <w:top w:val="none" w:sz="0" w:space="0" w:color="auto"/>
            <w:left w:val="none" w:sz="0" w:space="0" w:color="auto"/>
            <w:bottom w:val="none" w:sz="0" w:space="0" w:color="auto"/>
            <w:right w:val="none" w:sz="0" w:space="0" w:color="auto"/>
          </w:divBdr>
          <w:divsChild>
            <w:div w:id="176082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639332">
      <w:bodyDiv w:val="1"/>
      <w:marLeft w:val="0"/>
      <w:marRight w:val="0"/>
      <w:marTop w:val="0"/>
      <w:marBottom w:val="0"/>
      <w:divBdr>
        <w:top w:val="none" w:sz="0" w:space="0" w:color="auto"/>
        <w:left w:val="none" w:sz="0" w:space="0" w:color="auto"/>
        <w:bottom w:val="none" w:sz="0" w:space="0" w:color="auto"/>
        <w:right w:val="none" w:sz="0" w:space="0" w:color="auto"/>
      </w:divBdr>
    </w:div>
    <w:div w:id="2030637742">
      <w:bodyDiv w:val="1"/>
      <w:marLeft w:val="0"/>
      <w:marRight w:val="0"/>
      <w:marTop w:val="0"/>
      <w:marBottom w:val="0"/>
      <w:divBdr>
        <w:top w:val="none" w:sz="0" w:space="0" w:color="auto"/>
        <w:left w:val="none" w:sz="0" w:space="0" w:color="auto"/>
        <w:bottom w:val="none" w:sz="0" w:space="0" w:color="auto"/>
        <w:right w:val="none" w:sz="0" w:space="0" w:color="auto"/>
      </w:divBdr>
    </w:div>
    <w:div w:id="2059813222">
      <w:bodyDiv w:val="1"/>
      <w:marLeft w:val="0"/>
      <w:marRight w:val="0"/>
      <w:marTop w:val="0"/>
      <w:marBottom w:val="0"/>
      <w:divBdr>
        <w:top w:val="none" w:sz="0" w:space="0" w:color="auto"/>
        <w:left w:val="none" w:sz="0" w:space="0" w:color="auto"/>
        <w:bottom w:val="none" w:sz="0" w:space="0" w:color="auto"/>
        <w:right w:val="none" w:sz="0" w:space="0" w:color="auto"/>
      </w:divBdr>
      <w:divsChild>
        <w:div w:id="851921154">
          <w:marLeft w:val="0"/>
          <w:marRight w:val="0"/>
          <w:marTop w:val="0"/>
          <w:marBottom w:val="0"/>
          <w:divBdr>
            <w:top w:val="none" w:sz="0" w:space="0" w:color="auto"/>
            <w:left w:val="none" w:sz="0" w:space="0" w:color="auto"/>
            <w:bottom w:val="none" w:sz="0" w:space="0" w:color="auto"/>
            <w:right w:val="none" w:sz="0" w:space="0" w:color="auto"/>
          </w:divBdr>
          <w:divsChild>
            <w:div w:id="1009797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859122">
      <w:bodyDiv w:val="1"/>
      <w:marLeft w:val="0"/>
      <w:marRight w:val="0"/>
      <w:marTop w:val="0"/>
      <w:marBottom w:val="0"/>
      <w:divBdr>
        <w:top w:val="none" w:sz="0" w:space="0" w:color="auto"/>
        <w:left w:val="none" w:sz="0" w:space="0" w:color="auto"/>
        <w:bottom w:val="none" w:sz="0" w:space="0" w:color="auto"/>
        <w:right w:val="none" w:sz="0" w:space="0" w:color="auto"/>
      </w:divBdr>
      <w:divsChild>
        <w:div w:id="1962879803">
          <w:marLeft w:val="0"/>
          <w:marRight w:val="0"/>
          <w:marTop w:val="0"/>
          <w:marBottom w:val="0"/>
          <w:divBdr>
            <w:top w:val="none" w:sz="0" w:space="0" w:color="auto"/>
            <w:left w:val="none" w:sz="0" w:space="0" w:color="auto"/>
            <w:bottom w:val="none" w:sz="0" w:space="0" w:color="auto"/>
            <w:right w:val="none" w:sz="0" w:space="0" w:color="auto"/>
          </w:divBdr>
          <w:divsChild>
            <w:div w:id="1816606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508939">
      <w:bodyDiv w:val="1"/>
      <w:marLeft w:val="0"/>
      <w:marRight w:val="0"/>
      <w:marTop w:val="0"/>
      <w:marBottom w:val="0"/>
      <w:divBdr>
        <w:top w:val="none" w:sz="0" w:space="0" w:color="auto"/>
        <w:left w:val="none" w:sz="0" w:space="0" w:color="auto"/>
        <w:bottom w:val="none" w:sz="0" w:space="0" w:color="auto"/>
        <w:right w:val="none" w:sz="0" w:space="0" w:color="auto"/>
      </w:divBdr>
    </w:div>
    <w:div w:id="2102753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college.police.uk/s3fs-public/2023-03/Policing%20Vision%202030.pdf" TargetMode="External"/><Relationship Id="rId18" Type="http://schemas.openxmlformats.org/officeDocument/2006/relationships/hyperlink" Target="https://hmicfrs.justiceinspectorates.gov.uk/publication-html/state-of-policing-the-annual-assessment-of-policing-in-england-and-wales-2022/" TargetMode="External"/><Relationship Id="rId26" Type="http://schemas.openxmlformats.org/officeDocument/2006/relationships/hyperlink" Target="https://www.bbc.co.uk/news/uk-wales-35699891" TargetMode="External"/><Relationship Id="rId21" Type="http://schemas.openxmlformats.org/officeDocument/2006/relationships/hyperlink" Target="https://www.apccs.police.uk/media/6362/eng-police-and-crime-plan-2021-25.pdf" TargetMode="External"/><Relationship Id="rId34" Type="http://schemas.openxmlformats.org/officeDocument/2006/relationships/hyperlink" Target="https://research.senedd.wales/research-articles/should-policing-be-devolved-to-wales/" TargetMode="External"/><Relationship Id="rId7" Type="http://schemas.openxmlformats.org/officeDocument/2006/relationships/hyperlink" Target="https://artuk.org/discover/stories/comradeship-community-and-masculinity-miners-and-strikes-in-wales?form=MG0AV3" TargetMode="External"/><Relationship Id="rId12" Type="http://schemas.openxmlformats.org/officeDocument/2006/relationships/hyperlink" Target="https://www.thecanary.co/editorial/2024/06/18/battle-of-orgreave-40/?form=MG0AV3" TargetMode="External"/><Relationship Id="rId17" Type="http://schemas.openxmlformats.org/officeDocument/2006/relationships/hyperlink" Target="https://publications.parliament.uk/pa/cm200405/cmselect/cmwelaf/46/46.pdf?form=MG0AV3" TargetMode="External"/><Relationship Id="rId25" Type="http://schemas.openxmlformats.org/officeDocument/2006/relationships/hyperlink" Target="https://www.gov.wales/violence-against-women-domestic-abuse-and-sexual-violence-strategy-2022-2026-html" TargetMode="External"/><Relationship Id="rId33" Type="http://schemas.openxmlformats.org/officeDocument/2006/relationships/hyperlink" Target="https://www.gov.wales/preparing-for-the-devolution-of-policing-html" TargetMode="External"/><Relationship Id="rId2" Type="http://schemas.openxmlformats.org/officeDocument/2006/relationships/styles" Target="styles.xml"/><Relationship Id="rId16" Type="http://schemas.openxmlformats.org/officeDocument/2006/relationships/hyperlink" Target="https://www.gov.uk/government/statistics/crime-outcomes-in-england-and-wales-2014-to-2015" TargetMode="External"/><Relationship Id="rId20" Type="http://schemas.openxmlformats.org/officeDocument/2006/relationships/hyperlink" Target="https://www.south-wales.police.uk/police-forces/south-wales-police/areas/about-us/about-us/performance-priorities/?form=MG0AV3" TargetMode="External"/><Relationship Id="rId29" Type="http://schemas.openxmlformats.org/officeDocument/2006/relationships/hyperlink" Target="https://nation.cymru/news/one-police-wales-naive-because-criminal-threat-comes-from-england-says-former-north-wales-police-bos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outhwalesargus.co.uk/news/24157475.miners-strike-40-years-timeline-happened/" TargetMode="External"/><Relationship Id="rId24" Type="http://schemas.openxmlformats.org/officeDocument/2006/relationships/hyperlink" Target="https://committees.parliament.uk/committee/162/welsh-affairs-committee/news/165128/what-is-the-state-of-policing-in-wales/?form=MG0AV3" TargetMode="External"/><Relationship Id="rId32" Type="http://schemas.openxmlformats.org/officeDocument/2006/relationships/hyperlink" Target="https://committees.parliament.uk/committee/162/welsh-affairs-committee/news/165128/what-is-the-state-of-policing-in-wales/"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16/S0377-2217(02)00266-7" TargetMode="External"/><Relationship Id="rId23" Type="http://schemas.openxmlformats.org/officeDocument/2006/relationships/hyperlink" Target="https://www.gov.uk/government/news/forces-in-wales-to-have-more-neighbourhood-resource-to-fight-crime" TargetMode="External"/><Relationship Id="rId28" Type="http://schemas.openxmlformats.org/officeDocument/2006/relationships/hyperlink" Target="https://nation.cymru/news/policing-would-need-to-be-devolved-for-one-welsh-police-force-to-work-says-south-wales-chief-constable/?form=MG0AV3" TargetMode="External"/><Relationship Id="rId36" Type="http://schemas.openxmlformats.org/officeDocument/2006/relationships/fontTable" Target="fontTable.xml"/><Relationship Id="rId10" Type="http://schemas.openxmlformats.org/officeDocument/2006/relationships/hyperlink" Target="https://nmrs.org.uk/mines-map/coal-mining-in-the-british-isles/swales/1984-85-miners-strike-in-south-wales/" TargetMode="External"/><Relationship Id="rId19" Type="http://schemas.openxmlformats.org/officeDocument/2006/relationships/hyperlink" Target="https://www.npcc.police.uk/SysSiteAssets/media/downloads/publications/policing-vision/policing-vision-2025.pdf?form=MG0AV3" TargetMode="External"/><Relationship Id="rId31" Type="http://schemas.openxmlformats.org/officeDocument/2006/relationships/hyperlink" Target="https://www.polfed.org/wasc/news/2023/chief-gives-personal-views-on-forming-one-welsh-police-force/" TargetMode="External"/><Relationship Id="rId4" Type="http://schemas.openxmlformats.org/officeDocument/2006/relationships/webSettings" Target="webSettings.xml"/><Relationship Id="rId9" Type="http://schemas.openxmlformats.org/officeDocument/2006/relationships/hyperlink" Target="https://museum.wales/articles/1240/The-Miners-Strike-of-1984/?form=MG0AV3" TargetMode="External"/><Relationship Id="rId14" Type="http://schemas.openxmlformats.org/officeDocument/2006/relationships/hyperlink" Target="https://crimerate.co.uk/wales?form=MG0AV3" TargetMode="External"/><Relationship Id="rId22" Type="http://schemas.openxmlformats.org/officeDocument/2006/relationships/hyperlink" Target="https://publications.parliament.uk/pa/cm200405/cmselect/cmwelaf/46/4606.htm?form=MG0AV3" TargetMode="External"/><Relationship Id="rId27" Type="http://schemas.openxmlformats.org/officeDocument/2006/relationships/hyperlink" Target="https://www.iwa.wales/our-work/work/policing-and-justice-in-wales/" TargetMode="External"/><Relationship Id="rId30" Type="http://schemas.openxmlformats.org/officeDocument/2006/relationships/hyperlink" Target="https://www.polfed.org/welshaffairs/news/2022/policing-should-be-devolved-to-wales-says-senedd/" TargetMode="External"/><Relationship Id="rId35" Type="http://schemas.openxmlformats.org/officeDocument/2006/relationships/footer" Target="footer1.xml"/><Relationship Id="rId8" Type="http://schemas.openxmlformats.org/officeDocument/2006/relationships/hyperlink" Target="https://www.independentlabour.org.uk/2024/02/05/a-time-of-struggle-memories-of-the-miners-strike-40-years-on/?form=MG0AV3"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1432</TotalTime>
  <Pages>13</Pages>
  <Words>3807</Words>
  <Characters>21706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Eleonora Alexandra Bunica</Company>
  <LinksUpToDate>false</LinksUpToDate>
  <CharactersWithSpaces>25463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Wales</dc:title>
  <dc:subject/>
  <dc:creator>ELEONORA BUNICA</dc:creator>
  <cp:keywords/>
  <dc:description/>
  <cp:lastModifiedBy>ELEONORA BUNICA</cp:lastModifiedBy>
  <cp:revision>774</cp:revision>
  <dcterms:created xsi:type="dcterms:W3CDTF">2025-02-04T11:08:00Z</dcterms:created>
  <dcterms:modified xsi:type="dcterms:W3CDTF">2025-03-06T22:55:00Z</dcterms:modified>
  <cp:category>2312354</cp:category>
</cp:coreProperties>
</file>