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F91CC" w14:textId="5C3E076A" w:rsidR="00C92763" w:rsidRPr="000C62EA" w:rsidRDefault="00C92763" w:rsidP="000C62EA">
      <w:pPr>
        <w:pStyle w:val="NoSpacing"/>
        <w:pBdr>
          <w:bottom w:val="single" w:sz="4" w:space="1" w:color="auto"/>
        </w:pBdr>
        <w:jc w:val="both"/>
        <w:rPr>
          <w:sz w:val="40"/>
          <w:szCs w:val="36"/>
          <w:lang w:val="en-GB"/>
        </w:rPr>
      </w:pPr>
    </w:p>
    <w:p w14:paraId="090857BB" w14:textId="7BA32767" w:rsidR="000C62EA" w:rsidRDefault="000C62EA" w:rsidP="000C62EA">
      <w:pPr>
        <w:pStyle w:val="NoSpacing"/>
        <w:pBdr>
          <w:bottom w:val="single" w:sz="4" w:space="1" w:color="auto"/>
        </w:pBdr>
        <w:jc w:val="center"/>
        <w:rPr>
          <w:b/>
          <w:bCs/>
          <w:color w:val="48A1FA" w:themeColor="accent2"/>
          <w:sz w:val="40"/>
          <w:szCs w:val="36"/>
          <w:lang w:val="en-GB"/>
        </w:rPr>
      </w:pPr>
      <w:r>
        <w:rPr>
          <w:b/>
          <w:bCs/>
          <w:color w:val="48A1FA" w:themeColor="accent2"/>
          <w:sz w:val="40"/>
          <w:szCs w:val="36"/>
          <w:lang w:val="en-GB"/>
        </w:rPr>
        <w:t>BMSW4001</w:t>
      </w:r>
    </w:p>
    <w:p w14:paraId="3D2B86FD" w14:textId="7028AC2A" w:rsidR="003F1696" w:rsidRDefault="003F1696" w:rsidP="000C62EA">
      <w:pPr>
        <w:pStyle w:val="NoSpacing"/>
        <w:pBdr>
          <w:bottom w:val="single" w:sz="4" w:space="1" w:color="auto"/>
        </w:pBdr>
        <w:jc w:val="center"/>
        <w:rPr>
          <w:b/>
          <w:bCs/>
          <w:color w:val="48A1FA" w:themeColor="accent2"/>
          <w:sz w:val="40"/>
          <w:szCs w:val="36"/>
          <w:lang w:val="en-GB"/>
        </w:rPr>
      </w:pPr>
      <w:r>
        <w:rPr>
          <w:b/>
          <w:bCs/>
          <w:color w:val="48A1FA" w:themeColor="accent2"/>
          <w:sz w:val="40"/>
          <w:szCs w:val="36"/>
          <w:lang w:val="en-GB"/>
        </w:rPr>
        <w:t>Programme: Certificate of Higher Education Skills for the workplace</w:t>
      </w:r>
    </w:p>
    <w:p w14:paraId="6361C942" w14:textId="65F7DB6E" w:rsidR="003F1696" w:rsidRDefault="003F1696" w:rsidP="000C62EA">
      <w:pPr>
        <w:pStyle w:val="NoSpacing"/>
        <w:pBdr>
          <w:bottom w:val="single" w:sz="4" w:space="1" w:color="auto"/>
        </w:pBdr>
        <w:jc w:val="center"/>
        <w:rPr>
          <w:b/>
          <w:bCs/>
          <w:color w:val="48A1FA" w:themeColor="accent2"/>
          <w:sz w:val="40"/>
          <w:szCs w:val="36"/>
          <w:lang w:val="en-GB"/>
        </w:rPr>
      </w:pPr>
      <w:r>
        <w:rPr>
          <w:b/>
          <w:bCs/>
          <w:color w:val="48A1FA" w:themeColor="accent2"/>
          <w:sz w:val="40"/>
          <w:szCs w:val="36"/>
          <w:lang w:val="en-GB"/>
        </w:rPr>
        <w:t xml:space="preserve">Lecturer: Doreen </w:t>
      </w:r>
      <w:proofErr w:type="spellStart"/>
      <w:r>
        <w:rPr>
          <w:b/>
          <w:bCs/>
          <w:color w:val="48A1FA" w:themeColor="accent2"/>
          <w:sz w:val="40"/>
          <w:szCs w:val="36"/>
          <w:lang w:val="en-GB"/>
        </w:rPr>
        <w:t>Mcleary</w:t>
      </w:r>
      <w:proofErr w:type="spellEnd"/>
    </w:p>
    <w:p w14:paraId="201A6605" w14:textId="77E77DDE" w:rsidR="000C62EA" w:rsidRDefault="000C62EA" w:rsidP="000C62EA">
      <w:pPr>
        <w:pStyle w:val="NoSpacing"/>
        <w:pBdr>
          <w:bottom w:val="single" w:sz="4" w:space="1" w:color="auto"/>
        </w:pBdr>
        <w:jc w:val="center"/>
        <w:rPr>
          <w:b/>
          <w:bCs/>
          <w:color w:val="48A1FA" w:themeColor="accent2"/>
          <w:sz w:val="40"/>
          <w:szCs w:val="36"/>
          <w:lang w:val="en-GB"/>
        </w:rPr>
      </w:pPr>
      <w:r>
        <w:rPr>
          <w:b/>
          <w:bCs/>
          <w:color w:val="48A1FA" w:themeColor="accent2"/>
          <w:sz w:val="40"/>
          <w:szCs w:val="36"/>
          <w:lang w:val="en-GB"/>
        </w:rPr>
        <w:t>Tas</w:t>
      </w:r>
      <w:r w:rsidR="003F1696">
        <w:rPr>
          <w:b/>
          <w:bCs/>
          <w:color w:val="48A1FA" w:themeColor="accent2"/>
          <w:sz w:val="40"/>
          <w:szCs w:val="36"/>
          <w:lang w:val="en-GB"/>
        </w:rPr>
        <w:t>k 2: Reflective Report</w:t>
      </w:r>
    </w:p>
    <w:p w14:paraId="2061C6BB" w14:textId="5E8EC7EE" w:rsidR="003F1696" w:rsidRDefault="003F1696" w:rsidP="003F1696">
      <w:pPr>
        <w:pStyle w:val="NoSpacing"/>
        <w:pBdr>
          <w:bottom w:val="single" w:sz="4" w:space="1" w:color="auto"/>
        </w:pBdr>
        <w:rPr>
          <w:b/>
          <w:bCs/>
          <w:color w:val="48A1FA" w:themeColor="accent2"/>
          <w:sz w:val="40"/>
          <w:szCs w:val="36"/>
          <w:lang w:val="en-GB"/>
        </w:rPr>
      </w:pPr>
    </w:p>
    <w:p w14:paraId="2FC8936D" w14:textId="77777777" w:rsidR="000C62EA" w:rsidRDefault="000C62EA" w:rsidP="000C62EA">
      <w:pPr>
        <w:pStyle w:val="NoSpacing"/>
        <w:pBdr>
          <w:bottom w:val="single" w:sz="4" w:space="1" w:color="auto"/>
        </w:pBdr>
        <w:jc w:val="center"/>
        <w:rPr>
          <w:b/>
          <w:bCs/>
          <w:color w:val="48A1FA" w:themeColor="accent2"/>
          <w:sz w:val="40"/>
          <w:szCs w:val="36"/>
          <w:lang w:val="en-GB"/>
        </w:rPr>
      </w:pPr>
      <w:r>
        <w:rPr>
          <w:b/>
          <w:bCs/>
          <w:color w:val="48A1FA" w:themeColor="accent2"/>
          <w:sz w:val="40"/>
          <w:szCs w:val="36"/>
          <w:lang w:val="en-GB"/>
        </w:rPr>
        <w:t>Academic and Employability Skills</w:t>
      </w:r>
    </w:p>
    <w:p w14:paraId="3CCC8C9F" w14:textId="753EC620" w:rsidR="000C62EA" w:rsidRDefault="003F1696" w:rsidP="000C62EA">
      <w:pPr>
        <w:pStyle w:val="NoSpacing"/>
        <w:pBdr>
          <w:bottom w:val="single" w:sz="4" w:space="1" w:color="auto"/>
        </w:pBdr>
        <w:jc w:val="center"/>
        <w:rPr>
          <w:b/>
          <w:bCs/>
          <w:color w:val="48A1FA" w:themeColor="accent2"/>
          <w:sz w:val="40"/>
          <w:szCs w:val="36"/>
          <w:lang w:val="en-GB"/>
        </w:rPr>
      </w:pPr>
      <w:r>
        <w:rPr>
          <w:b/>
          <w:bCs/>
          <w:color w:val="48A1FA" w:themeColor="accent2"/>
          <w:sz w:val="40"/>
          <w:szCs w:val="36"/>
          <w:lang w:val="en-GB"/>
        </w:rPr>
        <w:t>Student Name: Waris Qadri</w:t>
      </w:r>
    </w:p>
    <w:p w14:paraId="0E3B894E" w14:textId="0AC14441" w:rsidR="000C62EA" w:rsidRDefault="000C62EA" w:rsidP="000C62EA">
      <w:pPr>
        <w:pStyle w:val="NoSpacing"/>
        <w:pBdr>
          <w:bottom w:val="single" w:sz="4" w:space="1" w:color="auto"/>
        </w:pBdr>
        <w:jc w:val="center"/>
        <w:rPr>
          <w:b/>
          <w:bCs/>
          <w:color w:val="48A1FA" w:themeColor="accent2"/>
          <w:sz w:val="40"/>
          <w:szCs w:val="36"/>
          <w:lang w:val="en-GB"/>
        </w:rPr>
      </w:pPr>
      <w:r>
        <w:rPr>
          <w:b/>
          <w:bCs/>
          <w:color w:val="48A1FA" w:themeColor="accent2"/>
          <w:sz w:val="40"/>
          <w:szCs w:val="36"/>
          <w:lang w:val="en-GB"/>
        </w:rPr>
        <w:t>Student ID:</w:t>
      </w:r>
      <w:r w:rsidR="003F1696">
        <w:rPr>
          <w:b/>
          <w:bCs/>
          <w:color w:val="48A1FA" w:themeColor="accent2"/>
          <w:sz w:val="40"/>
          <w:szCs w:val="36"/>
          <w:lang w:val="en-GB"/>
        </w:rPr>
        <w:t xml:space="preserve"> 1921231</w:t>
      </w:r>
    </w:p>
    <w:p w14:paraId="1D0F2B23" w14:textId="40D6E097" w:rsidR="000C62EA" w:rsidRDefault="000C62EA" w:rsidP="000C62EA">
      <w:pPr>
        <w:pStyle w:val="NoSpacing"/>
        <w:pBdr>
          <w:bottom w:val="single" w:sz="4" w:space="1" w:color="auto"/>
        </w:pBdr>
        <w:jc w:val="center"/>
        <w:rPr>
          <w:b/>
          <w:bCs/>
          <w:color w:val="48A1FA" w:themeColor="accent2"/>
          <w:sz w:val="40"/>
          <w:szCs w:val="36"/>
          <w:lang w:val="en-GB"/>
        </w:rPr>
      </w:pPr>
      <w:r>
        <w:rPr>
          <w:b/>
          <w:bCs/>
          <w:color w:val="48A1FA" w:themeColor="accent2"/>
          <w:sz w:val="40"/>
          <w:szCs w:val="36"/>
          <w:lang w:val="en-GB"/>
        </w:rPr>
        <w:t>Words:</w:t>
      </w:r>
      <w:r w:rsidR="003F1696">
        <w:rPr>
          <w:b/>
          <w:bCs/>
          <w:color w:val="48A1FA" w:themeColor="accent2"/>
          <w:sz w:val="40"/>
          <w:szCs w:val="36"/>
          <w:lang w:val="en-GB"/>
        </w:rPr>
        <w:t xml:space="preserve"> 1906</w:t>
      </w:r>
    </w:p>
    <w:p w14:paraId="26D8E97E" w14:textId="77777777" w:rsidR="00C92763" w:rsidRPr="00C92763" w:rsidRDefault="00C92763" w:rsidP="00C92763">
      <w:pPr>
        <w:pStyle w:val="NoSpacing"/>
        <w:jc w:val="center"/>
        <w:rPr>
          <w:lang w:val="en-GB"/>
        </w:rPr>
      </w:pPr>
    </w:p>
    <w:p w14:paraId="23A7DC67" w14:textId="77777777" w:rsidR="00C92763" w:rsidRPr="00C92763" w:rsidRDefault="00C92763" w:rsidP="00C92763">
      <w:pPr>
        <w:pStyle w:val="NoSpacing"/>
        <w:jc w:val="center"/>
        <w:rPr>
          <w:lang w:val="en-GB"/>
        </w:rPr>
      </w:pPr>
    </w:p>
    <w:p w14:paraId="35544EB4" w14:textId="77777777" w:rsidR="00C92763" w:rsidRPr="00C92763" w:rsidRDefault="00C92763" w:rsidP="00C92763">
      <w:pPr>
        <w:pStyle w:val="NoSpacing"/>
        <w:jc w:val="center"/>
        <w:rPr>
          <w:lang w:val="en-GB"/>
        </w:rPr>
      </w:pPr>
    </w:p>
    <w:p w14:paraId="3078902D" w14:textId="77777777" w:rsidR="00C92763" w:rsidRPr="00C92763" w:rsidRDefault="00C92763" w:rsidP="00C92763">
      <w:pPr>
        <w:pStyle w:val="NoSpacing"/>
        <w:jc w:val="center"/>
        <w:rPr>
          <w:lang w:val="en-GB"/>
        </w:rPr>
      </w:pPr>
    </w:p>
    <w:p w14:paraId="5911DE40" w14:textId="77777777" w:rsidR="00C92763" w:rsidRPr="00C92763" w:rsidRDefault="00C92763" w:rsidP="00C92763">
      <w:pPr>
        <w:pStyle w:val="NoSpacing"/>
        <w:jc w:val="center"/>
        <w:rPr>
          <w:lang w:val="en-GB"/>
        </w:rPr>
      </w:pPr>
    </w:p>
    <w:p w14:paraId="0843E688" w14:textId="364DA35D" w:rsidR="00C92763" w:rsidRPr="00C92763" w:rsidRDefault="000C62EA" w:rsidP="00C92763">
      <w:pPr>
        <w:pStyle w:val="NoSpacing"/>
        <w:jc w:val="center"/>
        <w:rPr>
          <w:lang w:val="en-GB"/>
        </w:rPr>
      </w:pPr>
      <w:r>
        <w:rPr>
          <w:noProof/>
          <w:lang w:val="en-GB"/>
        </w:rPr>
        <w:drawing>
          <wp:inline distT="0" distB="0" distL="0" distR="0" wp14:anchorId="5B810186" wp14:editId="13A3013C">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4457700"/>
                    </a:xfrm>
                    <a:prstGeom prst="rect">
                      <a:avLst/>
                    </a:prstGeom>
                  </pic:spPr>
                </pic:pic>
              </a:graphicData>
            </a:graphic>
          </wp:inline>
        </w:drawing>
      </w:r>
    </w:p>
    <w:p w14:paraId="188A7B4B" w14:textId="77777777" w:rsidR="00C92763" w:rsidRPr="00C92763" w:rsidRDefault="00C92763" w:rsidP="00C92763">
      <w:pPr>
        <w:pStyle w:val="NoSpacing"/>
        <w:jc w:val="center"/>
        <w:rPr>
          <w:lang w:val="en-GB"/>
        </w:rPr>
      </w:pPr>
    </w:p>
    <w:p w14:paraId="46C510B9" w14:textId="77777777" w:rsidR="00C92763" w:rsidRPr="00C92763" w:rsidRDefault="00C92763" w:rsidP="00C92763">
      <w:pPr>
        <w:pStyle w:val="NoSpacing"/>
        <w:jc w:val="center"/>
        <w:rPr>
          <w:lang w:val="en-GB"/>
        </w:rPr>
      </w:pPr>
    </w:p>
    <w:p w14:paraId="7E2CFDC0" w14:textId="77777777" w:rsidR="00C92763" w:rsidRPr="00C92763" w:rsidRDefault="00C92763" w:rsidP="00C92763">
      <w:pPr>
        <w:pStyle w:val="NoSpacing"/>
        <w:jc w:val="center"/>
        <w:rPr>
          <w:lang w:val="en-GB"/>
        </w:rPr>
      </w:pPr>
    </w:p>
    <w:p w14:paraId="6C49AC56" w14:textId="527DF3BB" w:rsidR="001B663F" w:rsidRPr="00C92763" w:rsidRDefault="001B663F" w:rsidP="000C62EA">
      <w:pPr>
        <w:pStyle w:val="NoSpacing"/>
        <w:rPr>
          <w:lang w:val="en-GB"/>
        </w:rPr>
      </w:pPr>
      <w:r w:rsidRPr="00C92763">
        <w:rPr>
          <w:lang w:val="en-GB"/>
        </w:rPr>
        <w:br w:type="page"/>
      </w:r>
    </w:p>
    <w:sdt>
      <w:sdtPr>
        <w:rPr>
          <w:b/>
          <w:bCs/>
          <w:sz w:val="28"/>
          <w:szCs w:val="28"/>
        </w:rPr>
        <w:id w:val="99507470"/>
        <w:docPartObj>
          <w:docPartGallery w:val="Table of Contents"/>
          <w:docPartUnique/>
        </w:docPartObj>
      </w:sdtPr>
      <w:sdtEndPr>
        <w:rPr>
          <w:b w:val="0"/>
          <w:bCs w:val="0"/>
          <w:sz w:val="21"/>
          <w:szCs w:val="21"/>
        </w:rPr>
      </w:sdtEndPr>
      <w:sdtContent>
        <w:p w14:paraId="616540DF" w14:textId="77777777" w:rsidR="001B663F" w:rsidRPr="000C62EA" w:rsidRDefault="001B663F" w:rsidP="009C7BF3">
          <w:pPr>
            <w:pBdr>
              <w:bottom w:val="single" w:sz="4" w:space="1" w:color="auto"/>
            </w:pBdr>
            <w:jc w:val="center"/>
            <w:rPr>
              <w:b/>
              <w:bCs/>
              <w:color w:val="48A1FA" w:themeColor="accent2"/>
              <w:sz w:val="48"/>
              <w:szCs w:val="44"/>
            </w:rPr>
          </w:pPr>
          <w:r w:rsidRPr="000C62EA">
            <w:rPr>
              <w:b/>
              <w:bCs/>
              <w:color w:val="48A1FA" w:themeColor="accent2"/>
              <w:sz w:val="48"/>
              <w:szCs w:val="44"/>
            </w:rPr>
            <w:t>Table of Contents</w:t>
          </w:r>
        </w:p>
        <w:p w14:paraId="2E5279A2" w14:textId="415032CF" w:rsidR="000C62EA" w:rsidRDefault="001B663F" w:rsidP="000C62EA">
          <w:pPr>
            <w:pStyle w:val="TOC1"/>
            <w:tabs>
              <w:tab w:val="right" w:leader="dot" w:pos="9350"/>
            </w:tabs>
            <w:rPr>
              <w:noProof/>
            </w:rPr>
          </w:pPr>
          <w:r w:rsidRPr="00C92763">
            <w:fldChar w:fldCharType="begin"/>
          </w:r>
          <w:r w:rsidRPr="00C92763">
            <w:instrText xml:space="preserve"> TOC \o "1-3" \h \z \u </w:instrText>
          </w:r>
          <w:r w:rsidRPr="00C92763">
            <w:fldChar w:fldCharType="separate"/>
          </w:r>
        </w:p>
        <w:p w14:paraId="095E5D64" w14:textId="3F3D1CD4" w:rsidR="009C7BF3" w:rsidRDefault="009C7BF3">
          <w:pPr>
            <w:pStyle w:val="TOC2"/>
            <w:tabs>
              <w:tab w:val="right" w:leader="dot" w:pos="9350"/>
            </w:tabs>
            <w:rPr>
              <w:noProof/>
            </w:rPr>
          </w:pPr>
        </w:p>
        <w:p w14:paraId="04316A92" w14:textId="1D43F15D" w:rsidR="009C7BF3" w:rsidRPr="000C62EA" w:rsidRDefault="00C96745">
          <w:pPr>
            <w:pStyle w:val="TOC1"/>
            <w:tabs>
              <w:tab w:val="right" w:leader="dot" w:pos="9350"/>
            </w:tabs>
            <w:rPr>
              <w:noProof/>
              <w:sz w:val="36"/>
              <w:szCs w:val="32"/>
              <w:lang w:val="en-IN" w:eastAsia="en-IN"/>
            </w:rPr>
          </w:pPr>
          <w:hyperlink w:anchor="_Toc99831159" w:history="1">
            <w:r w:rsidR="009C7BF3" w:rsidRPr="000C62EA">
              <w:rPr>
                <w:rStyle w:val="Hyperlink"/>
                <w:noProof/>
                <w:sz w:val="32"/>
                <w:szCs w:val="32"/>
              </w:rPr>
              <w:t>Task 2 – Reflective report</w:t>
            </w:r>
            <w:r w:rsidR="009C7BF3" w:rsidRPr="000C62EA">
              <w:rPr>
                <w:noProof/>
                <w:webHidden/>
                <w:sz w:val="32"/>
                <w:szCs w:val="32"/>
              </w:rPr>
              <w:tab/>
            </w:r>
            <w:r w:rsidR="001606AF">
              <w:rPr>
                <w:noProof/>
                <w:webHidden/>
                <w:sz w:val="32"/>
                <w:szCs w:val="32"/>
              </w:rPr>
              <w:t>3</w:t>
            </w:r>
          </w:hyperlink>
        </w:p>
        <w:p w14:paraId="76D22114" w14:textId="5BC23A6C" w:rsidR="009C7BF3" w:rsidRPr="000C62EA" w:rsidRDefault="00C96745">
          <w:pPr>
            <w:pStyle w:val="TOC2"/>
            <w:tabs>
              <w:tab w:val="right" w:leader="dot" w:pos="9350"/>
            </w:tabs>
            <w:rPr>
              <w:noProof/>
              <w:sz w:val="32"/>
              <w:szCs w:val="32"/>
            </w:rPr>
          </w:pPr>
          <w:hyperlink w:anchor="_Toc99831160" w:history="1">
            <w:r w:rsidR="009C7BF3" w:rsidRPr="000C62EA">
              <w:rPr>
                <w:rStyle w:val="Hyperlink"/>
                <w:noProof/>
                <w:sz w:val="32"/>
                <w:szCs w:val="32"/>
              </w:rPr>
              <w:t>Gibbs Reflective Cycle</w:t>
            </w:r>
            <w:r w:rsidR="009C7BF3" w:rsidRPr="000C62EA">
              <w:rPr>
                <w:noProof/>
                <w:webHidden/>
                <w:sz w:val="32"/>
                <w:szCs w:val="32"/>
              </w:rPr>
              <w:tab/>
            </w:r>
            <w:r w:rsidR="001606AF">
              <w:rPr>
                <w:noProof/>
                <w:webHidden/>
                <w:sz w:val="32"/>
                <w:szCs w:val="32"/>
              </w:rPr>
              <w:t>3</w:t>
            </w:r>
          </w:hyperlink>
        </w:p>
        <w:p w14:paraId="764BE563" w14:textId="5416D708" w:rsidR="009C7BF3" w:rsidRPr="000C62EA" w:rsidRDefault="00C96745">
          <w:pPr>
            <w:pStyle w:val="TOC2"/>
            <w:tabs>
              <w:tab w:val="right" w:leader="dot" w:pos="9350"/>
            </w:tabs>
            <w:rPr>
              <w:noProof/>
              <w:sz w:val="32"/>
              <w:szCs w:val="32"/>
            </w:rPr>
          </w:pPr>
          <w:hyperlink w:anchor="_Toc99831161" w:history="1">
            <w:r w:rsidR="009C7BF3" w:rsidRPr="000C62EA">
              <w:rPr>
                <w:rStyle w:val="Hyperlink"/>
                <w:noProof/>
                <w:sz w:val="32"/>
                <w:szCs w:val="32"/>
              </w:rPr>
              <w:t>Summary</w:t>
            </w:r>
            <w:r w:rsidR="009C7BF3" w:rsidRPr="000C62EA">
              <w:rPr>
                <w:noProof/>
                <w:webHidden/>
                <w:sz w:val="32"/>
                <w:szCs w:val="32"/>
              </w:rPr>
              <w:tab/>
            </w:r>
            <w:r w:rsidR="009C7BF3" w:rsidRPr="000C62EA">
              <w:rPr>
                <w:noProof/>
                <w:webHidden/>
                <w:sz w:val="32"/>
                <w:szCs w:val="32"/>
              </w:rPr>
              <w:fldChar w:fldCharType="begin"/>
            </w:r>
            <w:r w:rsidR="009C7BF3" w:rsidRPr="000C62EA">
              <w:rPr>
                <w:noProof/>
                <w:webHidden/>
                <w:sz w:val="32"/>
                <w:szCs w:val="32"/>
              </w:rPr>
              <w:instrText xml:space="preserve"> PAGEREF _Toc99831161 \h </w:instrText>
            </w:r>
            <w:r w:rsidR="009C7BF3" w:rsidRPr="000C62EA">
              <w:rPr>
                <w:noProof/>
                <w:webHidden/>
                <w:sz w:val="32"/>
                <w:szCs w:val="32"/>
              </w:rPr>
            </w:r>
            <w:r w:rsidR="009C7BF3" w:rsidRPr="000C62EA">
              <w:rPr>
                <w:noProof/>
                <w:webHidden/>
                <w:sz w:val="32"/>
                <w:szCs w:val="32"/>
              </w:rPr>
              <w:fldChar w:fldCharType="separate"/>
            </w:r>
            <w:r w:rsidR="009C7BF3" w:rsidRPr="000C62EA">
              <w:rPr>
                <w:noProof/>
                <w:webHidden/>
                <w:sz w:val="32"/>
                <w:szCs w:val="32"/>
              </w:rPr>
              <w:t>13</w:t>
            </w:r>
            <w:r w:rsidR="009C7BF3" w:rsidRPr="000C62EA">
              <w:rPr>
                <w:noProof/>
                <w:webHidden/>
                <w:sz w:val="32"/>
                <w:szCs w:val="32"/>
              </w:rPr>
              <w:fldChar w:fldCharType="end"/>
            </w:r>
          </w:hyperlink>
        </w:p>
        <w:p w14:paraId="58AC012C" w14:textId="7C71207B" w:rsidR="009C7BF3" w:rsidRPr="000C62EA" w:rsidRDefault="00C96745">
          <w:pPr>
            <w:pStyle w:val="TOC2"/>
            <w:tabs>
              <w:tab w:val="right" w:leader="dot" w:pos="9350"/>
            </w:tabs>
            <w:rPr>
              <w:noProof/>
              <w:sz w:val="32"/>
              <w:szCs w:val="32"/>
            </w:rPr>
          </w:pPr>
          <w:hyperlink w:anchor="_Toc99831162" w:history="1">
            <w:r w:rsidR="009C7BF3" w:rsidRPr="000C62EA">
              <w:rPr>
                <w:rStyle w:val="Hyperlink"/>
                <w:noProof/>
                <w:sz w:val="32"/>
                <w:szCs w:val="32"/>
              </w:rPr>
              <w:t>Action plan</w:t>
            </w:r>
            <w:r w:rsidR="009C7BF3" w:rsidRPr="000C62EA">
              <w:rPr>
                <w:noProof/>
                <w:webHidden/>
                <w:sz w:val="32"/>
                <w:szCs w:val="32"/>
              </w:rPr>
              <w:tab/>
            </w:r>
            <w:r w:rsidR="001606AF">
              <w:rPr>
                <w:noProof/>
                <w:webHidden/>
                <w:sz w:val="32"/>
                <w:szCs w:val="32"/>
              </w:rPr>
              <w:t>7</w:t>
            </w:r>
          </w:hyperlink>
        </w:p>
        <w:p w14:paraId="59B5D8B6" w14:textId="3A3A6262" w:rsidR="009C7BF3" w:rsidRPr="000C62EA" w:rsidRDefault="00C96745">
          <w:pPr>
            <w:pStyle w:val="TOC2"/>
            <w:tabs>
              <w:tab w:val="right" w:leader="dot" w:pos="9350"/>
            </w:tabs>
            <w:rPr>
              <w:noProof/>
              <w:sz w:val="32"/>
              <w:szCs w:val="32"/>
            </w:rPr>
          </w:pPr>
          <w:hyperlink w:anchor="_Toc99831163" w:history="1">
            <w:r w:rsidR="009C7BF3" w:rsidRPr="000C62EA">
              <w:rPr>
                <w:rStyle w:val="Hyperlink"/>
                <w:noProof/>
                <w:sz w:val="32"/>
                <w:szCs w:val="32"/>
              </w:rPr>
              <w:t>PDP Plan</w:t>
            </w:r>
            <w:r w:rsidR="009C7BF3" w:rsidRPr="000C62EA">
              <w:rPr>
                <w:noProof/>
                <w:webHidden/>
                <w:sz w:val="32"/>
                <w:szCs w:val="32"/>
              </w:rPr>
              <w:tab/>
            </w:r>
            <w:r w:rsidR="001606AF">
              <w:rPr>
                <w:noProof/>
                <w:webHidden/>
                <w:sz w:val="32"/>
                <w:szCs w:val="32"/>
              </w:rPr>
              <w:t>8</w:t>
            </w:r>
          </w:hyperlink>
        </w:p>
        <w:p w14:paraId="3047B541" w14:textId="7AAE1755" w:rsidR="009C7BF3" w:rsidRPr="000C62EA" w:rsidRDefault="00C96745">
          <w:pPr>
            <w:pStyle w:val="TOC2"/>
            <w:tabs>
              <w:tab w:val="right" w:leader="dot" w:pos="9350"/>
            </w:tabs>
            <w:rPr>
              <w:noProof/>
              <w:sz w:val="32"/>
              <w:szCs w:val="32"/>
            </w:rPr>
          </w:pPr>
          <w:hyperlink w:anchor="_Toc99831164" w:history="1">
            <w:r w:rsidR="009C7BF3" w:rsidRPr="000C62EA">
              <w:rPr>
                <w:rStyle w:val="Hyperlink"/>
                <w:noProof/>
                <w:sz w:val="32"/>
                <w:szCs w:val="32"/>
              </w:rPr>
              <w:t>Conclusion</w:t>
            </w:r>
            <w:r w:rsidR="009C7BF3" w:rsidRPr="000C62EA">
              <w:rPr>
                <w:noProof/>
                <w:webHidden/>
                <w:sz w:val="32"/>
                <w:szCs w:val="32"/>
              </w:rPr>
              <w:tab/>
            </w:r>
            <w:r w:rsidR="001606AF">
              <w:rPr>
                <w:noProof/>
                <w:webHidden/>
                <w:sz w:val="32"/>
                <w:szCs w:val="32"/>
              </w:rPr>
              <w:t>9</w:t>
            </w:r>
          </w:hyperlink>
        </w:p>
        <w:p w14:paraId="4A01511C" w14:textId="3AEC84D2" w:rsidR="009C7BF3" w:rsidRPr="000C62EA" w:rsidRDefault="00C96745">
          <w:pPr>
            <w:pStyle w:val="TOC1"/>
            <w:tabs>
              <w:tab w:val="right" w:leader="dot" w:pos="9350"/>
            </w:tabs>
            <w:rPr>
              <w:noProof/>
              <w:sz w:val="36"/>
              <w:szCs w:val="32"/>
              <w:lang w:val="en-IN" w:eastAsia="en-IN"/>
            </w:rPr>
          </w:pPr>
          <w:hyperlink w:anchor="_Toc99831165" w:history="1">
            <w:r w:rsidR="009C7BF3" w:rsidRPr="000C62EA">
              <w:rPr>
                <w:rStyle w:val="Hyperlink"/>
                <w:noProof/>
                <w:sz w:val="32"/>
                <w:szCs w:val="32"/>
              </w:rPr>
              <w:t>References</w:t>
            </w:r>
            <w:r w:rsidR="009C7BF3" w:rsidRPr="000C62EA">
              <w:rPr>
                <w:noProof/>
                <w:webHidden/>
                <w:sz w:val="32"/>
                <w:szCs w:val="32"/>
              </w:rPr>
              <w:tab/>
            </w:r>
            <w:r w:rsidR="001606AF">
              <w:rPr>
                <w:noProof/>
                <w:webHidden/>
                <w:sz w:val="32"/>
                <w:szCs w:val="32"/>
              </w:rPr>
              <w:t>10</w:t>
            </w:r>
          </w:hyperlink>
        </w:p>
        <w:p w14:paraId="1855457D" w14:textId="2F91787D" w:rsidR="001B663F" w:rsidRPr="00C92763" w:rsidRDefault="001B663F" w:rsidP="001B663F">
          <w:r w:rsidRPr="00C92763">
            <w:fldChar w:fldCharType="end"/>
          </w:r>
        </w:p>
      </w:sdtContent>
    </w:sdt>
    <w:p w14:paraId="1A5792C5" w14:textId="77777777" w:rsidR="001B663F" w:rsidRPr="00C92763" w:rsidRDefault="001B663F" w:rsidP="001B663F">
      <w:pPr>
        <w:rPr>
          <w:rFonts w:eastAsia="Times New Roman"/>
          <w:b/>
          <w:szCs w:val="24"/>
        </w:rPr>
      </w:pPr>
      <w:r w:rsidRPr="00C92763">
        <w:rPr>
          <w:rFonts w:eastAsia="Times New Roman"/>
          <w:b/>
          <w:szCs w:val="24"/>
        </w:rPr>
        <w:br w:type="page"/>
      </w:r>
    </w:p>
    <w:p w14:paraId="44EA4390" w14:textId="77777777" w:rsidR="001B663F" w:rsidRPr="00C92763" w:rsidRDefault="001B663F" w:rsidP="00C92763">
      <w:pPr>
        <w:pStyle w:val="Heading1"/>
        <w:rPr>
          <w:b/>
        </w:rPr>
      </w:pPr>
      <w:bookmarkStart w:id="0" w:name="_dfldjpjwpx5n" w:colFirst="0" w:colLast="0"/>
      <w:bookmarkStart w:id="1" w:name="_Toc99831159"/>
      <w:bookmarkEnd w:id="0"/>
      <w:r w:rsidRPr="00C92763">
        <w:t>Task 2 – Reflective report</w:t>
      </w:r>
      <w:bookmarkEnd w:id="1"/>
      <w:r w:rsidRPr="00C92763">
        <w:t xml:space="preserve"> </w:t>
      </w:r>
    </w:p>
    <w:p w14:paraId="6A2ED5A2" w14:textId="77777777" w:rsidR="001B663F" w:rsidRPr="00C92763" w:rsidRDefault="001B663F" w:rsidP="00C92763">
      <w:pPr>
        <w:pStyle w:val="Heading2"/>
      </w:pPr>
      <w:bookmarkStart w:id="2" w:name="_ws4oq5kuiwgb" w:colFirst="0" w:colLast="0"/>
      <w:bookmarkStart w:id="3" w:name="_Toc99831160"/>
      <w:bookmarkEnd w:id="2"/>
      <w:r w:rsidRPr="00C92763">
        <w:t>Gibbs Reflective Cycle</w:t>
      </w:r>
      <w:bookmarkEnd w:id="3"/>
      <w:r w:rsidRPr="00C92763">
        <w:t xml:space="preserve"> </w:t>
      </w:r>
    </w:p>
    <w:p w14:paraId="21C69E64" w14:textId="135B0AB5" w:rsidR="001B663F" w:rsidRPr="000C62EA" w:rsidRDefault="00C92763" w:rsidP="00C92763">
      <w:pPr>
        <w:rPr>
          <w:rFonts w:ascii="Arial" w:hAnsi="Arial" w:cs="Arial"/>
          <w:sz w:val="24"/>
          <w:szCs w:val="24"/>
        </w:rPr>
      </w:pPr>
      <w:r w:rsidRPr="000C62EA">
        <w:rPr>
          <w:rFonts w:ascii="Arial" w:hAnsi="Arial" w:cs="Arial"/>
          <w:sz w:val="24"/>
          <w:szCs w:val="24"/>
        </w:rPr>
        <w:t>“</w:t>
      </w:r>
      <w:r w:rsidR="001B663F" w:rsidRPr="000C62EA">
        <w:rPr>
          <w:rFonts w:ascii="Arial" w:hAnsi="Arial" w:cs="Arial"/>
          <w:sz w:val="24"/>
          <w:szCs w:val="24"/>
        </w:rPr>
        <w:t>Graham Gibbs</w:t>
      </w:r>
      <w:r w:rsidRPr="000C62EA">
        <w:rPr>
          <w:rFonts w:ascii="Arial" w:hAnsi="Arial" w:cs="Arial"/>
          <w:sz w:val="24"/>
          <w:szCs w:val="24"/>
        </w:rPr>
        <w:t>”</w:t>
      </w:r>
      <w:r w:rsidR="001B663F" w:rsidRPr="000C62EA">
        <w:rPr>
          <w:rFonts w:ascii="Arial" w:hAnsi="Arial" w:cs="Arial"/>
          <w:sz w:val="24"/>
          <w:szCs w:val="24"/>
        </w:rPr>
        <w:t xml:space="preserve"> created the </w:t>
      </w:r>
      <w:r w:rsidRPr="000C62EA">
        <w:rPr>
          <w:rFonts w:ascii="Arial" w:hAnsi="Arial" w:cs="Arial"/>
          <w:sz w:val="24"/>
          <w:szCs w:val="24"/>
        </w:rPr>
        <w:t>“</w:t>
      </w:r>
      <w:r w:rsidR="001B663F" w:rsidRPr="000C62EA">
        <w:rPr>
          <w:rFonts w:ascii="Arial" w:hAnsi="Arial" w:cs="Arial"/>
          <w:sz w:val="24"/>
          <w:szCs w:val="24"/>
        </w:rPr>
        <w:t>Gibbs</w:t>
      </w:r>
      <w:r w:rsidRPr="000C62EA">
        <w:rPr>
          <w:rFonts w:ascii="Arial" w:hAnsi="Arial" w:cs="Arial"/>
          <w:sz w:val="24"/>
          <w:szCs w:val="24"/>
        </w:rPr>
        <w:t>’</w:t>
      </w:r>
      <w:r w:rsidR="001B663F" w:rsidRPr="000C62EA">
        <w:rPr>
          <w:rFonts w:ascii="Arial" w:hAnsi="Arial" w:cs="Arial"/>
          <w:sz w:val="24"/>
          <w:szCs w:val="24"/>
        </w:rPr>
        <w:t xml:space="preserve"> Reflective Cycle</w:t>
      </w:r>
      <w:r w:rsidRPr="000C62EA">
        <w:rPr>
          <w:rFonts w:ascii="Arial" w:hAnsi="Arial" w:cs="Arial"/>
          <w:sz w:val="24"/>
          <w:szCs w:val="24"/>
        </w:rPr>
        <w:t>”</w:t>
      </w:r>
      <w:r w:rsidR="001B663F" w:rsidRPr="000C62EA">
        <w:rPr>
          <w:rFonts w:ascii="Arial" w:hAnsi="Arial" w:cs="Arial"/>
          <w:sz w:val="24"/>
          <w:szCs w:val="24"/>
        </w:rPr>
        <w:t xml:space="preserve"> in </w:t>
      </w:r>
      <w:r w:rsidR="001B663F" w:rsidRPr="000C62EA">
        <w:rPr>
          <w:rFonts w:ascii="Arial" w:hAnsi="Arial" w:cs="Arial"/>
          <w:i/>
          <w:sz w:val="24"/>
          <w:szCs w:val="24"/>
        </w:rPr>
        <w:t xml:space="preserve">1988 </w:t>
      </w:r>
      <w:r w:rsidR="001B663F" w:rsidRPr="000C62EA">
        <w:rPr>
          <w:rFonts w:ascii="Arial" w:hAnsi="Arial" w:cs="Arial"/>
          <w:sz w:val="24"/>
          <w:szCs w:val="24"/>
        </w:rPr>
        <w:t>to provide a model for understanding events (</w:t>
      </w:r>
      <w:proofErr w:type="spellStart"/>
      <w:r w:rsidR="001B663F" w:rsidRPr="000C62EA">
        <w:rPr>
          <w:rFonts w:ascii="Arial" w:hAnsi="Arial" w:cs="Arial"/>
          <w:sz w:val="24"/>
          <w:szCs w:val="24"/>
          <w:highlight w:val="white"/>
        </w:rPr>
        <w:t>Adeani</w:t>
      </w:r>
      <w:proofErr w:type="spellEnd"/>
      <w:r w:rsidR="001B663F" w:rsidRPr="000C62EA">
        <w:rPr>
          <w:rFonts w:ascii="Arial" w:hAnsi="Arial" w:cs="Arial"/>
          <w:sz w:val="24"/>
          <w:szCs w:val="24"/>
          <w:highlight w:val="white"/>
        </w:rPr>
        <w:t xml:space="preserve">, </w:t>
      </w:r>
      <w:proofErr w:type="spellStart"/>
      <w:r w:rsidR="001B663F" w:rsidRPr="000C62EA">
        <w:rPr>
          <w:rFonts w:ascii="Arial" w:hAnsi="Arial" w:cs="Arial"/>
          <w:sz w:val="24"/>
          <w:szCs w:val="24"/>
          <w:highlight w:val="white"/>
        </w:rPr>
        <w:t>Febriani</w:t>
      </w:r>
      <w:proofErr w:type="spellEnd"/>
      <w:r w:rsidR="001B663F" w:rsidRPr="000C62EA">
        <w:rPr>
          <w:rFonts w:ascii="Arial" w:hAnsi="Arial" w:cs="Arial"/>
          <w:sz w:val="24"/>
          <w:szCs w:val="24"/>
          <w:highlight w:val="white"/>
        </w:rPr>
        <w:t xml:space="preserve"> and </w:t>
      </w:r>
      <w:proofErr w:type="spellStart"/>
      <w:r w:rsidR="001B663F" w:rsidRPr="000C62EA">
        <w:rPr>
          <w:rFonts w:ascii="Arial" w:hAnsi="Arial" w:cs="Arial"/>
          <w:sz w:val="24"/>
          <w:szCs w:val="24"/>
          <w:highlight w:val="white"/>
        </w:rPr>
        <w:t>Syafryadin</w:t>
      </w:r>
      <w:proofErr w:type="spellEnd"/>
      <w:r w:rsidR="001B663F" w:rsidRPr="000C62EA">
        <w:rPr>
          <w:rFonts w:ascii="Arial" w:hAnsi="Arial" w:cs="Arial"/>
          <w:sz w:val="24"/>
          <w:szCs w:val="24"/>
          <w:highlight w:val="white"/>
        </w:rPr>
        <w:t>, 2020)</w:t>
      </w:r>
      <w:r w:rsidR="001B663F" w:rsidRPr="000C62EA">
        <w:rPr>
          <w:rFonts w:ascii="Arial" w:hAnsi="Arial" w:cs="Arial"/>
          <w:sz w:val="24"/>
          <w:szCs w:val="24"/>
        </w:rPr>
        <w:t xml:space="preserve">. It helps to examine events, and because of its cyclical nature, it adapts itself especially well to repeated encounters, enabling people to understand and prepare for either successful or unsuccessful endeavours. Through this reflective cycle, I have explained the personal experiences that I have faced in my overall session of academic and employability skill modules. The individual stage will elaborate on the different types of factors based on my experiences. </w:t>
      </w:r>
    </w:p>
    <w:p w14:paraId="5BB72370" w14:textId="77777777" w:rsidR="001B663F" w:rsidRPr="000C62EA" w:rsidRDefault="001B663F" w:rsidP="00C92763">
      <w:pPr>
        <w:shd w:val="clear" w:color="auto" w:fill="FFFFFF"/>
        <w:rPr>
          <w:rFonts w:ascii="Arial" w:hAnsi="Arial" w:cs="Arial"/>
          <w:sz w:val="24"/>
          <w:szCs w:val="24"/>
          <w:u w:val="single"/>
        </w:rPr>
      </w:pPr>
      <w:r w:rsidRPr="000C62EA">
        <w:rPr>
          <w:rFonts w:ascii="Arial" w:hAnsi="Arial" w:cs="Arial"/>
          <w:b/>
          <w:sz w:val="24"/>
          <w:szCs w:val="24"/>
          <w:u w:val="single"/>
        </w:rPr>
        <w:t>Description</w:t>
      </w:r>
    </w:p>
    <w:p w14:paraId="1BD779F9" w14:textId="77777777"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I have gathered various types of knowledge throughout the session. The module session has given me the opportunity to communicate with others. From this session, I have also learned about the staff motivation policies and how it has directly impacted staff motivation. The bunches of previous data have gathered in my mind that help me to understand what the staff motivation is. </w:t>
      </w:r>
    </w:p>
    <w:p w14:paraId="346F09B8" w14:textId="32349049"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Over the session, there are many teammates I have met who are associated with me at every stage of my session. First of all, I have felt </w:t>
      </w:r>
      <w:proofErr w:type="gramStart"/>
      <w:r w:rsidRPr="000C62EA">
        <w:rPr>
          <w:rFonts w:ascii="Arial" w:hAnsi="Arial" w:cs="Arial"/>
          <w:sz w:val="24"/>
          <w:szCs w:val="24"/>
        </w:rPr>
        <w:t>nervous</w:t>
      </w:r>
      <w:proofErr w:type="gramEnd"/>
      <w:r w:rsidRPr="000C62EA">
        <w:rPr>
          <w:rFonts w:ascii="Arial" w:hAnsi="Arial" w:cs="Arial"/>
          <w:sz w:val="24"/>
          <w:szCs w:val="24"/>
        </w:rPr>
        <w:t xml:space="preserve"> and it created a great hurdle for me to cope with such a new environment with my teammates and mentors who were in this overall session. Instead of all of these, the overall session was going </w:t>
      </w:r>
      <w:r w:rsidR="00C92763" w:rsidRPr="000C62EA">
        <w:rPr>
          <w:rFonts w:ascii="Arial" w:hAnsi="Arial" w:cs="Arial"/>
          <w:sz w:val="24"/>
          <w:szCs w:val="24"/>
        </w:rPr>
        <w:t>well</w:t>
      </w:r>
      <w:r w:rsidRPr="000C62EA">
        <w:rPr>
          <w:rFonts w:ascii="Arial" w:hAnsi="Arial" w:cs="Arial"/>
          <w:sz w:val="24"/>
          <w:szCs w:val="24"/>
        </w:rPr>
        <w:t xml:space="preserve">. </w:t>
      </w:r>
      <w:proofErr w:type="gramStart"/>
      <w:r w:rsidRPr="000C62EA">
        <w:rPr>
          <w:rFonts w:ascii="Arial" w:hAnsi="Arial" w:cs="Arial"/>
          <w:sz w:val="24"/>
          <w:szCs w:val="24"/>
        </w:rPr>
        <w:t>Each and every</w:t>
      </w:r>
      <w:proofErr w:type="gramEnd"/>
      <w:r w:rsidRPr="000C62EA">
        <w:rPr>
          <w:rFonts w:ascii="Arial" w:hAnsi="Arial" w:cs="Arial"/>
          <w:sz w:val="24"/>
          <w:szCs w:val="24"/>
        </w:rPr>
        <w:t xml:space="preserve"> moment was going through a proper path. </w:t>
      </w:r>
    </w:p>
    <w:p w14:paraId="22D49D87" w14:textId="29CAD239"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The mentors were giving us various types of knowledge regarding the staff</w:t>
      </w:r>
      <w:r w:rsidR="00C92763" w:rsidRPr="000C62EA">
        <w:rPr>
          <w:rFonts w:ascii="Arial" w:hAnsi="Arial" w:cs="Arial"/>
          <w:sz w:val="24"/>
          <w:szCs w:val="24"/>
        </w:rPr>
        <w:t>’</w:t>
      </w:r>
      <w:r w:rsidRPr="000C62EA">
        <w:rPr>
          <w:rFonts w:ascii="Arial" w:hAnsi="Arial" w:cs="Arial"/>
          <w:sz w:val="24"/>
          <w:szCs w:val="24"/>
        </w:rPr>
        <w:t xml:space="preserve">s motivational aspects. They have given us the opportunity to experience real-life experiences regarding the motivational aspects of staff motivation. </w:t>
      </w:r>
      <w:proofErr w:type="gramStart"/>
      <w:r w:rsidRPr="000C62EA">
        <w:rPr>
          <w:rFonts w:ascii="Arial" w:hAnsi="Arial" w:cs="Arial"/>
          <w:sz w:val="24"/>
          <w:szCs w:val="24"/>
        </w:rPr>
        <w:t>Each and every</w:t>
      </w:r>
      <w:proofErr w:type="gramEnd"/>
      <w:r w:rsidRPr="000C62EA">
        <w:rPr>
          <w:rFonts w:ascii="Arial" w:hAnsi="Arial" w:cs="Arial"/>
          <w:sz w:val="24"/>
          <w:szCs w:val="24"/>
        </w:rPr>
        <w:t xml:space="preserve"> single moment was going very precisely and made the overall session very comfortable as well as valuable. </w:t>
      </w:r>
    </w:p>
    <w:p w14:paraId="51AC1B09" w14:textId="77777777" w:rsidR="001B663F" w:rsidRPr="000C62EA" w:rsidRDefault="001B663F" w:rsidP="00C92763">
      <w:pPr>
        <w:shd w:val="clear" w:color="auto" w:fill="FFFFFF"/>
        <w:rPr>
          <w:rFonts w:ascii="Arial" w:hAnsi="Arial" w:cs="Arial"/>
          <w:sz w:val="24"/>
          <w:szCs w:val="24"/>
          <w:u w:val="single"/>
        </w:rPr>
      </w:pPr>
      <w:r w:rsidRPr="000C62EA">
        <w:rPr>
          <w:rFonts w:ascii="Arial" w:hAnsi="Arial" w:cs="Arial"/>
          <w:b/>
          <w:sz w:val="24"/>
          <w:szCs w:val="24"/>
          <w:u w:val="single"/>
        </w:rPr>
        <w:t>Feelings</w:t>
      </w:r>
    </w:p>
    <w:p w14:paraId="5295FDB0" w14:textId="65D289AF"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Throughout the overall session, there are various </w:t>
      </w:r>
      <w:proofErr w:type="gramStart"/>
      <w:r w:rsidRPr="000C62EA">
        <w:rPr>
          <w:rFonts w:ascii="Arial" w:hAnsi="Arial" w:cs="Arial"/>
          <w:sz w:val="24"/>
          <w:szCs w:val="24"/>
        </w:rPr>
        <w:t>types</w:t>
      </w:r>
      <w:proofErr w:type="gramEnd"/>
      <w:r w:rsidRPr="000C62EA">
        <w:rPr>
          <w:rFonts w:ascii="Arial" w:hAnsi="Arial" w:cs="Arial"/>
          <w:sz w:val="24"/>
          <w:szCs w:val="24"/>
        </w:rPr>
        <w:t xml:space="preserve"> aspects I have felt. Before starting this </w:t>
      </w:r>
      <w:r w:rsidR="00C92763" w:rsidRPr="000C62EA">
        <w:rPr>
          <w:rFonts w:ascii="Arial" w:hAnsi="Arial" w:cs="Arial"/>
          <w:sz w:val="24"/>
          <w:szCs w:val="24"/>
        </w:rPr>
        <w:t>session,</w:t>
      </w:r>
      <w:r w:rsidRPr="000C62EA">
        <w:rPr>
          <w:rFonts w:ascii="Arial" w:hAnsi="Arial" w:cs="Arial"/>
          <w:sz w:val="24"/>
          <w:szCs w:val="24"/>
        </w:rPr>
        <w:t xml:space="preserve"> I had some confusion and tensions in my mind about what was going on in the overall session. But, after the session, I have gained another type of impression from the session. In the overall session, I have some good as well as bad feelings. The good feelings were about the fact that I have faced great companionship with others. The group mates are very supportive and always help me to do something new and if I have any </w:t>
      </w:r>
      <w:r w:rsidR="009C7BF3" w:rsidRPr="000C62EA">
        <w:rPr>
          <w:rFonts w:ascii="Arial" w:hAnsi="Arial" w:cs="Arial"/>
          <w:sz w:val="24"/>
          <w:szCs w:val="24"/>
        </w:rPr>
        <w:t>confusion,</w:t>
      </w:r>
      <w:r w:rsidRPr="000C62EA">
        <w:rPr>
          <w:rFonts w:ascii="Arial" w:hAnsi="Arial" w:cs="Arial"/>
          <w:sz w:val="24"/>
          <w:szCs w:val="24"/>
        </w:rPr>
        <w:t xml:space="preserve"> they are constantly removing all of these with </w:t>
      </w:r>
      <w:r w:rsidR="00C92763" w:rsidRPr="000C62EA">
        <w:rPr>
          <w:rFonts w:ascii="Arial" w:hAnsi="Arial" w:cs="Arial"/>
          <w:sz w:val="24"/>
          <w:szCs w:val="24"/>
        </w:rPr>
        <w:t>a proper</w:t>
      </w:r>
      <w:r w:rsidRPr="000C62EA">
        <w:rPr>
          <w:rFonts w:ascii="Arial" w:hAnsi="Arial" w:cs="Arial"/>
          <w:sz w:val="24"/>
          <w:szCs w:val="24"/>
        </w:rPr>
        <w:t xml:space="preserve"> discussion. Another thing is that in the overall session I have got the opportunity to learn about the motivation among the staff in the workplace. To begin with, I was anxious, which made it difficult for me to adjust to such a new situation with my colleagues and supervisors who were there throughout this whole event. </w:t>
      </w:r>
    </w:p>
    <w:p w14:paraId="5F322579" w14:textId="77777777"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Despite this, the session </w:t>
      </w:r>
      <w:proofErr w:type="gramStart"/>
      <w:r w:rsidRPr="000C62EA">
        <w:rPr>
          <w:rFonts w:ascii="Arial" w:hAnsi="Arial" w:cs="Arial"/>
          <w:sz w:val="24"/>
          <w:szCs w:val="24"/>
        </w:rPr>
        <w:t>as a whole was</w:t>
      </w:r>
      <w:proofErr w:type="gramEnd"/>
      <w:r w:rsidRPr="000C62EA">
        <w:rPr>
          <w:rFonts w:ascii="Arial" w:hAnsi="Arial" w:cs="Arial"/>
          <w:sz w:val="24"/>
          <w:szCs w:val="24"/>
        </w:rPr>
        <w:t xml:space="preserve"> progressing well. Almost every event followed a predetermined route. The coaches imparted different forms of expertise on various facets of worker motivation. Like me most of them in this session have the same feelings. They have also faced a great level of nervousness that holds them to sometimes express their expression. </w:t>
      </w:r>
    </w:p>
    <w:p w14:paraId="21D47950" w14:textId="77777777"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I have also faced obstacles regarding the obstacles of interacting with my own expression to them. There is a big difference between me before and after the session. From the overall session, I have gained a lot of knowledge that has helped me to understand the major facts of our session. How motivation has played an enormous role in employability skills was clearly defined in this session, from where I have got many noble clues from it. The main fact is before the session there were many things that were blurred for me but after the session, I have also got many new things that have helped me to get the new information related to the topic of the session. </w:t>
      </w:r>
    </w:p>
    <w:p w14:paraId="6F3EAA2E" w14:textId="77777777" w:rsidR="001B663F" w:rsidRPr="000C62EA" w:rsidRDefault="001B663F" w:rsidP="00C92763">
      <w:pPr>
        <w:shd w:val="clear" w:color="auto" w:fill="FFFFFF"/>
        <w:rPr>
          <w:rFonts w:ascii="Arial" w:hAnsi="Arial" w:cs="Arial"/>
          <w:b/>
          <w:sz w:val="24"/>
          <w:szCs w:val="24"/>
          <w:u w:val="single"/>
        </w:rPr>
      </w:pPr>
      <w:r w:rsidRPr="000C62EA">
        <w:rPr>
          <w:rFonts w:ascii="Arial" w:hAnsi="Arial" w:cs="Arial"/>
          <w:b/>
          <w:sz w:val="24"/>
          <w:szCs w:val="24"/>
          <w:u w:val="single"/>
        </w:rPr>
        <w:t>Evaluation</w:t>
      </w:r>
    </w:p>
    <w:p w14:paraId="5213A8C9" w14:textId="77777777"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From the overall session, I have gained a lot of knowledge that has enabled me to enhance my skills as a learner in this academic and employability module. From the overall session, I have faced many things which are consistent with the amalgamation of the good and bad. The good things </w:t>
      </w:r>
      <w:proofErr w:type="gramStart"/>
      <w:r w:rsidRPr="000C62EA">
        <w:rPr>
          <w:rFonts w:ascii="Arial" w:hAnsi="Arial" w:cs="Arial"/>
          <w:sz w:val="24"/>
          <w:szCs w:val="24"/>
        </w:rPr>
        <w:t>were:</w:t>
      </w:r>
      <w:proofErr w:type="gramEnd"/>
      <w:r w:rsidRPr="000C62EA">
        <w:rPr>
          <w:rFonts w:ascii="Arial" w:hAnsi="Arial" w:cs="Arial"/>
          <w:sz w:val="24"/>
          <w:szCs w:val="24"/>
        </w:rPr>
        <w:t xml:space="preserve"> a supportive team, good understanding, and good mentorship. All the members who were in this module session were very supportive, they always helped me to do things in a precise way. </w:t>
      </w:r>
    </w:p>
    <w:p w14:paraId="573F0D72" w14:textId="77777777"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Throughout the overall session, I have faced great nervousness and I was not able to make the proper decision. In that case, they helped me to resolve my confusion. This has made my vision for my course and every aspect of this session. The good understanding was another impressive aspect of this overall session. </w:t>
      </w:r>
      <w:proofErr w:type="gramStart"/>
      <w:r w:rsidRPr="000C62EA">
        <w:rPr>
          <w:rFonts w:ascii="Arial" w:hAnsi="Arial" w:cs="Arial"/>
          <w:sz w:val="24"/>
          <w:szCs w:val="24"/>
        </w:rPr>
        <w:t>Each and every</w:t>
      </w:r>
      <w:proofErr w:type="gramEnd"/>
      <w:r w:rsidRPr="000C62EA">
        <w:rPr>
          <w:rFonts w:ascii="Arial" w:hAnsi="Arial" w:cs="Arial"/>
          <w:sz w:val="24"/>
          <w:szCs w:val="24"/>
        </w:rPr>
        <w:t xml:space="preserve"> person in this session has created a great supportive environment that has helped me to learn any kind of things in a very easy way. In this regard, the mentors were very </w:t>
      </w:r>
      <w:proofErr w:type="gramStart"/>
      <w:r w:rsidRPr="000C62EA">
        <w:rPr>
          <w:rFonts w:ascii="Arial" w:hAnsi="Arial" w:cs="Arial"/>
          <w:sz w:val="24"/>
          <w:szCs w:val="24"/>
        </w:rPr>
        <w:t>supportive</w:t>
      </w:r>
      <w:proofErr w:type="gramEnd"/>
      <w:r w:rsidRPr="000C62EA">
        <w:rPr>
          <w:rFonts w:ascii="Arial" w:hAnsi="Arial" w:cs="Arial"/>
          <w:sz w:val="24"/>
          <w:szCs w:val="24"/>
        </w:rPr>
        <w:t xml:space="preserve"> and they helped us at every moment which was helpful to resolve any kind of complexity. In contrast, there were some things which were comparatively not suitable for me. One of them was a limited deadline for relatable projects and presentations. </w:t>
      </w:r>
    </w:p>
    <w:p w14:paraId="28F3B3DE" w14:textId="51D1C479"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The time was very </w:t>
      </w:r>
      <w:proofErr w:type="gramStart"/>
      <w:r w:rsidRPr="000C62EA">
        <w:rPr>
          <w:rFonts w:ascii="Arial" w:hAnsi="Arial" w:cs="Arial"/>
          <w:sz w:val="24"/>
          <w:szCs w:val="24"/>
        </w:rPr>
        <w:t>short</w:t>
      </w:r>
      <w:proofErr w:type="gramEnd"/>
      <w:r w:rsidRPr="000C62EA">
        <w:rPr>
          <w:rFonts w:ascii="Arial" w:hAnsi="Arial" w:cs="Arial"/>
          <w:sz w:val="24"/>
          <w:szCs w:val="24"/>
        </w:rPr>
        <w:t xml:space="preserve"> and it has put great pressure on me to compete with the time. In a hurry, I made many mistakes in my work and it was down to my performance in some cases which has directly impacted my overall performance. Another thing I have faced is the lack of proper decision making. Due to my high level of anxiety and tension, I was unable to make my decision appropriately. The lack of capability to make a proper decision has created great hardship for me in front of all which was very embarrassing. Therefore, from these, it can be said that in some areas some good things </w:t>
      </w:r>
      <w:proofErr w:type="gramStart"/>
      <w:r w:rsidRPr="000C62EA">
        <w:rPr>
          <w:rFonts w:ascii="Arial" w:hAnsi="Arial" w:cs="Arial"/>
          <w:sz w:val="24"/>
          <w:szCs w:val="24"/>
        </w:rPr>
        <w:t>existed</w:t>
      </w:r>
      <w:proofErr w:type="gramEnd"/>
      <w:r w:rsidRPr="000C62EA">
        <w:rPr>
          <w:rFonts w:ascii="Arial" w:hAnsi="Arial" w:cs="Arial"/>
          <w:sz w:val="24"/>
          <w:szCs w:val="24"/>
        </w:rPr>
        <w:t xml:space="preserve"> </w:t>
      </w:r>
      <w:r w:rsidR="009C7BF3" w:rsidRPr="000C62EA">
        <w:rPr>
          <w:rFonts w:ascii="Arial" w:hAnsi="Arial" w:cs="Arial"/>
          <w:sz w:val="24"/>
          <w:szCs w:val="24"/>
        </w:rPr>
        <w:t>and, in some things,</w:t>
      </w:r>
      <w:r w:rsidRPr="000C62EA">
        <w:rPr>
          <w:rFonts w:ascii="Arial" w:hAnsi="Arial" w:cs="Arial"/>
          <w:sz w:val="24"/>
          <w:szCs w:val="24"/>
        </w:rPr>
        <w:t xml:space="preserve"> it was not suitable.</w:t>
      </w:r>
    </w:p>
    <w:p w14:paraId="2848233E" w14:textId="77777777" w:rsidR="001B663F" w:rsidRPr="000C62EA" w:rsidRDefault="001B663F" w:rsidP="00C92763">
      <w:pPr>
        <w:shd w:val="clear" w:color="auto" w:fill="FFFFFF"/>
        <w:rPr>
          <w:rFonts w:ascii="Arial" w:hAnsi="Arial" w:cs="Arial"/>
          <w:sz w:val="24"/>
          <w:szCs w:val="24"/>
          <w:u w:val="single"/>
        </w:rPr>
      </w:pPr>
      <w:r w:rsidRPr="000C62EA">
        <w:rPr>
          <w:rFonts w:ascii="Arial" w:hAnsi="Arial" w:cs="Arial"/>
          <w:b/>
          <w:sz w:val="24"/>
          <w:szCs w:val="24"/>
          <w:u w:val="single"/>
        </w:rPr>
        <w:t>Analysis</w:t>
      </w:r>
    </w:p>
    <w:p w14:paraId="727CC1F6" w14:textId="77777777"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From the above information and evaluation, it has been seen that there are many things surrounding me due to my session that was good as well as bad. The good things helped me learn many new things and enhance my knowledge in these areas. The good signals consist of the opportunities for me as a learner which will also help me in my future. </w:t>
      </w:r>
      <w:proofErr w:type="gramStart"/>
      <w:r w:rsidRPr="000C62EA">
        <w:rPr>
          <w:rFonts w:ascii="Arial" w:hAnsi="Arial" w:cs="Arial"/>
          <w:sz w:val="24"/>
          <w:szCs w:val="24"/>
        </w:rPr>
        <w:t>All of</w:t>
      </w:r>
      <w:proofErr w:type="gramEnd"/>
      <w:r w:rsidRPr="000C62EA">
        <w:rPr>
          <w:rFonts w:ascii="Arial" w:hAnsi="Arial" w:cs="Arial"/>
          <w:sz w:val="24"/>
          <w:szCs w:val="24"/>
        </w:rPr>
        <w:t xml:space="preserve"> the people in this module session were quite helpful; they were continually assisting me in completing things in a precise manner. For most of the session, I was gripped with anxiety, and I was unable to make solid decisions. They were essential in assisting me in settling my confusion at the time. This has influenced my vision for my course, as well as for this </w:t>
      </w:r>
      <w:proofErr w:type="gramStart"/>
      <w:r w:rsidRPr="000C62EA">
        <w:rPr>
          <w:rFonts w:ascii="Arial" w:hAnsi="Arial" w:cs="Arial"/>
          <w:sz w:val="24"/>
          <w:szCs w:val="24"/>
        </w:rPr>
        <w:t>session as a whole</w:t>
      </w:r>
      <w:proofErr w:type="gramEnd"/>
      <w:r w:rsidRPr="000C62EA">
        <w:rPr>
          <w:rFonts w:ascii="Arial" w:hAnsi="Arial" w:cs="Arial"/>
          <w:sz w:val="24"/>
          <w:szCs w:val="24"/>
        </w:rPr>
        <w:t xml:space="preserve">. Another aspect of this whole session that amazed me was the degree of understanding shown by the participants. </w:t>
      </w:r>
    </w:p>
    <w:p w14:paraId="5AC1445D" w14:textId="77777777" w:rsidR="009C7BF3" w:rsidRPr="000C62EA" w:rsidRDefault="001B663F" w:rsidP="009C7BF3">
      <w:pPr>
        <w:shd w:val="clear" w:color="auto" w:fill="FFFFFF"/>
        <w:rPr>
          <w:rFonts w:ascii="Arial" w:hAnsi="Arial" w:cs="Arial"/>
          <w:sz w:val="24"/>
          <w:szCs w:val="24"/>
        </w:rPr>
      </w:pPr>
      <w:r w:rsidRPr="000C62EA">
        <w:rPr>
          <w:rFonts w:ascii="Arial" w:hAnsi="Arial" w:cs="Arial"/>
          <w:sz w:val="24"/>
          <w:szCs w:val="24"/>
        </w:rPr>
        <w:t xml:space="preserve">This session has been made possible by the efforts of </w:t>
      </w:r>
      <w:proofErr w:type="gramStart"/>
      <w:r w:rsidRPr="000C62EA">
        <w:rPr>
          <w:rFonts w:ascii="Arial" w:hAnsi="Arial" w:cs="Arial"/>
          <w:sz w:val="24"/>
          <w:szCs w:val="24"/>
        </w:rPr>
        <w:t>each and every</w:t>
      </w:r>
      <w:proofErr w:type="gramEnd"/>
      <w:r w:rsidRPr="000C62EA">
        <w:rPr>
          <w:rFonts w:ascii="Arial" w:hAnsi="Arial" w:cs="Arial"/>
          <w:sz w:val="24"/>
          <w:szCs w:val="24"/>
        </w:rPr>
        <w:t xml:space="preserve"> person who has contributed to the building of a lovely supportive environment that has allowed me to study many different things straightforwardly. In this regard, the mentors were </w:t>
      </w:r>
      <w:proofErr w:type="gramStart"/>
      <w:r w:rsidRPr="000C62EA">
        <w:rPr>
          <w:rFonts w:ascii="Arial" w:hAnsi="Arial" w:cs="Arial"/>
          <w:sz w:val="24"/>
          <w:szCs w:val="24"/>
        </w:rPr>
        <w:t>really helpful</w:t>
      </w:r>
      <w:proofErr w:type="gramEnd"/>
      <w:r w:rsidRPr="000C62EA">
        <w:rPr>
          <w:rFonts w:ascii="Arial" w:hAnsi="Arial" w:cs="Arial"/>
          <w:sz w:val="24"/>
          <w:szCs w:val="24"/>
        </w:rPr>
        <w:t xml:space="preserve"> and supportive, assisting us at every opportunity and assisting in addressing any intricacies that arose. On the other hand, the time constraints were a big issue for me. Therefore, From the analysis, it has been seen that some facts are considered the strengths of my personality as a learner but there are some shortcomings which were gaps in my learning skills and the development of these areas is very important.</w:t>
      </w:r>
    </w:p>
    <w:p w14:paraId="6999D78C" w14:textId="02CBAD3A" w:rsidR="001B663F" w:rsidRPr="000C62EA" w:rsidRDefault="009C7BF3" w:rsidP="009C7BF3">
      <w:pPr>
        <w:pStyle w:val="Heading2"/>
        <w:rPr>
          <w:rFonts w:ascii="Arial" w:hAnsi="Arial" w:cs="Arial"/>
          <w:sz w:val="24"/>
          <w:szCs w:val="24"/>
        </w:rPr>
      </w:pPr>
      <w:bookmarkStart w:id="4" w:name="_Toc99831161"/>
      <w:r w:rsidRPr="000C62EA">
        <w:rPr>
          <w:rFonts w:ascii="Arial" w:hAnsi="Arial" w:cs="Arial"/>
          <w:sz w:val="24"/>
          <w:szCs w:val="24"/>
        </w:rPr>
        <w:t>Summary</w:t>
      </w:r>
      <w:bookmarkEnd w:id="4"/>
    </w:p>
    <w:p w14:paraId="4DEF086D" w14:textId="7A1DFC33"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Throughout the session, I gathered a variety of different types of information. Throughout the module session, I</w:t>
      </w:r>
      <w:r w:rsidR="00C92763" w:rsidRPr="000C62EA">
        <w:rPr>
          <w:rFonts w:ascii="Arial" w:hAnsi="Arial" w:cs="Arial"/>
          <w:sz w:val="24"/>
          <w:szCs w:val="24"/>
        </w:rPr>
        <w:t>’</w:t>
      </w:r>
      <w:r w:rsidRPr="000C62EA">
        <w:rPr>
          <w:rFonts w:ascii="Arial" w:hAnsi="Arial" w:cs="Arial"/>
          <w:sz w:val="24"/>
          <w:szCs w:val="24"/>
        </w:rPr>
        <w:t xml:space="preserve">ve had the opportunity to talk with a variety of people. Throughout this session, I also learned about staff motivating policies and how they have had a direct impact on employee motivation and retention. Many previous data points have been gathered in my mind, supporting me in my quest to determine the genuine nature of employee motivation. The overall situation of this module session was courageous and supportive which has no negativity. </w:t>
      </w:r>
      <w:r w:rsidR="009C7BF3" w:rsidRPr="000C62EA">
        <w:rPr>
          <w:rFonts w:ascii="Arial" w:hAnsi="Arial" w:cs="Arial"/>
          <w:sz w:val="24"/>
          <w:szCs w:val="24"/>
        </w:rPr>
        <w:t>But</w:t>
      </w:r>
      <w:r w:rsidRPr="000C62EA">
        <w:rPr>
          <w:rFonts w:ascii="Arial" w:hAnsi="Arial" w:cs="Arial"/>
          <w:sz w:val="24"/>
          <w:szCs w:val="24"/>
        </w:rPr>
        <w:t xml:space="preserve"> if the module management were focused on time </w:t>
      </w:r>
      <w:r w:rsidR="009C7BF3" w:rsidRPr="000C62EA">
        <w:rPr>
          <w:rFonts w:ascii="Arial" w:hAnsi="Arial" w:cs="Arial"/>
          <w:sz w:val="24"/>
          <w:szCs w:val="24"/>
        </w:rPr>
        <w:t>management,</w:t>
      </w:r>
      <w:r w:rsidRPr="000C62EA">
        <w:rPr>
          <w:rFonts w:ascii="Arial" w:hAnsi="Arial" w:cs="Arial"/>
          <w:sz w:val="24"/>
          <w:szCs w:val="24"/>
        </w:rPr>
        <w:t xml:space="preserve"> then it has helped us to manage the work within the time without any hurry.  </w:t>
      </w:r>
    </w:p>
    <w:p w14:paraId="66230D05" w14:textId="77777777" w:rsidR="001B663F" w:rsidRPr="000C62EA" w:rsidRDefault="001B663F" w:rsidP="00C92763">
      <w:pPr>
        <w:shd w:val="clear" w:color="auto" w:fill="FFFFFF"/>
        <w:rPr>
          <w:rFonts w:ascii="Arial" w:hAnsi="Arial" w:cs="Arial"/>
          <w:sz w:val="24"/>
          <w:szCs w:val="24"/>
        </w:rPr>
      </w:pPr>
      <w:r w:rsidRPr="000C62EA">
        <w:rPr>
          <w:rFonts w:ascii="Arial" w:hAnsi="Arial" w:cs="Arial"/>
          <w:sz w:val="24"/>
          <w:szCs w:val="24"/>
        </w:rPr>
        <w:t xml:space="preserve">In this regard, there were various types of confusion in the mind which were not resolved properly. From the extensive level of evaluation and analysis of my learning experiences, I have understood that I have enhanced some skills that will help me in my future. These developing skills will help me to enhance my skills as a learner as well as it will also help me to enhance my capacity as a well-performer in my workplace. Therefore, fragile areas found from the session </w:t>
      </w:r>
      <w:proofErr w:type="gramStart"/>
      <w:r w:rsidRPr="000C62EA">
        <w:rPr>
          <w:rFonts w:ascii="Arial" w:hAnsi="Arial" w:cs="Arial"/>
          <w:sz w:val="24"/>
          <w:szCs w:val="24"/>
        </w:rPr>
        <w:t>have to</w:t>
      </w:r>
      <w:proofErr w:type="gramEnd"/>
      <w:r w:rsidRPr="000C62EA">
        <w:rPr>
          <w:rFonts w:ascii="Arial" w:hAnsi="Arial" w:cs="Arial"/>
          <w:sz w:val="24"/>
          <w:szCs w:val="24"/>
        </w:rPr>
        <w:t xml:space="preserve"> be developed in the future to get better ramifications. </w:t>
      </w:r>
    </w:p>
    <w:p w14:paraId="69B76755" w14:textId="77777777" w:rsidR="001B663F" w:rsidRPr="000C62EA" w:rsidRDefault="001B663F" w:rsidP="00C92763">
      <w:pPr>
        <w:rPr>
          <w:rFonts w:ascii="Arial" w:hAnsi="Arial" w:cs="Arial"/>
          <w:b/>
          <w:sz w:val="24"/>
          <w:szCs w:val="24"/>
        </w:rPr>
      </w:pPr>
      <w:r w:rsidRPr="000C62EA">
        <w:rPr>
          <w:rFonts w:ascii="Arial" w:hAnsi="Arial" w:cs="Arial"/>
          <w:b/>
          <w:sz w:val="24"/>
          <w:szCs w:val="24"/>
        </w:rPr>
        <w:br w:type="page"/>
      </w:r>
    </w:p>
    <w:p w14:paraId="3C042502" w14:textId="77777777" w:rsidR="001B663F" w:rsidRPr="000C62EA" w:rsidRDefault="001B663F" w:rsidP="009C7BF3">
      <w:pPr>
        <w:pStyle w:val="Heading2"/>
        <w:rPr>
          <w:rFonts w:ascii="Arial" w:hAnsi="Arial" w:cs="Arial"/>
          <w:sz w:val="24"/>
          <w:szCs w:val="24"/>
        </w:rPr>
      </w:pPr>
      <w:bookmarkStart w:id="5" w:name="_Toc99831162"/>
      <w:r w:rsidRPr="000C62EA">
        <w:rPr>
          <w:rFonts w:ascii="Arial" w:hAnsi="Arial" w:cs="Arial"/>
          <w:sz w:val="24"/>
          <w:szCs w:val="24"/>
        </w:rPr>
        <w:t>Action plan</w:t>
      </w:r>
      <w:bookmarkEnd w:id="5"/>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3"/>
        <w:gridCol w:w="5528"/>
        <w:gridCol w:w="1658"/>
      </w:tblGrid>
      <w:tr w:rsidR="001B663F" w:rsidRPr="000C62EA" w14:paraId="4136FCB7" w14:textId="77777777" w:rsidTr="00C92763">
        <w:trPr>
          <w:cantSplit/>
          <w:tblHeader/>
        </w:trPr>
        <w:tc>
          <w:tcPr>
            <w:tcW w:w="1843" w:type="dxa"/>
            <w:shd w:val="clear" w:color="auto" w:fill="auto"/>
            <w:tcMar>
              <w:top w:w="100" w:type="dxa"/>
              <w:left w:w="100" w:type="dxa"/>
              <w:bottom w:w="100" w:type="dxa"/>
              <w:right w:w="100" w:type="dxa"/>
            </w:tcMar>
          </w:tcPr>
          <w:p w14:paraId="060CA49B" w14:textId="77777777" w:rsidR="001B663F" w:rsidRPr="000C62EA" w:rsidRDefault="001B663F" w:rsidP="00C92763">
            <w:pPr>
              <w:widowControl w:val="0"/>
              <w:pBdr>
                <w:top w:val="nil"/>
                <w:left w:val="nil"/>
                <w:bottom w:val="nil"/>
                <w:right w:val="nil"/>
                <w:between w:val="nil"/>
              </w:pBdr>
              <w:rPr>
                <w:b/>
                <w:sz w:val="24"/>
                <w:szCs w:val="24"/>
              </w:rPr>
            </w:pPr>
            <w:r w:rsidRPr="000C62EA">
              <w:rPr>
                <w:b/>
                <w:sz w:val="24"/>
                <w:szCs w:val="24"/>
              </w:rPr>
              <w:t xml:space="preserve">Skills </w:t>
            </w:r>
          </w:p>
        </w:tc>
        <w:tc>
          <w:tcPr>
            <w:tcW w:w="5528" w:type="dxa"/>
            <w:shd w:val="clear" w:color="auto" w:fill="auto"/>
            <w:tcMar>
              <w:top w:w="100" w:type="dxa"/>
              <w:left w:w="100" w:type="dxa"/>
              <w:bottom w:w="100" w:type="dxa"/>
              <w:right w:w="100" w:type="dxa"/>
            </w:tcMar>
          </w:tcPr>
          <w:p w14:paraId="2E1390D9" w14:textId="77777777" w:rsidR="001B663F" w:rsidRPr="000C62EA" w:rsidRDefault="001B663F" w:rsidP="00C92763">
            <w:pPr>
              <w:widowControl w:val="0"/>
              <w:pBdr>
                <w:top w:val="nil"/>
                <w:left w:val="nil"/>
                <w:bottom w:val="nil"/>
                <w:right w:val="nil"/>
                <w:between w:val="nil"/>
              </w:pBdr>
              <w:rPr>
                <w:b/>
                <w:sz w:val="24"/>
                <w:szCs w:val="24"/>
              </w:rPr>
            </w:pPr>
            <w:r w:rsidRPr="000C62EA">
              <w:rPr>
                <w:b/>
                <w:sz w:val="24"/>
                <w:szCs w:val="24"/>
              </w:rPr>
              <w:t xml:space="preserve">Importance of the skills </w:t>
            </w:r>
          </w:p>
        </w:tc>
        <w:tc>
          <w:tcPr>
            <w:tcW w:w="1658" w:type="dxa"/>
            <w:shd w:val="clear" w:color="auto" w:fill="auto"/>
            <w:tcMar>
              <w:top w:w="100" w:type="dxa"/>
              <w:left w:w="100" w:type="dxa"/>
              <w:bottom w:w="100" w:type="dxa"/>
              <w:right w:w="100" w:type="dxa"/>
            </w:tcMar>
          </w:tcPr>
          <w:p w14:paraId="3FA893B2" w14:textId="77777777" w:rsidR="001B663F" w:rsidRPr="000C62EA" w:rsidRDefault="001B663F" w:rsidP="00C92763">
            <w:pPr>
              <w:widowControl w:val="0"/>
              <w:pBdr>
                <w:top w:val="nil"/>
                <w:left w:val="nil"/>
                <w:bottom w:val="nil"/>
                <w:right w:val="nil"/>
                <w:between w:val="nil"/>
              </w:pBdr>
              <w:rPr>
                <w:b/>
                <w:sz w:val="24"/>
                <w:szCs w:val="24"/>
              </w:rPr>
            </w:pPr>
            <w:r w:rsidRPr="000C62EA">
              <w:rPr>
                <w:b/>
                <w:sz w:val="24"/>
                <w:szCs w:val="24"/>
              </w:rPr>
              <w:t xml:space="preserve">Timescale </w:t>
            </w:r>
          </w:p>
        </w:tc>
      </w:tr>
      <w:tr w:rsidR="001B663F" w:rsidRPr="000C62EA" w14:paraId="41E5E3EC" w14:textId="77777777" w:rsidTr="00C92763">
        <w:trPr>
          <w:cantSplit/>
          <w:trHeight w:val="470"/>
          <w:tblHeader/>
        </w:trPr>
        <w:tc>
          <w:tcPr>
            <w:tcW w:w="1843" w:type="dxa"/>
            <w:shd w:val="clear" w:color="auto" w:fill="auto"/>
            <w:tcMar>
              <w:top w:w="100" w:type="dxa"/>
              <w:left w:w="100" w:type="dxa"/>
              <w:bottom w:w="100" w:type="dxa"/>
              <w:right w:w="100" w:type="dxa"/>
            </w:tcMar>
          </w:tcPr>
          <w:p w14:paraId="7589C547" w14:textId="77777777" w:rsidR="001B663F" w:rsidRPr="000C62EA" w:rsidRDefault="001B663F" w:rsidP="00C92763">
            <w:pPr>
              <w:widowControl w:val="0"/>
              <w:pBdr>
                <w:top w:val="nil"/>
                <w:left w:val="nil"/>
                <w:bottom w:val="nil"/>
                <w:right w:val="nil"/>
                <w:between w:val="nil"/>
              </w:pBdr>
              <w:rPr>
                <w:b/>
                <w:sz w:val="24"/>
                <w:szCs w:val="24"/>
              </w:rPr>
            </w:pPr>
            <w:r w:rsidRPr="000C62EA">
              <w:rPr>
                <w:b/>
                <w:sz w:val="24"/>
                <w:szCs w:val="24"/>
              </w:rPr>
              <w:t>Decision Making Skill</w:t>
            </w:r>
          </w:p>
        </w:tc>
        <w:tc>
          <w:tcPr>
            <w:tcW w:w="5528" w:type="dxa"/>
            <w:shd w:val="clear" w:color="auto" w:fill="auto"/>
            <w:tcMar>
              <w:top w:w="100" w:type="dxa"/>
              <w:left w:w="100" w:type="dxa"/>
              <w:bottom w:w="100" w:type="dxa"/>
              <w:right w:w="100" w:type="dxa"/>
            </w:tcMar>
          </w:tcPr>
          <w:p w14:paraId="41623BF7" w14:textId="32CDB00F" w:rsidR="001B663F" w:rsidRPr="000C62EA" w:rsidRDefault="001B663F" w:rsidP="00C92763">
            <w:pPr>
              <w:widowControl w:val="0"/>
              <w:pBdr>
                <w:top w:val="nil"/>
                <w:left w:val="nil"/>
                <w:bottom w:val="nil"/>
                <w:right w:val="nil"/>
                <w:between w:val="nil"/>
              </w:pBdr>
              <w:rPr>
                <w:sz w:val="24"/>
                <w:szCs w:val="24"/>
              </w:rPr>
            </w:pPr>
            <w:r w:rsidRPr="000C62EA">
              <w:rPr>
                <w:sz w:val="24"/>
                <w:szCs w:val="24"/>
              </w:rPr>
              <w:t xml:space="preserve">Individuals and trainees who make effective decisions might show their supervisors or other members of the party that they are dedicated to their jobs and are seeking out the best interests of the </w:t>
            </w:r>
            <w:proofErr w:type="gramStart"/>
            <w:r w:rsidRPr="000C62EA">
              <w:rPr>
                <w:sz w:val="24"/>
                <w:szCs w:val="24"/>
              </w:rPr>
              <w:t>group as a whole</w:t>
            </w:r>
            <w:proofErr w:type="gramEnd"/>
            <w:r w:rsidRPr="000C62EA">
              <w:rPr>
                <w:sz w:val="24"/>
                <w:szCs w:val="24"/>
              </w:rPr>
              <w:t xml:space="preserve"> (</w:t>
            </w:r>
            <w:proofErr w:type="spellStart"/>
            <w:r w:rsidRPr="000C62EA">
              <w:rPr>
                <w:sz w:val="24"/>
                <w:szCs w:val="24"/>
                <w:highlight w:val="white"/>
              </w:rPr>
              <w:t>Cokely</w:t>
            </w:r>
            <w:proofErr w:type="spellEnd"/>
            <w:r w:rsidRPr="000C62EA">
              <w:rPr>
                <w:sz w:val="24"/>
                <w:szCs w:val="24"/>
                <w:highlight w:val="white"/>
              </w:rPr>
              <w:t xml:space="preserve"> </w:t>
            </w:r>
            <w:r w:rsidRPr="000C62EA">
              <w:rPr>
                <w:i/>
                <w:sz w:val="24"/>
                <w:szCs w:val="24"/>
                <w:highlight w:val="white"/>
              </w:rPr>
              <w:t>et al</w:t>
            </w:r>
            <w:r w:rsidRPr="000C62EA">
              <w:rPr>
                <w:sz w:val="24"/>
                <w:szCs w:val="24"/>
                <w:highlight w:val="white"/>
              </w:rPr>
              <w:t>., 2018)</w:t>
            </w:r>
            <w:r w:rsidRPr="000C62EA">
              <w:rPr>
                <w:sz w:val="24"/>
                <w:szCs w:val="24"/>
              </w:rPr>
              <w:t>. Taking the time to review, analyse, and defend one</w:t>
            </w:r>
            <w:r w:rsidR="00C92763" w:rsidRPr="000C62EA">
              <w:rPr>
                <w:sz w:val="24"/>
                <w:szCs w:val="24"/>
              </w:rPr>
              <w:t>’</w:t>
            </w:r>
            <w:r w:rsidRPr="000C62EA">
              <w:rPr>
                <w:sz w:val="24"/>
                <w:szCs w:val="24"/>
              </w:rPr>
              <w:t>s conclusions indicates thoughtfulness and honesty on the part of the one who is in charge.</w:t>
            </w:r>
          </w:p>
        </w:tc>
        <w:tc>
          <w:tcPr>
            <w:tcW w:w="1658" w:type="dxa"/>
            <w:shd w:val="clear" w:color="auto" w:fill="auto"/>
            <w:tcMar>
              <w:top w:w="100" w:type="dxa"/>
              <w:left w:w="100" w:type="dxa"/>
              <w:bottom w:w="100" w:type="dxa"/>
              <w:right w:w="100" w:type="dxa"/>
            </w:tcMar>
          </w:tcPr>
          <w:p w14:paraId="70A34047" w14:textId="77777777" w:rsidR="001B663F" w:rsidRPr="000C62EA" w:rsidRDefault="001B663F" w:rsidP="00C92763">
            <w:pPr>
              <w:widowControl w:val="0"/>
              <w:pBdr>
                <w:top w:val="nil"/>
                <w:left w:val="nil"/>
                <w:bottom w:val="nil"/>
                <w:right w:val="nil"/>
                <w:between w:val="nil"/>
              </w:pBdr>
              <w:rPr>
                <w:sz w:val="24"/>
                <w:szCs w:val="24"/>
              </w:rPr>
            </w:pPr>
            <w:r w:rsidRPr="000C62EA">
              <w:rPr>
                <w:sz w:val="24"/>
                <w:szCs w:val="24"/>
              </w:rPr>
              <w:t xml:space="preserve"> 6 Months </w:t>
            </w:r>
          </w:p>
        </w:tc>
      </w:tr>
      <w:tr w:rsidR="001B663F" w:rsidRPr="000C62EA" w14:paraId="5316D3FE" w14:textId="77777777" w:rsidTr="00C92763">
        <w:trPr>
          <w:cantSplit/>
          <w:tblHeader/>
        </w:trPr>
        <w:tc>
          <w:tcPr>
            <w:tcW w:w="1843" w:type="dxa"/>
            <w:shd w:val="clear" w:color="auto" w:fill="auto"/>
            <w:tcMar>
              <w:top w:w="100" w:type="dxa"/>
              <w:left w:w="100" w:type="dxa"/>
              <w:bottom w:w="100" w:type="dxa"/>
              <w:right w:w="100" w:type="dxa"/>
            </w:tcMar>
          </w:tcPr>
          <w:p w14:paraId="2B659F97" w14:textId="77777777" w:rsidR="001B663F" w:rsidRPr="000C62EA" w:rsidRDefault="001B663F" w:rsidP="00C92763">
            <w:pPr>
              <w:widowControl w:val="0"/>
              <w:pBdr>
                <w:top w:val="nil"/>
                <w:left w:val="nil"/>
                <w:bottom w:val="nil"/>
                <w:right w:val="nil"/>
                <w:between w:val="nil"/>
              </w:pBdr>
              <w:rPr>
                <w:b/>
                <w:sz w:val="24"/>
                <w:szCs w:val="24"/>
              </w:rPr>
            </w:pPr>
            <w:r w:rsidRPr="000C62EA">
              <w:rPr>
                <w:b/>
                <w:sz w:val="24"/>
                <w:szCs w:val="24"/>
              </w:rPr>
              <w:t>Time Management Skill</w:t>
            </w:r>
          </w:p>
        </w:tc>
        <w:tc>
          <w:tcPr>
            <w:tcW w:w="5528" w:type="dxa"/>
            <w:shd w:val="clear" w:color="auto" w:fill="auto"/>
            <w:tcMar>
              <w:top w:w="100" w:type="dxa"/>
              <w:left w:w="100" w:type="dxa"/>
              <w:bottom w:w="100" w:type="dxa"/>
              <w:right w:w="100" w:type="dxa"/>
            </w:tcMar>
          </w:tcPr>
          <w:p w14:paraId="74A828F0" w14:textId="392B29D4" w:rsidR="001B663F" w:rsidRPr="000C62EA" w:rsidRDefault="001B663F" w:rsidP="00C92763">
            <w:pPr>
              <w:widowControl w:val="0"/>
              <w:pBdr>
                <w:top w:val="nil"/>
                <w:left w:val="nil"/>
                <w:bottom w:val="nil"/>
                <w:right w:val="nil"/>
                <w:between w:val="nil"/>
              </w:pBdr>
              <w:rPr>
                <w:sz w:val="24"/>
                <w:szCs w:val="24"/>
              </w:rPr>
            </w:pPr>
            <w:r w:rsidRPr="000C62EA">
              <w:rPr>
                <w:sz w:val="24"/>
                <w:szCs w:val="24"/>
              </w:rPr>
              <w:t xml:space="preserve">Attention may be </w:t>
            </w:r>
            <w:r w:rsidR="001606AF" w:rsidRPr="000C62EA">
              <w:rPr>
                <w:sz w:val="24"/>
                <w:szCs w:val="24"/>
              </w:rPr>
              <w:t>maintained,</w:t>
            </w:r>
            <w:r w:rsidRPr="000C62EA">
              <w:rPr>
                <w:sz w:val="24"/>
                <w:szCs w:val="24"/>
              </w:rPr>
              <w:t xml:space="preserve"> and distractions avoided with the help of good time management. The ability to efficiently organise and organise one</w:t>
            </w:r>
            <w:r w:rsidR="00C92763" w:rsidRPr="000C62EA">
              <w:rPr>
                <w:sz w:val="24"/>
                <w:szCs w:val="24"/>
              </w:rPr>
              <w:t>’</w:t>
            </w:r>
            <w:r w:rsidRPr="000C62EA">
              <w:rPr>
                <w:sz w:val="24"/>
                <w:szCs w:val="24"/>
              </w:rPr>
              <w:t>s time is a sign of good time management. As a result, I</w:t>
            </w:r>
            <w:r w:rsidR="00C92763" w:rsidRPr="000C62EA">
              <w:rPr>
                <w:sz w:val="24"/>
                <w:szCs w:val="24"/>
              </w:rPr>
              <w:t>’</w:t>
            </w:r>
            <w:r w:rsidRPr="000C62EA">
              <w:rPr>
                <w:sz w:val="24"/>
                <w:szCs w:val="24"/>
              </w:rPr>
              <w:t>m better able to organise my workload. Scheduling blocks of time for the most important activities is a key skill for appropriate time planners.</w:t>
            </w:r>
          </w:p>
        </w:tc>
        <w:tc>
          <w:tcPr>
            <w:tcW w:w="1658" w:type="dxa"/>
            <w:shd w:val="clear" w:color="auto" w:fill="auto"/>
            <w:tcMar>
              <w:top w:w="100" w:type="dxa"/>
              <w:left w:w="100" w:type="dxa"/>
              <w:bottom w:w="100" w:type="dxa"/>
              <w:right w:w="100" w:type="dxa"/>
            </w:tcMar>
          </w:tcPr>
          <w:p w14:paraId="72376B28" w14:textId="77777777" w:rsidR="001B663F" w:rsidRPr="000C62EA" w:rsidRDefault="001B663F" w:rsidP="00C92763">
            <w:pPr>
              <w:widowControl w:val="0"/>
              <w:pBdr>
                <w:top w:val="nil"/>
                <w:left w:val="nil"/>
                <w:bottom w:val="nil"/>
                <w:right w:val="nil"/>
                <w:between w:val="nil"/>
              </w:pBdr>
              <w:rPr>
                <w:sz w:val="24"/>
                <w:szCs w:val="24"/>
              </w:rPr>
            </w:pPr>
            <w:r w:rsidRPr="000C62EA">
              <w:rPr>
                <w:sz w:val="24"/>
                <w:szCs w:val="24"/>
              </w:rPr>
              <w:t xml:space="preserve">3 Months </w:t>
            </w:r>
          </w:p>
        </w:tc>
      </w:tr>
      <w:tr w:rsidR="001B663F" w:rsidRPr="000C62EA" w14:paraId="0454EB6B" w14:textId="77777777" w:rsidTr="00C92763">
        <w:trPr>
          <w:cantSplit/>
          <w:tblHeader/>
        </w:trPr>
        <w:tc>
          <w:tcPr>
            <w:tcW w:w="1843" w:type="dxa"/>
            <w:shd w:val="clear" w:color="auto" w:fill="auto"/>
            <w:tcMar>
              <w:top w:w="100" w:type="dxa"/>
              <w:left w:w="100" w:type="dxa"/>
              <w:bottom w:w="100" w:type="dxa"/>
              <w:right w:w="100" w:type="dxa"/>
            </w:tcMar>
          </w:tcPr>
          <w:p w14:paraId="2DCF97DC" w14:textId="77777777" w:rsidR="001B663F" w:rsidRPr="000C62EA" w:rsidRDefault="001B663F" w:rsidP="00C92763">
            <w:pPr>
              <w:widowControl w:val="0"/>
              <w:pBdr>
                <w:top w:val="nil"/>
                <w:left w:val="nil"/>
                <w:bottom w:val="nil"/>
                <w:right w:val="nil"/>
                <w:between w:val="nil"/>
              </w:pBdr>
              <w:rPr>
                <w:b/>
                <w:sz w:val="24"/>
                <w:szCs w:val="24"/>
              </w:rPr>
            </w:pPr>
            <w:r w:rsidRPr="000C62EA">
              <w:rPr>
                <w:b/>
                <w:sz w:val="24"/>
                <w:szCs w:val="24"/>
              </w:rPr>
              <w:t>Communication Skill</w:t>
            </w:r>
          </w:p>
        </w:tc>
        <w:tc>
          <w:tcPr>
            <w:tcW w:w="5528" w:type="dxa"/>
            <w:shd w:val="clear" w:color="auto" w:fill="auto"/>
            <w:tcMar>
              <w:top w:w="100" w:type="dxa"/>
              <w:left w:w="100" w:type="dxa"/>
              <w:bottom w:w="100" w:type="dxa"/>
              <w:right w:w="100" w:type="dxa"/>
            </w:tcMar>
          </w:tcPr>
          <w:p w14:paraId="10018B92" w14:textId="77777777" w:rsidR="001B663F" w:rsidRPr="000C62EA" w:rsidRDefault="001B663F" w:rsidP="00C92763">
            <w:pPr>
              <w:widowControl w:val="0"/>
              <w:pBdr>
                <w:top w:val="nil"/>
                <w:left w:val="nil"/>
                <w:bottom w:val="nil"/>
                <w:right w:val="nil"/>
                <w:between w:val="nil"/>
              </w:pBdr>
              <w:rPr>
                <w:sz w:val="24"/>
                <w:szCs w:val="24"/>
              </w:rPr>
            </w:pPr>
            <w:r w:rsidRPr="000C62EA">
              <w:rPr>
                <w:sz w:val="24"/>
                <w:szCs w:val="24"/>
              </w:rPr>
              <w:t>Effective communication skills are critical for ensuring that others and I grasp information properly and swiftly. In comparison, inadequate communication skills can result in misunderstandings and dissatisfaction.</w:t>
            </w:r>
          </w:p>
        </w:tc>
        <w:tc>
          <w:tcPr>
            <w:tcW w:w="1658" w:type="dxa"/>
            <w:shd w:val="clear" w:color="auto" w:fill="auto"/>
            <w:tcMar>
              <w:top w:w="100" w:type="dxa"/>
              <w:left w:w="100" w:type="dxa"/>
              <w:bottom w:w="100" w:type="dxa"/>
              <w:right w:w="100" w:type="dxa"/>
            </w:tcMar>
          </w:tcPr>
          <w:p w14:paraId="26541FCE" w14:textId="77777777" w:rsidR="001B663F" w:rsidRPr="000C62EA" w:rsidRDefault="001B663F" w:rsidP="00C92763">
            <w:pPr>
              <w:widowControl w:val="0"/>
              <w:pBdr>
                <w:top w:val="nil"/>
                <w:left w:val="nil"/>
                <w:bottom w:val="nil"/>
                <w:right w:val="nil"/>
                <w:between w:val="nil"/>
              </w:pBdr>
              <w:rPr>
                <w:sz w:val="24"/>
                <w:szCs w:val="24"/>
              </w:rPr>
            </w:pPr>
            <w:r w:rsidRPr="000C62EA">
              <w:rPr>
                <w:sz w:val="24"/>
                <w:szCs w:val="24"/>
              </w:rPr>
              <w:t xml:space="preserve">4 Months </w:t>
            </w:r>
          </w:p>
        </w:tc>
      </w:tr>
      <w:tr w:rsidR="001B663F" w:rsidRPr="000C62EA" w14:paraId="40C1D2DD" w14:textId="77777777" w:rsidTr="00C92763">
        <w:trPr>
          <w:cantSplit/>
          <w:tblHeader/>
        </w:trPr>
        <w:tc>
          <w:tcPr>
            <w:tcW w:w="1843" w:type="dxa"/>
            <w:shd w:val="clear" w:color="auto" w:fill="auto"/>
            <w:tcMar>
              <w:top w:w="100" w:type="dxa"/>
              <w:left w:w="100" w:type="dxa"/>
              <w:bottom w:w="100" w:type="dxa"/>
              <w:right w:w="100" w:type="dxa"/>
            </w:tcMar>
          </w:tcPr>
          <w:p w14:paraId="48D82995" w14:textId="77777777" w:rsidR="001B663F" w:rsidRPr="000C62EA" w:rsidRDefault="001B663F" w:rsidP="00C92763">
            <w:pPr>
              <w:widowControl w:val="0"/>
              <w:pBdr>
                <w:top w:val="nil"/>
                <w:left w:val="nil"/>
                <w:bottom w:val="nil"/>
                <w:right w:val="nil"/>
                <w:between w:val="nil"/>
              </w:pBdr>
              <w:rPr>
                <w:b/>
                <w:sz w:val="24"/>
                <w:szCs w:val="24"/>
              </w:rPr>
            </w:pPr>
            <w:r w:rsidRPr="000C62EA">
              <w:rPr>
                <w:b/>
                <w:sz w:val="24"/>
                <w:szCs w:val="24"/>
              </w:rPr>
              <w:t xml:space="preserve">Critical Thinking Skill </w:t>
            </w:r>
          </w:p>
        </w:tc>
        <w:tc>
          <w:tcPr>
            <w:tcW w:w="5528" w:type="dxa"/>
            <w:shd w:val="clear" w:color="auto" w:fill="auto"/>
            <w:tcMar>
              <w:top w:w="100" w:type="dxa"/>
              <w:left w:w="100" w:type="dxa"/>
              <w:bottom w:w="100" w:type="dxa"/>
              <w:right w:w="100" w:type="dxa"/>
            </w:tcMar>
          </w:tcPr>
          <w:p w14:paraId="27C01E6F" w14:textId="77777777" w:rsidR="001B663F" w:rsidRPr="000C62EA" w:rsidRDefault="001B663F" w:rsidP="00C92763">
            <w:pPr>
              <w:widowControl w:val="0"/>
              <w:pBdr>
                <w:top w:val="nil"/>
                <w:left w:val="nil"/>
                <w:bottom w:val="nil"/>
                <w:right w:val="nil"/>
                <w:between w:val="nil"/>
              </w:pBdr>
              <w:rPr>
                <w:sz w:val="24"/>
                <w:szCs w:val="24"/>
              </w:rPr>
            </w:pPr>
            <w:r w:rsidRPr="000C62EA">
              <w:rPr>
                <w:sz w:val="24"/>
                <w:szCs w:val="24"/>
              </w:rPr>
              <w:t>Critical thinking ability is important for getting the proper decision in life. The ability to make a proper decision always comes from critical thinking skills.</w:t>
            </w:r>
          </w:p>
        </w:tc>
        <w:tc>
          <w:tcPr>
            <w:tcW w:w="1658" w:type="dxa"/>
            <w:shd w:val="clear" w:color="auto" w:fill="auto"/>
            <w:tcMar>
              <w:top w:w="100" w:type="dxa"/>
              <w:left w:w="100" w:type="dxa"/>
              <w:bottom w:w="100" w:type="dxa"/>
              <w:right w:w="100" w:type="dxa"/>
            </w:tcMar>
          </w:tcPr>
          <w:p w14:paraId="105C51FB" w14:textId="77777777" w:rsidR="001B663F" w:rsidRPr="000C62EA" w:rsidRDefault="001B663F" w:rsidP="00C92763">
            <w:pPr>
              <w:widowControl w:val="0"/>
              <w:pBdr>
                <w:top w:val="nil"/>
                <w:left w:val="nil"/>
                <w:bottom w:val="nil"/>
                <w:right w:val="nil"/>
                <w:between w:val="nil"/>
              </w:pBdr>
              <w:rPr>
                <w:sz w:val="24"/>
                <w:szCs w:val="24"/>
              </w:rPr>
            </w:pPr>
            <w:r w:rsidRPr="000C62EA">
              <w:rPr>
                <w:sz w:val="24"/>
                <w:szCs w:val="24"/>
              </w:rPr>
              <w:t xml:space="preserve">4 Months </w:t>
            </w:r>
          </w:p>
        </w:tc>
      </w:tr>
    </w:tbl>
    <w:p w14:paraId="6CE64A9F" w14:textId="249E9861" w:rsidR="001B663F" w:rsidRPr="000C62EA" w:rsidRDefault="001B663F" w:rsidP="00C92763">
      <w:pPr>
        <w:rPr>
          <w:rFonts w:ascii="Arial" w:hAnsi="Arial" w:cs="Arial"/>
          <w:sz w:val="24"/>
          <w:szCs w:val="24"/>
        </w:rPr>
      </w:pPr>
      <w:bookmarkStart w:id="6" w:name="_a2ldlorj5xk7" w:colFirst="0" w:colLast="0"/>
      <w:bookmarkEnd w:id="6"/>
    </w:p>
    <w:p w14:paraId="59C9A148" w14:textId="77777777" w:rsidR="001B663F" w:rsidRPr="000C62EA" w:rsidRDefault="001B663F" w:rsidP="009C7BF3">
      <w:pPr>
        <w:pStyle w:val="Heading2"/>
        <w:rPr>
          <w:rFonts w:ascii="Arial" w:hAnsi="Arial" w:cs="Arial"/>
          <w:sz w:val="24"/>
          <w:szCs w:val="24"/>
        </w:rPr>
      </w:pPr>
      <w:bookmarkStart w:id="7" w:name="_Toc99831163"/>
      <w:r w:rsidRPr="000C62EA">
        <w:rPr>
          <w:rFonts w:ascii="Arial" w:hAnsi="Arial" w:cs="Arial"/>
          <w:sz w:val="24"/>
          <w:szCs w:val="24"/>
        </w:rPr>
        <w:t>PDP Plan</w:t>
      </w:r>
      <w:bookmarkEnd w:id="7"/>
      <w:r w:rsidRPr="000C62EA">
        <w:rPr>
          <w:rFonts w:ascii="Arial" w:hAnsi="Arial" w:cs="Arial"/>
          <w:sz w:val="24"/>
          <w:szCs w:val="24"/>
        </w:rPr>
        <w:t xml:space="preserve"> </w:t>
      </w:r>
    </w:p>
    <w:tbl>
      <w:tblPr>
        <w:tblStyle w:val="Table2"/>
        <w:tblW w:w="9028" w:type="dxa"/>
        <w:tblInd w:w="160" w:type="dxa"/>
        <w:tblBorders>
          <w:top w:val="nil"/>
          <w:left w:val="nil"/>
          <w:bottom w:val="nil"/>
          <w:right w:val="nil"/>
          <w:insideH w:val="nil"/>
          <w:insideV w:val="nil"/>
        </w:tblBorders>
        <w:tblLayout w:type="fixed"/>
        <w:tblLook w:val="0600" w:firstRow="0" w:lastRow="0" w:firstColumn="0" w:lastColumn="0" w:noHBand="1" w:noVBand="1"/>
      </w:tblPr>
      <w:tblGrid>
        <w:gridCol w:w="1834"/>
        <w:gridCol w:w="1725"/>
        <w:gridCol w:w="1815"/>
        <w:gridCol w:w="1493"/>
        <w:gridCol w:w="2161"/>
      </w:tblGrid>
      <w:tr w:rsidR="001B663F" w:rsidRPr="000C62EA" w14:paraId="35FEFF89" w14:textId="77777777" w:rsidTr="00CE76BA">
        <w:trPr>
          <w:cantSplit/>
          <w:trHeight w:val="735"/>
          <w:tblHeader/>
        </w:trPr>
        <w:tc>
          <w:tcPr>
            <w:tcW w:w="183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273D3A2C" w14:textId="77777777" w:rsidR="001B663F" w:rsidRPr="000C62EA" w:rsidRDefault="001B663F" w:rsidP="00C92763">
            <w:pPr>
              <w:rPr>
                <w:sz w:val="24"/>
                <w:szCs w:val="24"/>
              </w:rPr>
            </w:pPr>
            <w:r w:rsidRPr="000C62EA">
              <w:rPr>
                <w:b/>
                <w:sz w:val="24"/>
                <w:szCs w:val="24"/>
              </w:rPr>
              <w:t>Skills</w:t>
            </w:r>
          </w:p>
        </w:tc>
        <w:tc>
          <w:tcPr>
            <w:tcW w:w="172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72ED7CDA" w14:textId="77777777" w:rsidR="001B663F" w:rsidRPr="000C62EA" w:rsidRDefault="001B663F" w:rsidP="00C92763">
            <w:pPr>
              <w:rPr>
                <w:sz w:val="24"/>
                <w:szCs w:val="24"/>
              </w:rPr>
            </w:pPr>
            <w:r w:rsidRPr="000C62EA">
              <w:rPr>
                <w:b/>
                <w:sz w:val="24"/>
                <w:szCs w:val="24"/>
              </w:rPr>
              <w:t>Improvement areas</w:t>
            </w:r>
          </w:p>
        </w:tc>
        <w:tc>
          <w:tcPr>
            <w:tcW w:w="181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1BDBB35B" w14:textId="77777777" w:rsidR="001B663F" w:rsidRPr="000C62EA" w:rsidRDefault="001B663F" w:rsidP="00C92763">
            <w:pPr>
              <w:rPr>
                <w:sz w:val="24"/>
                <w:szCs w:val="24"/>
              </w:rPr>
            </w:pPr>
            <w:r w:rsidRPr="000C62EA">
              <w:rPr>
                <w:b/>
                <w:sz w:val="24"/>
                <w:szCs w:val="24"/>
              </w:rPr>
              <w:t>Action for development</w:t>
            </w:r>
          </w:p>
        </w:tc>
        <w:tc>
          <w:tcPr>
            <w:tcW w:w="149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567C5CC9" w14:textId="77777777" w:rsidR="001B663F" w:rsidRPr="000C62EA" w:rsidRDefault="001B663F" w:rsidP="00C92763">
            <w:pPr>
              <w:rPr>
                <w:sz w:val="24"/>
                <w:szCs w:val="24"/>
              </w:rPr>
            </w:pPr>
            <w:r w:rsidRPr="000C62EA">
              <w:rPr>
                <w:b/>
                <w:sz w:val="24"/>
                <w:szCs w:val="24"/>
              </w:rPr>
              <w:t>Timescale</w:t>
            </w:r>
          </w:p>
        </w:tc>
        <w:tc>
          <w:tcPr>
            <w:tcW w:w="2161"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7C0063BB" w14:textId="77777777" w:rsidR="001B663F" w:rsidRPr="000C62EA" w:rsidRDefault="001B663F" w:rsidP="00C92763">
            <w:pPr>
              <w:rPr>
                <w:sz w:val="24"/>
                <w:szCs w:val="24"/>
              </w:rPr>
            </w:pPr>
            <w:r w:rsidRPr="000C62EA">
              <w:rPr>
                <w:b/>
                <w:sz w:val="24"/>
                <w:szCs w:val="24"/>
              </w:rPr>
              <w:t>Evidence</w:t>
            </w:r>
          </w:p>
        </w:tc>
      </w:tr>
      <w:tr w:rsidR="001B663F" w:rsidRPr="000C62EA" w14:paraId="31937884" w14:textId="77777777" w:rsidTr="00CE76BA">
        <w:trPr>
          <w:cantSplit/>
          <w:trHeight w:val="1530"/>
          <w:tblHeader/>
        </w:trPr>
        <w:tc>
          <w:tcPr>
            <w:tcW w:w="183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129DF554" w14:textId="77777777" w:rsidR="001B663F" w:rsidRPr="000C62EA" w:rsidRDefault="001B663F" w:rsidP="00C92763">
            <w:pPr>
              <w:rPr>
                <w:sz w:val="24"/>
                <w:szCs w:val="24"/>
              </w:rPr>
            </w:pPr>
            <w:r w:rsidRPr="000C62EA">
              <w:rPr>
                <w:b/>
                <w:sz w:val="24"/>
                <w:szCs w:val="24"/>
              </w:rPr>
              <w:t>Communication Skills</w:t>
            </w:r>
          </w:p>
        </w:tc>
        <w:tc>
          <w:tcPr>
            <w:tcW w:w="172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50D940BA" w14:textId="77777777" w:rsidR="001B663F" w:rsidRPr="000C62EA" w:rsidRDefault="001B663F" w:rsidP="00C92763">
            <w:pPr>
              <w:rPr>
                <w:sz w:val="24"/>
                <w:szCs w:val="24"/>
              </w:rPr>
            </w:pPr>
            <w:r w:rsidRPr="000C62EA">
              <w:rPr>
                <w:sz w:val="24"/>
                <w:szCs w:val="24"/>
              </w:rPr>
              <w:t xml:space="preserve">Lack of interaction with others in a proper way in a specific and clear way </w:t>
            </w:r>
          </w:p>
        </w:tc>
        <w:tc>
          <w:tcPr>
            <w:tcW w:w="181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3994F5AA" w14:textId="77777777" w:rsidR="001B663F" w:rsidRPr="000C62EA" w:rsidRDefault="001B663F" w:rsidP="00C92763">
            <w:pPr>
              <w:rPr>
                <w:sz w:val="24"/>
                <w:szCs w:val="24"/>
              </w:rPr>
            </w:pPr>
            <w:r w:rsidRPr="000C62EA">
              <w:rPr>
                <w:sz w:val="24"/>
                <w:szCs w:val="24"/>
              </w:rPr>
              <w:t>By taking communication lessons, one may improve the ability to engage with people.</w:t>
            </w:r>
          </w:p>
        </w:tc>
        <w:tc>
          <w:tcPr>
            <w:tcW w:w="149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22A14949" w14:textId="77777777" w:rsidR="001B663F" w:rsidRPr="000C62EA" w:rsidRDefault="001B663F" w:rsidP="00C92763">
            <w:pPr>
              <w:rPr>
                <w:sz w:val="24"/>
                <w:szCs w:val="24"/>
              </w:rPr>
            </w:pPr>
            <w:r w:rsidRPr="000C62EA">
              <w:rPr>
                <w:sz w:val="24"/>
                <w:szCs w:val="24"/>
              </w:rPr>
              <w:t>4 months</w:t>
            </w:r>
          </w:p>
        </w:tc>
        <w:tc>
          <w:tcPr>
            <w:tcW w:w="2161"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208536C9" w14:textId="4CB4B52A" w:rsidR="001B663F" w:rsidRPr="000C62EA" w:rsidRDefault="001B663F" w:rsidP="00C92763">
            <w:pPr>
              <w:rPr>
                <w:sz w:val="24"/>
                <w:szCs w:val="24"/>
              </w:rPr>
            </w:pPr>
            <w:r w:rsidRPr="000C62EA">
              <w:rPr>
                <w:sz w:val="24"/>
                <w:szCs w:val="24"/>
              </w:rPr>
              <w:t xml:space="preserve">Maintaining relationships with consumers and </w:t>
            </w:r>
            <w:r w:rsidR="00C92763" w:rsidRPr="000C62EA">
              <w:rPr>
                <w:sz w:val="24"/>
                <w:szCs w:val="24"/>
              </w:rPr>
              <w:t>co-workers</w:t>
            </w:r>
            <w:r w:rsidRPr="000C62EA">
              <w:rPr>
                <w:sz w:val="24"/>
                <w:szCs w:val="24"/>
              </w:rPr>
              <w:t xml:space="preserve"> in the workplace and other places.</w:t>
            </w:r>
          </w:p>
        </w:tc>
      </w:tr>
      <w:tr w:rsidR="001B663F" w:rsidRPr="000C62EA" w14:paraId="0580036F" w14:textId="77777777" w:rsidTr="00CE76BA">
        <w:trPr>
          <w:cantSplit/>
          <w:trHeight w:val="1530"/>
          <w:tblHeader/>
        </w:trPr>
        <w:tc>
          <w:tcPr>
            <w:tcW w:w="183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01831BFA" w14:textId="77777777" w:rsidR="001B663F" w:rsidRPr="000C62EA" w:rsidRDefault="001B663F" w:rsidP="00C92763">
            <w:pPr>
              <w:rPr>
                <w:b/>
                <w:sz w:val="24"/>
                <w:szCs w:val="24"/>
              </w:rPr>
            </w:pPr>
            <w:r w:rsidRPr="000C62EA">
              <w:rPr>
                <w:b/>
                <w:sz w:val="24"/>
                <w:szCs w:val="24"/>
              </w:rPr>
              <w:t>Time Management Skills</w:t>
            </w:r>
          </w:p>
        </w:tc>
        <w:tc>
          <w:tcPr>
            <w:tcW w:w="172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1DD4E5E4" w14:textId="77777777" w:rsidR="001B663F" w:rsidRPr="000C62EA" w:rsidRDefault="001B663F" w:rsidP="00C92763">
            <w:pPr>
              <w:rPr>
                <w:sz w:val="24"/>
                <w:szCs w:val="24"/>
              </w:rPr>
            </w:pPr>
            <w:r w:rsidRPr="000C62EA">
              <w:rPr>
                <w:sz w:val="24"/>
                <w:szCs w:val="24"/>
              </w:rPr>
              <w:t xml:space="preserve">Having difficulty achieving deadlines and, as a result, missing </w:t>
            </w:r>
            <w:proofErr w:type="gramStart"/>
            <w:r w:rsidRPr="000C62EA">
              <w:rPr>
                <w:sz w:val="24"/>
                <w:szCs w:val="24"/>
              </w:rPr>
              <w:t>the majority of</w:t>
            </w:r>
            <w:proofErr w:type="gramEnd"/>
            <w:r w:rsidRPr="000C62EA">
              <w:rPr>
                <w:sz w:val="24"/>
                <w:szCs w:val="24"/>
              </w:rPr>
              <w:t xml:space="preserve"> job deadlines</w:t>
            </w:r>
          </w:p>
        </w:tc>
        <w:tc>
          <w:tcPr>
            <w:tcW w:w="181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0B842BC8" w14:textId="77777777" w:rsidR="001B663F" w:rsidRPr="000C62EA" w:rsidRDefault="001B663F" w:rsidP="00C92763">
            <w:pPr>
              <w:rPr>
                <w:sz w:val="24"/>
                <w:szCs w:val="24"/>
              </w:rPr>
            </w:pPr>
            <w:r w:rsidRPr="000C62EA">
              <w:rPr>
                <w:sz w:val="24"/>
                <w:szCs w:val="24"/>
              </w:rPr>
              <w:t>By prioritising and organising, as well as discovering and assigning responsibilities, it can achieve desired goals.</w:t>
            </w:r>
          </w:p>
        </w:tc>
        <w:tc>
          <w:tcPr>
            <w:tcW w:w="149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68904F5D" w14:textId="77777777" w:rsidR="001B663F" w:rsidRPr="000C62EA" w:rsidRDefault="001B663F" w:rsidP="00C92763">
            <w:pPr>
              <w:rPr>
                <w:sz w:val="24"/>
                <w:szCs w:val="24"/>
              </w:rPr>
            </w:pPr>
            <w:r w:rsidRPr="000C62EA">
              <w:rPr>
                <w:sz w:val="24"/>
                <w:szCs w:val="24"/>
              </w:rPr>
              <w:t>3 months</w:t>
            </w:r>
          </w:p>
        </w:tc>
        <w:tc>
          <w:tcPr>
            <w:tcW w:w="2161"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034191B8" w14:textId="77777777" w:rsidR="001B663F" w:rsidRPr="000C62EA" w:rsidRDefault="001B663F" w:rsidP="00C92763">
            <w:pPr>
              <w:rPr>
                <w:sz w:val="24"/>
                <w:szCs w:val="24"/>
              </w:rPr>
            </w:pPr>
            <w:r w:rsidRPr="000C62EA">
              <w:rPr>
                <w:sz w:val="24"/>
                <w:szCs w:val="24"/>
              </w:rPr>
              <w:t>Defining organisational objectives and time-bound objectives.</w:t>
            </w:r>
          </w:p>
        </w:tc>
      </w:tr>
      <w:tr w:rsidR="001B663F" w:rsidRPr="000C62EA" w14:paraId="64A6B6CA" w14:textId="77777777" w:rsidTr="00CE76BA">
        <w:trPr>
          <w:cantSplit/>
          <w:trHeight w:val="1815"/>
          <w:tblHeader/>
        </w:trPr>
        <w:tc>
          <w:tcPr>
            <w:tcW w:w="183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1B1066A9" w14:textId="77777777" w:rsidR="001B663F" w:rsidRPr="000C62EA" w:rsidRDefault="001B663F" w:rsidP="00C92763">
            <w:pPr>
              <w:rPr>
                <w:sz w:val="24"/>
                <w:szCs w:val="24"/>
              </w:rPr>
            </w:pPr>
            <w:r w:rsidRPr="000C62EA">
              <w:rPr>
                <w:b/>
                <w:sz w:val="24"/>
                <w:szCs w:val="24"/>
              </w:rPr>
              <w:t xml:space="preserve">Critical Thinking Skills </w:t>
            </w:r>
          </w:p>
        </w:tc>
        <w:tc>
          <w:tcPr>
            <w:tcW w:w="172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5F3F27BE" w14:textId="77777777" w:rsidR="001B663F" w:rsidRPr="000C62EA" w:rsidRDefault="001B663F" w:rsidP="00C92763">
            <w:pPr>
              <w:rPr>
                <w:sz w:val="24"/>
                <w:szCs w:val="24"/>
              </w:rPr>
            </w:pPr>
            <w:r w:rsidRPr="000C62EA">
              <w:rPr>
                <w:sz w:val="24"/>
                <w:szCs w:val="24"/>
              </w:rPr>
              <w:t xml:space="preserve">Proper execution of ideas and ability to think about every matter very wisely. </w:t>
            </w:r>
          </w:p>
        </w:tc>
        <w:tc>
          <w:tcPr>
            <w:tcW w:w="181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14E4841F" w14:textId="77777777" w:rsidR="001B663F" w:rsidRPr="000C62EA" w:rsidRDefault="001B663F" w:rsidP="00C92763">
            <w:pPr>
              <w:rPr>
                <w:sz w:val="24"/>
                <w:szCs w:val="24"/>
              </w:rPr>
            </w:pPr>
            <w:r w:rsidRPr="000C62EA">
              <w:rPr>
                <w:sz w:val="24"/>
                <w:szCs w:val="24"/>
              </w:rPr>
              <w:t>By having a previous understanding of the requirements of customers and by following up on the method, one may help them.</w:t>
            </w:r>
          </w:p>
        </w:tc>
        <w:tc>
          <w:tcPr>
            <w:tcW w:w="149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1DAD5E33" w14:textId="77777777" w:rsidR="001B663F" w:rsidRPr="000C62EA" w:rsidRDefault="001B663F" w:rsidP="00C92763">
            <w:pPr>
              <w:rPr>
                <w:sz w:val="24"/>
                <w:szCs w:val="24"/>
              </w:rPr>
            </w:pPr>
            <w:r w:rsidRPr="000C62EA">
              <w:rPr>
                <w:sz w:val="24"/>
                <w:szCs w:val="24"/>
              </w:rPr>
              <w:t>4 months</w:t>
            </w:r>
          </w:p>
        </w:tc>
        <w:tc>
          <w:tcPr>
            <w:tcW w:w="2161"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1F038234" w14:textId="77777777" w:rsidR="001B663F" w:rsidRPr="000C62EA" w:rsidRDefault="001B663F" w:rsidP="00C92763">
            <w:pPr>
              <w:rPr>
                <w:sz w:val="24"/>
                <w:szCs w:val="24"/>
              </w:rPr>
            </w:pPr>
            <w:r w:rsidRPr="000C62EA">
              <w:rPr>
                <w:sz w:val="24"/>
                <w:szCs w:val="24"/>
              </w:rPr>
              <w:t xml:space="preserve">Planned a project in an effective way </w:t>
            </w:r>
          </w:p>
        </w:tc>
      </w:tr>
      <w:tr w:rsidR="001B663F" w:rsidRPr="000C62EA" w14:paraId="0E09A62F" w14:textId="77777777" w:rsidTr="00CE76BA">
        <w:trPr>
          <w:cantSplit/>
          <w:trHeight w:val="2070"/>
          <w:tblHeader/>
        </w:trPr>
        <w:tc>
          <w:tcPr>
            <w:tcW w:w="183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6ABF6289" w14:textId="77777777" w:rsidR="001B663F" w:rsidRPr="000C62EA" w:rsidRDefault="001B663F" w:rsidP="00C92763">
            <w:pPr>
              <w:rPr>
                <w:sz w:val="24"/>
                <w:szCs w:val="24"/>
              </w:rPr>
            </w:pPr>
            <w:r w:rsidRPr="000C62EA">
              <w:rPr>
                <w:b/>
                <w:sz w:val="24"/>
                <w:szCs w:val="24"/>
              </w:rPr>
              <w:t xml:space="preserve">Decision-Making skills </w:t>
            </w:r>
          </w:p>
        </w:tc>
        <w:tc>
          <w:tcPr>
            <w:tcW w:w="172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4B3404F9" w14:textId="77777777" w:rsidR="001B663F" w:rsidRPr="000C62EA" w:rsidRDefault="001B663F" w:rsidP="00C92763">
            <w:pPr>
              <w:rPr>
                <w:color w:val="993300"/>
                <w:sz w:val="24"/>
                <w:szCs w:val="24"/>
              </w:rPr>
            </w:pPr>
            <w:r w:rsidRPr="000C62EA">
              <w:rPr>
                <w:sz w:val="24"/>
                <w:szCs w:val="24"/>
              </w:rPr>
              <w:t>Lack of ability to make rapid decisions and analyse such decisions</w:t>
            </w:r>
          </w:p>
        </w:tc>
        <w:tc>
          <w:tcPr>
            <w:tcW w:w="1815"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25AFB12E" w14:textId="77777777" w:rsidR="001B663F" w:rsidRPr="000C62EA" w:rsidRDefault="001B663F" w:rsidP="00C92763">
            <w:pPr>
              <w:rPr>
                <w:sz w:val="24"/>
                <w:szCs w:val="24"/>
              </w:rPr>
            </w:pPr>
            <w:r w:rsidRPr="000C62EA">
              <w:rPr>
                <w:sz w:val="24"/>
                <w:szCs w:val="24"/>
              </w:rPr>
              <w:t>Monitoring the higher-ranking authorities and connecting with them as effectively as feasible is essential.</w:t>
            </w:r>
          </w:p>
        </w:tc>
        <w:tc>
          <w:tcPr>
            <w:tcW w:w="1493"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602CFAB1" w14:textId="77777777" w:rsidR="001B663F" w:rsidRPr="000C62EA" w:rsidRDefault="001B663F" w:rsidP="00C92763">
            <w:pPr>
              <w:rPr>
                <w:sz w:val="24"/>
                <w:szCs w:val="24"/>
              </w:rPr>
            </w:pPr>
            <w:r w:rsidRPr="000C62EA">
              <w:rPr>
                <w:sz w:val="24"/>
                <w:szCs w:val="24"/>
              </w:rPr>
              <w:t>6 months</w:t>
            </w:r>
          </w:p>
        </w:tc>
        <w:tc>
          <w:tcPr>
            <w:tcW w:w="2161" w:type="dxa"/>
            <w:tcBorders>
              <w:top w:val="single" w:sz="6" w:space="0" w:color="CCCCCC"/>
              <w:left w:val="single" w:sz="6" w:space="0" w:color="CCCCCC"/>
              <w:bottom w:val="single" w:sz="6" w:space="0" w:color="CCCCCC"/>
              <w:right w:val="single" w:sz="6" w:space="0" w:color="CCCCCC"/>
            </w:tcBorders>
            <w:tcMar>
              <w:top w:w="80" w:type="dxa"/>
              <w:left w:w="160" w:type="dxa"/>
              <w:bottom w:w="80" w:type="dxa"/>
              <w:right w:w="160" w:type="dxa"/>
            </w:tcMar>
          </w:tcPr>
          <w:p w14:paraId="389A2EFE" w14:textId="77777777" w:rsidR="001B663F" w:rsidRPr="000C62EA" w:rsidRDefault="001B663F" w:rsidP="00C92763">
            <w:pPr>
              <w:rPr>
                <w:sz w:val="24"/>
                <w:szCs w:val="24"/>
              </w:rPr>
            </w:pPr>
            <w:r w:rsidRPr="000C62EA">
              <w:rPr>
                <w:sz w:val="24"/>
                <w:szCs w:val="24"/>
              </w:rPr>
              <w:t xml:space="preserve">Contributing to project planning decisions </w:t>
            </w:r>
          </w:p>
        </w:tc>
      </w:tr>
    </w:tbl>
    <w:p w14:paraId="23391FBC" w14:textId="77777777" w:rsidR="001B663F" w:rsidRPr="000C62EA" w:rsidRDefault="001B663F" w:rsidP="00C92763">
      <w:pPr>
        <w:pStyle w:val="Heading1"/>
        <w:spacing w:before="0"/>
        <w:rPr>
          <w:rFonts w:ascii="Arial" w:hAnsi="Arial" w:cs="Arial"/>
          <w:b/>
          <w:sz w:val="24"/>
          <w:szCs w:val="24"/>
        </w:rPr>
      </w:pPr>
      <w:bookmarkStart w:id="8" w:name="_stkslllfqp6m" w:colFirst="0" w:colLast="0"/>
      <w:bookmarkEnd w:id="8"/>
    </w:p>
    <w:p w14:paraId="5A732FC0" w14:textId="460A9C03" w:rsidR="001606AF" w:rsidRPr="001606AF" w:rsidRDefault="001606AF" w:rsidP="001606AF">
      <w:pPr>
        <w:rPr>
          <w:rFonts w:ascii="Arial" w:hAnsi="Arial" w:cs="Arial"/>
          <w:sz w:val="24"/>
          <w:szCs w:val="24"/>
        </w:rPr>
      </w:pPr>
      <w:bookmarkStart w:id="9" w:name="_Toc99831164"/>
    </w:p>
    <w:p w14:paraId="00806498" w14:textId="1766B67A" w:rsidR="001B663F" w:rsidRPr="001606AF" w:rsidRDefault="001B663F" w:rsidP="009C7BF3">
      <w:pPr>
        <w:pStyle w:val="Heading2"/>
        <w:rPr>
          <w:rFonts w:ascii="Arial" w:hAnsi="Arial" w:cs="Arial"/>
          <w:b/>
          <w:bCs/>
          <w:sz w:val="32"/>
          <w:szCs w:val="32"/>
        </w:rPr>
      </w:pPr>
      <w:r w:rsidRPr="001606AF">
        <w:rPr>
          <w:rFonts w:ascii="Arial" w:hAnsi="Arial" w:cs="Arial"/>
          <w:b/>
          <w:bCs/>
          <w:sz w:val="32"/>
          <w:szCs w:val="32"/>
        </w:rPr>
        <w:t>Conclusio</w:t>
      </w:r>
      <w:bookmarkEnd w:id="9"/>
      <w:r w:rsidR="001606AF">
        <w:rPr>
          <w:rFonts w:ascii="Arial" w:hAnsi="Arial" w:cs="Arial"/>
          <w:b/>
          <w:bCs/>
          <w:sz w:val="32"/>
          <w:szCs w:val="32"/>
        </w:rPr>
        <w:t>n</w:t>
      </w:r>
    </w:p>
    <w:p w14:paraId="7DE58380" w14:textId="77777777" w:rsidR="000C62EA" w:rsidRPr="000C62EA" w:rsidRDefault="000C62EA" w:rsidP="000C62EA"/>
    <w:p w14:paraId="06EBA747" w14:textId="6F3A343F" w:rsidR="001B663F" w:rsidRPr="000C62EA" w:rsidRDefault="001B663F" w:rsidP="00C92763">
      <w:pPr>
        <w:rPr>
          <w:rFonts w:ascii="Arial" w:hAnsi="Arial" w:cs="Arial"/>
          <w:sz w:val="24"/>
          <w:szCs w:val="24"/>
        </w:rPr>
      </w:pPr>
      <w:r w:rsidRPr="000C62EA">
        <w:rPr>
          <w:rFonts w:ascii="Arial" w:hAnsi="Arial" w:cs="Arial"/>
          <w:sz w:val="24"/>
          <w:szCs w:val="24"/>
        </w:rPr>
        <w:t>From the second section of this assignment</w:t>
      </w:r>
      <w:r w:rsidR="000C62EA">
        <w:rPr>
          <w:rFonts w:ascii="Arial" w:hAnsi="Arial" w:cs="Arial"/>
          <w:sz w:val="24"/>
          <w:szCs w:val="24"/>
        </w:rPr>
        <w:t xml:space="preserve"> (TASK 2)</w:t>
      </w:r>
      <w:r w:rsidRPr="000C62EA">
        <w:rPr>
          <w:rFonts w:ascii="Arial" w:hAnsi="Arial" w:cs="Arial"/>
          <w:sz w:val="24"/>
          <w:szCs w:val="24"/>
        </w:rPr>
        <w:t xml:space="preserve">, the reflective section has helped me to understand my own qualities and fragile aspects. The reflective cycle model of Gibbs has evaluated and analysed the overall experience in my session of academic and professional modules. These opportunities will help me to get more success in my future. In contrast, the PDP plan has been made in this section to evolve the fragile skills. The initiation of the development of fragile skills will resolve such kinds of issues for the next time. </w:t>
      </w:r>
    </w:p>
    <w:p w14:paraId="197D130E" w14:textId="77777777" w:rsidR="001B663F" w:rsidRPr="000C62EA" w:rsidRDefault="001B663F" w:rsidP="00C92763">
      <w:pPr>
        <w:pStyle w:val="Heading1"/>
        <w:spacing w:before="0"/>
        <w:rPr>
          <w:rFonts w:ascii="Arial" w:hAnsi="Arial" w:cs="Arial"/>
          <w:b/>
          <w:color w:val="4A86E8"/>
          <w:sz w:val="24"/>
          <w:szCs w:val="24"/>
        </w:rPr>
      </w:pPr>
      <w:bookmarkStart w:id="10" w:name="_o3loil19d8pk" w:colFirst="0" w:colLast="0"/>
      <w:bookmarkEnd w:id="10"/>
    </w:p>
    <w:p w14:paraId="6E50C5C4" w14:textId="77777777" w:rsidR="001B663F" w:rsidRPr="000C62EA" w:rsidRDefault="001B663F" w:rsidP="00C92763">
      <w:pPr>
        <w:pStyle w:val="Heading1"/>
        <w:spacing w:before="0"/>
        <w:rPr>
          <w:rFonts w:ascii="Arial" w:hAnsi="Arial" w:cs="Arial"/>
          <w:b/>
          <w:color w:val="4A86E8"/>
          <w:sz w:val="24"/>
          <w:szCs w:val="24"/>
        </w:rPr>
      </w:pPr>
      <w:bookmarkStart w:id="11" w:name="_lnuawip5u0g1" w:colFirst="0" w:colLast="0"/>
      <w:bookmarkEnd w:id="11"/>
      <w:r w:rsidRPr="000C62EA">
        <w:rPr>
          <w:rFonts w:ascii="Arial" w:hAnsi="Arial" w:cs="Arial"/>
          <w:sz w:val="24"/>
          <w:szCs w:val="24"/>
        </w:rPr>
        <w:br w:type="page"/>
      </w:r>
    </w:p>
    <w:p w14:paraId="2BBFED8F" w14:textId="77777777" w:rsidR="001B663F" w:rsidRPr="000C62EA" w:rsidRDefault="001B663F" w:rsidP="009C7BF3">
      <w:pPr>
        <w:pStyle w:val="Heading1"/>
        <w:rPr>
          <w:rFonts w:ascii="Arial" w:hAnsi="Arial" w:cs="Arial"/>
          <w:color w:val="48A1FA" w:themeColor="accent2"/>
          <w:sz w:val="36"/>
          <w:szCs w:val="36"/>
        </w:rPr>
      </w:pPr>
      <w:bookmarkStart w:id="12" w:name="_p0fjwrx9lp8a" w:colFirst="0" w:colLast="0"/>
      <w:bookmarkStart w:id="13" w:name="_Toc99831165"/>
      <w:bookmarkEnd w:id="12"/>
      <w:r w:rsidRPr="000C62EA">
        <w:rPr>
          <w:rFonts w:ascii="Arial" w:hAnsi="Arial" w:cs="Arial"/>
          <w:color w:val="48A1FA" w:themeColor="accent2"/>
          <w:sz w:val="36"/>
          <w:szCs w:val="36"/>
        </w:rPr>
        <w:t>References</w:t>
      </w:r>
      <w:bookmarkEnd w:id="13"/>
      <w:r w:rsidRPr="000C62EA">
        <w:rPr>
          <w:rFonts w:ascii="Arial" w:hAnsi="Arial" w:cs="Arial"/>
          <w:color w:val="48A1FA" w:themeColor="accent2"/>
          <w:sz w:val="36"/>
          <w:szCs w:val="36"/>
        </w:rPr>
        <w:t xml:space="preserve"> </w:t>
      </w:r>
    </w:p>
    <w:p w14:paraId="4B54CE21" w14:textId="12E35C7C" w:rsidR="00C92763" w:rsidRPr="000C62EA" w:rsidRDefault="00C92763" w:rsidP="00C92763">
      <w:pPr>
        <w:rPr>
          <w:rFonts w:ascii="Arial" w:hAnsi="Arial" w:cs="Arial"/>
          <w:sz w:val="24"/>
          <w:szCs w:val="24"/>
        </w:rPr>
      </w:pPr>
      <w:proofErr w:type="spellStart"/>
      <w:r w:rsidRPr="000C62EA">
        <w:rPr>
          <w:rFonts w:ascii="Arial" w:hAnsi="Arial" w:cs="Arial"/>
          <w:sz w:val="24"/>
          <w:szCs w:val="24"/>
          <w:highlight w:val="white"/>
        </w:rPr>
        <w:t>Adeani</w:t>
      </w:r>
      <w:proofErr w:type="spellEnd"/>
      <w:r w:rsidRPr="000C62EA">
        <w:rPr>
          <w:rFonts w:ascii="Arial" w:hAnsi="Arial" w:cs="Arial"/>
          <w:sz w:val="24"/>
          <w:szCs w:val="24"/>
          <w:highlight w:val="white"/>
        </w:rPr>
        <w:t xml:space="preserve">, I.S., </w:t>
      </w:r>
      <w:proofErr w:type="spellStart"/>
      <w:r w:rsidRPr="000C62EA">
        <w:rPr>
          <w:rFonts w:ascii="Arial" w:hAnsi="Arial" w:cs="Arial"/>
          <w:sz w:val="24"/>
          <w:szCs w:val="24"/>
          <w:highlight w:val="white"/>
        </w:rPr>
        <w:t>Febriani</w:t>
      </w:r>
      <w:proofErr w:type="spellEnd"/>
      <w:r w:rsidRPr="000C62EA">
        <w:rPr>
          <w:rFonts w:ascii="Arial" w:hAnsi="Arial" w:cs="Arial"/>
          <w:sz w:val="24"/>
          <w:szCs w:val="24"/>
          <w:highlight w:val="white"/>
        </w:rPr>
        <w:t xml:space="preserve">, R.B. and </w:t>
      </w:r>
      <w:proofErr w:type="spellStart"/>
      <w:r w:rsidRPr="000C62EA">
        <w:rPr>
          <w:rFonts w:ascii="Arial" w:hAnsi="Arial" w:cs="Arial"/>
          <w:sz w:val="24"/>
          <w:szCs w:val="24"/>
          <w:highlight w:val="white"/>
        </w:rPr>
        <w:t>Syafryadin</w:t>
      </w:r>
      <w:proofErr w:type="spellEnd"/>
      <w:r w:rsidRPr="000C62EA">
        <w:rPr>
          <w:rFonts w:ascii="Arial" w:hAnsi="Arial" w:cs="Arial"/>
          <w:sz w:val="24"/>
          <w:szCs w:val="24"/>
          <w:highlight w:val="white"/>
        </w:rPr>
        <w:t>, S., 2020. USING GIBBS’REFLECTIVE CYCLE IN MAKING REFLECTIONS OF LITERARY ANALYSIS. Indonesian EFL Journal, 6(2), pp.139-148.</w:t>
      </w:r>
    </w:p>
    <w:p w14:paraId="591C322D" w14:textId="77777777" w:rsidR="00C92763" w:rsidRPr="000C62EA" w:rsidRDefault="00C92763" w:rsidP="00C92763">
      <w:pPr>
        <w:rPr>
          <w:rFonts w:ascii="Arial" w:hAnsi="Arial" w:cs="Arial"/>
          <w:sz w:val="24"/>
          <w:szCs w:val="24"/>
          <w:highlight w:val="white"/>
        </w:rPr>
      </w:pPr>
      <w:proofErr w:type="spellStart"/>
      <w:r w:rsidRPr="000C62EA">
        <w:rPr>
          <w:rFonts w:ascii="Arial" w:hAnsi="Arial" w:cs="Arial"/>
          <w:sz w:val="24"/>
          <w:szCs w:val="24"/>
          <w:highlight w:val="white"/>
        </w:rPr>
        <w:t>Cokely</w:t>
      </w:r>
      <w:proofErr w:type="spellEnd"/>
      <w:r w:rsidRPr="000C62EA">
        <w:rPr>
          <w:rFonts w:ascii="Arial" w:hAnsi="Arial" w:cs="Arial"/>
          <w:sz w:val="24"/>
          <w:szCs w:val="24"/>
          <w:highlight w:val="white"/>
        </w:rPr>
        <w:t xml:space="preserve">, E.T., Feltz, A., Ghazal, S., Allan, J.N., </w:t>
      </w:r>
      <w:proofErr w:type="spellStart"/>
      <w:r w:rsidRPr="000C62EA">
        <w:rPr>
          <w:rFonts w:ascii="Arial" w:hAnsi="Arial" w:cs="Arial"/>
          <w:sz w:val="24"/>
          <w:szCs w:val="24"/>
          <w:highlight w:val="white"/>
        </w:rPr>
        <w:t>Petrova</w:t>
      </w:r>
      <w:proofErr w:type="spellEnd"/>
      <w:r w:rsidRPr="000C62EA">
        <w:rPr>
          <w:rFonts w:ascii="Arial" w:hAnsi="Arial" w:cs="Arial"/>
          <w:sz w:val="24"/>
          <w:szCs w:val="24"/>
          <w:highlight w:val="white"/>
        </w:rPr>
        <w:t>, D. and Garcia-</w:t>
      </w:r>
      <w:proofErr w:type="spellStart"/>
      <w:r w:rsidRPr="000C62EA">
        <w:rPr>
          <w:rFonts w:ascii="Arial" w:hAnsi="Arial" w:cs="Arial"/>
          <w:sz w:val="24"/>
          <w:szCs w:val="24"/>
          <w:highlight w:val="white"/>
        </w:rPr>
        <w:t>Retamero</w:t>
      </w:r>
      <w:proofErr w:type="spellEnd"/>
      <w:r w:rsidRPr="000C62EA">
        <w:rPr>
          <w:rFonts w:ascii="Arial" w:hAnsi="Arial" w:cs="Arial"/>
          <w:sz w:val="24"/>
          <w:szCs w:val="24"/>
          <w:highlight w:val="white"/>
        </w:rPr>
        <w:t>, R., 2018. Decision making skill: From intelligence to numeracy and expertise. Cambridge handbook of expertise and expert performance, pp.476-505.</w:t>
      </w:r>
    </w:p>
    <w:p w14:paraId="36D39EE9" w14:textId="18796D3B" w:rsidR="00C92763" w:rsidRPr="000C62EA" w:rsidRDefault="00C92763" w:rsidP="00C92763">
      <w:pPr>
        <w:rPr>
          <w:rFonts w:ascii="Arial" w:hAnsi="Arial" w:cs="Arial"/>
          <w:color w:val="222222"/>
          <w:sz w:val="24"/>
          <w:szCs w:val="24"/>
          <w:highlight w:val="white"/>
        </w:rPr>
      </w:pPr>
      <w:r w:rsidRPr="000C62EA">
        <w:rPr>
          <w:rFonts w:ascii="Arial" w:hAnsi="Arial" w:cs="Arial"/>
          <w:color w:val="222222"/>
          <w:sz w:val="24"/>
          <w:szCs w:val="24"/>
          <w:highlight w:val="white"/>
        </w:rPr>
        <w:t xml:space="preserve">John, A., Qadeer, F., </w:t>
      </w:r>
      <w:proofErr w:type="spellStart"/>
      <w:r w:rsidRPr="000C62EA">
        <w:rPr>
          <w:rFonts w:ascii="Arial" w:hAnsi="Arial" w:cs="Arial"/>
          <w:color w:val="222222"/>
          <w:sz w:val="24"/>
          <w:szCs w:val="24"/>
          <w:highlight w:val="white"/>
        </w:rPr>
        <w:t>Shahzadi</w:t>
      </w:r>
      <w:proofErr w:type="spellEnd"/>
      <w:r w:rsidRPr="000C62EA">
        <w:rPr>
          <w:rFonts w:ascii="Arial" w:hAnsi="Arial" w:cs="Arial"/>
          <w:color w:val="222222"/>
          <w:sz w:val="24"/>
          <w:szCs w:val="24"/>
          <w:highlight w:val="white"/>
        </w:rPr>
        <w:t xml:space="preserve">, G. and Jia, F., 2019. Getting paid to be good: How and when employees respond to corporate social </w:t>
      </w:r>
      <w:proofErr w:type="spellStart"/>
      <w:proofErr w:type="gramStart"/>
      <w:r w:rsidR="001606AF" w:rsidRPr="000C62EA">
        <w:rPr>
          <w:rFonts w:ascii="Arial" w:hAnsi="Arial" w:cs="Arial"/>
          <w:color w:val="222222"/>
          <w:sz w:val="24"/>
          <w:szCs w:val="24"/>
          <w:highlight w:val="white"/>
        </w:rPr>
        <w:t>responsibility</w:t>
      </w:r>
      <w:r w:rsidR="001606AF">
        <w:rPr>
          <w:rFonts w:ascii="Arial" w:hAnsi="Arial" w:cs="Arial"/>
          <w:color w:val="222222"/>
          <w:sz w:val="24"/>
          <w:szCs w:val="24"/>
          <w:highlight w:val="white"/>
        </w:rPr>
        <w:t>.</w:t>
      </w:r>
      <w:r w:rsidRPr="000C62EA">
        <w:rPr>
          <w:rFonts w:ascii="Arial" w:hAnsi="Arial" w:cs="Arial"/>
          <w:color w:val="222222"/>
          <w:sz w:val="24"/>
          <w:szCs w:val="24"/>
          <w:highlight w:val="white"/>
        </w:rPr>
        <w:t>Journal</w:t>
      </w:r>
      <w:proofErr w:type="spellEnd"/>
      <w:proofErr w:type="gramEnd"/>
      <w:r w:rsidRPr="000C62EA">
        <w:rPr>
          <w:rFonts w:ascii="Arial" w:hAnsi="Arial" w:cs="Arial"/>
          <w:color w:val="222222"/>
          <w:sz w:val="24"/>
          <w:szCs w:val="24"/>
          <w:highlight w:val="white"/>
        </w:rPr>
        <w:t xml:space="preserve"> of cleaner production, 215, pp.784-795.</w:t>
      </w:r>
    </w:p>
    <w:p w14:paraId="38764B41" w14:textId="77777777" w:rsidR="00312235" w:rsidRPr="00C92763" w:rsidRDefault="00C96745" w:rsidP="00C92763"/>
    <w:sectPr w:rsidR="00312235" w:rsidRPr="00C92763" w:rsidSect="000C62EA">
      <w:footerReference w:type="default" r:id="rId10"/>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69D60" w14:textId="77777777" w:rsidR="00C96745" w:rsidRDefault="00C96745">
      <w:pPr>
        <w:spacing w:after="0" w:line="240" w:lineRule="auto"/>
      </w:pPr>
      <w:r>
        <w:separator/>
      </w:r>
    </w:p>
  </w:endnote>
  <w:endnote w:type="continuationSeparator" w:id="0">
    <w:p w14:paraId="56A42B04" w14:textId="77777777" w:rsidR="00C96745" w:rsidRDefault="00C96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4"/>
      </w:rPr>
      <w:id w:val="1923688473"/>
      <w:docPartObj>
        <w:docPartGallery w:val="Page Numbers (Bottom of Page)"/>
        <w:docPartUnique/>
      </w:docPartObj>
    </w:sdtPr>
    <w:sdtEndPr/>
    <w:sdtContent>
      <w:p w14:paraId="4B281DCB" w14:textId="28EA2333" w:rsidR="00C92763" w:rsidRPr="00C92763" w:rsidRDefault="00C92763">
        <w:pPr>
          <w:pStyle w:val="Footer"/>
          <w:jc w:val="right"/>
          <w:rPr>
            <w:szCs w:val="24"/>
          </w:rPr>
        </w:pPr>
        <w:r w:rsidRPr="00C92763">
          <w:rPr>
            <w:szCs w:val="24"/>
          </w:rPr>
          <w:t xml:space="preserve">Page | </w:t>
        </w:r>
        <w:r w:rsidRPr="00C92763">
          <w:rPr>
            <w:szCs w:val="24"/>
          </w:rPr>
          <w:fldChar w:fldCharType="begin"/>
        </w:r>
        <w:r w:rsidRPr="00C92763">
          <w:rPr>
            <w:szCs w:val="24"/>
          </w:rPr>
          <w:instrText xml:space="preserve"> PAGE   \* MERGEFORMAT </w:instrText>
        </w:r>
        <w:r w:rsidRPr="00C92763">
          <w:rPr>
            <w:szCs w:val="24"/>
          </w:rPr>
          <w:fldChar w:fldCharType="separate"/>
        </w:r>
        <w:r w:rsidRPr="00C92763">
          <w:rPr>
            <w:noProof/>
            <w:szCs w:val="24"/>
          </w:rPr>
          <w:t>2</w:t>
        </w:r>
        <w:r w:rsidRPr="00C92763">
          <w:rPr>
            <w:noProof/>
            <w:szCs w:val="24"/>
          </w:rPr>
          <w:fldChar w:fldCharType="end"/>
        </w:r>
        <w:r w:rsidRPr="00C92763">
          <w:rPr>
            <w:szCs w:val="24"/>
          </w:rPr>
          <w:t xml:space="preserve"> </w:t>
        </w:r>
      </w:p>
    </w:sdtContent>
  </w:sdt>
  <w:p w14:paraId="089B7613" w14:textId="77777777" w:rsidR="0013640A" w:rsidRDefault="00C96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84F5B" w14:textId="77777777" w:rsidR="00C96745" w:rsidRDefault="00C96745">
      <w:pPr>
        <w:spacing w:after="0" w:line="240" w:lineRule="auto"/>
      </w:pPr>
      <w:r>
        <w:separator/>
      </w:r>
    </w:p>
  </w:footnote>
  <w:footnote w:type="continuationSeparator" w:id="0">
    <w:p w14:paraId="66792C68" w14:textId="77777777" w:rsidR="00C96745" w:rsidRDefault="00C967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27066"/>
    <w:multiLevelType w:val="hybridMultilevel"/>
    <w:tmpl w:val="00000000"/>
    <w:lvl w:ilvl="0" w:tplc="28F47A2C">
      <w:start w:val="1"/>
      <w:numFmt w:val="bullet"/>
      <w:lvlText w:val="●"/>
      <w:lvlJc w:val="left"/>
      <w:pPr>
        <w:ind w:left="720" w:hanging="360"/>
      </w:pPr>
      <w:rPr>
        <w:u w:val="none"/>
      </w:rPr>
    </w:lvl>
    <w:lvl w:ilvl="1" w:tplc="5D1A2C10">
      <w:start w:val="1"/>
      <w:numFmt w:val="bullet"/>
      <w:lvlText w:val="○"/>
      <w:lvlJc w:val="left"/>
      <w:pPr>
        <w:ind w:left="1440" w:hanging="360"/>
      </w:pPr>
      <w:rPr>
        <w:u w:val="none"/>
      </w:rPr>
    </w:lvl>
    <w:lvl w:ilvl="2" w:tplc="ECBA2D40">
      <w:start w:val="1"/>
      <w:numFmt w:val="bullet"/>
      <w:lvlText w:val="■"/>
      <w:lvlJc w:val="left"/>
      <w:pPr>
        <w:ind w:left="2160" w:hanging="360"/>
      </w:pPr>
      <w:rPr>
        <w:u w:val="none"/>
      </w:rPr>
    </w:lvl>
    <w:lvl w:ilvl="3" w:tplc="74CC2450">
      <w:start w:val="1"/>
      <w:numFmt w:val="bullet"/>
      <w:lvlText w:val="●"/>
      <w:lvlJc w:val="left"/>
      <w:pPr>
        <w:ind w:left="2880" w:hanging="360"/>
      </w:pPr>
      <w:rPr>
        <w:u w:val="none"/>
      </w:rPr>
    </w:lvl>
    <w:lvl w:ilvl="4" w:tplc="9DFC6F00">
      <w:start w:val="1"/>
      <w:numFmt w:val="bullet"/>
      <w:lvlText w:val="○"/>
      <w:lvlJc w:val="left"/>
      <w:pPr>
        <w:ind w:left="3600" w:hanging="360"/>
      </w:pPr>
      <w:rPr>
        <w:u w:val="none"/>
      </w:rPr>
    </w:lvl>
    <w:lvl w:ilvl="5" w:tplc="AAD068BC">
      <w:start w:val="1"/>
      <w:numFmt w:val="bullet"/>
      <w:lvlText w:val="■"/>
      <w:lvlJc w:val="left"/>
      <w:pPr>
        <w:ind w:left="4320" w:hanging="360"/>
      </w:pPr>
      <w:rPr>
        <w:u w:val="none"/>
      </w:rPr>
    </w:lvl>
    <w:lvl w:ilvl="6" w:tplc="94F88924">
      <w:start w:val="1"/>
      <w:numFmt w:val="bullet"/>
      <w:lvlText w:val="●"/>
      <w:lvlJc w:val="left"/>
      <w:pPr>
        <w:ind w:left="5040" w:hanging="360"/>
      </w:pPr>
      <w:rPr>
        <w:u w:val="none"/>
      </w:rPr>
    </w:lvl>
    <w:lvl w:ilvl="7" w:tplc="9CC6DDC0">
      <w:start w:val="1"/>
      <w:numFmt w:val="bullet"/>
      <w:lvlText w:val="○"/>
      <w:lvlJc w:val="left"/>
      <w:pPr>
        <w:ind w:left="5760" w:hanging="360"/>
      </w:pPr>
      <w:rPr>
        <w:u w:val="none"/>
      </w:rPr>
    </w:lvl>
    <w:lvl w:ilvl="8" w:tplc="B7E8C942">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B663F"/>
    <w:rsid w:val="000C62EA"/>
    <w:rsid w:val="001606AF"/>
    <w:rsid w:val="001B663F"/>
    <w:rsid w:val="003F1696"/>
    <w:rsid w:val="00565716"/>
    <w:rsid w:val="00870F29"/>
    <w:rsid w:val="009C7BF3"/>
    <w:rsid w:val="00C24ADB"/>
    <w:rsid w:val="00C92763"/>
    <w:rsid w:val="00C96745"/>
    <w:rsid w:val="00CF304C"/>
    <w:rsid w:val="00D179DA"/>
    <w:rsid w:val="00ED1B9D"/>
    <w:rsid w:val="00F75A93"/>
    <w:rsid w:val="00FC1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CBB25"/>
  <w15:docId w15:val="{2D1DF7C9-18C1-470A-A32D-FF4369196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2EA"/>
    <w:rPr>
      <w:lang w:val="en-GB"/>
    </w:rPr>
  </w:style>
  <w:style w:type="paragraph" w:styleId="Heading1">
    <w:name w:val="heading 1"/>
    <w:basedOn w:val="Normal"/>
    <w:next w:val="Normal"/>
    <w:link w:val="Heading1Char"/>
    <w:uiPriority w:val="9"/>
    <w:qFormat/>
    <w:rsid w:val="000C62EA"/>
    <w:pPr>
      <w:keepNext/>
      <w:keepLines/>
      <w:pBdr>
        <w:bottom w:val="single" w:sz="4" w:space="2" w:color="48A1FA"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0C62EA"/>
    <w:pPr>
      <w:keepNext/>
      <w:keepLines/>
      <w:spacing w:before="120" w:after="0" w:line="240" w:lineRule="auto"/>
      <w:outlineLvl w:val="1"/>
    </w:pPr>
    <w:rPr>
      <w:rFonts w:asciiTheme="majorHAnsi" w:eastAsiaTheme="majorEastAsia" w:hAnsiTheme="majorHAnsi" w:cstheme="majorBidi"/>
      <w:color w:val="48A1FA" w:themeColor="accent2"/>
      <w:sz w:val="36"/>
      <w:szCs w:val="36"/>
    </w:rPr>
  </w:style>
  <w:style w:type="paragraph" w:styleId="Heading3">
    <w:name w:val="heading 3"/>
    <w:basedOn w:val="Normal"/>
    <w:next w:val="Normal"/>
    <w:link w:val="Heading3Char"/>
    <w:uiPriority w:val="9"/>
    <w:semiHidden/>
    <w:unhideWhenUsed/>
    <w:qFormat/>
    <w:rsid w:val="000C62EA"/>
    <w:pPr>
      <w:keepNext/>
      <w:keepLines/>
      <w:spacing w:before="80" w:after="0" w:line="240" w:lineRule="auto"/>
      <w:outlineLvl w:val="2"/>
    </w:pPr>
    <w:rPr>
      <w:rFonts w:asciiTheme="majorHAnsi" w:eastAsiaTheme="majorEastAsia" w:hAnsiTheme="majorHAnsi" w:cstheme="majorBidi"/>
      <w:color w:val="0678EA" w:themeColor="accent2" w:themeShade="BF"/>
      <w:sz w:val="32"/>
      <w:szCs w:val="32"/>
    </w:rPr>
  </w:style>
  <w:style w:type="paragraph" w:styleId="Heading4">
    <w:name w:val="heading 4"/>
    <w:basedOn w:val="Normal"/>
    <w:next w:val="Normal"/>
    <w:link w:val="Heading4Char"/>
    <w:uiPriority w:val="9"/>
    <w:semiHidden/>
    <w:unhideWhenUsed/>
    <w:qFormat/>
    <w:rsid w:val="000C62EA"/>
    <w:pPr>
      <w:keepNext/>
      <w:keepLines/>
      <w:spacing w:before="80" w:after="0" w:line="240" w:lineRule="auto"/>
      <w:outlineLvl w:val="3"/>
    </w:pPr>
    <w:rPr>
      <w:rFonts w:asciiTheme="majorHAnsi" w:eastAsiaTheme="majorEastAsia" w:hAnsiTheme="majorHAnsi" w:cstheme="majorBidi"/>
      <w:i/>
      <w:iCs/>
      <w:color w:val="04509D" w:themeColor="accent2" w:themeShade="80"/>
      <w:sz w:val="28"/>
      <w:szCs w:val="28"/>
    </w:rPr>
  </w:style>
  <w:style w:type="paragraph" w:styleId="Heading5">
    <w:name w:val="heading 5"/>
    <w:basedOn w:val="Normal"/>
    <w:next w:val="Normal"/>
    <w:link w:val="Heading5Char"/>
    <w:uiPriority w:val="9"/>
    <w:semiHidden/>
    <w:unhideWhenUsed/>
    <w:qFormat/>
    <w:rsid w:val="000C62EA"/>
    <w:pPr>
      <w:keepNext/>
      <w:keepLines/>
      <w:spacing w:before="80" w:after="0" w:line="240" w:lineRule="auto"/>
      <w:outlineLvl w:val="4"/>
    </w:pPr>
    <w:rPr>
      <w:rFonts w:asciiTheme="majorHAnsi" w:eastAsiaTheme="majorEastAsia" w:hAnsiTheme="majorHAnsi" w:cstheme="majorBidi"/>
      <w:color w:val="0678EA" w:themeColor="accent2" w:themeShade="BF"/>
      <w:sz w:val="24"/>
      <w:szCs w:val="24"/>
    </w:rPr>
  </w:style>
  <w:style w:type="paragraph" w:styleId="Heading6">
    <w:name w:val="heading 6"/>
    <w:basedOn w:val="Normal"/>
    <w:next w:val="Normal"/>
    <w:link w:val="Heading6Char"/>
    <w:uiPriority w:val="9"/>
    <w:semiHidden/>
    <w:unhideWhenUsed/>
    <w:qFormat/>
    <w:rsid w:val="000C62EA"/>
    <w:pPr>
      <w:keepNext/>
      <w:keepLines/>
      <w:spacing w:before="80" w:after="0" w:line="240" w:lineRule="auto"/>
      <w:outlineLvl w:val="5"/>
    </w:pPr>
    <w:rPr>
      <w:rFonts w:asciiTheme="majorHAnsi" w:eastAsiaTheme="majorEastAsia" w:hAnsiTheme="majorHAnsi" w:cstheme="majorBidi"/>
      <w:i/>
      <w:iCs/>
      <w:color w:val="04509D" w:themeColor="accent2" w:themeShade="80"/>
      <w:sz w:val="24"/>
      <w:szCs w:val="24"/>
    </w:rPr>
  </w:style>
  <w:style w:type="paragraph" w:styleId="Heading7">
    <w:name w:val="heading 7"/>
    <w:basedOn w:val="Normal"/>
    <w:next w:val="Normal"/>
    <w:link w:val="Heading7Char"/>
    <w:uiPriority w:val="9"/>
    <w:semiHidden/>
    <w:unhideWhenUsed/>
    <w:qFormat/>
    <w:rsid w:val="000C62EA"/>
    <w:pPr>
      <w:keepNext/>
      <w:keepLines/>
      <w:spacing w:before="80" w:after="0" w:line="240" w:lineRule="auto"/>
      <w:outlineLvl w:val="6"/>
    </w:pPr>
    <w:rPr>
      <w:rFonts w:asciiTheme="majorHAnsi" w:eastAsiaTheme="majorEastAsia" w:hAnsiTheme="majorHAnsi" w:cstheme="majorBidi"/>
      <w:b/>
      <w:bCs/>
      <w:color w:val="04509D" w:themeColor="accent2" w:themeShade="80"/>
      <w:sz w:val="22"/>
      <w:szCs w:val="22"/>
    </w:rPr>
  </w:style>
  <w:style w:type="paragraph" w:styleId="Heading8">
    <w:name w:val="heading 8"/>
    <w:basedOn w:val="Normal"/>
    <w:next w:val="Normal"/>
    <w:link w:val="Heading8Char"/>
    <w:uiPriority w:val="9"/>
    <w:semiHidden/>
    <w:unhideWhenUsed/>
    <w:qFormat/>
    <w:rsid w:val="000C62EA"/>
    <w:pPr>
      <w:keepNext/>
      <w:keepLines/>
      <w:spacing w:before="80" w:after="0" w:line="240" w:lineRule="auto"/>
      <w:outlineLvl w:val="7"/>
    </w:pPr>
    <w:rPr>
      <w:rFonts w:asciiTheme="majorHAnsi" w:eastAsiaTheme="majorEastAsia" w:hAnsiTheme="majorHAnsi" w:cstheme="majorBidi"/>
      <w:color w:val="04509D" w:themeColor="accent2" w:themeShade="80"/>
      <w:sz w:val="22"/>
      <w:szCs w:val="22"/>
    </w:rPr>
  </w:style>
  <w:style w:type="paragraph" w:styleId="Heading9">
    <w:name w:val="heading 9"/>
    <w:basedOn w:val="Normal"/>
    <w:next w:val="Normal"/>
    <w:link w:val="Heading9Char"/>
    <w:uiPriority w:val="9"/>
    <w:semiHidden/>
    <w:unhideWhenUsed/>
    <w:qFormat/>
    <w:rsid w:val="000C62EA"/>
    <w:pPr>
      <w:keepNext/>
      <w:keepLines/>
      <w:spacing w:before="80" w:after="0" w:line="240" w:lineRule="auto"/>
      <w:outlineLvl w:val="8"/>
    </w:pPr>
    <w:rPr>
      <w:rFonts w:asciiTheme="majorHAnsi" w:eastAsiaTheme="majorEastAsia" w:hAnsiTheme="majorHAnsi" w:cstheme="majorBidi"/>
      <w:i/>
      <w:iCs/>
      <w:color w:val="04509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2EA"/>
    <w:rPr>
      <w:rFonts w:asciiTheme="majorHAnsi" w:eastAsiaTheme="majorEastAsia" w:hAnsiTheme="majorHAnsi" w:cstheme="majorBidi"/>
      <w:color w:val="262626" w:themeColor="text1" w:themeTint="D9"/>
      <w:sz w:val="40"/>
      <w:szCs w:val="40"/>
    </w:rPr>
  </w:style>
  <w:style w:type="table" w:customStyle="1" w:styleId="Table1">
    <w:name w:val="Table1"/>
    <w:basedOn w:val="TableNormal"/>
    <w:rsid w:val="001B663F"/>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1B663F"/>
    <w:pPr>
      <w:spacing w:after="0"/>
    </w:pPr>
    <w:rPr>
      <w:rFonts w:ascii="Arial" w:eastAsia="Arial" w:hAnsi="Arial" w:cs="Arial"/>
    </w:rPr>
    <w:tblPr>
      <w:tblStyleRowBandSize w:val="1"/>
      <w:tblStyleColBandSize w:val="1"/>
      <w:tblCellMar>
        <w:top w:w="100" w:type="dxa"/>
        <w:left w:w="100" w:type="dxa"/>
        <w:bottom w:w="100" w:type="dxa"/>
        <w:right w:w="100" w:type="dxa"/>
      </w:tblCellMar>
    </w:tblPr>
    <w:tcPr>
      <w:shd w:val="clear" w:color="auto" w:fill="FFFFFF"/>
    </w:tcPr>
  </w:style>
  <w:style w:type="paragraph" w:styleId="Footer">
    <w:name w:val="footer"/>
    <w:basedOn w:val="Normal"/>
    <w:link w:val="FooterChar"/>
    <w:uiPriority w:val="99"/>
    <w:unhideWhenUsed/>
    <w:rsid w:val="001B663F"/>
    <w:pPr>
      <w:tabs>
        <w:tab w:val="center" w:pos="4680"/>
        <w:tab w:val="right" w:pos="9360"/>
      </w:tabs>
      <w:spacing w:line="240" w:lineRule="auto"/>
    </w:pPr>
  </w:style>
  <w:style w:type="character" w:customStyle="1" w:styleId="FooterChar">
    <w:name w:val="Footer Char"/>
    <w:basedOn w:val="DefaultParagraphFont"/>
    <w:link w:val="Footer"/>
    <w:uiPriority w:val="99"/>
    <w:rsid w:val="001B663F"/>
    <w:rPr>
      <w:rFonts w:ascii="Arial" w:eastAsia="Arial" w:hAnsi="Arial" w:cs="Arial"/>
    </w:rPr>
  </w:style>
  <w:style w:type="paragraph" w:styleId="Title">
    <w:name w:val="Title"/>
    <w:basedOn w:val="Normal"/>
    <w:next w:val="Normal"/>
    <w:link w:val="TitleChar"/>
    <w:uiPriority w:val="10"/>
    <w:qFormat/>
    <w:rsid w:val="000C62E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0C62EA"/>
    <w:rPr>
      <w:rFonts w:asciiTheme="majorHAnsi" w:eastAsiaTheme="majorEastAsia" w:hAnsiTheme="majorHAnsi" w:cstheme="majorBidi"/>
      <w:color w:val="262626" w:themeColor="text1" w:themeTint="D9"/>
      <w:sz w:val="96"/>
      <w:szCs w:val="96"/>
    </w:rPr>
  </w:style>
  <w:style w:type="paragraph" w:styleId="TOCHeading">
    <w:name w:val="TOC Heading"/>
    <w:basedOn w:val="Heading1"/>
    <w:next w:val="Normal"/>
    <w:uiPriority w:val="39"/>
    <w:semiHidden/>
    <w:unhideWhenUsed/>
    <w:qFormat/>
    <w:rsid w:val="000C62EA"/>
    <w:pPr>
      <w:outlineLvl w:val="9"/>
    </w:pPr>
  </w:style>
  <w:style w:type="paragraph" w:styleId="TOC1">
    <w:name w:val="toc 1"/>
    <w:basedOn w:val="Normal"/>
    <w:next w:val="Normal"/>
    <w:autoRedefine/>
    <w:uiPriority w:val="39"/>
    <w:unhideWhenUsed/>
    <w:rsid w:val="001B663F"/>
    <w:pPr>
      <w:spacing w:after="100"/>
    </w:pPr>
  </w:style>
  <w:style w:type="character" w:styleId="Hyperlink">
    <w:name w:val="Hyperlink"/>
    <w:basedOn w:val="DefaultParagraphFont"/>
    <w:uiPriority w:val="99"/>
    <w:unhideWhenUsed/>
    <w:rsid w:val="001B663F"/>
    <w:rPr>
      <w:color w:val="0563C1" w:themeColor="hyperlink"/>
      <w:u w:val="single"/>
    </w:rPr>
  </w:style>
  <w:style w:type="paragraph" w:styleId="BalloonText">
    <w:name w:val="Balloon Text"/>
    <w:basedOn w:val="Normal"/>
    <w:link w:val="BalloonTextChar"/>
    <w:uiPriority w:val="99"/>
    <w:semiHidden/>
    <w:unhideWhenUsed/>
    <w:rsid w:val="001B66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63F"/>
    <w:rPr>
      <w:rFonts w:ascii="Tahoma" w:eastAsia="Arial" w:hAnsi="Tahoma" w:cs="Tahoma"/>
      <w:sz w:val="16"/>
      <w:szCs w:val="16"/>
    </w:rPr>
  </w:style>
  <w:style w:type="paragraph" w:styleId="NoSpacing">
    <w:name w:val="No Spacing"/>
    <w:uiPriority w:val="1"/>
    <w:qFormat/>
    <w:rsid w:val="000C62EA"/>
    <w:pPr>
      <w:spacing w:after="0" w:line="240" w:lineRule="auto"/>
    </w:pPr>
  </w:style>
  <w:style w:type="paragraph" w:styleId="Header">
    <w:name w:val="header"/>
    <w:basedOn w:val="Normal"/>
    <w:link w:val="HeaderChar"/>
    <w:uiPriority w:val="99"/>
    <w:unhideWhenUsed/>
    <w:rsid w:val="00C92763"/>
    <w:pPr>
      <w:tabs>
        <w:tab w:val="center" w:pos="4513"/>
        <w:tab w:val="right" w:pos="9026"/>
      </w:tabs>
      <w:spacing w:line="240" w:lineRule="auto"/>
    </w:pPr>
  </w:style>
  <w:style w:type="character" w:customStyle="1" w:styleId="HeaderChar">
    <w:name w:val="Header Char"/>
    <w:basedOn w:val="DefaultParagraphFont"/>
    <w:link w:val="Header"/>
    <w:uiPriority w:val="99"/>
    <w:rsid w:val="00C92763"/>
    <w:rPr>
      <w:rFonts w:ascii="Arial" w:eastAsia="Arial" w:hAnsi="Arial" w:cs="Arial"/>
    </w:rPr>
  </w:style>
  <w:style w:type="character" w:customStyle="1" w:styleId="Heading2Char">
    <w:name w:val="Heading 2 Char"/>
    <w:basedOn w:val="DefaultParagraphFont"/>
    <w:link w:val="Heading2"/>
    <w:uiPriority w:val="9"/>
    <w:rsid w:val="000C62EA"/>
    <w:rPr>
      <w:rFonts w:asciiTheme="majorHAnsi" w:eastAsiaTheme="majorEastAsia" w:hAnsiTheme="majorHAnsi" w:cstheme="majorBidi"/>
      <w:color w:val="48A1FA" w:themeColor="accent2"/>
      <w:sz w:val="36"/>
      <w:szCs w:val="36"/>
    </w:rPr>
  </w:style>
  <w:style w:type="paragraph" w:styleId="TOC2">
    <w:name w:val="toc 2"/>
    <w:basedOn w:val="Normal"/>
    <w:next w:val="Normal"/>
    <w:autoRedefine/>
    <w:uiPriority w:val="39"/>
    <w:unhideWhenUsed/>
    <w:rsid w:val="009C7BF3"/>
    <w:pPr>
      <w:spacing w:after="100"/>
      <w:ind w:left="240"/>
    </w:pPr>
  </w:style>
  <w:style w:type="character" w:customStyle="1" w:styleId="Heading3Char">
    <w:name w:val="Heading 3 Char"/>
    <w:basedOn w:val="DefaultParagraphFont"/>
    <w:link w:val="Heading3"/>
    <w:uiPriority w:val="9"/>
    <w:semiHidden/>
    <w:rsid w:val="000C62EA"/>
    <w:rPr>
      <w:rFonts w:asciiTheme="majorHAnsi" w:eastAsiaTheme="majorEastAsia" w:hAnsiTheme="majorHAnsi" w:cstheme="majorBidi"/>
      <w:color w:val="0678EA" w:themeColor="accent2" w:themeShade="BF"/>
      <w:sz w:val="32"/>
      <w:szCs w:val="32"/>
    </w:rPr>
  </w:style>
  <w:style w:type="character" w:customStyle="1" w:styleId="Heading4Char">
    <w:name w:val="Heading 4 Char"/>
    <w:basedOn w:val="DefaultParagraphFont"/>
    <w:link w:val="Heading4"/>
    <w:uiPriority w:val="9"/>
    <w:semiHidden/>
    <w:rsid w:val="000C62EA"/>
    <w:rPr>
      <w:rFonts w:asciiTheme="majorHAnsi" w:eastAsiaTheme="majorEastAsia" w:hAnsiTheme="majorHAnsi" w:cstheme="majorBidi"/>
      <w:i/>
      <w:iCs/>
      <w:color w:val="04509D" w:themeColor="accent2" w:themeShade="80"/>
      <w:sz w:val="28"/>
      <w:szCs w:val="28"/>
    </w:rPr>
  </w:style>
  <w:style w:type="character" w:customStyle="1" w:styleId="Heading5Char">
    <w:name w:val="Heading 5 Char"/>
    <w:basedOn w:val="DefaultParagraphFont"/>
    <w:link w:val="Heading5"/>
    <w:uiPriority w:val="9"/>
    <w:semiHidden/>
    <w:rsid w:val="000C62EA"/>
    <w:rPr>
      <w:rFonts w:asciiTheme="majorHAnsi" w:eastAsiaTheme="majorEastAsia" w:hAnsiTheme="majorHAnsi" w:cstheme="majorBidi"/>
      <w:color w:val="0678EA" w:themeColor="accent2" w:themeShade="BF"/>
      <w:sz w:val="24"/>
      <w:szCs w:val="24"/>
    </w:rPr>
  </w:style>
  <w:style w:type="character" w:customStyle="1" w:styleId="Heading6Char">
    <w:name w:val="Heading 6 Char"/>
    <w:basedOn w:val="DefaultParagraphFont"/>
    <w:link w:val="Heading6"/>
    <w:uiPriority w:val="9"/>
    <w:semiHidden/>
    <w:rsid w:val="000C62EA"/>
    <w:rPr>
      <w:rFonts w:asciiTheme="majorHAnsi" w:eastAsiaTheme="majorEastAsia" w:hAnsiTheme="majorHAnsi" w:cstheme="majorBidi"/>
      <w:i/>
      <w:iCs/>
      <w:color w:val="04509D" w:themeColor="accent2" w:themeShade="80"/>
      <w:sz w:val="24"/>
      <w:szCs w:val="24"/>
    </w:rPr>
  </w:style>
  <w:style w:type="character" w:customStyle="1" w:styleId="Heading7Char">
    <w:name w:val="Heading 7 Char"/>
    <w:basedOn w:val="DefaultParagraphFont"/>
    <w:link w:val="Heading7"/>
    <w:uiPriority w:val="9"/>
    <w:semiHidden/>
    <w:rsid w:val="000C62EA"/>
    <w:rPr>
      <w:rFonts w:asciiTheme="majorHAnsi" w:eastAsiaTheme="majorEastAsia" w:hAnsiTheme="majorHAnsi" w:cstheme="majorBidi"/>
      <w:b/>
      <w:bCs/>
      <w:color w:val="04509D" w:themeColor="accent2" w:themeShade="80"/>
      <w:sz w:val="22"/>
      <w:szCs w:val="22"/>
    </w:rPr>
  </w:style>
  <w:style w:type="character" w:customStyle="1" w:styleId="Heading8Char">
    <w:name w:val="Heading 8 Char"/>
    <w:basedOn w:val="DefaultParagraphFont"/>
    <w:link w:val="Heading8"/>
    <w:uiPriority w:val="9"/>
    <w:semiHidden/>
    <w:rsid w:val="000C62EA"/>
    <w:rPr>
      <w:rFonts w:asciiTheme="majorHAnsi" w:eastAsiaTheme="majorEastAsia" w:hAnsiTheme="majorHAnsi" w:cstheme="majorBidi"/>
      <w:color w:val="04509D" w:themeColor="accent2" w:themeShade="80"/>
      <w:sz w:val="22"/>
      <w:szCs w:val="22"/>
    </w:rPr>
  </w:style>
  <w:style w:type="character" w:customStyle="1" w:styleId="Heading9Char">
    <w:name w:val="Heading 9 Char"/>
    <w:basedOn w:val="DefaultParagraphFont"/>
    <w:link w:val="Heading9"/>
    <w:uiPriority w:val="9"/>
    <w:semiHidden/>
    <w:rsid w:val="000C62EA"/>
    <w:rPr>
      <w:rFonts w:asciiTheme="majorHAnsi" w:eastAsiaTheme="majorEastAsia" w:hAnsiTheme="majorHAnsi" w:cstheme="majorBidi"/>
      <w:i/>
      <w:iCs/>
      <w:color w:val="04509D" w:themeColor="accent2" w:themeShade="80"/>
      <w:sz w:val="22"/>
      <w:szCs w:val="22"/>
    </w:rPr>
  </w:style>
  <w:style w:type="paragraph" w:styleId="Caption">
    <w:name w:val="caption"/>
    <w:basedOn w:val="Normal"/>
    <w:next w:val="Normal"/>
    <w:uiPriority w:val="35"/>
    <w:semiHidden/>
    <w:unhideWhenUsed/>
    <w:qFormat/>
    <w:rsid w:val="000C62EA"/>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0C62EA"/>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0C62EA"/>
    <w:rPr>
      <w:caps/>
      <w:color w:val="404040" w:themeColor="text1" w:themeTint="BF"/>
      <w:spacing w:val="20"/>
      <w:sz w:val="28"/>
      <w:szCs w:val="28"/>
    </w:rPr>
  </w:style>
  <w:style w:type="character" w:styleId="Strong">
    <w:name w:val="Strong"/>
    <w:basedOn w:val="DefaultParagraphFont"/>
    <w:uiPriority w:val="22"/>
    <w:qFormat/>
    <w:rsid w:val="000C62EA"/>
    <w:rPr>
      <w:b/>
      <w:bCs/>
    </w:rPr>
  </w:style>
  <w:style w:type="character" w:styleId="Emphasis">
    <w:name w:val="Emphasis"/>
    <w:basedOn w:val="DefaultParagraphFont"/>
    <w:uiPriority w:val="20"/>
    <w:qFormat/>
    <w:rsid w:val="000C62EA"/>
    <w:rPr>
      <w:i/>
      <w:iCs/>
      <w:color w:val="000000" w:themeColor="text1"/>
    </w:rPr>
  </w:style>
  <w:style w:type="paragraph" w:styleId="Quote">
    <w:name w:val="Quote"/>
    <w:basedOn w:val="Normal"/>
    <w:next w:val="Normal"/>
    <w:link w:val="QuoteChar"/>
    <w:uiPriority w:val="29"/>
    <w:qFormat/>
    <w:rsid w:val="000C62E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0C62EA"/>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0C62EA"/>
    <w:pPr>
      <w:pBdr>
        <w:top w:val="single" w:sz="24" w:space="4" w:color="48A1FA"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0C62EA"/>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0C62EA"/>
    <w:rPr>
      <w:i/>
      <w:iCs/>
      <w:color w:val="595959" w:themeColor="text1" w:themeTint="A6"/>
    </w:rPr>
  </w:style>
  <w:style w:type="character" w:styleId="IntenseEmphasis">
    <w:name w:val="Intense Emphasis"/>
    <w:basedOn w:val="DefaultParagraphFont"/>
    <w:uiPriority w:val="21"/>
    <w:qFormat/>
    <w:rsid w:val="000C62EA"/>
    <w:rPr>
      <w:b/>
      <w:bCs/>
      <w:i/>
      <w:iCs/>
      <w:caps w:val="0"/>
      <w:smallCaps w:val="0"/>
      <w:strike w:val="0"/>
      <w:dstrike w:val="0"/>
      <w:color w:val="48A1FA" w:themeColor="accent2"/>
    </w:rPr>
  </w:style>
  <w:style w:type="character" w:styleId="SubtleReference">
    <w:name w:val="Subtle Reference"/>
    <w:basedOn w:val="DefaultParagraphFont"/>
    <w:uiPriority w:val="31"/>
    <w:qFormat/>
    <w:rsid w:val="000C62E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C62EA"/>
    <w:rPr>
      <w:b/>
      <w:bCs/>
      <w:caps w:val="0"/>
      <w:smallCaps/>
      <w:color w:val="auto"/>
      <w:spacing w:val="0"/>
      <w:u w:val="single"/>
    </w:rPr>
  </w:style>
  <w:style w:type="character" w:styleId="BookTitle">
    <w:name w:val="Book Title"/>
    <w:basedOn w:val="DefaultParagraphFont"/>
    <w:uiPriority w:val="33"/>
    <w:qFormat/>
    <w:rsid w:val="000C62EA"/>
    <w:rPr>
      <w:b/>
      <w:bCs/>
      <w:caps w:val="0"/>
      <w:smallCaps/>
      <w:spacing w:val="0"/>
    </w:rPr>
  </w:style>
  <w:style w:type="character" w:styleId="UnresolvedMention">
    <w:name w:val="Unresolved Mention"/>
    <w:basedOn w:val="DefaultParagraphFont"/>
    <w:uiPriority w:val="99"/>
    <w:semiHidden/>
    <w:unhideWhenUsed/>
    <w:rsid w:val="000C6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64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ooc.employid.eu/category/changing-world-of-work/reflection/" TargetMode="External"/></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44546A"/>
      </a:dk2>
      <a:lt2>
        <a:srgbClr val="E7E6E6"/>
      </a:lt2>
      <a:accent1>
        <a:srgbClr val="55B3B3"/>
      </a:accent1>
      <a:accent2>
        <a:srgbClr val="48A1FA"/>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A169A-FDC4-48C8-9615-029220D45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1903</Words>
  <Characters>10849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Vimi Naiko (2120212)</cp:lastModifiedBy>
  <cp:revision>2</cp:revision>
  <dcterms:created xsi:type="dcterms:W3CDTF">2022-04-05T20:43:00Z</dcterms:created>
  <dcterms:modified xsi:type="dcterms:W3CDTF">2022-04-05T20:43:00Z</dcterms:modified>
</cp:coreProperties>
</file>