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9925E8" w14:textId="77777777" w:rsidR="009929C2" w:rsidRPr="00EA717B" w:rsidRDefault="009929C2" w:rsidP="00D2187B">
      <w:pPr>
        <w:spacing w:after="160" w:line="259" w:lineRule="auto"/>
        <w:jc w:val="center"/>
        <w:rPr>
          <w:rFonts w:ascii="Arial" w:hAnsi="Arial" w:cs="Arial"/>
          <w:b/>
          <w:i/>
          <w:sz w:val="44"/>
          <w:szCs w:val="44"/>
        </w:rPr>
      </w:pPr>
    </w:p>
    <w:p w14:paraId="551ADC97" w14:textId="539A7E3E" w:rsidR="00D74F4C" w:rsidRPr="00467E3D" w:rsidRDefault="00D74F4C" w:rsidP="00D74F4C">
      <w:pPr>
        <w:spacing w:after="160" w:line="259" w:lineRule="auto"/>
        <w:ind w:left="-1418" w:right="-1440"/>
        <w:jc w:val="center"/>
        <w:rPr>
          <w:rFonts w:ascii="Arial" w:hAnsi="Arial" w:cs="Arial"/>
          <w:b/>
          <w:i/>
          <w:sz w:val="52"/>
          <w:szCs w:val="44"/>
        </w:rPr>
      </w:pPr>
      <w:r w:rsidRPr="00467E3D">
        <w:rPr>
          <w:rFonts w:ascii="Arial" w:hAnsi="Arial" w:cs="Arial"/>
          <w:b/>
          <w:i/>
          <w:sz w:val="52"/>
          <w:szCs w:val="44"/>
        </w:rPr>
        <w:t xml:space="preserve">A </w:t>
      </w:r>
      <w:r w:rsidR="00667A74" w:rsidRPr="00467E3D">
        <w:rPr>
          <w:rFonts w:ascii="Arial" w:hAnsi="Arial" w:cs="Arial"/>
          <w:b/>
          <w:i/>
          <w:sz w:val="52"/>
          <w:szCs w:val="44"/>
        </w:rPr>
        <w:t>PES</w:t>
      </w:r>
      <w:r w:rsidRPr="00467E3D">
        <w:rPr>
          <w:rFonts w:ascii="Arial" w:hAnsi="Arial" w:cs="Arial"/>
          <w:b/>
          <w:i/>
          <w:sz w:val="52"/>
          <w:szCs w:val="44"/>
        </w:rPr>
        <w:t>T</w:t>
      </w:r>
      <w:r w:rsidR="00667A74" w:rsidRPr="00467E3D">
        <w:rPr>
          <w:rFonts w:ascii="Arial" w:hAnsi="Arial" w:cs="Arial"/>
          <w:b/>
          <w:i/>
          <w:sz w:val="52"/>
          <w:szCs w:val="44"/>
        </w:rPr>
        <w:t xml:space="preserve"> ANALYSIS</w:t>
      </w:r>
      <w:r w:rsidR="00EB3C32" w:rsidRPr="00467E3D">
        <w:rPr>
          <w:rFonts w:ascii="Arial" w:hAnsi="Arial" w:cs="Arial"/>
          <w:b/>
          <w:i/>
          <w:sz w:val="52"/>
          <w:szCs w:val="44"/>
        </w:rPr>
        <w:t xml:space="preserve"> O</w:t>
      </w:r>
      <w:r w:rsidR="008D6310" w:rsidRPr="00467E3D">
        <w:rPr>
          <w:rFonts w:ascii="Arial" w:hAnsi="Arial" w:cs="Arial"/>
          <w:b/>
          <w:i/>
          <w:sz w:val="52"/>
          <w:szCs w:val="44"/>
        </w:rPr>
        <w:t>N</w:t>
      </w:r>
    </w:p>
    <w:p w14:paraId="6D6663C7" w14:textId="77777777" w:rsidR="00FC6F9B" w:rsidRPr="00467E3D" w:rsidRDefault="00667A74" w:rsidP="00FC6F9B">
      <w:pPr>
        <w:spacing w:after="160" w:line="259" w:lineRule="auto"/>
        <w:ind w:left="-1418" w:right="-1440"/>
        <w:jc w:val="center"/>
        <w:rPr>
          <w:rFonts w:ascii="Arial" w:hAnsi="Arial" w:cs="Arial"/>
          <w:b/>
          <w:i/>
          <w:sz w:val="52"/>
          <w:szCs w:val="44"/>
        </w:rPr>
      </w:pPr>
      <w:r w:rsidRPr="00467E3D">
        <w:rPr>
          <w:rFonts w:ascii="Arial" w:hAnsi="Arial" w:cs="Arial"/>
          <w:b/>
          <w:i/>
          <w:sz w:val="52"/>
          <w:szCs w:val="44"/>
        </w:rPr>
        <w:t>SWANSEA STADIUM</w:t>
      </w:r>
      <w:r w:rsidR="00FC6F9B" w:rsidRPr="00467E3D">
        <w:rPr>
          <w:rFonts w:ascii="Arial" w:hAnsi="Arial" w:cs="Arial"/>
          <w:b/>
          <w:i/>
          <w:sz w:val="52"/>
          <w:szCs w:val="44"/>
        </w:rPr>
        <w:t xml:space="preserve"> </w:t>
      </w:r>
    </w:p>
    <w:p w14:paraId="4863C8D3" w14:textId="1008EAB2" w:rsidR="00667A74" w:rsidRPr="00467E3D" w:rsidRDefault="00667A74" w:rsidP="00FC6F9B">
      <w:pPr>
        <w:spacing w:after="160" w:line="259" w:lineRule="auto"/>
        <w:ind w:left="-1418" w:right="-1440"/>
        <w:jc w:val="center"/>
        <w:rPr>
          <w:rFonts w:ascii="Arial" w:hAnsi="Arial" w:cs="Arial"/>
          <w:b/>
          <w:i/>
          <w:sz w:val="52"/>
          <w:szCs w:val="44"/>
        </w:rPr>
      </w:pPr>
      <w:r w:rsidRPr="00467E3D">
        <w:rPr>
          <w:rFonts w:ascii="Arial" w:hAnsi="Arial" w:cs="Arial"/>
          <w:b/>
          <w:i/>
          <w:sz w:val="52"/>
          <w:szCs w:val="44"/>
        </w:rPr>
        <w:t>MANAGEMENT</w:t>
      </w:r>
      <w:r w:rsidR="00D74F4C" w:rsidRPr="00467E3D">
        <w:rPr>
          <w:rFonts w:ascii="Arial" w:hAnsi="Arial" w:cs="Arial"/>
          <w:b/>
          <w:i/>
          <w:sz w:val="52"/>
          <w:szCs w:val="44"/>
        </w:rPr>
        <w:t xml:space="preserve"> </w:t>
      </w:r>
      <w:r w:rsidRPr="00467E3D">
        <w:rPr>
          <w:rFonts w:ascii="Arial" w:hAnsi="Arial" w:cs="Arial"/>
          <w:b/>
          <w:i/>
          <w:sz w:val="52"/>
          <w:szCs w:val="44"/>
        </w:rPr>
        <w:t>COMPAN</w:t>
      </w:r>
      <w:r w:rsidR="00EB3C32" w:rsidRPr="00467E3D">
        <w:rPr>
          <w:rFonts w:ascii="Arial" w:hAnsi="Arial" w:cs="Arial"/>
          <w:b/>
          <w:i/>
          <w:sz w:val="52"/>
          <w:szCs w:val="44"/>
        </w:rPr>
        <w:t>Y</w:t>
      </w:r>
    </w:p>
    <w:p w14:paraId="7DCD1B38" w14:textId="4F0094F1" w:rsidR="00467E3D" w:rsidRPr="00EA717B" w:rsidRDefault="0082271F" w:rsidP="00467E3D">
      <w:pPr>
        <w:spacing w:after="160" w:line="259" w:lineRule="auto"/>
        <w:ind w:left="-1418" w:right="-1440"/>
        <w:rPr>
          <w:rFonts w:ascii="Arial" w:hAnsi="Arial" w:cs="Arial"/>
          <w:b/>
          <w:i/>
          <w:sz w:val="44"/>
          <w:szCs w:val="44"/>
        </w:rPr>
      </w:pPr>
      <w:r>
        <w:rPr>
          <w:noProof/>
        </w:rPr>
        <w:drawing>
          <wp:anchor distT="0" distB="0" distL="114300" distR="114300" simplePos="0" relativeHeight="251659264" behindDoc="0" locked="0" layoutInCell="1" allowOverlap="1" wp14:anchorId="38CE438A" wp14:editId="43468824">
            <wp:simplePos x="0" y="0"/>
            <wp:positionH relativeFrom="column">
              <wp:posOffset>-914400</wp:posOffset>
            </wp:positionH>
            <wp:positionV relativeFrom="paragraph">
              <wp:posOffset>327025</wp:posOffset>
            </wp:positionV>
            <wp:extent cx="7626350" cy="34575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7626350" cy="3457575"/>
                    </a:xfrm>
                    <a:prstGeom prst="rect">
                      <a:avLst/>
                    </a:prstGeom>
                  </pic:spPr>
                </pic:pic>
              </a:graphicData>
            </a:graphic>
            <wp14:sizeRelH relativeFrom="page">
              <wp14:pctWidth>0</wp14:pctWidth>
            </wp14:sizeRelH>
            <wp14:sizeRelV relativeFrom="page">
              <wp14:pctHeight>0</wp14:pctHeight>
            </wp14:sizeRelV>
          </wp:anchor>
        </w:drawing>
      </w:r>
    </w:p>
    <w:p w14:paraId="1E1E79F9" w14:textId="4C61622F" w:rsidR="00D2187B" w:rsidRPr="00EA717B" w:rsidRDefault="00D2187B" w:rsidP="00467E3D">
      <w:pPr>
        <w:spacing w:after="160" w:line="259" w:lineRule="auto"/>
        <w:rPr>
          <w:rFonts w:ascii="Arial" w:hAnsi="Arial" w:cs="Arial"/>
          <w:b/>
          <w:caps/>
          <w:sz w:val="44"/>
          <w:szCs w:val="44"/>
        </w:rPr>
      </w:pPr>
    </w:p>
    <w:p w14:paraId="3659AFE9" w14:textId="77777777" w:rsidR="00467E3D" w:rsidRDefault="00467E3D" w:rsidP="0082271F">
      <w:pPr>
        <w:spacing w:after="160" w:line="259" w:lineRule="auto"/>
        <w:rPr>
          <w:rFonts w:ascii="Arial" w:hAnsi="Arial" w:cs="Arial"/>
          <w:b/>
          <w:sz w:val="44"/>
          <w:szCs w:val="44"/>
        </w:rPr>
      </w:pPr>
    </w:p>
    <w:p w14:paraId="5845D582" w14:textId="1595FEB9" w:rsidR="00D2187B" w:rsidRPr="00EA717B" w:rsidRDefault="00EA717B" w:rsidP="002A1AD3">
      <w:pPr>
        <w:spacing w:after="160" w:line="259" w:lineRule="auto"/>
        <w:jc w:val="center"/>
        <w:rPr>
          <w:rFonts w:ascii="Arial" w:hAnsi="Arial" w:cs="Arial"/>
          <w:b/>
          <w:sz w:val="44"/>
          <w:szCs w:val="44"/>
        </w:rPr>
      </w:pPr>
      <w:r>
        <w:rPr>
          <w:rFonts w:ascii="Arial" w:hAnsi="Arial" w:cs="Arial"/>
          <w:b/>
          <w:sz w:val="44"/>
          <w:szCs w:val="44"/>
        </w:rPr>
        <w:t>April</w:t>
      </w:r>
      <w:r w:rsidR="000A10AA" w:rsidRPr="00EA717B">
        <w:rPr>
          <w:rFonts w:ascii="Arial" w:hAnsi="Arial" w:cs="Arial"/>
          <w:b/>
          <w:sz w:val="44"/>
          <w:szCs w:val="44"/>
        </w:rPr>
        <w:t xml:space="preserve"> 201</w:t>
      </w:r>
      <w:r w:rsidR="007B2D4A" w:rsidRPr="00EA717B">
        <w:rPr>
          <w:rFonts w:ascii="Arial" w:hAnsi="Arial" w:cs="Arial"/>
          <w:b/>
          <w:sz w:val="44"/>
          <w:szCs w:val="44"/>
        </w:rPr>
        <w:t>8</w:t>
      </w:r>
    </w:p>
    <w:p w14:paraId="0A1CC042" w14:textId="77777777" w:rsidR="00D2187B" w:rsidRPr="00EA717B" w:rsidRDefault="00D2187B">
      <w:pPr>
        <w:spacing w:after="160" w:line="259" w:lineRule="auto"/>
        <w:rPr>
          <w:rFonts w:ascii="Arial" w:hAnsi="Arial" w:cs="Arial"/>
          <w:b/>
          <w:caps/>
          <w:sz w:val="18"/>
          <w:szCs w:val="18"/>
        </w:rPr>
      </w:pPr>
    </w:p>
    <w:p w14:paraId="2D74F829" w14:textId="77777777" w:rsidR="009F476A" w:rsidRPr="00EA717B" w:rsidRDefault="009F476A">
      <w:pPr>
        <w:spacing w:after="160" w:line="259" w:lineRule="auto"/>
        <w:rPr>
          <w:rFonts w:ascii="Arial" w:hAnsi="Arial" w:cs="Arial"/>
          <w:b/>
          <w:caps/>
          <w:szCs w:val="18"/>
        </w:rPr>
      </w:pPr>
    </w:p>
    <w:p w14:paraId="0C086A43" w14:textId="6DE2D6E3" w:rsidR="00D2187B" w:rsidRPr="00EA717B" w:rsidRDefault="000A10AA" w:rsidP="00EA717B">
      <w:pPr>
        <w:spacing w:after="160" w:line="259" w:lineRule="auto"/>
        <w:ind w:right="-330"/>
        <w:rPr>
          <w:rFonts w:ascii="Arial" w:hAnsi="Arial" w:cs="Arial"/>
          <w:b/>
          <w:caps/>
          <w:szCs w:val="18"/>
        </w:rPr>
      </w:pPr>
      <w:r w:rsidRPr="00EA717B">
        <w:rPr>
          <w:rFonts w:ascii="Arial" w:hAnsi="Arial" w:cs="Arial"/>
          <w:b/>
          <w:caps/>
          <w:szCs w:val="18"/>
        </w:rPr>
        <w:t>MODULE NAME:</w:t>
      </w:r>
      <w:r w:rsidRPr="00EA717B">
        <w:rPr>
          <w:rFonts w:ascii="Arial" w:hAnsi="Arial" w:cs="Arial"/>
          <w:b/>
          <w:caps/>
          <w:szCs w:val="18"/>
        </w:rPr>
        <w:tab/>
      </w:r>
      <w:r w:rsidRPr="00EA717B">
        <w:rPr>
          <w:rFonts w:ascii="Arial" w:hAnsi="Arial" w:cs="Arial"/>
          <w:b/>
          <w:caps/>
          <w:szCs w:val="18"/>
        </w:rPr>
        <w:tab/>
      </w:r>
      <w:r w:rsidR="00EA717B">
        <w:rPr>
          <w:rFonts w:ascii="Arial" w:hAnsi="Arial" w:cs="Arial"/>
          <w:b/>
          <w:caps/>
          <w:szCs w:val="18"/>
        </w:rPr>
        <w:tab/>
      </w:r>
      <w:r w:rsidR="00667A74" w:rsidRPr="00EA717B">
        <w:rPr>
          <w:rFonts w:ascii="Arial" w:hAnsi="Arial" w:cs="Arial"/>
          <w:b/>
          <w:caps/>
          <w:szCs w:val="18"/>
        </w:rPr>
        <w:t xml:space="preserve">tHE GLOBAL BUSINESS ENVIRONMENT </w:t>
      </w:r>
      <w:r w:rsidR="00EA717B">
        <w:rPr>
          <w:rFonts w:ascii="Arial" w:hAnsi="Arial" w:cs="Arial"/>
          <w:b/>
          <w:caps/>
          <w:szCs w:val="18"/>
        </w:rPr>
        <w:t>(</w:t>
      </w:r>
      <w:r w:rsidR="00667A74" w:rsidRPr="00EA717B">
        <w:rPr>
          <w:rFonts w:ascii="Arial" w:hAnsi="Arial" w:cs="Arial"/>
          <w:b/>
          <w:caps/>
          <w:szCs w:val="18"/>
        </w:rPr>
        <w:t>M4XOO801)</w:t>
      </w:r>
    </w:p>
    <w:p w14:paraId="1387AD83" w14:textId="325ABBB3" w:rsidR="00D2187B" w:rsidRPr="00EA717B" w:rsidRDefault="00D2187B" w:rsidP="00EA717B">
      <w:pPr>
        <w:spacing w:after="160" w:line="259" w:lineRule="auto"/>
        <w:rPr>
          <w:rFonts w:ascii="Arial" w:hAnsi="Arial" w:cs="Arial"/>
          <w:b/>
          <w:caps/>
          <w:szCs w:val="18"/>
        </w:rPr>
      </w:pPr>
      <w:r w:rsidRPr="00EA717B">
        <w:rPr>
          <w:rFonts w:ascii="Arial" w:hAnsi="Arial" w:cs="Arial"/>
          <w:b/>
          <w:caps/>
          <w:szCs w:val="18"/>
        </w:rPr>
        <w:t>Name:</w:t>
      </w:r>
      <w:r w:rsidRPr="00EA717B">
        <w:rPr>
          <w:rFonts w:ascii="Arial" w:hAnsi="Arial" w:cs="Arial"/>
          <w:b/>
          <w:caps/>
          <w:szCs w:val="18"/>
        </w:rPr>
        <w:tab/>
      </w:r>
      <w:r w:rsidRPr="00EA717B">
        <w:rPr>
          <w:rFonts w:ascii="Arial" w:hAnsi="Arial" w:cs="Arial"/>
          <w:b/>
          <w:caps/>
          <w:szCs w:val="18"/>
        </w:rPr>
        <w:tab/>
      </w:r>
      <w:r w:rsidRPr="00EA717B">
        <w:rPr>
          <w:rFonts w:ascii="Arial" w:hAnsi="Arial" w:cs="Arial"/>
          <w:b/>
          <w:caps/>
          <w:szCs w:val="18"/>
        </w:rPr>
        <w:tab/>
      </w:r>
      <w:r w:rsidR="00EA717B">
        <w:rPr>
          <w:rFonts w:ascii="Arial" w:hAnsi="Arial" w:cs="Arial"/>
          <w:b/>
          <w:caps/>
          <w:szCs w:val="18"/>
        </w:rPr>
        <w:tab/>
      </w:r>
      <w:r w:rsidR="00667A74" w:rsidRPr="00EA717B">
        <w:rPr>
          <w:rFonts w:ascii="Arial" w:hAnsi="Arial" w:cs="Arial"/>
          <w:b/>
          <w:caps/>
          <w:szCs w:val="18"/>
        </w:rPr>
        <w:t>AMBIA HAQUE</w:t>
      </w:r>
    </w:p>
    <w:p w14:paraId="571833C2" w14:textId="5DDF97F8" w:rsidR="001D1483" w:rsidRPr="00EA717B" w:rsidRDefault="00D2187B" w:rsidP="00EA717B">
      <w:pPr>
        <w:spacing w:after="160" w:line="259" w:lineRule="auto"/>
        <w:rPr>
          <w:rFonts w:ascii="Arial" w:hAnsi="Arial" w:cs="Arial"/>
          <w:b/>
          <w:caps/>
          <w:szCs w:val="18"/>
        </w:rPr>
      </w:pPr>
      <w:r w:rsidRPr="00EA717B">
        <w:rPr>
          <w:rFonts w:ascii="Arial" w:hAnsi="Arial" w:cs="Arial"/>
          <w:b/>
          <w:caps/>
          <w:szCs w:val="18"/>
        </w:rPr>
        <w:t>Student Number:</w:t>
      </w:r>
      <w:r w:rsidRPr="00EA717B">
        <w:rPr>
          <w:rFonts w:ascii="Arial" w:hAnsi="Arial" w:cs="Arial"/>
          <w:b/>
          <w:caps/>
          <w:szCs w:val="18"/>
        </w:rPr>
        <w:tab/>
      </w:r>
      <w:r w:rsidRPr="00EA717B">
        <w:rPr>
          <w:rFonts w:ascii="Arial" w:hAnsi="Arial" w:cs="Arial"/>
          <w:b/>
          <w:caps/>
          <w:szCs w:val="18"/>
        </w:rPr>
        <w:tab/>
      </w:r>
      <w:r w:rsidR="00EA717B">
        <w:rPr>
          <w:rFonts w:ascii="Arial" w:hAnsi="Arial" w:cs="Arial"/>
          <w:b/>
          <w:caps/>
          <w:szCs w:val="18"/>
        </w:rPr>
        <w:tab/>
      </w:r>
      <w:r w:rsidR="00667A74" w:rsidRPr="00EA717B">
        <w:rPr>
          <w:rFonts w:ascii="Arial" w:hAnsi="Arial" w:cs="Arial"/>
          <w:b/>
          <w:caps/>
          <w:szCs w:val="18"/>
        </w:rPr>
        <w:t>1700508</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93415" w:rsidRDefault="009B20F4" w:rsidP="00993415">
      <w:pPr>
        <w:tabs>
          <w:tab w:val="left" w:pos="4007"/>
        </w:tabs>
        <w:spacing w:line="480" w:lineRule="auto"/>
        <w:jc w:val="center"/>
        <w:rPr>
          <w:rFonts w:ascii="Arial" w:hAnsi="Arial" w:cs="Arial"/>
          <w:b/>
          <w:caps/>
          <w:u w:val="single"/>
        </w:rPr>
      </w:pPr>
      <w:r w:rsidRPr="00993415">
        <w:rPr>
          <w:rFonts w:ascii="Arial" w:hAnsi="Arial" w:cs="Arial"/>
          <w:b/>
          <w:caps/>
          <w:u w:val="single"/>
        </w:rPr>
        <w:lastRenderedPageBreak/>
        <w:t>Table of Contents</w:t>
      </w:r>
    </w:p>
    <w:p w14:paraId="647A89BA" w14:textId="3A124E6C" w:rsidR="00467E3D" w:rsidRPr="00993415" w:rsidRDefault="008B0864" w:rsidP="00993415">
      <w:pPr>
        <w:pStyle w:val="TOC1"/>
        <w:tabs>
          <w:tab w:val="left" w:pos="440"/>
          <w:tab w:val="right" w:leader="dot" w:pos="9016"/>
        </w:tabs>
        <w:rPr>
          <w:rFonts w:ascii="Arial" w:eastAsiaTheme="minorEastAsia" w:hAnsi="Arial" w:cs="Arial"/>
          <w:b w:val="0"/>
          <w:bCs w:val="0"/>
          <w:caps w:val="0"/>
          <w:noProof/>
          <w:color w:val="auto"/>
          <w:sz w:val="22"/>
          <w:szCs w:val="22"/>
          <w:lang w:eastAsia="en-GB"/>
        </w:rPr>
      </w:pPr>
      <w:r w:rsidRPr="00993415">
        <w:rPr>
          <w:rStyle w:val="Hyperlink"/>
          <w:rFonts w:ascii="Arial" w:hAnsi="Arial" w:cs="Arial"/>
          <w:bCs w:val="0"/>
          <w:caps w:val="0"/>
          <w:smallCaps/>
          <w:noProof/>
          <w:color w:val="auto"/>
          <w:sz w:val="22"/>
          <w:szCs w:val="22"/>
        </w:rPr>
        <w:fldChar w:fldCharType="begin"/>
      </w:r>
      <w:r w:rsidRPr="00993415">
        <w:rPr>
          <w:rStyle w:val="Hyperlink"/>
          <w:rFonts w:ascii="Arial" w:hAnsi="Arial" w:cs="Arial"/>
          <w:bCs w:val="0"/>
          <w:caps w:val="0"/>
          <w:smallCaps/>
          <w:noProof/>
          <w:color w:val="auto"/>
          <w:sz w:val="22"/>
          <w:szCs w:val="22"/>
        </w:rPr>
        <w:instrText xml:space="preserve"> TOC \o "1-3" \u </w:instrText>
      </w:r>
      <w:r w:rsidRPr="00993415">
        <w:rPr>
          <w:rStyle w:val="Hyperlink"/>
          <w:rFonts w:ascii="Arial" w:hAnsi="Arial" w:cs="Arial"/>
          <w:bCs w:val="0"/>
          <w:caps w:val="0"/>
          <w:smallCaps/>
          <w:noProof/>
          <w:color w:val="auto"/>
          <w:sz w:val="22"/>
          <w:szCs w:val="22"/>
        </w:rPr>
        <w:fldChar w:fldCharType="separate"/>
      </w:r>
      <w:r w:rsidR="00467E3D" w:rsidRPr="00993415">
        <w:rPr>
          <w:rFonts w:ascii="Arial" w:eastAsia="Times New Roman" w:hAnsi="Arial" w:cs="Arial"/>
          <w:noProof/>
          <w:color w:val="auto"/>
          <w:sz w:val="22"/>
          <w:szCs w:val="22"/>
        </w:rPr>
        <w:t>1.</w:t>
      </w:r>
      <w:r w:rsidR="00467E3D" w:rsidRPr="00993415">
        <w:rPr>
          <w:rFonts w:ascii="Arial" w:eastAsiaTheme="minorEastAsia" w:hAnsi="Arial" w:cs="Arial"/>
          <w:b w:val="0"/>
          <w:bCs w:val="0"/>
          <w:caps w:val="0"/>
          <w:noProof/>
          <w:color w:val="auto"/>
          <w:sz w:val="22"/>
          <w:szCs w:val="22"/>
          <w:lang w:eastAsia="en-GB"/>
        </w:rPr>
        <w:tab/>
      </w:r>
      <w:r w:rsidR="00467E3D" w:rsidRPr="00993415">
        <w:rPr>
          <w:rFonts w:ascii="Arial" w:eastAsia="Times New Roman" w:hAnsi="Arial" w:cs="Arial"/>
          <w:noProof/>
          <w:color w:val="auto"/>
          <w:sz w:val="22"/>
          <w:szCs w:val="22"/>
        </w:rPr>
        <w:t>executive summary</w:t>
      </w:r>
      <w:r w:rsidR="00467E3D" w:rsidRPr="00993415">
        <w:rPr>
          <w:rFonts w:ascii="Arial" w:hAnsi="Arial" w:cs="Arial"/>
          <w:noProof/>
          <w:color w:val="auto"/>
          <w:sz w:val="22"/>
          <w:szCs w:val="22"/>
        </w:rPr>
        <w:tab/>
      </w:r>
      <w:r w:rsidR="00467E3D" w:rsidRPr="00993415">
        <w:rPr>
          <w:rFonts w:ascii="Arial" w:hAnsi="Arial" w:cs="Arial"/>
          <w:noProof/>
          <w:color w:val="auto"/>
          <w:sz w:val="22"/>
          <w:szCs w:val="22"/>
        </w:rPr>
        <w:fldChar w:fldCharType="begin"/>
      </w:r>
      <w:r w:rsidR="00467E3D" w:rsidRPr="00993415">
        <w:rPr>
          <w:rFonts w:ascii="Arial" w:hAnsi="Arial" w:cs="Arial"/>
          <w:noProof/>
          <w:color w:val="auto"/>
          <w:sz w:val="22"/>
          <w:szCs w:val="22"/>
        </w:rPr>
        <w:instrText xml:space="preserve"> PAGEREF _Toc510699846 \h </w:instrText>
      </w:r>
      <w:r w:rsidR="00467E3D" w:rsidRPr="00993415">
        <w:rPr>
          <w:rFonts w:ascii="Arial" w:hAnsi="Arial" w:cs="Arial"/>
          <w:noProof/>
          <w:color w:val="auto"/>
          <w:sz w:val="22"/>
          <w:szCs w:val="22"/>
        </w:rPr>
      </w:r>
      <w:r w:rsidR="00467E3D" w:rsidRPr="00993415">
        <w:rPr>
          <w:rFonts w:ascii="Arial" w:hAnsi="Arial" w:cs="Arial"/>
          <w:noProof/>
          <w:color w:val="auto"/>
          <w:sz w:val="22"/>
          <w:szCs w:val="22"/>
        </w:rPr>
        <w:fldChar w:fldCharType="separate"/>
      </w:r>
      <w:r w:rsidR="00467E3D" w:rsidRPr="00993415">
        <w:rPr>
          <w:rFonts w:ascii="Arial" w:hAnsi="Arial" w:cs="Arial"/>
          <w:noProof/>
          <w:color w:val="auto"/>
          <w:sz w:val="22"/>
          <w:szCs w:val="22"/>
        </w:rPr>
        <w:t>4</w:t>
      </w:r>
      <w:r w:rsidR="00467E3D" w:rsidRPr="00993415">
        <w:rPr>
          <w:rFonts w:ascii="Arial" w:hAnsi="Arial" w:cs="Arial"/>
          <w:noProof/>
          <w:color w:val="auto"/>
          <w:sz w:val="22"/>
          <w:szCs w:val="22"/>
        </w:rPr>
        <w:fldChar w:fldCharType="end"/>
      </w:r>
    </w:p>
    <w:p w14:paraId="4C029D94" w14:textId="264338C1" w:rsidR="00467E3D" w:rsidRPr="00993415" w:rsidRDefault="00467E3D" w:rsidP="00993415">
      <w:pPr>
        <w:pStyle w:val="TOC1"/>
        <w:tabs>
          <w:tab w:val="left" w:pos="440"/>
          <w:tab w:val="right" w:leader="dot" w:pos="9016"/>
        </w:tabs>
        <w:rPr>
          <w:rFonts w:ascii="Arial" w:eastAsiaTheme="minorEastAsia" w:hAnsi="Arial" w:cs="Arial"/>
          <w:b w:val="0"/>
          <w:bCs w:val="0"/>
          <w:caps w:val="0"/>
          <w:noProof/>
          <w:color w:val="auto"/>
          <w:sz w:val="22"/>
          <w:szCs w:val="22"/>
          <w:lang w:eastAsia="en-GB"/>
        </w:rPr>
      </w:pPr>
      <w:r w:rsidRPr="00993415">
        <w:rPr>
          <w:rFonts w:ascii="Arial" w:hAnsi="Arial" w:cs="Arial"/>
          <w:noProof/>
          <w:color w:val="auto"/>
          <w:sz w:val="22"/>
          <w:szCs w:val="22"/>
        </w:rPr>
        <w:t>2.</w:t>
      </w:r>
      <w:r w:rsidRPr="00993415">
        <w:rPr>
          <w:rFonts w:ascii="Arial" w:eastAsiaTheme="minorEastAsia" w:hAnsi="Arial" w:cs="Arial"/>
          <w:b w:val="0"/>
          <w:bCs w:val="0"/>
          <w:caps w:val="0"/>
          <w:noProof/>
          <w:color w:val="auto"/>
          <w:sz w:val="22"/>
          <w:szCs w:val="22"/>
          <w:lang w:eastAsia="en-GB"/>
        </w:rPr>
        <w:tab/>
      </w:r>
      <w:r w:rsidRPr="00993415">
        <w:rPr>
          <w:rFonts w:ascii="Arial" w:hAnsi="Arial" w:cs="Arial"/>
          <w:noProof/>
          <w:color w:val="auto"/>
          <w:sz w:val="22"/>
          <w:szCs w:val="22"/>
        </w:rPr>
        <w:t>Introduction</w:t>
      </w:r>
      <w:r w:rsidRPr="00993415">
        <w:rPr>
          <w:rFonts w:ascii="Arial" w:hAnsi="Arial" w:cs="Arial"/>
          <w:noProof/>
          <w:color w:val="auto"/>
          <w:sz w:val="22"/>
          <w:szCs w:val="22"/>
        </w:rPr>
        <w:tab/>
      </w:r>
      <w:r w:rsidRPr="00993415">
        <w:rPr>
          <w:rFonts w:ascii="Arial" w:hAnsi="Arial" w:cs="Arial"/>
          <w:noProof/>
          <w:color w:val="auto"/>
          <w:sz w:val="22"/>
          <w:szCs w:val="22"/>
        </w:rPr>
        <w:fldChar w:fldCharType="begin"/>
      </w:r>
      <w:r w:rsidRPr="00993415">
        <w:rPr>
          <w:rFonts w:ascii="Arial" w:hAnsi="Arial" w:cs="Arial"/>
          <w:noProof/>
          <w:color w:val="auto"/>
          <w:sz w:val="22"/>
          <w:szCs w:val="22"/>
        </w:rPr>
        <w:instrText xml:space="preserve"> PAGEREF _Toc510699847 \h </w:instrText>
      </w:r>
      <w:r w:rsidRPr="00993415">
        <w:rPr>
          <w:rFonts w:ascii="Arial" w:hAnsi="Arial" w:cs="Arial"/>
          <w:noProof/>
          <w:color w:val="auto"/>
          <w:sz w:val="22"/>
          <w:szCs w:val="22"/>
        </w:rPr>
      </w:r>
      <w:r w:rsidRPr="00993415">
        <w:rPr>
          <w:rFonts w:ascii="Arial" w:hAnsi="Arial" w:cs="Arial"/>
          <w:noProof/>
          <w:color w:val="auto"/>
          <w:sz w:val="22"/>
          <w:szCs w:val="22"/>
        </w:rPr>
        <w:fldChar w:fldCharType="separate"/>
      </w:r>
      <w:r w:rsidRPr="00993415">
        <w:rPr>
          <w:rFonts w:ascii="Arial" w:hAnsi="Arial" w:cs="Arial"/>
          <w:noProof/>
          <w:color w:val="auto"/>
          <w:sz w:val="22"/>
          <w:szCs w:val="22"/>
        </w:rPr>
        <w:t>5</w:t>
      </w:r>
      <w:r w:rsidRPr="00993415">
        <w:rPr>
          <w:rFonts w:ascii="Arial" w:hAnsi="Arial" w:cs="Arial"/>
          <w:noProof/>
          <w:color w:val="auto"/>
          <w:sz w:val="22"/>
          <w:szCs w:val="22"/>
        </w:rPr>
        <w:fldChar w:fldCharType="end"/>
      </w:r>
    </w:p>
    <w:p w14:paraId="1B641E05" w14:textId="57FB52BE" w:rsidR="00467E3D" w:rsidRPr="00993415" w:rsidRDefault="00467E3D" w:rsidP="00993415">
      <w:pPr>
        <w:pStyle w:val="TOC2"/>
        <w:rPr>
          <w:rFonts w:ascii="Arial" w:eastAsiaTheme="minorEastAsia" w:hAnsi="Arial" w:cs="Arial"/>
          <w:smallCaps w:val="0"/>
          <w:noProof/>
          <w:sz w:val="22"/>
          <w:szCs w:val="22"/>
          <w:lang w:eastAsia="en-GB"/>
        </w:rPr>
      </w:pPr>
      <w:r w:rsidRPr="00993415">
        <w:rPr>
          <w:rFonts w:ascii="Arial" w:eastAsia="Times New Roman" w:hAnsi="Arial" w:cs="Arial"/>
          <w:bCs/>
          <w:iCs/>
          <w:noProof/>
          <w:sz w:val="22"/>
          <w:szCs w:val="22"/>
        </w:rPr>
        <w:t>2.1</w:t>
      </w:r>
      <w:r w:rsidRPr="00993415">
        <w:rPr>
          <w:rFonts w:ascii="Arial" w:eastAsiaTheme="minorEastAsia" w:hAnsi="Arial" w:cs="Arial"/>
          <w:smallCaps w:val="0"/>
          <w:noProof/>
          <w:sz w:val="22"/>
          <w:szCs w:val="22"/>
          <w:lang w:eastAsia="en-GB"/>
        </w:rPr>
        <w:tab/>
      </w:r>
      <w:r w:rsidRPr="00993415">
        <w:rPr>
          <w:rFonts w:ascii="Arial" w:eastAsia="Times New Roman" w:hAnsi="Arial" w:cs="Arial"/>
          <w:bCs/>
          <w:iCs/>
          <w:noProof/>
          <w:sz w:val="22"/>
          <w:szCs w:val="22"/>
        </w:rPr>
        <w:t>Report Remit</w:t>
      </w:r>
      <w:r w:rsidRPr="00993415">
        <w:rPr>
          <w:rFonts w:ascii="Arial" w:hAnsi="Arial" w:cs="Arial"/>
          <w:noProof/>
          <w:sz w:val="22"/>
          <w:szCs w:val="22"/>
        </w:rPr>
        <w:tab/>
      </w:r>
      <w:r w:rsidRPr="00993415">
        <w:rPr>
          <w:rFonts w:ascii="Arial" w:hAnsi="Arial" w:cs="Arial"/>
          <w:noProof/>
          <w:sz w:val="22"/>
          <w:szCs w:val="22"/>
        </w:rPr>
        <w:fldChar w:fldCharType="begin"/>
      </w:r>
      <w:r w:rsidRPr="00993415">
        <w:rPr>
          <w:rFonts w:ascii="Arial" w:hAnsi="Arial" w:cs="Arial"/>
          <w:noProof/>
          <w:sz w:val="22"/>
          <w:szCs w:val="22"/>
        </w:rPr>
        <w:instrText xml:space="preserve"> PAGEREF _Toc510699848 \h </w:instrText>
      </w:r>
      <w:r w:rsidRPr="00993415">
        <w:rPr>
          <w:rFonts w:ascii="Arial" w:hAnsi="Arial" w:cs="Arial"/>
          <w:noProof/>
          <w:sz w:val="22"/>
          <w:szCs w:val="22"/>
        </w:rPr>
      </w:r>
      <w:r w:rsidRPr="00993415">
        <w:rPr>
          <w:rFonts w:ascii="Arial" w:hAnsi="Arial" w:cs="Arial"/>
          <w:noProof/>
          <w:sz w:val="22"/>
          <w:szCs w:val="22"/>
        </w:rPr>
        <w:fldChar w:fldCharType="separate"/>
      </w:r>
      <w:r w:rsidRPr="00993415">
        <w:rPr>
          <w:rFonts w:ascii="Arial" w:hAnsi="Arial" w:cs="Arial"/>
          <w:noProof/>
          <w:sz w:val="22"/>
          <w:szCs w:val="22"/>
        </w:rPr>
        <w:t>5</w:t>
      </w:r>
      <w:r w:rsidRPr="00993415">
        <w:rPr>
          <w:rFonts w:ascii="Arial" w:hAnsi="Arial" w:cs="Arial"/>
          <w:noProof/>
          <w:sz w:val="22"/>
          <w:szCs w:val="22"/>
        </w:rPr>
        <w:fldChar w:fldCharType="end"/>
      </w:r>
    </w:p>
    <w:p w14:paraId="6AE064D4" w14:textId="53E23458" w:rsidR="00467E3D" w:rsidRPr="00993415" w:rsidRDefault="00467E3D" w:rsidP="00993415">
      <w:pPr>
        <w:pStyle w:val="TOC2"/>
        <w:rPr>
          <w:rFonts w:ascii="Arial" w:eastAsiaTheme="minorEastAsia" w:hAnsi="Arial" w:cs="Arial"/>
          <w:smallCaps w:val="0"/>
          <w:noProof/>
          <w:sz w:val="22"/>
          <w:szCs w:val="22"/>
          <w:lang w:eastAsia="en-GB"/>
        </w:rPr>
      </w:pPr>
      <w:r w:rsidRPr="00993415">
        <w:rPr>
          <w:rFonts w:ascii="Arial" w:eastAsia="Times New Roman" w:hAnsi="Arial" w:cs="Arial"/>
          <w:bCs/>
          <w:iCs/>
          <w:noProof/>
          <w:sz w:val="22"/>
          <w:szCs w:val="22"/>
        </w:rPr>
        <w:t>2.2</w:t>
      </w:r>
      <w:r w:rsidRPr="00993415">
        <w:rPr>
          <w:rFonts w:ascii="Arial" w:eastAsiaTheme="minorEastAsia" w:hAnsi="Arial" w:cs="Arial"/>
          <w:smallCaps w:val="0"/>
          <w:noProof/>
          <w:sz w:val="22"/>
          <w:szCs w:val="22"/>
          <w:lang w:eastAsia="en-GB"/>
        </w:rPr>
        <w:tab/>
      </w:r>
      <w:r w:rsidRPr="00993415">
        <w:rPr>
          <w:rFonts w:ascii="Arial" w:eastAsia="Times New Roman" w:hAnsi="Arial" w:cs="Arial"/>
          <w:bCs/>
          <w:iCs/>
          <w:noProof/>
          <w:sz w:val="22"/>
          <w:szCs w:val="22"/>
        </w:rPr>
        <w:t>Background of the Organisation</w:t>
      </w:r>
      <w:r w:rsidRPr="00993415">
        <w:rPr>
          <w:rFonts w:ascii="Arial" w:hAnsi="Arial" w:cs="Arial"/>
          <w:noProof/>
          <w:sz w:val="22"/>
          <w:szCs w:val="22"/>
        </w:rPr>
        <w:tab/>
      </w:r>
      <w:r w:rsidRPr="00993415">
        <w:rPr>
          <w:rFonts w:ascii="Arial" w:hAnsi="Arial" w:cs="Arial"/>
          <w:noProof/>
          <w:sz w:val="22"/>
          <w:szCs w:val="22"/>
        </w:rPr>
        <w:fldChar w:fldCharType="begin"/>
      </w:r>
      <w:r w:rsidRPr="00993415">
        <w:rPr>
          <w:rFonts w:ascii="Arial" w:hAnsi="Arial" w:cs="Arial"/>
          <w:noProof/>
          <w:sz w:val="22"/>
          <w:szCs w:val="22"/>
        </w:rPr>
        <w:instrText xml:space="preserve"> PAGEREF _Toc510699849 \h </w:instrText>
      </w:r>
      <w:r w:rsidRPr="00993415">
        <w:rPr>
          <w:rFonts w:ascii="Arial" w:hAnsi="Arial" w:cs="Arial"/>
          <w:noProof/>
          <w:sz w:val="22"/>
          <w:szCs w:val="22"/>
        </w:rPr>
      </w:r>
      <w:r w:rsidRPr="00993415">
        <w:rPr>
          <w:rFonts w:ascii="Arial" w:hAnsi="Arial" w:cs="Arial"/>
          <w:noProof/>
          <w:sz w:val="22"/>
          <w:szCs w:val="22"/>
        </w:rPr>
        <w:fldChar w:fldCharType="separate"/>
      </w:r>
      <w:r w:rsidRPr="00993415">
        <w:rPr>
          <w:rFonts w:ascii="Arial" w:hAnsi="Arial" w:cs="Arial"/>
          <w:noProof/>
          <w:sz w:val="22"/>
          <w:szCs w:val="22"/>
        </w:rPr>
        <w:t>5</w:t>
      </w:r>
      <w:r w:rsidRPr="00993415">
        <w:rPr>
          <w:rFonts w:ascii="Arial" w:hAnsi="Arial" w:cs="Arial"/>
          <w:noProof/>
          <w:sz w:val="22"/>
          <w:szCs w:val="22"/>
        </w:rPr>
        <w:fldChar w:fldCharType="end"/>
      </w:r>
    </w:p>
    <w:p w14:paraId="3D891001" w14:textId="0C0FEB22" w:rsidR="00467E3D" w:rsidRPr="00993415" w:rsidRDefault="00467E3D" w:rsidP="00993415">
      <w:pPr>
        <w:pStyle w:val="TOC1"/>
        <w:tabs>
          <w:tab w:val="left" w:pos="440"/>
          <w:tab w:val="right" w:leader="dot" w:pos="9016"/>
        </w:tabs>
        <w:rPr>
          <w:rFonts w:ascii="Arial" w:eastAsiaTheme="minorEastAsia" w:hAnsi="Arial" w:cs="Arial"/>
          <w:b w:val="0"/>
          <w:bCs w:val="0"/>
          <w:caps w:val="0"/>
          <w:noProof/>
          <w:color w:val="auto"/>
          <w:sz w:val="22"/>
          <w:szCs w:val="22"/>
          <w:lang w:eastAsia="en-GB"/>
        </w:rPr>
      </w:pPr>
      <w:r w:rsidRPr="00993415">
        <w:rPr>
          <w:rFonts w:ascii="Arial" w:hAnsi="Arial" w:cs="Arial"/>
          <w:noProof/>
          <w:color w:val="auto"/>
          <w:sz w:val="22"/>
          <w:szCs w:val="22"/>
        </w:rPr>
        <w:t>3.</w:t>
      </w:r>
      <w:r w:rsidRPr="00993415">
        <w:rPr>
          <w:rFonts w:ascii="Arial" w:eastAsiaTheme="minorEastAsia" w:hAnsi="Arial" w:cs="Arial"/>
          <w:b w:val="0"/>
          <w:bCs w:val="0"/>
          <w:caps w:val="0"/>
          <w:noProof/>
          <w:color w:val="auto"/>
          <w:sz w:val="22"/>
          <w:szCs w:val="22"/>
          <w:lang w:eastAsia="en-GB"/>
        </w:rPr>
        <w:tab/>
      </w:r>
      <w:r w:rsidRPr="00993415">
        <w:rPr>
          <w:rFonts w:ascii="Arial" w:hAnsi="Arial" w:cs="Arial"/>
          <w:noProof/>
          <w:color w:val="auto"/>
          <w:sz w:val="22"/>
          <w:szCs w:val="22"/>
        </w:rPr>
        <w:t>PEST Analysis</w:t>
      </w:r>
      <w:r w:rsidRPr="00993415">
        <w:rPr>
          <w:rFonts w:ascii="Arial" w:hAnsi="Arial" w:cs="Arial"/>
          <w:noProof/>
          <w:color w:val="auto"/>
          <w:sz w:val="22"/>
          <w:szCs w:val="22"/>
        </w:rPr>
        <w:tab/>
      </w:r>
      <w:r w:rsidRPr="00993415">
        <w:rPr>
          <w:rFonts w:ascii="Arial" w:hAnsi="Arial" w:cs="Arial"/>
          <w:noProof/>
          <w:color w:val="auto"/>
          <w:sz w:val="22"/>
          <w:szCs w:val="22"/>
        </w:rPr>
        <w:fldChar w:fldCharType="begin"/>
      </w:r>
      <w:r w:rsidRPr="00993415">
        <w:rPr>
          <w:rFonts w:ascii="Arial" w:hAnsi="Arial" w:cs="Arial"/>
          <w:noProof/>
          <w:color w:val="auto"/>
          <w:sz w:val="22"/>
          <w:szCs w:val="22"/>
        </w:rPr>
        <w:instrText xml:space="preserve"> PAGEREF _Toc510699850 \h </w:instrText>
      </w:r>
      <w:r w:rsidRPr="00993415">
        <w:rPr>
          <w:rFonts w:ascii="Arial" w:hAnsi="Arial" w:cs="Arial"/>
          <w:noProof/>
          <w:color w:val="auto"/>
          <w:sz w:val="22"/>
          <w:szCs w:val="22"/>
        </w:rPr>
      </w:r>
      <w:r w:rsidRPr="00993415">
        <w:rPr>
          <w:rFonts w:ascii="Arial" w:hAnsi="Arial" w:cs="Arial"/>
          <w:noProof/>
          <w:color w:val="auto"/>
          <w:sz w:val="22"/>
          <w:szCs w:val="22"/>
        </w:rPr>
        <w:fldChar w:fldCharType="separate"/>
      </w:r>
      <w:r w:rsidRPr="00993415">
        <w:rPr>
          <w:rFonts w:ascii="Arial" w:hAnsi="Arial" w:cs="Arial"/>
          <w:noProof/>
          <w:color w:val="auto"/>
          <w:sz w:val="22"/>
          <w:szCs w:val="22"/>
        </w:rPr>
        <w:t>6</w:t>
      </w:r>
      <w:r w:rsidRPr="00993415">
        <w:rPr>
          <w:rFonts w:ascii="Arial" w:hAnsi="Arial" w:cs="Arial"/>
          <w:noProof/>
          <w:color w:val="auto"/>
          <w:sz w:val="22"/>
          <w:szCs w:val="22"/>
        </w:rPr>
        <w:fldChar w:fldCharType="end"/>
      </w:r>
    </w:p>
    <w:p w14:paraId="4E37BAEC" w14:textId="03A890C4" w:rsidR="00467E3D" w:rsidRPr="00993415" w:rsidRDefault="00467E3D" w:rsidP="00993415">
      <w:pPr>
        <w:pStyle w:val="TOC2"/>
        <w:rPr>
          <w:rFonts w:ascii="Arial" w:eastAsiaTheme="minorEastAsia" w:hAnsi="Arial" w:cs="Arial"/>
          <w:smallCaps w:val="0"/>
          <w:noProof/>
          <w:sz w:val="22"/>
          <w:szCs w:val="22"/>
          <w:lang w:eastAsia="en-GB"/>
        </w:rPr>
      </w:pPr>
      <w:r w:rsidRPr="00993415">
        <w:rPr>
          <w:rFonts w:ascii="Arial" w:eastAsia="Times New Roman" w:hAnsi="Arial" w:cs="Arial"/>
          <w:bCs/>
          <w:iCs/>
          <w:noProof/>
          <w:sz w:val="22"/>
          <w:szCs w:val="22"/>
        </w:rPr>
        <w:t>3.1</w:t>
      </w:r>
      <w:r w:rsidRPr="00993415">
        <w:rPr>
          <w:rFonts w:ascii="Arial" w:eastAsiaTheme="minorEastAsia" w:hAnsi="Arial" w:cs="Arial"/>
          <w:smallCaps w:val="0"/>
          <w:noProof/>
          <w:sz w:val="22"/>
          <w:szCs w:val="22"/>
          <w:lang w:eastAsia="en-GB"/>
        </w:rPr>
        <w:tab/>
      </w:r>
      <w:r w:rsidRPr="00993415">
        <w:rPr>
          <w:rFonts w:ascii="Arial" w:eastAsia="Times New Roman" w:hAnsi="Arial" w:cs="Arial"/>
          <w:bCs/>
          <w:iCs/>
          <w:noProof/>
          <w:sz w:val="22"/>
          <w:szCs w:val="22"/>
        </w:rPr>
        <w:t>Political Factors</w:t>
      </w:r>
      <w:r w:rsidRPr="00993415">
        <w:rPr>
          <w:rFonts w:ascii="Arial" w:hAnsi="Arial" w:cs="Arial"/>
          <w:noProof/>
          <w:sz w:val="22"/>
          <w:szCs w:val="22"/>
        </w:rPr>
        <w:tab/>
      </w:r>
      <w:r w:rsidRPr="00993415">
        <w:rPr>
          <w:rFonts w:ascii="Arial" w:hAnsi="Arial" w:cs="Arial"/>
          <w:noProof/>
          <w:sz w:val="22"/>
          <w:szCs w:val="22"/>
        </w:rPr>
        <w:fldChar w:fldCharType="begin"/>
      </w:r>
      <w:r w:rsidRPr="00993415">
        <w:rPr>
          <w:rFonts w:ascii="Arial" w:hAnsi="Arial" w:cs="Arial"/>
          <w:noProof/>
          <w:sz w:val="22"/>
          <w:szCs w:val="22"/>
        </w:rPr>
        <w:instrText xml:space="preserve"> PAGEREF _Toc510699851 \h </w:instrText>
      </w:r>
      <w:r w:rsidRPr="00993415">
        <w:rPr>
          <w:rFonts w:ascii="Arial" w:hAnsi="Arial" w:cs="Arial"/>
          <w:noProof/>
          <w:sz w:val="22"/>
          <w:szCs w:val="22"/>
        </w:rPr>
      </w:r>
      <w:r w:rsidRPr="00993415">
        <w:rPr>
          <w:rFonts w:ascii="Arial" w:hAnsi="Arial" w:cs="Arial"/>
          <w:noProof/>
          <w:sz w:val="22"/>
          <w:szCs w:val="22"/>
        </w:rPr>
        <w:fldChar w:fldCharType="separate"/>
      </w:r>
      <w:r w:rsidRPr="00993415">
        <w:rPr>
          <w:rFonts w:ascii="Arial" w:hAnsi="Arial" w:cs="Arial"/>
          <w:noProof/>
          <w:sz w:val="22"/>
          <w:szCs w:val="22"/>
        </w:rPr>
        <w:t>6</w:t>
      </w:r>
      <w:r w:rsidRPr="00993415">
        <w:rPr>
          <w:rFonts w:ascii="Arial" w:hAnsi="Arial" w:cs="Arial"/>
          <w:noProof/>
          <w:sz w:val="22"/>
          <w:szCs w:val="22"/>
        </w:rPr>
        <w:fldChar w:fldCharType="end"/>
      </w:r>
    </w:p>
    <w:p w14:paraId="4B0AD14A" w14:textId="54F185B5" w:rsidR="00467E3D" w:rsidRPr="00993415" w:rsidRDefault="00467E3D" w:rsidP="00993415">
      <w:pPr>
        <w:pStyle w:val="TOC2"/>
        <w:rPr>
          <w:rFonts w:ascii="Arial" w:eastAsiaTheme="minorEastAsia" w:hAnsi="Arial" w:cs="Arial"/>
          <w:smallCaps w:val="0"/>
          <w:noProof/>
          <w:sz w:val="22"/>
          <w:szCs w:val="22"/>
          <w:lang w:eastAsia="en-GB"/>
        </w:rPr>
      </w:pPr>
      <w:r w:rsidRPr="00993415">
        <w:rPr>
          <w:rFonts w:ascii="Arial" w:eastAsia="Times New Roman" w:hAnsi="Arial" w:cs="Arial"/>
          <w:bCs/>
          <w:iCs/>
          <w:noProof/>
          <w:sz w:val="22"/>
          <w:szCs w:val="22"/>
        </w:rPr>
        <w:t>3.2</w:t>
      </w:r>
      <w:r w:rsidRPr="00993415">
        <w:rPr>
          <w:rFonts w:ascii="Arial" w:eastAsiaTheme="minorEastAsia" w:hAnsi="Arial" w:cs="Arial"/>
          <w:smallCaps w:val="0"/>
          <w:noProof/>
          <w:sz w:val="22"/>
          <w:szCs w:val="22"/>
          <w:lang w:eastAsia="en-GB"/>
        </w:rPr>
        <w:tab/>
      </w:r>
      <w:r w:rsidRPr="00993415">
        <w:rPr>
          <w:rFonts w:ascii="Arial" w:eastAsia="Times New Roman" w:hAnsi="Arial" w:cs="Arial"/>
          <w:bCs/>
          <w:iCs/>
          <w:noProof/>
          <w:sz w:val="22"/>
          <w:szCs w:val="22"/>
        </w:rPr>
        <w:t>Economical Factors</w:t>
      </w:r>
      <w:r w:rsidRPr="00993415">
        <w:rPr>
          <w:rFonts w:ascii="Arial" w:hAnsi="Arial" w:cs="Arial"/>
          <w:noProof/>
          <w:sz w:val="22"/>
          <w:szCs w:val="22"/>
        </w:rPr>
        <w:tab/>
      </w:r>
      <w:r w:rsidRPr="00993415">
        <w:rPr>
          <w:rFonts w:ascii="Arial" w:hAnsi="Arial" w:cs="Arial"/>
          <w:noProof/>
          <w:sz w:val="22"/>
          <w:szCs w:val="22"/>
        </w:rPr>
        <w:fldChar w:fldCharType="begin"/>
      </w:r>
      <w:r w:rsidRPr="00993415">
        <w:rPr>
          <w:rFonts w:ascii="Arial" w:hAnsi="Arial" w:cs="Arial"/>
          <w:noProof/>
          <w:sz w:val="22"/>
          <w:szCs w:val="22"/>
        </w:rPr>
        <w:instrText xml:space="preserve"> PAGEREF _Toc510699852 \h </w:instrText>
      </w:r>
      <w:r w:rsidRPr="00993415">
        <w:rPr>
          <w:rFonts w:ascii="Arial" w:hAnsi="Arial" w:cs="Arial"/>
          <w:noProof/>
          <w:sz w:val="22"/>
          <w:szCs w:val="22"/>
        </w:rPr>
      </w:r>
      <w:r w:rsidRPr="00993415">
        <w:rPr>
          <w:rFonts w:ascii="Arial" w:hAnsi="Arial" w:cs="Arial"/>
          <w:noProof/>
          <w:sz w:val="22"/>
          <w:szCs w:val="22"/>
        </w:rPr>
        <w:fldChar w:fldCharType="separate"/>
      </w:r>
      <w:r w:rsidRPr="00993415">
        <w:rPr>
          <w:rFonts w:ascii="Arial" w:hAnsi="Arial" w:cs="Arial"/>
          <w:noProof/>
          <w:sz w:val="22"/>
          <w:szCs w:val="22"/>
        </w:rPr>
        <w:t>7</w:t>
      </w:r>
      <w:r w:rsidRPr="00993415">
        <w:rPr>
          <w:rFonts w:ascii="Arial" w:hAnsi="Arial" w:cs="Arial"/>
          <w:noProof/>
          <w:sz w:val="22"/>
          <w:szCs w:val="22"/>
        </w:rPr>
        <w:fldChar w:fldCharType="end"/>
      </w:r>
    </w:p>
    <w:p w14:paraId="790BF0C0" w14:textId="2A1E4398" w:rsidR="00467E3D" w:rsidRPr="00993415" w:rsidRDefault="00467E3D" w:rsidP="00993415">
      <w:pPr>
        <w:pStyle w:val="TOC2"/>
        <w:rPr>
          <w:rFonts w:ascii="Arial" w:eastAsiaTheme="minorEastAsia" w:hAnsi="Arial" w:cs="Arial"/>
          <w:smallCaps w:val="0"/>
          <w:noProof/>
          <w:sz w:val="22"/>
          <w:szCs w:val="22"/>
          <w:lang w:eastAsia="en-GB"/>
        </w:rPr>
      </w:pPr>
      <w:r w:rsidRPr="00993415">
        <w:rPr>
          <w:rFonts w:ascii="Arial" w:eastAsia="Times New Roman" w:hAnsi="Arial" w:cs="Arial"/>
          <w:bCs/>
          <w:iCs/>
          <w:noProof/>
          <w:sz w:val="22"/>
          <w:szCs w:val="22"/>
        </w:rPr>
        <w:t>3.3</w:t>
      </w:r>
      <w:r w:rsidRPr="00993415">
        <w:rPr>
          <w:rFonts w:ascii="Arial" w:eastAsiaTheme="minorEastAsia" w:hAnsi="Arial" w:cs="Arial"/>
          <w:smallCaps w:val="0"/>
          <w:noProof/>
          <w:sz w:val="22"/>
          <w:szCs w:val="22"/>
          <w:lang w:eastAsia="en-GB"/>
        </w:rPr>
        <w:tab/>
      </w:r>
      <w:r w:rsidRPr="00993415">
        <w:rPr>
          <w:rFonts w:ascii="Arial" w:eastAsia="Times New Roman" w:hAnsi="Arial" w:cs="Arial"/>
          <w:bCs/>
          <w:iCs/>
          <w:noProof/>
          <w:sz w:val="22"/>
          <w:szCs w:val="22"/>
        </w:rPr>
        <w:t>Social Factors</w:t>
      </w:r>
      <w:r w:rsidRPr="00993415">
        <w:rPr>
          <w:rFonts w:ascii="Arial" w:hAnsi="Arial" w:cs="Arial"/>
          <w:noProof/>
          <w:sz w:val="22"/>
          <w:szCs w:val="22"/>
        </w:rPr>
        <w:tab/>
      </w:r>
      <w:r w:rsidRPr="00993415">
        <w:rPr>
          <w:rFonts w:ascii="Arial" w:hAnsi="Arial" w:cs="Arial"/>
          <w:noProof/>
          <w:sz w:val="22"/>
          <w:szCs w:val="22"/>
        </w:rPr>
        <w:fldChar w:fldCharType="begin"/>
      </w:r>
      <w:r w:rsidRPr="00993415">
        <w:rPr>
          <w:rFonts w:ascii="Arial" w:hAnsi="Arial" w:cs="Arial"/>
          <w:noProof/>
          <w:sz w:val="22"/>
          <w:szCs w:val="22"/>
        </w:rPr>
        <w:instrText xml:space="preserve"> PAGEREF _Toc510699853 \h </w:instrText>
      </w:r>
      <w:r w:rsidRPr="00993415">
        <w:rPr>
          <w:rFonts w:ascii="Arial" w:hAnsi="Arial" w:cs="Arial"/>
          <w:noProof/>
          <w:sz w:val="22"/>
          <w:szCs w:val="22"/>
        </w:rPr>
      </w:r>
      <w:r w:rsidRPr="00993415">
        <w:rPr>
          <w:rFonts w:ascii="Arial" w:hAnsi="Arial" w:cs="Arial"/>
          <w:noProof/>
          <w:sz w:val="22"/>
          <w:szCs w:val="22"/>
        </w:rPr>
        <w:fldChar w:fldCharType="separate"/>
      </w:r>
      <w:r w:rsidRPr="00993415">
        <w:rPr>
          <w:rFonts w:ascii="Arial" w:hAnsi="Arial" w:cs="Arial"/>
          <w:noProof/>
          <w:sz w:val="22"/>
          <w:szCs w:val="22"/>
        </w:rPr>
        <w:t>8</w:t>
      </w:r>
      <w:r w:rsidRPr="00993415">
        <w:rPr>
          <w:rFonts w:ascii="Arial" w:hAnsi="Arial" w:cs="Arial"/>
          <w:noProof/>
          <w:sz w:val="22"/>
          <w:szCs w:val="22"/>
        </w:rPr>
        <w:fldChar w:fldCharType="end"/>
      </w:r>
    </w:p>
    <w:p w14:paraId="5A1FF307" w14:textId="0435E97B" w:rsidR="00467E3D" w:rsidRPr="00993415" w:rsidRDefault="00467E3D" w:rsidP="00993415">
      <w:pPr>
        <w:pStyle w:val="TOC2"/>
        <w:rPr>
          <w:rFonts w:ascii="Arial" w:eastAsiaTheme="minorEastAsia" w:hAnsi="Arial" w:cs="Arial"/>
          <w:smallCaps w:val="0"/>
          <w:noProof/>
          <w:sz w:val="22"/>
          <w:szCs w:val="22"/>
          <w:lang w:eastAsia="en-GB"/>
        </w:rPr>
      </w:pPr>
      <w:r w:rsidRPr="00993415">
        <w:rPr>
          <w:rFonts w:ascii="Arial" w:eastAsia="Times New Roman" w:hAnsi="Arial" w:cs="Arial"/>
          <w:bCs/>
          <w:iCs/>
          <w:noProof/>
          <w:sz w:val="22"/>
          <w:szCs w:val="22"/>
        </w:rPr>
        <w:t>3.4</w:t>
      </w:r>
      <w:r w:rsidRPr="00993415">
        <w:rPr>
          <w:rFonts w:ascii="Arial" w:eastAsiaTheme="minorEastAsia" w:hAnsi="Arial" w:cs="Arial"/>
          <w:smallCaps w:val="0"/>
          <w:noProof/>
          <w:sz w:val="22"/>
          <w:szCs w:val="22"/>
          <w:lang w:eastAsia="en-GB"/>
        </w:rPr>
        <w:tab/>
      </w:r>
      <w:r w:rsidRPr="00993415">
        <w:rPr>
          <w:rFonts w:ascii="Arial" w:eastAsia="Times New Roman" w:hAnsi="Arial" w:cs="Arial"/>
          <w:bCs/>
          <w:iCs/>
          <w:noProof/>
          <w:sz w:val="22"/>
          <w:szCs w:val="22"/>
        </w:rPr>
        <w:t>Technological Factors</w:t>
      </w:r>
      <w:r w:rsidRPr="00993415">
        <w:rPr>
          <w:rFonts w:ascii="Arial" w:hAnsi="Arial" w:cs="Arial"/>
          <w:noProof/>
          <w:sz w:val="22"/>
          <w:szCs w:val="22"/>
        </w:rPr>
        <w:tab/>
      </w:r>
      <w:r w:rsidRPr="00993415">
        <w:rPr>
          <w:rFonts w:ascii="Arial" w:hAnsi="Arial" w:cs="Arial"/>
          <w:noProof/>
          <w:sz w:val="22"/>
          <w:szCs w:val="22"/>
        </w:rPr>
        <w:fldChar w:fldCharType="begin"/>
      </w:r>
      <w:r w:rsidRPr="00993415">
        <w:rPr>
          <w:rFonts w:ascii="Arial" w:hAnsi="Arial" w:cs="Arial"/>
          <w:noProof/>
          <w:sz w:val="22"/>
          <w:szCs w:val="22"/>
        </w:rPr>
        <w:instrText xml:space="preserve"> PAGEREF _Toc510699854 \h </w:instrText>
      </w:r>
      <w:r w:rsidRPr="00993415">
        <w:rPr>
          <w:rFonts w:ascii="Arial" w:hAnsi="Arial" w:cs="Arial"/>
          <w:noProof/>
          <w:sz w:val="22"/>
          <w:szCs w:val="22"/>
        </w:rPr>
      </w:r>
      <w:r w:rsidRPr="00993415">
        <w:rPr>
          <w:rFonts w:ascii="Arial" w:hAnsi="Arial" w:cs="Arial"/>
          <w:noProof/>
          <w:sz w:val="22"/>
          <w:szCs w:val="22"/>
        </w:rPr>
        <w:fldChar w:fldCharType="separate"/>
      </w:r>
      <w:r w:rsidRPr="00993415">
        <w:rPr>
          <w:rFonts w:ascii="Arial" w:hAnsi="Arial" w:cs="Arial"/>
          <w:noProof/>
          <w:sz w:val="22"/>
          <w:szCs w:val="22"/>
        </w:rPr>
        <w:t>9</w:t>
      </w:r>
      <w:r w:rsidRPr="00993415">
        <w:rPr>
          <w:rFonts w:ascii="Arial" w:hAnsi="Arial" w:cs="Arial"/>
          <w:noProof/>
          <w:sz w:val="22"/>
          <w:szCs w:val="22"/>
        </w:rPr>
        <w:fldChar w:fldCharType="end"/>
      </w:r>
    </w:p>
    <w:p w14:paraId="16BB485C" w14:textId="0B3A792B" w:rsidR="00467E3D" w:rsidRPr="00993415" w:rsidRDefault="00467E3D" w:rsidP="00993415">
      <w:pPr>
        <w:pStyle w:val="TOC1"/>
        <w:tabs>
          <w:tab w:val="left" w:pos="440"/>
          <w:tab w:val="right" w:leader="dot" w:pos="9016"/>
        </w:tabs>
        <w:rPr>
          <w:rFonts w:ascii="Arial" w:eastAsiaTheme="minorEastAsia" w:hAnsi="Arial" w:cs="Arial"/>
          <w:b w:val="0"/>
          <w:bCs w:val="0"/>
          <w:caps w:val="0"/>
          <w:noProof/>
          <w:color w:val="auto"/>
          <w:sz w:val="22"/>
          <w:szCs w:val="22"/>
          <w:lang w:eastAsia="en-GB"/>
        </w:rPr>
      </w:pPr>
      <w:r w:rsidRPr="00993415">
        <w:rPr>
          <w:rFonts w:ascii="Arial" w:hAnsi="Arial" w:cs="Arial"/>
          <w:noProof/>
          <w:color w:val="auto"/>
          <w:sz w:val="22"/>
          <w:szCs w:val="22"/>
        </w:rPr>
        <w:t>4.</w:t>
      </w:r>
      <w:r w:rsidRPr="00993415">
        <w:rPr>
          <w:rFonts w:ascii="Arial" w:eastAsiaTheme="minorEastAsia" w:hAnsi="Arial" w:cs="Arial"/>
          <w:b w:val="0"/>
          <w:bCs w:val="0"/>
          <w:caps w:val="0"/>
          <w:noProof/>
          <w:color w:val="auto"/>
          <w:sz w:val="22"/>
          <w:szCs w:val="22"/>
          <w:lang w:eastAsia="en-GB"/>
        </w:rPr>
        <w:tab/>
      </w:r>
      <w:r w:rsidRPr="00993415">
        <w:rPr>
          <w:rFonts w:ascii="Arial" w:hAnsi="Arial" w:cs="Arial"/>
          <w:noProof/>
          <w:color w:val="auto"/>
          <w:sz w:val="22"/>
          <w:szCs w:val="22"/>
        </w:rPr>
        <w:t>Conclusion</w:t>
      </w:r>
      <w:r w:rsidRPr="00993415">
        <w:rPr>
          <w:rFonts w:ascii="Arial" w:hAnsi="Arial" w:cs="Arial"/>
          <w:noProof/>
          <w:color w:val="auto"/>
          <w:sz w:val="22"/>
          <w:szCs w:val="22"/>
        </w:rPr>
        <w:tab/>
      </w:r>
      <w:r w:rsidRPr="00993415">
        <w:rPr>
          <w:rFonts w:ascii="Arial" w:hAnsi="Arial" w:cs="Arial"/>
          <w:noProof/>
          <w:color w:val="auto"/>
          <w:sz w:val="22"/>
          <w:szCs w:val="22"/>
        </w:rPr>
        <w:fldChar w:fldCharType="begin"/>
      </w:r>
      <w:r w:rsidRPr="00993415">
        <w:rPr>
          <w:rFonts w:ascii="Arial" w:hAnsi="Arial" w:cs="Arial"/>
          <w:noProof/>
          <w:color w:val="auto"/>
          <w:sz w:val="22"/>
          <w:szCs w:val="22"/>
        </w:rPr>
        <w:instrText xml:space="preserve"> PAGEREF _Toc510699855 \h </w:instrText>
      </w:r>
      <w:r w:rsidRPr="00993415">
        <w:rPr>
          <w:rFonts w:ascii="Arial" w:hAnsi="Arial" w:cs="Arial"/>
          <w:noProof/>
          <w:color w:val="auto"/>
          <w:sz w:val="22"/>
          <w:szCs w:val="22"/>
        </w:rPr>
      </w:r>
      <w:r w:rsidRPr="00993415">
        <w:rPr>
          <w:rFonts w:ascii="Arial" w:hAnsi="Arial" w:cs="Arial"/>
          <w:noProof/>
          <w:color w:val="auto"/>
          <w:sz w:val="22"/>
          <w:szCs w:val="22"/>
        </w:rPr>
        <w:fldChar w:fldCharType="separate"/>
      </w:r>
      <w:r w:rsidRPr="00993415">
        <w:rPr>
          <w:rFonts w:ascii="Arial" w:hAnsi="Arial" w:cs="Arial"/>
          <w:noProof/>
          <w:color w:val="auto"/>
          <w:sz w:val="22"/>
          <w:szCs w:val="22"/>
        </w:rPr>
        <w:t>10</w:t>
      </w:r>
      <w:r w:rsidRPr="00993415">
        <w:rPr>
          <w:rFonts w:ascii="Arial" w:hAnsi="Arial" w:cs="Arial"/>
          <w:noProof/>
          <w:color w:val="auto"/>
          <w:sz w:val="22"/>
          <w:szCs w:val="22"/>
        </w:rPr>
        <w:fldChar w:fldCharType="end"/>
      </w:r>
    </w:p>
    <w:p w14:paraId="29D3ABB8" w14:textId="336A02EF" w:rsidR="00467E3D" w:rsidRPr="00993415" w:rsidRDefault="00467E3D" w:rsidP="00993415">
      <w:pPr>
        <w:pStyle w:val="TOC2"/>
        <w:rPr>
          <w:rFonts w:ascii="Arial" w:eastAsiaTheme="minorEastAsia" w:hAnsi="Arial" w:cs="Arial"/>
          <w:smallCaps w:val="0"/>
          <w:noProof/>
          <w:sz w:val="22"/>
          <w:szCs w:val="22"/>
          <w:lang w:eastAsia="en-GB"/>
        </w:rPr>
      </w:pPr>
      <w:r w:rsidRPr="00993415">
        <w:rPr>
          <w:rFonts w:ascii="Arial" w:hAnsi="Arial" w:cs="Arial"/>
          <w:noProof/>
          <w:sz w:val="22"/>
          <w:szCs w:val="22"/>
        </w:rPr>
        <w:t>4.1</w:t>
      </w:r>
      <w:r w:rsidRPr="00993415">
        <w:rPr>
          <w:rFonts w:ascii="Arial" w:eastAsiaTheme="minorEastAsia" w:hAnsi="Arial" w:cs="Arial"/>
          <w:smallCaps w:val="0"/>
          <w:noProof/>
          <w:sz w:val="22"/>
          <w:szCs w:val="22"/>
          <w:lang w:eastAsia="en-GB"/>
        </w:rPr>
        <w:tab/>
      </w:r>
      <w:r w:rsidRPr="00993415">
        <w:rPr>
          <w:rFonts w:ascii="Arial" w:eastAsia="Times New Roman" w:hAnsi="Arial" w:cs="Arial"/>
          <w:bCs/>
          <w:iCs/>
          <w:noProof/>
          <w:sz w:val="22"/>
          <w:szCs w:val="22"/>
        </w:rPr>
        <w:t>Recommendation</w:t>
      </w:r>
      <w:r w:rsidRPr="00993415">
        <w:rPr>
          <w:rFonts w:ascii="Arial" w:hAnsi="Arial" w:cs="Arial"/>
          <w:noProof/>
          <w:sz w:val="22"/>
          <w:szCs w:val="22"/>
        </w:rPr>
        <w:t>s</w:t>
      </w:r>
      <w:r w:rsidRPr="00993415">
        <w:rPr>
          <w:rFonts w:ascii="Arial" w:hAnsi="Arial" w:cs="Arial"/>
          <w:noProof/>
          <w:sz w:val="22"/>
          <w:szCs w:val="22"/>
        </w:rPr>
        <w:tab/>
      </w:r>
      <w:r w:rsidRPr="00993415">
        <w:rPr>
          <w:rFonts w:ascii="Arial" w:hAnsi="Arial" w:cs="Arial"/>
          <w:noProof/>
          <w:sz w:val="22"/>
          <w:szCs w:val="22"/>
        </w:rPr>
        <w:fldChar w:fldCharType="begin"/>
      </w:r>
      <w:r w:rsidRPr="00993415">
        <w:rPr>
          <w:rFonts w:ascii="Arial" w:hAnsi="Arial" w:cs="Arial"/>
          <w:noProof/>
          <w:sz w:val="22"/>
          <w:szCs w:val="22"/>
        </w:rPr>
        <w:instrText xml:space="preserve"> PAGEREF _Toc510699856 \h </w:instrText>
      </w:r>
      <w:r w:rsidRPr="00993415">
        <w:rPr>
          <w:rFonts w:ascii="Arial" w:hAnsi="Arial" w:cs="Arial"/>
          <w:noProof/>
          <w:sz w:val="22"/>
          <w:szCs w:val="22"/>
        </w:rPr>
      </w:r>
      <w:r w:rsidRPr="00993415">
        <w:rPr>
          <w:rFonts w:ascii="Arial" w:hAnsi="Arial" w:cs="Arial"/>
          <w:noProof/>
          <w:sz w:val="22"/>
          <w:szCs w:val="22"/>
        </w:rPr>
        <w:fldChar w:fldCharType="separate"/>
      </w:r>
      <w:r w:rsidRPr="00993415">
        <w:rPr>
          <w:rFonts w:ascii="Arial" w:hAnsi="Arial" w:cs="Arial"/>
          <w:noProof/>
          <w:sz w:val="22"/>
          <w:szCs w:val="22"/>
        </w:rPr>
        <w:t>10</w:t>
      </w:r>
      <w:r w:rsidRPr="00993415">
        <w:rPr>
          <w:rFonts w:ascii="Arial" w:hAnsi="Arial" w:cs="Arial"/>
          <w:noProof/>
          <w:sz w:val="22"/>
          <w:szCs w:val="22"/>
        </w:rPr>
        <w:fldChar w:fldCharType="end"/>
      </w:r>
    </w:p>
    <w:p w14:paraId="386F7175" w14:textId="3E68FC6A" w:rsidR="00467E3D" w:rsidRPr="00993415" w:rsidRDefault="00467E3D" w:rsidP="00993415">
      <w:pPr>
        <w:pStyle w:val="TOC1"/>
        <w:tabs>
          <w:tab w:val="left" w:pos="440"/>
          <w:tab w:val="right" w:leader="dot" w:pos="9016"/>
        </w:tabs>
        <w:rPr>
          <w:rFonts w:ascii="Arial" w:eastAsiaTheme="minorEastAsia" w:hAnsi="Arial" w:cs="Arial"/>
          <w:b w:val="0"/>
          <w:bCs w:val="0"/>
          <w:caps w:val="0"/>
          <w:noProof/>
          <w:color w:val="auto"/>
          <w:sz w:val="22"/>
          <w:szCs w:val="22"/>
          <w:lang w:eastAsia="en-GB"/>
        </w:rPr>
      </w:pPr>
      <w:r w:rsidRPr="00993415">
        <w:rPr>
          <w:rFonts w:ascii="Arial" w:eastAsia="Times New Roman" w:hAnsi="Arial" w:cs="Arial"/>
          <w:noProof/>
          <w:color w:val="auto"/>
          <w:sz w:val="22"/>
          <w:szCs w:val="22"/>
        </w:rPr>
        <w:t>5.</w:t>
      </w:r>
      <w:r w:rsidRPr="00993415">
        <w:rPr>
          <w:rFonts w:ascii="Arial" w:eastAsiaTheme="minorEastAsia" w:hAnsi="Arial" w:cs="Arial"/>
          <w:b w:val="0"/>
          <w:bCs w:val="0"/>
          <w:caps w:val="0"/>
          <w:noProof/>
          <w:color w:val="auto"/>
          <w:sz w:val="22"/>
          <w:szCs w:val="22"/>
          <w:lang w:eastAsia="en-GB"/>
        </w:rPr>
        <w:tab/>
      </w:r>
      <w:r w:rsidRPr="00993415">
        <w:rPr>
          <w:rFonts w:ascii="Arial" w:eastAsia="Times New Roman" w:hAnsi="Arial" w:cs="Arial"/>
          <w:noProof/>
          <w:color w:val="auto"/>
          <w:sz w:val="22"/>
          <w:szCs w:val="22"/>
        </w:rPr>
        <w:t>References</w:t>
      </w:r>
      <w:r w:rsidRPr="00993415">
        <w:rPr>
          <w:rFonts w:ascii="Arial" w:hAnsi="Arial" w:cs="Arial"/>
          <w:noProof/>
          <w:color w:val="auto"/>
          <w:sz w:val="22"/>
          <w:szCs w:val="22"/>
        </w:rPr>
        <w:tab/>
      </w:r>
      <w:r w:rsidRPr="00993415">
        <w:rPr>
          <w:rFonts w:ascii="Arial" w:hAnsi="Arial" w:cs="Arial"/>
          <w:noProof/>
          <w:color w:val="auto"/>
          <w:sz w:val="22"/>
          <w:szCs w:val="22"/>
        </w:rPr>
        <w:fldChar w:fldCharType="begin"/>
      </w:r>
      <w:r w:rsidRPr="00993415">
        <w:rPr>
          <w:rFonts w:ascii="Arial" w:hAnsi="Arial" w:cs="Arial"/>
          <w:noProof/>
          <w:color w:val="auto"/>
          <w:sz w:val="22"/>
          <w:szCs w:val="22"/>
        </w:rPr>
        <w:instrText xml:space="preserve"> PAGEREF _Toc510699857 \h </w:instrText>
      </w:r>
      <w:r w:rsidRPr="00993415">
        <w:rPr>
          <w:rFonts w:ascii="Arial" w:hAnsi="Arial" w:cs="Arial"/>
          <w:noProof/>
          <w:color w:val="auto"/>
          <w:sz w:val="22"/>
          <w:szCs w:val="22"/>
        </w:rPr>
      </w:r>
      <w:r w:rsidRPr="00993415">
        <w:rPr>
          <w:rFonts w:ascii="Arial" w:hAnsi="Arial" w:cs="Arial"/>
          <w:noProof/>
          <w:color w:val="auto"/>
          <w:sz w:val="22"/>
          <w:szCs w:val="22"/>
        </w:rPr>
        <w:fldChar w:fldCharType="separate"/>
      </w:r>
      <w:r w:rsidRPr="00993415">
        <w:rPr>
          <w:rFonts w:ascii="Arial" w:hAnsi="Arial" w:cs="Arial"/>
          <w:noProof/>
          <w:color w:val="auto"/>
          <w:sz w:val="22"/>
          <w:szCs w:val="22"/>
        </w:rPr>
        <w:t>11</w:t>
      </w:r>
      <w:r w:rsidRPr="00993415">
        <w:rPr>
          <w:rFonts w:ascii="Arial" w:hAnsi="Arial" w:cs="Arial"/>
          <w:noProof/>
          <w:color w:val="auto"/>
          <w:sz w:val="22"/>
          <w:szCs w:val="22"/>
        </w:rPr>
        <w:fldChar w:fldCharType="end"/>
      </w:r>
    </w:p>
    <w:p w14:paraId="4759A750" w14:textId="7D028378" w:rsidR="009B20F4" w:rsidRPr="00993415" w:rsidRDefault="008B0864" w:rsidP="00993415">
      <w:pPr>
        <w:pStyle w:val="TableofFigures"/>
        <w:tabs>
          <w:tab w:val="right" w:leader="dot" w:pos="9016"/>
        </w:tabs>
        <w:spacing w:line="480" w:lineRule="auto"/>
        <w:rPr>
          <w:rFonts w:ascii="Arial" w:hAnsi="Arial" w:cs="Arial"/>
          <w:sz w:val="22"/>
          <w:szCs w:val="22"/>
        </w:rPr>
      </w:pPr>
      <w:r w:rsidRPr="00993415">
        <w:rPr>
          <w:rStyle w:val="Hyperlink"/>
          <w:rFonts w:ascii="Arial" w:hAnsi="Arial" w:cs="Arial"/>
          <w:bCs/>
          <w:caps/>
          <w:smallCaps w:val="0"/>
          <w:noProof/>
          <w:color w:val="auto"/>
          <w:sz w:val="22"/>
          <w:szCs w:val="22"/>
        </w:rPr>
        <w:fldChar w:fldCharType="end"/>
      </w:r>
    </w:p>
    <w:p w14:paraId="55748FB0" w14:textId="77777777" w:rsidR="008B0864" w:rsidRPr="00993415" w:rsidRDefault="008B0864" w:rsidP="00993415">
      <w:pPr>
        <w:autoSpaceDE/>
        <w:autoSpaceDN/>
        <w:adjustRightInd/>
        <w:spacing w:after="160" w:line="480" w:lineRule="auto"/>
        <w:rPr>
          <w:rFonts w:ascii="Arial" w:hAnsi="Arial" w:cs="Arial"/>
          <w:b/>
          <w:caps/>
        </w:rPr>
      </w:pPr>
      <w:r w:rsidRPr="00993415">
        <w:rPr>
          <w:rFonts w:ascii="Arial" w:hAnsi="Arial" w:cs="Arial"/>
          <w:b/>
          <w:caps/>
        </w:rPr>
        <w:br w:type="page"/>
      </w:r>
    </w:p>
    <w:p w14:paraId="232B3221" w14:textId="78CC09DF" w:rsidR="00AA76A3" w:rsidRPr="00993415" w:rsidRDefault="00AA76A3" w:rsidP="00993415">
      <w:pPr>
        <w:tabs>
          <w:tab w:val="left" w:pos="4007"/>
        </w:tabs>
        <w:spacing w:after="0" w:line="480" w:lineRule="auto"/>
        <w:jc w:val="center"/>
        <w:rPr>
          <w:rFonts w:ascii="Arial" w:hAnsi="Arial" w:cs="Arial"/>
          <w:b/>
          <w:caps/>
          <w:u w:val="single"/>
        </w:rPr>
      </w:pPr>
      <w:r w:rsidRPr="00993415">
        <w:rPr>
          <w:rFonts w:ascii="Arial" w:hAnsi="Arial" w:cs="Arial"/>
          <w:b/>
          <w:caps/>
          <w:u w:val="single"/>
        </w:rPr>
        <w:lastRenderedPageBreak/>
        <w:t>List of Figures</w:t>
      </w:r>
    </w:p>
    <w:p w14:paraId="5E788FAE" w14:textId="3B7FE486" w:rsidR="00CA05F3" w:rsidRPr="00993415" w:rsidRDefault="00CA05F3" w:rsidP="00993415">
      <w:pPr>
        <w:pStyle w:val="TableofFigures"/>
        <w:tabs>
          <w:tab w:val="right" w:leader="dot" w:pos="9016"/>
        </w:tabs>
        <w:spacing w:line="480" w:lineRule="auto"/>
        <w:ind w:left="0" w:firstLine="0"/>
        <w:jc w:val="both"/>
        <w:rPr>
          <w:rFonts w:ascii="Arial" w:eastAsiaTheme="minorEastAsia" w:hAnsi="Arial" w:cs="Arial"/>
          <w:smallCaps w:val="0"/>
          <w:noProof/>
          <w:sz w:val="22"/>
          <w:szCs w:val="22"/>
          <w:lang w:eastAsia="en-GB"/>
        </w:rPr>
      </w:pPr>
      <w:r w:rsidRPr="00993415">
        <w:rPr>
          <w:rStyle w:val="Hyperlink"/>
          <w:rFonts w:ascii="Arial" w:eastAsia="Times New Roman" w:hAnsi="Arial" w:cs="Arial"/>
          <w:b/>
          <w:smallCaps w:val="0"/>
          <w:noProof/>
          <w:color w:val="FF0000"/>
          <w:sz w:val="22"/>
          <w:szCs w:val="22"/>
        </w:rPr>
        <w:fldChar w:fldCharType="begin"/>
      </w:r>
      <w:r w:rsidRPr="00993415">
        <w:rPr>
          <w:rStyle w:val="Hyperlink"/>
          <w:rFonts w:ascii="Arial" w:eastAsia="Times New Roman" w:hAnsi="Arial" w:cs="Arial"/>
          <w:b/>
          <w:smallCaps w:val="0"/>
          <w:noProof/>
          <w:color w:val="FF0000"/>
          <w:sz w:val="22"/>
          <w:szCs w:val="22"/>
        </w:rPr>
        <w:instrText xml:space="preserve"> TOC \h \z \c "Figure" </w:instrText>
      </w:r>
      <w:r w:rsidRPr="00993415">
        <w:rPr>
          <w:rStyle w:val="Hyperlink"/>
          <w:rFonts w:ascii="Arial" w:eastAsia="Times New Roman" w:hAnsi="Arial" w:cs="Arial"/>
          <w:b/>
          <w:smallCaps w:val="0"/>
          <w:noProof/>
          <w:color w:val="FF0000"/>
          <w:sz w:val="22"/>
          <w:szCs w:val="22"/>
        </w:rPr>
        <w:fldChar w:fldCharType="separate"/>
      </w:r>
      <w:hyperlink w:anchor="_Toc510011487" w:history="1">
        <w:r w:rsidRPr="00993415">
          <w:rPr>
            <w:rStyle w:val="Hyperlink"/>
            <w:rFonts w:ascii="Arial" w:hAnsi="Arial" w:cs="Arial"/>
            <w:noProof/>
            <w:sz w:val="22"/>
            <w:szCs w:val="22"/>
          </w:rPr>
          <w:t>Figure 3</w:t>
        </w:r>
        <w:r w:rsidRPr="00993415">
          <w:rPr>
            <w:rStyle w:val="Hyperlink"/>
            <w:rFonts w:ascii="Arial" w:hAnsi="Arial" w:cs="Arial"/>
            <w:noProof/>
            <w:sz w:val="22"/>
            <w:szCs w:val="22"/>
          </w:rPr>
          <w:noBreakHyphen/>
          <w:t>1: Effect of a rise in income in an individual’s expenditure on their food and entertainment (Sloman, 2006)</w:t>
        </w:r>
        <w:r w:rsidRPr="00993415">
          <w:rPr>
            <w:rFonts w:ascii="Arial" w:hAnsi="Arial" w:cs="Arial"/>
            <w:noProof/>
            <w:webHidden/>
            <w:sz w:val="22"/>
            <w:szCs w:val="22"/>
          </w:rPr>
          <w:tab/>
        </w:r>
        <w:r w:rsidRPr="00993415">
          <w:rPr>
            <w:rFonts w:ascii="Arial" w:hAnsi="Arial" w:cs="Arial"/>
            <w:noProof/>
            <w:webHidden/>
            <w:sz w:val="22"/>
            <w:szCs w:val="22"/>
          </w:rPr>
          <w:fldChar w:fldCharType="begin"/>
        </w:r>
        <w:r w:rsidRPr="00993415">
          <w:rPr>
            <w:rFonts w:ascii="Arial" w:hAnsi="Arial" w:cs="Arial"/>
            <w:noProof/>
            <w:webHidden/>
            <w:sz w:val="22"/>
            <w:szCs w:val="22"/>
          </w:rPr>
          <w:instrText xml:space="preserve"> PAGEREF _Toc510011487 \h </w:instrText>
        </w:r>
        <w:r w:rsidRPr="00993415">
          <w:rPr>
            <w:rFonts w:ascii="Arial" w:hAnsi="Arial" w:cs="Arial"/>
            <w:noProof/>
            <w:webHidden/>
            <w:sz w:val="22"/>
            <w:szCs w:val="22"/>
          </w:rPr>
        </w:r>
        <w:r w:rsidRPr="00993415">
          <w:rPr>
            <w:rFonts w:ascii="Arial" w:hAnsi="Arial" w:cs="Arial"/>
            <w:noProof/>
            <w:webHidden/>
            <w:sz w:val="22"/>
            <w:szCs w:val="22"/>
          </w:rPr>
          <w:fldChar w:fldCharType="separate"/>
        </w:r>
        <w:r w:rsidRPr="00993415">
          <w:rPr>
            <w:rFonts w:ascii="Arial" w:hAnsi="Arial" w:cs="Arial"/>
            <w:noProof/>
            <w:webHidden/>
            <w:sz w:val="22"/>
            <w:szCs w:val="22"/>
          </w:rPr>
          <w:t>7</w:t>
        </w:r>
        <w:r w:rsidRPr="00993415">
          <w:rPr>
            <w:rFonts w:ascii="Arial" w:hAnsi="Arial" w:cs="Arial"/>
            <w:noProof/>
            <w:webHidden/>
            <w:sz w:val="22"/>
            <w:szCs w:val="22"/>
          </w:rPr>
          <w:fldChar w:fldCharType="end"/>
        </w:r>
      </w:hyperlink>
    </w:p>
    <w:p w14:paraId="7A43D50E" w14:textId="45CC4D23" w:rsidR="00CA05F3" w:rsidRPr="00993415" w:rsidRDefault="00CA05F3" w:rsidP="00993415">
      <w:pPr>
        <w:spacing w:after="0" w:line="480" w:lineRule="auto"/>
        <w:rPr>
          <w:rFonts w:ascii="Arial" w:eastAsia="Times New Roman" w:hAnsi="Arial" w:cs="Arial"/>
          <w:b/>
          <w:noProof/>
          <w:color w:val="FF0000"/>
          <w:u w:val="single"/>
        </w:rPr>
      </w:pPr>
      <w:r w:rsidRPr="00993415">
        <w:rPr>
          <w:rStyle w:val="Hyperlink"/>
          <w:rFonts w:ascii="Arial" w:eastAsia="Times New Roman" w:hAnsi="Arial" w:cs="Arial"/>
          <w:b/>
          <w:smallCaps/>
          <w:noProof/>
          <w:color w:val="FF0000"/>
        </w:rPr>
        <w:fldChar w:fldCharType="end"/>
      </w:r>
    </w:p>
    <w:p w14:paraId="11F681C5" w14:textId="77777777" w:rsidR="00277E0A" w:rsidRPr="00993415" w:rsidRDefault="00277E0A" w:rsidP="00993415">
      <w:pPr>
        <w:tabs>
          <w:tab w:val="left" w:pos="4007"/>
        </w:tabs>
        <w:spacing w:after="0" w:line="480" w:lineRule="auto"/>
        <w:jc w:val="center"/>
        <w:rPr>
          <w:rFonts w:ascii="Arial" w:hAnsi="Arial" w:cs="Arial"/>
          <w:b/>
          <w:caps/>
          <w:u w:val="single"/>
        </w:rPr>
      </w:pPr>
      <w:r w:rsidRPr="00993415">
        <w:rPr>
          <w:rFonts w:ascii="Arial" w:hAnsi="Arial" w:cs="Arial"/>
          <w:b/>
          <w:caps/>
          <w:u w:val="single"/>
        </w:rPr>
        <w:t>LIST OF TABLES</w:t>
      </w:r>
    </w:p>
    <w:p w14:paraId="5053F089" w14:textId="33DD9717" w:rsidR="009B20F4" w:rsidRPr="00993415" w:rsidRDefault="00277E0A" w:rsidP="00993415">
      <w:pPr>
        <w:spacing w:after="0" w:line="480" w:lineRule="auto"/>
        <w:jc w:val="both"/>
        <w:rPr>
          <w:rFonts w:ascii="Arial" w:hAnsi="Arial" w:cs="Arial"/>
        </w:rPr>
      </w:pPr>
      <w:r w:rsidRPr="00993415">
        <w:rPr>
          <w:rStyle w:val="Hyperlink"/>
          <w:rFonts w:ascii="Arial" w:hAnsi="Arial" w:cs="Arial"/>
          <w:noProof/>
        </w:rPr>
        <w:fldChar w:fldCharType="begin"/>
      </w:r>
      <w:r w:rsidRPr="00993415">
        <w:rPr>
          <w:rStyle w:val="Hyperlink"/>
          <w:rFonts w:ascii="Arial" w:hAnsi="Arial" w:cs="Arial"/>
          <w:noProof/>
        </w:rPr>
        <w:instrText xml:space="preserve"> TOC \h \z \c "Table" </w:instrText>
      </w:r>
      <w:r w:rsidRPr="00993415">
        <w:rPr>
          <w:rStyle w:val="Hyperlink"/>
          <w:rFonts w:ascii="Arial" w:hAnsi="Arial" w:cs="Arial"/>
          <w:noProof/>
        </w:rPr>
        <w:fldChar w:fldCharType="separate"/>
      </w:r>
      <w:r w:rsidR="00846CC3" w:rsidRPr="00993415">
        <w:rPr>
          <w:rStyle w:val="Hyperlink"/>
          <w:rFonts w:ascii="Arial" w:hAnsi="Arial" w:cs="Arial"/>
          <w:b/>
          <w:bCs/>
          <w:noProof/>
          <w:lang w:val="en-US"/>
        </w:rPr>
        <w:t>No table of figures entries found.</w:t>
      </w:r>
      <w:r w:rsidRPr="00993415">
        <w:rPr>
          <w:rStyle w:val="Hyperlink"/>
          <w:rFonts w:ascii="Arial" w:hAnsi="Arial" w:cs="Arial"/>
          <w:noProof/>
        </w:rPr>
        <w:fldChar w:fldCharType="end"/>
      </w:r>
    </w:p>
    <w:p w14:paraId="16E3CDB9" w14:textId="57620691" w:rsidR="0007275A" w:rsidRPr="00993415" w:rsidRDefault="0007275A" w:rsidP="00993415">
      <w:pPr>
        <w:pStyle w:val="Heading1"/>
        <w:keepNext/>
        <w:numPr>
          <w:ilvl w:val="0"/>
          <w:numId w:val="0"/>
        </w:numPr>
        <w:spacing w:after="0" w:line="480" w:lineRule="auto"/>
        <w:ind w:left="851" w:hanging="851"/>
        <w:contextualSpacing w:val="0"/>
        <w:rPr>
          <w:rFonts w:ascii="Arial" w:eastAsia="Times New Roman" w:hAnsi="Arial" w:cs="Arial"/>
          <w:bCs/>
          <w:sz w:val="22"/>
          <w:szCs w:val="22"/>
        </w:rPr>
      </w:pPr>
      <w:bookmarkStart w:id="0" w:name="_Toc419303684"/>
    </w:p>
    <w:p w14:paraId="0BCE01FC" w14:textId="61AFA30C" w:rsidR="00E05723" w:rsidRPr="00993415" w:rsidRDefault="00E05723" w:rsidP="00993415">
      <w:pPr>
        <w:tabs>
          <w:tab w:val="left" w:pos="4007"/>
        </w:tabs>
        <w:spacing w:after="0" w:line="480" w:lineRule="auto"/>
        <w:jc w:val="center"/>
        <w:rPr>
          <w:rFonts w:ascii="Arial" w:hAnsi="Arial" w:cs="Arial"/>
          <w:b/>
          <w:caps/>
          <w:u w:val="single"/>
        </w:rPr>
      </w:pPr>
      <w:r w:rsidRPr="00993415">
        <w:rPr>
          <w:rFonts w:ascii="Arial" w:hAnsi="Arial" w:cs="Arial"/>
          <w:b/>
          <w:caps/>
          <w:u w:val="single"/>
        </w:rPr>
        <w:t>Appendices</w:t>
      </w:r>
    </w:p>
    <w:p w14:paraId="66A2BA32" w14:textId="4DAE9040" w:rsidR="00E05723" w:rsidRPr="00993415" w:rsidRDefault="00424A61" w:rsidP="00993415">
      <w:pPr>
        <w:spacing w:after="0" w:line="480" w:lineRule="auto"/>
        <w:ind w:left="567" w:hanging="567"/>
        <w:rPr>
          <w:rFonts w:ascii="Arial" w:hAnsi="Arial" w:cs="Arial"/>
        </w:rPr>
      </w:pPr>
      <w:r w:rsidRPr="00993415">
        <w:rPr>
          <w:rFonts w:ascii="Arial" w:hAnsi="Arial" w:cs="Arial"/>
        </w:rPr>
        <w:t>Note: Cover page image is an original photograph taken by Ambia Haque during</w:t>
      </w:r>
      <w:r w:rsidR="00CB4AC2" w:rsidRPr="00993415">
        <w:rPr>
          <w:rFonts w:ascii="Arial" w:hAnsi="Arial" w:cs="Arial"/>
        </w:rPr>
        <w:t xml:space="preserve"> a </w:t>
      </w:r>
      <w:r w:rsidRPr="00993415">
        <w:rPr>
          <w:rFonts w:ascii="Arial" w:hAnsi="Arial" w:cs="Arial"/>
        </w:rPr>
        <w:t>visit to Liberty</w:t>
      </w:r>
      <w:r w:rsidR="00CB4AC2" w:rsidRPr="00993415">
        <w:rPr>
          <w:rFonts w:ascii="Arial" w:hAnsi="Arial" w:cs="Arial"/>
        </w:rPr>
        <w:t xml:space="preserve"> </w:t>
      </w:r>
      <w:r w:rsidRPr="00993415">
        <w:rPr>
          <w:rFonts w:ascii="Arial" w:hAnsi="Arial" w:cs="Arial"/>
        </w:rPr>
        <w:t>Stadium on Tuesday 6</w:t>
      </w:r>
      <w:r w:rsidRPr="00993415">
        <w:rPr>
          <w:rFonts w:ascii="Arial" w:hAnsi="Arial" w:cs="Arial"/>
          <w:vertAlign w:val="superscript"/>
        </w:rPr>
        <w:t>th</w:t>
      </w:r>
      <w:r w:rsidRPr="00993415">
        <w:rPr>
          <w:rFonts w:ascii="Arial" w:hAnsi="Arial" w:cs="Arial"/>
        </w:rPr>
        <w:t xml:space="preserve"> March 2018.</w:t>
      </w:r>
    </w:p>
    <w:p w14:paraId="15C23D57" w14:textId="77777777" w:rsidR="00E05723" w:rsidRPr="00993415" w:rsidRDefault="00E05723" w:rsidP="00993415">
      <w:pPr>
        <w:spacing w:line="480" w:lineRule="auto"/>
        <w:rPr>
          <w:rFonts w:ascii="Arial" w:hAnsi="Arial" w:cs="Arial"/>
        </w:rPr>
      </w:pPr>
    </w:p>
    <w:p w14:paraId="3F3FA863" w14:textId="7D2811E7" w:rsidR="00E05723" w:rsidRPr="00993415" w:rsidRDefault="00E05723" w:rsidP="00993415">
      <w:pPr>
        <w:spacing w:line="480" w:lineRule="auto"/>
        <w:rPr>
          <w:rFonts w:ascii="Arial" w:hAnsi="Arial" w:cs="Arial"/>
        </w:rPr>
        <w:sectPr w:rsidR="00E05723" w:rsidRPr="00993415" w:rsidSect="009F476A">
          <w:footerReference w:type="default" r:id="rId12"/>
          <w:headerReference w:type="first" r:id="rId13"/>
          <w:footerReference w:type="first" r:id="rId14"/>
          <w:pgSz w:w="11906" w:h="16838"/>
          <w:pgMar w:top="1440" w:right="1440" w:bottom="1440" w:left="1440" w:header="708" w:footer="708" w:gutter="0"/>
          <w:cols w:space="708"/>
          <w:titlePg/>
          <w:docGrid w:linePitch="360"/>
        </w:sectPr>
      </w:pPr>
    </w:p>
    <w:p w14:paraId="51917A37" w14:textId="77777777" w:rsidR="007D4BEB" w:rsidRPr="00993415" w:rsidRDefault="00A502A4" w:rsidP="00993415">
      <w:pPr>
        <w:pStyle w:val="Heading1"/>
        <w:keepNext/>
        <w:numPr>
          <w:ilvl w:val="0"/>
          <w:numId w:val="1"/>
        </w:numPr>
        <w:tabs>
          <w:tab w:val="num" w:pos="0"/>
          <w:tab w:val="num" w:pos="851"/>
        </w:tabs>
        <w:autoSpaceDE/>
        <w:autoSpaceDN/>
        <w:adjustRightInd/>
        <w:spacing w:after="0" w:line="480" w:lineRule="auto"/>
        <w:ind w:left="851" w:hanging="851"/>
        <w:contextualSpacing w:val="0"/>
        <w:jc w:val="both"/>
        <w:rPr>
          <w:rFonts w:ascii="Arial" w:eastAsia="Times New Roman" w:hAnsi="Arial" w:cs="Arial"/>
          <w:bCs/>
          <w:sz w:val="22"/>
          <w:szCs w:val="22"/>
        </w:rPr>
      </w:pPr>
      <w:bookmarkStart w:id="1" w:name="_Toc510699846"/>
      <w:r w:rsidRPr="00993415">
        <w:rPr>
          <w:rFonts w:ascii="Arial" w:eastAsia="Times New Roman" w:hAnsi="Arial" w:cs="Arial"/>
          <w:bCs/>
          <w:sz w:val="22"/>
          <w:szCs w:val="22"/>
        </w:rPr>
        <w:lastRenderedPageBreak/>
        <w:t>e</w:t>
      </w:r>
      <w:bookmarkEnd w:id="0"/>
      <w:r w:rsidR="00EB3C32" w:rsidRPr="00993415">
        <w:rPr>
          <w:rFonts w:ascii="Arial" w:eastAsia="Times New Roman" w:hAnsi="Arial" w:cs="Arial"/>
          <w:bCs/>
          <w:sz w:val="22"/>
          <w:szCs w:val="22"/>
        </w:rPr>
        <w:t>xecutive summary</w:t>
      </w:r>
      <w:bookmarkEnd w:id="1"/>
    </w:p>
    <w:p w14:paraId="33856264" w14:textId="77777777" w:rsidR="0082271F" w:rsidRPr="00993415" w:rsidRDefault="007D4BEB" w:rsidP="00993415">
      <w:pPr>
        <w:spacing w:line="480" w:lineRule="auto"/>
        <w:ind w:left="851"/>
        <w:jc w:val="both"/>
        <w:rPr>
          <w:rFonts w:ascii="Arial" w:hAnsi="Arial" w:cs="Arial"/>
        </w:rPr>
      </w:pPr>
      <w:r w:rsidRPr="00993415">
        <w:rPr>
          <w:rFonts w:ascii="Arial" w:hAnsi="Arial" w:cs="Arial"/>
        </w:rPr>
        <w:t>This report provides an analysis of the curren</w:t>
      </w:r>
      <w:r w:rsidR="005550B4" w:rsidRPr="00993415">
        <w:rPr>
          <w:rFonts w:ascii="Arial" w:hAnsi="Arial" w:cs="Arial"/>
        </w:rPr>
        <w:t xml:space="preserve">t external challenges and opportunities faced by </w:t>
      </w:r>
      <w:r w:rsidR="000D7F48" w:rsidRPr="00993415">
        <w:rPr>
          <w:rFonts w:ascii="Arial" w:hAnsi="Arial" w:cs="Arial"/>
        </w:rPr>
        <w:t xml:space="preserve">the </w:t>
      </w:r>
      <w:r w:rsidR="00307D00" w:rsidRPr="00993415">
        <w:rPr>
          <w:rFonts w:ascii="Arial" w:hAnsi="Arial" w:cs="Arial"/>
        </w:rPr>
        <w:t xml:space="preserve">former </w:t>
      </w:r>
      <w:r w:rsidR="005550B4" w:rsidRPr="00993415">
        <w:rPr>
          <w:rFonts w:ascii="Arial" w:hAnsi="Arial" w:cs="Arial"/>
        </w:rPr>
        <w:t>Swansea Stadium Management Company</w:t>
      </w:r>
      <w:r w:rsidR="00307D00" w:rsidRPr="00993415">
        <w:rPr>
          <w:rFonts w:ascii="Arial" w:hAnsi="Arial" w:cs="Arial"/>
        </w:rPr>
        <w:t xml:space="preserve"> (SSMC)</w:t>
      </w:r>
      <w:r w:rsidR="00E05723" w:rsidRPr="00993415">
        <w:rPr>
          <w:rFonts w:ascii="Arial" w:hAnsi="Arial" w:cs="Arial"/>
        </w:rPr>
        <w:t xml:space="preserve"> </w:t>
      </w:r>
      <w:r w:rsidR="00BC765E" w:rsidRPr="00993415">
        <w:rPr>
          <w:rFonts w:ascii="Arial" w:hAnsi="Arial" w:cs="Arial"/>
        </w:rPr>
        <w:t>and recently acquisitioned Swansea City Association Football Club</w:t>
      </w:r>
      <w:r w:rsidR="00D7461C" w:rsidRPr="00993415">
        <w:rPr>
          <w:rFonts w:ascii="Arial" w:hAnsi="Arial" w:cs="Arial"/>
        </w:rPr>
        <w:t>.</w:t>
      </w:r>
      <w:r w:rsidR="00307D00" w:rsidRPr="00993415">
        <w:rPr>
          <w:rFonts w:ascii="Arial" w:hAnsi="Arial" w:cs="Arial"/>
        </w:rPr>
        <w:t xml:space="preserve"> </w:t>
      </w:r>
      <w:r w:rsidR="00D7461C" w:rsidRPr="00993415">
        <w:rPr>
          <w:rFonts w:ascii="Arial" w:hAnsi="Arial" w:cs="Arial"/>
        </w:rPr>
        <w:t xml:space="preserve">Method of analysis </w:t>
      </w:r>
      <w:r w:rsidR="00307D00" w:rsidRPr="00993415">
        <w:rPr>
          <w:rFonts w:ascii="Arial" w:hAnsi="Arial" w:cs="Arial"/>
        </w:rPr>
        <w:t xml:space="preserve">consists of </w:t>
      </w:r>
      <w:r w:rsidR="00D7461C" w:rsidRPr="00993415">
        <w:rPr>
          <w:rFonts w:ascii="Arial" w:hAnsi="Arial" w:cs="Arial"/>
        </w:rPr>
        <w:t>a comprehensive PEST analysis examining the environmental forces impacting the SSMC at an operation and management level</w:t>
      </w:r>
      <w:r w:rsidR="00307D00" w:rsidRPr="00993415">
        <w:rPr>
          <w:rFonts w:ascii="Arial" w:hAnsi="Arial" w:cs="Arial"/>
        </w:rPr>
        <w:t xml:space="preserve"> focusing on the external environment</w:t>
      </w:r>
      <w:r w:rsidR="00D7461C" w:rsidRPr="00993415">
        <w:rPr>
          <w:rFonts w:ascii="Arial" w:hAnsi="Arial" w:cs="Arial"/>
        </w:rPr>
        <w:t xml:space="preserve">. </w:t>
      </w:r>
    </w:p>
    <w:p w14:paraId="4535849D" w14:textId="31D33D5A" w:rsidR="0082271F" w:rsidRPr="00993415" w:rsidRDefault="00E5683F" w:rsidP="00993415">
      <w:pPr>
        <w:spacing w:line="480" w:lineRule="auto"/>
        <w:ind w:left="851"/>
        <w:jc w:val="both"/>
        <w:rPr>
          <w:rFonts w:ascii="Arial" w:hAnsi="Arial" w:cs="Arial"/>
        </w:rPr>
      </w:pPr>
      <w:r w:rsidRPr="00993415">
        <w:rPr>
          <w:rFonts w:ascii="Arial" w:hAnsi="Arial" w:cs="Arial"/>
        </w:rPr>
        <w:t>The PEST analysis shows</w:t>
      </w:r>
      <w:r w:rsidR="00BC2D44" w:rsidRPr="00993415">
        <w:rPr>
          <w:rFonts w:ascii="Arial" w:hAnsi="Arial" w:cs="Arial"/>
        </w:rPr>
        <w:t xml:space="preserve"> the political environment </w:t>
      </w:r>
      <w:r w:rsidR="0071334B" w:rsidRPr="00993415">
        <w:rPr>
          <w:rFonts w:ascii="Arial" w:hAnsi="Arial" w:cs="Arial"/>
        </w:rPr>
        <w:t xml:space="preserve">along with the economic </w:t>
      </w:r>
      <w:r w:rsidR="0071334B" w:rsidRPr="00993415">
        <w:rPr>
          <w:rFonts w:ascii="Arial" w:hAnsi="Arial" w:cs="Arial"/>
        </w:rPr>
        <w:t xml:space="preserve">environment </w:t>
      </w:r>
      <w:r w:rsidR="00BC2D44" w:rsidRPr="00993415">
        <w:rPr>
          <w:rFonts w:ascii="Arial" w:hAnsi="Arial" w:cs="Arial"/>
        </w:rPr>
        <w:t>for the Liberty Stadium is uncertain</w:t>
      </w:r>
      <w:r w:rsidR="001F06DC" w:rsidRPr="00993415">
        <w:rPr>
          <w:rFonts w:ascii="Arial" w:hAnsi="Arial" w:cs="Arial"/>
        </w:rPr>
        <w:t xml:space="preserve"> at the current time</w:t>
      </w:r>
      <w:r w:rsidR="0071334B" w:rsidRPr="00993415">
        <w:rPr>
          <w:rFonts w:ascii="Arial" w:hAnsi="Arial" w:cs="Arial"/>
        </w:rPr>
        <w:t xml:space="preserve"> with the outcome of the United Kingdom leaving the European Union. Next, the social environment is vital </w:t>
      </w:r>
      <w:r w:rsidR="0082271F" w:rsidRPr="00993415">
        <w:rPr>
          <w:rFonts w:ascii="Arial" w:hAnsi="Arial" w:cs="Arial"/>
        </w:rPr>
        <w:t xml:space="preserve">currently </w:t>
      </w:r>
      <w:r w:rsidR="0071334B" w:rsidRPr="00993415">
        <w:rPr>
          <w:rFonts w:ascii="Arial" w:hAnsi="Arial" w:cs="Arial"/>
        </w:rPr>
        <w:t xml:space="preserve">due to Swansea </w:t>
      </w:r>
      <w:r w:rsidR="0082271F" w:rsidRPr="00993415">
        <w:rPr>
          <w:rFonts w:ascii="Arial" w:hAnsi="Arial" w:cs="Arial"/>
        </w:rPr>
        <w:t xml:space="preserve">being a candidate for </w:t>
      </w:r>
      <w:r w:rsidR="0071334B" w:rsidRPr="00993415">
        <w:rPr>
          <w:rFonts w:ascii="Arial" w:hAnsi="Arial" w:cs="Arial"/>
        </w:rPr>
        <w:t>the UK City of Culture</w:t>
      </w:r>
      <w:r w:rsidR="0082271F" w:rsidRPr="00993415">
        <w:rPr>
          <w:rFonts w:ascii="Arial" w:hAnsi="Arial" w:cs="Arial"/>
        </w:rPr>
        <w:t xml:space="preserve"> 2021</w:t>
      </w:r>
      <w:r w:rsidR="0071334B" w:rsidRPr="00993415">
        <w:rPr>
          <w:rFonts w:ascii="Arial" w:hAnsi="Arial" w:cs="Arial"/>
        </w:rPr>
        <w:t xml:space="preserve"> title entitling the city to a multi-</w:t>
      </w:r>
      <w:r w:rsidR="0082271F" w:rsidRPr="00993415">
        <w:rPr>
          <w:rFonts w:ascii="Arial" w:hAnsi="Arial" w:cs="Arial"/>
        </w:rPr>
        <w:t>million-pound</w:t>
      </w:r>
      <w:r w:rsidR="0071334B" w:rsidRPr="00993415">
        <w:rPr>
          <w:rFonts w:ascii="Arial" w:hAnsi="Arial" w:cs="Arial"/>
        </w:rPr>
        <w:t xml:space="preserve"> improvement for the city which would boost Swansea’s economy greatly. Finally, the technological environment is not leading in advancements, however, </w:t>
      </w:r>
      <w:r w:rsidR="0082271F" w:rsidRPr="00993415">
        <w:rPr>
          <w:rFonts w:ascii="Arial" w:hAnsi="Arial" w:cs="Arial"/>
        </w:rPr>
        <w:t>it is important to continue development to stay up to date with the changes in technology.</w:t>
      </w:r>
    </w:p>
    <w:p w14:paraId="731A1AC8" w14:textId="291FD4DA" w:rsidR="005550B4" w:rsidRPr="00993415" w:rsidRDefault="0071334B" w:rsidP="00993415">
      <w:pPr>
        <w:spacing w:line="480" w:lineRule="auto"/>
        <w:ind w:left="851"/>
        <w:jc w:val="both"/>
        <w:rPr>
          <w:rFonts w:ascii="Arial" w:hAnsi="Arial" w:cs="Arial"/>
        </w:rPr>
      </w:pPr>
      <w:r w:rsidRPr="00993415">
        <w:rPr>
          <w:rFonts w:ascii="Arial" w:hAnsi="Arial" w:cs="Arial"/>
        </w:rPr>
        <w:t xml:space="preserve">These four environmental </w:t>
      </w:r>
      <w:r w:rsidRPr="00993415">
        <w:rPr>
          <w:rFonts w:ascii="Arial" w:hAnsi="Arial" w:cs="Arial"/>
        </w:rPr>
        <w:t>prospects</w:t>
      </w:r>
      <w:r w:rsidR="005550B4" w:rsidRPr="00993415">
        <w:rPr>
          <w:rFonts w:ascii="Arial" w:hAnsi="Arial" w:cs="Arial"/>
        </w:rPr>
        <w:t xml:space="preserve"> </w:t>
      </w:r>
      <w:r w:rsidR="0082271F" w:rsidRPr="00993415">
        <w:rPr>
          <w:rFonts w:ascii="Arial" w:hAnsi="Arial" w:cs="Arial"/>
        </w:rPr>
        <w:t>find</w:t>
      </w:r>
      <w:r w:rsidR="005550B4" w:rsidRPr="00993415">
        <w:rPr>
          <w:rFonts w:ascii="Arial" w:hAnsi="Arial" w:cs="Arial"/>
        </w:rPr>
        <w:t xml:space="preserve"> </w:t>
      </w:r>
      <w:r w:rsidR="00D7461C" w:rsidRPr="00993415">
        <w:rPr>
          <w:rFonts w:ascii="Arial" w:hAnsi="Arial" w:cs="Arial"/>
        </w:rPr>
        <w:t xml:space="preserve">the Liberty Stadium in its current position </w:t>
      </w:r>
      <w:r w:rsidR="00E05723" w:rsidRPr="00993415">
        <w:rPr>
          <w:rFonts w:ascii="Arial" w:hAnsi="Arial" w:cs="Arial"/>
        </w:rPr>
        <w:t xml:space="preserve">facing </w:t>
      </w:r>
      <w:r w:rsidR="00D7461C" w:rsidRPr="00993415">
        <w:rPr>
          <w:rFonts w:ascii="Arial" w:hAnsi="Arial" w:cs="Arial"/>
        </w:rPr>
        <w:t xml:space="preserve">quite a turbulent </w:t>
      </w:r>
      <w:r w:rsidR="00E05723" w:rsidRPr="00993415">
        <w:rPr>
          <w:rFonts w:ascii="Arial" w:hAnsi="Arial" w:cs="Arial"/>
        </w:rPr>
        <w:t xml:space="preserve">business </w:t>
      </w:r>
      <w:r w:rsidR="00D7461C" w:rsidRPr="00993415">
        <w:rPr>
          <w:rFonts w:ascii="Arial" w:hAnsi="Arial" w:cs="Arial"/>
        </w:rPr>
        <w:t xml:space="preserve">environment. Within the PEST analysis framework, the political and environmental factors </w:t>
      </w:r>
      <w:r w:rsidR="0082271F" w:rsidRPr="00993415">
        <w:rPr>
          <w:rFonts w:ascii="Arial" w:hAnsi="Arial" w:cs="Arial"/>
        </w:rPr>
        <w:t>are challenging compared to the social and technological environmental factors that are opportunities.</w:t>
      </w:r>
    </w:p>
    <w:p w14:paraId="61025801" w14:textId="38341434" w:rsidR="007D4BEB" w:rsidRPr="00993415" w:rsidRDefault="007D4BEB" w:rsidP="00993415">
      <w:pPr>
        <w:spacing w:line="480" w:lineRule="auto"/>
        <w:ind w:left="851"/>
        <w:jc w:val="both"/>
        <w:rPr>
          <w:rFonts w:ascii="Arial" w:hAnsi="Arial" w:cs="Arial"/>
        </w:rPr>
      </w:pPr>
      <w:r w:rsidRPr="00993415">
        <w:rPr>
          <w:rFonts w:ascii="Arial" w:hAnsi="Arial" w:cs="Arial"/>
        </w:rPr>
        <w:t>It is recommended that the Liberty Stadium:</w:t>
      </w:r>
    </w:p>
    <w:p w14:paraId="40F7DBFE" w14:textId="0CFFD4BC" w:rsidR="00E5683F" w:rsidRPr="00993415" w:rsidRDefault="00E43A88" w:rsidP="00993415">
      <w:pPr>
        <w:pStyle w:val="ListParagraph"/>
        <w:numPr>
          <w:ilvl w:val="0"/>
          <w:numId w:val="34"/>
        </w:numPr>
        <w:spacing w:line="480" w:lineRule="auto"/>
        <w:ind w:left="851"/>
        <w:jc w:val="both"/>
        <w:rPr>
          <w:rFonts w:ascii="Arial" w:hAnsi="Arial" w:cs="Arial"/>
        </w:rPr>
      </w:pPr>
      <w:r w:rsidRPr="00993415">
        <w:rPr>
          <w:rFonts w:ascii="Arial" w:hAnsi="Arial" w:cs="Arial"/>
        </w:rPr>
        <w:t xml:space="preserve">Make a profit and reduce their overheads as money invested into the community </w:t>
      </w:r>
      <w:r w:rsidR="0082271F" w:rsidRPr="00993415">
        <w:rPr>
          <w:rFonts w:ascii="Arial" w:hAnsi="Arial" w:cs="Arial"/>
        </w:rPr>
        <w:t xml:space="preserve">directly </w:t>
      </w:r>
      <w:r w:rsidRPr="00993415">
        <w:rPr>
          <w:rFonts w:ascii="Arial" w:hAnsi="Arial" w:cs="Arial"/>
        </w:rPr>
        <w:t>stimulates the business environment.</w:t>
      </w:r>
    </w:p>
    <w:p w14:paraId="0A961BFB" w14:textId="26CD8CC8" w:rsidR="00E5683F" w:rsidRPr="00993415" w:rsidRDefault="00E43A88" w:rsidP="00993415">
      <w:pPr>
        <w:pStyle w:val="ListParagraph"/>
        <w:numPr>
          <w:ilvl w:val="0"/>
          <w:numId w:val="34"/>
        </w:numPr>
        <w:spacing w:line="480" w:lineRule="auto"/>
        <w:ind w:left="851"/>
        <w:jc w:val="both"/>
        <w:rPr>
          <w:rFonts w:ascii="Arial" w:hAnsi="Arial" w:cs="Arial"/>
        </w:rPr>
      </w:pPr>
      <w:r w:rsidRPr="00993415">
        <w:rPr>
          <w:rFonts w:ascii="Arial" w:hAnsi="Arial" w:cs="Arial"/>
        </w:rPr>
        <w:t>Use technological advancements in agriculture to engage seasons all year round for sporting events.</w:t>
      </w:r>
    </w:p>
    <w:p w14:paraId="1CF5E8F1" w14:textId="2DADB43F" w:rsidR="0082271F" w:rsidRPr="00993415" w:rsidRDefault="00E43A88" w:rsidP="00993415">
      <w:pPr>
        <w:pStyle w:val="ListParagraph"/>
        <w:numPr>
          <w:ilvl w:val="0"/>
          <w:numId w:val="34"/>
        </w:numPr>
        <w:spacing w:line="480" w:lineRule="auto"/>
        <w:ind w:left="851"/>
        <w:jc w:val="both"/>
        <w:rPr>
          <w:rFonts w:ascii="Arial" w:hAnsi="Arial" w:cs="Arial"/>
        </w:rPr>
        <w:sectPr w:rsidR="0082271F" w:rsidRPr="00993415" w:rsidSect="00BD2D16">
          <w:headerReference w:type="first" r:id="rId15"/>
          <w:pgSz w:w="11906" w:h="16838"/>
          <w:pgMar w:top="1440" w:right="1440" w:bottom="1440" w:left="1440" w:header="567" w:footer="567" w:gutter="0"/>
          <w:cols w:space="708"/>
          <w:titlePg/>
          <w:docGrid w:linePitch="360"/>
        </w:sectPr>
      </w:pPr>
      <w:r w:rsidRPr="00993415">
        <w:rPr>
          <w:rFonts w:ascii="Arial" w:hAnsi="Arial" w:cs="Arial"/>
        </w:rPr>
        <w:t xml:space="preserve">Create a more diverse customer base to entertain people at the Liberty Stadium allowing the economy to </w:t>
      </w:r>
      <w:r w:rsidR="00E33D8B" w:rsidRPr="00993415">
        <w:rPr>
          <w:rFonts w:ascii="Arial" w:hAnsi="Arial" w:cs="Arial"/>
        </w:rPr>
        <w:t>grow</w:t>
      </w:r>
      <w:r w:rsidR="0082271F" w:rsidRPr="00993415">
        <w:rPr>
          <w:rFonts w:ascii="Arial" w:hAnsi="Arial" w:cs="Arial"/>
        </w:rPr>
        <w:t>.</w:t>
      </w:r>
    </w:p>
    <w:p w14:paraId="7BA10FF3" w14:textId="4891645C" w:rsidR="00EB3C32" w:rsidRPr="00993415" w:rsidRDefault="00667A74" w:rsidP="00993415">
      <w:pPr>
        <w:pStyle w:val="Heading1"/>
        <w:numPr>
          <w:ilvl w:val="0"/>
          <w:numId w:val="1"/>
        </w:numPr>
        <w:spacing w:line="480" w:lineRule="auto"/>
        <w:ind w:left="851" w:hanging="851"/>
        <w:jc w:val="both"/>
        <w:rPr>
          <w:rFonts w:ascii="Arial" w:hAnsi="Arial" w:cs="Arial"/>
          <w:sz w:val="22"/>
          <w:szCs w:val="22"/>
        </w:rPr>
      </w:pPr>
      <w:bookmarkStart w:id="2" w:name="_Toc510699847"/>
      <w:r w:rsidRPr="00993415">
        <w:rPr>
          <w:rFonts w:ascii="Arial" w:hAnsi="Arial" w:cs="Arial"/>
          <w:sz w:val="22"/>
          <w:szCs w:val="22"/>
        </w:rPr>
        <w:lastRenderedPageBreak/>
        <w:t>I</w:t>
      </w:r>
      <w:r w:rsidR="00EB3C32" w:rsidRPr="00993415">
        <w:rPr>
          <w:rFonts w:ascii="Arial" w:hAnsi="Arial" w:cs="Arial"/>
          <w:sz w:val="22"/>
          <w:szCs w:val="22"/>
        </w:rPr>
        <w:t>ntroduction</w:t>
      </w:r>
      <w:bookmarkEnd w:id="2"/>
    </w:p>
    <w:p w14:paraId="7F75214C" w14:textId="77777777" w:rsidR="00FC6F9B" w:rsidRPr="00993415" w:rsidRDefault="00FC6F9B" w:rsidP="00993415">
      <w:pPr>
        <w:spacing w:line="480" w:lineRule="auto"/>
        <w:ind w:left="1702" w:hanging="851"/>
        <w:jc w:val="both"/>
        <w:rPr>
          <w:rFonts w:ascii="Arial" w:hAnsi="Arial" w:cs="Arial"/>
        </w:rPr>
      </w:pPr>
    </w:p>
    <w:p w14:paraId="39D2028E" w14:textId="3385B847" w:rsidR="00FC6F9B" w:rsidRPr="00993415" w:rsidRDefault="00EB3C32" w:rsidP="00993415">
      <w:pPr>
        <w:pStyle w:val="Heading2"/>
        <w:keepNext/>
        <w:numPr>
          <w:ilvl w:val="1"/>
          <w:numId w:val="1"/>
        </w:numPr>
        <w:tabs>
          <w:tab w:val="left" w:pos="851"/>
        </w:tabs>
        <w:spacing w:after="0" w:line="480" w:lineRule="auto"/>
        <w:ind w:left="851" w:hanging="851"/>
        <w:contextualSpacing w:val="0"/>
        <w:jc w:val="both"/>
        <w:rPr>
          <w:rFonts w:ascii="Arial" w:eastAsia="Times New Roman" w:hAnsi="Arial" w:cs="Arial"/>
          <w:bCs/>
          <w:iCs/>
          <w:sz w:val="22"/>
          <w:szCs w:val="22"/>
        </w:rPr>
      </w:pPr>
      <w:bookmarkStart w:id="3" w:name="_Toc510699848"/>
      <w:r w:rsidRPr="00993415">
        <w:rPr>
          <w:rFonts w:ascii="Arial" w:eastAsia="Times New Roman" w:hAnsi="Arial" w:cs="Arial"/>
          <w:bCs/>
          <w:iCs/>
          <w:sz w:val="22"/>
          <w:szCs w:val="22"/>
        </w:rPr>
        <w:t>Report Remit</w:t>
      </w:r>
      <w:bookmarkEnd w:id="3"/>
    </w:p>
    <w:p w14:paraId="3BE28619" w14:textId="5000FADA" w:rsidR="008774FA" w:rsidRPr="00993415" w:rsidRDefault="00FC6F9B" w:rsidP="00993415">
      <w:pPr>
        <w:spacing w:line="480" w:lineRule="auto"/>
        <w:ind w:left="851"/>
        <w:jc w:val="both"/>
        <w:rPr>
          <w:rFonts w:ascii="Arial" w:hAnsi="Arial" w:cs="Arial"/>
        </w:rPr>
      </w:pPr>
      <w:r w:rsidRPr="00993415">
        <w:rPr>
          <w:rFonts w:ascii="Arial" w:hAnsi="Arial" w:cs="Arial"/>
        </w:rPr>
        <w:t>This report aims to provide a comprehensive PEST analysis on Swansea Stadium</w:t>
      </w:r>
      <w:r w:rsidR="00226466" w:rsidRPr="00993415">
        <w:rPr>
          <w:rFonts w:ascii="Arial" w:hAnsi="Arial" w:cs="Arial"/>
        </w:rPr>
        <w:t xml:space="preserve"> </w:t>
      </w:r>
      <w:r w:rsidRPr="00993415">
        <w:rPr>
          <w:rFonts w:ascii="Arial" w:hAnsi="Arial" w:cs="Arial"/>
        </w:rPr>
        <w:t>Management Company (SSMC) with regards to the operation</w:t>
      </w:r>
      <w:r w:rsidR="00943322" w:rsidRPr="00993415">
        <w:rPr>
          <w:rFonts w:ascii="Arial" w:hAnsi="Arial" w:cs="Arial"/>
        </w:rPr>
        <w:t xml:space="preserve"> and management</w:t>
      </w:r>
      <w:r w:rsidRPr="00993415">
        <w:rPr>
          <w:rFonts w:ascii="Arial" w:hAnsi="Arial" w:cs="Arial"/>
        </w:rPr>
        <w:t xml:space="preserve"> of the Liberty Stadium located in Swa</w:t>
      </w:r>
      <w:r w:rsidR="008774FA" w:rsidRPr="00993415">
        <w:rPr>
          <w:rFonts w:ascii="Arial" w:hAnsi="Arial" w:cs="Arial"/>
        </w:rPr>
        <w:t>nsea.</w:t>
      </w:r>
      <w:r w:rsidR="00282B43" w:rsidRPr="00993415">
        <w:rPr>
          <w:rFonts w:ascii="Arial" w:hAnsi="Arial" w:cs="Arial"/>
        </w:rPr>
        <w:t xml:space="preserve"> </w:t>
      </w:r>
      <w:r w:rsidR="003A7DC3" w:rsidRPr="00993415">
        <w:rPr>
          <w:rFonts w:ascii="Arial" w:hAnsi="Arial" w:cs="Arial"/>
        </w:rPr>
        <w:t>Th</w:t>
      </w:r>
      <w:r w:rsidR="00A55378" w:rsidRPr="00993415">
        <w:rPr>
          <w:rFonts w:ascii="Arial" w:hAnsi="Arial" w:cs="Arial"/>
        </w:rPr>
        <w:t>is report will primarily</w:t>
      </w:r>
      <w:r w:rsidR="003A7DC3" w:rsidRPr="00993415">
        <w:rPr>
          <w:rFonts w:ascii="Arial" w:hAnsi="Arial" w:cs="Arial"/>
        </w:rPr>
        <w:t xml:space="preserve"> focus on the external environment analysing the current </w:t>
      </w:r>
      <w:r w:rsidR="00226466" w:rsidRPr="00993415">
        <w:rPr>
          <w:rFonts w:ascii="Arial" w:hAnsi="Arial" w:cs="Arial"/>
        </w:rPr>
        <w:t xml:space="preserve">opportunities and </w:t>
      </w:r>
      <w:r w:rsidR="006F5993" w:rsidRPr="00993415">
        <w:rPr>
          <w:rFonts w:ascii="Arial" w:hAnsi="Arial" w:cs="Arial"/>
        </w:rPr>
        <w:t>challenges</w:t>
      </w:r>
      <w:r w:rsidR="006F5993" w:rsidRPr="00993415">
        <w:rPr>
          <w:rFonts w:ascii="Arial" w:hAnsi="Arial" w:cs="Arial"/>
          <w:color w:val="FF0000"/>
        </w:rPr>
        <w:t xml:space="preserve"> </w:t>
      </w:r>
      <w:r w:rsidR="00A474EE" w:rsidRPr="00993415">
        <w:rPr>
          <w:rFonts w:ascii="Arial" w:hAnsi="Arial" w:cs="Arial"/>
        </w:rPr>
        <w:t xml:space="preserve">faced by the SSMC </w:t>
      </w:r>
      <w:r w:rsidR="008774FA" w:rsidRPr="00993415">
        <w:rPr>
          <w:rFonts w:ascii="Arial" w:hAnsi="Arial" w:cs="Arial"/>
        </w:rPr>
        <w:t>and how these macroeconomic factors impact the</w:t>
      </w:r>
      <w:r w:rsidR="00226466" w:rsidRPr="00993415">
        <w:rPr>
          <w:rFonts w:ascii="Arial" w:hAnsi="Arial" w:cs="Arial"/>
        </w:rPr>
        <w:t xml:space="preserve"> general</w:t>
      </w:r>
      <w:r w:rsidR="008774FA" w:rsidRPr="00993415">
        <w:rPr>
          <w:rFonts w:ascii="Arial" w:hAnsi="Arial" w:cs="Arial"/>
        </w:rPr>
        <w:t xml:space="preserve"> running of the stadium.</w:t>
      </w:r>
    </w:p>
    <w:p w14:paraId="62DA0787" w14:textId="77777777" w:rsidR="00FC6F9B" w:rsidRPr="00993415" w:rsidRDefault="00FC6F9B" w:rsidP="00993415">
      <w:pPr>
        <w:spacing w:line="480" w:lineRule="auto"/>
        <w:ind w:left="851" w:hanging="851"/>
        <w:jc w:val="both"/>
        <w:rPr>
          <w:rFonts w:ascii="Arial" w:hAnsi="Arial" w:cs="Arial"/>
        </w:rPr>
      </w:pPr>
    </w:p>
    <w:p w14:paraId="6639333C" w14:textId="77777777" w:rsidR="00F22FA1" w:rsidRPr="00993415" w:rsidRDefault="00EB3C32" w:rsidP="00993415">
      <w:pPr>
        <w:pStyle w:val="Heading2"/>
        <w:keepNext/>
        <w:numPr>
          <w:ilvl w:val="1"/>
          <w:numId w:val="1"/>
        </w:numPr>
        <w:tabs>
          <w:tab w:val="left" w:pos="851"/>
        </w:tabs>
        <w:spacing w:after="0" w:line="480" w:lineRule="auto"/>
        <w:ind w:left="851" w:hanging="851"/>
        <w:contextualSpacing w:val="0"/>
        <w:jc w:val="both"/>
        <w:rPr>
          <w:rFonts w:ascii="Arial" w:eastAsia="Times New Roman" w:hAnsi="Arial" w:cs="Arial"/>
          <w:bCs/>
          <w:iCs/>
          <w:sz w:val="22"/>
          <w:szCs w:val="22"/>
        </w:rPr>
      </w:pPr>
      <w:bookmarkStart w:id="4" w:name="_Toc510699849"/>
      <w:r w:rsidRPr="00993415">
        <w:rPr>
          <w:rFonts w:ascii="Arial" w:eastAsia="Times New Roman" w:hAnsi="Arial" w:cs="Arial"/>
          <w:bCs/>
          <w:iCs/>
          <w:sz w:val="22"/>
          <w:szCs w:val="22"/>
        </w:rPr>
        <w:t>Background of the Organisation</w:t>
      </w:r>
      <w:bookmarkEnd w:id="4"/>
      <w:r w:rsidR="00F22FA1" w:rsidRPr="00993415">
        <w:rPr>
          <w:rFonts w:ascii="Arial" w:eastAsia="Times New Roman" w:hAnsi="Arial" w:cs="Arial"/>
          <w:bCs/>
          <w:iCs/>
          <w:sz w:val="22"/>
          <w:szCs w:val="22"/>
        </w:rPr>
        <w:t xml:space="preserve"> </w:t>
      </w:r>
    </w:p>
    <w:p w14:paraId="6087E52A" w14:textId="11C7EACB" w:rsidR="00D74F4C" w:rsidRPr="00993415" w:rsidRDefault="008774FA" w:rsidP="00993415">
      <w:pPr>
        <w:spacing w:line="480" w:lineRule="auto"/>
        <w:ind w:left="851"/>
        <w:jc w:val="both"/>
        <w:rPr>
          <w:rFonts w:ascii="Arial" w:hAnsi="Arial" w:cs="Arial"/>
        </w:rPr>
        <w:sectPr w:rsidR="00D74F4C" w:rsidRPr="00993415" w:rsidSect="00BD2D16">
          <w:headerReference w:type="first" r:id="rId16"/>
          <w:pgSz w:w="11906" w:h="16838"/>
          <w:pgMar w:top="1440" w:right="1440" w:bottom="1440" w:left="1440" w:header="567" w:footer="567" w:gutter="0"/>
          <w:cols w:space="708"/>
          <w:titlePg/>
          <w:docGrid w:linePitch="360"/>
        </w:sectPr>
      </w:pPr>
      <w:r w:rsidRPr="00993415">
        <w:rPr>
          <w:rFonts w:ascii="Arial" w:hAnsi="Arial" w:cs="Arial"/>
        </w:rPr>
        <w:t xml:space="preserve">The </w:t>
      </w:r>
      <w:r w:rsidR="00F22FA1" w:rsidRPr="00993415">
        <w:rPr>
          <w:rFonts w:ascii="Arial" w:hAnsi="Arial" w:cs="Arial"/>
        </w:rPr>
        <w:t>Liberty Stadium is</w:t>
      </w:r>
      <w:r w:rsidRPr="00993415">
        <w:rPr>
          <w:rFonts w:ascii="Arial" w:hAnsi="Arial" w:cs="Arial"/>
        </w:rPr>
        <w:t xml:space="preserve"> a </w:t>
      </w:r>
      <w:r w:rsidR="006F5993" w:rsidRPr="00993415">
        <w:rPr>
          <w:rFonts w:ascii="Arial" w:hAnsi="Arial" w:cs="Arial"/>
        </w:rPr>
        <w:t>multipurpose built</w:t>
      </w:r>
      <w:r w:rsidRPr="00993415">
        <w:rPr>
          <w:rFonts w:ascii="Arial" w:hAnsi="Arial" w:cs="Arial"/>
        </w:rPr>
        <w:t xml:space="preserve"> stadium</w:t>
      </w:r>
      <w:r w:rsidR="00F22FA1" w:rsidRPr="00993415">
        <w:rPr>
          <w:rFonts w:ascii="Arial" w:hAnsi="Arial" w:cs="Arial"/>
        </w:rPr>
        <w:t xml:space="preserve"> home to </w:t>
      </w:r>
      <w:r w:rsidR="00226466" w:rsidRPr="00993415">
        <w:rPr>
          <w:rFonts w:ascii="Arial" w:hAnsi="Arial" w:cs="Arial"/>
        </w:rPr>
        <w:t>two sporting clubs:</w:t>
      </w:r>
      <w:r w:rsidR="00C24ADD" w:rsidRPr="00993415">
        <w:rPr>
          <w:rFonts w:ascii="Arial" w:hAnsi="Arial" w:cs="Arial"/>
        </w:rPr>
        <w:t xml:space="preserve"> </w:t>
      </w:r>
      <w:r w:rsidR="00F22FA1" w:rsidRPr="00993415">
        <w:rPr>
          <w:rFonts w:ascii="Arial" w:hAnsi="Arial" w:cs="Arial"/>
        </w:rPr>
        <w:t xml:space="preserve">Ospreys </w:t>
      </w:r>
      <w:r w:rsidR="004025E3" w:rsidRPr="00993415">
        <w:rPr>
          <w:rFonts w:ascii="Arial" w:hAnsi="Arial" w:cs="Arial"/>
        </w:rPr>
        <w:t>Regional Rugby Club</w:t>
      </w:r>
      <w:r w:rsidR="00F22FA1" w:rsidRPr="00993415">
        <w:rPr>
          <w:rFonts w:ascii="Arial" w:hAnsi="Arial" w:cs="Arial"/>
        </w:rPr>
        <w:t xml:space="preserve"> </w:t>
      </w:r>
      <w:r w:rsidR="004025E3" w:rsidRPr="00993415">
        <w:rPr>
          <w:rFonts w:ascii="Arial" w:hAnsi="Arial" w:cs="Arial"/>
        </w:rPr>
        <w:t xml:space="preserve">and </w:t>
      </w:r>
      <w:r w:rsidR="00F22FA1" w:rsidRPr="00993415">
        <w:rPr>
          <w:rFonts w:ascii="Arial" w:hAnsi="Arial" w:cs="Arial"/>
        </w:rPr>
        <w:t xml:space="preserve">Swansea City </w:t>
      </w:r>
      <w:r w:rsidR="008B42F1" w:rsidRPr="00993415">
        <w:rPr>
          <w:rFonts w:ascii="Arial" w:hAnsi="Arial" w:cs="Arial"/>
        </w:rPr>
        <w:t>A.F.C (</w:t>
      </w:r>
      <w:r w:rsidR="00EA717B" w:rsidRPr="00993415">
        <w:rPr>
          <w:rFonts w:ascii="Arial" w:hAnsi="Arial" w:cs="Arial"/>
        </w:rPr>
        <w:t xml:space="preserve">Association </w:t>
      </w:r>
      <w:r w:rsidR="004025E3" w:rsidRPr="00993415">
        <w:rPr>
          <w:rFonts w:ascii="Arial" w:hAnsi="Arial" w:cs="Arial"/>
        </w:rPr>
        <w:t>Football Club</w:t>
      </w:r>
      <w:r w:rsidR="006242B0" w:rsidRPr="00993415">
        <w:rPr>
          <w:rFonts w:ascii="Arial" w:hAnsi="Arial" w:cs="Arial"/>
        </w:rPr>
        <w:t>).</w:t>
      </w:r>
      <w:r w:rsidR="00A55378" w:rsidRPr="00993415">
        <w:rPr>
          <w:rFonts w:ascii="Arial" w:hAnsi="Arial" w:cs="Arial"/>
        </w:rPr>
        <w:t xml:space="preserve"> </w:t>
      </w:r>
      <w:r w:rsidR="00C24ADD" w:rsidRPr="00993415">
        <w:rPr>
          <w:rFonts w:ascii="Arial" w:hAnsi="Arial" w:cs="Arial"/>
        </w:rPr>
        <w:t xml:space="preserve">In the past, the SSMC have been responsible </w:t>
      </w:r>
      <w:r w:rsidR="004025E3" w:rsidRPr="00993415">
        <w:rPr>
          <w:rFonts w:ascii="Arial" w:hAnsi="Arial" w:cs="Arial"/>
        </w:rPr>
        <w:t>fo</w:t>
      </w:r>
      <w:r w:rsidR="00F22FA1" w:rsidRPr="00993415">
        <w:rPr>
          <w:rFonts w:ascii="Arial" w:hAnsi="Arial" w:cs="Arial"/>
        </w:rPr>
        <w:t xml:space="preserve">r </w:t>
      </w:r>
      <w:r w:rsidR="004025E3" w:rsidRPr="00993415">
        <w:rPr>
          <w:rFonts w:ascii="Arial" w:hAnsi="Arial" w:cs="Arial"/>
        </w:rPr>
        <w:t xml:space="preserve">the </w:t>
      </w:r>
      <w:r w:rsidR="00A55378" w:rsidRPr="00993415">
        <w:rPr>
          <w:rFonts w:ascii="Arial" w:hAnsi="Arial" w:cs="Arial"/>
        </w:rPr>
        <w:t xml:space="preserve">cleaning, </w:t>
      </w:r>
      <w:r w:rsidR="00EA717B" w:rsidRPr="00993415">
        <w:rPr>
          <w:rFonts w:ascii="Arial" w:hAnsi="Arial" w:cs="Arial"/>
        </w:rPr>
        <w:t xml:space="preserve">maintenance, operations, safety </w:t>
      </w:r>
      <w:r w:rsidR="00F22FA1" w:rsidRPr="00993415">
        <w:rPr>
          <w:rFonts w:ascii="Arial" w:hAnsi="Arial" w:cs="Arial"/>
        </w:rPr>
        <w:t>and commercial activities of the Liberty Stadium</w:t>
      </w:r>
      <w:r w:rsidR="004025E3" w:rsidRPr="00993415">
        <w:rPr>
          <w:rFonts w:ascii="Arial" w:hAnsi="Arial" w:cs="Arial"/>
        </w:rPr>
        <w:t xml:space="preserve"> (2018)</w:t>
      </w:r>
      <w:r w:rsidR="00F22FA1" w:rsidRPr="00993415">
        <w:rPr>
          <w:rFonts w:ascii="Arial" w:hAnsi="Arial" w:cs="Arial"/>
        </w:rPr>
        <w:t>.</w:t>
      </w:r>
      <w:r w:rsidR="00CB4AC2" w:rsidRPr="00993415">
        <w:rPr>
          <w:rFonts w:ascii="Arial" w:hAnsi="Arial" w:cs="Arial"/>
        </w:rPr>
        <w:t xml:space="preserve"> On the contrary</w:t>
      </w:r>
      <w:r w:rsidR="00C24ADD" w:rsidRPr="00993415">
        <w:rPr>
          <w:rFonts w:ascii="Arial" w:hAnsi="Arial" w:cs="Arial"/>
        </w:rPr>
        <w:t xml:space="preserve">, </w:t>
      </w:r>
      <w:r w:rsidR="00CB4AC2" w:rsidRPr="00993415">
        <w:rPr>
          <w:rFonts w:ascii="Arial" w:hAnsi="Arial" w:cs="Arial"/>
        </w:rPr>
        <w:t>the Liberty Stadium has been recently acquired by Swansea City A.F.C who have sole control of the operations and management of the stadium</w:t>
      </w:r>
      <w:r w:rsidR="00CB4AC2" w:rsidRPr="00993415">
        <w:rPr>
          <w:rFonts w:ascii="Arial" w:hAnsi="Arial" w:cs="Arial"/>
        </w:rPr>
        <w:t xml:space="preserve"> </w:t>
      </w:r>
      <w:r w:rsidR="00C24ADD" w:rsidRPr="00993415">
        <w:rPr>
          <w:rFonts w:ascii="Arial" w:hAnsi="Arial" w:cs="Arial"/>
        </w:rPr>
        <w:t>a</w:t>
      </w:r>
      <w:r w:rsidR="004025E3" w:rsidRPr="00993415">
        <w:rPr>
          <w:rFonts w:ascii="Arial" w:hAnsi="Arial" w:cs="Arial"/>
        </w:rPr>
        <w:t xml:space="preserve">ccording to a </w:t>
      </w:r>
      <w:r w:rsidR="00226466" w:rsidRPr="00993415">
        <w:rPr>
          <w:rFonts w:ascii="Arial" w:hAnsi="Arial" w:cs="Arial"/>
        </w:rPr>
        <w:t xml:space="preserve">news </w:t>
      </w:r>
      <w:r w:rsidR="004025E3" w:rsidRPr="00993415">
        <w:rPr>
          <w:rFonts w:ascii="Arial" w:hAnsi="Arial" w:cs="Arial"/>
        </w:rPr>
        <w:t>press release</w:t>
      </w:r>
      <w:r w:rsidR="00C24ADD" w:rsidRPr="00993415">
        <w:rPr>
          <w:rFonts w:ascii="Arial" w:hAnsi="Arial" w:cs="Arial"/>
        </w:rPr>
        <w:t xml:space="preserve"> by Swansea </w:t>
      </w:r>
      <w:r w:rsidR="00226466" w:rsidRPr="00993415">
        <w:rPr>
          <w:rFonts w:ascii="Arial" w:hAnsi="Arial" w:cs="Arial"/>
        </w:rPr>
        <w:t xml:space="preserve">County </w:t>
      </w:r>
      <w:r w:rsidR="00C24ADD" w:rsidRPr="00993415">
        <w:rPr>
          <w:rFonts w:ascii="Arial" w:hAnsi="Arial" w:cs="Arial"/>
        </w:rPr>
        <w:t>Council (2017).</w:t>
      </w:r>
    </w:p>
    <w:p w14:paraId="5E861B22" w14:textId="2A446EA5" w:rsidR="009F476A" w:rsidRPr="00993415" w:rsidRDefault="00EB3C32" w:rsidP="00993415">
      <w:pPr>
        <w:pStyle w:val="Heading1"/>
        <w:numPr>
          <w:ilvl w:val="0"/>
          <w:numId w:val="1"/>
        </w:numPr>
        <w:spacing w:line="480" w:lineRule="auto"/>
        <w:ind w:left="851" w:hanging="851"/>
        <w:jc w:val="both"/>
        <w:rPr>
          <w:rFonts w:ascii="Arial" w:hAnsi="Arial" w:cs="Arial"/>
          <w:sz w:val="22"/>
          <w:szCs w:val="22"/>
        </w:rPr>
      </w:pPr>
      <w:bookmarkStart w:id="5" w:name="_Toc510699850"/>
      <w:r w:rsidRPr="00993415">
        <w:rPr>
          <w:rFonts w:ascii="Arial" w:hAnsi="Arial" w:cs="Arial"/>
          <w:sz w:val="22"/>
          <w:szCs w:val="22"/>
        </w:rPr>
        <w:lastRenderedPageBreak/>
        <w:t>PEST Analysis</w:t>
      </w:r>
      <w:bookmarkEnd w:id="5"/>
    </w:p>
    <w:p w14:paraId="0BA7D2CE" w14:textId="247C4688" w:rsidR="00DA261B" w:rsidRPr="00993415" w:rsidRDefault="00153008" w:rsidP="00993415">
      <w:pPr>
        <w:spacing w:line="480" w:lineRule="auto"/>
        <w:ind w:left="851"/>
        <w:jc w:val="both"/>
        <w:rPr>
          <w:rFonts w:ascii="Arial" w:hAnsi="Arial" w:cs="Arial"/>
        </w:rPr>
      </w:pPr>
      <w:r w:rsidRPr="00993415">
        <w:rPr>
          <w:rFonts w:ascii="Arial" w:hAnsi="Arial" w:cs="Arial"/>
        </w:rPr>
        <w:t>A P</w:t>
      </w:r>
      <w:r w:rsidR="00DC1AAA" w:rsidRPr="00993415">
        <w:rPr>
          <w:rFonts w:ascii="Arial" w:hAnsi="Arial" w:cs="Arial"/>
        </w:rPr>
        <w:t>EST</w:t>
      </w:r>
      <w:r w:rsidRPr="00993415">
        <w:rPr>
          <w:rFonts w:ascii="Arial" w:hAnsi="Arial" w:cs="Arial"/>
        </w:rPr>
        <w:t xml:space="preserve"> analysis is a framework </w:t>
      </w:r>
      <w:r w:rsidR="00B935B3" w:rsidRPr="00993415">
        <w:rPr>
          <w:rFonts w:ascii="Arial" w:hAnsi="Arial" w:cs="Arial"/>
        </w:rPr>
        <w:t>that categorises environmental influences into four main type</w:t>
      </w:r>
      <w:r w:rsidR="000B0B73" w:rsidRPr="00993415">
        <w:rPr>
          <w:rFonts w:ascii="Arial" w:hAnsi="Arial" w:cs="Arial"/>
        </w:rPr>
        <w:t xml:space="preserve"> of factors</w:t>
      </w:r>
      <w:r w:rsidR="00B40D0B" w:rsidRPr="00993415">
        <w:rPr>
          <w:rFonts w:ascii="Arial" w:hAnsi="Arial" w:cs="Arial"/>
        </w:rPr>
        <w:t xml:space="preserve">; </w:t>
      </w:r>
      <w:r w:rsidR="008D6310" w:rsidRPr="00993415">
        <w:rPr>
          <w:rFonts w:ascii="Arial" w:hAnsi="Arial" w:cs="Arial"/>
        </w:rPr>
        <w:t>this</w:t>
      </w:r>
      <w:r w:rsidR="00B40D0B" w:rsidRPr="00993415">
        <w:rPr>
          <w:rFonts w:ascii="Arial" w:hAnsi="Arial" w:cs="Arial"/>
        </w:rPr>
        <w:t xml:space="preserve"> is an</w:t>
      </w:r>
      <w:r w:rsidR="00B935B3" w:rsidRPr="00993415">
        <w:rPr>
          <w:rFonts w:ascii="Arial" w:hAnsi="Arial" w:cs="Arial"/>
        </w:rPr>
        <w:t xml:space="preserve"> acronym </w:t>
      </w:r>
      <w:r w:rsidR="00B40D0B" w:rsidRPr="00993415">
        <w:rPr>
          <w:rFonts w:ascii="Arial" w:hAnsi="Arial" w:cs="Arial"/>
        </w:rPr>
        <w:t xml:space="preserve">that </w:t>
      </w:r>
      <w:r w:rsidR="00B935B3" w:rsidRPr="00993415">
        <w:rPr>
          <w:rFonts w:ascii="Arial" w:hAnsi="Arial" w:cs="Arial"/>
        </w:rPr>
        <w:t>stands for</w:t>
      </w:r>
      <w:r w:rsidR="00B40D0B" w:rsidRPr="00993415">
        <w:rPr>
          <w:rFonts w:ascii="Arial" w:hAnsi="Arial" w:cs="Arial"/>
        </w:rPr>
        <w:t xml:space="preserve"> p</w:t>
      </w:r>
      <w:r w:rsidR="00B935B3" w:rsidRPr="00993415">
        <w:rPr>
          <w:rFonts w:ascii="Arial" w:hAnsi="Arial" w:cs="Arial"/>
        </w:rPr>
        <w:t xml:space="preserve">olitical, </w:t>
      </w:r>
      <w:r w:rsidR="00B40D0B" w:rsidRPr="00993415">
        <w:rPr>
          <w:rFonts w:ascii="Arial" w:hAnsi="Arial" w:cs="Arial"/>
        </w:rPr>
        <w:t>e</w:t>
      </w:r>
      <w:r w:rsidR="00B935B3" w:rsidRPr="00993415">
        <w:rPr>
          <w:rFonts w:ascii="Arial" w:hAnsi="Arial" w:cs="Arial"/>
        </w:rPr>
        <w:t xml:space="preserve">conomic, </w:t>
      </w:r>
      <w:r w:rsidR="00B40D0B" w:rsidRPr="00993415">
        <w:rPr>
          <w:rFonts w:ascii="Arial" w:hAnsi="Arial" w:cs="Arial"/>
        </w:rPr>
        <w:t>s</w:t>
      </w:r>
      <w:r w:rsidR="00B935B3" w:rsidRPr="00993415">
        <w:rPr>
          <w:rFonts w:ascii="Arial" w:hAnsi="Arial" w:cs="Arial"/>
        </w:rPr>
        <w:t>oci</w:t>
      </w:r>
      <w:r w:rsidR="00B40D0B" w:rsidRPr="00993415">
        <w:rPr>
          <w:rFonts w:ascii="Arial" w:hAnsi="Arial" w:cs="Arial"/>
        </w:rPr>
        <w:t>al</w:t>
      </w:r>
      <w:r w:rsidR="00B935B3" w:rsidRPr="00993415">
        <w:rPr>
          <w:rFonts w:ascii="Arial" w:hAnsi="Arial" w:cs="Arial"/>
        </w:rPr>
        <w:t xml:space="preserve"> and </w:t>
      </w:r>
      <w:r w:rsidR="00B40D0B" w:rsidRPr="00993415">
        <w:rPr>
          <w:rFonts w:ascii="Arial" w:hAnsi="Arial" w:cs="Arial"/>
        </w:rPr>
        <w:t>t</w:t>
      </w:r>
      <w:r w:rsidR="00B935B3" w:rsidRPr="00993415">
        <w:rPr>
          <w:rFonts w:ascii="Arial" w:hAnsi="Arial" w:cs="Arial"/>
        </w:rPr>
        <w:t>echnological</w:t>
      </w:r>
      <w:r w:rsidR="00282B43" w:rsidRPr="00993415">
        <w:rPr>
          <w:rFonts w:ascii="Arial" w:hAnsi="Arial" w:cs="Arial"/>
        </w:rPr>
        <w:t>. It is important for managers of the Liberty Stadium to analyse how these</w:t>
      </w:r>
      <w:r w:rsidR="00B57D49" w:rsidRPr="00993415">
        <w:rPr>
          <w:rFonts w:ascii="Arial" w:hAnsi="Arial" w:cs="Arial"/>
        </w:rPr>
        <w:t xml:space="preserve"> external </w:t>
      </w:r>
      <w:r w:rsidR="00282B43" w:rsidRPr="00993415">
        <w:rPr>
          <w:rFonts w:ascii="Arial" w:hAnsi="Arial" w:cs="Arial"/>
        </w:rPr>
        <w:t xml:space="preserve">factors are currently changing and the implications these changes have to the organisation </w:t>
      </w:r>
      <w:r w:rsidR="00762D5F" w:rsidRPr="00993415">
        <w:rPr>
          <w:rFonts w:ascii="Arial" w:hAnsi="Arial" w:cs="Arial"/>
        </w:rPr>
        <w:t>(</w:t>
      </w:r>
      <w:r w:rsidR="00DC1AAA" w:rsidRPr="00993415">
        <w:rPr>
          <w:rFonts w:ascii="Arial" w:hAnsi="Arial" w:cs="Arial"/>
        </w:rPr>
        <w:t>Johnson et al, 2008</w:t>
      </w:r>
      <w:r w:rsidR="00E671D9" w:rsidRPr="00993415">
        <w:rPr>
          <w:rFonts w:ascii="Arial" w:hAnsi="Arial" w:cs="Arial"/>
        </w:rPr>
        <w:t>).</w:t>
      </w:r>
      <w:r w:rsidR="00DC1AAA" w:rsidRPr="00993415">
        <w:rPr>
          <w:rFonts w:ascii="Arial" w:hAnsi="Arial" w:cs="Arial"/>
        </w:rPr>
        <w:t xml:space="preserve"> </w:t>
      </w:r>
    </w:p>
    <w:p w14:paraId="23D69506" w14:textId="77777777" w:rsidR="006242B0" w:rsidRPr="00993415" w:rsidRDefault="006242B0" w:rsidP="00993415">
      <w:pPr>
        <w:spacing w:line="480" w:lineRule="auto"/>
        <w:ind w:left="851" w:hanging="851"/>
        <w:jc w:val="both"/>
        <w:rPr>
          <w:rFonts w:ascii="Arial" w:hAnsi="Arial" w:cs="Arial"/>
        </w:rPr>
      </w:pPr>
    </w:p>
    <w:p w14:paraId="1900165A" w14:textId="299925F8" w:rsidR="00EB3C32" w:rsidRPr="00993415" w:rsidRDefault="00EB3C32" w:rsidP="00993415">
      <w:pPr>
        <w:pStyle w:val="Heading2"/>
        <w:keepNext/>
        <w:numPr>
          <w:ilvl w:val="1"/>
          <w:numId w:val="1"/>
        </w:numPr>
        <w:tabs>
          <w:tab w:val="left" w:pos="851"/>
        </w:tabs>
        <w:spacing w:after="0" w:line="480" w:lineRule="auto"/>
        <w:ind w:left="851" w:hanging="851"/>
        <w:contextualSpacing w:val="0"/>
        <w:jc w:val="both"/>
        <w:rPr>
          <w:rFonts w:ascii="Arial" w:eastAsia="Times New Roman" w:hAnsi="Arial" w:cs="Arial"/>
          <w:bCs/>
          <w:iCs/>
          <w:sz w:val="22"/>
          <w:szCs w:val="22"/>
        </w:rPr>
      </w:pPr>
      <w:bookmarkStart w:id="6" w:name="_Toc510699851"/>
      <w:r w:rsidRPr="00993415">
        <w:rPr>
          <w:rFonts w:ascii="Arial" w:eastAsia="Times New Roman" w:hAnsi="Arial" w:cs="Arial"/>
          <w:bCs/>
          <w:iCs/>
          <w:sz w:val="22"/>
          <w:szCs w:val="22"/>
        </w:rPr>
        <w:t>Political</w:t>
      </w:r>
      <w:r w:rsidR="00DC1AAA" w:rsidRPr="00993415">
        <w:rPr>
          <w:rFonts w:ascii="Arial" w:eastAsia="Times New Roman" w:hAnsi="Arial" w:cs="Arial"/>
          <w:bCs/>
          <w:iCs/>
          <w:sz w:val="22"/>
          <w:szCs w:val="22"/>
        </w:rPr>
        <w:t xml:space="preserve"> </w:t>
      </w:r>
      <w:r w:rsidR="000B0B73" w:rsidRPr="00993415">
        <w:rPr>
          <w:rFonts w:ascii="Arial" w:eastAsia="Times New Roman" w:hAnsi="Arial" w:cs="Arial"/>
          <w:bCs/>
          <w:iCs/>
          <w:sz w:val="22"/>
          <w:szCs w:val="22"/>
        </w:rPr>
        <w:t>Factors</w:t>
      </w:r>
      <w:bookmarkEnd w:id="6"/>
    </w:p>
    <w:p w14:paraId="7323FE03" w14:textId="0190C591" w:rsidR="000F74F0" w:rsidRPr="00993415" w:rsidRDefault="000F74F0" w:rsidP="00993415">
      <w:pPr>
        <w:pStyle w:val="ListParagraph"/>
        <w:spacing w:line="480" w:lineRule="auto"/>
        <w:ind w:left="851"/>
        <w:jc w:val="both"/>
        <w:rPr>
          <w:rFonts w:ascii="Arial" w:hAnsi="Arial" w:cs="Arial"/>
        </w:rPr>
      </w:pPr>
      <w:r w:rsidRPr="00993415">
        <w:rPr>
          <w:rFonts w:ascii="Arial" w:hAnsi="Arial" w:cs="Arial"/>
        </w:rPr>
        <w:t>The political factors within the PEST framework assess</w:t>
      </w:r>
      <w:r w:rsidR="008D6310" w:rsidRPr="00993415">
        <w:rPr>
          <w:rFonts w:ascii="Arial" w:hAnsi="Arial" w:cs="Arial"/>
        </w:rPr>
        <w:t>es</w:t>
      </w:r>
      <w:r w:rsidRPr="00993415">
        <w:rPr>
          <w:rFonts w:ascii="Arial" w:hAnsi="Arial" w:cs="Arial"/>
        </w:rPr>
        <w:t xml:space="preserve"> the laws and regulations of a country’s system of government and how these affect the business environment and trade markets</w:t>
      </w:r>
      <w:r w:rsidR="00E671D9" w:rsidRPr="00993415">
        <w:rPr>
          <w:rFonts w:ascii="Arial" w:hAnsi="Arial" w:cs="Arial"/>
        </w:rPr>
        <w:t xml:space="preserve"> (Morrison, 2011).</w:t>
      </w:r>
    </w:p>
    <w:p w14:paraId="6F6F9C8E" w14:textId="6DC03CAA" w:rsidR="00C3658D" w:rsidRPr="00993415" w:rsidRDefault="00867A2A" w:rsidP="00993415">
      <w:pPr>
        <w:spacing w:line="480" w:lineRule="auto"/>
        <w:ind w:left="851"/>
        <w:jc w:val="both"/>
        <w:rPr>
          <w:rFonts w:ascii="Arial" w:hAnsi="Arial" w:cs="Arial"/>
        </w:rPr>
      </w:pPr>
      <w:r w:rsidRPr="00993415">
        <w:rPr>
          <w:rFonts w:ascii="Arial" w:hAnsi="Arial" w:cs="Arial"/>
        </w:rPr>
        <w:t xml:space="preserve">The </w:t>
      </w:r>
      <w:r w:rsidR="003A4D65" w:rsidRPr="00993415">
        <w:rPr>
          <w:rFonts w:ascii="Arial" w:hAnsi="Arial" w:cs="Arial"/>
        </w:rPr>
        <w:t>operations manager of the Liberty Stadium</w:t>
      </w:r>
      <w:r w:rsidRPr="00993415">
        <w:rPr>
          <w:rFonts w:ascii="Arial" w:hAnsi="Arial" w:cs="Arial"/>
        </w:rPr>
        <w:t xml:space="preserve"> </w:t>
      </w:r>
      <w:r w:rsidR="00A834BF" w:rsidRPr="00993415">
        <w:rPr>
          <w:rFonts w:ascii="Arial" w:hAnsi="Arial" w:cs="Arial"/>
        </w:rPr>
        <w:t>believes</w:t>
      </w:r>
      <w:r w:rsidR="00421690" w:rsidRPr="00993415">
        <w:rPr>
          <w:rFonts w:ascii="Arial" w:hAnsi="Arial" w:cs="Arial"/>
        </w:rPr>
        <w:t xml:space="preserve"> that</w:t>
      </w:r>
      <w:r w:rsidR="00BC09BF" w:rsidRPr="00993415">
        <w:rPr>
          <w:rFonts w:ascii="Arial" w:hAnsi="Arial" w:cs="Arial"/>
        </w:rPr>
        <w:t>: “</w:t>
      </w:r>
      <w:r w:rsidR="00421690" w:rsidRPr="00993415">
        <w:rPr>
          <w:rFonts w:ascii="Arial" w:hAnsi="Arial" w:cs="Arial"/>
          <w:i/>
        </w:rPr>
        <w:t xml:space="preserve">sports </w:t>
      </w:r>
      <w:r w:rsidR="00BC09BF" w:rsidRPr="00993415">
        <w:rPr>
          <w:rFonts w:ascii="Arial" w:hAnsi="Arial" w:cs="Arial"/>
          <w:i/>
        </w:rPr>
        <w:t>should stay as far away from politics as possible because it is dangerous territory</w:t>
      </w:r>
      <w:r w:rsidR="00BC09BF" w:rsidRPr="00993415">
        <w:rPr>
          <w:rFonts w:ascii="Arial" w:hAnsi="Arial" w:cs="Arial"/>
        </w:rPr>
        <w:t>”</w:t>
      </w:r>
      <w:r w:rsidRPr="00993415">
        <w:rPr>
          <w:rFonts w:ascii="Arial" w:hAnsi="Arial" w:cs="Arial"/>
        </w:rPr>
        <w:t xml:space="preserve"> (Daniel, 2018).</w:t>
      </w:r>
      <w:r w:rsidRPr="00993415">
        <w:rPr>
          <w:rFonts w:ascii="Arial" w:hAnsi="Arial" w:cs="Arial"/>
          <w:i/>
        </w:rPr>
        <w:t xml:space="preserve"> </w:t>
      </w:r>
      <w:r w:rsidRPr="00993415">
        <w:rPr>
          <w:rFonts w:ascii="Arial" w:hAnsi="Arial" w:cs="Arial"/>
        </w:rPr>
        <w:t xml:space="preserve">On the other hand, with </w:t>
      </w:r>
      <w:r w:rsidR="00BC09BF" w:rsidRPr="00993415">
        <w:rPr>
          <w:rFonts w:ascii="Arial" w:hAnsi="Arial" w:cs="Arial"/>
        </w:rPr>
        <w:t>the United Kingdom</w:t>
      </w:r>
      <w:r w:rsidR="00A4063C" w:rsidRPr="00993415">
        <w:rPr>
          <w:rFonts w:ascii="Arial" w:hAnsi="Arial" w:cs="Arial"/>
        </w:rPr>
        <w:t xml:space="preserve"> </w:t>
      </w:r>
      <w:r w:rsidR="00BC09BF" w:rsidRPr="00993415">
        <w:rPr>
          <w:rFonts w:ascii="Arial" w:hAnsi="Arial" w:cs="Arial"/>
        </w:rPr>
        <w:t>voted to leave the European Union</w:t>
      </w:r>
      <w:r w:rsidR="00874488" w:rsidRPr="00993415">
        <w:rPr>
          <w:rFonts w:ascii="Arial" w:hAnsi="Arial" w:cs="Arial"/>
        </w:rPr>
        <w:t xml:space="preserve"> (EU)</w:t>
      </w:r>
      <w:r w:rsidR="00BC09BF" w:rsidRPr="00993415">
        <w:rPr>
          <w:rFonts w:ascii="Arial" w:hAnsi="Arial" w:cs="Arial"/>
        </w:rPr>
        <w:t xml:space="preserve"> in a snap election last year</w:t>
      </w:r>
      <w:r w:rsidR="008C4E12" w:rsidRPr="00993415">
        <w:rPr>
          <w:rFonts w:ascii="Arial" w:hAnsi="Arial" w:cs="Arial"/>
        </w:rPr>
        <w:t>,</w:t>
      </w:r>
      <w:r w:rsidR="001A2A17" w:rsidRPr="00993415">
        <w:rPr>
          <w:rFonts w:ascii="Arial" w:hAnsi="Arial" w:cs="Arial"/>
        </w:rPr>
        <w:t xml:space="preserve"> the </w:t>
      </w:r>
      <w:r w:rsidR="003A4D65" w:rsidRPr="00993415">
        <w:rPr>
          <w:rFonts w:ascii="Arial" w:hAnsi="Arial" w:cs="Arial"/>
        </w:rPr>
        <w:t>outcome of</w:t>
      </w:r>
      <w:r w:rsidR="001A2A17" w:rsidRPr="00993415">
        <w:rPr>
          <w:rFonts w:ascii="Arial" w:hAnsi="Arial" w:cs="Arial"/>
        </w:rPr>
        <w:t xml:space="preserve"> Brexit</w:t>
      </w:r>
      <w:r w:rsidR="003A4D65" w:rsidRPr="00993415">
        <w:rPr>
          <w:rFonts w:ascii="Arial" w:hAnsi="Arial" w:cs="Arial"/>
        </w:rPr>
        <w:t xml:space="preserve"> has become increasingly important to consider</w:t>
      </w:r>
      <w:r w:rsidR="002C602B" w:rsidRPr="00993415">
        <w:rPr>
          <w:rFonts w:ascii="Arial" w:hAnsi="Arial" w:cs="Arial"/>
        </w:rPr>
        <w:t xml:space="preserve"> especially with the profound effect it has on Wales compared to the rest of United Kingdom </w:t>
      </w:r>
      <w:r w:rsidR="00A4063C" w:rsidRPr="00993415">
        <w:rPr>
          <w:rFonts w:ascii="Arial" w:hAnsi="Arial" w:cs="Arial"/>
        </w:rPr>
        <w:t>(Hunter &amp; Wheeler, 2018</w:t>
      </w:r>
      <w:r w:rsidR="00C3658D" w:rsidRPr="00993415">
        <w:rPr>
          <w:rFonts w:ascii="Arial" w:hAnsi="Arial" w:cs="Arial"/>
        </w:rPr>
        <w:t>; Kentish, 2018</w:t>
      </w:r>
      <w:r w:rsidR="00A4063C" w:rsidRPr="00993415">
        <w:rPr>
          <w:rFonts w:ascii="Arial" w:hAnsi="Arial" w:cs="Arial"/>
        </w:rPr>
        <w:t>). The Stadium Clu</w:t>
      </w:r>
      <w:r w:rsidR="00B66826" w:rsidRPr="00993415">
        <w:rPr>
          <w:rFonts w:ascii="Arial" w:hAnsi="Arial" w:cs="Arial"/>
        </w:rPr>
        <w:t>b S</w:t>
      </w:r>
      <w:r w:rsidR="00A4063C" w:rsidRPr="00993415">
        <w:rPr>
          <w:rFonts w:ascii="Arial" w:hAnsi="Arial" w:cs="Arial"/>
        </w:rPr>
        <w:t xml:space="preserve">hop that provides sporting goods situated at the Liberty Stadium is directly affected by Brexit with the prediction that </w:t>
      </w:r>
      <w:r w:rsidR="00C31576" w:rsidRPr="00993415">
        <w:rPr>
          <w:rFonts w:ascii="Arial" w:hAnsi="Arial" w:cs="Arial"/>
        </w:rPr>
        <w:t xml:space="preserve">tariffs/quotas will be imposed </w:t>
      </w:r>
      <w:r w:rsidR="00874488" w:rsidRPr="00993415">
        <w:rPr>
          <w:rFonts w:ascii="Arial" w:hAnsi="Arial" w:cs="Arial"/>
        </w:rPr>
        <w:t xml:space="preserve">for trading stock </w:t>
      </w:r>
      <w:r w:rsidR="00C31576" w:rsidRPr="00993415">
        <w:rPr>
          <w:rFonts w:ascii="Arial" w:hAnsi="Arial" w:cs="Arial"/>
        </w:rPr>
        <w:t xml:space="preserve">from Europe compared to the previous trade deal where companies were able to trade with the EU on a free </w:t>
      </w:r>
      <w:r w:rsidR="00C3658D" w:rsidRPr="00993415">
        <w:rPr>
          <w:rFonts w:ascii="Arial" w:hAnsi="Arial" w:cs="Arial"/>
        </w:rPr>
        <w:t xml:space="preserve">tariff and quota </w:t>
      </w:r>
      <w:r w:rsidR="00C31576" w:rsidRPr="00993415">
        <w:rPr>
          <w:rFonts w:ascii="Arial" w:hAnsi="Arial" w:cs="Arial"/>
        </w:rPr>
        <w:t>basis. This is uncertain with the continued negotiation</w:t>
      </w:r>
      <w:r w:rsidR="00CF6866" w:rsidRPr="00993415">
        <w:rPr>
          <w:rFonts w:ascii="Arial" w:hAnsi="Arial" w:cs="Arial"/>
        </w:rPr>
        <w:t>s</w:t>
      </w:r>
      <w:r w:rsidR="00C31576" w:rsidRPr="00993415">
        <w:rPr>
          <w:rFonts w:ascii="Arial" w:hAnsi="Arial" w:cs="Arial"/>
        </w:rPr>
        <w:t xml:space="preserve"> taking place, however,</w:t>
      </w:r>
      <w:r w:rsidR="00874488" w:rsidRPr="00993415">
        <w:rPr>
          <w:rFonts w:ascii="Arial" w:hAnsi="Arial" w:cs="Arial"/>
        </w:rPr>
        <w:t xml:space="preserve"> if this action was undertaken it would limit the amount of goods and services that can be sold by the Stadium Club</w:t>
      </w:r>
      <w:r w:rsidR="00CB4AC2" w:rsidRPr="00993415">
        <w:rPr>
          <w:rFonts w:ascii="Arial" w:hAnsi="Arial" w:cs="Arial"/>
        </w:rPr>
        <w:t xml:space="preserve"> S</w:t>
      </w:r>
      <w:r w:rsidR="00874488" w:rsidRPr="00993415">
        <w:rPr>
          <w:rFonts w:ascii="Arial" w:hAnsi="Arial" w:cs="Arial"/>
        </w:rPr>
        <w:t>hop (Milmo, 2016).</w:t>
      </w:r>
    </w:p>
    <w:p w14:paraId="687E515E" w14:textId="3ECC120B" w:rsidR="0025780F" w:rsidRPr="00993415" w:rsidRDefault="00220AF7" w:rsidP="00993415">
      <w:pPr>
        <w:spacing w:line="480" w:lineRule="auto"/>
        <w:ind w:left="851"/>
        <w:jc w:val="both"/>
        <w:rPr>
          <w:rFonts w:ascii="Arial" w:hAnsi="Arial" w:cs="Arial"/>
        </w:rPr>
      </w:pPr>
      <w:r w:rsidRPr="00993415">
        <w:rPr>
          <w:rFonts w:ascii="Arial" w:hAnsi="Arial" w:cs="Arial"/>
        </w:rPr>
        <w:t>In recent years, there has been an increase in terrorist activity causing tragic events</w:t>
      </w:r>
      <w:r w:rsidR="009E2C42" w:rsidRPr="00993415">
        <w:rPr>
          <w:rFonts w:ascii="Arial" w:hAnsi="Arial" w:cs="Arial"/>
        </w:rPr>
        <w:t>;</w:t>
      </w:r>
      <w:r w:rsidRPr="00993415">
        <w:rPr>
          <w:rFonts w:ascii="Arial" w:hAnsi="Arial" w:cs="Arial"/>
        </w:rPr>
        <w:t xml:space="preserve"> for </w:t>
      </w:r>
      <w:r w:rsidR="008C6E05" w:rsidRPr="00993415">
        <w:rPr>
          <w:rFonts w:ascii="Arial" w:hAnsi="Arial" w:cs="Arial"/>
        </w:rPr>
        <w:t>example,</w:t>
      </w:r>
      <w:r w:rsidRPr="00993415">
        <w:rPr>
          <w:rFonts w:ascii="Arial" w:hAnsi="Arial" w:cs="Arial"/>
        </w:rPr>
        <w:t xml:space="preserve"> the </w:t>
      </w:r>
      <w:r w:rsidR="00C5777B" w:rsidRPr="00993415">
        <w:rPr>
          <w:rFonts w:ascii="Arial" w:hAnsi="Arial" w:cs="Arial"/>
        </w:rPr>
        <w:t xml:space="preserve">suicide bombing </w:t>
      </w:r>
      <w:r w:rsidR="008C6E05" w:rsidRPr="00993415">
        <w:rPr>
          <w:rFonts w:ascii="Arial" w:hAnsi="Arial" w:cs="Arial"/>
        </w:rPr>
        <w:t xml:space="preserve">that took place </w:t>
      </w:r>
      <w:r w:rsidRPr="00993415">
        <w:rPr>
          <w:rFonts w:ascii="Arial" w:hAnsi="Arial" w:cs="Arial"/>
        </w:rPr>
        <w:t>in Manchester</w:t>
      </w:r>
      <w:r w:rsidR="00632A1A" w:rsidRPr="00993415">
        <w:rPr>
          <w:rFonts w:ascii="Arial" w:hAnsi="Arial" w:cs="Arial"/>
        </w:rPr>
        <w:t xml:space="preserve"> Arena</w:t>
      </w:r>
      <w:r w:rsidRPr="00993415">
        <w:rPr>
          <w:rFonts w:ascii="Arial" w:hAnsi="Arial" w:cs="Arial"/>
        </w:rPr>
        <w:t xml:space="preserve"> last year</w:t>
      </w:r>
      <w:r w:rsidR="009E2C42" w:rsidRPr="00993415">
        <w:rPr>
          <w:rFonts w:ascii="Arial" w:hAnsi="Arial" w:cs="Arial"/>
        </w:rPr>
        <w:t xml:space="preserve"> </w:t>
      </w:r>
      <w:r w:rsidR="00C472C4" w:rsidRPr="00993415">
        <w:rPr>
          <w:rFonts w:ascii="Arial" w:hAnsi="Arial" w:cs="Arial"/>
        </w:rPr>
        <w:t xml:space="preserve">where </w:t>
      </w:r>
      <w:r w:rsidR="00C472C4" w:rsidRPr="00993415">
        <w:rPr>
          <w:rFonts w:ascii="Arial" w:hAnsi="Arial" w:cs="Arial"/>
        </w:rPr>
        <w:lastRenderedPageBreak/>
        <w:t>22 people</w:t>
      </w:r>
      <w:r w:rsidR="002768CE" w:rsidRPr="00993415">
        <w:rPr>
          <w:rFonts w:ascii="Arial" w:hAnsi="Arial" w:cs="Arial"/>
        </w:rPr>
        <w:t xml:space="preserve"> were announced dead</w:t>
      </w:r>
      <w:r w:rsidR="009E2C42" w:rsidRPr="00993415">
        <w:rPr>
          <w:rFonts w:ascii="Arial" w:hAnsi="Arial" w:cs="Arial"/>
        </w:rPr>
        <w:t xml:space="preserve"> and 120 </w:t>
      </w:r>
      <w:r w:rsidR="008C6E05" w:rsidRPr="00993415">
        <w:rPr>
          <w:rFonts w:ascii="Arial" w:hAnsi="Arial" w:cs="Arial"/>
        </w:rPr>
        <w:t xml:space="preserve">people </w:t>
      </w:r>
      <w:r w:rsidR="00816FC0" w:rsidRPr="00993415">
        <w:rPr>
          <w:rFonts w:ascii="Arial" w:hAnsi="Arial" w:cs="Arial"/>
        </w:rPr>
        <w:t xml:space="preserve">announced </w:t>
      </w:r>
      <w:r w:rsidR="009E2C42" w:rsidRPr="00993415">
        <w:rPr>
          <w:rFonts w:ascii="Arial" w:hAnsi="Arial" w:cs="Arial"/>
        </w:rPr>
        <w:t>injured (Manchester Evening News, 2018)</w:t>
      </w:r>
      <w:r w:rsidRPr="00993415">
        <w:rPr>
          <w:rFonts w:ascii="Arial" w:hAnsi="Arial" w:cs="Arial"/>
        </w:rPr>
        <w:t>.</w:t>
      </w:r>
      <w:r w:rsidR="00C5777B" w:rsidRPr="00993415">
        <w:rPr>
          <w:rFonts w:ascii="Arial" w:hAnsi="Arial" w:cs="Arial"/>
        </w:rPr>
        <w:t xml:space="preserve"> </w:t>
      </w:r>
      <w:r w:rsidRPr="00993415">
        <w:rPr>
          <w:rFonts w:ascii="Arial" w:hAnsi="Arial" w:cs="Arial"/>
        </w:rPr>
        <w:t>GOV.UK</w:t>
      </w:r>
      <w:r w:rsidR="00632A1A" w:rsidRPr="00993415">
        <w:rPr>
          <w:rFonts w:ascii="Arial" w:hAnsi="Arial" w:cs="Arial"/>
        </w:rPr>
        <w:t xml:space="preserve"> (2016)</w:t>
      </w:r>
      <w:r w:rsidRPr="00993415">
        <w:rPr>
          <w:rFonts w:ascii="Arial" w:hAnsi="Arial" w:cs="Arial"/>
        </w:rPr>
        <w:t xml:space="preserve"> believe the United Kingdom faces a real threat from terrorism with </w:t>
      </w:r>
      <w:r w:rsidR="007E5F54" w:rsidRPr="00993415">
        <w:rPr>
          <w:rFonts w:ascii="Arial" w:hAnsi="Arial" w:cs="Arial"/>
        </w:rPr>
        <w:t xml:space="preserve">populated </w:t>
      </w:r>
      <w:r w:rsidRPr="00993415">
        <w:rPr>
          <w:rFonts w:ascii="Arial" w:hAnsi="Arial" w:cs="Arial"/>
        </w:rPr>
        <w:t>places</w:t>
      </w:r>
      <w:r w:rsidR="007E5F54" w:rsidRPr="00993415">
        <w:rPr>
          <w:rFonts w:ascii="Arial" w:hAnsi="Arial" w:cs="Arial"/>
        </w:rPr>
        <w:t xml:space="preserve"> that are easily accessible to the public,</w:t>
      </w:r>
      <w:r w:rsidRPr="00993415">
        <w:rPr>
          <w:rFonts w:ascii="Arial" w:hAnsi="Arial" w:cs="Arial"/>
        </w:rPr>
        <w:t xml:space="preserve"> such as stadiums and arenas</w:t>
      </w:r>
      <w:r w:rsidR="007E5F54" w:rsidRPr="00993415">
        <w:rPr>
          <w:rFonts w:ascii="Arial" w:hAnsi="Arial" w:cs="Arial"/>
        </w:rPr>
        <w:t>,</w:t>
      </w:r>
      <w:r w:rsidRPr="00993415">
        <w:rPr>
          <w:rFonts w:ascii="Arial" w:hAnsi="Arial" w:cs="Arial"/>
        </w:rPr>
        <w:t xml:space="preserve"> being attractive targets to </w:t>
      </w:r>
      <w:r w:rsidR="00C5777B" w:rsidRPr="00993415">
        <w:rPr>
          <w:rFonts w:ascii="Arial" w:hAnsi="Arial" w:cs="Arial"/>
        </w:rPr>
        <w:t xml:space="preserve">attack for </w:t>
      </w:r>
      <w:r w:rsidRPr="00993415">
        <w:rPr>
          <w:rFonts w:ascii="Arial" w:hAnsi="Arial" w:cs="Arial"/>
        </w:rPr>
        <w:t>terrorists</w:t>
      </w:r>
      <w:r w:rsidR="00632A1A" w:rsidRPr="00993415">
        <w:rPr>
          <w:rFonts w:ascii="Arial" w:hAnsi="Arial" w:cs="Arial"/>
        </w:rPr>
        <w:t xml:space="preserve">. </w:t>
      </w:r>
      <w:r w:rsidR="008D0506" w:rsidRPr="00993415">
        <w:rPr>
          <w:rFonts w:ascii="Arial" w:hAnsi="Arial" w:cs="Arial"/>
        </w:rPr>
        <w:t>The Liberty Stadium, seating around 21,000 people, has become one of the foremost sporting venues in the country</w:t>
      </w:r>
      <w:r w:rsidR="00F855F2" w:rsidRPr="00993415">
        <w:rPr>
          <w:rFonts w:ascii="Arial" w:hAnsi="Arial" w:cs="Arial"/>
        </w:rPr>
        <w:t xml:space="preserve"> (</w:t>
      </w:r>
      <w:hyperlink r:id="rId17" w:history="1">
        <w:r w:rsidR="003D7ED3" w:rsidRPr="00993415">
          <w:rPr>
            <w:rStyle w:val="Hyperlink"/>
            <w:rFonts w:ascii="Arial" w:hAnsi="Arial" w:cs="Arial"/>
          </w:rPr>
          <w:t>http://www</w:t>
        </w:r>
        <w:r w:rsidR="003D7ED3" w:rsidRPr="00993415">
          <w:rPr>
            <w:rStyle w:val="Hyperlink"/>
            <w:rFonts w:ascii="Arial" w:hAnsi="Arial" w:cs="Arial"/>
          </w:rPr>
          <w:t>.</w:t>
        </w:r>
        <w:r w:rsidR="003D7ED3" w:rsidRPr="00993415">
          <w:rPr>
            <w:rStyle w:val="Hyperlink"/>
            <w:rFonts w:ascii="Arial" w:hAnsi="Arial" w:cs="Arial"/>
          </w:rPr>
          <w:t>liberty-stadium.com/liberty_stadium_introduction</w:t>
        </w:r>
        <w:r w:rsidR="003D7ED3" w:rsidRPr="00993415">
          <w:rPr>
            <w:rStyle w:val="Hyperlink"/>
            <w:rFonts w:ascii="Arial" w:hAnsi="Arial" w:cs="Arial"/>
          </w:rPr>
          <w:br/>
          <w:t>.php</w:t>
        </w:r>
      </w:hyperlink>
      <w:r w:rsidR="00F855F2" w:rsidRPr="00993415">
        <w:rPr>
          <w:rFonts w:ascii="Arial" w:hAnsi="Arial" w:cs="Arial"/>
        </w:rPr>
        <w:t>)</w:t>
      </w:r>
      <w:r w:rsidR="00816FC0" w:rsidRPr="00993415">
        <w:rPr>
          <w:rFonts w:ascii="Arial" w:hAnsi="Arial" w:cs="Arial"/>
        </w:rPr>
        <w:t xml:space="preserve">; </w:t>
      </w:r>
      <w:r w:rsidR="008D0506" w:rsidRPr="00993415">
        <w:rPr>
          <w:rFonts w:ascii="Arial" w:hAnsi="Arial" w:cs="Arial"/>
        </w:rPr>
        <w:t xml:space="preserve">it is </w:t>
      </w:r>
      <w:r w:rsidR="00816FC0" w:rsidRPr="00993415">
        <w:rPr>
          <w:rFonts w:ascii="Arial" w:hAnsi="Arial" w:cs="Arial"/>
        </w:rPr>
        <w:t xml:space="preserve">possible that the Liberty Stadium could be the target of terror activity </w:t>
      </w:r>
      <w:r w:rsidR="008D0506" w:rsidRPr="00993415">
        <w:rPr>
          <w:rFonts w:ascii="Arial" w:hAnsi="Arial" w:cs="Arial"/>
        </w:rPr>
        <w:t xml:space="preserve">due to the high density of people and the high-profile nature of events such as the performance of ‘The Killers’ later this year. </w:t>
      </w:r>
      <w:r w:rsidR="0025780F" w:rsidRPr="00993415">
        <w:rPr>
          <w:rFonts w:ascii="Arial" w:hAnsi="Arial" w:cs="Arial"/>
        </w:rPr>
        <w:t xml:space="preserve">The protection of </w:t>
      </w:r>
      <w:r w:rsidR="00816FC0" w:rsidRPr="00993415">
        <w:rPr>
          <w:rFonts w:ascii="Arial" w:hAnsi="Arial" w:cs="Arial"/>
        </w:rPr>
        <w:t>employees and visitors</w:t>
      </w:r>
      <w:r w:rsidR="0025780F" w:rsidRPr="00993415">
        <w:rPr>
          <w:rFonts w:ascii="Arial" w:hAnsi="Arial" w:cs="Arial"/>
        </w:rPr>
        <w:t xml:space="preserve"> must be increased</w:t>
      </w:r>
      <w:r w:rsidR="00816FC0" w:rsidRPr="00993415">
        <w:rPr>
          <w:rFonts w:ascii="Arial" w:hAnsi="Arial" w:cs="Arial"/>
        </w:rPr>
        <w:t xml:space="preserve"> by implementing measures for countering terrorism</w:t>
      </w:r>
      <w:r w:rsidR="0025780F" w:rsidRPr="00993415">
        <w:rPr>
          <w:rFonts w:ascii="Arial" w:hAnsi="Arial" w:cs="Arial"/>
        </w:rPr>
        <w:t xml:space="preserve"> so weaknesses </w:t>
      </w:r>
      <w:r w:rsidR="002768CE" w:rsidRPr="00993415">
        <w:rPr>
          <w:rFonts w:ascii="Arial" w:hAnsi="Arial" w:cs="Arial"/>
        </w:rPr>
        <w:t xml:space="preserve">within the </w:t>
      </w:r>
      <w:r w:rsidR="008D0506" w:rsidRPr="00993415">
        <w:rPr>
          <w:rFonts w:ascii="Arial" w:hAnsi="Arial" w:cs="Arial"/>
        </w:rPr>
        <w:t xml:space="preserve">security </w:t>
      </w:r>
      <w:r w:rsidR="002768CE" w:rsidRPr="00993415">
        <w:rPr>
          <w:rFonts w:ascii="Arial" w:hAnsi="Arial" w:cs="Arial"/>
        </w:rPr>
        <w:t xml:space="preserve">system </w:t>
      </w:r>
      <w:r w:rsidR="0025780F" w:rsidRPr="00993415">
        <w:rPr>
          <w:rFonts w:ascii="Arial" w:hAnsi="Arial" w:cs="Arial"/>
        </w:rPr>
        <w:t>cannot be exploited</w:t>
      </w:r>
      <w:r w:rsidR="008D0506" w:rsidRPr="00993415">
        <w:rPr>
          <w:rFonts w:ascii="Arial" w:hAnsi="Arial" w:cs="Arial"/>
        </w:rPr>
        <w:t xml:space="preserve"> by terrorists (NaCTSO, 2017)</w:t>
      </w:r>
      <w:r w:rsidR="00816FC0" w:rsidRPr="00993415">
        <w:rPr>
          <w:rFonts w:ascii="Arial" w:hAnsi="Arial" w:cs="Arial"/>
        </w:rPr>
        <w:t>.</w:t>
      </w:r>
    </w:p>
    <w:p w14:paraId="21AEA76F" w14:textId="77777777" w:rsidR="00CE238A" w:rsidRPr="00993415" w:rsidRDefault="00CE238A" w:rsidP="00993415">
      <w:pPr>
        <w:spacing w:line="480" w:lineRule="auto"/>
        <w:ind w:left="851" w:hanging="851"/>
        <w:jc w:val="both"/>
        <w:rPr>
          <w:rFonts w:ascii="Arial" w:hAnsi="Arial" w:cs="Arial"/>
        </w:rPr>
      </w:pPr>
    </w:p>
    <w:p w14:paraId="7C5450FB" w14:textId="64F48F72" w:rsidR="009F476A" w:rsidRPr="00993415" w:rsidRDefault="009F476A" w:rsidP="00993415">
      <w:pPr>
        <w:pStyle w:val="Heading2"/>
        <w:keepNext/>
        <w:numPr>
          <w:ilvl w:val="1"/>
          <w:numId w:val="1"/>
        </w:numPr>
        <w:tabs>
          <w:tab w:val="left" w:pos="851"/>
        </w:tabs>
        <w:spacing w:after="0" w:line="480" w:lineRule="auto"/>
        <w:ind w:left="851" w:hanging="851"/>
        <w:contextualSpacing w:val="0"/>
        <w:jc w:val="both"/>
        <w:rPr>
          <w:rFonts w:ascii="Arial" w:eastAsia="Times New Roman" w:hAnsi="Arial" w:cs="Arial"/>
          <w:bCs/>
          <w:iCs/>
          <w:sz w:val="22"/>
          <w:szCs w:val="22"/>
        </w:rPr>
      </w:pPr>
      <w:bookmarkStart w:id="7" w:name="_Toc510699852"/>
      <w:r w:rsidRPr="00993415">
        <w:rPr>
          <w:rFonts w:ascii="Arial" w:eastAsia="Times New Roman" w:hAnsi="Arial" w:cs="Arial"/>
          <w:bCs/>
          <w:iCs/>
          <w:sz w:val="22"/>
          <w:szCs w:val="22"/>
        </w:rPr>
        <w:t>E</w:t>
      </w:r>
      <w:r w:rsidR="00EB3C32" w:rsidRPr="00993415">
        <w:rPr>
          <w:rFonts w:ascii="Arial" w:eastAsia="Times New Roman" w:hAnsi="Arial" w:cs="Arial"/>
          <w:bCs/>
          <w:iCs/>
          <w:sz w:val="22"/>
          <w:szCs w:val="22"/>
        </w:rPr>
        <w:t>conomi</w:t>
      </w:r>
      <w:r w:rsidR="005A2431" w:rsidRPr="00993415">
        <w:rPr>
          <w:rFonts w:ascii="Arial" w:eastAsia="Times New Roman" w:hAnsi="Arial" w:cs="Arial"/>
          <w:bCs/>
          <w:iCs/>
          <w:sz w:val="22"/>
          <w:szCs w:val="22"/>
        </w:rPr>
        <w:t xml:space="preserve">cal </w:t>
      </w:r>
      <w:r w:rsidR="000B0B73" w:rsidRPr="00993415">
        <w:rPr>
          <w:rFonts w:ascii="Arial" w:eastAsia="Times New Roman" w:hAnsi="Arial" w:cs="Arial"/>
          <w:bCs/>
          <w:iCs/>
          <w:sz w:val="22"/>
          <w:szCs w:val="22"/>
        </w:rPr>
        <w:t>Factors</w:t>
      </w:r>
      <w:bookmarkEnd w:id="7"/>
    </w:p>
    <w:p w14:paraId="1DB90EA9" w14:textId="69248C09" w:rsidR="000F74F0" w:rsidRPr="00993415" w:rsidRDefault="000F74F0" w:rsidP="00993415">
      <w:pPr>
        <w:spacing w:line="480" w:lineRule="auto"/>
        <w:ind w:left="851"/>
        <w:jc w:val="both"/>
        <w:rPr>
          <w:rFonts w:ascii="Arial" w:hAnsi="Arial" w:cs="Arial"/>
        </w:rPr>
      </w:pPr>
      <w:r w:rsidRPr="00993415">
        <w:rPr>
          <w:rFonts w:ascii="Arial" w:hAnsi="Arial" w:cs="Arial"/>
        </w:rPr>
        <w:t xml:space="preserve">The economic factors within the PEST framework evaluates the economic activities that </w:t>
      </w:r>
      <w:r w:rsidR="00E671D9" w:rsidRPr="00993415">
        <w:rPr>
          <w:rFonts w:ascii="Arial" w:hAnsi="Arial" w:cs="Arial"/>
        </w:rPr>
        <w:t>constructs people’s livelihoods, the country’s source of wealth and the extent of a country’s industrialisation (Morrison, 2011).</w:t>
      </w:r>
    </w:p>
    <w:p w14:paraId="24BE1C15" w14:textId="7762820F" w:rsidR="001D7E03" w:rsidRDefault="002D6B96" w:rsidP="00993415">
      <w:pPr>
        <w:pStyle w:val="ListParagraph"/>
        <w:spacing w:line="480" w:lineRule="auto"/>
        <w:ind w:left="851"/>
        <w:jc w:val="both"/>
        <w:rPr>
          <w:rFonts w:ascii="Arial" w:hAnsi="Arial" w:cs="Arial"/>
        </w:rPr>
      </w:pPr>
      <w:r w:rsidRPr="00993415">
        <w:rPr>
          <w:rFonts w:ascii="Arial" w:hAnsi="Arial" w:cs="Arial"/>
        </w:rPr>
        <w:t xml:space="preserve">The economic environment </w:t>
      </w:r>
      <w:r w:rsidR="001A2A17" w:rsidRPr="00993415">
        <w:rPr>
          <w:rFonts w:ascii="Arial" w:hAnsi="Arial" w:cs="Arial"/>
        </w:rPr>
        <w:t xml:space="preserve">is not prosperous </w:t>
      </w:r>
      <w:r w:rsidRPr="00993415">
        <w:rPr>
          <w:rFonts w:ascii="Arial" w:hAnsi="Arial" w:cs="Arial"/>
        </w:rPr>
        <w:t xml:space="preserve">for people in Swansea </w:t>
      </w:r>
      <w:r w:rsidR="001A2A17" w:rsidRPr="00993415">
        <w:rPr>
          <w:rFonts w:ascii="Arial" w:hAnsi="Arial" w:cs="Arial"/>
        </w:rPr>
        <w:t>and Wales</w:t>
      </w:r>
      <w:r w:rsidR="004818A5" w:rsidRPr="00993415">
        <w:rPr>
          <w:rFonts w:ascii="Arial" w:hAnsi="Arial" w:cs="Arial"/>
        </w:rPr>
        <w:t>;</w:t>
      </w:r>
      <w:r w:rsidR="001A2A17" w:rsidRPr="00993415">
        <w:rPr>
          <w:rFonts w:ascii="Arial" w:hAnsi="Arial" w:cs="Arial"/>
        </w:rPr>
        <w:t xml:space="preserve"> it is </w:t>
      </w:r>
      <w:r w:rsidR="004818A5" w:rsidRPr="00993415">
        <w:rPr>
          <w:rFonts w:ascii="Arial" w:hAnsi="Arial" w:cs="Arial"/>
        </w:rPr>
        <w:t>reported</w:t>
      </w:r>
      <w:r w:rsidR="001A2A17" w:rsidRPr="00993415">
        <w:rPr>
          <w:rFonts w:ascii="Arial" w:hAnsi="Arial" w:cs="Arial"/>
        </w:rPr>
        <w:t xml:space="preserve"> </w:t>
      </w:r>
      <w:r w:rsidR="004818A5" w:rsidRPr="00993415">
        <w:rPr>
          <w:rFonts w:ascii="Arial" w:hAnsi="Arial" w:cs="Arial"/>
        </w:rPr>
        <w:t xml:space="preserve">by analysists </w:t>
      </w:r>
      <w:r w:rsidR="001A2A17" w:rsidRPr="00993415">
        <w:rPr>
          <w:rFonts w:ascii="Arial" w:hAnsi="Arial" w:cs="Arial"/>
        </w:rPr>
        <w:t xml:space="preserve">that the Welsh Economy </w:t>
      </w:r>
      <w:r w:rsidR="003D7ED3" w:rsidRPr="00993415">
        <w:rPr>
          <w:rFonts w:ascii="Arial" w:hAnsi="Arial" w:cs="Arial"/>
        </w:rPr>
        <w:t>is estimated to</w:t>
      </w:r>
      <w:r w:rsidR="004818A5" w:rsidRPr="00993415">
        <w:rPr>
          <w:rFonts w:ascii="Arial" w:hAnsi="Arial" w:cs="Arial"/>
        </w:rPr>
        <w:t xml:space="preserve"> reduce by up to 10% (Kentish, 2018). </w:t>
      </w:r>
      <w:r w:rsidR="00C8615E" w:rsidRPr="00993415">
        <w:rPr>
          <w:rFonts w:ascii="Arial" w:hAnsi="Arial" w:cs="Arial"/>
        </w:rPr>
        <w:t>The current inflation rate is 2.7% compared to the Bank of England’s target of 2%, which increased for the first-time last year in the past 10 years (Bank of England, 2018).</w:t>
      </w:r>
      <w:r w:rsidR="00912F5A" w:rsidRPr="00993415">
        <w:rPr>
          <w:rFonts w:ascii="Arial" w:hAnsi="Arial" w:cs="Arial"/>
        </w:rPr>
        <w:t xml:space="preserve"> This means the Liberty Stadium </w:t>
      </w:r>
      <w:r w:rsidR="00593CF6" w:rsidRPr="00993415">
        <w:rPr>
          <w:rFonts w:ascii="Arial" w:hAnsi="Arial" w:cs="Arial"/>
        </w:rPr>
        <w:t xml:space="preserve">could </w:t>
      </w:r>
      <w:r w:rsidR="00912F5A" w:rsidRPr="00993415">
        <w:rPr>
          <w:rFonts w:ascii="Arial" w:hAnsi="Arial" w:cs="Arial"/>
        </w:rPr>
        <w:t xml:space="preserve">face an increase in the price of goods and services </w:t>
      </w:r>
      <w:r w:rsidR="00E01D24" w:rsidRPr="00993415">
        <w:rPr>
          <w:rFonts w:ascii="Arial" w:hAnsi="Arial" w:cs="Arial"/>
        </w:rPr>
        <w:t>such as</w:t>
      </w:r>
      <w:r w:rsidR="00F56EA8" w:rsidRPr="00993415">
        <w:rPr>
          <w:rFonts w:ascii="Arial" w:hAnsi="Arial" w:cs="Arial"/>
        </w:rPr>
        <w:t xml:space="preserve"> complementary products like food and drink as well as</w:t>
      </w:r>
      <w:r w:rsidR="00593CF6" w:rsidRPr="00993415">
        <w:rPr>
          <w:rFonts w:ascii="Arial" w:hAnsi="Arial" w:cs="Arial"/>
        </w:rPr>
        <w:t xml:space="preserve"> tickets for football and rugby matches; this h</w:t>
      </w:r>
      <w:r w:rsidR="00912F5A" w:rsidRPr="00993415">
        <w:rPr>
          <w:rFonts w:ascii="Arial" w:hAnsi="Arial" w:cs="Arial"/>
        </w:rPr>
        <w:t xml:space="preserve">as a negative impact on </w:t>
      </w:r>
      <w:r w:rsidR="00593CF6" w:rsidRPr="00993415">
        <w:rPr>
          <w:rFonts w:ascii="Arial" w:hAnsi="Arial" w:cs="Arial"/>
        </w:rPr>
        <w:t xml:space="preserve">the revenue </w:t>
      </w:r>
      <w:r w:rsidR="00F56EA8" w:rsidRPr="00993415">
        <w:rPr>
          <w:rFonts w:ascii="Arial" w:hAnsi="Arial" w:cs="Arial"/>
        </w:rPr>
        <w:t xml:space="preserve">of the Liberty Stadium </w:t>
      </w:r>
      <w:r w:rsidR="00593CF6" w:rsidRPr="00993415">
        <w:rPr>
          <w:rFonts w:ascii="Arial" w:hAnsi="Arial" w:cs="Arial"/>
        </w:rPr>
        <w:t>as it may</w:t>
      </w:r>
      <w:r w:rsidR="00BC765E" w:rsidRPr="00993415">
        <w:rPr>
          <w:rFonts w:ascii="Arial" w:hAnsi="Arial" w:cs="Arial"/>
        </w:rPr>
        <w:t xml:space="preserve"> deter individuals to spend money</w:t>
      </w:r>
      <w:r w:rsidR="00593CF6" w:rsidRPr="00993415">
        <w:rPr>
          <w:rFonts w:ascii="Arial" w:hAnsi="Arial" w:cs="Arial"/>
        </w:rPr>
        <w:t>. T</w:t>
      </w:r>
      <w:r w:rsidR="00F525AC" w:rsidRPr="00993415">
        <w:rPr>
          <w:rFonts w:ascii="Arial" w:hAnsi="Arial" w:cs="Arial"/>
        </w:rPr>
        <w:t xml:space="preserve">he </w:t>
      </w:r>
      <w:r w:rsidR="00593CF6" w:rsidRPr="00993415">
        <w:rPr>
          <w:rFonts w:ascii="Arial" w:hAnsi="Arial" w:cs="Arial"/>
        </w:rPr>
        <w:t xml:space="preserve">current </w:t>
      </w:r>
      <w:r w:rsidR="00F525AC" w:rsidRPr="00993415">
        <w:rPr>
          <w:rFonts w:ascii="Arial" w:hAnsi="Arial" w:cs="Arial"/>
        </w:rPr>
        <w:t>l</w:t>
      </w:r>
      <w:r w:rsidR="009E3935" w:rsidRPr="00993415">
        <w:rPr>
          <w:rFonts w:ascii="Arial" w:hAnsi="Arial" w:cs="Arial"/>
        </w:rPr>
        <w:t xml:space="preserve">ow </w:t>
      </w:r>
      <w:r w:rsidR="00F525AC" w:rsidRPr="00993415">
        <w:rPr>
          <w:rFonts w:ascii="Arial" w:hAnsi="Arial" w:cs="Arial"/>
        </w:rPr>
        <w:t>base</w:t>
      </w:r>
      <w:r w:rsidR="009E3935" w:rsidRPr="00993415">
        <w:rPr>
          <w:rFonts w:ascii="Arial" w:hAnsi="Arial" w:cs="Arial"/>
        </w:rPr>
        <w:t xml:space="preserve"> </w:t>
      </w:r>
      <w:r w:rsidR="00593CF6" w:rsidRPr="00993415">
        <w:rPr>
          <w:rFonts w:ascii="Arial" w:hAnsi="Arial" w:cs="Arial"/>
        </w:rPr>
        <w:t>rate of 0.5% suggests</w:t>
      </w:r>
      <w:r w:rsidR="009E3935" w:rsidRPr="00993415">
        <w:rPr>
          <w:rFonts w:ascii="Arial" w:hAnsi="Arial" w:cs="Arial"/>
        </w:rPr>
        <w:t xml:space="preserve"> stimula</w:t>
      </w:r>
      <w:r w:rsidR="00593CF6" w:rsidRPr="00993415">
        <w:rPr>
          <w:rFonts w:ascii="Arial" w:hAnsi="Arial" w:cs="Arial"/>
        </w:rPr>
        <w:t>tion of the</w:t>
      </w:r>
      <w:r w:rsidR="009E3935" w:rsidRPr="00993415">
        <w:rPr>
          <w:rFonts w:ascii="Arial" w:hAnsi="Arial" w:cs="Arial"/>
        </w:rPr>
        <w:t xml:space="preserve"> economy</w:t>
      </w:r>
      <w:r w:rsidR="00E01D24" w:rsidRPr="00993415">
        <w:rPr>
          <w:rFonts w:ascii="Arial" w:hAnsi="Arial" w:cs="Arial"/>
        </w:rPr>
        <w:t xml:space="preserve"> as it makes borrowing </w:t>
      </w:r>
      <w:r w:rsidR="00E01D24" w:rsidRPr="00993415">
        <w:rPr>
          <w:rFonts w:ascii="Arial" w:hAnsi="Arial" w:cs="Arial"/>
        </w:rPr>
        <w:lastRenderedPageBreak/>
        <w:t>cheaper and saving less rewarding</w:t>
      </w:r>
      <w:r w:rsidR="00593CF6" w:rsidRPr="00993415">
        <w:rPr>
          <w:rFonts w:ascii="Arial" w:hAnsi="Arial" w:cs="Arial"/>
        </w:rPr>
        <w:t xml:space="preserve"> </w:t>
      </w:r>
      <w:r w:rsidR="00593CF6" w:rsidRPr="00993415">
        <w:rPr>
          <w:rFonts w:ascii="Arial" w:hAnsi="Arial" w:cs="Arial"/>
          <w:i/>
        </w:rPr>
        <w:t>(ibid.)</w:t>
      </w:r>
      <w:r w:rsidR="00E01D24" w:rsidRPr="00993415">
        <w:rPr>
          <w:rFonts w:ascii="Arial" w:hAnsi="Arial" w:cs="Arial"/>
          <w:i/>
        </w:rPr>
        <w:t>.</w:t>
      </w:r>
      <w:r w:rsidR="00912F5A" w:rsidRPr="00993415">
        <w:rPr>
          <w:rFonts w:ascii="Arial" w:hAnsi="Arial" w:cs="Arial"/>
        </w:rPr>
        <w:t xml:space="preserve"> </w:t>
      </w:r>
      <w:r w:rsidR="00E01D24" w:rsidRPr="00993415">
        <w:rPr>
          <w:rFonts w:ascii="Arial" w:hAnsi="Arial" w:cs="Arial"/>
        </w:rPr>
        <w:t>O</w:t>
      </w:r>
      <w:r w:rsidR="00912F5A" w:rsidRPr="00993415">
        <w:rPr>
          <w:rFonts w:ascii="Arial" w:hAnsi="Arial" w:cs="Arial"/>
        </w:rPr>
        <w:t xml:space="preserve">n the other hand, </w:t>
      </w:r>
      <w:r w:rsidR="00F525AC" w:rsidRPr="00993415">
        <w:rPr>
          <w:rFonts w:ascii="Arial" w:hAnsi="Arial" w:cs="Arial"/>
        </w:rPr>
        <w:t>the</w:t>
      </w:r>
      <w:r w:rsidR="00593CF6" w:rsidRPr="00993415">
        <w:rPr>
          <w:rFonts w:ascii="Arial" w:hAnsi="Arial" w:cs="Arial"/>
        </w:rPr>
        <w:t xml:space="preserve"> evidence suggests that</w:t>
      </w:r>
      <w:r w:rsidR="00F525AC" w:rsidRPr="00993415">
        <w:rPr>
          <w:rFonts w:ascii="Arial" w:hAnsi="Arial" w:cs="Arial"/>
        </w:rPr>
        <w:t xml:space="preserve"> </w:t>
      </w:r>
      <w:r w:rsidR="00593CF6" w:rsidRPr="00993415">
        <w:rPr>
          <w:rFonts w:ascii="Arial" w:hAnsi="Arial" w:cs="Arial"/>
        </w:rPr>
        <w:t xml:space="preserve">the </w:t>
      </w:r>
      <w:r w:rsidR="00F525AC" w:rsidRPr="00993415">
        <w:rPr>
          <w:rFonts w:ascii="Arial" w:hAnsi="Arial" w:cs="Arial"/>
        </w:rPr>
        <w:t>high inflation rate</w:t>
      </w:r>
      <w:r w:rsidR="00E01D24" w:rsidRPr="00993415">
        <w:rPr>
          <w:rFonts w:ascii="Arial" w:hAnsi="Arial" w:cs="Arial"/>
        </w:rPr>
        <w:t>,</w:t>
      </w:r>
      <w:r w:rsidR="00F525AC" w:rsidRPr="00993415">
        <w:rPr>
          <w:rFonts w:ascii="Arial" w:hAnsi="Arial" w:cs="Arial"/>
        </w:rPr>
        <w:t xml:space="preserve"> which does not currently meet the target</w:t>
      </w:r>
      <w:r w:rsidR="00E01D24" w:rsidRPr="00993415">
        <w:rPr>
          <w:rFonts w:ascii="Arial" w:hAnsi="Arial" w:cs="Arial"/>
        </w:rPr>
        <w:t>,</w:t>
      </w:r>
      <w:r w:rsidR="00F525AC" w:rsidRPr="00993415">
        <w:rPr>
          <w:rFonts w:ascii="Arial" w:hAnsi="Arial" w:cs="Arial"/>
        </w:rPr>
        <w:t xml:space="preserve"> </w:t>
      </w:r>
      <w:r w:rsidR="00E01D24" w:rsidRPr="00993415">
        <w:rPr>
          <w:rFonts w:ascii="Arial" w:hAnsi="Arial" w:cs="Arial"/>
        </w:rPr>
        <w:t>may discourage consumers to spend sooner as they anticipate that prices will fall in the future.</w:t>
      </w:r>
      <w:r w:rsidR="00EC26FA" w:rsidRPr="00993415">
        <w:rPr>
          <w:rFonts w:ascii="Arial" w:hAnsi="Arial" w:cs="Arial"/>
        </w:rPr>
        <w:t xml:space="preserve"> </w:t>
      </w:r>
      <w:r w:rsidR="00E01D24" w:rsidRPr="00993415">
        <w:rPr>
          <w:rFonts w:ascii="Arial" w:hAnsi="Arial" w:cs="Arial"/>
        </w:rPr>
        <w:t>Therefore, not being able</w:t>
      </w:r>
      <w:r w:rsidR="00F525AC" w:rsidRPr="00993415">
        <w:rPr>
          <w:rFonts w:ascii="Arial" w:hAnsi="Arial" w:cs="Arial"/>
        </w:rPr>
        <w:t xml:space="preserve"> to support a stable and healthy economy</w:t>
      </w:r>
      <w:r w:rsidR="00E01D24" w:rsidRPr="00993415">
        <w:rPr>
          <w:rFonts w:ascii="Arial" w:hAnsi="Arial" w:cs="Arial"/>
        </w:rPr>
        <w:t>.</w:t>
      </w:r>
    </w:p>
    <w:p w14:paraId="19246799" w14:textId="77777777" w:rsidR="00993415" w:rsidRPr="00993415" w:rsidRDefault="00993415" w:rsidP="00993415">
      <w:pPr>
        <w:pStyle w:val="ListParagraph"/>
        <w:spacing w:line="480" w:lineRule="auto"/>
        <w:ind w:left="851"/>
        <w:jc w:val="both"/>
        <w:rPr>
          <w:rFonts w:ascii="Arial" w:hAnsi="Arial" w:cs="Arial"/>
        </w:rPr>
      </w:pPr>
    </w:p>
    <w:p w14:paraId="6CD53765" w14:textId="19F278B9" w:rsidR="00E37583" w:rsidRPr="00993415" w:rsidRDefault="009F476A" w:rsidP="00993415">
      <w:pPr>
        <w:pStyle w:val="Heading2"/>
        <w:keepNext/>
        <w:numPr>
          <w:ilvl w:val="1"/>
          <w:numId w:val="1"/>
        </w:numPr>
        <w:tabs>
          <w:tab w:val="left" w:pos="851"/>
        </w:tabs>
        <w:spacing w:after="0" w:line="480" w:lineRule="auto"/>
        <w:ind w:left="851" w:hanging="851"/>
        <w:contextualSpacing w:val="0"/>
        <w:jc w:val="both"/>
        <w:rPr>
          <w:rFonts w:ascii="Arial" w:eastAsia="Times New Roman" w:hAnsi="Arial" w:cs="Arial"/>
          <w:bCs/>
          <w:iCs/>
          <w:sz w:val="22"/>
          <w:szCs w:val="22"/>
        </w:rPr>
      </w:pPr>
      <w:bookmarkStart w:id="8" w:name="_Toc510699853"/>
      <w:r w:rsidRPr="00993415">
        <w:rPr>
          <w:rFonts w:ascii="Arial" w:eastAsia="Times New Roman" w:hAnsi="Arial" w:cs="Arial"/>
          <w:bCs/>
          <w:iCs/>
          <w:sz w:val="22"/>
          <w:szCs w:val="22"/>
        </w:rPr>
        <w:t>S</w:t>
      </w:r>
      <w:r w:rsidR="00EB3C32" w:rsidRPr="00993415">
        <w:rPr>
          <w:rFonts w:ascii="Arial" w:eastAsia="Times New Roman" w:hAnsi="Arial" w:cs="Arial"/>
          <w:bCs/>
          <w:iCs/>
          <w:sz w:val="22"/>
          <w:szCs w:val="22"/>
        </w:rPr>
        <w:t>oci</w:t>
      </w:r>
      <w:r w:rsidR="00DC1AAA" w:rsidRPr="00993415">
        <w:rPr>
          <w:rFonts w:ascii="Arial" w:eastAsia="Times New Roman" w:hAnsi="Arial" w:cs="Arial"/>
          <w:bCs/>
          <w:iCs/>
          <w:sz w:val="22"/>
          <w:szCs w:val="22"/>
        </w:rPr>
        <w:t>al</w:t>
      </w:r>
      <w:r w:rsidR="000B0B73" w:rsidRPr="00993415">
        <w:rPr>
          <w:rFonts w:ascii="Arial" w:eastAsia="Times New Roman" w:hAnsi="Arial" w:cs="Arial"/>
          <w:bCs/>
          <w:iCs/>
          <w:sz w:val="22"/>
          <w:szCs w:val="22"/>
        </w:rPr>
        <w:t xml:space="preserve"> Factors</w:t>
      </w:r>
      <w:bookmarkEnd w:id="8"/>
    </w:p>
    <w:p w14:paraId="7C9AD1C0" w14:textId="35B40400" w:rsidR="00CE238A" w:rsidRPr="00993415" w:rsidRDefault="004A72DF" w:rsidP="00993415">
      <w:pPr>
        <w:spacing w:line="480" w:lineRule="auto"/>
        <w:ind w:left="851"/>
        <w:jc w:val="both"/>
        <w:rPr>
          <w:rFonts w:ascii="Arial" w:hAnsi="Arial" w:cs="Arial"/>
        </w:rPr>
      </w:pPr>
      <w:r w:rsidRPr="00993415">
        <w:rPr>
          <w:rFonts w:ascii="Arial" w:hAnsi="Arial" w:cs="Arial"/>
        </w:rPr>
        <w:t>The social factors within the PEST framework determines the sociocultural</w:t>
      </w:r>
      <w:r w:rsidR="003559C5" w:rsidRPr="00993415">
        <w:rPr>
          <w:rFonts w:ascii="Arial" w:hAnsi="Arial" w:cs="Arial"/>
        </w:rPr>
        <w:t xml:space="preserve"> influences of the market</w:t>
      </w:r>
      <w:r w:rsidR="00E671D9" w:rsidRPr="00993415">
        <w:rPr>
          <w:rFonts w:ascii="Arial" w:hAnsi="Arial" w:cs="Arial"/>
        </w:rPr>
        <w:t>place</w:t>
      </w:r>
      <w:r w:rsidR="003559C5" w:rsidRPr="00993415">
        <w:rPr>
          <w:rFonts w:ascii="Arial" w:hAnsi="Arial" w:cs="Arial"/>
        </w:rPr>
        <w:t xml:space="preserve"> helping to understand consumers needs </w:t>
      </w:r>
      <w:r w:rsidR="008D6310" w:rsidRPr="00993415">
        <w:rPr>
          <w:rFonts w:ascii="Arial" w:hAnsi="Arial" w:cs="Arial"/>
        </w:rPr>
        <w:t xml:space="preserve">and how these are </w:t>
      </w:r>
      <w:r w:rsidR="003559C5" w:rsidRPr="00993415">
        <w:rPr>
          <w:rFonts w:ascii="Arial" w:hAnsi="Arial" w:cs="Arial"/>
        </w:rPr>
        <w:t>shaped</w:t>
      </w:r>
      <w:r w:rsidR="00E671D9" w:rsidRPr="00993415">
        <w:rPr>
          <w:rFonts w:ascii="Arial" w:hAnsi="Arial" w:cs="Arial"/>
        </w:rPr>
        <w:t xml:space="preserve"> (Morrison, 2011).</w:t>
      </w:r>
    </w:p>
    <w:p w14:paraId="3FE37A1B" w14:textId="446B1CD5" w:rsidR="00EC26FA" w:rsidRPr="00993415" w:rsidRDefault="003D7ED3" w:rsidP="00993415">
      <w:pPr>
        <w:spacing w:line="480" w:lineRule="auto"/>
        <w:ind w:left="851"/>
        <w:jc w:val="both"/>
        <w:rPr>
          <w:rFonts w:ascii="Arial" w:hAnsi="Arial" w:cs="Arial"/>
        </w:rPr>
      </w:pPr>
      <w:r w:rsidRPr="00993415">
        <w:rPr>
          <w:rFonts w:ascii="Arial" w:hAnsi="Arial" w:cs="Arial"/>
        </w:rPr>
        <w:t>According to the ONS, the UK population is ageing due to the number of births outweighing the number of deaths in addition to immigration outnumbering emigration (Randall, 2017)</w:t>
      </w:r>
      <w:r w:rsidR="00BE4A36" w:rsidRPr="00993415">
        <w:rPr>
          <w:rFonts w:ascii="Arial" w:hAnsi="Arial" w:cs="Arial"/>
        </w:rPr>
        <w:t>.</w:t>
      </w:r>
      <w:r w:rsidRPr="00993415">
        <w:rPr>
          <w:rFonts w:ascii="Arial" w:hAnsi="Arial" w:cs="Arial"/>
        </w:rPr>
        <w:t xml:space="preserve"> </w:t>
      </w:r>
      <w:r w:rsidR="006C5CFF" w:rsidRPr="00993415">
        <w:rPr>
          <w:rFonts w:ascii="Arial" w:hAnsi="Arial" w:cs="Arial"/>
        </w:rPr>
        <w:t>Changes in population affect the supply and demand of goods and services such as the different sporting events, the younger generation may find one sport more appealing than the older generation. Additionally, v</w:t>
      </w:r>
      <w:r w:rsidR="0016339D" w:rsidRPr="00993415">
        <w:rPr>
          <w:rFonts w:ascii="Arial" w:hAnsi="Arial" w:cs="Arial"/>
        </w:rPr>
        <w:t xml:space="preserve">isiting the Liberty Stadium to watch sporting events may be considered as luxury entertainment compared to watching Sky Sports on television for free, </w:t>
      </w:r>
      <w:r w:rsidR="00C33C65" w:rsidRPr="00993415">
        <w:rPr>
          <w:rFonts w:ascii="Arial" w:hAnsi="Arial" w:cs="Arial"/>
        </w:rPr>
        <w:t xml:space="preserve">these </w:t>
      </w:r>
      <w:r w:rsidR="0016339D" w:rsidRPr="00993415">
        <w:rPr>
          <w:rFonts w:ascii="Arial" w:hAnsi="Arial" w:cs="Arial"/>
        </w:rPr>
        <w:t>can be distinguished by a consumer’s wants and needs</w:t>
      </w:r>
      <w:r w:rsidR="00C33C65" w:rsidRPr="00993415">
        <w:rPr>
          <w:rFonts w:ascii="Arial" w:hAnsi="Arial" w:cs="Arial"/>
        </w:rPr>
        <w:t>. A</w:t>
      </w:r>
      <w:r w:rsidR="0016339D" w:rsidRPr="00993415">
        <w:rPr>
          <w:rFonts w:ascii="Arial" w:hAnsi="Arial" w:cs="Arial"/>
        </w:rPr>
        <w:t xml:space="preserve"> </w:t>
      </w:r>
      <w:r w:rsidR="00EC26FA" w:rsidRPr="00993415">
        <w:rPr>
          <w:rFonts w:ascii="Arial" w:hAnsi="Arial" w:cs="Arial"/>
        </w:rPr>
        <w:t xml:space="preserve">need can be identified as a state of deprivation felt by a human whereas a want can be identified as a human need influenced by an individual’s personality and culture </w:t>
      </w:r>
      <w:r w:rsidR="00EC26FA" w:rsidRPr="00993415">
        <w:rPr>
          <w:rFonts w:ascii="Arial" w:hAnsi="Arial" w:cs="Arial"/>
        </w:rPr>
        <w:t>(Arndt, 1978)</w:t>
      </w:r>
      <w:r w:rsidR="00EC26FA" w:rsidRPr="00993415">
        <w:rPr>
          <w:rFonts w:ascii="Arial" w:hAnsi="Arial" w:cs="Arial"/>
        </w:rPr>
        <w:t>. Wants and needs can affect a consumer’s lifestyle</w:t>
      </w:r>
      <w:r w:rsidR="004C13D3" w:rsidRPr="00993415">
        <w:rPr>
          <w:rFonts w:ascii="Arial" w:hAnsi="Arial" w:cs="Arial"/>
        </w:rPr>
        <w:t xml:space="preserve"> in terms of an individual’s expenditure:</w:t>
      </w:r>
    </w:p>
    <w:p w14:paraId="16E54DA4" w14:textId="77777777" w:rsidR="004C13D3" w:rsidRPr="00993415" w:rsidRDefault="004C13D3" w:rsidP="00993415">
      <w:pPr>
        <w:spacing w:line="480" w:lineRule="auto"/>
        <w:ind w:left="851" w:hanging="851"/>
        <w:jc w:val="both"/>
        <w:rPr>
          <w:rFonts w:ascii="Arial" w:hAnsi="Arial" w:cs="Arial"/>
        </w:rPr>
      </w:pPr>
      <w:r w:rsidRPr="00993415">
        <w:rPr>
          <w:rFonts w:ascii="Arial" w:hAnsi="Arial" w:cs="Arial"/>
          <w:noProof/>
        </w:rPr>
        <w:lastRenderedPageBreak/>
        <w:drawing>
          <wp:anchor distT="0" distB="0" distL="114300" distR="114300" simplePos="0" relativeHeight="251661312" behindDoc="1" locked="0" layoutInCell="1" allowOverlap="1" wp14:anchorId="427BAC70" wp14:editId="1D931EFB">
            <wp:simplePos x="0" y="0"/>
            <wp:positionH relativeFrom="column">
              <wp:posOffset>1159510</wp:posOffset>
            </wp:positionH>
            <wp:positionV relativeFrom="paragraph">
              <wp:posOffset>44450</wp:posOffset>
            </wp:positionV>
            <wp:extent cx="3886200" cy="2981325"/>
            <wp:effectExtent l="0" t="0" r="0" b="9525"/>
            <wp:wrapTight wrapText="bothSides">
              <wp:wrapPolygon edited="0">
                <wp:start x="0" y="0"/>
                <wp:lineTo x="0" y="21531"/>
                <wp:lineTo x="21494" y="21531"/>
                <wp:lineTo x="214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886200" cy="2981325"/>
                    </a:xfrm>
                    <a:prstGeom prst="rect">
                      <a:avLst/>
                    </a:prstGeom>
                  </pic:spPr>
                </pic:pic>
              </a:graphicData>
            </a:graphic>
            <wp14:sizeRelH relativeFrom="page">
              <wp14:pctWidth>0</wp14:pctWidth>
            </wp14:sizeRelH>
            <wp14:sizeRelV relativeFrom="page">
              <wp14:pctHeight>0</wp14:pctHeight>
            </wp14:sizeRelV>
          </wp:anchor>
        </w:drawing>
      </w:r>
    </w:p>
    <w:p w14:paraId="75E04D77" w14:textId="77777777" w:rsidR="004C13D3" w:rsidRPr="00993415" w:rsidRDefault="004C13D3" w:rsidP="00993415">
      <w:pPr>
        <w:pStyle w:val="Caption"/>
        <w:spacing w:line="480" w:lineRule="auto"/>
        <w:ind w:left="851"/>
        <w:jc w:val="both"/>
        <w:rPr>
          <w:rFonts w:ascii="Arial" w:hAnsi="Arial" w:cs="Arial"/>
          <w:sz w:val="22"/>
          <w:szCs w:val="22"/>
        </w:rPr>
      </w:pPr>
    </w:p>
    <w:p w14:paraId="3908B39C" w14:textId="77777777" w:rsidR="004C13D3" w:rsidRPr="00993415" w:rsidRDefault="004C13D3" w:rsidP="00993415">
      <w:pPr>
        <w:pStyle w:val="Caption"/>
        <w:spacing w:line="480" w:lineRule="auto"/>
        <w:ind w:left="851"/>
        <w:jc w:val="both"/>
        <w:rPr>
          <w:rFonts w:ascii="Arial" w:hAnsi="Arial" w:cs="Arial"/>
          <w:sz w:val="22"/>
          <w:szCs w:val="22"/>
        </w:rPr>
      </w:pPr>
    </w:p>
    <w:p w14:paraId="1DDF385F" w14:textId="77777777" w:rsidR="004C13D3" w:rsidRPr="00993415" w:rsidRDefault="004C13D3" w:rsidP="00993415">
      <w:pPr>
        <w:pStyle w:val="Caption"/>
        <w:spacing w:line="480" w:lineRule="auto"/>
        <w:ind w:left="851"/>
        <w:jc w:val="both"/>
        <w:rPr>
          <w:rFonts w:ascii="Arial" w:hAnsi="Arial" w:cs="Arial"/>
          <w:sz w:val="22"/>
          <w:szCs w:val="22"/>
        </w:rPr>
      </w:pPr>
    </w:p>
    <w:p w14:paraId="1782600B" w14:textId="77777777" w:rsidR="004C13D3" w:rsidRPr="00993415" w:rsidRDefault="004C13D3" w:rsidP="00993415">
      <w:pPr>
        <w:pStyle w:val="Caption"/>
        <w:spacing w:line="480" w:lineRule="auto"/>
        <w:ind w:left="851"/>
        <w:jc w:val="both"/>
        <w:rPr>
          <w:rFonts w:ascii="Arial" w:hAnsi="Arial" w:cs="Arial"/>
          <w:sz w:val="22"/>
          <w:szCs w:val="22"/>
        </w:rPr>
      </w:pPr>
    </w:p>
    <w:p w14:paraId="7FAB3D11" w14:textId="77777777" w:rsidR="004C13D3" w:rsidRPr="00993415" w:rsidRDefault="004C13D3" w:rsidP="00993415">
      <w:pPr>
        <w:pStyle w:val="Caption"/>
        <w:spacing w:line="480" w:lineRule="auto"/>
        <w:ind w:left="851"/>
        <w:jc w:val="both"/>
        <w:rPr>
          <w:rFonts w:ascii="Arial" w:hAnsi="Arial" w:cs="Arial"/>
          <w:sz w:val="22"/>
          <w:szCs w:val="22"/>
        </w:rPr>
      </w:pPr>
    </w:p>
    <w:p w14:paraId="6752A26B" w14:textId="77777777" w:rsidR="004C13D3" w:rsidRPr="00993415" w:rsidRDefault="004C13D3" w:rsidP="00993415">
      <w:pPr>
        <w:pStyle w:val="Caption"/>
        <w:spacing w:line="480" w:lineRule="auto"/>
        <w:ind w:left="851"/>
        <w:jc w:val="both"/>
        <w:rPr>
          <w:rFonts w:ascii="Arial" w:hAnsi="Arial" w:cs="Arial"/>
          <w:sz w:val="22"/>
          <w:szCs w:val="22"/>
        </w:rPr>
      </w:pPr>
    </w:p>
    <w:p w14:paraId="4FCE9CF8" w14:textId="77777777" w:rsidR="004C13D3" w:rsidRPr="00993415" w:rsidRDefault="004C13D3" w:rsidP="00993415">
      <w:pPr>
        <w:pStyle w:val="Caption"/>
        <w:spacing w:line="480" w:lineRule="auto"/>
        <w:ind w:left="851"/>
        <w:jc w:val="both"/>
        <w:rPr>
          <w:rFonts w:ascii="Arial" w:hAnsi="Arial" w:cs="Arial"/>
          <w:sz w:val="22"/>
          <w:szCs w:val="22"/>
        </w:rPr>
      </w:pPr>
      <w:r w:rsidRPr="00993415">
        <w:rPr>
          <w:rFonts w:ascii="Arial" w:hAnsi="Arial" w:cs="Arial"/>
          <w:sz w:val="22"/>
          <w:szCs w:val="22"/>
        </w:rPr>
        <w:t xml:space="preserve">Figure </w:t>
      </w:r>
      <w:r w:rsidRPr="00993415">
        <w:rPr>
          <w:rFonts w:ascii="Arial" w:hAnsi="Arial" w:cs="Arial"/>
          <w:sz w:val="22"/>
          <w:szCs w:val="22"/>
        </w:rPr>
        <w:fldChar w:fldCharType="begin"/>
      </w:r>
      <w:r w:rsidRPr="00993415">
        <w:rPr>
          <w:rFonts w:ascii="Arial" w:hAnsi="Arial" w:cs="Arial"/>
          <w:sz w:val="22"/>
          <w:szCs w:val="22"/>
        </w:rPr>
        <w:instrText xml:space="preserve"> STYLEREF 1 \s </w:instrText>
      </w:r>
      <w:r w:rsidRPr="00993415">
        <w:rPr>
          <w:rFonts w:ascii="Arial" w:hAnsi="Arial" w:cs="Arial"/>
          <w:sz w:val="22"/>
          <w:szCs w:val="22"/>
        </w:rPr>
        <w:fldChar w:fldCharType="separate"/>
      </w:r>
      <w:r w:rsidRPr="00993415">
        <w:rPr>
          <w:rFonts w:ascii="Arial" w:hAnsi="Arial" w:cs="Arial"/>
          <w:noProof/>
          <w:sz w:val="22"/>
          <w:szCs w:val="22"/>
        </w:rPr>
        <w:t>3</w:t>
      </w:r>
      <w:r w:rsidRPr="00993415">
        <w:rPr>
          <w:rFonts w:ascii="Arial" w:hAnsi="Arial" w:cs="Arial"/>
          <w:sz w:val="22"/>
          <w:szCs w:val="22"/>
        </w:rPr>
        <w:fldChar w:fldCharType="end"/>
      </w:r>
      <w:r w:rsidRPr="00993415">
        <w:rPr>
          <w:rFonts w:ascii="Arial" w:hAnsi="Arial" w:cs="Arial"/>
          <w:sz w:val="22"/>
          <w:szCs w:val="22"/>
        </w:rPr>
        <w:noBreakHyphen/>
      </w:r>
      <w:r w:rsidRPr="00993415">
        <w:rPr>
          <w:rFonts w:ascii="Arial" w:hAnsi="Arial" w:cs="Arial"/>
          <w:sz w:val="22"/>
          <w:szCs w:val="22"/>
        </w:rPr>
        <w:fldChar w:fldCharType="begin"/>
      </w:r>
      <w:r w:rsidRPr="00993415">
        <w:rPr>
          <w:rFonts w:ascii="Arial" w:hAnsi="Arial" w:cs="Arial"/>
          <w:sz w:val="22"/>
          <w:szCs w:val="22"/>
        </w:rPr>
        <w:instrText xml:space="preserve"> SEQ Figure \* ARABIC \s 1 </w:instrText>
      </w:r>
      <w:r w:rsidRPr="00993415">
        <w:rPr>
          <w:rFonts w:ascii="Arial" w:hAnsi="Arial" w:cs="Arial"/>
          <w:sz w:val="22"/>
          <w:szCs w:val="22"/>
        </w:rPr>
        <w:fldChar w:fldCharType="separate"/>
      </w:r>
      <w:r w:rsidRPr="00993415">
        <w:rPr>
          <w:rFonts w:ascii="Arial" w:hAnsi="Arial" w:cs="Arial"/>
          <w:noProof/>
          <w:sz w:val="22"/>
          <w:szCs w:val="22"/>
        </w:rPr>
        <w:t>1</w:t>
      </w:r>
      <w:r w:rsidRPr="00993415">
        <w:rPr>
          <w:rFonts w:ascii="Arial" w:hAnsi="Arial" w:cs="Arial"/>
          <w:sz w:val="22"/>
          <w:szCs w:val="22"/>
        </w:rPr>
        <w:fldChar w:fldCharType="end"/>
      </w:r>
      <w:r w:rsidRPr="00993415">
        <w:rPr>
          <w:rFonts w:ascii="Arial" w:hAnsi="Arial" w:cs="Arial"/>
          <w:sz w:val="22"/>
          <w:szCs w:val="22"/>
        </w:rPr>
        <w:t>: Effect of a rise in income in an individual’s expenditure on their food and entertainment (Sloman, 2006)</w:t>
      </w:r>
    </w:p>
    <w:p w14:paraId="3E465274" w14:textId="0BA413C1" w:rsidR="004C13D3" w:rsidRPr="00993415" w:rsidRDefault="004C13D3" w:rsidP="00993415">
      <w:pPr>
        <w:spacing w:line="480" w:lineRule="auto"/>
        <w:ind w:left="851"/>
        <w:jc w:val="both"/>
        <w:rPr>
          <w:rFonts w:ascii="Arial" w:hAnsi="Arial" w:cs="Arial"/>
        </w:rPr>
      </w:pPr>
      <w:r w:rsidRPr="00993415">
        <w:rPr>
          <w:rFonts w:ascii="Arial" w:hAnsi="Arial" w:cs="Arial"/>
        </w:rPr>
        <w:t xml:space="preserve">The above diagram </w:t>
      </w:r>
      <w:r w:rsidR="00C33C65" w:rsidRPr="00993415">
        <w:rPr>
          <w:rFonts w:ascii="Arial" w:hAnsi="Arial" w:cs="Arial"/>
        </w:rPr>
        <w:t xml:space="preserve">shows that an individual’s income is spent primarily on food and secondarily on entertainment that could include stadia’s and arenas. A high level of income results in greater levels of entertainment with it continuously but gradually increasing. </w:t>
      </w:r>
    </w:p>
    <w:p w14:paraId="35AF4532" w14:textId="4B5B50AD" w:rsidR="00CA05F3" w:rsidRPr="00993415" w:rsidRDefault="004C13D3" w:rsidP="00993415">
      <w:pPr>
        <w:spacing w:line="480" w:lineRule="auto"/>
        <w:ind w:left="851"/>
        <w:jc w:val="both"/>
        <w:rPr>
          <w:rFonts w:ascii="Arial" w:hAnsi="Arial" w:cs="Arial"/>
        </w:rPr>
      </w:pPr>
      <w:r w:rsidRPr="00993415">
        <w:rPr>
          <w:rFonts w:ascii="Arial" w:hAnsi="Arial" w:cs="Arial"/>
        </w:rPr>
        <w:t xml:space="preserve">Swansea </w:t>
      </w:r>
      <w:r w:rsidRPr="00993415">
        <w:rPr>
          <w:rFonts w:ascii="Arial" w:hAnsi="Arial" w:cs="Arial"/>
        </w:rPr>
        <w:t xml:space="preserve">(2017) </w:t>
      </w:r>
      <w:r w:rsidRPr="00993415">
        <w:rPr>
          <w:rFonts w:ascii="Arial" w:hAnsi="Arial" w:cs="Arial"/>
        </w:rPr>
        <w:t xml:space="preserve">is a candidate city for the UK City of Culture title </w:t>
      </w:r>
      <w:r w:rsidR="00C33C65" w:rsidRPr="00993415">
        <w:rPr>
          <w:rFonts w:ascii="Arial" w:hAnsi="Arial" w:cs="Arial"/>
        </w:rPr>
        <w:t xml:space="preserve">which is </w:t>
      </w:r>
      <w:r w:rsidRPr="00993415">
        <w:rPr>
          <w:rFonts w:ascii="Arial" w:hAnsi="Arial" w:cs="Arial"/>
        </w:rPr>
        <w:t>awarded to a city in the United Kingdom for one year in 2021.</w:t>
      </w:r>
      <w:r w:rsidRPr="00993415">
        <w:rPr>
          <w:rFonts w:ascii="Arial" w:hAnsi="Arial" w:cs="Arial"/>
        </w:rPr>
        <w:t xml:space="preserve"> </w:t>
      </w:r>
      <w:r w:rsidR="00F22FA1" w:rsidRPr="00993415">
        <w:rPr>
          <w:rFonts w:ascii="Arial" w:hAnsi="Arial" w:cs="Arial"/>
        </w:rPr>
        <w:t xml:space="preserve">A variety of function suites </w:t>
      </w:r>
      <w:r w:rsidR="009D11C9" w:rsidRPr="00993415">
        <w:rPr>
          <w:rFonts w:ascii="Arial" w:hAnsi="Arial" w:cs="Arial"/>
        </w:rPr>
        <w:t xml:space="preserve">are </w:t>
      </w:r>
      <w:r w:rsidR="00F22FA1" w:rsidRPr="00993415">
        <w:rPr>
          <w:rFonts w:ascii="Arial" w:hAnsi="Arial" w:cs="Arial"/>
        </w:rPr>
        <w:t xml:space="preserve">available at the Liberty Stadium </w:t>
      </w:r>
      <w:r w:rsidR="009D11C9" w:rsidRPr="00993415">
        <w:rPr>
          <w:rFonts w:ascii="Arial" w:hAnsi="Arial" w:cs="Arial"/>
        </w:rPr>
        <w:t>t</w:t>
      </w:r>
      <w:r w:rsidR="00EC26FA" w:rsidRPr="00993415">
        <w:rPr>
          <w:rFonts w:ascii="Arial" w:hAnsi="Arial" w:cs="Arial"/>
        </w:rPr>
        <w:t>o</w:t>
      </w:r>
      <w:r w:rsidR="009D11C9" w:rsidRPr="00993415">
        <w:rPr>
          <w:rFonts w:ascii="Arial" w:hAnsi="Arial" w:cs="Arial"/>
        </w:rPr>
        <w:t xml:space="preserve"> </w:t>
      </w:r>
      <w:r w:rsidR="00F22FA1" w:rsidRPr="00993415">
        <w:rPr>
          <w:rFonts w:ascii="Arial" w:hAnsi="Arial" w:cs="Arial"/>
        </w:rPr>
        <w:t xml:space="preserve">accommodate for </w:t>
      </w:r>
      <w:r w:rsidR="009D11C9" w:rsidRPr="00993415">
        <w:rPr>
          <w:rFonts w:ascii="Arial" w:hAnsi="Arial" w:cs="Arial"/>
        </w:rPr>
        <w:t>conferences and e</w:t>
      </w:r>
      <w:r w:rsidR="00F22FA1" w:rsidRPr="00993415">
        <w:rPr>
          <w:rFonts w:ascii="Arial" w:hAnsi="Arial" w:cs="Arial"/>
        </w:rPr>
        <w:t>vents such as meetings, lunches, dinners, parties, weddings and so</w:t>
      </w:r>
      <w:r w:rsidR="009D11C9" w:rsidRPr="00993415">
        <w:rPr>
          <w:rFonts w:ascii="Arial" w:hAnsi="Arial" w:cs="Arial"/>
        </w:rPr>
        <w:t xml:space="preserve"> on</w:t>
      </w:r>
      <w:r w:rsidR="00F22FA1" w:rsidRPr="00993415">
        <w:rPr>
          <w:rFonts w:ascii="Arial" w:hAnsi="Arial" w:cs="Arial"/>
        </w:rPr>
        <w:t xml:space="preserve">. </w:t>
      </w:r>
      <w:r w:rsidR="009D11C9" w:rsidRPr="00993415">
        <w:rPr>
          <w:rFonts w:ascii="Arial" w:hAnsi="Arial" w:cs="Arial"/>
        </w:rPr>
        <w:t xml:space="preserve">In addition to these, </w:t>
      </w:r>
      <w:r w:rsidR="00F22FA1" w:rsidRPr="00993415">
        <w:rPr>
          <w:rFonts w:ascii="Arial" w:hAnsi="Arial" w:cs="Arial"/>
        </w:rPr>
        <w:t>the stadium itself is a venue for special events such as concerts</w:t>
      </w:r>
      <w:r w:rsidR="00EC26FA" w:rsidRPr="00993415">
        <w:rPr>
          <w:rFonts w:ascii="Arial" w:hAnsi="Arial" w:cs="Arial"/>
        </w:rPr>
        <w:t xml:space="preserve"> (</w:t>
      </w:r>
      <w:hyperlink r:id="rId19" w:history="1">
        <w:r w:rsidRPr="00993415">
          <w:rPr>
            <w:rStyle w:val="Hyperlink"/>
            <w:rFonts w:ascii="Arial" w:hAnsi="Arial" w:cs="Arial"/>
          </w:rPr>
          <w:t>http://www.liberty-stadium.com/events_venue.php</w:t>
        </w:r>
      </w:hyperlink>
      <w:r w:rsidR="00EC26FA" w:rsidRPr="00993415">
        <w:rPr>
          <w:rFonts w:ascii="Arial" w:hAnsi="Arial" w:cs="Arial"/>
        </w:rPr>
        <w:t>)</w:t>
      </w:r>
      <w:r w:rsidR="009D11C9" w:rsidRPr="00993415">
        <w:rPr>
          <w:rFonts w:ascii="Arial" w:hAnsi="Arial" w:cs="Arial"/>
        </w:rPr>
        <w:t xml:space="preserve">. </w:t>
      </w:r>
      <w:r w:rsidRPr="00993415">
        <w:rPr>
          <w:rFonts w:ascii="Arial" w:hAnsi="Arial" w:cs="Arial"/>
        </w:rPr>
        <w:t>These contribute to the culture</w:t>
      </w:r>
      <w:r w:rsidR="006C5CFF" w:rsidRPr="00993415">
        <w:rPr>
          <w:rFonts w:ascii="Arial" w:hAnsi="Arial" w:cs="Arial"/>
        </w:rPr>
        <w:t xml:space="preserve"> and structure</w:t>
      </w:r>
      <w:r w:rsidRPr="00993415">
        <w:rPr>
          <w:rFonts w:ascii="Arial" w:hAnsi="Arial" w:cs="Arial"/>
        </w:rPr>
        <w:t xml:space="preserve"> of the Liberty Stadium, the whole experience and atmosphere.</w:t>
      </w:r>
    </w:p>
    <w:p w14:paraId="48C1395D" w14:textId="77777777" w:rsidR="004C13D3" w:rsidRPr="00993415" w:rsidRDefault="004C13D3" w:rsidP="00993415">
      <w:pPr>
        <w:spacing w:line="480" w:lineRule="auto"/>
        <w:ind w:left="851"/>
        <w:jc w:val="both"/>
        <w:rPr>
          <w:rFonts w:ascii="Arial" w:hAnsi="Arial" w:cs="Arial"/>
        </w:rPr>
      </w:pPr>
      <w:bookmarkStart w:id="9" w:name="_Toc510011487"/>
    </w:p>
    <w:p w14:paraId="129D06B9" w14:textId="0EB1008B" w:rsidR="006A168F" w:rsidRPr="00993415" w:rsidRDefault="009F476A" w:rsidP="00993415">
      <w:pPr>
        <w:pStyle w:val="Heading2"/>
        <w:keepNext/>
        <w:numPr>
          <w:ilvl w:val="1"/>
          <w:numId w:val="1"/>
        </w:numPr>
        <w:tabs>
          <w:tab w:val="left" w:pos="851"/>
        </w:tabs>
        <w:spacing w:after="0" w:line="480" w:lineRule="auto"/>
        <w:ind w:left="851" w:hanging="851"/>
        <w:contextualSpacing w:val="0"/>
        <w:jc w:val="both"/>
        <w:rPr>
          <w:rFonts w:ascii="Arial" w:eastAsia="Times New Roman" w:hAnsi="Arial" w:cs="Arial"/>
          <w:bCs/>
          <w:iCs/>
          <w:sz w:val="22"/>
          <w:szCs w:val="22"/>
        </w:rPr>
      </w:pPr>
      <w:bookmarkStart w:id="10" w:name="_Toc510699854"/>
      <w:bookmarkEnd w:id="9"/>
      <w:r w:rsidRPr="00993415">
        <w:rPr>
          <w:rFonts w:ascii="Arial" w:eastAsia="Times New Roman" w:hAnsi="Arial" w:cs="Arial"/>
          <w:bCs/>
          <w:iCs/>
          <w:sz w:val="22"/>
          <w:szCs w:val="22"/>
        </w:rPr>
        <w:lastRenderedPageBreak/>
        <w:t>T</w:t>
      </w:r>
      <w:r w:rsidR="00EB3C32" w:rsidRPr="00993415">
        <w:rPr>
          <w:rFonts w:ascii="Arial" w:eastAsia="Times New Roman" w:hAnsi="Arial" w:cs="Arial"/>
          <w:bCs/>
          <w:iCs/>
          <w:sz w:val="22"/>
          <w:szCs w:val="22"/>
        </w:rPr>
        <w:t xml:space="preserve">echnological </w:t>
      </w:r>
      <w:r w:rsidR="000B0B73" w:rsidRPr="00993415">
        <w:rPr>
          <w:rFonts w:ascii="Arial" w:eastAsia="Times New Roman" w:hAnsi="Arial" w:cs="Arial"/>
          <w:bCs/>
          <w:iCs/>
          <w:sz w:val="22"/>
          <w:szCs w:val="22"/>
        </w:rPr>
        <w:t>Factors</w:t>
      </w:r>
      <w:bookmarkEnd w:id="10"/>
    </w:p>
    <w:p w14:paraId="5251E53B" w14:textId="121ACA3A" w:rsidR="003559C5" w:rsidRPr="00993415" w:rsidRDefault="003559C5" w:rsidP="00993415">
      <w:pPr>
        <w:spacing w:line="480" w:lineRule="auto"/>
        <w:ind w:left="851"/>
        <w:jc w:val="both"/>
        <w:rPr>
          <w:rFonts w:ascii="Arial" w:hAnsi="Arial" w:cs="Arial"/>
        </w:rPr>
      </w:pPr>
      <w:r w:rsidRPr="00993415">
        <w:rPr>
          <w:rFonts w:ascii="Arial" w:hAnsi="Arial" w:cs="Arial"/>
        </w:rPr>
        <w:t>The technological factors within the PEST framework judges whether</w:t>
      </w:r>
      <w:r w:rsidR="008D6310" w:rsidRPr="00993415">
        <w:rPr>
          <w:rFonts w:ascii="Arial" w:hAnsi="Arial" w:cs="Arial"/>
        </w:rPr>
        <w:t xml:space="preserve"> the</w:t>
      </w:r>
      <w:r w:rsidRPr="00993415">
        <w:rPr>
          <w:rFonts w:ascii="Arial" w:hAnsi="Arial" w:cs="Arial"/>
        </w:rPr>
        <w:t xml:space="preserve"> </w:t>
      </w:r>
      <w:r w:rsidR="00E671D9" w:rsidRPr="00993415">
        <w:rPr>
          <w:rFonts w:ascii="Arial" w:hAnsi="Arial" w:cs="Arial"/>
        </w:rPr>
        <w:t xml:space="preserve">introduction or development of </w:t>
      </w:r>
      <w:r w:rsidRPr="00993415">
        <w:rPr>
          <w:rFonts w:ascii="Arial" w:hAnsi="Arial" w:cs="Arial"/>
        </w:rPr>
        <w:t xml:space="preserve">technology is a positive or negative impact for </w:t>
      </w:r>
      <w:r w:rsidR="00B57D49" w:rsidRPr="00993415">
        <w:rPr>
          <w:rFonts w:ascii="Arial" w:hAnsi="Arial" w:cs="Arial"/>
        </w:rPr>
        <w:t>the marketpla</w:t>
      </w:r>
      <w:r w:rsidR="00C3658D" w:rsidRPr="00993415">
        <w:rPr>
          <w:rFonts w:ascii="Arial" w:hAnsi="Arial" w:cs="Arial"/>
        </w:rPr>
        <w:t xml:space="preserve">ce </w:t>
      </w:r>
      <w:r w:rsidR="00E671D9" w:rsidRPr="00993415">
        <w:rPr>
          <w:rFonts w:ascii="Arial" w:hAnsi="Arial" w:cs="Arial"/>
        </w:rPr>
        <w:t>(Morrison, 2011).</w:t>
      </w:r>
    </w:p>
    <w:p w14:paraId="3469C841" w14:textId="78012B6C" w:rsidR="00E37583" w:rsidRPr="00993415" w:rsidRDefault="00835395" w:rsidP="00993415">
      <w:pPr>
        <w:spacing w:line="480" w:lineRule="auto"/>
        <w:ind w:left="851"/>
        <w:jc w:val="both"/>
        <w:rPr>
          <w:rFonts w:ascii="Arial" w:hAnsi="Arial" w:cs="Arial"/>
        </w:rPr>
      </w:pPr>
      <w:r w:rsidRPr="00993415">
        <w:rPr>
          <w:rFonts w:ascii="Arial" w:hAnsi="Arial" w:cs="Arial"/>
        </w:rPr>
        <w:t>The planning and construction processes of the pitch at the Liberty Stadium makes it</w:t>
      </w:r>
      <w:r w:rsidR="00F855F2" w:rsidRPr="00993415">
        <w:rPr>
          <w:rFonts w:ascii="Arial" w:hAnsi="Arial" w:cs="Arial"/>
        </w:rPr>
        <w:t xml:space="preserve"> a</w:t>
      </w:r>
      <w:r w:rsidRPr="00993415">
        <w:rPr>
          <w:rFonts w:ascii="Arial" w:hAnsi="Arial" w:cs="Arial"/>
        </w:rPr>
        <w:t>ppropriate for both football and rugby matches</w:t>
      </w:r>
      <w:r w:rsidR="00F855F2" w:rsidRPr="00993415">
        <w:rPr>
          <w:rFonts w:ascii="Arial" w:hAnsi="Arial" w:cs="Arial"/>
        </w:rPr>
        <w:t xml:space="preserve"> (</w:t>
      </w:r>
      <w:hyperlink r:id="rId20" w:history="1">
        <w:r w:rsidR="001D7E03" w:rsidRPr="00993415">
          <w:rPr>
            <w:rStyle w:val="Hyperlink"/>
            <w:rFonts w:ascii="Arial" w:hAnsi="Arial" w:cs="Arial"/>
          </w:rPr>
          <w:t>http://www.liberty-stadium.com/</w:t>
        </w:r>
        <w:r w:rsidR="001D7E03" w:rsidRPr="00993415">
          <w:rPr>
            <w:rStyle w:val="Hyperlink"/>
            <w:rFonts w:ascii="Arial" w:hAnsi="Arial" w:cs="Arial"/>
          </w:rPr>
          <w:br/>
          <w:t>liberty_stadium_intro_pitch.php</w:t>
        </w:r>
      </w:hyperlink>
      <w:r w:rsidR="00F855F2" w:rsidRPr="00993415">
        <w:rPr>
          <w:rFonts w:ascii="Arial" w:hAnsi="Arial" w:cs="Arial"/>
        </w:rPr>
        <w:t xml:space="preserve">), however, Button (2018) </w:t>
      </w:r>
      <w:r w:rsidRPr="00993415">
        <w:rPr>
          <w:rFonts w:ascii="Arial" w:hAnsi="Arial" w:cs="Arial"/>
        </w:rPr>
        <w:t xml:space="preserve">shared </w:t>
      </w:r>
      <w:r w:rsidR="00F855F2" w:rsidRPr="00993415">
        <w:rPr>
          <w:rFonts w:ascii="Arial" w:hAnsi="Arial" w:cs="Arial"/>
        </w:rPr>
        <w:t xml:space="preserve">that </w:t>
      </w:r>
      <w:r w:rsidR="00A3238F" w:rsidRPr="00993415">
        <w:rPr>
          <w:rFonts w:ascii="Arial" w:hAnsi="Arial" w:cs="Arial"/>
        </w:rPr>
        <w:t xml:space="preserve">these </w:t>
      </w:r>
      <w:r w:rsidR="00F855F2" w:rsidRPr="00993415">
        <w:rPr>
          <w:rFonts w:ascii="Arial" w:hAnsi="Arial" w:cs="Arial"/>
        </w:rPr>
        <w:t xml:space="preserve">matches only took place during the </w:t>
      </w:r>
      <w:r w:rsidR="00446124" w:rsidRPr="00993415">
        <w:rPr>
          <w:rFonts w:ascii="Arial" w:hAnsi="Arial" w:cs="Arial"/>
        </w:rPr>
        <w:t>S</w:t>
      </w:r>
      <w:r w:rsidR="00F855F2" w:rsidRPr="00993415">
        <w:rPr>
          <w:rFonts w:ascii="Arial" w:hAnsi="Arial" w:cs="Arial"/>
        </w:rPr>
        <w:t>ummer season due to the weather conditions</w:t>
      </w:r>
      <w:r w:rsidR="00A3238F" w:rsidRPr="00993415">
        <w:rPr>
          <w:rFonts w:ascii="Arial" w:hAnsi="Arial" w:cs="Arial"/>
        </w:rPr>
        <w:t xml:space="preserve"> and preparation of the pitch</w:t>
      </w:r>
      <w:r w:rsidR="00F855F2" w:rsidRPr="00993415">
        <w:rPr>
          <w:rFonts w:ascii="Arial" w:hAnsi="Arial" w:cs="Arial"/>
        </w:rPr>
        <w:t xml:space="preserve">. Moreover, the advancement of technology within the </w:t>
      </w:r>
      <w:bookmarkStart w:id="11" w:name="_GoBack"/>
      <w:bookmarkEnd w:id="11"/>
      <w:r w:rsidR="00F855F2" w:rsidRPr="00993415">
        <w:rPr>
          <w:rFonts w:ascii="Arial" w:hAnsi="Arial" w:cs="Arial"/>
        </w:rPr>
        <w:t>agriculture industry could be</w:t>
      </w:r>
      <w:r w:rsidR="00A3238F" w:rsidRPr="00993415">
        <w:rPr>
          <w:rFonts w:ascii="Arial" w:hAnsi="Arial" w:cs="Arial"/>
        </w:rPr>
        <w:t xml:space="preserve"> adopted</w:t>
      </w:r>
      <w:r w:rsidR="00F855F2" w:rsidRPr="00993415">
        <w:rPr>
          <w:rFonts w:ascii="Arial" w:hAnsi="Arial" w:cs="Arial"/>
        </w:rPr>
        <w:t xml:space="preserve"> to regenerate the pitch faster to exploit</w:t>
      </w:r>
      <w:r w:rsidRPr="00993415">
        <w:rPr>
          <w:rFonts w:ascii="Arial" w:hAnsi="Arial" w:cs="Arial"/>
        </w:rPr>
        <w:t xml:space="preserve"> </w:t>
      </w:r>
      <w:r w:rsidR="00446124" w:rsidRPr="00993415">
        <w:rPr>
          <w:rFonts w:ascii="Arial" w:hAnsi="Arial" w:cs="Arial"/>
        </w:rPr>
        <w:t xml:space="preserve">Winter seasons. </w:t>
      </w:r>
      <w:r w:rsidR="00A3238F" w:rsidRPr="00993415">
        <w:rPr>
          <w:rFonts w:ascii="Arial" w:hAnsi="Arial" w:cs="Arial"/>
        </w:rPr>
        <w:t>An example to follow could be American stadia’s where</w:t>
      </w:r>
      <w:r w:rsidR="005468D3" w:rsidRPr="00993415">
        <w:rPr>
          <w:rFonts w:ascii="Arial" w:hAnsi="Arial" w:cs="Arial"/>
        </w:rPr>
        <w:t xml:space="preserve"> technology in </w:t>
      </w:r>
      <w:r w:rsidR="00A3238F" w:rsidRPr="00993415">
        <w:rPr>
          <w:rFonts w:ascii="Arial" w:hAnsi="Arial" w:cs="Arial"/>
        </w:rPr>
        <w:t xml:space="preserve">agriculture has been transformed </w:t>
      </w:r>
      <w:r w:rsidR="005468D3" w:rsidRPr="00993415">
        <w:rPr>
          <w:rFonts w:ascii="Arial" w:hAnsi="Arial" w:cs="Arial"/>
        </w:rPr>
        <w:t xml:space="preserve">by </w:t>
      </w:r>
      <w:r w:rsidR="00A3238F" w:rsidRPr="00993415">
        <w:rPr>
          <w:rFonts w:ascii="Arial" w:hAnsi="Arial" w:cs="Arial"/>
        </w:rPr>
        <w:t>the changes in farming; this has allowed stadiums such as</w:t>
      </w:r>
      <w:r w:rsidR="005468D3" w:rsidRPr="00993415">
        <w:rPr>
          <w:rFonts w:ascii="Arial" w:hAnsi="Arial" w:cs="Arial"/>
        </w:rPr>
        <w:t xml:space="preserve"> the Super Bowl Stadium to be utilised all year round</w:t>
      </w:r>
      <w:r w:rsidR="00A3238F" w:rsidRPr="00993415">
        <w:rPr>
          <w:rFonts w:ascii="Arial" w:hAnsi="Arial" w:cs="Arial"/>
        </w:rPr>
        <w:t xml:space="preserve"> (Gardner, 2009)</w:t>
      </w:r>
      <w:r w:rsidR="005468D3" w:rsidRPr="00993415">
        <w:rPr>
          <w:rFonts w:ascii="Arial" w:hAnsi="Arial" w:cs="Arial"/>
        </w:rPr>
        <w:t xml:space="preserve">. If the Liberty Stadium was to adopt this approach in addition to current technology such as </w:t>
      </w:r>
      <w:r w:rsidR="00C3658D" w:rsidRPr="00993415">
        <w:rPr>
          <w:rFonts w:ascii="Arial" w:hAnsi="Arial" w:cs="Arial"/>
        </w:rPr>
        <w:t xml:space="preserve">the </w:t>
      </w:r>
      <w:r w:rsidR="005468D3" w:rsidRPr="00993415">
        <w:rPr>
          <w:rFonts w:ascii="Arial" w:hAnsi="Arial" w:cs="Arial"/>
        </w:rPr>
        <w:t>heated lights</w:t>
      </w:r>
      <w:r w:rsidR="00C3658D" w:rsidRPr="00993415">
        <w:rPr>
          <w:rFonts w:ascii="Arial" w:hAnsi="Arial" w:cs="Arial"/>
        </w:rPr>
        <w:t xml:space="preserve"> found on the pitch</w:t>
      </w:r>
      <w:r w:rsidR="005468D3" w:rsidRPr="00993415">
        <w:rPr>
          <w:rFonts w:ascii="Arial" w:hAnsi="Arial" w:cs="Arial"/>
        </w:rPr>
        <w:t>, it would result in a positive effect on the business environment due to better performance and efficiency of the stadium at any time of the year.</w:t>
      </w:r>
    </w:p>
    <w:p w14:paraId="2CE6FD4B" w14:textId="3F7CA4AA" w:rsidR="00B66826" w:rsidRPr="00993415" w:rsidRDefault="00B66826" w:rsidP="00993415">
      <w:pPr>
        <w:autoSpaceDE/>
        <w:autoSpaceDN/>
        <w:adjustRightInd/>
        <w:spacing w:after="160" w:line="480" w:lineRule="auto"/>
        <w:jc w:val="both"/>
        <w:rPr>
          <w:rFonts w:ascii="Arial" w:hAnsi="Arial" w:cs="Arial"/>
          <w:b/>
          <w:caps/>
        </w:rPr>
      </w:pPr>
    </w:p>
    <w:p w14:paraId="3229FDCE" w14:textId="1673A423" w:rsidR="00EB3C32" w:rsidRPr="00993415" w:rsidRDefault="009F476A" w:rsidP="00993415">
      <w:pPr>
        <w:pStyle w:val="Heading1"/>
        <w:numPr>
          <w:ilvl w:val="0"/>
          <w:numId w:val="1"/>
        </w:numPr>
        <w:spacing w:line="480" w:lineRule="auto"/>
        <w:ind w:left="851" w:hanging="851"/>
        <w:jc w:val="both"/>
        <w:rPr>
          <w:rFonts w:ascii="Arial" w:hAnsi="Arial" w:cs="Arial"/>
          <w:sz w:val="22"/>
          <w:szCs w:val="22"/>
        </w:rPr>
      </w:pPr>
      <w:bookmarkStart w:id="12" w:name="_Toc510699855"/>
      <w:r w:rsidRPr="00993415">
        <w:rPr>
          <w:rFonts w:ascii="Arial" w:hAnsi="Arial" w:cs="Arial"/>
          <w:sz w:val="22"/>
          <w:szCs w:val="22"/>
        </w:rPr>
        <w:t>C</w:t>
      </w:r>
      <w:r w:rsidR="00EB3C32" w:rsidRPr="00993415">
        <w:rPr>
          <w:rFonts w:ascii="Arial" w:hAnsi="Arial" w:cs="Arial"/>
          <w:sz w:val="22"/>
          <w:szCs w:val="22"/>
        </w:rPr>
        <w:t>onclusion</w:t>
      </w:r>
      <w:bookmarkEnd w:id="12"/>
    </w:p>
    <w:p w14:paraId="3CD8E62D" w14:textId="56EDB1DF" w:rsidR="000A5C96" w:rsidRPr="00993415" w:rsidRDefault="002D53D2" w:rsidP="00993415">
      <w:pPr>
        <w:spacing w:line="480" w:lineRule="auto"/>
        <w:ind w:left="851"/>
        <w:jc w:val="both"/>
        <w:rPr>
          <w:rFonts w:ascii="Arial" w:hAnsi="Arial" w:cs="Arial"/>
        </w:rPr>
      </w:pPr>
      <w:r w:rsidRPr="00993415">
        <w:rPr>
          <w:rFonts w:ascii="Arial" w:hAnsi="Arial" w:cs="Arial"/>
        </w:rPr>
        <w:t>This report aimed to provide a comprehensive PEST analysis on Swansea Stadium Management Company (SSMC) regarding the operations</w:t>
      </w:r>
      <w:r w:rsidR="00943322" w:rsidRPr="00993415">
        <w:rPr>
          <w:rFonts w:ascii="Arial" w:hAnsi="Arial" w:cs="Arial"/>
        </w:rPr>
        <w:t xml:space="preserve">, management and general </w:t>
      </w:r>
      <w:r w:rsidRPr="00993415">
        <w:rPr>
          <w:rFonts w:ascii="Arial" w:hAnsi="Arial" w:cs="Arial"/>
        </w:rPr>
        <w:t xml:space="preserve">running of the Liberty Stadium. </w:t>
      </w:r>
      <w:r w:rsidR="009E3935" w:rsidRPr="00993415">
        <w:rPr>
          <w:rFonts w:ascii="Arial" w:hAnsi="Arial" w:cs="Arial"/>
        </w:rPr>
        <w:t>The macro</w:t>
      </w:r>
      <w:r w:rsidR="006F5993" w:rsidRPr="00993415">
        <w:rPr>
          <w:rFonts w:ascii="Arial" w:hAnsi="Arial" w:cs="Arial"/>
        </w:rPr>
        <w:t>economic</w:t>
      </w:r>
      <w:r w:rsidR="009E3935" w:rsidRPr="00993415">
        <w:rPr>
          <w:rFonts w:ascii="Arial" w:hAnsi="Arial" w:cs="Arial"/>
        </w:rPr>
        <w:t xml:space="preserve"> (</w:t>
      </w:r>
      <w:r w:rsidR="006F5993" w:rsidRPr="00993415">
        <w:rPr>
          <w:rFonts w:ascii="Arial" w:hAnsi="Arial" w:cs="Arial"/>
        </w:rPr>
        <w:t>external</w:t>
      </w:r>
      <w:r w:rsidR="009E3935" w:rsidRPr="00993415">
        <w:rPr>
          <w:rFonts w:ascii="Arial" w:hAnsi="Arial" w:cs="Arial"/>
        </w:rPr>
        <w:t>) factors of Swansea Stadium Management Company determine the micro</w:t>
      </w:r>
      <w:r w:rsidR="006F5993" w:rsidRPr="00993415">
        <w:rPr>
          <w:rFonts w:ascii="Arial" w:hAnsi="Arial" w:cs="Arial"/>
        </w:rPr>
        <w:t>economic</w:t>
      </w:r>
      <w:r w:rsidR="009E3935" w:rsidRPr="00993415">
        <w:rPr>
          <w:rFonts w:ascii="Arial" w:hAnsi="Arial" w:cs="Arial"/>
        </w:rPr>
        <w:t xml:space="preserve"> (internal) factors</w:t>
      </w:r>
      <w:r w:rsidR="00212F7B" w:rsidRPr="00993415">
        <w:rPr>
          <w:rFonts w:ascii="Arial" w:hAnsi="Arial" w:cs="Arial"/>
        </w:rPr>
        <w:t xml:space="preserve"> aiding decision making of the Liberty Stadium</w:t>
      </w:r>
      <w:r w:rsidR="009E3935" w:rsidRPr="00993415">
        <w:rPr>
          <w:rFonts w:ascii="Arial" w:hAnsi="Arial" w:cs="Arial"/>
        </w:rPr>
        <w:t>.</w:t>
      </w:r>
      <w:r w:rsidRPr="00993415">
        <w:rPr>
          <w:rFonts w:ascii="Arial" w:hAnsi="Arial" w:cs="Arial"/>
        </w:rPr>
        <w:t xml:space="preserve"> In summary, the Liberty Stadium faces pressures of external factors </w:t>
      </w:r>
      <w:r w:rsidR="00C3658D" w:rsidRPr="00993415">
        <w:rPr>
          <w:rFonts w:ascii="Arial" w:hAnsi="Arial" w:cs="Arial"/>
        </w:rPr>
        <w:t xml:space="preserve">including </w:t>
      </w:r>
      <w:r w:rsidRPr="00993415">
        <w:rPr>
          <w:rFonts w:ascii="Arial" w:hAnsi="Arial" w:cs="Arial"/>
        </w:rPr>
        <w:t>political</w:t>
      </w:r>
      <w:r w:rsidR="00C3658D" w:rsidRPr="00993415">
        <w:rPr>
          <w:rFonts w:ascii="Arial" w:hAnsi="Arial" w:cs="Arial"/>
        </w:rPr>
        <w:t xml:space="preserve">, </w:t>
      </w:r>
      <w:r w:rsidRPr="00993415">
        <w:rPr>
          <w:rFonts w:ascii="Arial" w:hAnsi="Arial" w:cs="Arial"/>
        </w:rPr>
        <w:t>economic</w:t>
      </w:r>
      <w:r w:rsidR="00C3658D" w:rsidRPr="00993415">
        <w:rPr>
          <w:rFonts w:ascii="Arial" w:hAnsi="Arial" w:cs="Arial"/>
        </w:rPr>
        <w:t xml:space="preserve">, social and technological </w:t>
      </w:r>
      <w:r w:rsidR="00C3658D" w:rsidRPr="00993415">
        <w:rPr>
          <w:rFonts w:ascii="Arial" w:hAnsi="Arial" w:cs="Arial"/>
        </w:rPr>
        <w:lastRenderedPageBreak/>
        <w:t>i</w:t>
      </w:r>
      <w:r w:rsidRPr="00993415">
        <w:rPr>
          <w:rFonts w:ascii="Arial" w:hAnsi="Arial" w:cs="Arial"/>
        </w:rPr>
        <w:t>nfluences</w:t>
      </w:r>
      <w:r w:rsidR="00312563" w:rsidRPr="00993415">
        <w:rPr>
          <w:rFonts w:ascii="Arial" w:hAnsi="Arial" w:cs="Arial"/>
        </w:rPr>
        <w:t xml:space="preserve">. </w:t>
      </w:r>
      <w:r w:rsidR="00C3658D" w:rsidRPr="00993415">
        <w:rPr>
          <w:rFonts w:ascii="Arial" w:hAnsi="Arial" w:cs="Arial"/>
        </w:rPr>
        <w:t>It has been</w:t>
      </w:r>
      <w:r w:rsidR="00E43A88" w:rsidRPr="00993415">
        <w:rPr>
          <w:rFonts w:ascii="Arial" w:hAnsi="Arial" w:cs="Arial"/>
        </w:rPr>
        <w:t xml:space="preserve"> found </w:t>
      </w:r>
      <w:r w:rsidR="00C3658D" w:rsidRPr="00993415">
        <w:rPr>
          <w:rFonts w:ascii="Arial" w:hAnsi="Arial" w:cs="Arial"/>
        </w:rPr>
        <w:t>that, t</w:t>
      </w:r>
      <w:r w:rsidR="00D208C3" w:rsidRPr="00993415">
        <w:rPr>
          <w:rFonts w:ascii="Arial" w:hAnsi="Arial" w:cs="Arial"/>
        </w:rPr>
        <w:t xml:space="preserve">here is a turbulent economic and political </w:t>
      </w:r>
      <w:r w:rsidR="00C3658D" w:rsidRPr="00993415">
        <w:rPr>
          <w:rFonts w:ascii="Arial" w:hAnsi="Arial" w:cs="Arial"/>
        </w:rPr>
        <w:t xml:space="preserve">business </w:t>
      </w:r>
      <w:r w:rsidR="00D208C3" w:rsidRPr="00993415">
        <w:rPr>
          <w:rFonts w:ascii="Arial" w:hAnsi="Arial" w:cs="Arial"/>
        </w:rPr>
        <w:t xml:space="preserve">environment with the </w:t>
      </w:r>
      <w:r w:rsidR="00865BC5" w:rsidRPr="00993415">
        <w:rPr>
          <w:rFonts w:ascii="Arial" w:hAnsi="Arial" w:cs="Arial"/>
        </w:rPr>
        <w:t xml:space="preserve">uncertainty of Brexit and how it affects the </w:t>
      </w:r>
      <w:r w:rsidR="00D25B6E" w:rsidRPr="00993415">
        <w:rPr>
          <w:rFonts w:ascii="Arial" w:hAnsi="Arial" w:cs="Arial"/>
        </w:rPr>
        <w:t>current</w:t>
      </w:r>
      <w:r w:rsidR="00C3658D" w:rsidRPr="00993415">
        <w:rPr>
          <w:rFonts w:ascii="Arial" w:hAnsi="Arial" w:cs="Arial"/>
        </w:rPr>
        <w:t xml:space="preserve"> economy…</w:t>
      </w:r>
    </w:p>
    <w:p w14:paraId="06AE50C3" w14:textId="77777777" w:rsidR="009E3935" w:rsidRPr="00993415" w:rsidRDefault="009E3935" w:rsidP="00993415">
      <w:pPr>
        <w:spacing w:line="480" w:lineRule="auto"/>
        <w:ind w:left="851" w:hanging="851"/>
        <w:jc w:val="both"/>
        <w:rPr>
          <w:rFonts w:ascii="Arial" w:hAnsi="Arial" w:cs="Arial"/>
        </w:rPr>
      </w:pPr>
    </w:p>
    <w:p w14:paraId="0F1F93AA" w14:textId="77777777" w:rsidR="009E3935" w:rsidRPr="00993415" w:rsidRDefault="00EB3C32" w:rsidP="00993415">
      <w:pPr>
        <w:pStyle w:val="Heading2"/>
        <w:keepNext/>
        <w:numPr>
          <w:ilvl w:val="1"/>
          <w:numId w:val="1"/>
        </w:numPr>
        <w:tabs>
          <w:tab w:val="left" w:pos="851"/>
        </w:tabs>
        <w:spacing w:after="0" w:line="480" w:lineRule="auto"/>
        <w:ind w:left="851" w:hanging="851"/>
        <w:contextualSpacing w:val="0"/>
        <w:jc w:val="both"/>
        <w:rPr>
          <w:rFonts w:ascii="Arial" w:hAnsi="Arial" w:cs="Arial"/>
          <w:sz w:val="22"/>
          <w:szCs w:val="22"/>
        </w:rPr>
      </w:pPr>
      <w:bookmarkStart w:id="13" w:name="_Toc510699856"/>
      <w:r w:rsidRPr="00993415">
        <w:rPr>
          <w:rFonts w:ascii="Arial" w:eastAsia="Times New Roman" w:hAnsi="Arial" w:cs="Arial"/>
          <w:bCs/>
          <w:iCs/>
          <w:sz w:val="22"/>
          <w:szCs w:val="22"/>
        </w:rPr>
        <w:t>Recommendation</w:t>
      </w:r>
      <w:bookmarkStart w:id="14" w:name="_Toc305165507"/>
      <w:r w:rsidR="009E3935" w:rsidRPr="00993415">
        <w:rPr>
          <w:rFonts w:ascii="Arial" w:hAnsi="Arial" w:cs="Arial"/>
          <w:sz w:val="22"/>
          <w:szCs w:val="22"/>
        </w:rPr>
        <w:t>s</w:t>
      </w:r>
      <w:bookmarkEnd w:id="13"/>
    </w:p>
    <w:p w14:paraId="64088B83" w14:textId="77777777" w:rsidR="0025780F" w:rsidRPr="00993415" w:rsidRDefault="00CD42B7" w:rsidP="00993415">
      <w:pPr>
        <w:pStyle w:val="ListParagraph"/>
        <w:numPr>
          <w:ilvl w:val="0"/>
          <w:numId w:val="32"/>
        </w:numPr>
        <w:spacing w:line="480" w:lineRule="auto"/>
        <w:ind w:left="851" w:hanging="284"/>
        <w:jc w:val="both"/>
        <w:rPr>
          <w:rFonts w:ascii="Arial" w:hAnsi="Arial" w:cs="Arial"/>
        </w:rPr>
      </w:pPr>
      <w:r w:rsidRPr="00993415">
        <w:rPr>
          <w:rFonts w:ascii="Arial" w:hAnsi="Arial" w:cs="Arial"/>
        </w:rPr>
        <w:t>For the SSMC to make a profit and reduce their overheads, they should increase prices and reduce costs</w:t>
      </w:r>
      <w:r w:rsidR="00B57D49" w:rsidRPr="00993415">
        <w:rPr>
          <w:rFonts w:ascii="Arial" w:hAnsi="Arial" w:cs="Arial"/>
        </w:rPr>
        <w:t>.</w:t>
      </w:r>
    </w:p>
    <w:p w14:paraId="6E8B8ADD" w14:textId="4DDE5BF7" w:rsidR="0025780F" w:rsidRPr="00993415" w:rsidRDefault="00B66826" w:rsidP="00993415">
      <w:pPr>
        <w:pStyle w:val="ListParagraph"/>
        <w:numPr>
          <w:ilvl w:val="0"/>
          <w:numId w:val="32"/>
        </w:numPr>
        <w:spacing w:line="480" w:lineRule="auto"/>
        <w:ind w:left="851" w:hanging="284"/>
        <w:jc w:val="both"/>
        <w:rPr>
          <w:rFonts w:ascii="Arial" w:hAnsi="Arial" w:cs="Arial"/>
        </w:rPr>
      </w:pPr>
      <w:r w:rsidRPr="00993415">
        <w:rPr>
          <w:rFonts w:ascii="Arial" w:hAnsi="Arial" w:cs="Arial"/>
        </w:rPr>
        <w:t xml:space="preserve">Use technological advancements to exploit </w:t>
      </w:r>
      <w:r w:rsidR="00C3658D" w:rsidRPr="00993415">
        <w:rPr>
          <w:rFonts w:ascii="Arial" w:hAnsi="Arial" w:cs="Arial"/>
        </w:rPr>
        <w:t>W</w:t>
      </w:r>
      <w:r w:rsidRPr="00993415">
        <w:rPr>
          <w:rFonts w:ascii="Arial" w:hAnsi="Arial" w:cs="Arial"/>
        </w:rPr>
        <w:t xml:space="preserve">inter months as well as </w:t>
      </w:r>
      <w:r w:rsidR="00C3658D" w:rsidRPr="00993415">
        <w:rPr>
          <w:rFonts w:ascii="Arial" w:hAnsi="Arial" w:cs="Arial"/>
        </w:rPr>
        <w:t>S</w:t>
      </w:r>
      <w:r w:rsidRPr="00993415">
        <w:rPr>
          <w:rFonts w:ascii="Arial" w:hAnsi="Arial" w:cs="Arial"/>
        </w:rPr>
        <w:t xml:space="preserve">ummer months for football and rugby matches. </w:t>
      </w:r>
    </w:p>
    <w:p w14:paraId="4DA2705D" w14:textId="324647B3" w:rsidR="00B66826" w:rsidRPr="00993415" w:rsidRDefault="00B66826" w:rsidP="00993415">
      <w:pPr>
        <w:pStyle w:val="ListParagraph"/>
        <w:numPr>
          <w:ilvl w:val="0"/>
          <w:numId w:val="32"/>
        </w:numPr>
        <w:spacing w:line="480" w:lineRule="auto"/>
        <w:ind w:left="851" w:hanging="284"/>
        <w:jc w:val="both"/>
        <w:rPr>
          <w:rFonts w:ascii="Arial" w:hAnsi="Arial" w:cs="Arial"/>
        </w:rPr>
        <w:sectPr w:rsidR="00B66826" w:rsidRPr="00993415" w:rsidSect="00BD2D16">
          <w:headerReference w:type="default" r:id="rId21"/>
          <w:headerReference w:type="first" r:id="rId22"/>
          <w:pgSz w:w="11906" w:h="16838"/>
          <w:pgMar w:top="1440" w:right="1440" w:bottom="1440" w:left="1440" w:header="567" w:footer="567" w:gutter="0"/>
          <w:cols w:space="708"/>
          <w:titlePg/>
          <w:docGrid w:linePitch="360"/>
        </w:sectPr>
      </w:pPr>
      <w:r w:rsidRPr="00993415">
        <w:rPr>
          <w:rFonts w:ascii="Arial" w:hAnsi="Arial" w:cs="Arial"/>
        </w:rPr>
        <w:t>Create a more diverse customer base for a wider range of people to enjoy the entertainment at the Liberty Stadium.</w:t>
      </w:r>
    </w:p>
    <w:p w14:paraId="342BEB82" w14:textId="5C351E47" w:rsidR="009929C2" w:rsidRPr="00993415" w:rsidRDefault="009B20F4" w:rsidP="00993415">
      <w:pPr>
        <w:pStyle w:val="Heading1"/>
        <w:keepNext/>
        <w:numPr>
          <w:ilvl w:val="0"/>
          <w:numId w:val="1"/>
        </w:numPr>
        <w:tabs>
          <w:tab w:val="num" w:pos="0"/>
          <w:tab w:val="num" w:pos="851"/>
          <w:tab w:val="left" w:pos="4007"/>
        </w:tabs>
        <w:spacing w:after="0" w:line="480" w:lineRule="auto"/>
        <w:ind w:left="851" w:hanging="851"/>
        <w:contextualSpacing w:val="0"/>
        <w:rPr>
          <w:rFonts w:ascii="Arial" w:eastAsia="Times New Roman" w:hAnsi="Arial" w:cs="Arial"/>
          <w:bCs/>
          <w:sz w:val="22"/>
          <w:szCs w:val="22"/>
        </w:rPr>
      </w:pPr>
      <w:bookmarkStart w:id="15" w:name="_Toc510699857"/>
      <w:r w:rsidRPr="00993415">
        <w:rPr>
          <w:rFonts w:ascii="Arial" w:eastAsia="Times New Roman" w:hAnsi="Arial" w:cs="Arial"/>
          <w:bCs/>
          <w:sz w:val="22"/>
          <w:szCs w:val="22"/>
        </w:rPr>
        <w:lastRenderedPageBreak/>
        <w:t>References</w:t>
      </w:r>
      <w:bookmarkEnd w:id="14"/>
      <w:bookmarkEnd w:id="15"/>
    </w:p>
    <w:p w14:paraId="77820B7F" w14:textId="77777777" w:rsidR="00993415" w:rsidRPr="00993415" w:rsidRDefault="00993415" w:rsidP="00993415">
      <w:pPr>
        <w:spacing w:line="480" w:lineRule="auto"/>
        <w:ind w:left="851"/>
        <w:rPr>
          <w:rFonts w:ascii="Arial" w:hAnsi="Arial" w:cs="Arial"/>
        </w:rPr>
      </w:pPr>
      <w:r w:rsidRPr="00993415">
        <w:rPr>
          <w:rFonts w:ascii="Arial" w:hAnsi="Arial" w:cs="Arial"/>
        </w:rPr>
        <w:t>Arndt, J. (1978) How broad should the marketing concept be? The Journal of Marketing, pp.101-103.</w:t>
      </w:r>
    </w:p>
    <w:p w14:paraId="53000038" w14:textId="42B32C24" w:rsidR="00993415" w:rsidRPr="00993415" w:rsidRDefault="00993415" w:rsidP="00993415">
      <w:pPr>
        <w:spacing w:line="480" w:lineRule="auto"/>
        <w:ind w:left="851"/>
        <w:rPr>
          <w:rFonts w:ascii="Arial" w:hAnsi="Arial" w:cs="Arial"/>
        </w:rPr>
      </w:pPr>
      <w:r w:rsidRPr="00993415">
        <w:rPr>
          <w:rFonts w:ascii="Arial" w:hAnsi="Arial" w:cs="Arial"/>
        </w:rPr>
        <w:t xml:space="preserve">Bank of England (2018) Inflation &amp; The interest rate (Bank Rate). Available at: </w:t>
      </w:r>
      <w:hyperlink r:id="rId23" w:history="1">
        <w:r w:rsidRPr="00993415">
          <w:rPr>
            <w:rStyle w:val="Hyperlink"/>
            <w:rFonts w:ascii="Arial" w:hAnsi="Arial" w:cs="Arial"/>
          </w:rPr>
          <w:t>https://www.bankofengland.co.uk/monetary-policy/inflation</w:t>
        </w:r>
      </w:hyperlink>
      <w:r w:rsidRPr="00993415">
        <w:rPr>
          <w:rFonts w:ascii="Arial" w:hAnsi="Arial" w:cs="Arial"/>
        </w:rPr>
        <w:t xml:space="preserve"> </w:t>
      </w:r>
      <w:r w:rsidRPr="00993415">
        <w:rPr>
          <w:rFonts w:ascii="Arial" w:hAnsi="Arial" w:cs="Arial"/>
        </w:rPr>
        <w:t xml:space="preserve"> &amp; </w:t>
      </w:r>
      <w:hyperlink r:id="rId24" w:history="1">
        <w:r w:rsidRPr="00993415">
          <w:rPr>
            <w:rStyle w:val="Hyperlink"/>
            <w:rFonts w:ascii="Arial" w:hAnsi="Arial" w:cs="Arial"/>
          </w:rPr>
          <w:t>https://www.bankofengland.co.uk/monetary-policy/the-interest-rate-bank-rate</w:t>
        </w:r>
      </w:hyperlink>
      <w:r w:rsidRPr="00993415">
        <w:rPr>
          <w:rFonts w:ascii="Arial" w:hAnsi="Arial" w:cs="Arial"/>
        </w:rPr>
        <w:t xml:space="preserve"> </w:t>
      </w:r>
      <w:r w:rsidRPr="00993415">
        <w:rPr>
          <w:rFonts w:ascii="Arial" w:hAnsi="Arial" w:cs="Arial"/>
        </w:rPr>
        <w:t>(Accessed: April 2018).</w:t>
      </w:r>
    </w:p>
    <w:p w14:paraId="42155290" w14:textId="77777777" w:rsidR="00993415" w:rsidRPr="00993415" w:rsidRDefault="00993415" w:rsidP="00993415">
      <w:pPr>
        <w:spacing w:line="480" w:lineRule="auto"/>
        <w:ind w:left="851"/>
        <w:rPr>
          <w:rFonts w:ascii="Arial" w:hAnsi="Arial" w:cs="Arial"/>
        </w:rPr>
      </w:pPr>
      <w:r w:rsidRPr="00993415">
        <w:rPr>
          <w:rFonts w:ascii="Arial" w:hAnsi="Arial" w:cs="Arial"/>
        </w:rPr>
        <w:t>Button, S., 2018. ‘Visit to the Liberty Stadium’ [Interviewed by Level 4 students from UWTSD] 06 March.</w:t>
      </w:r>
    </w:p>
    <w:p w14:paraId="470D3F92" w14:textId="77777777" w:rsidR="00993415" w:rsidRPr="00993415" w:rsidRDefault="00993415" w:rsidP="00993415">
      <w:pPr>
        <w:spacing w:line="480" w:lineRule="auto"/>
        <w:ind w:left="851"/>
        <w:rPr>
          <w:rFonts w:ascii="Arial" w:hAnsi="Arial" w:cs="Arial"/>
        </w:rPr>
      </w:pPr>
      <w:r w:rsidRPr="00993415">
        <w:rPr>
          <w:rFonts w:ascii="Arial" w:hAnsi="Arial" w:cs="Arial"/>
        </w:rPr>
        <w:t>Daniel, M., 2018. ‘Visit to the Liberty Stadium’ [Interviewed by Level 4 students from UWTSD] 06 March.</w:t>
      </w:r>
    </w:p>
    <w:p w14:paraId="624C9509" w14:textId="77777777" w:rsidR="00993415" w:rsidRPr="00993415" w:rsidRDefault="00993415" w:rsidP="00993415">
      <w:pPr>
        <w:spacing w:line="480" w:lineRule="auto"/>
        <w:ind w:left="851"/>
        <w:rPr>
          <w:rFonts w:ascii="Arial" w:hAnsi="Arial" w:cs="Arial"/>
        </w:rPr>
      </w:pPr>
      <w:r w:rsidRPr="00993415">
        <w:rPr>
          <w:rFonts w:ascii="Arial" w:hAnsi="Arial" w:cs="Arial"/>
        </w:rPr>
        <w:t>Gardner, B.L., 2009. American agriculture in the twentieth century: How it flourished and what it cost. Harvard University Press.</w:t>
      </w:r>
    </w:p>
    <w:p w14:paraId="2EFE61AC" w14:textId="099471AF" w:rsidR="00993415" w:rsidRPr="00993415" w:rsidRDefault="00993415" w:rsidP="00993415">
      <w:pPr>
        <w:spacing w:line="480" w:lineRule="auto"/>
        <w:ind w:left="851"/>
        <w:rPr>
          <w:rFonts w:ascii="Arial" w:hAnsi="Arial" w:cs="Arial"/>
        </w:rPr>
      </w:pPr>
      <w:r w:rsidRPr="00993415">
        <w:rPr>
          <w:rFonts w:ascii="Arial" w:hAnsi="Arial" w:cs="Arial"/>
        </w:rPr>
        <w:t xml:space="preserve">GOV.UK (2016) Counter terrorism protective security advice for stadia and arenas. Available at: </w:t>
      </w:r>
      <w:hyperlink r:id="rId25" w:history="1">
        <w:r w:rsidRPr="00993415">
          <w:rPr>
            <w:rStyle w:val="Hyperlink"/>
            <w:rFonts w:ascii="Arial" w:hAnsi="Arial" w:cs="Arial"/>
          </w:rPr>
          <w:t>https://www.gov.uk/government/publications/counter-terrorism-protective-security-advice-for-stadia-and-arenas</w:t>
        </w:r>
      </w:hyperlink>
      <w:r w:rsidRPr="00993415">
        <w:rPr>
          <w:rFonts w:ascii="Arial" w:hAnsi="Arial" w:cs="Arial"/>
        </w:rPr>
        <w:t xml:space="preserve"> </w:t>
      </w:r>
      <w:r w:rsidRPr="00993415">
        <w:rPr>
          <w:rFonts w:ascii="Arial" w:hAnsi="Arial" w:cs="Arial"/>
        </w:rPr>
        <w:t>(Accessed: April 2018).</w:t>
      </w:r>
    </w:p>
    <w:p w14:paraId="6FF5D06F" w14:textId="28060818" w:rsidR="00993415" w:rsidRPr="00993415" w:rsidRDefault="00993415" w:rsidP="00993415">
      <w:pPr>
        <w:spacing w:line="480" w:lineRule="auto"/>
        <w:ind w:left="851"/>
        <w:rPr>
          <w:rFonts w:ascii="Arial" w:hAnsi="Arial" w:cs="Arial"/>
        </w:rPr>
      </w:pPr>
      <w:r w:rsidRPr="00993415">
        <w:rPr>
          <w:rFonts w:ascii="Arial" w:hAnsi="Arial" w:cs="Arial"/>
        </w:rPr>
        <w:t xml:space="preserve">Hunter, A. &amp; Wheeler, B. (2018) Brexit: ‘All you need to know about the UK leaving the EU’, BBC, 26 March. Available at: </w:t>
      </w:r>
      <w:hyperlink r:id="rId26" w:history="1">
        <w:r w:rsidRPr="00993415">
          <w:rPr>
            <w:rStyle w:val="Hyperlink"/>
            <w:rFonts w:ascii="Arial" w:hAnsi="Arial" w:cs="Arial"/>
          </w:rPr>
          <w:t>http://www.bbc.co.uk/news/uk-politics-32810887</w:t>
        </w:r>
      </w:hyperlink>
      <w:r w:rsidRPr="00993415">
        <w:rPr>
          <w:rFonts w:ascii="Arial" w:hAnsi="Arial" w:cs="Arial"/>
        </w:rPr>
        <w:t xml:space="preserve"> </w:t>
      </w:r>
      <w:r w:rsidRPr="00993415">
        <w:rPr>
          <w:rFonts w:ascii="Arial" w:hAnsi="Arial" w:cs="Arial"/>
        </w:rPr>
        <w:t>(Accessed: March 2018).</w:t>
      </w:r>
    </w:p>
    <w:p w14:paraId="444A2111" w14:textId="77777777" w:rsidR="00993415" w:rsidRPr="00993415" w:rsidRDefault="00993415" w:rsidP="00993415">
      <w:pPr>
        <w:spacing w:line="480" w:lineRule="auto"/>
        <w:ind w:left="851"/>
        <w:rPr>
          <w:rFonts w:ascii="Arial" w:hAnsi="Arial" w:cs="Arial"/>
        </w:rPr>
      </w:pPr>
      <w:r w:rsidRPr="00993415">
        <w:rPr>
          <w:rFonts w:ascii="Arial" w:hAnsi="Arial" w:cs="Arial"/>
        </w:rPr>
        <w:t>Johnson, G., Scholes, K. &amp; Whittington, R., 2008. Exploring Corporate Strategy: Text &amp; Cases 8th ed., Harlow: Pearson Education Limited.</w:t>
      </w:r>
    </w:p>
    <w:p w14:paraId="330C4316" w14:textId="445CD9D1" w:rsidR="00993415" w:rsidRPr="00993415" w:rsidRDefault="00993415" w:rsidP="00993415">
      <w:pPr>
        <w:spacing w:line="480" w:lineRule="auto"/>
        <w:ind w:left="851"/>
        <w:rPr>
          <w:rFonts w:ascii="Arial" w:hAnsi="Arial" w:cs="Arial"/>
        </w:rPr>
      </w:pPr>
      <w:r w:rsidRPr="00993415">
        <w:rPr>
          <w:rFonts w:ascii="Arial" w:hAnsi="Arial" w:cs="Arial"/>
        </w:rPr>
        <w:t xml:space="preserve">Kentish, B. (2018) Hard Brexit would shrink Welsh economy by up to 10 per cent, Independent, 02 February. Available at: </w:t>
      </w:r>
      <w:hyperlink r:id="rId27" w:history="1">
        <w:r w:rsidRPr="00993415">
          <w:rPr>
            <w:rStyle w:val="Hyperlink"/>
            <w:rFonts w:ascii="Arial" w:hAnsi="Arial" w:cs="Arial"/>
          </w:rPr>
          <w:t>https://www.independent.co.uk/news/uk/politics/brexit-latest-government-analysis-</w:t>
        </w:r>
        <w:r w:rsidRPr="00993415">
          <w:rPr>
            <w:rStyle w:val="Hyperlink"/>
            <w:rFonts w:ascii="Arial" w:hAnsi="Arial" w:cs="Arial"/>
          </w:rPr>
          <w:lastRenderedPageBreak/>
          <w:t>economy-shrink-impact-assessment-wales-a8189986.html</w:t>
        </w:r>
      </w:hyperlink>
      <w:r w:rsidRPr="00993415">
        <w:rPr>
          <w:rFonts w:ascii="Arial" w:hAnsi="Arial" w:cs="Arial"/>
        </w:rPr>
        <w:t xml:space="preserve"> </w:t>
      </w:r>
      <w:r w:rsidRPr="00993415">
        <w:rPr>
          <w:rFonts w:ascii="Arial" w:hAnsi="Arial" w:cs="Arial"/>
        </w:rPr>
        <w:t>(Accessed: March 2018).</w:t>
      </w:r>
    </w:p>
    <w:p w14:paraId="787684EC" w14:textId="77777777" w:rsidR="00993415" w:rsidRPr="00993415" w:rsidRDefault="00993415" w:rsidP="00993415">
      <w:pPr>
        <w:spacing w:line="480" w:lineRule="auto"/>
        <w:ind w:left="851"/>
        <w:rPr>
          <w:rFonts w:ascii="Arial" w:hAnsi="Arial" w:cs="Arial"/>
        </w:rPr>
      </w:pPr>
      <w:r w:rsidRPr="00993415">
        <w:rPr>
          <w:rFonts w:ascii="Arial" w:hAnsi="Arial" w:cs="Arial"/>
        </w:rPr>
        <w:t xml:space="preserve">Liberty Stadium (2018) Swansea Stadium Management Company (SSMC). </w:t>
      </w:r>
    </w:p>
    <w:p w14:paraId="36A57D74" w14:textId="47910F8C" w:rsidR="00993415" w:rsidRPr="00993415" w:rsidRDefault="00993415" w:rsidP="00993415">
      <w:pPr>
        <w:spacing w:line="480" w:lineRule="auto"/>
        <w:ind w:left="851"/>
        <w:rPr>
          <w:rFonts w:ascii="Arial" w:hAnsi="Arial" w:cs="Arial"/>
        </w:rPr>
      </w:pPr>
      <w:r w:rsidRPr="00993415">
        <w:rPr>
          <w:rFonts w:ascii="Arial" w:hAnsi="Arial" w:cs="Arial"/>
        </w:rPr>
        <w:t xml:space="preserve">Available at:  </w:t>
      </w:r>
      <w:hyperlink r:id="rId28" w:history="1">
        <w:r w:rsidRPr="00993415">
          <w:rPr>
            <w:rStyle w:val="Hyperlink"/>
            <w:rFonts w:ascii="Arial" w:hAnsi="Arial" w:cs="Arial"/>
          </w:rPr>
          <w:t>http://www.liberty-stadium.com/liberty_stadium_management.php</w:t>
        </w:r>
      </w:hyperlink>
      <w:r w:rsidRPr="00993415">
        <w:rPr>
          <w:rFonts w:ascii="Arial" w:hAnsi="Arial" w:cs="Arial"/>
        </w:rPr>
        <w:t xml:space="preserve"> </w:t>
      </w:r>
      <w:r w:rsidRPr="00993415">
        <w:rPr>
          <w:rFonts w:ascii="Arial" w:hAnsi="Arial" w:cs="Arial"/>
        </w:rPr>
        <w:t>(Accessed: March 2018).</w:t>
      </w:r>
    </w:p>
    <w:p w14:paraId="05CAA97B" w14:textId="71E5B6EE" w:rsidR="00993415" w:rsidRPr="00993415" w:rsidRDefault="00993415" w:rsidP="00993415">
      <w:pPr>
        <w:spacing w:line="480" w:lineRule="auto"/>
        <w:ind w:left="851"/>
        <w:rPr>
          <w:rFonts w:ascii="Arial" w:hAnsi="Arial" w:cs="Arial"/>
        </w:rPr>
      </w:pPr>
      <w:r w:rsidRPr="00993415">
        <w:rPr>
          <w:rFonts w:ascii="Arial" w:hAnsi="Arial" w:cs="Arial"/>
        </w:rPr>
        <w:t xml:space="preserve">Manchester Evening News, 2018. Manchester Terror Attack [Press Release] 01 April. Available at: </w:t>
      </w:r>
      <w:hyperlink r:id="rId29" w:history="1">
        <w:r w:rsidRPr="00993415">
          <w:rPr>
            <w:rStyle w:val="Hyperlink"/>
            <w:rFonts w:ascii="Arial" w:hAnsi="Arial" w:cs="Arial"/>
          </w:rPr>
          <w:t>https://www.manchestereveningnews.co.uk/all-about/manchester-terror-attack</w:t>
        </w:r>
      </w:hyperlink>
      <w:r w:rsidRPr="00993415">
        <w:rPr>
          <w:rFonts w:ascii="Arial" w:hAnsi="Arial" w:cs="Arial"/>
        </w:rPr>
        <w:t xml:space="preserve"> </w:t>
      </w:r>
      <w:r w:rsidRPr="00993415">
        <w:rPr>
          <w:rFonts w:ascii="Arial" w:hAnsi="Arial" w:cs="Arial"/>
        </w:rPr>
        <w:t>(Accessed: April 2018).</w:t>
      </w:r>
    </w:p>
    <w:p w14:paraId="4AD47B18" w14:textId="7408F877" w:rsidR="00993415" w:rsidRPr="00993415" w:rsidRDefault="00993415" w:rsidP="00993415">
      <w:pPr>
        <w:spacing w:line="480" w:lineRule="auto"/>
        <w:ind w:left="851"/>
        <w:rPr>
          <w:rFonts w:ascii="Arial" w:hAnsi="Arial" w:cs="Arial"/>
        </w:rPr>
      </w:pPr>
      <w:r w:rsidRPr="00993415">
        <w:rPr>
          <w:rFonts w:ascii="Arial" w:hAnsi="Arial" w:cs="Arial"/>
        </w:rPr>
        <w:t xml:space="preserve">Milmo, D. (2016) ‘How will Brexit affect Britain’s trade with Europe?’, The Guardian, 26 June. Available at: </w:t>
      </w:r>
      <w:hyperlink r:id="rId30" w:history="1">
        <w:r w:rsidRPr="00993415">
          <w:rPr>
            <w:rStyle w:val="Hyperlink"/>
            <w:rFonts w:ascii="Arial" w:hAnsi="Arial" w:cs="Arial"/>
          </w:rPr>
          <w:t>https://www.theguardian.com/business/2016/jun/26/how-will-brexit-affect-britains-trade-with-europe</w:t>
        </w:r>
      </w:hyperlink>
      <w:r w:rsidRPr="00993415">
        <w:rPr>
          <w:rFonts w:ascii="Arial" w:hAnsi="Arial" w:cs="Arial"/>
        </w:rPr>
        <w:t xml:space="preserve"> </w:t>
      </w:r>
      <w:r w:rsidRPr="00993415">
        <w:rPr>
          <w:rFonts w:ascii="Arial" w:hAnsi="Arial" w:cs="Arial"/>
        </w:rPr>
        <w:t>(Accessed: April 2018).</w:t>
      </w:r>
    </w:p>
    <w:p w14:paraId="54833663" w14:textId="77777777" w:rsidR="00993415" w:rsidRPr="00993415" w:rsidRDefault="00993415" w:rsidP="00993415">
      <w:pPr>
        <w:spacing w:line="480" w:lineRule="auto"/>
        <w:ind w:left="851"/>
        <w:rPr>
          <w:rFonts w:ascii="Arial" w:hAnsi="Arial" w:cs="Arial"/>
        </w:rPr>
      </w:pPr>
      <w:r w:rsidRPr="00993415">
        <w:rPr>
          <w:rFonts w:ascii="Arial" w:hAnsi="Arial" w:cs="Arial"/>
        </w:rPr>
        <w:t xml:space="preserve">Morrison, J., 2011. The Global Business Environment: Meeting the Challenges 3rd ed., </w:t>
      </w:r>
      <w:proofErr w:type="spellStart"/>
      <w:r w:rsidRPr="00993415">
        <w:rPr>
          <w:rFonts w:ascii="Arial" w:hAnsi="Arial" w:cs="Arial"/>
        </w:rPr>
        <w:t>Houndmills</w:t>
      </w:r>
      <w:proofErr w:type="spellEnd"/>
      <w:r w:rsidRPr="00993415">
        <w:rPr>
          <w:rFonts w:ascii="Arial" w:hAnsi="Arial" w:cs="Arial"/>
        </w:rPr>
        <w:t>, Basingstoke, Hampshire; New York: Palgrave Macmillan.</w:t>
      </w:r>
    </w:p>
    <w:p w14:paraId="48CA58AB" w14:textId="1263EE06" w:rsidR="00993415" w:rsidRPr="00993415" w:rsidRDefault="00993415" w:rsidP="00993415">
      <w:pPr>
        <w:spacing w:line="480" w:lineRule="auto"/>
        <w:ind w:left="851"/>
        <w:rPr>
          <w:rFonts w:ascii="Arial" w:hAnsi="Arial" w:cs="Arial"/>
        </w:rPr>
      </w:pPr>
      <w:r w:rsidRPr="00993415">
        <w:rPr>
          <w:rFonts w:ascii="Arial" w:hAnsi="Arial" w:cs="Arial"/>
        </w:rPr>
        <w:t xml:space="preserve">NaCTSO (2017) Crowded Places Guidance – Stadia and Arenas. Available at: </w:t>
      </w:r>
      <w:hyperlink r:id="rId31" w:history="1">
        <w:r w:rsidRPr="00993415">
          <w:rPr>
            <w:rStyle w:val="Hyperlink"/>
            <w:rFonts w:ascii="Arial" w:hAnsi="Arial" w:cs="Arial"/>
          </w:rPr>
          <w:t>https://assets.publishing.service.gov.uk/government/uploads/system/uploads/attachment_data/file/690130/170614_crowded-places-guidance_v1a.pdf</w:t>
        </w:r>
      </w:hyperlink>
      <w:r w:rsidRPr="00993415">
        <w:rPr>
          <w:rFonts w:ascii="Arial" w:hAnsi="Arial" w:cs="Arial"/>
        </w:rPr>
        <w:t xml:space="preserve"> </w:t>
      </w:r>
      <w:r w:rsidRPr="00993415">
        <w:rPr>
          <w:rFonts w:ascii="Arial" w:hAnsi="Arial" w:cs="Arial"/>
        </w:rPr>
        <w:t xml:space="preserve">(Accessed: April 2018).  </w:t>
      </w:r>
    </w:p>
    <w:p w14:paraId="60B0B3C3" w14:textId="5F1E5168" w:rsidR="00993415" w:rsidRPr="00993415" w:rsidRDefault="00993415" w:rsidP="00993415">
      <w:pPr>
        <w:spacing w:line="480" w:lineRule="auto"/>
        <w:ind w:left="851"/>
        <w:rPr>
          <w:rFonts w:ascii="Arial" w:hAnsi="Arial" w:cs="Arial"/>
        </w:rPr>
      </w:pPr>
      <w:r w:rsidRPr="00993415">
        <w:rPr>
          <w:rFonts w:ascii="Arial" w:hAnsi="Arial" w:cs="Arial"/>
        </w:rPr>
        <w:t xml:space="preserve">Randall, M. (2017) Overview of the UK population, Office for National Statistics, 21 July. Available at: </w:t>
      </w:r>
      <w:hyperlink r:id="rId32" w:history="1">
        <w:r w:rsidRPr="00993415">
          <w:rPr>
            <w:rStyle w:val="Hyperlink"/>
            <w:rFonts w:ascii="Arial" w:hAnsi="Arial" w:cs="Arial"/>
          </w:rPr>
          <w:t>https://www.ons.gov.uk/peoplepopulationandcommunity/populationandmigration/populationestimates/articles/overviewoftheukpopulation/july2017</w:t>
        </w:r>
      </w:hyperlink>
      <w:r w:rsidRPr="00993415">
        <w:rPr>
          <w:rFonts w:ascii="Arial" w:hAnsi="Arial" w:cs="Arial"/>
        </w:rPr>
        <w:t xml:space="preserve"> </w:t>
      </w:r>
      <w:r w:rsidRPr="00993415">
        <w:rPr>
          <w:rFonts w:ascii="Arial" w:hAnsi="Arial" w:cs="Arial"/>
        </w:rPr>
        <w:t>(Accessed: April 2018).</w:t>
      </w:r>
    </w:p>
    <w:p w14:paraId="75ED1E06" w14:textId="77777777" w:rsidR="00993415" w:rsidRPr="00993415" w:rsidRDefault="00993415" w:rsidP="00993415">
      <w:pPr>
        <w:spacing w:line="480" w:lineRule="auto"/>
        <w:ind w:left="851"/>
        <w:rPr>
          <w:rFonts w:ascii="Arial" w:hAnsi="Arial" w:cs="Arial"/>
        </w:rPr>
      </w:pPr>
      <w:r w:rsidRPr="00993415">
        <w:rPr>
          <w:rFonts w:ascii="Arial" w:hAnsi="Arial" w:cs="Arial"/>
        </w:rPr>
        <w:t>Sloman, J., 2006. Economics 6th ed., Harlow: Financial Times Prentice Hall.</w:t>
      </w:r>
    </w:p>
    <w:p w14:paraId="24A5B262" w14:textId="4428F3A3" w:rsidR="00993415" w:rsidRPr="00993415" w:rsidRDefault="00993415" w:rsidP="00993415">
      <w:pPr>
        <w:spacing w:line="480" w:lineRule="auto"/>
        <w:ind w:left="851"/>
        <w:rPr>
          <w:rFonts w:ascii="Arial" w:hAnsi="Arial" w:cs="Arial"/>
        </w:rPr>
      </w:pPr>
      <w:r w:rsidRPr="00993415">
        <w:rPr>
          <w:rFonts w:ascii="Arial" w:hAnsi="Arial" w:cs="Arial"/>
        </w:rPr>
        <w:lastRenderedPageBreak/>
        <w:t xml:space="preserve">Swansea County Council (2017) New deal for Swansea’s Liberty Stadium [Press release] 06 November. Available at: </w:t>
      </w:r>
      <w:hyperlink r:id="rId33" w:history="1">
        <w:r w:rsidRPr="00993415">
          <w:rPr>
            <w:rStyle w:val="Hyperlink"/>
            <w:rFonts w:ascii="Arial" w:hAnsi="Arial" w:cs="Arial"/>
          </w:rPr>
          <w:t>https://www.swansea.gov.uk/article/37763/New-deal-for-Swanseas-Liberty-Stadium</w:t>
        </w:r>
      </w:hyperlink>
      <w:r w:rsidRPr="00993415">
        <w:rPr>
          <w:rFonts w:ascii="Arial" w:hAnsi="Arial" w:cs="Arial"/>
        </w:rPr>
        <w:t xml:space="preserve"> </w:t>
      </w:r>
      <w:r w:rsidRPr="00993415">
        <w:rPr>
          <w:rFonts w:ascii="Arial" w:hAnsi="Arial" w:cs="Arial"/>
        </w:rPr>
        <w:t>(Accessed: March 2018).</w:t>
      </w:r>
    </w:p>
    <w:p w14:paraId="7CD77A8F" w14:textId="701971C3" w:rsidR="00993415" w:rsidRPr="00993415" w:rsidRDefault="00993415" w:rsidP="00993415">
      <w:pPr>
        <w:spacing w:line="480" w:lineRule="auto"/>
        <w:ind w:left="851"/>
        <w:rPr>
          <w:rFonts w:ascii="Arial" w:hAnsi="Arial" w:cs="Arial"/>
        </w:rPr>
      </w:pPr>
      <w:r w:rsidRPr="00993415">
        <w:rPr>
          <w:rFonts w:ascii="Arial" w:hAnsi="Arial" w:cs="Arial"/>
        </w:rPr>
        <w:t xml:space="preserve">Swansea 2021, (2017) UK City of Culture. Available at: </w:t>
      </w:r>
      <w:hyperlink r:id="rId34" w:history="1">
        <w:r w:rsidRPr="00993415">
          <w:rPr>
            <w:rStyle w:val="Hyperlink"/>
            <w:rFonts w:ascii="Arial" w:hAnsi="Arial" w:cs="Arial"/>
          </w:rPr>
          <w:t>http://www.swansea2021.co.uk/</w:t>
        </w:r>
      </w:hyperlink>
      <w:r w:rsidRPr="00993415">
        <w:rPr>
          <w:rFonts w:ascii="Arial" w:hAnsi="Arial" w:cs="Arial"/>
        </w:rPr>
        <w:t xml:space="preserve"> </w:t>
      </w:r>
      <w:r w:rsidRPr="00993415">
        <w:rPr>
          <w:rFonts w:ascii="Arial" w:hAnsi="Arial" w:cs="Arial"/>
        </w:rPr>
        <w:t>(Accessed: March 2018).</w:t>
      </w:r>
    </w:p>
    <w:sectPr w:rsidR="00993415" w:rsidRPr="00993415" w:rsidSect="00BD2D16">
      <w:headerReference w:type="first" r:id="rId35"/>
      <w:footerReference w:type="first" r:id="rId36"/>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E58C9C" w14:textId="77777777" w:rsidR="00602F59" w:rsidRDefault="00602F59" w:rsidP="009B20F4">
      <w:pPr>
        <w:spacing w:after="0" w:line="240" w:lineRule="auto"/>
      </w:pPr>
      <w:r>
        <w:separator/>
      </w:r>
    </w:p>
  </w:endnote>
  <w:endnote w:type="continuationSeparator" w:id="0">
    <w:p w14:paraId="4A46D8C7" w14:textId="77777777" w:rsidR="00602F59" w:rsidRDefault="00602F59"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7269068"/>
      <w:docPartObj>
        <w:docPartGallery w:val="Page Numbers (Bottom of Page)"/>
        <w:docPartUnique/>
      </w:docPartObj>
    </w:sdtPr>
    <w:sdtEndPr>
      <w:rPr>
        <w:noProof/>
      </w:rPr>
    </w:sdtEndPr>
    <w:sdtContent>
      <w:p w14:paraId="53E61868" w14:textId="56593927" w:rsidR="00BC765E" w:rsidRDefault="00BC76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29C6EF" w14:textId="77777777" w:rsidR="00BC765E" w:rsidRDefault="00BC76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BC765E" w:rsidRDefault="00BC765E">
    <w:pPr>
      <w:pStyle w:val="Footer"/>
      <w:jc w:val="center"/>
    </w:pPr>
  </w:p>
  <w:p w14:paraId="2EB1AFE0" w14:textId="77777777" w:rsidR="00BC765E" w:rsidRDefault="00BC765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AD47E7" w14:textId="01924F30" w:rsidR="00BC765E" w:rsidRDefault="00BC765E">
    <w:pPr>
      <w:pStyle w:val="Footer"/>
      <w:jc w:val="center"/>
    </w:pPr>
  </w:p>
  <w:p w14:paraId="75AC5111" w14:textId="77777777" w:rsidR="00BC765E" w:rsidRDefault="00BC765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6B7989" w14:textId="36CD3489" w:rsidR="00BC765E" w:rsidRDefault="00BC765E">
    <w:pPr>
      <w:pStyle w:val="Footer"/>
      <w:jc w:val="center"/>
    </w:pPr>
  </w:p>
  <w:p w14:paraId="174ECA47" w14:textId="6770FECA" w:rsidR="00BC765E" w:rsidRDefault="00BC765E">
    <w:pPr>
      <w:pStyle w:val="Footer"/>
    </w:pPr>
    <w: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3774D2" w14:textId="3C09F068" w:rsidR="00BC765E" w:rsidRDefault="00BC765E">
    <w:pPr>
      <w:pStyle w:val="Footer"/>
      <w:jc w:val="center"/>
    </w:pPr>
  </w:p>
  <w:p w14:paraId="2F893F48" w14:textId="64589979" w:rsidR="00BC765E" w:rsidRDefault="00BC765E">
    <w:pPr>
      <w:pStyle w:val="Footer"/>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64303E" w14:textId="77777777" w:rsidR="00602F59" w:rsidRDefault="00602F59" w:rsidP="009B20F4">
      <w:pPr>
        <w:spacing w:after="0" w:line="240" w:lineRule="auto"/>
      </w:pPr>
      <w:r>
        <w:separator/>
      </w:r>
    </w:p>
  </w:footnote>
  <w:footnote w:type="continuationSeparator" w:id="0">
    <w:p w14:paraId="111C420B" w14:textId="77777777" w:rsidR="00602F59" w:rsidRDefault="00602F59"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BC765E" w:rsidRDefault="00BC765E"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BC765E" w:rsidRPr="00586DC0" w:rsidRDefault="00BC765E" w:rsidP="0007275A">
    <w:pPr>
      <w:pStyle w:val="Header"/>
      <w:pBdr>
        <w:bottom w:val="single" w:sz="4" w:space="1" w:color="auto"/>
      </w:pBdr>
      <w:jc w:val="center"/>
      <w:rPr>
        <w:b/>
        <w:caps/>
        <w:szCs w:val="18"/>
      </w:rPr>
    </w:pPr>
  </w:p>
  <w:p w14:paraId="3B93F63C" w14:textId="77777777" w:rsidR="00BC765E" w:rsidRPr="0007275A" w:rsidRDefault="00BC765E"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BC765E" w:rsidRDefault="00BC765E"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BC765E" w:rsidRPr="00586DC0" w:rsidRDefault="00BC765E" w:rsidP="007D79E1">
    <w:pPr>
      <w:pStyle w:val="Header"/>
      <w:pBdr>
        <w:bottom w:val="single" w:sz="4" w:space="1" w:color="auto"/>
      </w:pBdr>
      <w:jc w:val="center"/>
      <w:rPr>
        <w:b/>
        <w:caps/>
        <w:szCs w:val="18"/>
      </w:rPr>
    </w:pPr>
  </w:p>
  <w:p w14:paraId="271C125C" w14:textId="77777777" w:rsidR="00BC765E" w:rsidRPr="007D79E1" w:rsidRDefault="00BC765E">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6223F" w14:textId="3EEB9774" w:rsidR="00BC765E" w:rsidRDefault="00BC765E" w:rsidP="0007275A">
    <w:pPr>
      <w:pStyle w:val="Header"/>
      <w:pBdr>
        <w:bottom w:val="single" w:sz="4" w:space="1" w:color="auto"/>
      </w:pBdr>
      <w:jc w:val="center"/>
      <w:rPr>
        <w:rFonts w:ascii="Verdana" w:hAnsi="Verdana"/>
        <w:b/>
        <w:caps/>
        <w:sz w:val="18"/>
        <w:szCs w:val="18"/>
      </w:rPr>
    </w:pPr>
    <w:r>
      <w:rPr>
        <w:rFonts w:ascii="Verdana" w:hAnsi="Verdana"/>
        <w:b/>
        <w:caps/>
        <w:sz w:val="18"/>
        <w:szCs w:val="18"/>
      </w:rPr>
      <w:t>Executive summary</w:t>
    </w:r>
  </w:p>
  <w:p w14:paraId="1D8C834F" w14:textId="77777777" w:rsidR="00BC765E" w:rsidRPr="00586DC0" w:rsidRDefault="00BC765E" w:rsidP="0007275A">
    <w:pPr>
      <w:pStyle w:val="Header"/>
      <w:pBdr>
        <w:bottom w:val="single" w:sz="4" w:space="1" w:color="auto"/>
      </w:pBdr>
      <w:jc w:val="center"/>
      <w:rPr>
        <w:b/>
        <w:caps/>
        <w:szCs w:val="18"/>
      </w:rPr>
    </w:pPr>
  </w:p>
  <w:p w14:paraId="32963EEC" w14:textId="77777777" w:rsidR="00BC765E" w:rsidRDefault="00BC765E"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5CB5C2" w14:textId="77777777" w:rsidR="00BC765E" w:rsidRDefault="00BC765E" w:rsidP="0007275A">
    <w:pPr>
      <w:pStyle w:val="Header"/>
      <w:pBdr>
        <w:bottom w:val="single" w:sz="4" w:space="1" w:color="auto"/>
      </w:pBdr>
      <w:jc w:val="center"/>
      <w:rPr>
        <w:rFonts w:ascii="Verdana" w:hAnsi="Verdana"/>
        <w:b/>
        <w:caps/>
        <w:sz w:val="18"/>
        <w:szCs w:val="18"/>
      </w:rPr>
    </w:pPr>
  </w:p>
  <w:p w14:paraId="7AF63AA5" w14:textId="6128E817" w:rsidR="00BC765E" w:rsidRDefault="00BC765E" w:rsidP="0007275A">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5334B344" w14:textId="77777777" w:rsidR="00BC765E" w:rsidRPr="00586DC0" w:rsidRDefault="00BC765E" w:rsidP="0007275A">
    <w:pPr>
      <w:pStyle w:val="Header"/>
      <w:pBdr>
        <w:bottom w:val="single" w:sz="4" w:space="1" w:color="auto"/>
      </w:pBdr>
      <w:jc w:val="center"/>
      <w:rPr>
        <w:b/>
        <w:caps/>
        <w:szCs w:val="18"/>
      </w:rPr>
    </w:pPr>
  </w:p>
  <w:p w14:paraId="27CE2420" w14:textId="77777777" w:rsidR="00BC765E" w:rsidRDefault="00BC765E"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FB91C7" w14:textId="404E1B47" w:rsidR="00BC765E" w:rsidRDefault="00BC765E" w:rsidP="0007275A">
    <w:pPr>
      <w:pStyle w:val="Header"/>
      <w:pBdr>
        <w:bottom w:val="single" w:sz="4" w:space="1" w:color="auto"/>
      </w:pBdr>
      <w:jc w:val="center"/>
      <w:rPr>
        <w:rFonts w:ascii="Verdana" w:hAnsi="Verdana"/>
        <w:b/>
        <w:caps/>
        <w:sz w:val="18"/>
        <w:szCs w:val="18"/>
      </w:rPr>
    </w:pPr>
    <w:r>
      <w:rPr>
        <w:rFonts w:ascii="Verdana" w:hAnsi="Verdana"/>
        <w:b/>
        <w:caps/>
        <w:sz w:val="18"/>
        <w:szCs w:val="18"/>
      </w:rPr>
      <w:t>P.E.S.T Analysis</w:t>
    </w:r>
  </w:p>
  <w:p w14:paraId="5F1455FC" w14:textId="77777777" w:rsidR="00BC765E" w:rsidRPr="00586DC0" w:rsidRDefault="00BC765E" w:rsidP="0007275A">
    <w:pPr>
      <w:pStyle w:val="Header"/>
      <w:pBdr>
        <w:bottom w:val="single" w:sz="4" w:space="1" w:color="auto"/>
      </w:pBdr>
      <w:jc w:val="center"/>
      <w:rPr>
        <w:b/>
        <w:caps/>
        <w:szCs w:val="18"/>
      </w:rPr>
    </w:pPr>
  </w:p>
  <w:p w14:paraId="2A338475" w14:textId="77777777" w:rsidR="00BC765E" w:rsidRPr="0007275A" w:rsidRDefault="00BC765E"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289DEE" w14:textId="0CC11A3A" w:rsidR="00BC765E" w:rsidRDefault="00BC765E" w:rsidP="0007275A">
    <w:pPr>
      <w:pStyle w:val="Header"/>
      <w:pBdr>
        <w:bottom w:val="single" w:sz="4" w:space="1" w:color="auto"/>
      </w:pBdr>
      <w:jc w:val="center"/>
      <w:rPr>
        <w:rFonts w:ascii="Verdana" w:hAnsi="Verdana"/>
        <w:b/>
        <w:caps/>
        <w:sz w:val="18"/>
        <w:szCs w:val="18"/>
      </w:rPr>
    </w:pPr>
    <w:r>
      <w:rPr>
        <w:rFonts w:ascii="Verdana" w:hAnsi="Verdana"/>
        <w:b/>
        <w:caps/>
        <w:sz w:val="18"/>
        <w:szCs w:val="18"/>
      </w:rPr>
      <w:t>P.E.S.T. aNALYSIS</w:t>
    </w:r>
  </w:p>
  <w:p w14:paraId="543FB1B7" w14:textId="77777777" w:rsidR="00BC765E" w:rsidRPr="00586DC0" w:rsidRDefault="00BC765E" w:rsidP="0007275A">
    <w:pPr>
      <w:pStyle w:val="Header"/>
      <w:pBdr>
        <w:bottom w:val="single" w:sz="4" w:space="1" w:color="auto"/>
      </w:pBdr>
      <w:jc w:val="center"/>
      <w:rPr>
        <w:b/>
        <w:caps/>
        <w:szCs w:val="18"/>
      </w:rPr>
    </w:pPr>
  </w:p>
  <w:p w14:paraId="2A9195DE" w14:textId="77777777" w:rsidR="00BC765E" w:rsidRDefault="00BC765E"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6A929B" w14:textId="19C2350C" w:rsidR="00BC765E" w:rsidRDefault="00BC765E"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6871E3A" w14:textId="77777777" w:rsidR="00BC765E" w:rsidRPr="00586DC0" w:rsidRDefault="00BC765E" w:rsidP="0007275A">
    <w:pPr>
      <w:pStyle w:val="Header"/>
      <w:pBdr>
        <w:bottom w:val="single" w:sz="4" w:space="1" w:color="auto"/>
      </w:pBdr>
      <w:jc w:val="center"/>
      <w:rPr>
        <w:b/>
        <w:caps/>
        <w:szCs w:val="18"/>
      </w:rPr>
    </w:pPr>
  </w:p>
  <w:p w14:paraId="589F4959" w14:textId="77777777" w:rsidR="00BC765E" w:rsidRDefault="00BC765E"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1210238"/>
    <w:multiLevelType w:val="hybridMultilevel"/>
    <w:tmpl w:val="8580F71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899CA88E"/>
    <w:lvl w:ilvl="0">
      <w:start w:val="3"/>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CC87EF0"/>
    <w:multiLevelType w:val="hybridMultilevel"/>
    <w:tmpl w:val="24C04C6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4F123039"/>
    <w:multiLevelType w:val="hybridMultilevel"/>
    <w:tmpl w:val="4A3C336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4"/>
  </w:num>
  <w:num w:numId="2">
    <w:abstractNumId w:val="17"/>
  </w:num>
  <w:num w:numId="3">
    <w:abstractNumId w:val="5"/>
  </w:num>
  <w:num w:numId="4">
    <w:abstractNumId w:val="4"/>
  </w:num>
  <w:num w:numId="5">
    <w:abstractNumId w:val="1"/>
  </w:num>
  <w:num w:numId="6">
    <w:abstractNumId w:val="20"/>
  </w:num>
  <w:num w:numId="7">
    <w:abstractNumId w:val="26"/>
  </w:num>
  <w:num w:numId="8">
    <w:abstractNumId w:val="32"/>
  </w:num>
  <w:num w:numId="9">
    <w:abstractNumId w:val="10"/>
  </w:num>
  <w:num w:numId="10">
    <w:abstractNumId w:val="11"/>
  </w:num>
  <w:num w:numId="11">
    <w:abstractNumId w:val="7"/>
  </w:num>
  <w:num w:numId="12">
    <w:abstractNumId w:val="31"/>
  </w:num>
  <w:num w:numId="13">
    <w:abstractNumId w:val="29"/>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9"/>
  </w:num>
  <w:num w:numId="21">
    <w:abstractNumId w:val="13"/>
  </w:num>
  <w:num w:numId="22">
    <w:abstractNumId w:val="21"/>
  </w:num>
  <w:num w:numId="23">
    <w:abstractNumId w:val="25"/>
  </w:num>
  <w:num w:numId="24">
    <w:abstractNumId w:val="30"/>
  </w:num>
  <w:num w:numId="25">
    <w:abstractNumId w:val="28"/>
  </w:num>
  <w:num w:numId="26">
    <w:abstractNumId w:val="16"/>
  </w:num>
  <w:num w:numId="27">
    <w:abstractNumId w:val="27"/>
  </w:num>
  <w:num w:numId="28">
    <w:abstractNumId w:val="3"/>
  </w:num>
  <w:num w:numId="29">
    <w:abstractNumId w:val="22"/>
  </w:num>
  <w:num w:numId="30">
    <w:abstractNumId w:val="14"/>
  </w:num>
  <w:num w:numId="31">
    <w:abstractNumId w:val="17"/>
  </w:num>
  <w:num w:numId="32">
    <w:abstractNumId w:val="23"/>
  </w:num>
  <w:num w:numId="33">
    <w:abstractNumId w:val="18"/>
  </w:num>
  <w:num w:numId="34">
    <w:abstractNumId w:val="15"/>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5B36"/>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5693"/>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5C96"/>
    <w:rsid w:val="000A68D5"/>
    <w:rsid w:val="000A6AC3"/>
    <w:rsid w:val="000A6CB2"/>
    <w:rsid w:val="000A6E04"/>
    <w:rsid w:val="000A71AC"/>
    <w:rsid w:val="000A7523"/>
    <w:rsid w:val="000A75AA"/>
    <w:rsid w:val="000B0302"/>
    <w:rsid w:val="000B0386"/>
    <w:rsid w:val="000B0B73"/>
    <w:rsid w:val="000B14AB"/>
    <w:rsid w:val="000B34F5"/>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D7F48"/>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4F0"/>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3A7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521"/>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008"/>
    <w:rsid w:val="001532C5"/>
    <w:rsid w:val="00154E37"/>
    <w:rsid w:val="001550B9"/>
    <w:rsid w:val="0015520C"/>
    <w:rsid w:val="00155212"/>
    <w:rsid w:val="001555BD"/>
    <w:rsid w:val="001559D4"/>
    <w:rsid w:val="00155EDB"/>
    <w:rsid w:val="001630EB"/>
    <w:rsid w:val="0016339D"/>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68A7"/>
    <w:rsid w:val="001770EE"/>
    <w:rsid w:val="00177298"/>
    <w:rsid w:val="00177383"/>
    <w:rsid w:val="00177789"/>
    <w:rsid w:val="00181672"/>
    <w:rsid w:val="001816DA"/>
    <w:rsid w:val="00181A3F"/>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5A63"/>
    <w:rsid w:val="00197071"/>
    <w:rsid w:val="00197469"/>
    <w:rsid w:val="00197C8F"/>
    <w:rsid w:val="00197E33"/>
    <w:rsid w:val="001A1112"/>
    <w:rsid w:val="001A14ED"/>
    <w:rsid w:val="001A1A2D"/>
    <w:rsid w:val="001A1DC5"/>
    <w:rsid w:val="001A24CF"/>
    <w:rsid w:val="001A2761"/>
    <w:rsid w:val="001A27A4"/>
    <w:rsid w:val="001A2A17"/>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E03"/>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6DC"/>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2F7B"/>
    <w:rsid w:val="002137E8"/>
    <w:rsid w:val="00214139"/>
    <w:rsid w:val="00214E38"/>
    <w:rsid w:val="002151AB"/>
    <w:rsid w:val="00215349"/>
    <w:rsid w:val="002153C9"/>
    <w:rsid w:val="002162D9"/>
    <w:rsid w:val="00216794"/>
    <w:rsid w:val="002173CF"/>
    <w:rsid w:val="00217A16"/>
    <w:rsid w:val="00220AF7"/>
    <w:rsid w:val="0022174B"/>
    <w:rsid w:val="00223310"/>
    <w:rsid w:val="00224D83"/>
    <w:rsid w:val="0022505B"/>
    <w:rsid w:val="00226466"/>
    <w:rsid w:val="0022692A"/>
    <w:rsid w:val="0022712F"/>
    <w:rsid w:val="0022741C"/>
    <w:rsid w:val="00230586"/>
    <w:rsid w:val="0023086D"/>
    <w:rsid w:val="00230B11"/>
    <w:rsid w:val="00230F53"/>
    <w:rsid w:val="0023110C"/>
    <w:rsid w:val="0023198A"/>
    <w:rsid w:val="00232305"/>
    <w:rsid w:val="00233740"/>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80F"/>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8CE"/>
    <w:rsid w:val="00276DBE"/>
    <w:rsid w:val="00277A94"/>
    <w:rsid w:val="00277E0A"/>
    <w:rsid w:val="002814E2"/>
    <w:rsid w:val="002819FF"/>
    <w:rsid w:val="00282B43"/>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02B"/>
    <w:rsid w:val="002C651F"/>
    <w:rsid w:val="002C6734"/>
    <w:rsid w:val="002C705A"/>
    <w:rsid w:val="002D16DE"/>
    <w:rsid w:val="002D1D29"/>
    <w:rsid w:val="002D1EBD"/>
    <w:rsid w:val="002D2F2C"/>
    <w:rsid w:val="002D31FF"/>
    <w:rsid w:val="002D3AA4"/>
    <w:rsid w:val="002D3EB8"/>
    <w:rsid w:val="002D432F"/>
    <w:rsid w:val="002D4E46"/>
    <w:rsid w:val="002D51DE"/>
    <w:rsid w:val="002D53D2"/>
    <w:rsid w:val="002D6B96"/>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07D00"/>
    <w:rsid w:val="0031038F"/>
    <w:rsid w:val="003109C7"/>
    <w:rsid w:val="00310A9A"/>
    <w:rsid w:val="00312563"/>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4C45"/>
    <w:rsid w:val="0035564B"/>
    <w:rsid w:val="003559C5"/>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4D65"/>
    <w:rsid w:val="003A52DC"/>
    <w:rsid w:val="003A57C2"/>
    <w:rsid w:val="003A5F59"/>
    <w:rsid w:val="003A6643"/>
    <w:rsid w:val="003A6BE7"/>
    <w:rsid w:val="003A6CE8"/>
    <w:rsid w:val="003A7DC3"/>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D7ED3"/>
    <w:rsid w:val="003E1403"/>
    <w:rsid w:val="003E1826"/>
    <w:rsid w:val="003E29B2"/>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25E3"/>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1690"/>
    <w:rsid w:val="004234D4"/>
    <w:rsid w:val="00424221"/>
    <w:rsid w:val="00424551"/>
    <w:rsid w:val="004246BB"/>
    <w:rsid w:val="00424A61"/>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124"/>
    <w:rsid w:val="0044679E"/>
    <w:rsid w:val="0045129D"/>
    <w:rsid w:val="0045141A"/>
    <w:rsid w:val="00452044"/>
    <w:rsid w:val="00452372"/>
    <w:rsid w:val="00452713"/>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67E3D"/>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8A5"/>
    <w:rsid w:val="00481F14"/>
    <w:rsid w:val="004822A7"/>
    <w:rsid w:val="00482AFB"/>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A72DF"/>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13D3"/>
    <w:rsid w:val="004C3C33"/>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09F0"/>
    <w:rsid w:val="004E221E"/>
    <w:rsid w:val="004E26E7"/>
    <w:rsid w:val="004E282D"/>
    <w:rsid w:val="004E3DB3"/>
    <w:rsid w:val="004E514A"/>
    <w:rsid w:val="004E5A5C"/>
    <w:rsid w:val="004E5AE5"/>
    <w:rsid w:val="004E65D4"/>
    <w:rsid w:val="004E6641"/>
    <w:rsid w:val="004E7145"/>
    <w:rsid w:val="004E7DCE"/>
    <w:rsid w:val="004E7E8F"/>
    <w:rsid w:val="004F0C94"/>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8D3"/>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50B4"/>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03F"/>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CF6"/>
    <w:rsid w:val="00593E3D"/>
    <w:rsid w:val="00594165"/>
    <w:rsid w:val="0059527F"/>
    <w:rsid w:val="00595CB7"/>
    <w:rsid w:val="005960DD"/>
    <w:rsid w:val="00596F07"/>
    <w:rsid w:val="00596FEB"/>
    <w:rsid w:val="005A06A1"/>
    <w:rsid w:val="005A113F"/>
    <w:rsid w:val="005A23FD"/>
    <w:rsid w:val="005A2431"/>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2F59"/>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2B0"/>
    <w:rsid w:val="0062499C"/>
    <w:rsid w:val="006251D3"/>
    <w:rsid w:val="00625D81"/>
    <w:rsid w:val="00626182"/>
    <w:rsid w:val="0063059B"/>
    <w:rsid w:val="00632A1A"/>
    <w:rsid w:val="0063331C"/>
    <w:rsid w:val="00633873"/>
    <w:rsid w:val="00633EEB"/>
    <w:rsid w:val="006353C6"/>
    <w:rsid w:val="00640C95"/>
    <w:rsid w:val="00640DD6"/>
    <w:rsid w:val="00641224"/>
    <w:rsid w:val="00641993"/>
    <w:rsid w:val="00642783"/>
    <w:rsid w:val="00642AA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67A74"/>
    <w:rsid w:val="006703CA"/>
    <w:rsid w:val="00670C8B"/>
    <w:rsid w:val="0067116F"/>
    <w:rsid w:val="00671408"/>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5CFF"/>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5CD"/>
    <w:rsid w:val="006E7E4E"/>
    <w:rsid w:val="006F0507"/>
    <w:rsid w:val="006F10F2"/>
    <w:rsid w:val="006F24D7"/>
    <w:rsid w:val="006F44F8"/>
    <w:rsid w:val="006F4739"/>
    <w:rsid w:val="006F475E"/>
    <w:rsid w:val="006F5993"/>
    <w:rsid w:val="006F635F"/>
    <w:rsid w:val="006F6391"/>
    <w:rsid w:val="006F68D5"/>
    <w:rsid w:val="006F7521"/>
    <w:rsid w:val="006F77EA"/>
    <w:rsid w:val="0070049D"/>
    <w:rsid w:val="00700985"/>
    <w:rsid w:val="00702D58"/>
    <w:rsid w:val="007031E4"/>
    <w:rsid w:val="007037B7"/>
    <w:rsid w:val="007038B9"/>
    <w:rsid w:val="00704FEC"/>
    <w:rsid w:val="007050F9"/>
    <w:rsid w:val="0070667E"/>
    <w:rsid w:val="00707935"/>
    <w:rsid w:val="00710819"/>
    <w:rsid w:val="007112EC"/>
    <w:rsid w:val="00711511"/>
    <w:rsid w:val="00712D66"/>
    <w:rsid w:val="0071334B"/>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D5F"/>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198D"/>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BEB"/>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5F54"/>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6FC0"/>
    <w:rsid w:val="0081730C"/>
    <w:rsid w:val="00817E59"/>
    <w:rsid w:val="00822435"/>
    <w:rsid w:val="008226A5"/>
    <w:rsid w:val="0082271F"/>
    <w:rsid w:val="008227F7"/>
    <w:rsid w:val="00822E53"/>
    <w:rsid w:val="00823D3F"/>
    <w:rsid w:val="008252FE"/>
    <w:rsid w:val="00825DDE"/>
    <w:rsid w:val="00826EB8"/>
    <w:rsid w:val="00827963"/>
    <w:rsid w:val="00830744"/>
    <w:rsid w:val="0083237E"/>
    <w:rsid w:val="00833682"/>
    <w:rsid w:val="00834A4D"/>
    <w:rsid w:val="00835395"/>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5BC5"/>
    <w:rsid w:val="00866799"/>
    <w:rsid w:val="00866956"/>
    <w:rsid w:val="00867A2A"/>
    <w:rsid w:val="00867AD0"/>
    <w:rsid w:val="008700FB"/>
    <w:rsid w:val="00870B01"/>
    <w:rsid w:val="00870F4A"/>
    <w:rsid w:val="00871C52"/>
    <w:rsid w:val="00871FC9"/>
    <w:rsid w:val="008726B6"/>
    <w:rsid w:val="008742F4"/>
    <w:rsid w:val="00874488"/>
    <w:rsid w:val="00874838"/>
    <w:rsid w:val="008753A8"/>
    <w:rsid w:val="00875E1B"/>
    <w:rsid w:val="00875FEF"/>
    <w:rsid w:val="008772AE"/>
    <w:rsid w:val="008772EB"/>
    <w:rsid w:val="008774FA"/>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2F1"/>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4E12"/>
    <w:rsid w:val="008C5555"/>
    <w:rsid w:val="008C5F38"/>
    <w:rsid w:val="008C6CED"/>
    <w:rsid w:val="008C6DCE"/>
    <w:rsid w:val="008C6E05"/>
    <w:rsid w:val="008C6E84"/>
    <w:rsid w:val="008C793B"/>
    <w:rsid w:val="008D0241"/>
    <w:rsid w:val="008D0506"/>
    <w:rsid w:val="008D1CA8"/>
    <w:rsid w:val="008D2704"/>
    <w:rsid w:val="008D2EF5"/>
    <w:rsid w:val="008D4FD9"/>
    <w:rsid w:val="008D522A"/>
    <w:rsid w:val="008D6310"/>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2F5A"/>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322"/>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29C2"/>
    <w:rsid w:val="00993415"/>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3E0"/>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11C9"/>
    <w:rsid w:val="009D2635"/>
    <w:rsid w:val="009D2D26"/>
    <w:rsid w:val="009D2EEC"/>
    <w:rsid w:val="009D46F6"/>
    <w:rsid w:val="009D5037"/>
    <w:rsid w:val="009D6933"/>
    <w:rsid w:val="009D695B"/>
    <w:rsid w:val="009D6982"/>
    <w:rsid w:val="009D7C68"/>
    <w:rsid w:val="009E0B06"/>
    <w:rsid w:val="009E2C42"/>
    <w:rsid w:val="009E3935"/>
    <w:rsid w:val="009E4F67"/>
    <w:rsid w:val="009E656E"/>
    <w:rsid w:val="009F0BB5"/>
    <w:rsid w:val="009F3140"/>
    <w:rsid w:val="009F32E1"/>
    <w:rsid w:val="009F3498"/>
    <w:rsid w:val="009F3A4D"/>
    <w:rsid w:val="009F3BE5"/>
    <w:rsid w:val="009F476A"/>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238F"/>
    <w:rsid w:val="00A34BCB"/>
    <w:rsid w:val="00A35179"/>
    <w:rsid w:val="00A352FA"/>
    <w:rsid w:val="00A359A1"/>
    <w:rsid w:val="00A3637D"/>
    <w:rsid w:val="00A36F3A"/>
    <w:rsid w:val="00A37713"/>
    <w:rsid w:val="00A4063C"/>
    <w:rsid w:val="00A40681"/>
    <w:rsid w:val="00A40A1D"/>
    <w:rsid w:val="00A41F58"/>
    <w:rsid w:val="00A42976"/>
    <w:rsid w:val="00A42A5F"/>
    <w:rsid w:val="00A43E54"/>
    <w:rsid w:val="00A44421"/>
    <w:rsid w:val="00A44482"/>
    <w:rsid w:val="00A4519C"/>
    <w:rsid w:val="00A4648A"/>
    <w:rsid w:val="00A4654E"/>
    <w:rsid w:val="00A466CD"/>
    <w:rsid w:val="00A474EE"/>
    <w:rsid w:val="00A476A7"/>
    <w:rsid w:val="00A502A4"/>
    <w:rsid w:val="00A50615"/>
    <w:rsid w:val="00A50ADE"/>
    <w:rsid w:val="00A50E87"/>
    <w:rsid w:val="00A52097"/>
    <w:rsid w:val="00A522DC"/>
    <w:rsid w:val="00A52965"/>
    <w:rsid w:val="00A5355F"/>
    <w:rsid w:val="00A53B7F"/>
    <w:rsid w:val="00A543C9"/>
    <w:rsid w:val="00A54C08"/>
    <w:rsid w:val="00A54D0D"/>
    <w:rsid w:val="00A55378"/>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4BF"/>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6409"/>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5701"/>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379A"/>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0D0B"/>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57D49"/>
    <w:rsid w:val="00B60622"/>
    <w:rsid w:val="00B606B9"/>
    <w:rsid w:val="00B61997"/>
    <w:rsid w:val="00B645D4"/>
    <w:rsid w:val="00B64A20"/>
    <w:rsid w:val="00B656C1"/>
    <w:rsid w:val="00B658B7"/>
    <w:rsid w:val="00B66826"/>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5B3"/>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9BF"/>
    <w:rsid w:val="00BC0FD7"/>
    <w:rsid w:val="00BC2847"/>
    <w:rsid w:val="00BC2D44"/>
    <w:rsid w:val="00BC35F5"/>
    <w:rsid w:val="00BC46BB"/>
    <w:rsid w:val="00BC4FD7"/>
    <w:rsid w:val="00BC575B"/>
    <w:rsid w:val="00BC6176"/>
    <w:rsid w:val="00BC6561"/>
    <w:rsid w:val="00BC6601"/>
    <w:rsid w:val="00BC764F"/>
    <w:rsid w:val="00BC765E"/>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0ADF"/>
    <w:rsid w:val="00BE1973"/>
    <w:rsid w:val="00BE28D7"/>
    <w:rsid w:val="00BE2DBC"/>
    <w:rsid w:val="00BE2E34"/>
    <w:rsid w:val="00BE3EC5"/>
    <w:rsid w:val="00BE4115"/>
    <w:rsid w:val="00BE45B9"/>
    <w:rsid w:val="00BE4A36"/>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4ADD"/>
    <w:rsid w:val="00C252E5"/>
    <w:rsid w:val="00C259B1"/>
    <w:rsid w:val="00C25DBA"/>
    <w:rsid w:val="00C26547"/>
    <w:rsid w:val="00C26BB3"/>
    <w:rsid w:val="00C273D5"/>
    <w:rsid w:val="00C27955"/>
    <w:rsid w:val="00C27D54"/>
    <w:rsid w:val="00C30F41"/>
    <w:rsid w:val="00C31576"/>
    <w:rsid w:val="00C32B45"/>
    <w:rsid w:val="00C32EF8"/>
    <w:rsid w:val="00C33C65"/>
    <w:rsid w:val="00C3578A"/>
    <w:rsid w:val="00C3584F"/>
    <w:rsid w:val="00C3658D"/>
    <w:rsid w:val="00C41A7F"/>
    <w:rsid w:val="00C4256B"/>
    <w:rsid w:val="00C43332"/>
    <w:rsid w:val="00C433FA"/>
    <w:rsid w:val="00C43F5F"/>
    <w:rsid w:val="00C4566A"/>
    <w:rsid w:val="00C45749"/>
    <w:rsid w:val="00C45E10"/>
    <w:rsid w:val="00C45FA0"/>
    <w:rsid w:val="00C46C3D"/>
    <w:rsid w:val="00C46E3D"/>
    <w:rsid w:val="00C46F0C"/>
    <w:rsid w:val="00C472C4"/>
    <w:rsid w:val="00C473B5"/>
    <w:rsid w:val="00C51148"/>
    <w:rsid w:val="00C51170"/>
    <w:rsid w:val="00C5135E"/>
    <w:rsid w:val="00C51801"/>
    <w:rsid w:val="00C52B0F"/>
    <w:rsid w:val="00C52F65"/>
    <w:rsid w:val="00C53B9B"/>
    <w:rsid w:val="00C54CB8"/>
    <w:rsid w:val="00C54FD6"/>
    <w:rsid w:val="00C5560F"/>
    <w:rsid w:val="00C564A0"/>
    <w:rsid w:val="00C57225"/>
    <w:rsid w:val="00C57467"/>
    <w:rsid w:val="00C5777B"/>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8615E"/>
    <w:rsid w:val="00C90450"/>
    <w:rsid w:val="00C9046D"/>
    <w:rsid w:val="00C90546"/>
    <w:rsid w:val="00C90A06"/>
    <w:rsid w:val="00C9354D"/>
    <w:rsid w:val="00C9364D"/>
    <w:rsid w:val="00C93D9F"/>
    <w:rsid w:val="00C94E93"/>
    <w:rsid w:val="00C953F2"/>
    <w:rsid w:val="00C95E34"/>
    <w:rsid w:val="00C95FBF"/>
    <w:rsid w:val="00C96BEB"/>
    <w:rsid w:val="00C96FD9"/>
    <w:rsid w:val="00C97004"/>
    <w:rsid w:val="00C97252"/>
    <w:rsid w:val="00C978AF"/>
    <w:rsid w:val="00C978D0"/>
    <w:rsid w:val="00C97D3C"/>
    <w:rsid w:val="00C97E21"/>
    <w:rsid w:val="00CA05F3"/>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AC2"/>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42B7"/>
    <w:rsid w:val="00CD588A"/>
    <w:rsid w:val="00CD5972"/>
    <w:rsid w:val="00CD5CC4"/>
    <w:rsid w:val="00CD6384"/>
    <w:rsid w:val="00CD7085"/>
    <w:rsid w:val="00CE238A"/>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6866"/>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08C3"/>
    <w:rsid w:val="00D2186B"/>
    <w:rsid w:val="00D2187B"/>
    <w:rsid w:val="00D22167"/>
    <w:rsid w:val="00D22351"/>
    <w:rsid w:val="00D23991"/>
    <w:rsid w:val="00D23A48"/>
    <w:rsid w:val="00D24658"/>
    <w:rsid w:val="00D24EDD"/>
    <w:rsid w:val="00D25B6E"/>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61C"/>
    <w:rsid w:val="00D74D9C"/>
    <w:rsid w:val="00D74F4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261B"/>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AAA"/>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1D24"/>
    <w:rsid w:val="00E026BF"/>
    <w:rsid w:val="00E03799"/>
    <w:rsid w:val="00E0501B"/>
    <w:rsid w:val="00E0506E"/>
    <w:rsid w:val="00E050F8"/>
    <w:rsid w:val="00E05723"/>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0F9"/>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D8B"/>
    <w:rsid w:val="00E34172"/>
    <w:rsid w:val="00E3516C"/>
    <w:rsid w:val="00E371C5"/>
    <w:rsid w:val="00E37583"/>
    <w:rsid w:val="00E37DFC"/>
    <w:rsid w:val="00E4049C"/>
    <w:rsid w:val="00E40688"/>
    <w:rsid w:val="00E40CAD"/>
    <w:rsid w:val="00E41A4B"/>
    <w:rsid w:val="00E41BF8"/>
    <w:rsid w:val="00E41E88"/>
    <w:rsid w:val="00E4231B"/>
    <w:rsid w:val="00E426FF"/>
    <w:rsid w:val="00E42768"/>
    <w:rsid w:val="00E43A88"/>
    <w:rsid w:val="00E47151"/>
    <w:rsid w:val="00E47227"/>
    <w:rsid w:val="00E47790"/>
    <w:rsid w:val="00E50E43"/>
    <w:rsid w:val="00E51033"/>
    <w:rsid w:val="00E510BB"/>
    <w:rsid w:val="00E517BF"/>
    <w:rsid w:val="00E52260"/>
    <w:rsid w:val="00E537B9"/>
    <w:rsid w:val="00E551C4"/>
    <w:rsid w:val="00E5683F"/>
    <w:rsid w:val="00E57A11"/>
    <w:rsid w:val="00E57F20"/>
    <w:rsid w:val="00E6019A"/>
    <w:rsid w:val="00E611A3"/>
    <w:rsid w:val="00E61853"/>
    <w:rsid w:val="00E623F4"/>
    <w:rsid w:val="00E64D56"/>
    <w:rsid w:val="00E65609"/>
    <w:rsid w:val="00E67070"/>
    <w:rsid w:val="00E671D9"/>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438"/>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7B"/>
    <w:rsid w:val="00EA7188"/>
    <w:rsid w:val="00EB0314"/>
    <w:rsid w:val="00EB062A"/>
    <w:rsid w:val="00EB0F24"/>
    <w:rsid w:val="00EB1347"/>
    <w:rsid w:val="00EB1413"/>
    <w:rsid w:val="00EB2F84"/>
    <w:rsid w:val="00EB3C32"/>
    <w:rsid w:val="00EB3F85"/>
    <w:rsid w:val="00EB4F7C"/>
    <w:rsid w:val="00EB66A5"/>
    <w:rsid w:val="00EB72F0"/>
    <w:rsid w:val="00EB7AEF"/>
    <w:rsid w:val="00EC0963"/>
    <w:rsid w:val="00EC0AF5"/>
    <w:rsid w:val="00EC1FA2"/>
    <w:rsid w:val="00EC26FA"/>
    <w:rsid w:val="00EC28F2"/>
    <w:rsid w:val="00EC296F"/>
    <w:rsid w:val="00EC2C10"/>
    <w:rsid w:val="00EC309E"/>
    <w:rsid w:val="00EC39F2"/>
    <w:rsid w:val="00EC3B75"/>
    <w:rsid w:val="00EC462D"/>
    <w:rsid w:val="00EC4C7F"/>
    <w:rsid w:val="00EC50E3"/>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2FA1"/>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25AC"/>
    <w:rsid w:val="00F53066"/>
    <w:rsid w:val="00F53385"/>
    <w:rsid w:val="00F534E8"/>
    <w:rsid w:val="00F54182"/>
    <w:rsid w:val="00F557AD"/>
    <w:rsid w:val="00F55D4C"/>
    <w:rsid w:val="00F55FE8"/>
    <w:rsid w:val="00F5653C"/>
    <w:rsid w:val="00F56EA8"/>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55F2"/>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C6F9B"/>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31CB28ED-C4B8-49E2-98E9-9A6884789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F22FA1"/>
    <w:rPr>
      <w:color w:val="808080"/>
      <w:shd w:val="clear" w:color="auto" w:fill="E6E6E6"/>
    </w:rPr>
  </w:style>
  <w:style w:type="character" w:styleId="FollowedHyperlink">
    <w:name w:val="FollowedHyperlink"/>
    <w:basedOn w:val="DefaultParagraphFont"/>
    <w:uiPriority w:val="99"/>
    <w:semiHidden/>
    <w:unhideWhenUsed/>
    <w:rsid w:val="00642A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2.png"/><Relationship Id="rId26" Type="http://schemas.openxmlformats.org/officeDocument/2006/relationships/hyperlink" Target="http://www.bbc.co.uk/news/uk-politics-32810887" TargetMode="External"/><Relationship Id="rId21" Type="http://schemas.openxmlformats.org/officeDocument/2006/relationships/header" Target="header5.xml"/><Relationship Id="rId34" Type="http://schemas.openxmlformats.org/officeDocument/2006/relationships/hyperlink" Target="http://www.swansea2021.co.uk/" TargetMode="Externa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yperlink" Target="http://www.liberty-stadium.com/liberty_stadium_introduction.php" TargetMode="External"/><Relationship Id="rId25" Type="http://schemas.openxmlformats.org/officeDocument/2006/relationships/hyperlink" Target="https://www.gov.uk/government/publications/counter-terrorism-protective-security-advice-for-stadia-and-arenas" TargetMode="External"/><Relationship Id="rId33" Type="http://schemas.openxmlformats.org/officeDocument/2006/relationships/hyperlink" Target="https://www.swansea.gov.uk/article/37763/New-deal-for-Swanseas-Liberty-Stadium"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yperlink" Target="http://www.liberty-stadium.com/liberty_stadium_intro_pitch.php" TargetMode="External"/><Relationship Id="rId29" Type="http://schemas.openxmlformats.org/officeDocument/2006/relationships/hyperlink" Target="https://www.manchestereveningnews.co.uk/all-about/manchester-terror-attac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bankofengland.co.uk/monetary-policy/the-interest-rate-bank-rate" TargetMode="External"/><Relationship Id="rId32" Type="http://schemas.openxmlformats.org/officeDocument/2006/relationships/hyperlink" Target="https://www.ons.gov.uk/peoplepopulationandcommunity/populationandmigration/populationestimates/articles/overviewoftheukpopulation/july2017"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yperlink" Target="https://www.bankofengland.co.uk/monetary-policy/inflation" TargetMode="External"/><Relationship Id="rId28" Type="http://schemas.openxmlformats.org/officeDocument/2006/relationships/hyperlink" Target="http://www.liberty-stadium.com/liberty_stadium_management.php" TargetMode="External"/><Relationship Id="rId36" Type="http://schemas.openxmlformats.org/officeDocument/2006/relationships/footer" Target="footer5.xml"/><Relationship Id="rId10" Type="http://schemas.openxmlformats.org/officeDocument/2006/relationships/footer" Target="footer1.xml"/><Relationship Id="rId19" Type="http://schemas.openxmlformats.org/officeDocument/2006/relationships/hyperlink" Target="http://www.liberty-stadium.com/events_venue.php" TargetMode="External"/><Relationship Id="rId31" Type="http://schemas.openxmlformats.org/officeDocument/2006/relationships/hyperlink" Target="https://assets.publishing.service.gov.uk/government/uploads/system/uploads/attachment_data/file/690130/170614_crowded-places-guidance_v1a.pdf"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header" Target="header6.xml"/><Relationship Id="rId27" Type="http://schemas.openxmlformats.org/officeDocument/2006/relationships/hyperlink" Target="https://www.independent.co.uk/news/uk/politics/brexit-latest-government-analysis-economy-shrink-impact-assessment-wales-a8189986.html" TargetMode="External"/><Relationship Id="rId30" Type="http://schemas.openxmlformats.org/officeDocument/2006/relationships/hyperlink" Target="https://www.theguardian.com/business/2016/jun/26/how-will-brexit-affect-britains-trade-with-europe" TargetMode="External"/><Relationship Id="rId35" Type="http://schemas.openxmlformats.org/officeDocument/2006/relationships/header" Target="header7.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B40687BF-FDD6-4C81-8FCD-DF1499EE4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14</Pages>
  <Words>2533</Words>
  <Characters>14439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Ambia Haque</cp:lastModifiedBy>
  <cp:revision>7</cp:revision>
  <cp:lastPrinted>2018-02-08T12:45:00Z</cp:lastPrinted>
  <dcterms:created xsi:type="dcterms:W3CDTF">2018-04-05T13:43:00Z</dcterms:created>
  <dcterms:modified xsi:type="dcterms:W3CDTF">2018-04-05T18:30:00Z</dcterms:modified>
</cp:coreProperties>
</file>