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3D9B41E1" w14:textId="33CFF153" w:rsidR="00241702" w:rsidRDefault="00ED5964" w:rsidP="00ED5964">
      <w:pPr>
        <w:jc w:val="both"/>
        <w:rPr>
          <w:rFonts w:asciiTheme="minorBidi" w:hAnsiTheme="minorBidi"/>
          <w:sz w:val="28"/>
          <w:szCs w:val="28"/>
        </w:rPr>
      </w:pPr>
      <w:r>
        <w:rPr>
          <w:rFonts w:asciiTheme="minorBidi" w:hAnsiTheme="minorBidi"/>
          <w:sz w:val="28"/>
          <w:szCs w:val="28"/>
        </w:rPr>
        <w:t xml:space="preserve">Name: </w:t>
      </w:r>
      <w:r w:rsidR="00241702">
        <w:rPr>
          <w:rFonts w:asciiTheme="minorBidi" w:hAnsiTheme="minorBidi"/>
          <w:sz w:val="28"/>
          <w:szCs w:val="28"/>
        </w:rPr>
        <w:t xml:space="preserve">Shasta </w:t>
      </w:r>
      <w:proofErr w:type="spellStart"/>
      <w:r w:rsidR="00241702">
        <w:rPr>
          <w:rFonts w:asciiTheme="minorBidi" w:hAnsiTheme="minorBidi"/>
          <w:sz w:val="28"/>
          <w:szCs w:val="28"/>
        </w:rPr>
        <w:t>Majid</w:t>
      </w:r>
      <w:proofErr w:type="spellEnd"/>
    </w:p>
    <w:p w14:paraId="485B6F49" w14:textId="208336DD"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41702">
        <w:rPr>
          <w:rFonts w:asciiTheme="minorBidi" w:hAnsiTheme="minorBidi"/>
          <w:sz w:val="28"/>
          <w:szCs w:val="28"/>
        </w:rPr>
        <w:t>2535911</w:t>
      </w:r>
    </w:p>
    <w:p w14:paraId="3C1E7A20" w14:textId="707ED66A"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8145A6">
        <w:rPr>
          <w:rFonts w:asciiTheme="minorBidi" w:hAnsiTheme="minorBidi"/>
          <w:sz w:val="28"/>
          <w:szCs w:val="28"/>
        </w:rPr>
        <w:t>LCH</w:t>
      </w:r>
      <w:r w:rsidR="0041039C">
        <w:rPr>
          <w:rFonts w:asciiTheme="minorBidi" w:hAnsiTheme="minorBidi"/>
          <w:sz w:val="28"/>
          <w:szCs w:val="28"/>
        </w:rPr>
        <w:t>S</w:t>
      </w:r>
      <w:r w:rsidR="009B6C9E">
        <w:rPr>
          <w:rFonts w:asciiTheme="minorBidi" w:hAnsiTheme="minorBidi"/>
          <w:sz w:val="28"/>
          <w:szCs w:val="28"/>
        </w:rPr>
        <w:t>4001</w:t>
      </w:r>
      <w:r w:rsidR="003E6524">
        <w:rPr>
          <w:rFonts w:asciiTheme="minorBidi" w:hAnsiTheme="minorBidi"/>
          <w:sz w:val="28"/>
          <w:szCs w:val="28"/>
        </w:rPr>
        <w:t>_BIRM</w:t>
      </w:r>
    </w:p>
    <w:p w14:paraId="4EEB2DA3" w14:textId="691DCA7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3212BA">
        <w:rPr>
          <w:rFonts w:asciiTheme="minorBidi" w:hAnsiTheme="minorBidi"/>
          <w:sz w:val="28"/>
          <w:szCs w:val="28"/>
        </w:rPr>
        <w:t>Academic and Employability skills</w:t>
      </w:r>
    </w:p>
    <w:p w14:paraId="112342CB" w14:textId="1B37CC5C"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3212BA">
        <w:rPr>
          <w:rFonts w:asciiTheme="minorBidi" w:hAnsiTheme="minorBidi"/>
          <w:sz w:val="28"/>
          <w:szCs w:val="28"/>
        </w:rPr>
        <w:t>Abdulla</w:t>
      </w:r>
      <w:proofErr w:type="spellEnd"/>
      <w:r w:rsidR="003212BA">
        <w:rPr>
          <w:rFonts w:asciiTheme="minorBidi" w:hAnsiTheme="minorBidi"/>
          <w:sz w:val="28"/>
          <w:szCs w:val="28"/>
        </w:rPr>
        <w:t xml:space="preserve"> </w:t>
      </w:r>
      <w:proofErr w:type="spellStart"/>
      <w:r w:rsidR="003212BA">
        <w:rPr>
          <w:rFonts w:asciiTheme="minorBidi" w:hAnsiTheme="minorBidi"/>
          <w:sz w:val="28"/>
          <w:szCs w:val="28"/>
        </w:rPr>
        <w:t>Sodiq</w:t>
      </w:r>
      <w:proofErr w:type="spellEnd"/>
      <w:r w:rsidR="003212BA">
        <w:rPr>
          <w:rFonts w:asciiTheme="minorBidi" w:hAnsiTheme="minorBidi"/>
          <w:sz w:val="28"/>
          <w:szCs w:val="28"/>
        </w:rPr>
        <w:t xml:space="preserv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0A708C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6501A6">
        <w:rPr>
          <w:rFonts w:asciiTheme="minorBidi" w:hAnsiTheme="minorBidi"/>
          <w:sz w:val="28"/>
          <w:szCs w:val="28"/>
        </w:rPr>
        <w:t>29/07/26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09EDFBE1" w:rsidR="00A035CD" w:rsidRDefault="00A035CD" w:rsidP="005F7DC2">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495261CA" w14:textId="77777777" w:rsidR="00724F85" w:rsidRDefault="00724F85" w:rsidP="00724F85">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5CDD5691" w14:textId="4F6AA540" w:rsidR="00724F85" w:rsidRPr="00724F85" w:rsidRDefault="00724F85" w:rsidP="00724F85">
      <w:pPr>
        <w:spacing w:after="0" w:line="240" w:lineRule="auto"/>
        <w:rPr>
          <w:rFonts w:asciiTheme="minorHAnsi" w:eastAsia="Times New Roman" w:hAnsiTheme="minorHAnsi" w:cs="Times New Roman"/>
          <w:color w:val="242424"/>
          <w:kern w:val="0"/>
          <w:sz w:val="24"/>
          <w:szCs w:val="24"/>
          <w:lang w:eastAsia="en-GB"/>
          <w14:ligatures w14:val="none"/>
        </w:rPr>
      </w:pPr>
      <w:r w:rsidRPr="00724F85">
        <w:rPr>
          <w:rFonts w:asciiTheme="minorHAnsi" w:eastAsia="Times New Roman" w:hAnsiTheme="minorHAnsi" w:cs="Times New Roman"/>
          <w:color w:val="242424"/>
          <w:kern w:val="0"/>
          <w:sz w:val="24"/>
          <w:szCs w:val="24"/>
          <w:bdr w:val="none" w:sz="0" w:space="0" w:color="auto" w:frame="1"/>
          <w:lang w:eastAsia="en-GB"/>
          <w14:ligatures w14:val="none"/>
        </w:rPr>
        <w:t xml:space="preserve">Health and social care professionals play </w:t>
      </w:r>
      <w:bookmarkStart w:id="8" w:name="_Int_p266G3oo"/>
      <w:r w:rsidRPr="00724F85">
        <w:rPr>
          <w:rFonts w:asciiTheme="minorHAnsi" w:eastAsia="Times New Roman" w:hAnsiTheme="minorHAnsi" w:cs="Times New Roman"/>
          <w:color w:val="242424"/>
          <w:kern w:val="0"/>
          <w:sz w:val="24"/>
          <w:szCs w:val="24"/>
          <w:bdr w:val="none" w:sz="0" w:space="0" w:color="auto" w:frame="1"/>
          <w:lang w:eastAsia="en-GB"/>
          <w14:ligatures w14:val="none"/>
        </w:rPr>
        <w:t>an important role</w:t>
      </w:r>
      <w:bookmarkEnd w:id="8"/>
      <w:r w:rsidRPr="00724F85">
        <w:rPr>
          <w:rFonts w:asciiTheme="minorHAnsi" w:eastAsia="Times New Roman" w:hAnsiTheme="minorHAnsi" w:cs="Times New Roman"/>
          <w:color w:val="242424"/>
          <w:kern w:val="0"/>
          <w:sz w:val="24"/>
          <w:szCs w:val="24"/>
          <w:bdr w:val="none" w:sz="0" w:space="0" w:color="auto" w:frame="1"/>
          <w:lang w:eastAsia="en-GB"/>
          <w14:ligatures w14:val="none"/>
        </w:rPr>
        <w:t xml:space="preserve"> in supporting people to live safe, healthy, and independent lives. One of the most valuable roles within this sector is that of a care worker. Care workers provide practical help and emotional support to individuals who may be elderly, disabled, have learning disabilities, mental health conditions, or long-term illnesses. This report will describe the role of a care worker, explain the main duties and responsibilities of the role, discuss three essential skills needed to become an effective care worker, and describe strategies that can </w:t>
      </w:r>
      <w:bookmarkStart w:id="9" w:name="_Int_qq8ko11n"/>
      <w:r w:rsidRPr="00724F85">
        <w:rPr>
          <w:rFonts w:asciiTheme="minorHAnsi" w:eastAsia="Times New Roman" w:hAnsiTheme="minorHAnsi" w:cs="Times New Roman"/>
          <w:color w:val="242424"/>
          <w:kern w:val="0"/>
          <w:sz w:val="24"/>
          <w:szCs w:val="24"/>
          <w:bdr w:val="none" w:sz="0" w:space="0" w:color="auto" w:frame="1"/>
          <w:lang w:eastAsia="en-GB"/>
          <w14:ligatures w14:val="none"/>
        </w:rPr>
        <w:t>be used</w:t>
      </w:r>
      <w:bookmarkEnd w:id="9"/>
      <w:r w:rsidRPr="00724F85">
        <w:rPr>
          <w:rFonts w:asciiTheme="minorHAnsi" w:eastAsia="Times New Roman" w:hAnsiTheme="minorHAnsi" w:cs="Times New Roman"/>
          <w:color w:val="242424"/>
          <w:kern w:val="0"/>
          <w:sz w:val="24"/>
          <w:szCs w:val="24"/>
          <w:bdr w:val="none" w:sz="0" w:space="0" w:color="auto" w:frame="1"/>
          <w:lang w:eastAsia="en-GB"/>
          <w14:ligatures w14:val="none"/>
        </w:rPr>
        <w:t xml:space="preserve"> to improve these skills.</w:t>
      </w:r>
    </w:p>
    <w:p w14:paraId="3649CEFB" w14:textId="77777777" w:rsidR="005F7DC2" w:rsidRPr="005F7DC2" w:rsidRDefault="005F7DC2" w:rsidP="005F7DC2"/>
    <w:p w14:paraId="50A9FBC6" w14:textId="16845336" w:rsidR="008B0B22" w:rsidRPr="004D1EE6" w:rsidRDefault="00AA77C8" w:rsidP="004D1EE6">
      <w:pPr>
        <w:pStyle w:val="Heading2"/>
      </w:pPr>
      <w:bookmarkStart w:id="10" w:name="_Toc228861926"/>
      <w:bookmarkStart w:id="11" w:name="_Toc228861969"/>
      <w:bookmarkStart w:id="12" w:name="_Toc228862232"/>
      <w:bookmarkStart w:id="13"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[Your </w:t>
      </w:r>
      <w:r w:rsidR="007138EF" w:rsidRPr="004D1EE6">
        <w:t>Role</w:t>
      </w:r>
      <w:r w:rsidR="00070818" w:rsidRPr="004D1EE6">
        <w:t>]</w:t>
      </w:r>
      <w:r w:rsidR="008B0B22" w:rsidRPr="004D1EE6">
        <w:t xml:space="preserve"> in </w:t>
      </w:r>
      <w:r w:rsidR="00634D18" w:rsidRPr="004D1EE6">
        <w:t>h</w:t>
      </w:r>
      <w:r w:rsidR="008B0B22" w:rsidRPr="004D1EE6">
        <w:t>ealthcare</w:t>
      </w:r>
      <w:bookmarkEnd w:id="10"/>
      <w:bookmarkEnd w:id="11"/>
      <w:bookmarkEnd w:id="12"/>
      <w:bookmarkEnd w:id="13"/>
      <w:r w:rsidR="008B0B22" w:rsidRPr="004D1EE6">
        <w:t xml:space="preserve"> </w:t>
      </w:r>
    </w:p>
    <w:p w14:paraId="58D7A2AA" w14:textId="77777777" w:rsidR="00DA452B" w:rsidRPr="00DA452B" w:rsidRDefault="008B0B22" w:rsidP="008D483F">
      <w:pPr>
        <w:spacing w:after="0" w:line="240" w:lineRule="auto"/>
        <w:rPr>
          <w:rFonts w:asciiTheme="minorHAnsi" w:eastAsia="Times New Roman" w:hAnsiTheme="minorHAnsi" w:cs="Times New Roman"/>
          <w:color w:val="242424"/>
          <w:kern w:val="0"/>
          <w:sz w:val="24"/>
          <w:szCs w:val="24"/>
          <w:lang w:eastAsia="en-GB"/>
          <w14:ligatures w14:val="none"/>
        </w:rPr>
      </w:pPr>
      <w:r w:rsidRPr="00316C95">
        <w:rPr>
          <w:sz w:val="21"/>
          <w:szCs w:val="21"/>
        </w:rPr>
        <w:t xml:space="preserve"> </w:t>
      </w:r>
      <w:r w:rsidR="00DA452B" w:rsidRPr="00DA452B">
        <w:rPr>
          <w:rFonts w:asciiTheme="minorHAnsi" w:eastAsia="Times New Roman" w:hAnsiTheme="minorHAnsi" w:cs="Times New Roman"/>
          <w:color w:val="242424"/>
          <w:kern w:val="0"/>
          <w:sz w:val="24"/>
          <w:szCs w:val="24"/>
          <w:bdr w:val="none" w:sz="0" w:space="0" w:color="auto" w:frame="1"/>
          <w:lang w:eastAsia="en-GB"/>
          <w14:ligatures w14:val="none"/>
        </w:rPr>
        <w:t>A care worker provides physical, emotional, and social support to individuals who need help with everyday living. Care workers can work in residential care homes, nursing homes, hospitals, supported living services or in people’s own homes.</w:t>
      </w:r>
    </w:p>
    <w:p w14:paraId="63883550" w14:textId="77777777" w:rsidR="00DA452B" w:rsidRPr="00DA452B" w:rsidRDefault="00DA452B" w:rsidP="00DA452B">
      <w:pPr>
        <w:spacing w:after="0" w:line="240" w:lineRule="auto"/>
        <w:rPr>
          <w:rFonts w:asciiTheme="minorHAnsi" w:eastAsia="Times New Roman" w:hAnsiTheme="minorHAnsi" w:cs="Times New Roman"/>
          <w:color w:val="242424"/>
          <w:kern w:val="0"/>
          <w:sz w:val="24"/>
          <w:szCs w:val="24"/>
          <w:lang w:eastAsia="en-GB"/>
          <w14:ligatures w14:val="none"/>
        </w:rPr>
      </w:pPr>
      <w:r w:rsidRPr="00DA452B">
        <w:rPr>
          <w:rFonts w:asciiTheme="minorHAnsi" w:eastAsia="Times New Roman" w:hAnsiTheme="minorHAnsi" w:cs="Times New Roman"/>
          <w:color w:val="242424"/>
          <w:kern w:val="0"/>
          <w:sz w:val="24"/>
          <w:szCs w:val="24"/>
          <w:bdr w:val="none" w:sz="0" w:space="0" w:color="auto" w:frame="1"/>
          <w:lang w:eastAsia="en-GB"/>
          <w14:ligatures w14:val="none"/>
        </w:rPr>
        <w:t>The main purpose of the role is to help individuals keep as much independence as possible while ensuring their safety and wellbeing. Care workers also encourage service users to make their own choices and respect their rights.</w:t>
      </w:r>
      <w:r w:rsidRPr="00DA452B">
        <w:rPr>
          <w:rFonts w:asciiTheme="minorHAnsi" w:eastAsia="Times New Roman" w:hAnsiTheme="minorHAnsi" w:cs="Times New Roman"/>
          <w:color w:val="242424"/>
          <w:kern w:val="0"/>
          <w:sz w:val="24"/>
          <w:szCs w:val="24"/>
          <w:lang w:eastAsia="en-GB"/>
          <w14:ligatures w14:val="none"/>
        </w:rPr>
        <w:t xml:space="preserve"> A</w:t>
      </w:r>
      <w:r w:rsidRPr="00DA452B">
        <w:rPr>
          <w:rFonts w:asciiTheme="minorHAnsi" w:eastAsia="Times New Roman" w:hAnsiTheme="minorHAnsi" w:cs="Times New Roman"/>
          <w:color w:val="242424"/>
          <w:kern w:val="0"/>
          <w:sz w:val="24"/>
          <w:szCs w:val="24"/>
          <w:bdr w:val="none" w:sz="0" w:space="0" w:color="auto" w:frame="1"/>
          <w:lang w:eastAsia="en-GB"/>
          <w14:ligatures w14:val="none"/>
        </w:rPr>
        <w:t xml:space="preserve"> care worker may support people with:</w:t>
      </w:r>
      <w:r w:rsidRPr="00DA452B">
        <w:rPr>
          <w:rFonts w:asciiTheme="minorHAnsi" w:eastAsia="Times New Roman" w:hAnsiTheme="minorHAnsi" w:cs="Times New Roman"/>
          <w:color w:val="242424"/>
          <w:kern w:val="0"/>
          <w:sz w:val="24"/>
          <w:szCs w:val="24"/>
          <w:lang w:eastAsia="en-GB"/>
          <w14:ligatures w14:val="none"/>
        </w:rPr>
        <w:t xml:space="preserve"> </w:t>
      </w:r>
      <w:r w:rsidRPr="00DA452B">
        <w:rPr>
          <w:rFonts w:asciiTheme="minorHAnsi" w:eastAsia="Times New Roman" w:hAnsiTheme="minorHAnsi" w:cs="Times New Roman"/>
          <w:color w:val="242424"/>
          <w:kern w:val="0"/>
          <w:sz w:val="24"/>
          <w:szCs w:val="24"/>
          <w:bdr w:val="none" w:sz="0" w:space="0" w:color="auto" w:frame="1"/>
          <w:lang w:eastAsia="en-GB"/>
          <w14:ligatures w14:val="none"/>
        </w:rPr>
        <w:t>Personal care such as washing, dressing and toileting</w:t>
      </w:r>
      <w:r w:rsidRPr="00DA452B">
        <w:rPr>
          <w:rFonts w:asciiTheme="minorHAnsi" w:eastAsia="Times New Roman" w:hAnsiTheme="minorHAnsi" w:cs="Times New Roman"/>
          <w:color w:val="242424"/>
          <w:kern w:val="0"/>
          <w:sz w:val="24"/>
          <w:szCs w:val="24"/>
          <w:lang w:eastAsia="en-GB"/>
          <w14:ligatures w14:val="none"/>
        </w:rPr>
        <w:t xml:space="preserve">, </w:t>
      </w:r>
      <w:r w:rsidRPr="00DA452B">
        <w:rPr>
          <w:rFonts w:asciiTheme="minorHAnsi" w:eastAsia="Times New Roman" w:hAnsiTheme="minorHAnsi" w:cs="Times New Roman"/>
          <w:color w:val="242424"/>
          <w:kern w:val="0"/>
          <w:sz w:val="24"/>
          <w:szCs w:val="24"/>
          <w:bdr w:val="none" w:sz="0" w:space="0" w:color="auto" w:frame="1"/>
          <w:lang w:eastAsia="en-GB"/>
          <w14:ligatures w14:val="none"/>
        </w:rPr>
        <w:t>preparing meals, helping with eating, and drinking</w:t>
      </w:r>
      <w:r w:rsidRPr="00DA452B">
        <w:rPr>
          <w:rFonts w:asciiTheme="minorHAnsi" w:eastAsia="Times New Roman" w:hAnsiTheme="minorHAnsi" w:cs="Times New Roman"/>
          <w:color w:val="242424"/>
          <w:kern w:val="0"/>
          <w:sz w:val="24"/>
          <w:szCs w:val="24"/>
          <w:lang w:eastAsia="en-GB"/>
          <w14:ligatures w14:val="none"/>
        </w:rPr>
        <w:t xml:space="preserve">, </w:t>
      </w:r>
      <w:r w:rsidRPr="00DA452B">
        <w:rPr>
          <w:rFonts w:asciiTheme="minorHAnsi" w:eastAsia="Times New Roman" w:hAnsiTheme="minorHAnsi" w:cs="Times New Roman"/>
          <w:color w:val="242424"/>
          <w:kern w:val="0"/>
          <w:sz w:val="24"/>
          <w:szCs w:val="24"/>
          <w:bdr w:val="none" w:sz="0" w:space="0" w:color="auto" w:frame="1"/>
          <w:lang w:eastAsia="en-GB"/>
          <w14:ligatures w14:val="none"/>
        </w:rPr>
        <w:t>administering, or reminding people to take medication</w:t>
      </w:r>
      <w:r w:rsidRPr="00DA452B">
        <w:rPr>
          <w:rFonts w:asciiTheme="minorHAnsi" w:eastAsia="Times New Roman" w:hAnsiTheme="minorHAnsi" w:cs="Times New Roman"/>
          <w:color w:val="242424"/>
          <w:kern w:val="0"/>
          <w:sz w:val="24"/>
          <w:szCs w:val="24"/>
          <w:lang w:eastAsia="en-GB"/>
          <w14:ligatures w14:val="none"/>
        </w:rPr>
        <w:t xml:space="preserve">, </w:t>
      </w:r>
      <w:r w:rsidRPr="00DA452B">
        <w:rPr>
          <w:rFonts w:asciiTheme="minorHAnsi" w:eastAsia="Times New Roman" w:hAnsiTheme="minorHAnsi" w:cs="Times New Roman"/>
          <w:color w:val="242424"/>
          <w:kern w:val="0"/>
          <w:sz w:val="24"/>
          <w:szCs w:val="24"/>
          <w:bdr w:val="none" w:sz="0" w:space="0" w:color="auto" w:frame="1"/>
          <w:lang w:eastAsia="en-GB"/>
          <w14:ligatures w14:val="none"/>
        </w:rPr>
        <w:t>supporting mobility, and moving safely</w:t>
      </w:r>
      <w:r w:rsidRPr="00DA452B">
        <w:rPr>
          <w:rFonts w:asciiTheme="minorHAnsi" w:eastAsia="Times New Roman" w:hAnsiTheme="minorHAnsi" w:cs="Times New Roman"/>
          <w:color w:val="242424"/>
          <w:kern w:val="0"/>
          <w:sz w:val="24"/>
          <w:szCs w:val="24"/>
          <w:lang w:eastAsia="en-GB"/>
          <w14:ligatures w14:val="none"/>
        </w:rPr>
        <w:t xml:space="preserve">. </w:t>
      </w:r>
      <w:r w:rsidRPr="00DA452B">
        <w:rPr>
          <w:rFonts w:asciiTheme="minorHAnsi" w:eastAsia="Times New Roman" w:hAnsiTheme="minorHAnsi" w:cs="Times New Roman"/>
          <w:color w:val="242424"/>
          <w:kern w:val="0"/>
          <w:sz w:val="24"/>
          <w:szCs w:val="24"/>
          <w:bdr w:val="none" w:sz="0" w:space="0" w:color="auto" w:frame="1"/>
          <w:lang w:eastAsia="en-GB"/>
          <w14:ligatures w14:val="none"/>
        </w:rPr>
        <w:t xml:space="preserve">For example, a care worker supporting an elderly person with dementia may help them wash, prepare breakfast, remind them to take medication and </w:t>
      </w:r>
      <w:bookmarkStart w:id="14" w:name="_Int_oNzeuplM"/>
      <w:r w:rsidRPr="00DA452B">
        <w:rPr>
          <w:rFonts w:asciiTheme="minorHAnsi" w:eastAsia="Times New Roman" w:hAnsiTheme="minorHAnsi" w:cs="Times New Roman"/>
          <w:color w:val="242424"/>
          <w:kern w:val="0"/>
          <w:sz w:val="24"/>
          <w:szCs w:val="24"/>
          <w:bdr w:val="none" w:sz="0" w:space="0" w:color="auto" w:frame="1"/>
          <w:lang w:eastAsia="en-GB"/>
          <w14:ligatures w14:val="none"/>
        </w:rPr>
        <w:t>accompany</w:t>
      </w:r>
      <w:bookmarkEnd w:id="14"/>
      <w:r w:rsidRPr="00DA452B">
        <w:rPr>
          <w:rFonts w:asciiTheme="minorHAnsi" w:eastAsia="Times New Roman" w:hAnsiTheme="minorHAnsi" w:cs="Times New Roman"/>
          <w:color w:val="242424"/>
          <w:kern w:val="0"/>
          <w:sz w:val="24"/>
          <w:szCs w:val="24"/>
          <w:bdr w:val="none" w:sz="0" w:space="0" w:color="auto" w:frame="1"/>
          <w:lang w:eastAsia="en-GB"/>
          <w14:ligatures w14:val="none"/>
        </w:rPr>
        <w:t xml:space="preserve"> them on a short walk to improve their wellbeing. They may also update care records so that nurses and family members know how the person is progressing.</w:t>
      </w:r>
    </w:p>
    <w:p w14:paraId="4CF05A26" w14:textId="7B722AEE" w:rsidR="008E1C20" w:rsidRDefault="008E1C20" w:rsidP="00724F85">
      <w:pPr>
        <w:spacing w:after="0" w:line="240" w:lineRule="auto"/>
        <w:jc w:val="both"/>
        <w:rPr>
          <w:sz w:val="21"/>
          <w:szCs w:val="21"/>
        </w:rPr>
      </w:pPr>
    </w:p>
    <w:p w14:paraId="35CEB088" w14:textId="77777777" w:rsidR="008E1C20" w:rsidRDefault="008E1C20" w:rsidP="008E1C20">
      <w:pPr>
        <w:pStyle w:val="ListParagraph"/>
        <w:spacing w:after="0" w:line="240" w:lineRule="auto"/>
        <w:jc w:val="both"/>
        <w:rPr>
          <w:sz w:val="21"/>
          <w:szCs w:val="21"/>
        </w:rPr>
      </w:pPr>
    </w:p>
    <w:p w14:paraId="4010C35E" w14:textId="3BBF528D" w:rsidR="00EC7EBE" w:rsidRPr="008E1C20" w:rsidRDefault="00676FEB" w:rsidP="004D1EE6">
      <w:pPr>
        <w:pStyle w:val="Heading2"/>
        <w:rPr>
          <w:color w:val="auto"/>
          <w:sz w:val="21"/>
          <w:szCs w:val="21"/>
        </w:rPr>
      </w:pPr>
      <w:bookmarkStart w:id="15" w:name="_Toc228862630"/>
      <w:r w:rsidRPr="008E1C20">
        <w:t xml:space="preserve">1.3 </w:t>
      </w:r>
      <w:r w:rsidR="00805726" w:rsidRPr="008E1C20">
        <w:t xml:space="preserve">Evaluation of the </w:t>
      </w:r>
      <w:r w:rsidR="00D4006B" w:rsidRPr="008E1C20">
        <w:t xml:space="preserve">skills needed for [Your </w:t>
      </w:r>
      <w:r w:rsidR="002976D4" w:rsidRPr="008E1C20">
        <w:t>R</w:t>
      </w:r>
      <w:r w:rsidR="00D4006B" w:rsidRPr="008E1C20">
        <w:t>ole]</w:t>
      </w:r>
      <w:r w:rsidR="007138EF" w:rsidRPr="008E1C20">
        <w:t xml:space="preserve"> in </w:t>
      </w:r>
      <w:r w:rsidR="00634D18" w:rsidRPr="008E1C20">
        <w:t>h</w:t>
      </w:r>
      <w:r w:rsidR="007138EF" w:rsidRPr="008E1C20">
        <w:t>ealthcare</w:t>
      </w:r>
      <w:bookmarkEnd w:id="15"/>
    </w:p>
    <w:p w14:paraId="339268A2"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b/>
          <w:bCs/>
          <w:color w:val="242424"/>
          <w:kern w:val="0"/>
          <w:sz w:val="24"/>
          <w:szCs w:val="24"/>
          <w:bdr w:val="none" w:sz="0" w:space="0" w:color="auto" w:frame="1"/>
          <w:lang w:eastAsia="en-GB"/>
          <w14:ligatures w14:val="none"/>
        </w:rPr>
        <w:t>Duties and Responsibilities</w:t>
      </w:r>
    </w:p>
    <w:p w14:paraId="12C4D8A9"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24B87BA6"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color w:val="242424"/>
          <w:kern w:val="0"/>
          <w:sz w:val="24"/>
          <w:szCs w:val="24"/>
          <w:bdr w:val="none" w:sz="0" w:space="0" w:color="auto" w:frame="1"/>
          <w:lang w:eastAsia="en-GB"/>
          <w14:ligatures w14:val="none"/>
        </w:rPr>
        <w:t>Care workers have many responsibilities that ensure people receive safe, effective, and person-centred care.</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One of the most important duties is providing personal care. This includes helping people wash, dress, brush their teeth and </w:t>
      </w:r>
      <w:bookmarkStart w:id="16" w:name="_Int_IT5slwJ9"/>
      <w:r w:rsidRPr="002310EF">
        <w:rPr>
          <w:rFonts w:asciiTheme="minorHAnsi" w:eastAsia="Times New Roman" w:hAnsiTheme="minorHAnsi" w:cs="Times New Roman"/>
          <w:color w:val="242424"/>
          <w:kern w:val="0"/>
          <w:sz w:val="24"/>
          <w:szCs w:val="24"/>
          <w:bdr w:val="none" w:sz="0" w:space="0" w:color="auto" w:frame="1"/>
          <w:lang w:eastAsia="en-GB"/>
          <w14:ligatures w14:val="none"/>
        </w:rPr>
        <w:t>maintain</w:t>
      </w:r>
      <w:bookmarkEnd w:id="16"/>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good personal hygiene. Good personal care helps prevent infections and promotes dignity.</w:t>
      </w:r>
    </w:p>
    <w:p w14:paraId="546C683E"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Another responsibility is helping with nutrition and hydration. Some individuals cannot prepare meals independently or may need encouragement to eat. Care workers prepare healthy meals, </w:t>
      </w:r>
      <w:bookmarkStart w:id="17" w:name="_Int_nTsHLP9x"/>
      <w:r w:rsidRPr="002310EF">
        <w:rPr>
          <w:rFonts w:asciiTheme="minorHAnsi" w:eastAsia="Times New Roman" w:hAnsiTheme="minorHAnsi" w:cs="Times New Roman"/>
          <w:color w:val="242424"/>
          <w:kern w:val="0"/>
          <w:sz w:val="24"/>
          <w:szCs w:val="24"/>
          <w:bdr w:val="none" w:sz="0" w:space="0" w:color="auto" w:frame="1"/>
          <w:lang w:eastAsia="en-GB"/>
          <w14:ligatures w14:val="none"/>
        </w:rPr>
        <w:t>monitor</w:t>
      </w:r>
      <w:bookmarkEnd w:id="17"/>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food </w:t>
      </w:r>
      <w:bookmarkStart w:id="18" w:name="_Int_pOtHNQpS"/>
      <w:r w:rsidRPr="002310EF">
        <w:rPr>
          <w:rFonts w:asciiTheme="minorHAnsi" w:eastAsia="Times New Roman" w:hAnsiTheme="minorHAnsi" w:cs="Times New Roman"/>
          <w:color w:val="242424"/>
          <w:kern w:val="0"/>
          <w:sz w:val="24"/>
          <w:szCs w:val="24"/>
          <w:bdr w:val="none" w:sz="0" w:space="0" w:color="auto" w:frame="1"/>
          <w:lang w:eastAsia="en-GB"/>
          <w14:ligatures w14:val="none"/>
        </w:rPr>
        <w:t>intake</w:t>
      </w:r>
      <w:bookmarkEnd w:id="18"/>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and ensure service users drink enough fluids.</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Care workers are also responsible for supporting mobility. This may involve helping individuals use walking aids, wheelchairs, or hoists safely to reduce the risk of falls and injury.</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Emotional support is another important responsibility. Many service users experience loneliness, anxiety, or depression. Care workers provide companionship by listening, talking, and encouraging participation in activities that improve mental wellbeing.</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Care workers must also follow safeguarding procedures. If they suspect abuse, neglect, or exploitation, </w:t>
      </w:r>
      <w:r w:rsidRPr="002310EF">
        <w:rPr>
          <w:rFonts w:asciiTheme="minorHAnsi" w:eastAsia="Times New Roman" w:hAnsiTheme="minorHAnsi" w:cs="Times New Roman"/>
          <w:color w:val="242424"/>
          <w:kern w:val="0"/>
          <w:sz w:val="24"/>
          <w:szCs w:val="24"/>
          <w:bdr w:val="none" w:sz="0" w:space="0" w:color="auto" w:frame="1"/>
          <w:lang w:eastAsia="en-GB"/>
          <w14:ligatures w14:val="none"/>
        </w:rPr>
        <w:lastRenderedPageBreak/>
        <w:t xml:space="preserve">they have a legal and professional responsibility to report concerns </w:t>
      </w:r>
      <w:bookmarkStart w:id="19" w:name="_Int_ifQnST3e"/>
      <w:r w:rsidRPr="002310EF">
        <w:rPr>
          <w:rFonts w:asciiTheme="minorHAnsi" w:eastAsia="Times New Roman" w:hAnsiTheme="minorHAnsi" w:cs="Times New Roman"/>
          <w:color w:val="242424"/>
          <w:kern w:val="0"/>
          <w:sz w:val="24"/>
          <w:szCs w:val="24"/>
          <w:bdr w:val="none" w:sz="0" w:space="0" w:color="auto" w:frame="1"/>
          <w:lang w:eastAsia="en-GB"/>
          <w14:ligatures w14:val="none"/>
        </w:rPr>
        <w:t>immediately</w:t>
      </w:r>
      <w:bookmarkEnd w:id="19"/>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to protect vulnerable individuals.</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Accurate record keeping is another essential responsibility. Care workers record medication taken, food and fluid intake, changes in behaviour and any concerns about a person’s health. Accurate records help ensure continuity of care.</w:t>
      </w:r>
    </w:p>
    <w:p w14:paraId="5DE803AA"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color w:val="242424"/>
          <w:kern w:val="0"/>
          <w:sz w:val="24"/>
          <w:szCs w:val="24"/>
          <w:bdr w:val="none" w:sz="0" w:space="0" w:color="auto" w:frame="1"/>
          <w:lang w:eastAsia="en-GB"/>
          <w14:ligatures w14:val="none"/>
        </w:rPr>
        <w:t>Finally, care workers work closely with nurses, doctors, social workers and family members to provide coordinated care that meets each person’s individual needs.</w:t>
      </w:r>
    </w:p>
    <w:p w14:paraId="28E1753D" w14:textId="77777777" w:rsidR="002310EF" w:rsidRPr="002310EF" w:rsidRDefault="002310EF" w:rsidP="002310EF">
      <w:pPr>
        <w:spacing w:after="0" w:line="240" w:lineRule="auto"/>
        <w:rPr>
          <w:rFonts w:asciiTheme="minorHAnsi" w:eastAsia="Times New Roman" w:hAnsiTheme="minorHAnsi" w:cs="Times New Roman"/>
          <w:color w:val="9F9F9F"/>
          <w:kern w:val="0"/>
          <w:sz w:val="24"/>
          <w:szCs w:val="24"/>
          <w:lang w:eastAsia="en-GB"/>
          <w14:ligatures w14:val="none"/>
        </w:rPr>
      </w:pPr>
    </w:p>
    <w:p w14:paraId="6C5B6EE3"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b/>
          <w:bCs/>
          <w:color w:val="242424"/>
          <w:kern w:val="0"/>
          <w:sz w:val="24"/>
          <w:szCs w:val="24"/>
          <w:bdr w:val="none" w:sz="0" w:space="0" w:color="auto" w:frame="1"/>
          <w:lang w:eastAsia="en-GB"/>
          <w14:ligatures w14:val="none"/>
        </w:rPr>
        <w:t>Essential Skill One: Communication</w:t>
      </w:r>
    </w:p>
    <w:p w14:paraId="0AB9F07B"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1A4B5575" w14:textId="77777777" w:rsidR="002310EF" w:rsidRPr="002310EF" w:rsidRDefault="002310EF" w:rsidP="002310EF">
      <w:pPr>
        <w:spacing w:after="0" w:line="240" w:lineRule="auto"/>
        <w:rPr>
          <w:rFonts w:asciiTheme="minorHAnsi" w:eastAsia="Times New Roman" w:hAnsiTheme="minorHAnsi" w:cs="Times New Roman"/>
          <w:color w:val="242424"/>
          <w:kern w:val="0"/>
          <w:sz w:val="24"/>
          <w:szCs w:val="24"/>
          <w:lang w:eastAsia="en-GB"/>
          <w14:ligatures w14:val="none"/>
        </w:rPr>
      </w:pP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Communication is one of the most important skills required by a care worker. </w:t>
      </w:r>
      <w:bookmarkStart w:id="20" w:name="_Int_Wa6hOW6v"/>
      <w:r w:rsidRPr="002310EF">
        <w:rPr>
          <w:rFonts w:asciiTheme="minorHAnsi" w:eastAsia="Times New Roman" w:hAnsiTheme="minorHAnsi" w:cs="Times New Roman"/>
          <w:color w:val="242424"/>
          <w:kern w:val="0"/>
          <w:sz w:val="24"/>
          <w:szCs w:val="24"/>
          <w:bdr w:val="none" w:sz="0" w:space="0" w:color="auto" w:frame="1"/>
          <w:lang w:eastAsia="en-GB"/>
          <w14:ligatures w14:val="none"/>
        </w:rPr>
        <w:t>Good communication</w:t>
      </w:r>
      <w:bookmarkEnd w:id="20"/>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allows care workers to understand people’s needs, explain information clearly and build trusting relationships.</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Communication includes speaking clearly, listening carefully, </w:t>
      </w:r>
      <w:bookmarkStart w:id="21" w:name="_Int_WMB9REFj"/>
      <w:r w:rsidRPr="002310EF">
        <w:rPr>
          <w:rFonts w:asciiTheme="minorHAnsi" w:eastAsia="Times New Roman" w:hAnsiTheme="minorHAnsi" w:cs="Times New Roman"/>
          <w:color w:val="242424"/>
          <w:kern w:val="0"/>
          <w:sz w:val="24"/>
          <w:szCs w:val="24"/>
          <w:bdr w:val="none" w:sz="0" w:space="0" w:color="auto" w:frame="1"/>
          <w:lang w:eastAsia="en-GB"/>
          <w14:ligatures w14:val="none"/>
        </w:rPr>
        <w:t>observing</w:t>
      </w:r>
      <w:bookmarkEnd w:id="21"/>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body language, and maintaining </w:t>
      </w:r>
      <w:bookmarkStart w:id="22" w:name="_Int_sBbtag6U"/>
      <w:r w:rsidRPr="002310EF">
        <w:rPr>
          <w:rFonts w:asciiTheme="minorHAnsi" w:eastAsia="Times New Roman" w:hAnsiTheme="minorHAnsi" w:cs="Times New Roman"/>
          <w:color w:val="242424"/>
          <w:kern w:val="0"/>
          <w:sz w:val="24"/>
          <w:szCs w:val="24"/>
          <w:bdr w:val="none" w:sz="0" w:space="0" w:color="auto" w:frame="1"/>
          <w:lang w:eastAsia="en-GB"/>
          <w14:ligatures w14:val="none"/>
        </w:rPr>
        <w:t>accurate</w:t>
      </w:r>
      <w:bookmarkEnd w:id="22"/>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written records.</w:t>
      </w:r>
    </w:p>
    <w:p w14:paraId="571A3AE0" w14:textId="77777777" w:rsidR="002310EF" w:rsidRDefault="002310EF"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r w:rsidRPr="002310EF">
        <w:rPr>
          <w:rFonts w:asciiTheme="minorHAnsi" w:eastAsia="Times New Roman" w:hAnsiTheme="minorHAnsi" w:cs="Times New Roman"/>
          <w:color w:val="242424"/>
          <w:kern w:val="0"/>
          <w:sz w:val="24"/>
          <w:szCs w:val="24"/>
          <w:bdr w:val="none" w:sz="0" w:space="0" w:color="auto" w:frame="1"/>
          <w:lang w:eastAsia="en-GB"/>
          <w14:ligatures w14:val="none"/>
        </w:rPr>
        <w:t>Many service users may have hearing difficulties, dementia, or learning disabilities, so care workers often need to adapt their communication style. They may use simple language, visual aids or allow extra time for people to respond.</w:t>
      </w:r>
      <w:r w:rsidRPr="002310EF">
        <w:rPr>
          <w:rFonts w:asciiTheme="minorHAnsi" w:eastAsia="Times New Roman" w:hAnsiTheme="minorHAnsi" w:cs="Times New Roman"/>
          <w:color w:val="242424"/>
          <w:kern w:val="0"/>
          <w:sz w:val="24"/>
          <w:szCs w:val="24"/>
          <w:lang w:eastAsia="en-GB"/>
          <w14:ligatures w14:val="none"/>
        </w:rPr>
        <w:t xml:space="preserve"> </w:t>
      </w:r>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For example, when supporting a person with dementia, a care worker should speak calmly, </w:t>
      </w:r>
      <w:bookmarkStart w:id="23" w:name="_Int_WuyG7Fvh"/>
      <w:r w:rsidRPr="002310EF">
        <w:rPr>
          <w:rFonts w:asciiTheme="minorHAnsi" w:eastAsia="Times New Roman" w:hAnsiTheme="minorHAnsi" w:cs="Times New Roman"/>
          <w:color w:val="242424"/>
          <w:kern w:val="0"/>
          <w:sz w:val="24"/>
          <w:szCs w:val="24"/>
          <w:bdr w:val="none" w:sz="0" w:space="0" w:color="auto" w:frame="1"/>
          <w:lang w:eastAsia="en-GB"/>
          <w14:ligatures w14:val="none"/>
        </w:rPr>
        <w:t>maintain</w:t>
      </w:r>
      <w:bookmarkEnd w:id="23"/>
      <w:r w:rsidRPr="002310EF">
        <w:rPr>
          <w:rFonts w:asciiTheme="minorHAnsi" w:eastAsia="Times New Roman" w:hAnsiTheme="minorHAnsi" w:cs="Times New Roman"/>
          <w:color w:val="242424"/>
          <w:kern w:val="0"/>
          <w:sz w:val="24"/>
          <w:szCs w:val="24"/>
          <w:bdr w:val="none" w:sz="0" w:space="0" w:color="auto" w:frame="1"/>
          <w:lang w:eastAsia="en-GB"/>
          <w14:ligatures w14:val="none"/>
        </w:rPr>
        <w:t xml:space="preserve"> eye contact, and give one instruction at a time. This helps reduce confusion and anxiety.</w:t>
      </w:r>
    </w:p>
    <w:p w14:paraId="612B3881" w14:textId="77777777" w:rsidR="002460F6" w:rsidRDefault="002460F6"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68D3E75D" w14:textId="77777777" w:rsidR="002460F6" w:rsidRPr="002460F6" w:rsidRDefault="002460F6" w:rsidP="002460F6">
      <w:pPr>
        <w:spacing w:after="0" w:line="240" w:lineRule="auto"/>
        <w:rPr>
          <w:rFonts w:asciiTheme="minorHAnsi" w:eastAsia="Times New Roman" w:hAnsiTheme="minorHAnsi" w:cs="Times New Roman"/>
          <w:color w:val="242424"/>
          <w:kern w:val="0"/>
          <w:sz w:val="24"/>
          <w:szCs w:val="24"/>
          <w:lang w:eastAsia="en-GB"/>
          <w14:ligatures w14:val="none"/>
        </w:rPr>
      </w:pPr>
      <w:r w:rsidRPr="002460F6">
        <w:rPr>
          <w:rFonts w:asciiTheme="minorHAnsi" w:eastAsia="Times New Roman" w:hAnsiTheme="minorHAnsi" w:cs="Times New Roman"/>
          <w:b/>
          <w:bCs/>
          <w:color w:val="242424"/>
          <w:kern w:val="0"/>
          <w:sz w:val="24"/>
          <w:szCs w:val="24"/>
          <w:bdr w:val="none" w:sz="0" w:space="0" w:color="auto" w:frame="1"/>
          <w:lang w:eastAsia="en-GB"/>
          <w14:ligatures w14:val="none"/>
        </w:rPr>
        <w:t>Essential Skill Two: Empathy</w:t>
      </w:r>
    </w:p>
    <w:p w14:paraId="245FBC58" w14:textId="77777777" w:rsidR="002460F6" w:rsidRPr="002460F6" w:rsidRDefault="002460F6" w:rsidP="002460F6">
      <w:pPr>
        <w:spacing w:after="0" w:line="240" w:lineRule="auto"/>
        <w:rPr>
          <w:rFonts w:asciiTheme="minorHAnsi" w:eastAsia="Times New Roman" w:hAnsiTheme="minorHAnsi" w:cs="Times New Roman"/>
          <w:color w:val="242424"/>
          <w:kern w:val="0"/>
          <w:sz w:val="24"/>
          <w:szCs w:val="24"/>
          <w:lang w:eastAsia="en-GB"/>
          <w14:ligatures w14:val="none"/>
        </w:rPr>
      </w:pPr>
      <w:r w:rsidRPr="002460F6">
        <w:rPr>
          <w:rFonts w:asciiTheme="minorHAnsi" w:eastAsia="Times New Roman" w:hAnsiTheme="minorHAnsi" w:cs="Times New Roman"/>
          <w:color w:val="242424"/>
          <w:kern w:val="0"/>
          <w:sz w:val="24"/>
          <w:szCs w:val="24"/>
          <w:bdr w:val="none" w:sz="0" w:space="0" w:color="auto" w:frame="1"/>
          <w:lang w:eastAsia="en-GB"/>
          <w14:ligatures w14:val="none"/>
        </w:rPr>
        <w:t>Empathy means understanding another person’s feelings and showing kindness, compassion, and respect.</w:t>
      </w:r>
      <w:r w:rsidRPr="002460F6">
        <w:rPr>
          <w:rFonts w:asciiTheme="minorHAnsi" w:eastAsia="Times New Roman" w:hAnsiTheme="minorHAnsi" w:cs="Times New Roman"/>
          <w:color w:val="242424"/>
          <w:kern w:val="0"/>
          <w:sz w:val="24"/>
          <w:szCs w:val="24"/>
          <w:lang w:eastAsia="en-GB"/>
          <w14:ligatures w14:val="none"/>
        </w:rPr>
        <w:t xml:space="preserve"> </w:t>
      </w:r>
      <w:r w:rsidRPr="002460F6">
        <w:rPr>
          <w:rFonts w:asciiTheme="minorHAnsi" w:eastAsia="Times New Roman" w:hAnsiTheme="minorHAnsi" w:cs="Times New Roman"/>
          <w:color w:val="242424"/>
          <w:kern w:val="0"/>
          <w:sz w:val="24"/>
          <w:szCs w:val="24"/>
          <w:bdr w:val="none" w:sz="0" w:space="0" w:color="auto" w:frame="1"/>
          <w:lang w:eastAsia="en-GB"/>
          <w14:ligatures w14:val="none"/>
        </w:rPr>
        <w:t>Care workers often support individuals who may feel frightened, lonely, or vulnerable. Showing empathy helps service users feel valued and respected.</w:t>
      </w:r>
      <w:r w:rsidRPr="002460F6">
        <w:rPr>
          <w:rFonts w:asciiTheme="minorHAnsi" w:eastAsia="Times New Roman" w:hAnsiTheme="minorHAnsi" w:cs="Times New Roman"/>
          <w:color w:val="242424"/>
          <w:kern w:val="0"/>
          <w:sz w:val="24"/>
          <w:szCs w:val="24"/>
          <w:lang w:eastAsia="en-GB"/>
          <w14:ligatures w14:val="none"/>
        </w:rPr>
        <w:t xml:space="preserve"> </w:t>
      </w:r>
      <w:r w:rsidRPr="002460F6">
        <w:rPr>
          <w:rFonts w:asciiTheme="minorHAnsi" w:eastAsia="Times New Roman" w:hAnsiTheme="minorHAnsi" w:cs="Times New Roman"/>
          <w:color w:val="242424"/>
          <w:kern w:val="0"/>
          <w:sz w:val="24"/>
          <w:szCs w:val="24"/>
          <w:bdr w:val="none" w:sz="0" w:space="0" w:color="auto" w:frame="1"/>
          <w:lang w:eastAsia="en-GB"/>
          <w14:ligatures w14:val="none"/>
        </w:rPr>
        <w:t>For example, if an elderly person becomes upset after moving into a care home, an empathetic care worker would listen carefully, reassure them, and encourage them to talk about their feelings rather than ignoring their concerns.</w:t>
      </w:r>
      <w:r w:rsidRPr="002460F6">
        <w:rPr>
          <w:rFonts w:asciiTheme="minorHAnsi" w:eastAsia="Times New Roman" w:hAnsiTheme="minorHAnsi" w:cs="Times New Roman"/>
          <w:color w:val="242424"/>
          <w:kern w:val="0"/>
          <w:sz w:val="24"/>
          <w:szCs w:val="24"/>
          <w:lang w:eastAsia="en-GB"/>
          <w14:ligatures w14:val="none"/>
        </w:rPr>
        <w:t xml:space="preserve"> </w:t>
      </w:r>
      <w:r w:rsidRPr="002460F6">
        <w:rPr>
          <w:rFonts w:asciiTheme="minorHAnsi" w:eastAsia="Times New Roman" w:hAnsiTheme="minorHAnsi" w:cs="Times New Roman"/>
          <w:color w:val="242424"/>
          <w:kern w:val="0"/>
          <w:sz w:val="24"/>
          <w:szCs w:val="24"/>
          <w:bdr w:val="none" w:sz="0" w:space="0" w:color="auto" w:frame="1"/>
          <w:lang w:eastAsia="en-GB"/>
          <w14:ligatures w14:val="none"/>
        </w:rPr>
        <w:t>Empathy also helps care workers build trusting relationships, which improves cooperation and overall quality of care.</w:t>
      </w:r>
    </w:p>
    <w:p w14:paraId="39AE2526" w14:textId="77777777" w:rsidR="002460F6" w:rsidRDefault="002460F6"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3B274870" w14:textId="77777777" w:rsidR="00AC2D4E" w:rsidRPr="00AC2D4E" w:rsidRDefault="00AC2D4E" w:rsidP="00AC2D4E">
      <w:pPr>
        <w:spacing w:after="0" w:line="240" w:lineRule="auto"/>
        <w:rPr>
          <w:rFonts w:asciiTheme="minorHAnsi" w:eastAsia="Times New Roman" w:hAnsiTheme="minorHAnsi" w:cs="Times New Roman"/>
          <w:color w:val="242424"/>
          <w:kern w:val="0"/>
          <w:sz w:val="24"/>
          <w:szCs w:val="24"/>
          <w:lang w:eastAsia="en-GB"/>
          <w14:ligatures w14:val="none"/>
        </w:rPr>
      </w:pPr>
      <w:r w:rsidRPr="00AC2D4E">
        <w:rPr>
          <w:rFonts w:asciiTheme="minorHAnsi" w:eastAsia="Times New Roman" w:hAnsiTheme="minorHAnsi" w:cs="Times New Roman"/>
          <w:b/>
          <w:bCs/>
          <w:color w:val="242424"/>
          <w:kern w:val="0"/>
          <w:sz w:val="24"/>
          <w:szCs w:val="24"/>
          <w:bdr w:val="none" w:sz="0" w:space="0" w:color="auto" w:frame="1"/>
          <w:lang w:eastAsia="en-GB"/>
          <w14:ligatures w14:val="none"/>
        </w:rPr>
        <w:t>Essential Skill Three: Teamwork</w:t>
      </w:r>
    </w:p>
    <w:p w14:paraId="6D12B5C5" w14:textId="77777777" w:rsidR="00AC2D4E" w:rsidRPr="00AC2D4E" w:rsidRDefault="00AC2D4E" w:rsidP="00AC2D4E">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01D4328B" w14:textId="77777777" w:rsidR="00AC2D4E" w:rsidRPr="00AC2D4E" w:rsidRDefault="00AC2D4E" w:rsidP="00AC2D4E">
      <w:pPr>
        <w:spacing w:after="0" w:line="240" w:lineRule="auto"/>
        <w:rPr>
          <w:rFonts w:asciiTheme="minorHAnsi" w:eastAsia="Times New Roman" w:hAnsiTheme="minorHAnsi" w:cs="Times New Roman"/>
          <w:color w:val="242424"/>
          <w:kern w:val="0"/>
          <w:sz w:val="24"/>
          <w:szCs w:val="24"/>
          <w:lang w:eastAsia="en-GB"/>
          <w14:ligatures w14:val="none"/>
        </w:rPr>
      </w:pPr>
      <w:r w:rsidRPr="00AC2D4E">
        <w:rPr>
          <w:rFonts w:asciiTheme="minorHAnsi" w:eastAsia="Times New Roman" w:hAnsiTheme="minorHAnsi" w:cs="Times New Roman"/>
          <w:color w:val="242424"/>
          <w:kern w:val="0"/>
          <w:sz w:val="24"/>
          <w:szCs w:val="24"/>
          <w:bdr w:val="none" w:sz="0" w:space="0" w:color="auto" w:frame="1"/>
          <w:lang w:eastAsia="en-GB"/>
          <w14:ligatures w14:val="none"/>
        </w:rPr>
        <w:t>Care workers rarely work alone. They are part of a multidisciplinary team that includes nurses, doctors, physiotherapists, occupational therapists, and social workers.</w:t>
      </w:r>
    </w:p>
    <w:p w14:paraId="44A3A83B" w14:textId="77777777" w:rsidR="00AC2D4E" w:rsidRPr="00AC2D4E" w:rsidRDefault="00AC2D4E" w:rsidP="00AC2D4E">
      <w:pPr>
        <w:spacing w:after="0" w:line="240" w:lineRule="auto"/>
        <w:rPr>
          <w:rFonts w:asciiTheme="minorHAnsi" w:eastAsia="Times New Roman" w:hAnsiTheme="minorHAnsi" w:cs="Times New Roman"/>
          <w:color w:val="242424"/>
          <w:kern w:val="0"/>
          <w:sz w:val="24"/>
          <w:szCs w:val="24"/>
          <w:lang w:eastAsia="en-GB"/>
          <w14:ligatures w14:val="none"/>
        </w:rPr>
      </w:pPr>
      <w:r w:rsidRPr="00AC2D4E">
        <w:rPr>
          <w:rFonts w:asciiTheme="minorHAnsi" w:eastAsia="Times New Roman" w:hAnsiTheme="minorHAnsi" w:cs="Times New Roman"/>
          <w:color w:val="242424"/>
          <w:kern w:val="0"/>
          <w:sz w:val="24"/>
          <w:szCs w:val="24"/>
          <w:bdr w:val="none" w:sz="0" w:space="0" w:color="auto" w:frame="1"/>
          <w:lang w:eastAsia="en-GB"/>
          <w14:ligatures w14:val="none"/>
        </w:rPr>
        <w:t>Good teamwork ensures service users receive consistent, safe, and coordinated care. Team members share information, solve problems together and support one another.</w:t>
      </w:r>
    </w:p>
    <w:p w14:paraId="5579BFF1" w14:textId="77777777" w:rsidR="00AC2D4E" w:rsidRPr="00AC2D4E" w:rsidRDefault="00AC2D4E" w:rsidP="00AC2D4E">
      <w:pPr>
        <w:spacing w:after="0" w:line="240" w:lineRule="auto"/>
        <w:rPr>
          <w:rFonts w:asciiTheme="minorHAnsi" w:eastAsia="Times New Roman" w:hAnsiTheme="minorHAnsi" w:cs="Times New Roman"/>
          <w:color w:val="242424"/>
          <w:kern w:val="0"/>
          <w:sz w:val="24"/>
          <w:szCs w:val="24"/>
          <w:lang w:eastAsia="en-GB"/>
          <w14:ligatures w14:val="none"/>
        </w:rPr>
      </w:pPr>
      <w:r w:rsidRPr="00AC2D4E">
        <w:rPr>
          <w:rFonts w:asciiTheme="minorHAnsi" w:eastAsia="Times New Roman" w:hAnsiTheme="minorHAnsi" w:cs="Times New Roman"/>
          <w:color w:val="242424"/>
          <w:kern w:val="0"/>
          <w:sz w:val="24"/>
          <w:szCs w:val="24"/>
          <w:bdr w:val="none" w:sz="0" w:space="0" w:color="auto" w:frame="1"/>
          <w:lang w:eastAsia="en-GB"/>
          <w14:ligatures w14:val="none"/>
        </w:rPr>
        <w:t>For example, if a care worker notices that a service user is eating less than usual, they should report this to the nurse. The nurse may investigate further, preventing health complications.</w:t>
      </w:r>
      <w:r w:rsidRPr="00AC2D4E">
        <w:rPr>
          <w:rFonts w:asciiTheme="minorHAnsi" w:eastAsia="Times New Roman" w:hAnsiTheme="minorHAnsi" w:cs="Times New Roman"/>
          <w:color w:val="242424"/>
          <w:kern w:val="0"/>
          <w:sz w:val="24"/>
          <w:szCs w:val="24"/>
          <w:lang w:eastAsia="en-GB"/>
          <w14:ligatures w14:val="none"/>
        </w:rPr>
        <w:t xml:space="preserve"> </w:t>
      </w:r>
      <w:r w:rsidRPr="00AC2D4E">
        <w:rPr>
          <w:rFonts w:asciiTheme="minorHAnsi" w:eastAsia="Times New Roman" w:hAnsiTheme="minorHAnsi" w:cs="Times New Roman"/>
          <w:color w:val="242424"/>
          <w:kern w:val="0"/>
          <w:sz w:val="24"/>
          <w:szCs w:val="24"/>
          <w:bdr w:val="none" w:sz="0" w:space="0" w:color="auto" w:frame="1"/>
          <w:lang w:eastAsia="en-GB"/>
          <w14:ligatures w14:val="none"/>
        </w:rPr>
        <w:t xml:space="preserve">Poor teamwork can lead to communication failures, medication errors, and inconsistent care. </w:t>
      </w:r>
    </w:p>
    <w:p w14:paraId="46B8D099" w14:textId="77777777" w:rsidR="00AC2D4E" w:rsidRDefault="00AC2D4E" w:rsidP="002310EF">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3CEEE65F" w14:textId="77777777" w:rsidR="00D35B93" w:rsidRPr="002310EF" w:rsidRDefault="00D35B93" w:rsidP="002310EF">
      <w:pPr>
        <w:spacing w:after="0" w:line="240" w:lineRule="auto"/>
        <w:rPr>
          <w:rFonts w:asciiTheme="minorHAnsi" w:eastAsia="Times New Roman" w:hAnsiTheme="minorHAnsi" w:cs="Times New Roman"/>
          <w:color w:val="242424"/>
          <w:kern w:val="0"/>
          <w:sz w:val="24"/>
          <w:szCs w:val="24"/>
          <w:lang w:eastAsia="en-GB"/>
          <w14:ligatures w14:val="none"/>
        </w:rPr>
      </w:pPr>
    </w:p>
    <w:p w14:paraId="24518742" w14:textId="77777777" w:rsidR="002310EF" w:rsidRPr="002310EF" w:rsidRDefault="002310EF" w:rsidP="002310EF">
      <w:pPr>
        <w:spacing w:after="0" w:line="240" w:lineRule="auto"/>
        <w:rPr>
          <w:rFonts w:asciiTheme="minorHAnsi" w:eastAsia="Times New Roman" w:hAnsiTheme="minorHAnsi" w:cs="Times New Roman"/>
          <w:b/>
          <w:bCs/>
          <w:color w:val="242424"/>
          <w:kern w:val="0"/>
          <w:sz w:val="24"/>
          <w:szCs w:val="24"/>
          <w:bdr w:val="none" w:sz="0" w:space="0" w:color="auto" w:frame="1"/>
          <w:lang w:eastAsia="en-GB"/>
          <w14:ligatures w14:val="none"/>
        </w:rPr>
      </w:pPr>
    </w:p>
    <w:p w14:paraId="7338813D" w14:textId="77777777" w:rsidR="00C85A7C" w:rsidRPr="00242974" w:rsidRDefault="00C85A7C" w:rsidP="00C85A7C">
      <w:pPr>
        <w:spacing w:after="0" w:line="240" w:lineRule="auto"/>
        <w:jc w:val="both"/>
        <w:rPr>
          <w:sz w:val="21"/>
          <w:szCs w:val="21"/>
        </w:rPr>
      </w:pPr>
    </w:p>
    <w:p w14:paraId="01C49510" w14:textId="02ADD4A1" w:rsidR="002370CE" w:rsidRPr="004D1EE6" w:rsidRDefault="00AA77C8" w:rsidP="004D1EE6">
      <w:pPr>
        <w:pStyle w:val="Heading2"/>
      </w:pPr>
      <w:bookmarkStart w:id="24" w:name="_Toc228861927"/>
      <w:bookmarkStart w:id="25" w:name="_Toc228861970"/>
      <w:bookmarkStart w:id="26" w:name="_Toc228862233"/>
      <w:bookmarkStart w:id="27"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[Your </w:t>
      </w:r>
      <w:r w:rsidR="007138EF" w:rsidRPr="004D1EE6">
        <w:t>Role</w:t>
      </w:r>
      <w:r w:rsidR="00070818" w:rsidRPr="004D1EE6">
        <w:t>]</w:t>
      </w:r>
      <w:bookmarkEnd w:id="24"/>
      <w:bookmarkEnd w:id="25"/>
      <w:bookmarkEnd w:id="26"/>
      <w:bookmarkEnd w:id="27"/>
    </w:p>
    <w:p w14:paraId="0D5CBCC4" w14:textId="77777777" w:rsidR="00342DA9" w:rsidRPr="00342DA9" w:rsidRDefault="00342DA9" w:rsidP="00342DA9">
      <w:pPr>
        <w:spacing w:after="0" w:line="240" w:lineRule="auto"/>
        <w:rPr>
          <w:rFonts w:asciiTheme="minorHAnsi" w:eastAsia="Times New Roman" w:hAnsiTheme="minorHAnsi" w:cs="Times New Roman"/>
          <w:color w:val="242424"/>
          <w:kern w:val="0"/>
          <w:sz w:val="24"/>
          <w:szCs w:val="24"/>
          <w:lang w:eastAsia="en-GB"/>
          <w14:ligatures w14:val="none"/>
        </w:rPr>
      </w:pPr>
      <w:r w:rsidRPr="00342DA9">
        <w:rPr>
          <w:rFonts w:asciiTheme="minorHAnsi" w:eastAsia="Times New Roman" w:hAnsiTheme="minorHAnsi" w:cs="Times New Roman"/>
          <w:b/>
          <w:bCs/>
          <w:color w:val="242424"/>
          <w:kern w:val="0"/>
          <w:sz w:val="24"/>
          <w:szCs w:val="24"/>
          <w:bdr w:val="none" w:sz="0" w:space="0" w:color="auto" w:frame="1"/>
          <w:lang w:eastAsia="en-GB"/>
          <w14:ligatures w14:val="none"/>
        </w:rPr>
        <w:t>Strategy to Improve Communication</w:t>
      </w:r>
    </w:p>
    <w:p w14:paraId="39C25739" w14:textId="77777777" w:rsidR="00342DA9" w:rsidRPr="00342DA9" w:rsidRDefault="00342DA9" w:rsidP="00342DA9">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6F9907C0" w14:textId="77777777" w:rsidR="00342DA9" w:rsidRDefault="00342DA9" w:rsidP="00342DA9">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r w:rsidRPr="00342DA9">
        <w:rPr>
          <w:rFonts w:asciiTheme="minorHAnsi" w:eastAsia="Times New Roman" w:hAnsiTheme="minorHAnsi" w:cs="Times New Roman"/>
          <w:color w:val="242424"/>
          <w:kern w:val="0"/>
          <w:sz w:val="24"/>
          <w:szCs w:val="24"/>
          <w:bdr w:val="none" w:sz="0" w:space="0" w:color="auto" w:frame="1"/>
          <w:lang w:eastAsia="en-GB"/>
          <w14:ligatures w14:val="none"/>
        </w:rPr>
        <w:t>An effective way to improve communication skills is through regular training and reflective practice.</w:t>
      </w:r>
      <w:r w:rsidRPr="00342DA9">
        <w:rPr>
          <w:rFonts w:asciiTheme="minorHAnsi" w:eastAsia="Times New Roman" w:hAnsiTheme="minorHAnsi" w:cs="Times New Roman"/>
          <w:color w:val="242424"/>
          <w:kern w:val="0"/>
          <w:sz w:val="24"/>
          <w:szCs w:val="24"/>
          <w:lang w:eastAsia="en-GB"/>
          <w14:ligatures w14:val="none"/>
        </w:rPr>
        <w:t xml:space="preserve"> </w:t>
      </w:r>
      <w:r w:rsidRPr="00342DA9">
        <w:rPr>
          <w:rFonts w:asciiTheme="minorHAnsi" w:eastAsia="Times New Roman" w:hAnsiTheme="minorHAnsi" w:cs="Times New Roman"/>
          <w:color w:val="242424"/>
          <w:kern w:val="0"/>
          <w:sz w:val="24"/>
          <w:szCs w:val="24"/>
          <w:bdr w:val="none" w:sz="0" w:space="0" w:color="auto" w:frame="1"/>
          <w:lang w:eastAsia="en-GB"/>
          <w14:ligatures w14:val="none"/>
        </w:rPr>
        <w:t>Communication training helps care workers understand active listening, person-</w:t>
      </w:r>
      <w:r w:rsidRPr="00342DA9">
        <w:rPr>
          <w:rFonts w:asciiTheme="minorHAnsi" w:eastAsia="Times New Roman" w:hAnsiTheme="minorHAnsi" w:cs="Times New Roman"/>
          <w:color w:val="242424"/>
          <w:kern w:val="0"/>
          <w:sz w:val="24"/>
          <w:szCs w:val="24"/>
          <w:bdr w:val="none" w:sz="0" w:space="0" w:color="auto" w:frame="1"/>
          <w:lang w:eastAsia="en-GB"/>
          <w14:ligatures w14:val="none"/>
        </w:rPr>
        <w:lastRenderedPageBreak/>
        <w:t xml:space="preserve">centred communication, and conflict resolution. Reflecting after each shift allows workers to show what communication techniques worked well and what could </w:t>
      </w:r>
      <w:bookmarkStart w:id="28" w:name="_Int_WsPIIs2h"/>
      <w:r w:rsidRPr="00342DA9">
        <w:rPr>
          <w:rFonts w:asciiTheme="minorHAnsi" w:eastAsia="Times New Roman" w:hAnsiTheme="minorHAnsi" w:cs="Times New Roman"/>
          <w:color w:val="242424"/>
          <w:kern w:val="0"/>
          <w:sz w:val="24"/>
          <w:szCs w:val="24"/>
          <w:bdr w:val="none" w:sz="0" w:space="0" w:color="auto" w:frame="1"/>
          <w:lang w:eastAsia="en-GB"/>
          <w14:ligatures w14:val="none"/>
        </w:rPr>
        <w:t>be improved</w:t>
      </w:r>
      <w:bookmarkEnd w:id="28"/>
      <w:r w:rsidRPr="00342DA9">
        <w:rPr>
          <w:rFonts w:asciiTheme="minorHAnsi" w:eastAsia="Times New Roman" w:hAnsiTheme="minorHAnsi" w:cs="Times New Roman"/>
          <w:color w:val="242424"/>
          <w:kern w:val="0"/>
          <w:sz w:val="24"/>
          <w:szCs w:val="24"/>
          <w:bdr w:val="none" w:sz="0" w:space="0" w:color="auto" w:frame="1"/>
          <w:lang w:eastAsia="en-GB"/>
          <w14:ligatures w14:val="none"/>
        </w:rPr>
        <w:t>.</w:t>
      </w:r>
      <w:r w:rsidRPr="00342DA9">
        <w:rPr>
          <w:rFonts w:asciiTheme="minorHAnsi" w:eastAsia="Times New Roman" w:hAnsiTheme="minorHAnsi" w:cs="Times New Roman"/>
          <w:color w:val="242424"/>
          <w:kern w:val="0"/>
          <w:sz w:val="24"/>
          <w:szCs w:val="24"/>
          <w:lang w:eastAsia="en-GB"/>
          <w14:ligatures w14:val="none"/>
        </w:rPr>
        <w:t xml:space="preserve"> </w:t>
      </w:r>
      <w:r w:rsidRPr="00342DA9">
        <w:rPr>
          <w:rFonts w:asciiTheme="minorHAnsi" w:eastAsia="Times New Roman" w:hAnsiTheme="minorHAnsi" w:cs="Times New Roman"/>
          <w:color w:val="242424"/>
          <w:kern w:val="0"/>
          <w:sz w:val="24"/>
          <w:szCs w:val="24"/>
          <w:bdr w:val="none" w:sz="0" w:space="0" w:color="auto" w:frame="1"/>
          <w:lang w:eastAsia="en-GB"/>
          <w14:ligatures w14:val="none"/>
        </w:rPr>
        <w:t>Practising communication every day with colleagues and service users also helps build confidence.</w:t>
      </w:r>
    </w:p>
    <w:p w14:paraId="0ABF63BC" w14:textId="77777777" w:rsidR="002460F6" w:rsidRDefault="002460F6" w:rsidP="00342DA9">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2EABF955" w14:textId="77777777" w:rsidR="00CB711A" w:rsidRPr="00CB711A" w:rsidRDefault="00CB711A" w:rsidP="00CB711A">
      <w:pPr>
        <w:spacing w:after="0" w:line="240" w:lineRule="auto"/>
        <w:rPr>
          <w:rFonts w:asciiTheme="minorHAnsi" w:eastAsia="Times New Roman" w:hAnsiTheme="minorHAnsi" w:cs="Times New Roman"/>
          <w:color w:val="242424"/>
          <w:kern w:val="0"/>
          <w:sz w:val="24"/>
          <w:szCs w:val="24"/>
          <w:lang w:eastAsia="en-GB"/>
          <w14:ligatures w14:val="none"/>
        </w:rPr>
      </w:pPr>
      <w:r w:rsidRPr="00CB711A">
        <w:rPr>
          <w:rFonts w:asciiTheme="minorHAnsi" w:eastAsia="Times New Roman" w:hAnsiTheme="minorHAnsi" w:cs="Times New Roman"/>
          <w:b/>
          <w:bCs/>
          <w:color w:val="242424"/>
          <w:kern w:val="0"/>
          <w:sz w:val="24"/>
          <w:szCs w:val="24"/>
          <w:bdr w:val="none" w:sz="0" w:space="0" w:color="auto" w:frame="1"/>
          <w:lang w:eastAsia="en-GB"/>
          <w14:ligatures w14:val="none"/>
        </w:rPr>
        <w:t>Strategy to Improve Empathy</w:t>
      </w:r>
    </w:p>
    <w:p w14:paraId="16890221" w14:textId="77777777" w:rsidR="00CB711A" w:rsidRPr="00CB711A" w:rsidRDefault="00CB711A" w:rsidP="00CB711A">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21237412" w14:textId="77777777" w:rsidR="00CB711A" w:rsidRDefault="00CB711A" w:rsidP="00CB711A">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r w:rsidRPr="00CB711A">
        <w:rPr>
          <w:rFonts w:asciiTheme="minorHAnsi" w:eastAsia="Times New Roman" w:hAnsiTheme="minorHAnsi" w:cs="Times New Roman"/>
          <w:color w:val="242424"/>
          <w:kern w:val="0"/>
          <w:sz w:val="24"/>
          <w:szCs w:val="24"/>
          <w:bdr w:val="none" w:sz="0" w:space="0" w:color="auto" w:frame="1"/>
          <w:lang w:eastAsia="en-GB"/>
          <w14:ligatures w14:val="none"/>
        </w:rPr>
        <w:t>One strategy for developing empathy is reflective learning.</w:t>
      </w:r>
      <w:r w:rsidRPr="00CB711A">
        <w:rPr>
          <w:rFonts w:asciiTheme="minorHAnsi" w:eastAsia="Times New Roman" w:hAnsiTheme="minorHAnsi" w:cs="Times New Roman"/>
          <w:color w:val="242424"/>
          <w:kern w:val="0"/>
          <w:sz w:val="24"/>
          <w:szCs w:val="24"/>
          <w:lang w:eastAsia="en-GB"/>
          <w14:ligatures w14:val="none"/>
        </w:rPr>
        <w:t xml:space="preserve"> </w:t>
      </w:r>
      <w:r w:rsidRPr="00CB711A">
        <w:rPr>
          <w:rFonts w:asciiTheme="minorHAnsi" w:eastAsia="Times New Roman" w:hAnsiTheme="minorHAnsi" w:cs="Times New Roman"/>
          <w:color w:val="242424"/>
          <w:kern w:val="0"/>
          <w:sz w:val="24"/>
          <w:szCs w:val="24"/>
          <w:bdr w:val="none" w:sz="0" w:space="0" w:color="auto" w:frame="1"/>
          <w:lang w:eastAsia="en-GB"/>
          <w14:ligatures w14:val="none"/>
        </w:rPr>
        <w:t>Reflective practice encourages care workers to think about how service users feel during different situations. Keeping a reflective diary or discussing experiences during supervision sessions helps workers understand different perspectives and improve compassionate care.</w:t>
      </w:r>
      <w:r w:rsidRPr="00CB711A">
        <w:rPr>
          <w:rFonts w:asciiTheme="minorHAnsi" w:eastAsia="Times New Roman" w:hAnsiTheme="minorHAnsi" w:cs="Times New Roman"/>
          <w:color w:val="242424"/>
          <w:kern w:val="0"/>
          <w:sz w:val="24"/>
          <w:szCs w:val="24"/>
          <w:lang w:eastAsia="en-GB"/>
          <w14:ligatures w14:val="none"/>
        </w:rPr>
        <w:t xml:space="preserve"> </w:t>
      </w:r>
      <w:r w:rsidRPr="00CB711A">
        <w:rPr>
          <w:rFonts w:asciiTheme="minorHAnsi" w:eastAsia="Times New Roman" w:hAnsiTheme="minorHAnsi" w:cs="Times New Roman"/>
          <w:color w:val="242424"/>
          <w:kern w:val="0"/>
          <w:sz w:val="24"/>
          <w:szCs w:val="24"/>
          <w:bdr w:val="none" w:sz="0" w:space="0" w:color="auto" w:frame="1"/>
          <w:lang w:eastAsia="en-GB"/>
          <w14:ligatures w14:val="none"/>
        </w:rPr>
        <w:t xml:space="preserve">Learning about </w:t>
      </w:r>
      <w:bookmarkStart w:id="29" w:name="_Int_fWrkFr1c"/>
      <w:r w:rsidRPr="00CB711A">
        <w:rPr>
          <w:rFonts w:asciiTheme="minorHAnsi" w:eastAsia="Times New Roman" w:hAnsiTheme="minorHAnsi" w:cs="Times New Roman"/>
          <w:color w:val="242424"/>
          <w:kern w:val="0"/>
          <w:sz w:val="24"/>
          <w:szCs w:val="24"/>
          <w:bdr w:val="none" w:sz="0" w:space="0" w:color="auto" w:frame="1"/>
          <w:lang w:eastAsia="en-GB"/>
          <w14:ligatures w14:val="none"/>
        </w:rPr>
        <w:t>different cultures</w:t>
      </w:r>
      <w:bookmarkEnd w:id="29"/>
      <w:r w:rsidRPr="00CB711A">
        <w:rPr>
          <w:rFonts w:asciiTheme="minorHAnsi" w:eastAsia="Times New Roman" w:hAnsiTheme="minorHAnsi" w:cs="Times New Roman"/>
          <w:color w:val="242424"/>
          <w:kern w:val="0"/>
          <w:sz w:val="24"/>
          <w:szCs w:val="24"/>
          <w:bdr w:val="none" w:sz="0" w:space="0" w:color="auto" w:frame="1"/>
          <w:lang w:eastAsia="en-GB"/>
          <w14:ligatures w14:val="none"/>
        </w:rPr>
        <w:t>, disabilities and mental health conditions also helps care workers understand the diverse needs of the people they support.</w:t>
      </w:r>
    </w:p>
    <w:p w14:paraId="4830F9B2" w14:textId="77777777" w:rsidR="00AC2D4E" w:rsidRDefault="00AC2D4E" w:rsidP="00CB711A">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17297B58"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lang w:eastAsia="en-GB"/>
          <w14:ligatures w14:val="none"/>
        </w:rPr>
      </w:pPr>
      <w:r w:rsidRPr="00106186">
        <w:rPr>
          <w:rFonts w:asciiTheme="minorHAnsi" w:eastAsia="Times New Roman" w:hAnsiTheme="minorHAnsi" w:cs="Times New Roman"/>
          <w:b/>
          <w:bCs/>
          <w:color w:val="242424"/>
          <w:kern w:val="0"/>
          <w:sz w:val="24"/>
          <w:szCs w:val="24"/>
          <w:bdr w:val="none" w:sz="0" w:space="0" w:color="auto" w:frame="1"/>
          <w:lang w:eastAsia="en-GB"/>
          <w14:ligatures w14:val="none"/>
        </w:rPr>
        <w:t>Strategy to Improve Teamwork</w:t>
      </w:r>
    </w:p>
    <w:p w14:paraId="2D6D931F"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5FB1CFEC"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lang w:eastAsia="en-GB"/>
          <w14:ligatures w14:val="none"/>
        </w:rPr>
      </w:pPr>
      <w:r w:rsidRPr="00106186">
        <w:rPr>
          <w:rFonts w:asciiTheme="minorHAnsi" w:eastAsia="Times New Roman" w:hAnsiTheme="minorHAnsi" w:cs="Times New Roman"/>
          <w:color w:val="242424"/>
          <w:kern w:val="0"/>
          <w:sz w:val="24"/>
          <w:szCs w:val="24"/>
          <w:bdr w:val="none" w:sz="0" w:space="0" w:color="auto" w:frame="1"/>
          <w:lang w:eastAsia="en-GB"/>
          <w14:ligatures w14:val="none"/>
        </w:rPr>
        <w:t xml:space="preserve">One effective strategy for improving teamwork is </w:t>
      </w:r>
      <w:bookmarkStart w:id="30" w:name="_Int_XJhB1H5v"/>
      <w:r w:rsidRPr="00106186">
        <w:rPr>
          <w:rFonts w:asciiTheme="minorHAnsi" w:eastAsia="Times New Roman" w:hAnsiTheme="minorHAnsi" w:cs="Times New Roman"/>
          <w:color w:val="242424"/>
          <w:kern w:val="0"/>
          <w:sz w:val="24"/>
          <w:szCs w:val="24"/>
          <w:bdr w:val="none" w:sz="0" w:space="0" w:color="auto" w:frame="1"/>
          <w:lang w:eastAsia="en-GB"/>
          <w14:ligatures w14:val="none"/>
        </w:rPr>
        <w:t>participating</w:t>
      </w:r>
      <w:bookmarkEnd w:id="30"/>
      <w:r w:rsidRPr="00106186">
        <w:rPr>
          <w:rFonts w:asciiTheme="minorHAnsi" w:eastAsia="Times New Roman" w:hAnsiTheme="minorHAnsi" w:cs="Times New Roman"/>
          <w:color w:val="242424"/>
          <w:kern w:val="0"/>
          <w:sz w:val="24"/>
          <w:szCs w:val="24"/>
          <w:bdr w:val="none" w:sz="0" w:space="0" w:color="auto" w:frame="1"/>
          <w:lang w:eastAsia="en-GB"/>
          <w14:ligatures w14:val="none"/>
        </w:rPr>
        <w:t xml:space="preserve"> in regular team meetings and training sessions.</w:t>
      </w:r>
      <w:r w:rsidRPr="00106186">
        <w:rPr>
          <w:rFonts w:asciiTheme="minorHAnsi" w:eastAsia="Times New Roman" w:hAnsiTheme="minorHAnsi" w:cs="Times New Roman"/>
          <w:color w:val="242424"/>
          <w:kern w:val="0"/>
          <w:sz w:val="24"/>
          <w:szCs w:val="24"/>
          <w:lang w:eastAsia="en-GB"/>
          <w14:ligatures w14:val="none"/>
        </w:rPr>
        <w:t xml:space="preserve"> </w:t>
      </w:r>
      <w:r w:rsidRPr="00106186">
        <w:rPr>
          <w:rFonts w:asciiTheme="minorHAnsi" w:eastAsia="Times New Roman" w:hAnsiTheme="minorHAnsi" w:cs="Times New Roman"/>
          <w:color w:val="242424"/>
          <w:kern w:val="0"/>
          <w:sz w:val="24"/>
          <w:szCs w:val="24"/>
          <w:bdr w:val="none" w:sz="0" w:space="0" w:color="auto" w:frame="1"/>
          <w:lang w:eastAsia="en-GB"/>
          <w14:ligatures w14:val="none"/>
        </w:rPr>
        <w:t>Meetings allow staff to discuss service users’ needs, share information, and solve problems together. Team-building activities also improve trust, communication, and cooperation between colleagues.</w:t>
      </w:r>
      <w:r w:rsidRPr="00106186">
        <w:rPr>
          <w:rFonts w:asciiTheme="minorHAnsi" w:eastAsia="Times New Roman" w:hAnsiTheme="minorHAnsi" w:cs="Times New Roman"/>
          <w:color w:val="242424"/>
          <w:kern w:val="0"/>
          <w:sz w:val="24"/>
          <w:szCs w:val="24"/>
          <w:lang w:eastAsia="en-GB"/>
          <w14:ligatures w14:val="none"/>
        </w:rPr>
        <w:t xml:space="preserve"> </w:t>
      </w:r>
      <w:r w:rsidRPr="00106186">
        <w:rPr>
          <w:rFonts w:asciiTheme="minorHAnsi" w:eastAsia="Times New Roman" w:hAnsiTheme="minorHAnsi" w:cs="Times New Roman"/>
          <w:color w:val="242424"/>
          <w:kern w:val="0"/>
          <w:sz w:val="24"/>
          <w:szCs w:val="24"/>
          <w:bdr w:val="none" w:sz="0" w:space="0" w:color="auto" w:frame="1"/>
          <w:lang w:eastAsia="en-GB"/>
          <w14:ligatures w14:val="none"/>
        </w:rPr>
        <w:t>Asking for feedback from supervisors and experienced staff can also help care workers improve their ability to work effectively within a team.</w:t>
      </w:r>
    </w:p>
    <w:p w14:paraId="43826B66" w14:textId="77777777" w:rsidR="00106186" w:rsidRPr="00106186" w:rsidRDefault="00106186" w:rsidP="00106186">
      <w:pPr>
        <w:spacing w:after="0" w:line="240" w:lineRule="auto"/>
        <w:rPr>
          <w:rFonts w:asciiTheme="minorHAnsi" w:eastAsia="Times New Roman" w:hAnsiTheme="minorHAnsi" w:cs="Times New Roman"/>
          <w:color w:val="9F9F9F"/>
          <w:kern w:val="0"/>
          <w:sz w:val="24"/>
          <w:szCs w:val="24"/>
          <w:lang w:eastAsia="en-GB"/>
          <w14:ligatures w14:val="none"/>
        </w:rPr>
      </w:pPr>
    </w:p>
    <w:p w14:paraId="7D5EF9A6"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lang w:eastAsia="en-GB"/>
          <w14:ligatures w14:val="none"/>
        </w:rPr>
      </w:pPr>
      <w:r w:rsidRPr="00106186">
        <w:rPr>
          <w:rFonts w:asciiTheme="minorHAnsi" w:eastAsia="Times New Roman" w:hAnsiTheme="minorHAnsi" w:cs="Times New Roman"/>
          <w:b/>
          <w:bCs/>
          <w:color w:val="242424"/>
          <w:kern w:val="0"/>
          <w:sz w:val="24"/>
          <w:szCs w:val="24"/>
          <w:bdr w:val="none" w:sz="0" w:space="0" w:color="auto" w:frame="1"/>
          <w:lang w:eastAsia="en-GB"/>
          <w14:ligatures w14:val="none"/>
        </w:rPr>
        <w:t>Why These Skills Are Important</w:t>
      </w:r>
    </w:p>
    <w:p w14:paraId="3F9C4E17"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6A6C9AB3" w14:textId="77777777" w:rsidR="00106186" w:rsidRPr="00106186" w:rsidRDefault="00106186" w:rsidP="00106186">
      <w:pPr>
        <w:spacing w:after="0" w:line="240" w:lineRule="auto"/>
        <w:rPr>
          <w:rFonts w:asciiTheme="minorHAnsi" w:eastAsia="Times New Roman" w:hAnsiTheme="minorHAnsi" w:cs="Times New Roman"/>
          <w:color w:val="242424"/>
          <w:kern w:val="0"/>
          <w:sz w:val="24"/>
          <w:szCs w:val="24"/>
          <w:lang w:eastAsia="en-GB"/>
          <w14:ligatures w14:val="none"/>
        </w:rPr>
      </w:pPr>
      <w:r w:rsidRPr="00106186">
        <w:rPr>
          <w:rFonts w:asciiTheme="minorHAnsi" w:eastAsia="Times New Roman" w:hAnsiTheme="minorHAnsi" w:cs="Times New Roman"/>
          <w:color w:val="242424"/>
          <w:kern w:val="0"/>
          <w:sz w:val="24"/>
          <w:szCs w:val="24"/>
          <w:bdr w:val="none" w:sz="0" w:space="0" w:color="auto" w:frame="1"/>
          <w:lang w:eastAsia="en-GB"/>
          <w14:ligatures w14:val="none"/>
        </w:rPr>
        <w:t>Communication, empathy, and teamwork work together to provide high-quality, person-centred care.</w:t>
      </w:r>
      <w:r w:rsidRPr="00106186">
        <w:rPr>
          <w:rFonts w:asciiTheme="minorHAnsi" w:eastAsia="Times New Roman" w:hAnsiTheme="minorHAnsi" w:cs="Times New Roman"/>
          <w:color w:val="242424"/>
          <w:kern w:val="0"/>
          <w:sz w:val="24"/>
          <w:szCs w:val="24"/>
          <w:lang w:eastAsia="en-GB"/>
          <w14:ligatures w14:val="none"/>
        </w:rPr>
        <w:t xml:space="preserve"> </w:t>
      </w:r>
      <w:bookmarkStart w:id="31" w:name="_Int_bdvA89pG"/>
      <w:r w:rsidRPr="00106186">
        <w:rPr>
          <w:rFonts w:asciiTheme="minorHAnsi" w:eastAsia="Times New Roman" w:hAnsiTheme="minorHAnsi" w:cs="Times New Roman"/>
          <w:color w:val="242424"/>
          <w:kern w:val="0"/>
          <w:sz w:val="24"/>
          <w:szCs w:val="24"/>
          <w:bdr w:val="none" w:sz="0" w:space="0" w:color="auto" w:frame="1"/>
          <w:lang w:eastAsia="en-GB"/>
          <w14:ligatures w14:val="none"/>
        </w:rPr>
        <w:t>Good communication</w:t>
      </w:r>
      <w:bookmarkEnd w:id="31"/>
      <w:r w:rsidRPr="00106186">
        <w:rPr>
          <w:rFonts w:asciiTheme="minorHAnsi" w:eastAsia="Times New Roman" w:hAnsiTheme="minorHAnsi" w:cs="Times New Roman"/>
          <w:color w:val="242424"/>
          <w:kern w:val="0"/>
          <w:sz w:val="24"/>
          <w:szCs w:val="24"/>
          <w:bdr w:val="none" w:sz="0" w:space="0" w:color="auto" w:frame="1"/>
          <w:lang w:eastAsia="en-GB"/>
          <w14:ligatures w14:val="none"/>
        </w:rPr>
        <w:t xml:space="preserve"> ensures service users understand information and feel involved in decisions about their care. Empathy helps individuals feel respected and emotionally supported. Teamwork ensures professionals work together to deliver safe and consistent care. Without these skills, care workers may struggle to understand service users’ needs, leading to misunderstandings, poor care, and reduced wellbeing.</w:t>
      </w:r>
      <w:r w:rsidRPr="00106186">
        <w:rPr>
          <w:rFonts w:asciiTheme="minorHAnsi" w:eastAsia="Times New Roman" w:hAnsiTheme="minorHAnsi" w:cs="Times New Roman"/>
          <w:color w:val="242424"/>
          <w:kern w:val="0"/>
          <w:sz w:val="24"/>
          <w:szCs w:val="24"/>
          <w:lang w:eastAsia="en-GB"/>
          <w14:ligatures w14:val="none"/>
        </w:rPr>
        <w:t xml:space="preserve"> </w:t>
      </w:r>
      <w:r w:rsidRPr="00106186">
        <w:rPr>
          <w:rFonts w:asciiTheme="minorHAnsi" w:eastAsia="Times New Roman" w:hAnsiTheme="minorHAnsi" w:cs="Times New Roman"/>
          <w:color w:val="242424"/>
          <w:kern w:val="0"/>
          <w:sz w:val="24"/>
          <w:szCs w:val="24"/>
          <w:bdr w:val="none" w:sz="0" w:space="0" w:color="auto" w:frame="1"/>
          <w:lang w:eastAsia="en-GB"/>
          <w14:ligatures w14:val="none"/>
        </w:rPr>
        <w:t>Developing these skills throughout a career helps care workers provide safer, more compassionate, and more effective support.</w:t>
      </w:r>
    </w:p>
    <w:p w14:paraId="7631F84E" w14:textId="77777777" w:rsidR="00AC2D4E" w:rsidRPr="00CB711A" w:rsidRDefault="00AC2D4E" w:rsidP="00CB711A">
      <w:pPr>
        <w:spacing w:after="0" w:line="240" w:lineRule="auto"/>
        <w:rPr>
          <w:rFonts w:asciiTheme="minorHAnsi" w:eastAsia="Times New Roman" w:hAnsiTheme="minorHAnsi" w:cs="Times New Roman"/>
          <w:color w:val="242424"/>
          <w:kern w:val="0"/>
          <w:sz w:val="24"/>
          <w:szCs w:val="24"/>
          <w:lang w:eastAsia="en-GB"/>
          <w14:ligatures w14:val="none"/>
        </w:rPr>
      </w:pPr>
    </w:p>
    <w:p w14:paraId="6828A656" w14:textId="77777777" w:rsidR="00CB711A" w:rsidRPr="00CB711A" w:rsidRDefault="00CB711A" w:rsidP="00CB711A">
      <w:pPr>
        <w:spacing w:after="0" w:line="240" w:lineRule="auto"/>
        <w:rPr>
          <w:rFonts w:asciiTheme="minorHAnsi" w:eastAsia="Times New Roman" w:hAnsiTheme="minorHAnsi" w:cs="Times New Roman"/>
          <w:color w:val="9F9F9F"/>
          <w:kern w:val="0"/>
          <w:sz w:val="24"/>
          <w:szCs w:val="24"/>
          <w:lang w:eastAsia="en-GB"/>
          <w14:ligatures w14:val="none"/>
        </w:rPr>
      </w:pPr>
    </w:p>
    <w:p w14:paraId="2325DF5B" w14:textId="77777777" w:rsidR="002460F6" w:rsidRPr="00342DA9" w:rsidRDefault="002460F6" w:rsidP="00342DA9">
      <w:pPr>
        <w:spacing w:after="0" w:line="240" w:lineRule="auto"/>
        <w:rPr>
          <w:rFonts w:asciiTheme="minorHAnsi" w:eastAsia="Times New Roman" w:hAnsiTheme="minorHAnsi" w:cs="Times New Roman"/>
          <w:color w:val="242424"/>
          <w:kern w:val="0"/>
          <w:sz w:val="24"/>
          <w:szCs w:val="24"/>
          <w:lang w:eastAsia="en-GB"/>
          <w14:ligatures w14:val="none"/>
        </w:rPr>
      </w:pPr>
    </w:p>
    <w:p w14:paraId="2703A512" w14:textId="20D458BB" w:rsidR="00500295" w:rsidRPr="00242974" w:rsidRDefault="00500295" w:rsidP="00342DA9">
      <w:pPr>
        <w:spacing w:after="0"/>
        <w:rPr>
          <w:sz w:val="21"/>
          <w:szCs w:val="21"/>
        </w:rPr>
      </w:pPr>
    </w:p>
    <w:p w14:paraId="1497148C" w14:textId="6FE2C4CD" w:rsidR="00A946CB" w:rsidRDefault="00AA77C8" w:rsidP="004D1EE6">
      <w:pPr>
        <w:pStyle w:val="Heading2"/>
      </w:pPr>
      <w:bookmarkStart w:id="32" w:name="_Toc228861928"/>
      <w:bookmarkStart w:id="33" w:name="_Toc228861971"/>
      <w:bookmarkStart w:id="34" w:name="_Toc228862234"/>
      <w:bookmarkStart w:id="35" w:name="_Toc228862632"/>
      <w:r w:rsidRPr="004D1EE6">
        <w:t>1</w:t>
      </w:r>
      <w:r w:rsidR="00A946CB" w:rsidRPr="004D1EE6">
        <w:t>.4 Conclusion</w:t>
      </w:r>
      <w:bookmarkEnd w:id="32"/>
      <w:bookmarkEnd w:id="33"/>
      <w:bookmarkEnd w:id="34"/>
      <w:bookmarkEnd w:id="35"/>
    </w:p>
    <w:p w14:paraId="234FE6BF" w14:textId="77777777" w:rsidR="00662A57" w:rsidRDefault="00662A57" w:rsidP="00662A57">
      <w:pPr>
        <w:spacing w:after="0" w:line="240" w:lineRule="auto"/>
        <w:rPr>
          <w:rFonts w:asciiTheme="minorHAnsi" w:eastAsia="Times New Roman" w:hAnsiTheme="minorHAnsi" w:cs="Times New Roman"/>
          <w:color w:val="242424"/>
          <w:kern w:val="0"/>
          <w:sz w:val="24"/>
          <w:szCs w:val="24"/>
          <w:bdr w:val="none" w:sz="0" w:space="0" w:color="auto" w:frame="1"/>
          <w:lang w:eastAsia="en-GB"/>
          <w14:ligatures w14:val="none"/>
        </w:rPr>
      </w:pPr>
    </w:p>
    <w:p w14:paraId="219DFD66" w14:textId="159C2BFB" w:rsidR="00662A57" w:rsidRPr="00662A57" w:rsidRDefault="00662A57" w:rsidP="00662A57">
      <w:pPr>
        <w:spacing w:after="0" w:line="240" w:lineRule="auto"/>
        <w:rPr>
          <w:rFonts w:asciiTheme="minorHAnsi" w:eastAsia="Times New Roman" w:hAnsiTheme="minorHAnsi" w:cs="Times New Roman"/>
          <w:color w:val="242424"/>
          <w:kern w:val="0"/>
          <w:sz w:val="24"/>
          <w:szCs w:val="24"/>
          <w:lang w:eastAsia="en-GB"/>
          <w14:ligatures w14:val="none"/>
        </w:rPr>
      </w:pPr>
      <w:r w:rsidRPr="00662A57">
        <w:rPr>
          <w:rFonts w:asciiTheme="minorHAnsi" w:eastAsia="Times New Roman" w:hAnsiTheme="minorHAnsi" w:cs="Times New Roman"/>
          <w:color w:val="242424"/>
          <w:kern w:val="0"/>
          <w:sz w:val="24"/>
          <w:szCs w:val="24"/>
          <w:bdr w:val="none" w:sz="0" w:space="0" w:color="auto" w:frame="1"/>
          <w:lang w:eastAsia="en-GB"/>
          <w14:ligatures w14:val="none"/>
        </w:rPr>
        <w:t xml:space="preserve">Care workers play a vital role in the health and social care sector by helping individuals live safely, independently and with dignity. Their responsibilities include providing personal care, emotional support, </w:t>
      </w:r>
      <w:bookmarkStart w:id="36" w:name="_Int_ggtMd2QV"/>
      <w:r w:rsidRPr="00662A57">
        <w:rPr>
          <w:rFonts w:asciiTheme="minorHAnsi" w:eastAsia="Times New Roman" w:hAnsiTheme="minorHAnsi" w:cs="Times New Roman"/>
          <w:color w:val="242424"/>
          <w:kern w:val="0"/>
          <w:sz w:val="24"/>
          <w:szCs w:val="24"/>
          <w:bdr w:val="none" w:sz="0" w:space="0" w:color="auto" w:frame="1"/>
          <w:lang w:eastAsia="en-GB"/>
          <w14:ligatures w14:val="none"/>
        </w:rPr>
        <w:t>assisting</w:t>
      </w:r>
      <w:bookmarkEnd w:id="36"/>
      <w:r w:rsidRPr="00662A57">
        <w:rPr>
          <w:rFonts w:asciiTheme="minorHAnsi" w:eastAsia="Times New Roman" w:hAnsiTheme="minorHAnsi" w:cs="Times New Roman"/>
          <w:color w:val="242424"/>
          <w:kern w:val="0"/>
          <w:sz w:val="24"/>
          <w:szCs w:val="24"/>
          <w:bdr w:val="none" w:sz="0" w:space="0" w:color="auto" w:frame="1"/>
          <w:lang w:eastAsia="en-GB"/>
          <w14:ligatures w14:val="none"/>
        </w:rPr>
        <w:t xml:space="preserve"> with daily activities, safeguarding vulnerable people, and working alongside other healthcare professionals.</w:t>
      </w:r>
      <w:r w:rsidRPr="00662A57">
        <w:rPr>
          <w:rFonts w:asciiTheme="minorHAnsi" w:eastAsia="Times New Roman" w:hAnsiTheme="minorHAnsi" w:cs="Times New Roman"/>
          <w:color w:val="242424"/>
          <w:kern w:val="0"/>
          <w:sz w:val="24"/>
          <w:szCs w:val="24"/>
          <w:lang w:eastAsia="en-GB"/>
          <w14:ligatures w14:val="none"/>
        </w:rPr>
        <w:t xml:space="preserve"> </w:t>
      </w:r>
      <w:r w:rsidRPr="00662A57">
        <w:rPr>
          <w:rFonts w:asciiTheme="minorHAnsi" w:eastAsia="Times New Roman" w:hAnsiTheme="minorHAnsi" w:cs="Times New Roman"/>
          <w:color w:val="242424"/>
          <w:kern w:val="0"/>
          <w:sz w:val="24"/>
          <w:szCs w:val="24"/>
          <w:bdr w:val="none" w:sz="0" w:space="0" w:color="auto" w:frame="1"/>
          <w:lang w:eastAsia="en-GB"/>
          <w14:ligatures w14:val="none"/>
        </w:rPr>
        <w:t>Communication, empathy, and teamwork are three essential skills needed to perform this role effectively. Overall, care workers make a significant contribution to improving people’s quality of life and promoting person-centred care. Developing these essential skills allows them to provide safe, compassionate, and high-quality support for those who need it most.</w:t>
      </w:r>
    </w:p>
    <w:p w14:paraId="228AF3A1" w14:textId="77777777" w:rsidR="00106186" w:rsidRPr="00106186" w:rsidRDefault="00106186" w:rsidP="00106186"/>
    <w:p w14:paraId="6C4B494D" w14:textId="763B24A0" w:rsidR="00226D31" w:rsidRPr="004D1EE6" w:rsidRDefault="00AA77C8" w:rsidP="004D1EE6">
      <w:pPr>
        <w:pStyle w:val="Heading2"/>
      </w:pPr>
      <w:bookmarkStart w:id="37" w:name="_Toc228861929"/>
      <w:bookmarkStart w:id="38" w:name="_Toc228861972"/>
      <w:bookmarkStart w:id="39" w:name="_Toc228862235"/>
      <w:bookmarkStart w:id="40" w:name="_Toc228862633"/>
      <w:r w:rsidRPr="004D1EE6">
        <w:lastRenderedPageBreak/>
        <w:t>1</w:t>
      </w:r>
      <w:r w:rsidR="00226D31" w:rsidRPr="004D1EE6">
        <w:t>.5 Reference List</w:t>
      </w:r>
      <w:bookmarkEnd w:id="37"/>
      <w:bookmarkEnd w:id="38"/>
      <w:bookmarkEnd w:id="39"/>
      <w:bookmarkEnd w:id="40"/>
    </w:p>
    <w:p w14:paraId="22DCBC5D"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Indeed Editorial Team (2024) </w:t>
      </w:r>
      <w:r w:rsidRPr="006537D3">
        <w:rPr>
          <w:rFonts w:asciiTheme="minorHAnsi" w:eastAsia="Times New Roman" w:hAnsiTheme="minorHAnsi" w:cs="Times New Roman"/>
          <w:i/>
          <w:iCs/>
          <w:color w:val="000000" w:themeColor="text1"/>
          <w:kern w:val="0"/>
          <w:sz w:val="24"/>
          <w:szCs w:val="24"/>
          <w:bdr w:val="none" w:sz="0" w:space="0" w:color="auto" w:frame="1"/>
          <w:lang w:eastAsia="en-GB"/>
          <w14:ligatures w14:val="none"/>
        </w:rPr>
        <w:t>Care Worker Job Description</w:t>
      </w: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Available at: </w:t>
      </w:r>
      <w:hyperlink r:id="rId9" w:tgtFrame="_blank" w:tooltip="https://url.uk.m.mimecastprotect.com/s/cJzDCkOR6uOOJW8ET2f5fGYpRr?domain=uk.indeed.com" w:history="1">
        <w:r w:rsidRPr="006537D3">
          <w:rPr>
            <w:rFonts w:asciiTheme="minorHAnsi" w:eastAsia="Times New Roman" w:hAnsiTheme="minorHAnsi" w:cs="Times New Roman"/>
            <w:color w:val="000000" w:themeColor="text1"/>
            <w:kern w:val="0"/>
            <w:sz w:val="24"/>
            <w:szCs w:val="24"/>
            <w:u w:val="single"/>
            <w:bdr w:val="none" w:sz="0" w:space="0" w:color="auto" w:frame="1"/>
            <w:lang w:eastAsia="en-GB"/>
            <w14:ligatures w14:val="none"/>
          </w:rPr>
          <w:t>https://uk.indeed.com</w:t>
        </w:r>
      </w:hyperlink>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(Accessed: 9 July 2026).</w:t>
      </w:r>
    </w:p>
    <w:p w14:paraId="0932FCC0"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My Skills (2024) </w:t>
      </w:r>
      <w:r w:rsidRPr="006537D3">
        <w:rPr>
          <w:rFonts w:asciiTheme="minorHAnsi" w:eastAsia="Times New Roman" w:hAnsiTheme="minorHAnsi" w:cs="Times New Roman"/>
          <w:i/>
          <w:iCs/>
          <w:color w:val="000000" w:themeColor="text1"/>
          <w:kern w:val="0"/>
          <w:sz w:val="24"/>
          <w:szCs w:val="24"/>
          <w:bdr w:val="none" w:sz="0" w:space="0" w:color="auto" w:frame="1"/>
          <w:lang w:eastAsia="en-GB"/>
          <w14:ligatures w14:val="none"/>
        </w:rPr>
        <w:t>Care Worker Skills and Responsibilities</w:t>
      </w: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Available at: </w:t>
      </w:r>
      <w:hyperlink r:id="rId10" w:tgtFrame="_blank" w:tooltip="https://url.uk.m.mimecastprotect.com/s/ck2gClMY8C22Yn0rS9hGfz2KkT?domain=myskills.co.uk" w:history="1">
        <w:r w:rsidRPr="006537D3">
          <w:rPr>
            <w:rFonts w:asciiTheme="minorHAnsi" w:eastAsia="Times New Roman" w:hAnsiTheme="minorHAnsi" w:cs="Times New Roman"/>
            <w:color w:val="000000" w:themeColor="text1"/>
            <w:kern w:val="0"/>
            <w:sz w:val="24"/>
            <w:szCs w:val="24"/>
            <w:u w:val="single"/>
            <w:bdr w:val="none" w:sz="0" w:space="0" w:color="auto" w:frame="1"/>
            <w:lang w:eastAsia="en-GB"/>
            <w14:ligatures w14:val="none"/>
          </w:rPr>
          <w:t>https://www.myskills.co.uk</w:t>
        </w:r>
      </w:hyperlink>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(Accessed: 9 July 2026).</w:t>
      </w:r>
    </w:p>
    <w:p w14:paraId="041717BD"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National Careers Service (2024) </w:t>
      </w:r>
      <w:r w:rsidRPr="006537D3">
        <w:rPr>
          <w:rFonts w:asciiTheme="minorHAnsi" w:eastAsia="Times New Roman" w:hAnsiTheme="minorHAnsi" w:cs="Times New Roman"/>
          <w:i/>
          <w:iCs/>
          <w:color w:val="000000" w:themeColor="text1"/>
          <w:kern w:val="0"/>
          <w:sz w:val="24"/>
          <w:szCs w:val="24"/>
          <w:bdr w:val="none" w:sz="0" w:space="0" w:color="auto" w:frame="1"/>
          <w:lang w:eastAsia="en-GB"/>
          <w14:ligatures w14:val="none"/>
        </w:rPr>
        <w:t>Care Worker</w:t>
      </w: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Available at: </w:t>
      </w:r>
      <w:hyperlink r:id="rId11" w:tgtFrame="_blank" w:tooltip="https://url.uk.m.mimecastprotect.com/s/qfLtCmMZ7CjjQJBxhBiBfR4j2x?domain=nationalcareers.service.gov.uk" w:history="1">
        <w:r w:rsidRPr="006537D3">
          <w:rPr>
            <w:rFonts w:asciiTheme="minorHAnsi" w:eastAsia="Times New Roman" w:hAnsiTheme="minorHAnsi" w:cs="Times New Roman"/>
            <w:color w:val="000000" w:themeColor="text1"/>
            <w:kern w:val="0"/>
            <w:sz w:val="24"/>
            <w:szCs w:val="24"/>
            <w:u w:val="single"/>
            <w:bdr w:val="none" w:sz="0" w:space="0" w:color="auto" w:frame="1"/>
            <w:lang w:eastAsia="en-GB"/>
            <w14:ligatures w14:val="none"/>
          </w:rPr>
          <w:t>https://nationalcareers.service.gov.uk</w:t>
        </w:r>
      </w:hyperlink>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(Accessed: 9 July 2026).</w:t>
      </w:r>
    </w:p>
    <w:p w14:paraId="04F653CD"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NHS England (2024) </w:t>
      </w:r>
      <w:r w:rsidRPr="006537D3">
        <w:rPr>
          <w:rFonts w:asciiTheme="minorHAnsi" w:eastAsia="Times New Roman" w:hAnsiTheme="minorHAnsi" w:cs="Times New Roman"/>
          <w:i/>
          <w:iCs/>
          <w:color w:val="000000" w:themeColor="text1"/>
          <w:kern w:val="0"/>
          <w:sz w:val="24"/>
          <w:szCs w:val="24"/>
          <w:bdr w:val="none" w:sz="0" w:space="0" w:color="auto" w:frame="1"/>
          <w:lang w:eastAsia="en-GB"/>
          <w14:ligatures w14:val="none"/>
        </w:rPr>
        <w:t>Healthcare Support Worker</w:t>
      </w: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Available at: </w:t>
      </w:r>
      <w:hyperlink r:id="rId12" w:tgtFrame="_blank" w:tooltip="https://url.uk.m.mimecastprotect.com/s/FK6QCnN5Gc77ROAEIZsmfJTBXK?domain=england.nhs.uk" w:history="1">
        <w:r w:rsidRPr="006537D3">
          <w:rPr>
            <w:rFonts w:asciiTheme="minorHAnsi" w:eastAsia="Times New Roman" w:hAnsiTheme="minorHAnsi" w:cs="Times New Roman"/>
            <w:color w:val="000000" w:themeColor="text1"/>
            <w:kern w:val="0"/>
            <w:sz w:val="24"/>
            <w:szCs w:val="24"/>
            <w:u w:val="single"/>
            <w:bdr w:val="none" w:sz="0" w:space="0" w:color="auto" w:frame="1"/>
            <w:lang w:eastAsia="en-GB"/>
            <w14:ligatures w14:val="none"/>
          </w:rPr>
          <w:t>https://www.england.nhs.uk</w:t>
        </w:r>
      </w:hyperlink>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(Accessed: 9 July 2026).</w:t>
      </w:r>
    </w:p>
    <w:p w14:paraId="78F9A467"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Skills for Care (2024) </w:t>
      </w:r>
      <w:r w:rsidRPr="006537D3">
        <w:rPr>
          <w:rFonts w:asciiTheme="minorHAnsi" w:eastAsia="Times New Roman" w:hAnsiTheme="minorHAnsi" w:cs="Times New Roman"/>
          <w:i/>
          <w:iCs/>
          <w:color w:val="000000" w:themeColor="text1"/>
          <w:kern w:val="0"/>
          <w:sz w:val="24"/>
          <w:szCs w:val="24"/>
          <w:bdr w:val="none" w:sz="0" w:space="0" w:color="auto" w:frame="1"/>
          <w:lang w:eastAsia="en-GB"/>
          <w14:ligatures w14:val="none"/>
        </w:rPr>
        <w:t>Working in Adult Social Care</w:t>
      </w:r>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Available at: </w:t>
      </w:r>
      <w:hyperlink r:id="rId13" w:tgtFrame="_blank" w:tooltip="https://url.uk.m.mimecastprotect.com/s/B5QoCo62AurryqjnUOtWfpGiMD?domain=skillsforcare.org.uk" w:history="1">
        <w:r w:rsidRPr="006537D3">
          <w:rPr>
            <w:rFonts w:asciiTheme="minorHAnsi" w:eastAsia="Times New Roman" w:hAnsiTheme="minorHAnsi" w:cs="Times New Roman"/>
            <w:color w:val="000000" w:themeColor="text1"/>
            <w:kern w:val="0"/>
            <w:sz w:val="24"/>
            <w:szCs w:val="24"/>
            <w:u w:val="single"/>
            <w:bdr w:val="none" w:sz="0" w:space="0" w:color="auto" w:frame="1"/>
            <w:lang w:eastAsia="en-GB"/>
            <w14:ligatures w14:val="none"/>
          </w:rPr>
          <w:t>https://www.skillsforcare.org.uk</w:t>
        </w:r>
      </w:hyperlink>
      <w:r w:rsidRPr="006537D3">
        <w:rPr>
          <w:rFonts w:asciiTheme="minorHAnsi" w:eastAsia="Times New Roman" w:hAnsiTheme="minorHAnsi" w:cs="Times New Roman"/>
          <w:color w:val="000000" w:themeColor="text1"/>
          <w:kern w:val="0"/>
          <w:sz w:val="24"/>
          <w:szCs w:val="24"/>
          <w:bdr w:val="none" w:sz="0" w:space="0" w:color="auto" w:frame="1"/>
          <w:lang w:eastAsia="en-GB"/>
          <w14:ligatures w14:val="none"/>
        </w:rPr>
        <w:t> (Accessed: 9 July 2026).</w:t>
      </w:r>
    </w:p>
    <w:p w14:paraId="1C2507D2" w14:textId="77777777" w:rsidR="006537D3" w:rsidRPr="006537D3" w:rsidRDefault="006537D3" w:rsidP="006537D3">
      <w:pPr>
        <w:spacing w:after="0" w:line="240" w:lineRule="auto"/>
        <w:rPr>
          <w:rFonts w:asciiTheme="minorHAnsi" w:eastAsia="Times New Roman" w:hAnsiTheme="minorHAnsi" w:cs="Times New Roman"/>
          <w:color w:val="000000" w:themeColor="text1"/>
          <w:kern w:val="0"/>
          <w:sz w:val="24"/>
          <w:szCs w:val="24"/>
          <w:lang w:eastAsia="en-GB"/>
          <w14:ligatures w14:val="none"/>
        </w:rPr>
      </w:pP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1F07A6" w14:textId="77777777" w:rsidR="00581711" w:rsidRDefault="00581711" w:rsidP="003C7C97">
      <w:pPr>
        <w:spacing w:after="0" w:line="240" w:lineRule="auto"/>
      </w:pPr>
      <w:r>
        <w:separator/>
      </w:r>
    </w:p>
  </w:endnote>
  <w:endnote w:type="continuationSeparator" w:id="0">
    <w:p w14:paraId="7C5DBFF5" w14:textId="77777777" w:rsidR="00581711" w:rsidRDefault="00581711"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EC31777" w14:textId="77777777" w:rsidR="00581711" w:rsidRDefault="00581711" w:rsidP="003C7C97">
      <w:pPr>
        <w:spacing w:after="0" w:line="240" w:lineRule="auto"/>
      </w:pPr>
      <w:r>
        <w:separator/>
      </w:r>
    </w:p>
  </w:footnote>
  <w:footnote w:type="continuationSeparator" w:id="0">
    <w:p w14:paraId="6A1AF46F" w14:textId="77777777" w:rsidR="00581711" w:rsidRDefault="00581711"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F5A68"/>
    <w:multiLevelType w:val="multilevel"/>
    <w:tmpl w:val="FFFFFFFF"/>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9"/>
  </w:num>
  <w:num w:numId="5" w16cid:durableId="1422484198">
    <w:abstractNumId w:val="15"/>
  </w:num>
  <w:num w:numId="6" w16cid:durableId="552929862">
    <w:abstractNumId w:val="16"/>
  </w:num>
  <w:num w:numId="7" w16cid:durableId="587203086">
    <w:abstractNumId w:val="20"/>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3"/>
  </w:num>
  <w:num w:numId="21" w16cid:durableId="817497522">
    <w:abstractNumId w:val="22"/>
  </w:num>
  <w:num w:numId="22" w16cid:durableId="725690465">
    <w:abstractNumId w:val="0"/>
  </w:num>
  <w:num w:numId="23" w16cid:durableId="434442365">
    <w:abstractNumId w:val="1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2"/>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06186"/>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10EF"/>
    <w:rsid w:val="00236401"/>
    <w:rsid w:val="002370CE"/>
    <w:rsid w:val="00241702"/>
    <w:rsid w:val="00242974"/>
    <w:rsid w:val="002460F6"/>
    <w:rsid w:val="00250C71"/>
    <w:rsid w:val="002976D4"/>
    <w:rsid w:val="002A5577"/>
    <w:rsid w:val="002B4AA4"/>
    <w:rsid w:val="002E71BA"/>
    <w:rsid w:val="002F5066"/>
    <w:rsid w:val="003003FD"/>
    <w:rsid w:val="00310245"/>
    <w:rsid w:val="00316C95"/>
    <w:rsid w:val="003212BA"/>
    <w:rsid w:val="00342DA9"/>
    <w:rsid w:val="003458DB"/>
    <w:rsid w:val="003523D3"/>
    <w:rsid w:val="00364C35"/>
    <w:rsid w:val="0038300C"/>
    <w:rsid w:val="00396F60"/>
    <w:rsid w:val="003A51D6"/>
    <w:rsid w:val="003B125E"/>
    <w:rsid w:val="003B2A5E"/>
    <w:rsid w:val="003C7C97"/>
    <w:rsid w:val="003E6524"/>
    <w:rsid w:val="003F1CFC"/>
    <w:rsid w:val="00406B8D"/>
    <w:rsid w:val="00410068"/>
    <w:rsid w:val="0041039C"/>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1711"/>
    <w:rsid w:val="005836D2"/>
    <w:rsid w:val="00587C58"/>
    <w:rsid w:val="005A7FD4"/>
    <w:rsid w:val="005B1A84"/>
    <w:rsid w:val="005D1AF9"/>
    <w:rsid w:val="005D1C8F"/>
    <w:rsid w:val="005D5457"/>
    <w:rsid w:val="005E2699"/>
    <w:rsid w:val="005E44B5"/>
    <w:rsid w:val="005F7997"/>
    <w:rsid w:val="005F7DC2"/>
    <w:rsid w:val="00612DEA"/>
    <w:rsid w:val="00614572"/>
    <w:rsid w:val="00620BBA"/>
    <w:rsid w:val="006232DF"/>
    <w:rsid w:val="00631F2E"/>
    <w:rsid w:val="00634D18"/>
    <w:rsid w:val="006457C0"/>
    <w:rsid w:val="006501A6"/>
    <w:rsid w:val="00652BB7"/>
    <w:rsid w:val="006537D3"/>
    <w:rsid w:val="00661758"/>
    <w:rsid w:val="00662A57"/>
    <w:rsid w:val="0067612C"/>
    <w:rsid w:val="00676FEB"/>
    <w:rsid w:val="00683A43"/>
    <w:rsid w:val="006912C4"/>
    <w:rsid w:val="006A5CFC"/>
    <w:rsid w:val="006C5138"/>
    <w:rsid w:val="006C689B"/>
    <w:rsid w:val="006E005C"/>
    <w:rsid w:val="006E6EE5"/>
    <w:rsid w:val="006F0029"/>
    <w:rsid w:val="007138EF"/>
    <w:rsid w:val="00724F85"/>
    <w:rsid w:val="007632A9"/>
    <w:rsid w:val="00774092"/>
    <w:rsid w:val="00782830"/>
    <w:rsid w:val="0078664A"/>
    <w:rsid w:val="007B0F6D"/>
    <w:rsid w:val="007B2036"/>
    <w:rsid w:val="007C62C3"/>
    <w:rsid w:val="007D25AA"/>
    <w:rsid w:val="007E0354"/>
    <w:rsid w:val="007F0873"/>
    <w:rsid w:val="00805726"/>
    <w:rsid w:val="008145A6"/>
    <w:rsid w:val="00815117"/>
    <w:rsid w:val="008520F8"/>
    <w:rsid w:val="00855F34"/>
    <w:rsid w:val="00872076"/>
    <w:rsid w:val="008826B6"/>
    <w:rsid w:val="008B0B22"/>
    <w:rsid w:val="008C58B0"/>
    <w:rsid w:val="008C591B"/>
    <w:rsid w:val="008C6182"/>
    <w:rsid w:val="008E1C20"/>
    <w:rsid w:val="009128F9"/>
    <w:rsid w:val="00926458"/>
    <w:rsid w:val="00933720"/>
    <w:rsid w:val="009B6C9E"/>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2D4E"/>
    <w:rsid w:val="00AC7BE2"/>
    <w:rsid w:val="00AE35BF"/>
    <w:rsid w:val="00B1067E"/>
    <w:rsid w:val="00B81790"/>
    <w:rsid w:val="00B81BBC"/>
    <w:rsid w:val="00BD03D5"/>
    <w:rsid w:val="00BF34E1"/>
    <w:rsid w:val="00C3215E"/>
    <w:rsid w:val="00C45272"/>
    <w:rsid w:val="00C47770"/>
    <w:rsid w:val="00C75856"/>
    <w:rsid w:val="00C85A7C"/>
    <w:rsid w:val="00C95214"/>
    <w:rsid w:val="00CA6173"/>
    <w:rsid w:val="00CB711A"/>
    <w:rsid w:val="00CC3F59"/>
    <w:rsid w:val="00CD4774"/>
    <w:rsid w:val="00D10AAF"/>
    <w:rsid w:val="00D27540"/>
    <w:rsid w:val="00D35B93"/>
    <w:rsid w:val="00D4006B"/>
    <w:rsid w:val="00D40D7A"/>
    <w:rsid w:val="00D64A0D"/>
    <w:rsid w:val="00D750B4"/>
    <w:rsid w:val="00D81C18"/>
    <w:rsid w:val="00D8461A"/>
    <w:rsid w:val="00D95CAF"/>
    <w:rsid w:val="00DA452B"/>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rl.uk.m.mimecastprotect.com/s/B5QoCo62AurryqjnUOtWfpGiMD?domain=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rl.uk.m.mimecastprotect.com/s/FK6QCnN5Gc77ROAEIZsmfJTBXK?domain=england.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rl.uk.m.mimecastprotect.com/s/qfLtCmMZ7CjjQJBxhBiBfR4j2x?domain=nationalcareers.service.gov.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url.uk.m.mimecastprotect.com/s/ck2gClMY8C22Yn0rS9hGfz2KkT?domain=myskills.co.uk" TargetMode="External"/><Relationship Id="rId4" Type="http://schemas.openxmlformats.org/officeDocument/2006/relationships/settings" Target="settings.xml"/><Relationship Id="rId9" Type="http://schemas.openxmlformats.org/officeDocument/2006/relationships/hyperlink" Target="https://url.uk.m.mimecastprotect.com/s/cJzDCkOR6uOOJW8ET2f5fGYpRr?domain=uk.indeed.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1672</Words>
  <Characters>9535</Characters>
  <Application>Microsoft Office Word</Application>
  <DocSecurity>0</DocSecurity>
  <Lines>79</Lines>
  <Paragraphs>22</Paragraphs>
  <ScaleCrop>false</ScaleCrop>
  <Company>University of Wales Trinity Saint David</Company>
  <LinksUpToDate>false</LinksUpToDate>
  <CharactersWithSpaces>11185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Shasta Majid (2535911)</cp:lastModifiedBy>
  <cp:revision>2</cp:revision>
  <dcterms:created xsi:type="dcterms:W3CDTF">2026-07-29T00:28:00Z</dcterms:created>
  <dcterms:modified xsi:type="dcterms:W3CDTF">2026-07-29T00:28:00Z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