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E46D4" w14:textId="7B8904F0" w:rsidR="00B9523D" w:rsidRPr="00261AD5" w:rsidRDefault="00C438FA">
      <w:r>
        <w:rPr>
          <w:noProof/>
        </w:rPr>
        <w:drawing>
          <wp:inline distT="0" distB="0" distL="0" distR="0" wp14:anchorId="528F60F9" wp14:editId="69B5CB19">
            <wp:extent cx="2581910" cy="1290955"/>
            <wp:effectExtent l="0" t="0" r="8890" b="4445"/>
            <wp:docPr id="36080305"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80305" name="Picture 2" descr="A close-up of a sign&#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81910" cy="1290955"/>
                    </a:xfrm>
                    <a:prstGeom prst="rect">
                      <a:avLst/>
                    </a:prstGeom>
                  </pic:spPr>
                </pic:pic>
              </a:graphicData>
            </a:graphic>
          </wp:inline>
        </w:drawing>
      </w:r>
      <w:r w:rsidR="00B9523D" w:rsidRPr="00261AD5">
        <w:t xml:space="preserve">                                                           </w:t>
      </w:r>
    </w:p>
    <w:p w14:paraId="4DBB2FCD" w14:textId="77777777" w:rsidR="00B9523D" w:rsidRPr="00261AD5" w:rsidRDefault="00B9523D"/>
    <w:p w14:paraId="3BC2658E" w14:textId="77777777" w:rsidR="00B9523D" w:rsidRPr="00261AD5" w:rsidRDefault="00B9523D"/>
    <w:p w14:paraId="764BE74C" w14:textId="77777777" w:rsidR="00B9523D" w:rsidRPr="00261AD5" w:rsidRDefault="00B9523D"/>
    <w:p w14:paraId="53C0EB9F" w14:textId="77777777" w:rsidR="00B9523D" w:rsidRPr="00261AD5" w:rsidRDefault="00B9523D"/>
    <w:p w14:paraId="7035C96E" w14:textId="77777777" w:rsidR="00B9523D" w:rsidRPr="00261AD5" w:rsidRDefault="00B9523D">
      <w:pPr>
        <w:rPr>
          <w:sz w:val="36"/>
          <w:szCs w:val="36"/>
        </w:rPr>
      </w:pPr>
    </w:p>
    <w:p w14:paraId="7FBF531C" w14:textId="1330EEAB" w:rsidR="005F7437" w:rsidRPr="00BF0FA0" w:rsidRDefault="00B9523D">
      <w:pPr>
        <w:rPr>
          <w:b/>
          <w:bCs/>
          <w:sz w:val="36"/>
          <w:szCs w:val="36"/>
        </w:rPr>
      </w:pPr>
      <w:r w:rsidRPr="00261AD5">
        <w:rPr>
          <w:sz w:val="36"/>
          <w:szCs w:val="36"/>
        </w:rPr>
        <w:t xml:space="preserve">                               </w:t>
      </w:r>
      <w:r w:rsidRPr="00BF0FA0">
        <w:rPr>
          <w:b/>
          <w:bCs/>
          <w:sz w:val="36"/>
          <w:szCs w:val="36"/>
        </w:rPr>
        <w:t xml:space="preserve">Tesla’s Strategic Capability </w:t>
      </w:r>
    </w:p>
    <w:p w14:paraId="6E00E78B" w14:textId="77777777" w:rsidR="00B9523D" w:rsidRPr="00261AD5" w:rsidRDefault="00B9523D">
      <w:pPr>
        <w:rPr>
          <w:sz w:val="36"/>
          <w:szCs w:val="36"/>
        </w:rPr>
      </w:pPr>
    </w:p>
    <w:p w14:paraId="593940AD" w14:textId="398D8AF8" w:rsidR="00B9523D" w:rsidRPr="00261AD5" w:rsidRDefault="00E14A65">
      <w:pPr>
        <w:rPr>
          <w:sz w:val="36"/>
          <w:szCs w:val="36"/>
        </w:rPr>
      </w:pPr>
      <w:r>
        <w:rPr>
          <w:sz w:val="36"/>
          <w:szCs w:val="36"/>
        </w:rPr>
        <w:t xml:space="preserve">                                       </w:t>
      </w:r>
      <w:r w:rsidR="00D461F4">
        <w:rPr>
          <w:sz w:val="36"/>
          <w:szCs w:val="36"/>
        </w:rPr>
        <w:t xml:space="preserve"> </w:t>
      </w:r>
      <w:r>
        <w:rPr>
          <w:noProof/>
          <w:sz w:val="36"/>
          <w:szCs w:val="36"/>
        </w:rPr>
        <w:drawing>
          <wp:inline distT="0" distB="0" distL="0" distR="0" wp14:anchorId="084B544C" wp14:editId="4C0489D8">
            <wp:extent cx="1737360" cy="1737360"/>
            <wp:effectExtent l="0" t="0" r="0" b="0"/>
            <wp:docPr id="1376615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615844" name="Picture 1376615844"/>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37360" cy="1737360"/>
                    </a:xfrm>
                    <a:prstGeom prst="rect">
                      <a:avLst/>
                    </a:prstGeom>
                  </pic:spPr>
                </pic:pic>
              </a:graphicData>
            </a:graphic>
          </wp:inline>
        </w:drawing>
      </w:r>
    </w:p>
    <w:p w14:paraId="4E5562C5" w14:textId="77777777" w:rsidR="00B9523D" w:rsidRDefault="00B9523D">
      <w:pPr>
        <w:rPr>
          <w:sz w:val="36"/>
          <w:szCs w:val="36"/>
        </w:rPr>
      </w:pPr>
    </w:p>
    <w:p w14:paraId="0D9A75F5" w14:textId="77777777" w:rsidR="00D461F4" w:rsidRDefault="00D461F4">
      <w:pPr>
        <w:rPr>
          <w:sz w:val="36"/>
          <w:szCs w:val="36"/>
        </w:rPr>
      </w:pPr>
    </w:p>
    <w:p w14:paraId="53A0BD6A" w14:textId="41E5DAEE" w:rsidR="00D461F4" w:rsidRDefault="00C9375B">
      <w:pPr>
        <w:rPr>
          <w:sz w:val="24"/>
          <w:szCs w:val="24"/>
        </w:rPr>
      </w:pPr>
      <w:r>
        <w:rPr>
          <w:sz w:val="24"/>
          <w:szCs w:val="24"/>
        </w:rPr>
        <w:t>Student:</w:t>
      </w:r>
      <w:r w:rsidRPr="00D461F4">
        <w:rPr>
          <w:sz w:val="24"/>
          <w:szCs w:val="24"/>
        </w:rPr>
        <w:t xml:space="preserve"> Irina</w:t>
      </w:r>
      <w:r w:rsidR="00D461F4">
        <w:rPr>
          <w:sz w:val="24"/>
          <w:szCs w:val="24"/>
        </w:rPr>
        <w:t xml:space="preserve"> Tanase</w:t>
      </w:r>
      <w:r w:rsidR="002928E5">
        <w:rPr>
          <w:sz w:val="24"/>
          <w:szCs w:val="24"/>
        </w:rPr>
        <w:t xml:space="preserve">      </w:t>
      </w:r>
      <w:r>
        <w:rPr>
          <w:sz w:val="24"/>
          <w:szCs w:val="24"/>
        </w:rPr>
        <w:t xml:space="preserve">                                                           </w:t>
      </w:r>
      <w:r w:rsidR="00702CE7">
        <w:rPr>
          <w:sz w:val="24"/>
          <w:szCs w:val="24"/>
        </w:rPr>
        <w:t xml:space="preserve">     </w:t>
      </w:r>
      <w:r>
        <w:rPr>
          <w:sz w:val="24"/>
          <w:szCs w:val="24"/>
        </w:rPr>
        <w:t xml:space="preserve">           </w:t>
      </w:r>
      <w:r w:rsidR="004D69FD">
        <w:rPr>
          <w:sz w:val="24"/>
          <w:szCs w:val="24"/>
        </w:rPr>
        <w:t>Tutor: Lan Zhang</w:t>
      </w:r>
    </w:p>
    <w:p w14:paraId="6EE876DE" w14:textId="4163F09F" w:rsidR="002928E5" w:rsidRPr="00D461F4" w:rsidRDefault="00C9375B">
      <w:pPr>
        <w:rPr>
          <w:sz w:val="24"/>
          <w:szCs w:val="24"/>
        </w:rPr>
      </w:pPr>
      <w:r>
        <w:rPr>
          <w:sz w:val="24"/>
          <w:szCs w:val="24"/>
        </w:rPr>
        <w:t xml:space="preserve">                     </w:t>
      </w:r>
      <w:r w:rsidR="002928E5">
        <w:rPr>
          <w:sz w:val="24"/>
          <w:szCs w:val="24"/>
        </w:rPr>
        <w:t>1920088</w:t>
      </w:r>
    </w:p>
    <w:p w14:paraId="6C2FBA41" w14:textId="0BD06B78" w:rsidR="00B9523D" w:rsidRPr="00720100" w:rsidRDefault="00720100">
      <w:pPr>
        <w:rPr>
          <w:sz w:val="28"/>
          <w:szCs w:val="28"/>
        </w:rPr>
      </w:pPr>
      <w:r>
        <w:rPr>
          <w:sz w:val="36"/>
          <w:szCs w:val="36"/>
        </w:rPr>
        <w:t xml:space="preserve">                                          </w:t>
      </w:r>
      <w:r>
        <w:rPr>
          <w:sz w:val="28"/>
          <w:szCs w:val="28"/>
        </w:rPr>
        <w:t>B</w:t>
      </w:r>
      <w:r w:rsidR="00702CE7">
        <w:rPr>
          <w:sz w:val="28"/>
          <w:szCs w:val="28"/>
        </w:rPr>
        <w:t>MSW6011_SWAN</w:t>
      </w:r>
    </w:p>
    <w:p w14:paraId="4176AE3B" w14:textId="77777777" w:rsidR="00B9523D" w:rsidRPr="00261AD5" w:rsidRDefault="00B9523D">
      <w:pPr>
        <w:rPr>
          <w:sz w:val="36"/>
          <w:szCs w:val="36"/>
        </w:rPr>
      </w:pPr>
    </w:p>
    <w:p w14:paraId="7DA75F58" w14:textId="77777777" w:rsidR="00B9523D" w:rsidRPr="00261AD5" w:rsidRDefault="00B9523D">
      <w:pPr>
        <w:rPr>
          <w:sz w:val="36"/>
          <w:szCs w:val="36"/>
        </w:rPr>
      </w:pPr>
    </w:p>
    <w:p w14:paraId="493B696E" w14:textId="77777777" w:rsidR="00B9523D" w:rsidRDefault="00B9523D">
      <w:pPr>
        <w:rPr>
          <w:sz w:val="36"/>
          <w:szCs w:val="36"/>
        </w:rPr>
      </w:pPr>
    </w:p>
    <w:p w14:paraId="0A5D5D24" w14:textId="77777777" w:rsidR="00AB45F2" w:rsidRPr="00261AD5" w:rsidRDefault="00AB45F2">
      <w:pPr>
        <w:rPr>
          <w:sz w:val="36"/>
          <w:szCs w:val="36"/>
        </w:rPr>
      </w:pPr>
    </w:p>
    <w:p w14:paraId="35DA8145" w14:textId="08674661" w:rsidR="00B9523D" w:rsidRDefault="00B17236" w:rsidP="00BF09CB">
      <w:pPr>
        <w:pStyle w:val="Heading1"/>
      </w:pPr>
      <w:bookmarkStart w:id="0" w:name="_Toc194304764"/>
      <w:bookmarkStart w:id="1" w:name="_Toc194304816"/>
      <w:bookmarkStart w:id="2" w:name="_Toc194304858"/>
      <w:r>
        <w:lastRenderedPageBreak/>
        <w:t>E</w:t>
      </w:r>
      <w:r w:rsidR="00BF09CB">
        <w:t>xecutive Summary</w:t>
      </w:r>
      <w:bookmarkEnd w:id="0"/>
      <w:bookmarkEnd w:id="1"/>
      <w:bookmarkEnd w:id="2"/>
    </w:p>
    <w:p w14:paraId="0259FD64" w14:textId="77777777" w:rsidR="00B17236" w:rsidRDefault="00B17236">
      <w:pPr>
        <w:rPr>
          <w:sz w:val="36"/>
          <w:szCs w:val="36"/>
        </w:rPr>
      </w:pPr>
    </w:p>
    <w:p w14:paraId="3535589C" w14:textId="77777777" w:rsidR="00FC07BA" w:rsidRDefault="00322080" w:rsidP="00FC07BA">
      <w:pPr>
        <w:rPr>
          <w:sz w:val="24"/>
          <w:szCs w:val="24"/>
        </w:rPr>
      </w:pPr>
      <w:r>
        <w:rPr>
          <w:sz w:val="24"/>
          <w:szCs w:val="24"/>
        </w:rPr>
        <w:t>This report</w:t>
      </w:r>
      <w:r w:rsidR="004F38CE">
        <w:rPr>
          <w:sz w:val="24"/>
          <w:szCs w:val="24"/>
        </w:rPr>
        <w:t xml:space="preserve"> is written to present the strategic </w:t>
      </w:r>
      <w:r w:rsidR="00BD1E76">
        <w:rPr>
          <w:sz w:val="24"/>
          <w:szCs w:val="24"/>
        </w:rPr>
        <w:t xml:space="preserve">analysis of Tesla </w:t>
      </w:r>
      <w:r w:rsidR="005E017E">
        <w:rPr>
          <w:sz w:val="24"/>
          <w:szCs w:val="24"/>
        </w:rPr>
        <w:t xml:space="preserve">which is the </w:t>
      </w:r>
      <w:r w:rsidR="00655483">
        <w:rPr>
          <w:sz w:val="24"/>
          <w:szCs w:val="24"/>
        </w:rPr>
        <w:t xml:space="preserve">global leader in electric vehicles and </w:t>
      </w:r>
      <w:r w:rsidR="00340C91">
        <w:rPr>
          <w:sz w:val="24"/>
          <w:szCs w:val="24"/>
        </w:rPr>
        <w:t>sustainable energy field.</w:t>
      </w:r>
      <w:r w:rsidR="00F67847">
        <w:rPr>
          <w:sz w:val="24"/>
          <w:szCs w:val="24"/>
        </w:rPr>
        <w:t xml:space="preserve"> Well-established frameworks such as </w:t>
      </w:r>
      <w:r w:rsidR="00830822">
        <w:rPr>
          <w:sz w:val="24"/>
          <w:szCs w:val="24"/>
        </w:rPr>
        <w:br/>
        <w:t>Porter’s Five Forces</w:t>
      </w:r>
      <w:r w:rsidR="002C0384">
        <w:rPr>
          <w:sz w:val="24"/>
          <w:szCs w:val="24"/>
        </w:rPr>
        <w:t xml:space="preserve">, SWOT analysis, PESTEL, and BCG Matrix </w:t>
      </w:r>
      <w:r w:rsidR="0018684C">
        <w:rPr>
          <w:sz w:val="24"/>
          <w:szCs w:val="24"/>
        </w:rPr>
        <w:t xml:space="preserve">are gone be used </w:t>
      </w:r>
      <w:r w:rsidR="00365214">
        <w:rPr>
          <w:sz w:val="24"/>
          <w:szCs w:val="24"/>
        </w:rPr>
        <w:t xml:space="preserve">to </w:t>
      </w:r>
      <w:r w:rsidR="00FC07BA">
        <w:rPr>
          <w:sz w:val="24"/>
          <w:szCs w:val="24"/>
        </w:rPr>
        <w:t>assess</w:t>
      </w:r>
      <w:r w:rsidR="00365214">
        <w:rPr>
          <w:sz w:val="24"/>
          <w:szCs w:val="24"/>
        </w:rPr>
        <w:t xml:space="preserve"> Tesla’s performance and </w:t>
      </w:r>
      <w:r w:rsidR="00485CD1">
        <w:rPr>
          <w:sz w:val="24"/>
          <w:szCs w:val="24"/>
        </w:rPr>
        <w:t>strategic orientation.</w:t>
      </w:r>
    </w:p>
    <w:p w14:paraId="755A51CE" w14:textId="2F06DC12" w:rsidR="00FC07BA" w:rsidRPr="00FC07BA" w:rsidRDefault="00FC07BA" w:rsidP="00FC07BA">
      <w:pPr>
        <w:rPr>
          <w:sz w:val="24"/>
          <w:szCs w:val="24"/>
        </w:rPr>
      </w:pPr>
      <w:r w:rsidRPr="00FC07BA">
        <w:rPr>
          <w:sz w:val="24"/>
          <w:szCs w:val="24"/>
          <w:lang w:val="en-US"/>
        </w:rPr>
        <w:t xml:space="preserve">The key factors for its success are the innovative work in EV technology, battery development, and autonomous driving software. Tesla built its name and established themselves as a leader in the global transition mostly because of sustainable transport and the way they included Artificial Intelligence (AI) and renewable energy sources into transforming them into the most important part of their business. Considering that Tesla has so many advantages, nothing comes without disadvantages, because as a big company, Tesla still must confront issues such as: supply chain problems, escalating rivalry, </w:t>
      </w:r>
      <w:proofErr w:type="spellStart"/>
      <w:r w:rsidRPr="00FC07BA">
        <w:rPr>
          <w:sz w:val="24"/>
          <w:szCs w:val="24"/>
          <w:lang w:val="en-US"/>
        </w:rPr>
        <w:t>volatory</w:t>
      </w:r>
      <w:proofErr w:type="spellEnd"/>
      <w:r w:rsidRPr="00FC07BA">
        <w:rPr>
          <w:sz w:val="24"/>
          <w:szCs w:val="24"/>
          <w:lang w:val="en-US"/>
        </w:rPr>
        <w:t xml:space="preserve"> raw materials prices, and regulatory constraints. In addition to fulfilling their ambitious plans, they require significant capital investments so they can maintain their position in the competitive edges. </w:t>
      </w:r>
    </w:p>
    <w:p w14:paraId="08E87BE9" w14:textId="77777777" w:rsidR="00B52533" w:rsidRPr="00B52533" w:rsidRDefault="00B52533" w:rsidP="00B52533">
      <w:pPr>
        <w:rPr>
          <w:sz w:val="24"/>
          <w:szCs w:val="24"/>
          <w:lang w:val="en-US"/>
        </w:rPr>
      </w:pPr>
      <w:r w:rsidRPr="00B52533">
        <w:rPr>
          <w:sz w:val="24"/>
          <w:szCs w:val="24"/>
          <w:lang w:val="en-US"/>
        </w:rPr>
        <w:t>Additionally, this report will explore Tesla’s dedication to sustainability and how the legal compliances influence the long-term growth of it. To maintain a competitive edge, Tesla takes a big consideration for contributive factors such as research and development, vertical integration, and market expansion.</w:t>
      </w:r>
    </w:p>
    <w:p w14:paraId="59E65CC7" w14:textId="77777777" w:rsidR="00B52533" w:rsidRPr="00B52533" w:rsidRDefault="00B52533" w:rsidP="00B52533">
      <w:pPr>
        <w:rPr>
          <w:sz w:val="24"/>
          <w:szCs w:val="24"/>
          <w:lang w:val="en-US"/>
        </w:rPr>
      </w:pPr>
      <w:r w:rsidRPr="00B52533">
        <w:rPr>
          <w:sz w:val="24"/>
          <w:szCs w:val="24"/>
          <w:lang w:val="en-US"/>
        </w:rPr>
        <w:t>Electric vehicles sales are rising annually, and Tesla nevertheless has seen huge revenue growth in its financial operations. But few necessary components such as lithium and semiconductor chips are making profit margins, and flexibility being limited. Tesla needs to take into consideration a strong pricing strategy that will avoid losses and will maintain the market-leading position in the fast growth of the electric vehicles industry.</w:t>
      </w:r>
    </w:p>
    <w:p w14:paraId="758234E7" w14:textId="77777777" w:rsidR="00B52533" w:rsidRPr="00B52533" w:rsidRDefault="00B52533" w:rsidP="00B52533">
      <w:pPr>
        <w:rPr>
          <w:sz w:val="24"/>
          <w:szCs w:val="24"/>
          <w:lang w:val="en-US"/>
        </w:rPr>
      </w:pPr>
      <w:r w:rsidRPr="00B52533">
        <w:rPr>
          <w:sz w:val="24"/>
          <w:szCs w:val="24"/>
          <w:lang w:val="en-US"/>
        </w:rPr>
        <w:t>There are few suggestions benefic for Tesla’s future prosperity hinges:</w:t>
      </w:r>
    </w:p>
    <w:p w14:paraId="7346BE1D" w14:textId="77777777" w:rsidR="00EB233B" w:rsidRPr="00EB233B" w:rsidRDefault="00EB233B" w:rsidP="00EB233B">
      <w:pPr>
        <w:numPr>
          <w:ilvl w:val="0"/>
          <w:numId w:val="2"/>
        </w:numPr>
        <w:rPr>
          <w:sz w:val="24"/>
          <w:szCs w:val="24"/>
        </w:rPr>
      </w:pPr>
      <w:r w:rsidRPr="00EB233B">
        <w:rPr>
          <w:sz w:val="24"/>
          <w:szCs w:val="24"/>
        </w:rPr>
        <w:t>Build reasonably priced electric vehicles.</w:t>
      </w:r>
    </w:p>
    <w:p w14:paraId="7BF85285" w14:textId="77777777" w:rsidR="00EB233B" w:rsidRPr="00EB233B" w:rsidRDefault="00EB233B" w:rsidP="00EB233B">
      <w:pPr>
        <w:numPr>
          <w:ilvl w:val="0"/>
          <w:numId w:val="2"/>
        </w:numPr>
        <w:rPr>
          <w:sz w:val="24"/>
          <w:szCs w:val="24"/>
        </w:rPr>
      </w:pPr>
      <w:r w:rsidRPr="00EB233B">
        <w:rPr>
          <w:sz w:val="24"/>
          <w:szCs w:val="24"/>
        </w:rPr>
        <w:t>Increase global presence.</w:t>
      </w:r>
    </w:p>
    <w:p w14:paraId="0082BF6B" w14:textId="77777777" w:rsidR="00EB233B" w:rsidRPr="00EB233B" w:rsidRDefault="00EB233B" w:rsidP="00EB233B">
      <w:pPr>
        <w:numPr>
          <w:ilvl w:val="0"/>
          <w:numId w:val="2"/>
        </w:numPr>
        <w:rPr>
          <w:sz w:val="24"/>
          <w:szCs w:val="24"/>
        </w:rPr>
      </w:pPr>
      <w:r w:rsidRPr="00EB233B">
        <w:rPr>
          <w:sz w:val="24"/>
          <w:szCs w:val="24"/>
        </w:rPr>
        <w:t>Build a strong supply chain.</w:t>
      </w:r>
    </w:p>
    <w:p w14:paraId="32F60C2B" w14:textId="77777777" w:rsidR="00EB233B" w:rsidRPr="00EB233B" w:rsidRDefault="00EB233B" w:rsidP="00EB233B">
      <w:pPr>
        <w:numPr>
          <w:ilvl w:val="0"/>
          <w:numId w:val="2"/>
        </w:numPr>
        <w:rPr>
          <w:sz w:val="24"/>
          <w:szCs w:val="24"/>
        </w:rPr>
      </w:pPr>
      <w:r w:rsidRPr="00EB233B">
        <w:rPr>
          <w:sz w:val="24"/>
          <w:szCs w:val="24"/>
        </w:rPr>
        <w:t>Accelerate the development of totally autonomous driving technologies.</w:t>
      </w:r>
    </w:p>
    <w:p w14:paraId="243D8C1D" w14:textId="77777777" w:rsidR="00EB233B" w:rsidRPr="00EB233B" w:rsidRDefault="00EB233B" w:rsidP="00EB233B">
      <w:pPr>
        <w:numPr>
          <w:ilvl w:val="0"/>
          <w:numId w:val="2"/>
        </w:numPr>
        <w:rPr>
          <w:sz w:val="24"/>
          <w:szCs w:val="24"/>
        </w:rPr>
      </w:pPr>
      <w:r w:rsidRPr="00EB233B">
        <w:rPr>
          <w:sz w:val="24"/>
          <w:szCs w:val="24"/>
        </w:rPr>
        <w:t>Focussing more on corporate principles and vision.</w:t>
      </w:r>
    </w:p>
    <w:p w14:paraId="61DF1AB4" w14:textId="381C3159" w:rsidR="00D75140" w:rsidRDefault="008B51A1" w:rsidP="00BF1326">
      <w:pPr>
        <w:rPr>
          <w:sz w:val="24"/>
          <w:szCs w:val="24"/>
        </w:rPr>
      </w:pPr>
      <w:r w:rsidRPr="008B51A1">
        <w:rPr>
          <w:sz w:val="24"/>
          <w:szCs w:val="24"/>
        </w:rPr>
        <w:t>By using these tactics, Tesla will maintain its market dominance and overcome obstacles. A thorough road map for Tesla’s future development and a strategic capacity is presented in this report.</w:t>
      </w:r>
    </w:p>
    <w:p w14:paraId="4279A481" w14:textId="77777777" w:rsidR="00BF1326" w:rsidRDefault="00BF1326" w:rsidP="00BF1326">
      <w:pPr>
        <w:rPr>
          <w:sz w:val="24"/>
          <w:szCs w:val="24"/>
        </w:rPr>
      </w:pPr>
    </w:p>
    <w:sdt>
      <w:sdtPr>
        <w:rPr>
          <w:rFonts w:asciiTheme="minorHAnsi" w:eastAsiaTheme="minorHAnsi" w:hAnsiTheme="minorHAnsi" w:cstheme="minorBidi"/>
          <w:color w:val="auto"/>
          <w:kern w:val="2"/>
          <w:sz w:val="22"/>
          <w:szCs w:val="22"/>
          <w:lang w:eastAsia="en-US"/>
          <w14:ligatures w14:val="standardContextual"/>
        </w:rPr>
        <w:id w:val="-372771693"/>
        <w:docPartObj>
          <w:docPartGallery w:val="Table of Contents"/>
          <w:docPartUnique/>
        </w:docPartObj>
      </w:sdtPr>
      <w:sdtEndPr>
        <w:rPr>
          <w:b/>
          <w:bCs/>
        </w:rPr>
      </w:sdtEndPr>
      <w:sdtContent>
        <w:p w14:paraId="46E19C28" w14:textId="24F56305" w:rsidR="00053707" w:rsidRDefault="00053707">
          <w:pPr>
            <w:pStyle w:val="TOCHeading"/>
          </w:pPr>
          <w:r>
            <w:t>Table of Contents</w:t>
          </w:r>
        </w:p>
        <w:p w14:paraId="325E3A07" w14:textId="1510202A" w:rsidR="00053707" w:rsidRDefault="0005370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4304858" w:history="1">
            <w:r w:rsidRPr="00E12E59">
              <w:rPr>
                <w:rStyle w:val="Hyperlink"/>
                <w:noProof/>
              </w:rPr>
              <w:t>Executive Summary</w:t>
            </w:r>
            <w:r>
              <w:rPr>
                <w:noProof/>
                <w:webHidden/>
              </w:rPr>
              <w:tab/>
            </w:r>
            <w:r>
              <w:rPr>
                <w:noProof/>
                <w:webHidden/>
              </w:rPr>
              <w:fldChar w:fldCharType="begin"/>
            </w:r>
            <w:r>
              <w:rPr>
                <w:noProof/>
                <w:webHidden/>
              </w:rPr>
              <w:instrText xml:space="preserve"> PAGEREF _Toc194304858 \h </w:instrText>
            </w:r>
            <w:r>
              <w:rPr>
                <w:noProof/>
                <w:webHidden/>
              </w:rPr>
            </w:r>
            <w:r>
              <w:rPr>
                <w:noProof/>
                <w:webHidden/>
              </w:rPr>
              <w:fldChar w:fldCharType="separate"/>
            </w:r>
            <w:r w:rsidR="00D37ACB">
              <w:rPr>
                <w:noProof/>
                <w:webHidden/>
              </w:rPr>
              <w:t>2</w:t>
            </w:r>
            <w:r>
              <w:rPr>
                <w:noProof/>
                <w:webHidden/>
              </w:rPr>
              <w:fldChar w:fldCharType="end"/>
            </w:r>
          </w:hyperlink>
        </w:p>
        <w:p w14:paraId="63E4F250" w14:textId="16CF3472" w:rsidR="00053707" w:rsidRDefault="00053707">
          <w:pPr>
            <w:pStyle w:val="TOC1"/>
            <w:tabs>
              <w:tab w:val="right" w:leader="dot" w:pos="9016"/>
            </w:tabs>
            <w:rPr>
              <w:rFonts w:eastAsiaTheme="minorEastAsia"/>
              <w:noProof/>
              <w:sz w:val="24"/>
              <w:szCs w:val="24"/>
              <w:lang w:eastAsia="en-GB"/>
            </w:rPr>
          </w:pPr>
          <w:hyperlink w:anchor="_Toc194304859" w:history="1">
            <w:r w:rsidRPr="00E12E59">
              <w:rPr>
                <w:rStyle w:val="Hyperlink"/>
                <w:noProof/>
              </w:rPr>
              <w:t>1.0 Introduction</w:t>
            </w:r>
            <w:r>
              <w:rPr>
                <w:noProof/>
                <w:webHidden/>
              </w:rPr>
              <w:tab/>
            </w:r>
            <w:r>
              <w:rPr>
                <w:noProof/>
                <w:webHidden/>
              </w:rPr>
              <w:fldChar w:fldCharType="begin"/>
            </w:r>
            <w:r>
              <w:rPr>
                <w:noProof/>
                <w:webHidden/>
              </w:rPr>
              <w:instrText xml:space="preserve"> PAGEREF _Toc194304859 \h </w:instrText>
            </w:r>
            <w:r>
              <w:rPr>
                <w:noProof/>
                <w:webHidden/>
              </w:rPr>
            </w:r>
            <w:r>
              <w:rPr>
                <w:noProof/>
                <w:webHidden/>
              </w:rPr>
              <w:fldChar w:fldCharType="separate"/>
            </w:r>
            <w:r w:rsidR="00D37ACB">
              <w:rPr>
                <w:noProof/>
                <w:webHidden/>
              </w:rPr>
              <w:t>5</w:t>
            </w:r>
            <w:r>
              <w:rPr>
                <w:noProof/>
                <w:webHidden/>
              </w:rPr>
              <w:fldChar w:fldCharType="end"/>
            </w:r>
          </w:hyperlink>
        </w:p>
        <w:p w14:paraId="6130C3BF" w14:textId="1076766B" w:rsidR="00053707" w:rsidRDefault="00053707">
          <w:pPr>
            <w:pStyle w:val="TOC1"/>
            <w:tabs>
              <w:tab w:val="right" w:leader="dot" w:pos="9016"/>
            </w:tabs>
            <w:rPr>
              <w:rFonts w:eastAsiaTheme="minorEastAsia"/>
              <w:noProof/>
              <w:sz w:val="24"/>
              <w:szCs w:val="24"/>
              <w:lang w:eastAsia="en-GB"/>
            </w:rPr>
          </w:pPr>
          <w:hyperlink w:anchor="_Toc194304860" w:history="1">
            <w:r w:rsidRPr="00E12E59">
              <w:rPr>
                <w:rStyle w:val="Hyperlink"/>
                <w:noProof/>
              </w:rPr>
              <w:t>2.0 Main Findings</w:t>
            </w:r>
            <w:r>
              <w:rPr>
                <w:noProof/>
                <w:webHidden/>
              </w:rPr>
              <w:tab/>
            </w:r>
            <w:r>
              <w:rPr>
                <w:noProof/>
                <w:webHidden/>
              </w:rPr>
              <w:fldChar w:fldCharType="begin"/>
            </w:r>
            <w:r>
              <w:rPr>
                <w:noProof/>
                <w:webHidden/>
              </w:rPr>
              <w:instrText xml:space="preserve"> PAGEREF _Toc194304860 \h </w:instrText>
            </w:r>
            <w:r>
              <w:rPr>
                <w:noProof/>
                <w:webHidden/>
              </w:rPr>
            </w:r>
            <w:r>
              <w:rPr>
                <w:noProof/>
                <w:webHidden/>
              </w:rPr>
              <w:fldChar w:fldCharType="separate"/>
            </w:r>
            <w:r w:rsidR="00D37ACB">
              <w:rPr>
                <w:noProof/>
                <w:webHidden/>
              </w:rPr>
              <w:t>6</w:t>
            </w:r>
            <w:r>
              <w:rPr>
                <w:noProof/>
                <w:webHidden/>
              </w:rPr>
              <w:fldChar w:fldCharType="end"/>
            </w:r>
          </w:hyperlink>
        </w:p>
        <w:p w14:paraId="26D26AAD" w14:textId="1885881D" w:rsidR="00053707" w:rsidRDefault="00053707">
          <w:pPr>
            <w:pStyle w:val="TOC1"/>
            <w:tabs>
              <w:tab w:val="right" w:leader="dot" w:pos="9016"/>
            </w:tabs>
            <w:rPr>
              <w:rFonts w:eastAsiaTheme="minorEastAsia"/>
              <w:noProof/>
              <w:sz w:val="24"/>
              <w:szCs w:val="24"/>
              <w:lang w:eastAsia="en-GB"/>
            </w:rPr>
          </w:pPr>
          <w:hyperlink w:anchor="_Toc194304861" w:history="1">
            <w:r w:rsidRPr="00E12E59">
              <w:rPr>
                <w:rStyle w:val="Hyperlink"/>
                <w:noProof/>
              </w:rPr>
              <w:t>3.0 Conclusion &amp; Recommendations</w:t>
            </w:r>
            <w:r>
              <w:rPr>
                <w:noProof/>
                <w:webHidden/>
              </w:rPr>
              <w:tab/>
            </w:r>
            <w:r>
              <w:rPr>
                <w:noProof/>
                <w:webHidden/>
              </w:rPr>
              <w:fldChar w:fldCharType="begin"/>
            </w:r>
            <w:r>
              <w:rPr>
                <w:noProof/>
                <w:webHidden/>
              </w:rPr>
              <w:instrText xml:space="preserve"> PAGEREF _Toc194304861 \h </w:instrText>
            </w:r>
            <w:r>
              <w:rPr>
                <w:noProof/>
                <w:webHidden/>
              </w:rPr>
            </w:r>
            <w:r>
              <w:rPr>
                <w:noProof/>
                <w:webHidden/>
              </w:rPr>
              <w:fldChar w:fldCharType="separate"/>
            </w:r>
            <w:r w:rsidR="00D37ACB">
              <w:rPr>
                <w:noProof/>
                <w:webHidden/>
              </w:rPr>
              <w:t>15</w:t>
            </w:r>
            <w:r>
              <w:rPr>
                <w:noProof/>
                <w:webHidden/>
              </w:rPr>
              <w:fldChar w:fldCharType="end"/>
            </w:r>
          </w:hyperlink>
        </w:p>
        <w:p w14:paraId="71534516" w14:textId="0B8D478D" w:rsidR="00053707" w:rsidRDefault="00053707">
          <w:pPr>
            <w:pStyle w:val="TOC1"/>
            <w:tabs>
              <w:tab w:val="right" w:leader="dot" w:pos="9016"/>
            </w:tabs>
            <w:rPr>
              <w:rFonts w:eastAsiaTheme="minorEastAsia"/>
              <w:noProof/>
              <w:sz w:val="24"/>
              <w:szCs w:val="24"/>
              <w:lang w:eastAsia="en-GB"/>
            </w:rPr>
          </w:pPr>
          <w:hyperlink w:anchor="_Toc194304862" w:history="1">
            <w:r w:rsidRPr="00E12E59">
              <w:rPr>
                <w:rStyle w:val="Hyperlink"/>
                <w:noProof/>
              </w:rPr>
              <w:t>Reference List</w:t>
            </w:r>
            <w:r>
              <w:rPr>
                <w:noProof/>
                <w:webHidden/>
              </w:rPr>
              <w:tab/>
            </w:r>
            <w:r>
              <w:rPr>
                <w:noProof/>
                <w:webHidden/>
              </w:rPr>
              <w:fldChar w:fldCharType="begin"/>
            </w:r>
            <w:r>
              <w:rPr>
                <w:noProof/>
                <w:webHidden/>
              </w:rPr>
              <w:instrText xml:space="preserve"> PAGEREF _Toc194304862 \h </w:instrText>
            </w:r>
            <w:r>
              <w:rPr>
                <w:noProof/>
                <w:webHidden/>
              </w:rPr>
            </w:r>
            <w:r>
              <w:rPr>
                <w:noProof/>
                <w:webHidden/>
              </w:rPr>
              <w:fldChar w:fldCharType="separate"/>
            </w:r>
            <w:r w:rsidR="00D37ACB">
              <w:rPr>
                <w:noProof/>
                <w:webHidden/>
              </w:rPr>
              <w:t>16</w:t>
            </w:r>
            <w:r>
              <w:rPr>
                <w:noProof/>
                <w:webHidden/>
              </w:rPr>
              <w:fldChar w:fldCharType="end"/>
            </w:r>
          </w:hyperlink>
        </w:p>
        <w:p w14:paraId="583074C9" w14:textId="426B2EF6" w:rsidR="00053707" w:rsidRDefault="00053707">
          <w:r>
            <w:rPr>
              <w:b/>
              <w:bCs/>
            </w:rPr>
            <w:fldChar w:fldCharType="end"/>
          </w:r>
        </w:p>
      </w:sdtContent>
    </w:sdt>
    <w:p w14:paraId="598F93D3" w14:textId="77777777" w:rsidR="00D75140" w:rsidRDefault="00D75140" w:rsidP="00AB45F2">
      <w:pPr>
        <w:pStyle w:val="Heading1"/>
      </w:pPr>
    </w:p>
    <w:p w14:paraId="137269C6" w14:textId="77777777" w:rsidR="00D75140" w:rsidRDefault="00D75140" w:rsidP="00AB45F2">
      <w:pPr>
        <w:pStyle w:val="Heading1"/>
      </w:pPr>
    </w:p>
    <w:p w14:paraId="599ABCEE" w14:textId="77777777" w:rsidR="00D75140" w:rsidRDefault="00D75140" w:rsidP="00AB45F2">
      <w:pPr>
        <w:pStyle w:val="Heading1"/>
      </w:pPr>
    </w:p>
    <w:p w14:paraId="0E43017D" w14:textId="77777777" w:rsidR="00D75140" w:rsidRDefault="00D75140" w:rsidP="00AB45F2">
      <w:pPr>
        <w:pStyle w:val="Heading1"/>
      </w:pPr>
    </w:p>
    <w:p w14:paraId="09189736" w14:textId="77777777" w:rsidR="00D75140" w:rsidRDefault="00D75140" w:rsidP="00AB45F2">
      <w:pPr>
        <w:pStyle w:val="Heading1"/>
      </w:pPr>
    </w:p>
    <w:p w14:paraId="7ADA8BC9" w14:textId="77777777" w:rsidR="00D75140" w:rsidRDefault="00D75140" w:rsidP="00AB45F2">
      <w:pPr>
        <w:pStyle w:val="Heading1"/>
      </w:pPr>
    </w:p>
    <w:p w14:paraId="64253BBA" w14:textId="77777777" w:rsidR="00D75140" w:rsidRDefault="00D75140" w:rsidP="00AB45F2">
      <w:pPr>
        <w:pStyle w:val="Heading1"/>
      </w:pPr>
    </w:p>
    <w:p w14:paraId="3B5998FC" w14:textId="77777777" w:rsidR="00BF1326" w:rsidRDefault="00BF1326" w:rsidP="00AB45F2">
      <w:pPr>
        <w:pStyle w:val="Heading1"/>
      </w:pPr>
      <w:bookmarkStart w:id="3" w:name="_Toc194304765"/>
    </w:p>
    <w:p w14:paraId="267127BC" w14:textId="77777777" w:rsidR="00BF1326" w:rsidRDefault="00BF1326" w:rsidP="00AB45F2">
      <w:pPr>
        <w:pStyle w:val="Heading1"/>
      </w:pPr>
    </w:p>
    <w:p w14:paraId="3F533FBB" w14:textId="77777777" w:rsidR="00053707" w:rsidRDefault="00053707" w:rsidP="00AB45F2">
      <w:pPr>
        <w:pStyle w:val="Heading1"/>
      </w:pPr>
      <w:bookmarkStart w:id="4" w:name="_Toc194304817"/>
      <w:bookmarkStart w:id="5" w:name="_Toc194304859"/>
    </w:p>
    <w:p w14:paraId="379B6782" w14:textId="77777777" w:rsidR="00053707" w:rsidRDefault="00053707" w:rsidP="00AB45F2">
      <w:pPr>
        <w:pStyle w:val="Heading1"/>
      </w:pPr>
    </w:p>
    <w:p w14:paraId="00A61067" w14:textId="77777777" w:rsidR="00053707" w:rsidRDefault="00053707" w:rsidP="00AB45F2">
      <w:pPr>
        <w:pStyle w:val="Heading1"/>
      </w:pPr>
    </w:p>
    <w:p w14:paraId="2C97D906" w14:textId="77777777" w:rsidR="00053707" w:rsidRDefault="00053707" w:rsidP="00AB45F2">
      <w:pPr>
        <w:pStyle w:val="Heading1"/>
      </w:pPr>
    </w:p>
    <w:p w14:paraId="7B741B18" w14:textId="77777777" w:rsidR="00053707" w:rsidRDefault="00053707" w:rsidP="00AB45F2">
      <w:pPr>
        <w:pStyle w:val="Heading1"/>
      </w:pPr>
    </w:p>
    <w:p w14:paraId="3041AD1B" w14:textId="77777777" w:rsidR="00053707" w:rsidRDefault="00053707" w:rsidP="00AB45F2">
      <w:pPr>
        <w:pStyle w:val="Heading1"/>
      </w:pPr>
    </w:p>
    <w:p w14:paraId="637CEFE6" w14:textId="77777777" w:rsidR="00053707" w:rsidRDefault="00053707" w:rsidP="00AB45F2">
      <w:pPr>
        <w:pStyle w:val="Heading1"/>
      </w:pPr>
    </w:p>
    <w:p w14:paraId="7A5199D2" w14:textId="629AB0C9" w:rsidR="00B9523D" w:rsidRPr="00AB45F2" w:rsidRDefault="00053707" w:rsidP="00AB45F2">
      <w:pPr>
        <w:pStyle w:val="Heading1"/>
      </w:pPr>
      <w:r>
        <w:lastRenderedPageBreak/>
        <w:t xml:space="preserve">1.0 </w:t>
      </w:r>
      <w:r w:rsidR="000A641B" w:rsidRPr="00AB45F2">
        <w:t>Introduction</w:t>
      </w:r>
      <w:bookmarkEnd w:id="3"/>
      <w:bookmarkEnd w:id="4"/>
      <w:bookmarkEnd w:id="5"/>
    </w:p>
    <w:p w14:paraId="41697677" w14:textId="77777777" w:rsidR="00F5688E" w:rsidRDefault="00F5688E" w:rsidP="007F57D2">
      <w:pPr>
        <w:pStyle w:val="paragraph"/>
        <w:spacing w:before="0" w:beforeAutospacing="0" w:after="0" w:afterAutospacing="0"/>
        <w:textAlignment w:val="baseline"/>
        <w:rPr>
          <w:rFonts w:asciiTheme="minorHAnsi" w:hAnsiTheme="minorHAnsi" w:cs="Segoe UI"/>
        </w:rPr>
      </w:pPr>
    </w:p>
    <w:p w14:paraId="2B8029FA" w14:textId="6289A0FE" w:rsidR="008374EE" w:rsidRDefault="0093539D" w:rsidP="00CD2D06">
      <w:pPr>
        <w:pStyle w:val="paragraph"/>
        <w:rPr>
          <w:rFonts w:asciiTheme="minorHAnsi" w:hAnsiTheme="minorHAnsi" w:cs="Segoe UI"/>
          <w:lang w:val="en-US"/>
        </w:rPr>
      </w:pPr>
      <w:r w:rsidRPr="0093539D">
        <w:rPr>
          <w:rFonts w:asciiTheme="minorHAnsi" w:hAnsiTheme="minorHAnsi" w:cs="Segoe UI"/>
          <w:lang w:val="en-US"/>
        </w:rPr>
        <w:t>Tesla Inc. is known globally as being the leader of electric vehicles and green energy sector because of its innovative business practices, dedication to sustainability, and technological breakthroughs. Tesla was founded in 2003</w:t>
      </w:r>
      <w:r w:rsidR="008063CD">
        <w:rPr>
          <w:rFonts w:asciiTheme="minorHAnsi" w:hAnsiTheme="minorHAnsi" w:cs="Segoe UI"/>
          <w:lang w:val="en-US"/>
        </w:rPr>
        <w:t xml:space="preserve"> by Martin Eberh</w:t>
      </w:r>
      <w:r w:rsidR="00FF04E4">
        <w:rPr>
          <w:rFonts w:asciiTheme="minorHAnsi" w:hAnsiTheme="minorHAnsi" w:cs="Segoe UI"/>
          <w:lang w:val="en-US"/>
        </w:rPr>
        <w:t>ard and Marc Tarpenning</w:t>
      </w:r>
      <w:r w:rsidRPr="0093539D">
        <w:rPr>
          <w:rFonts w:asciiTheme="minorHAnsi" w:hAnsiTheme="minorHAnsi" w:cs="Segoe UI"/>
          <w:lang w:val="en-US"/>
        </w:rPr>
        <w:t xml:space="preserve"> and since then has redefined the automobile industry by developing new battery technology, autonomous driving software, and electric mobility (Tesla, 2023). Thanks to its vertically integrated strategy, Tesla </w:t>
      </w:r>
      <w:r w:rsidR="00CD2D06" w:rsidRPr="0093539D">
        <w:rPr>
          <w:rFonts w:asciiTheme="minorHAnsi" w:hAnsiTheme="minorHAnsi" w:cs="Segoe UI"/>
          <w:lang w:val="en-US"/>
        </w:rPr>
        <w:t>can</w:t>
      </w:r>
      <w:r w:rsidRPr="0093539D">
        <w:rPr>
          <w:rFonts w:asciiTheme="minorHAnsi" w:hAnsiTheme="minorHAnsi" w:cs="Segoe UI"/>
          <w:lang w:val="en-US"/>
        </w:rPr>
        <w:t xml:space="preserve"> control production, energy solutions, and direct sales which helped maintain its position in competitive edges </w:t>
      </w:r>
      <w:r w:rsidR="001A50F0">
        <w:rPr>
          <w:rFonts w:asciiTheme="minorHAnsi" w:hAnsiTheme="minorHAnsi" w:cs="Segoe UI"/>
          <w:lang w:val="en-US"/>
        </w:rPr>
        <w:t>because of</w:t>
      </w:r>
      <w:r w:rsidRPr="0093539D">
        <w:rPr>
          <w:rFonts w:asciiTheme="minorHAnsi" w:hAnsiTheme="minorHAnsi" w:cs="Segoe UI"/>
          <w:lang w:val="en-US"/>
        </w:rPr>
        <w:t xml:space="preserve"> lowers costs compared to traditional manufacturers (Liu &amp; Meng, 2022).</w:t>
      </w:r>
    </w:p>
    <w:p w14:paraId="74EC95EB" w14:textId="02414F13" w:rsidR="007522B6" w:rsidRDefault="00353C33" w:rsidP="007522B6">
      <w:pPr>
        <w:pStyle w:val="paragraph"/>
        <w:rPr>
          <w:rFonts w:asciiTheme="minorHAnsi" w:hAnsiTheme="minorHAnsi" w:cs="Segoe UI"/>
          <w:lang w:val="en-US"/>
        </w:rPr>
      </w:pPr>
      <w:r w:rsidRPr="00353C33">
        <w:rPr>
          <w:rFonts w:asciiTheme="minorHAnsi" w:hAnsiTheme="minorHAnsi" w:cs="Segoe UI"/>
          <w:lang w:val="en-US"/>
        </w:rPr>
        <w:t>Strategic management is a key for each business because</w:t>
      </w:r>
      <w:r w:rsidR="004C5A3A">
        <w:rPr>
          <w:rFonts w:asciiTheme="minorHAnsi" w:hAnsiTheme="minorHAnsi" w:cs="Segoe UI"/>
          <w:lang w:val="en-US"/>
        </w:rPr>
        <w:t xml:space="preserve"> a</w:t>
      </w:r>
      <w:r w:rsidRPr="00353C33">
        <w:rPr>
          <w:rFonts w:asciiTheme="minorHAnsi" w:hAnsiTheme="minorHAnsi" w:cs="Segoe UI"/>
          <w:lang w:val="en-US"/>
        </w:rPr>
        <w:t xml:space="preserve"> few factors such as competitive advantage, sustainability, and business growth depend on it. Hill, Jones, and Schilling (2022) mentioned that strategy is incredibly important when you set long-term objectives which are based on both internal strengths and external market conditions. A well-based strategy can allow businesses to foresee market trends, reduce risk, and open new possibilities.</w:t>
      </w:r>
    </w:p>
    <w:p w14:paraId="4DF9EA59" w14:textId="07BA137C" w:rsidR="00820C85" w:rsidRPr="00820C85" w:rsidRDefault="00820C85" w:rsidP="00820C85">
      <w:pPr>
        <w:pStyle w:val="paragraph"/>
        <w:rPr>
          <w:rFonts w:asciiTheme="minorHAnsi" w:hAnsiTheme="minorHAnsi" w:cs="Segoe UI"/>
        </w:rPr>
      </w:pPr>
      <w:r w:rsidRPr="00820C85">
        <w:rPr>
          <w:rFonts w:asciiTheme="minorHAnsi" w:hAnsiTheme="minorHAnsi" w:cs="Segoe UI"/>
        </w:rPr>
        <w:t xml:space="preserve">This report will offer an in-depth strategic analysis of Tesla, looking at the company’s development in the last three years. </w:t>
      </w:r>
      <w:r w:rsidR="004A3392">
        <w:rPr>
          <w:rFonts w:asciiTheme="minorHAnsi" w:hAnsiTheme="minorHAnsi" w:cs="Segoe UI"/>
        </w:rPr>
        <w:t>Few</w:t>
      </w:r>
      <w:r w:rsidRPr="00820C85">
        <w:rPr>
          <w:rFonts w:asciiTheme="minorHAnsi" w:hAnsiTheme="minorHAnsi" w:cs="Segoe UI"/>
        </w:rPr>
        <w:t xml:space="preserve"> frameworks such as Porter’s Five Forces, SWOT analysis, PESTEL, and </w:t>
      </w:r>
      <w:r w:rsidR="008C3880">
        <w:rPr>
          <w:rFonts w:asciiTheme="minorHAnsi" w:hAnsiTheme="minorHAnsi" w:cs="Segoe UI"/>
        </w:rPr>
        <w:t>BCG Matrix</w:t>
      </w:r>
      <w:r w:rsidRPr="00820C85">
        <w:rPr>
          <w:rFonts w:asciiTheme="minorHAnsi" w:hAnsiTheme="minorHAnsi" w:cs="Segoe UI"/>
        </w:rPr>
        <w:t xml:space="preserve"> will be used to evaluate Tesla’s competitive position and market environment. In this report will also be found an examination of Tesla’s current differentiation strategy, which promotes sustainability and innovation. Furthermore, Tesla’s market positioning, strengths, and weaknesses while </w:t>
      </w:r>
      <w:r w:rsidR="00C83828" w:rsidRPr="00820C85">
        <w:rPr>
          <w:rFonts w:asciiTheme="minorHAnsi" w:hAnsiTheme="minorHAnsi" w:cs="Segoe UI"/>
        </w:rPr>
        <w:t>considering</w:t>
      </w:r>
      <w:r w:rsidRPr="00820C85">
        <w:rPr>
          <w:rFonts w:asciiTheme="minorHAnsi" w:hAnsiTheme="minorHAnsi" w:cs="Segoe UI"/>
        </w:rPr>
        <w:t xml:space="preserve"> external and internal variables that affect its strategic orientation will be assessed. Doing the fact that Tesla had a rapid expansion into new markets, such as China and Europe, </w:t>
      </w:r>
      <w:r w:rsidR="00060834">
        <w:rPr>
          <w:rFonts w:asciiTheme="minorHAnsi" w:hAnsiTheme="minorHAnsi" w:cs="Segoe UI"/>
        </w:rPr>
        <w:t xml:space="preserve">which also mean </w:t>
      </w:r>
      <w:r w:rsidRPr="00820C85">
        <w:rPr>
          <w:rFonts w:asciiTheme="minorHAnsi" w:hAnsiTheme="minorHAnsi" w:cs="Segoe UI"/>
        </w:rPr>
        <w:t>investment in the renewable energy solutions</w:t>
      </w:r>
      <w:r w:rsidR="00060834">
        <w:rPr>
          <w:rFonts w:asciiTheme="minorHAnsi" w:hAnsiTheme="minorHAnsi" w:cs="Segoe UI"/>
        </w:rPr>
        <w:t>.</w:t>
      </w:r>
      <w:r w:rsidRPr="00820C85">
        <w:rPr>
          <w:rFonts w:asciiTheme="minorHAnsi" w:hAnsiTheme="minorHAnsi" w:cs="Segoe UI"/>
        </w:rPr>
        <w:t xml:space="preserve"> </w:t>
      </w:r>
      <w:r w:rsidR="00060834">
        <w:rPr>
          <w:rFonts w:asciiTheme="minorHAnsi" w:hAnsiTheme="minorHAnsi" w:cs="Segoe UI"/>
        </w:rPr>
        <w:t>T</w:t>
      </w:r>
      <w:r w:rsidRPr="00820C85">
        <w:rPr>
          <w:rFonts w:asciiTheme="minorHAnsi" w:hAnsiTheme="minorHAnsi" w:cs="Segoe UI"/>
        </w:rPr>
        <w:t>his report will evaluate the long-term viability of its business model.</w:t>
      </w:r>
    </w:p>
    <w:p w14:paraId="393CB9BD" w14:textId="77777777" w:rsidR="00F5688E" w:rsidRDefault="00F5688E" w:rsidP="00F5688E">
      <w:pPr>
        <w:pStyle w:val="paragraph"/>
        <w:spacing w:before="0" w:beforeAutospacing="0" w:after="0" w:afterAutospacing="0"/>
        <w:textAlignment w:val="baseline"/>
        <w:rPr>
          <w:rFonts w:asciiTheme="minorHAnsi" w:hAnsiTheme="minorHAnsi" w:cs="Segoe UI"/>
        </w:rPr>
      </w:pPr>
    </w:p>
    <w:p w14:paraId="318F9CCC" w14:textId="0CF4DA41" w:rsidR="002053DC" w:rsidRPr="00A85E85" w:rsidRDefault="00CB4D45" w:rsidP="00F5688E">
      <w:pPr>
        <w:pStyle w:val="paragraph"/>
        <w:spacing w:before="0" w:beforeAutospacing="0" w:after="0" w:afterAutospacing="0"/>
        <w:textAlignment w:val="baseline"/>
        <w:rPr>
          <w:rFonts w:asciiTheme="minorHAnsi" w:hAnsiTheme="minorHAnsi" w:cs="Segoe UI"/>
        </w:rPr>
      </w:pPr>
      <w:r>
        <w:rPr>
          <w:rFonts w:asciiTheme="minorHAnsi" w:hAnsiTheme="minorHAnsi" w:cs="Segoe UI"/>
        </w:rPr>
        <w:t>Furthermore, t</w:t>
      </w:r>
      <w:r w:rsidR="00F67B06" w:rsidRPr="00A85E85">
        <w:rPr>
          <w:rFonts w:asciiTheme="minorHAnsi" w:hAnsiTheme="minorHAnsi" w:cs="Segoe UI"/>
        </w:rPr>
        <w:t xml:space="preserve">his report </w:t>
      </w:r>
      <w:r w:rsidR="00637A47" w:rsidRPr="00A85E85">
        <w:rPr>
          <w:rFonts w:asciiTheme="minorHAnsi" w:hAnsiTheme="minorHAnsi" w:cs="Segoe UI"/>
        </w:rPr>
        <w:t xml:space="preserve">will offer insights </w:t>
      </w:r>
      <w:r w:rsidR="00611441" w:rsidRPr="00A85E85">
        <w:rPr>
          <w:rFonts w:asciiTheme="minorHAnsi" w:hAnsiTheme="minorHAnsi" w:cs="Segoe UI"/>
        </w:rPr>
        <w:t xml:space="preserve">into how Tesla </w:t>
      </w:r>
      <w:r w:rsidR="00C97A39" w:rsidRPr="00A85E85">
        <w:rPr>
          <w:rFonts w:asciiTheme="minorHAnsi" w:hAnsiTheme="minorHAnsi" w:cs="Segoe UI"/>
        </w:rPr>
        <w:t xml:space="preserve">may maintain its competitive edge </w:t>
      </w:r>
      <w:r w:rsidR="00CB1622" w:rsidRPr="00A85E85">
        <w:rPr>
          <w:rFonts w:asciiTheme="minorHAnsi" w:hAnsiTheme="minorHAnsi" w:cs="Segoe UI"/>
        </w:rPr>
        <w:t xml:space="preserve">while dealing with issues such as </w:t>
      </w:r>
      <w:r w:rsidR="00A814C2" w:rsidRPr="00A85E85">
        <w:rPr>
          <w:rFonts w:asciiTheme="minorHAnsi" w:hAnsiTheme="minorHAnsi" w:cs="Segoe UI"/>
        </w:rPr>
        <w:t>production scaling, regulatory compliance, and consumer ex</w:t>
      </w:r>
      <w:r w:rsidR="00BF2D5C" w:rsidRPr="00A85E85">
        <w:rPr>
          <w:rFonts w:asciiTheme="minorHAnsi" w:hAnsiTheme="minorHAnsi" w:cs="Segoe UI"/>
        </w:rPr>
        <w:t xml:space="preserve">pectations </w:t>
      </w:r>
      <w:r w:rsidR="005C583D" w:rsidRPr="00A85E85">
        <w:rPr>
          <w:rFonts w:asciiTheme="minorHAnsi" w:hAnsiTheme="minorHAnsi" w:cs="Segoe UI"/>
        </w:rPr>
        <w:t xml:space="preserve">by examining the company’s strategy </w:t>
      </w:r>
      <w:r w:rsidR="00995917" w:rsidRPr="00A85E85">
        <w:rPr>
          <w:rFonts w:asciiTheme="minorHAnsi" w:hAnsiTheme="minorHAnsi" w:cs="Segoe UI"/>
        </w:rPr>
        <w:t>through academic and industry perspectives.</w:t>
      </w:r>
      <w:r w:rsidR="00C74F45" w:rsidRPr="00A85E85">
        <w:rPr>
          <w:rFonts w:asciiTheme="minorHAnsi" w:hAnsiTheme="minorHAnsi" w:cs="Segoe UI"/>
        </w:rPr>
        <w:t xml:space="preserve"> Its aim </w:t>
      </w:r>
      <w:r w:rsidR="003259DC">
        <w:rPr>
          <w:rFonts w:asciiTheme="minorHAnsi" w:hAnsiTheme="minorHAnsi" w:cs="Segoe UI"/>
        </w:rPr>
        <w:t>also is looking to</w:t>
      </w:r>
      <w:r w:rsidR="005D1835" w:rsidRPr="00A85E85">
        <w:rPr>
          <w:rFonts w:asciiTheme="minorHAnsi" w:hAnsiTheme="minorHAnsi" w:cs="Segoe UI"/>
        </w:rPr>
        <w:t xml:space="preserve"> provide strategic suggestions</w:t>
      </w:r>
      <w:r w:rsidR="009B38B0" w:rsidRPr="00A85E85">
        <w:rPr>
          <w:rFonts w:asciiTheme="minorHAnsi" w:hAnsiTheme="minorHAnsi" w:cs="Segoe UI"/>
        </w:rPr>
        <w:t xml:space="preserve"> to boost Tesla’s future expansion</w:t>
      </w:r>
      <w:r w:rsidR="0065031F" w:rsidRPr="00A85E85">
        <w:rPr>
          <w:rFonts w:asciiTheme="minorHAnsi" w:hAnsiTheme="minorHAnsi" w:cs="Segoe UI"/>
        </w:rPr>
        <w:t xml:space="preserve">. Doing this strategic evaluation </w:t>
      </w:r>
      <w:r w:rsidR="00BB6DEB" w:rsidRPr="00A85E85">
        <w:rPr>
          <w:rFonts w:asciiTheme="minorHAnsi" w:hAnsiTheme="minorHAnsi" w:cs="Segoe UI"/>
        </w:rPr>
        <w:t>is crucial for</w:t>
      </w:r>
      <w:r w:rsidR="00AD608E">
        <w:rPr>
          <w:rFonts w:asciiTheme="minorHAnsi" w:hAnsiTheme="minorHAnsi" w:cs="Segoe UI"/>
        </w:rPr>
        <w:t xml:space="preserve"> a better</w:t>
      </w:r>
      <w:r w:rsidR="00BB6DEB" w:rsidRPr="00A85E85">
        <w:rPr>
          <w:rFonts w:asciiTheme="minorHAnsi" w:hAnsiTheme="minorHAnsi" w:cs="Segoe UI"/>
        </w:rPr>
        <w:t xml:space="preserve"> understanding</w:t>
      </w:r>
      <w:r w:rsidR="00AD608E">
        <w:rPr>
          <w:rFonts w:asciiTheme="minorHAnsi" w:hAnsiTheme="minorHAnsi" w:cs="Segoe UI"/>
        </w:rPr>
        <w:t xml:space="preserve"> of</w:t>
      </w:r>
      <w:r w:rsidR="00BB6DEB" w:rsidRPr="00A85E85">
        <w:rPr>
          <w:rFonts w:asciiTheme="minorHAnsi" w:hAnsiTheme="minorHAnsi" w:cs="Segoe UI"/>
        </w:rPr>
        <w:t xml:space="preserve"> Tesla’s </w:t>
      </w:r>
      <w:r w:rsidR="00F414E6" w:rsidRPr="00A85E85">
        <w:rPr>
          <w:rFonts w:asciiTheme="minorHAnsi" w:hAnsiTheme="minorHAnsi" w:cs="Segoe UI"/>
        </w:rPr>
        <w:t>trajectories</w:t>
      </w:r>
      <w:r w:rsidR="00BB6DEB" w:rsidRPr="00A85E85">
        <w:rPr>
          <w:rFonts w:asciiTheme="minorHAnsi" w:hAnsiTheme="minorHAnsi" w:cs="Segoe UI"/>
        </w:rPr>
        <w:t xml:space="preserve"> in the </w:t>
      </w:r>
      <w:r w:rsidR="005D041C" w:rsidRPr="00A85E85">
        <w:rPr>
          <w:rFonts w:asciiTheme="minorHAnsi" w:hAnsiTheme="minorHAnsi" w:cs="Segoe UI"/>
        </w:rPr>
        <w:t>coming years.</w:t>
      </w:r>
    </w:p>
    <w:p w14:paraId="63E14F52" w14:textId="77777777" w:rsidR="00500241" w:rsidRPr="00261AD5" w:rsidRDefault="00500241" w:rsidP="007F57D2">
      <w:pPr>
        <w:pStyle w:val="paragraph"/>
        <w:spacing w:before="0" w:beforeAutospacing="0" w:after="0" w:afterAutospacing="0"/>
        <w:textAlignment w:val="baseline"/>
        <w:rPr>
          <w:rFonts w:asciiTheme="minorHAnsi" w:hAnsiTheme="minorHAnsi" w:cs="Segoe UI"/>
        </w:rPr>
      </w:pPr>
    </w:p>
    <w:p w14:paraId="63C3C3DF" w14:textId="77777777" w:rsidR="00500241" w:rsidRPr="00261AD5" w:rsidRDefault="00500241" w:rsidP="007F57D2">
      <w:pPr>
        <w:pStyle w:val="paragraph"/>
        <w:spacing w:before="0" w:beforeAutospacing="0" w:after="0" w:afterAutospacing="0"/>
        <w:textAlignment w:val="baseline"/>
        <w:rPr>
          <w:rFonts w:asciiTheme="minorHAnsi" w:hAnsiTheme="minorHAnsi" w:cs="Segoe UI"/>
        </w:rPr>
      </w:pPr>
    </w:p>
    <w:p w14:paraId="1BA48722" w14:textId="77777777" w:rsidR="007C0521" w:rsidRPr="00261AD5" w:rsidRDefault="007C0521" w:rsidP="007F57D2">
      <w:pPr>
        <w:pStyle w:val="paragraph"/>
        <w:spacing w:before="0" w:beforeAutospacing="0" w:after="0" w:afterAutospacing="0"/>
        <w:textAlignment w:val="baseline"/>
        <w:rPr>
          <w:rFonts w:asciiTheme="minorHAnsi" w:hAnsiTheme="minorHAnsi" w:cs="Segoe UI"/>
        </w:rPr>
      </w:pPr>
    </w:p>
    <w:p w14:paraId="338E02FE" w14:textId="77777777" w:rsidR="00053707" w:rsidRDefault="00053707" w:rsidP="00683FA8">
      <w:pPr>
        <w:pStyle w:val="Heading1"/>
      </w:pPr>
      <w:bookmarkStart w:id="6" w:name="_Toc194304766"/>
      <w:bookmarkStart w:id="7" w:name="_Toc194304818"/>
      <w:bookmarkStart w:id="8" w:name="_Toc194304860"/>
    </w:p>
    <w:p w14:paraId="05C85969" w14:textId="50E31AF5" w:rsidR="00500241" w:rsidRPr="00261AD5" w:rsidRDefault="00236C98" w:rsidP="00683FA8">
      <w:pPr>
        <w:pStyle w:val="Heading1"/>
      </w:pPr>
      <w:r w:rsidRPr="00261AD5">
        <w:t>2.0 Main Findings</w:t>
      </w:r>
      <w:bookmarkEnd w:id="6"/>
      <w:bookmarkEnd w:id="7"/>
      <w:bookmarkEnd w:id="8"/>
    </w:p>
    <w:p w14:paraId="4A968E6E" w14:textId="77777777" w:rsidR="00236C98" w:rsidRPr="00683FA8" w:rsidRDefault="00236C98" w:rsidP="007F57D2">
      <w:pPr>
        <w:pStyle w:val="paragraph"/>
        <w:spacing w:before="0" w:beforeAutospacing="0" w:after="0" w:afterAutospacing="0"/>
        <w:textAlignment w:val="baseline"/>
        <w:rPr>
          <w:rFonts w:asciiTheme="minorHAnsi" w:hAnsiTheme="minorHAnsi" w:cs="Segoe UI"/>
        </w:rPr>
      </w:pPr>
    </w:p>
    <w:p w14:paraId="7A31D57C" w14:textId="138BCC9F" w:rsidR="00236C98" w:rsidRPr="00AD4A35" w:rsidRDefault="00C37ACF" w:rsidP="007F57D2">
      <w:pPr>
        <w:pStyle w:val="paragraph"/>
        <w:spacing w:before="0" w:beforeAutospacing="0" w:after="0" w:afterAutospacing="0"/>
        <w:textAlignment w:val="baseline"/>
        <w:rPr>
          <w:rStyle w:val="Strong"/>
          <w:rFonts w:asciiTheme="minorHAnsi" w:hAnsiTheme="minorHAnsi"/>
          <w:sz w:val="28"/>
          <w:szCs w:val="28"/>
        </w:rPr>
      </w:pPr>
      <w:r w:rsidRPr="00AD4A35">
        <w:rPr>
          <w:rStyle w:val="Strong"/>
          <w:rFonts w:asciiTheme="minorHAnsi" w:hAnsiTheme="minorHAnsi"/>
          <w:sz w:val="28"/>
          <w:szCs w:val="28"/>
        </w:rPr>
        <w:t>2.1 Theoretical Frameworks and Application to Tesla</w:t>
      </w:r>
    </w:p>
    <w:p w14:paraId="0A5286AE" w14:textId="77777777" w:rsidR="002474F8" w:rsidRPr="00261AD5" w:rsidRDefault="002474F8" w:rsidP="007F57D2">
      <w:pPr>
        <w:pStyle w:val="paragraph"/>
        <w:spacing w:before="0" w:beforeAutospacing="0" w:after="0" w:afterAutospacing="0"/>
        <w:textAlignment w:val="baseline"/>
        <w:rPr>
          <w:rFonts w:asciiTheme="minorHAnsi" w:hAnsiTheme="minorHAnsi" w:cs="Segoe UI"/>
        </w:rPr>
      </w:pPr>
    </w:p>
    <w:p w14:paraId="218A41FC" w14:textId="63E39712" w:rsidR="00337D81" w:rsidRPr="00261AD5" w:rsidRDefault="00DD6DE5"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 xml:space="preserve">An </w:t>
      </w:r>
      <w:r w:rsidR="005F369F" w:rsidRPr="00261AD5">
        <w:rPr>
          <w:rFonts w:asciiTheme="minorHAnsi" w:hAnsiTheme="minorHAnsi" w:cs="Segoe UI"/>
        </w:rPr>
        <w:t>in-depth</w:t>
      </w:r>
      <w:r w:rsidRPr="00261AD5">
        <w:rPr>
          <w:rFonts w:asciiTheme="minorHAnsi" w:hAnsiTheme="minorHAnsi" w:cs="Segoe UI"/>
        </w:rPr>
        <w:t xml:space="preserve"> </w:t>
      </w:r>
      <w:r w:rsidR="00FF4DF4" w:rsidRPr="00261AD5">
        <w:rPr>
          <w:rFonts w:asciiTheme="minorHAnsi" w:hAnsiTheme="minorHAnsi" w:cs="Segoe UI"/>
        </w:rPr>
        <w:t xml:space="preserve">comprehensive examination of </w:t>
      </w:r>
      <w:r w:rsidR="0076044E" w:rsidRPr="00261AD5">
        <w:rPr>
          <w:rFonts w:asciiTheme="minorHAnsi" w:hAnsiTheme="minorHAnsi" w:cs="Segoe UI"/>
        </w:rPr>
        <w:t xml:space="preserve">Tesla’s strategic capabilities requires </w:t>
      </w:r>
      <w:r w:rsidR="005F369F" w:rsidRPr="00261AD5">
        <w:rPr>
          <w:rFonts w:asciiTheme="minorHAnsi" w:hAnsiTheme="minorHAnsi" w:cs="Segoe UI"/>
        </w:rPr>
        <w:t>a recognised theoretical framework</w:t>
      </w:r>
      <w:r w:rsidR="005E1F79" w:rsidRPr="00261AD5">
        <w:rPr>
          <w:rFonts w:asciiTheme="minorHAnsi" w:hAnsiTheme="minorHAnsi" w:cs="Segoe UI"/>
        </w:rPr>
        <w:t xml:space="preserve">. </w:t>
      </w:r>
      <w:r w:rsidR="00BC0FB2" w:rsidRPr="00261AD5">
        <w:rPr>
          <w:rFonts w:asciiTheme="minorHAnsi" w:hAnsiTheme="minorHAnsi" w:cs="Segoe UI"/>
        </w:rPr>
        <w:t xml:space="preserve">Porter’s Five Forces, SWOT </w:t>
      </w:r>
      <w:proofErr w:type="spellStart"/>
      <w:proofErr w:type="gramStart"/>
      <w:r w:rsidR="00BC0FB2" w:rsidRPr="00261AD5">
        <w:rPr>
          <w:rFonts w:asciiTheme="minorHAnsi" w:hAnsiTheme="minorHAnsi" w:cs="Segoe UI"/>
        </w:rPr>
        <w:t>analysis,</w:t>
      </w:r>
      <w:r w:rsidR="00683FA8">
        <w:rPr>
          <w:rFonts w:asciiTheme="minorHAnsi" w:hAnsiTheme="minorHAnsi" w:cs="Segoe UI"/>
        </w:rPr>
        <w:t>and</w:t>
      </w:r>
      <w:proofErr w:type="spellEnd"/>
      <w:proofErr w:type="gramEnd"/>
      <w:r w:rsidR="00BC0FB2" w:rsidRPr="00261AD5">
        <w:rPr>
          <w:rFonts w:asciiTheme="minorHAnsi" w:hAnsiTheme="minorHAnsi" w:cs="Segoe UI"/>
        </w:rPr>
        <w:t xml:space="preserve"> PESTEL analysis will be used to </w:t>
      </w:r>
      <w:r w:rsidR="005E5FBF" w:rsidRPr="00261AD5">
        <w:rPr>
          <w:rFonts w:asciiTheme="minorHAnsi" w:hAnsiTheme="minorHAnsi" w:cs="Segoe UI"/>
        </w:rPr>
        <w:t xml:space="preserve">understand Tesla’s market environment, </w:t>
      </w:r>
      <w:r w:rsidR="00084913" w:rsidRPr="00261AD5">
        <w:rPr>
          <w:rFonts w:asciiTheme="minorHAnsi" w:hAnsiTheme="minorHAnsi" w:cs="Segoe UI"/>
        </w:rPr>
        <w:t>competitive standing, strengths and weaknesses</w:t>
      </w:r>
      <w:r w:rsidR="00F563F9" w:rsidRPr="00261AD5">
        <w:rPr>
          <w:rFonts w:asciiTheme="minorHAnsi" w:hAnsiTheme="minorHAnsi" w:cs="Segoe UI"/>
        </w:rPr>
        <w:t xml:space="preserve">, and </w:t>
      </w:r>
      <w:r w:rsidR="00524D0A" w:rsidRPr="00261AD5">
        <w:rPr>
          <w:rFonts w:asciiTheme="minorHAnsi" w:hAnsiTheme="minorHAnsi" w:cs="Segoe UI"/>
        </w:rPr>
        <w:t>stakeholder’s</w:t>
      </w:r>
      <w:r w:rsidR="00F563F9" w:rsidRPr="00261AD5">
        <w:rPr>
          <w:rFonts w:asciiTheme="minorHAnsi" w:hAnsiTheme="minorHAnsi" w:cs="Segoe UI"/>
        </w:rPr>
        <w:t xml:space="preserve"> influences.</w:t>
      </w:r>
    </w:p>
    <w:p w14:paraId="09D68EAC" w14:textId="77777777" w:rsidR="00F563F9" w:rsidRPr="00261AD5" w:rsidRDefault="00F563F9" w:rsidP="007F57D2">
      <w:pPr>
        <w:pStyle w:val="paragraph"/>
        <w:spacing w:before="0" w:beforeAutospacing="0" w:after="0" w:afterAutospacing="0"/>
        <w:textAlignment w:val="baseline"/>
        <w:rPr>
          <w:rFonts w:asciiTheme="minorHAnsi" w:hAnsiTheme="minorHAnsi" w:cs="Segoe UI"/>
        </w:rPr>
      </w:pPr>
    </w:p>
    <w:p w14:paraId="3EC3B52E" w14:textId="5629626F" w:rsidR="00F563F9" w:rsidRPr="00AD4A35" w:rsidRDefault="006A5F08" w:rsidP="007F57D2">
      <w:pPr>
        <w:pStyle w:val="paragraph"/>
        <w:spacing w:before="0" w:beforeAutospacing="0" w:after="0" w:afterAutospacing="0"/>
        <w:textAlignment w:val="baseline"/>
        <w:rPr>
          <w:rFonts w:asciiTheme="minorHAnsi" w:hAnsiTheme="minorHAnsi" w:cs="Segoe UI"/>
          <w:b/>
          <w:bCs/>
          <w:sz w:val="28"/>
          <w:szCs w:val="28"/>
        </w:rPr>
      </w:pPr>
      <w:r w:rsidRPr="00AD4A35">
        <w:rPr>
          <w:rFonts w:asciiTheme="minorHAnsi" w:hAnsiTheme="minorHAnsi" w:cs="Segoe UI"/>
          <w:b/>
          <w:bCs/>
          <w:sz w:val="28"/>
          <w:szCs w:val="28"/>
        </w:rPr>
        <w:t>2.1.1 Porter’s Five Forces Analysis</w:t>
      </w:r>
    </w:p>
    <w:p w14:paraId="2892E937" w14:textId="77777777" w:rsidR="006A5F08" w:rsidRPr="00261AD5" w:rsidRDefault="006A5F08" w:rsidP="007F57D2">
      <w:pPr>
        <w:pStyle w:val="paragraph"/>
        <w:spacing w:before="0" w:beforeAutospacing="0" w:after="0" w:afterAutospacing="0"/>
        <w:textAlignment w:val="baseline"/>
        <w:rPr>
          <w:rFonts w:asciiTheme="minorHAnsi" w:hAnsiTheme="minorHAnsi" w:cs="Segoe UI"/>
        </w:rPr>
      </w:pPr>
    </w:p>
    <w:p w14:paraId="376D6633" w14:textId="076FAB98" w:rsidR="006A5F08" w:rsidRPr="00261AD5" w:rsidRDefault="00C7569D"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 xml:space="preserve">Porter’s Five Forces framework (1979) </w:t>
      </w:r>
      <w:r w:rsidR="0019318A" w:rsidRPr="00261AD5">
        <w:rPr>
          <w:rFonts w:asciiTheme="minorHAnsi" w:hAnsiTheme="minorHAnsi" w:cs="Segoe UI"/>
        </w:rPr>
        <w:t xml:space="preserve">is an </w:t>
      </w:r>
      <w:r w:rsidR="00B61680" w:rsidRPr="00261AD5">
        <w:rPr>
          <w:rFonts w:asciiTheme="minorHAnsi" w:hAnsiTheme="minorHAnsi" w:cs="Segoe UI"/>
        </w:rPr>
        <w:t>organi</w:t>
      </w:r>
      <w:r w:rsidR="002A731B" w:rsidRPr="00261AD5">
        <w:rPr>
          <w:rFonts w:asciiTheme="minorHAnsi" w:hAnsiTheme="minorHAnsi" w:cs="Segoe UI"/>
        </w:rPr>
        <w:t>s</w:t>
      </w:r>
      <w:r w:rsidR="00B61680" w:rsidRPr="00261AD5">
        <w:rPr>
          <w:rFonts w:asciiTheme="minorHAnsi" w:hAnsiTheme="minorHAnsi" w:cs="Segoe UI"/>
        </w:rPr>
        <w:t>ed</w:t>
      </w:r>
      <w:r w:rsidR="0019318A" w:rsidRPr="00261AD5">
        <w:rPr>
          <w:rFonts w:asciiTheme="minorHAnsi" w:hAnsiTheme="minorHAnsi" w:cs="Segoe UI"/>
        </w:rPr>
        <w:t xml:space="preserve"> </w:t>
      </w:r>
      <w:r w:rsidR="002A731B" w:rsidRPr="00261AD5">
        <w:rPr>
          <w:rFonts w:asciiTheme="minorHAnsi" w:hAnsiTheme="minorHAnsi" w:cs="Segoe UI"/>
        </w:rPr>
        <w:t xml:space="preserve">method for examining the competitive forces </w:t>
      </w:r>
      <w:r w:rsidR="00EB36F3" w:rsidRPr="00261AD5">
        <w:rPr>
          <w:rFonts w:asciiTheme="minorHAnsi" w:hAnsiTheme="minorHAnsi" w:cs="Segoe UI"/>
        </w:rPr>
        <w:t>affecting Tesla’s position in the electric vehicle market.</w:t>
      </w:r>
    </w:p>
    <w:p w14:paraId="16136A5C" w14:textId="62C7C110" w:rsidR="00EB36F3" w:rsidRPr="00261AD5" w:rsidRDefault="00EB36F3" w:rsidP="007F57D2">
      <w:pPr>
        <w:pStyle w:val="paragraph"/>
        <w:spacing w:before="0" w:beforeAutospacing="0" w:after="0" w:afterAutospacing="0"/>
        <w:textAlignment w:val="baseline"/>
        <w:rPr>
          <w:rFonts w:asciiTheme="minorHAnsi" w:hAnsiTheme="minorHAnsi" w:cs="Segoe UI"/>
        </w:rPr>
      </w:pPr>
    </w:p>
    <w:p w14:paraId="3BF2921B" w14:textId="394E9F66" w:rsidR="00C51F04" w:rsidRPr="00AD4A35" w:rsidRDefault="00C51F04" w:rsidP="007F57D2">
      <w:pPr>
        <w:pStyle w:val="paragraph"/>
        <w:spacing w:before="0" w:beforeAutospacing="0" w:after="0" w:afterAutospacing="0"/>
        <w:textAlignment w:val="baseline"/>
        <w:rPr>
          <w:rFonts w:asciiTheme="minorHAnsi" w:hAnsiTheme="minorHAnsi" w:cs="Segoe UI"/>
          <w:b/>
          <w:bCs/>
        </w:rPr>
      </w:pPr>
      <w:r w:rsidRPr="00AD4A35">
        <w:rPr>
          <w:rFonts w:asciiTheme="minorHAnsi" w:hAnsiTheme="minorHAnsi" w:cs="Segoe UI"/>
          <w:b/>
          <w:bCs/>
        </w:rPr>
        <w:t>Threat of a New Entrants (Moderate)</w:t>
      </w:r>
    </w:p>
    <w:p w14:paraId="33DE35BD" w14:textId="7399C7DC" w:rsidR="00966BB0" w:rsidRPr="00261AD5" w:rsidRDefault="00966BB0"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 xml:space="preserve">The </w:t>
      </w:r>
      <w:r w:rsidR="00084A3F">
        <w:rPr>
          <w:rFonts w:asciiTheme="minorHAnsi" w:hAnsiTheme="minorHAnsi" w:cs="Segoe UI"/>
        </w:rPr>
        <w:t>electric vehicle</w:t>
      </w:r>
      <w:r w:rsidRPr="00261AD5">
        <w:rPr>
          <w:rFonts w:asciiTheme="minorHAnsi" w:hAnsiTheme="minorHAnsi" w:cs="Segoe UI"/>
        </w:rPr>
        <w:t xml:space="preserve"> market requirements </w:t>
      </w:r>
      <w:r w:rsidR="00B00633" w:rsidRPr="00261AD5">
        <w:rPr>
          <w:rFonts w:asciiTheme="minorHAnsi" w:hAnsiTheme="minorHAnsi" w:cs="Segoe UI"/>
        </w:rPr>
        <w:t xml:space="preserve">make it significantly difficult </w:t>
      </w:r>
      <w:r w:rsidR="00AE3D71" w:rsidRPr="00261AD5">
        <w:rPr>
          <w:rFonts w:asciiTheme="minorHAnsi" w:hAnsiTheme="minorHAnsi" w:cs="Segoe UI"/>
        </w:rPr>
        <w:t xml:space="preserve">to entry because of </w:t>
      </w:r>
      <w:r w:rsidR="00592DF3" w:rsidRPr="00261AD5">
        <w:rPr>
          <w:rFonts w:asciiTheme="minorHAnsi" w:hAnsiTheme="minorHAnsi" w:cs="Segoe UI"/>
        </w:rPr>
        <w:t xml:space="preserve">high capital investment in research, development, </w:t>
      </w:r>
      <w:r w:rsidR="009505EC" w:rsidRPr="00261AD5">
        <w:rPr>
          <w:rFonts w:asciiTheme="minorHAnsi" w:hAnsiTheme="minorHAnsi" w:cs="Segoe UI"/>
        </w:rPr>
        <w:t>and manufacturing.</w:t>
      </w:r>
      <w:r w:rsidR="00BE3D2C" w:rsidRPr="00261AD5">
        <w:rPr>
          <w:rFonts w:asciiTheme="minorHAnsi" w:hAnsiTheme="minorHAnsi" w:cs="Segoe UI"/>
        </w:rPr>
        <w:t xml:space="preserve"> New competitors </w:t>
      </w:r>
      <w:r w:rsidR="00C119AA" w:rsidRPr="00261AD5">
        <w:rPr>
          <w:rFonts w:asciiTheme="minorHAnsi" w:hAnsiTheme="minorHAnsi" w:cs="Segoe UI"/>
        </w:rPr>
        <w:t xml:space="preserve">find it challenging </w:t>
      </w:r>
      <w:r w:rsidR="00E6711D" w:rsidRPr="00261AD5">
        <w:rPr>
          <w:rFonts w:asciiTheme="minorHAnsi" w:hAnsiTheme="minorHAnsi" w:cs="Segoe UI"/>
        </w:rPr>
        <w:t xml:space="preserve">to compete </w:t>
      </w:r>
      <w:r w:rsidR="00592A7F" w:rsidRPr="00261AD5">
        <w:rPr>
          <w:rFonts w:asciiTheme="minorHAnsi" w:hAnsiTheme="minorHAnsi" w:cs="Segoe UI"/>
        </w:rPr>
        <w:t>in the</w:t>
      </w:r>
      <w:r w:rsidR="00E6711D" w:rsidRPr="00261AD5">
        <w:rPr>
          <w:rFonts w:asciiTheme="minorHAnsi" w:hAnsiTheme="minorHAnsi" w:cs="Segoe UI"/>
        </w:rPr>
        <w:t xml:space="preserve"> market due to Tesla’s </w:t>
      </w:r>
      <w:r w:rsidR="0065745B" w:rsidRPr="00261AD5">
        <w:rPr>
          <w:rFonts w:asciiTheme="minorHAnsi" w:hAnsiTheme="minorHAnsi" w:cs="Segoe UI"/>
        </w:rPr>
        <w:t xml:space="preserve">well-known brand, cutting-edges technologies, and </w:t>
      </w:r>
      <w:r w:rsidR="00903CCE" w:rsidRPr="00261AD5">
        <w:rPr>
          <w:rFonts w:asciiTheme="minorHAnsi" w:hAnsiTheme="minorHAnsi" w:cs="Segoe UI"/>
        </w:rPr>
        <w:t>large network of Supercharges (Porter, 1979).</w:t>
      </w:r>
      <w:r w:rsidR="00850539" w:rsidRPr="00261AD5">
        <w:rPr>
          <w:rFonts w:asciiTheme="minorHAnsi" w:hAnsiTheme="minorHAnsi" w:cs="Segoe UI"/>
        </w:rPr>
        <w:t xml:space="preserve"> Competition is increasing because of </w:t>
      </w:r>
      <w:r w:rsidR="00B20554" w:rsidRPr="00261AD5">
        <w:rPr>
          <w:rFonts w:asciiTheme="minorHAnsi" w:hAnsiTheme="minorHAnsi" w:cs="Segoe UI"/>
        </w:rPr>
        <w:t xml:space="preserve">government </w:t>
      </w:r>
      <w:r w:rsidR="00E510C6" w:rsidRPr="00261AD5">
        <w:rPr>
          <w:rFonts w:asciiTheme="minorHAnsi" w:hAnsiTheme="minorHAnsi" w:cs="Segoe UI"/>
        </w:rPr>
        <w:t xml:space="preserve">support and the </w:t>
      </w:r>
      <w:r w:rsidR="00F8066B" w:rsidRPr="00261AD5">
        <w:rPr>
          <w:rFonts w:asciiTheme="minorHAnsi" w:hAnsiTheme="minorHAnsi" w:cs="Segoe UI"/>
        </w:rPr>
        <w:t xml:space="preserve">appearance </w:t>
      </w:r>
      <w:r w:rsidR="00891935" w:rsidRPr="00261AD5">
        <w:rPr>
          <w:rFonts w:asciiTheme="minorHAnsi" w:hAnsiTheme="minorHAnsi" w:cs="Segoe UI"/>
        </w:rPr>
        <w:t xml:space="preserve">of new </w:t>
      </w:r>
      <w:r w:rsidR="00CF62A4">
        <w:rPr>
          <w:rFonts w:asciiTheme="minorHAnsi" w:hAnsiTheme="minorHAnsi" w:cs="Segoe UI"/>
        </w:rPr>
        <w:t>electric vehicle</w:t>
      </w:r>
      <w:r w:rsidR="00891935" w:rsidRPr="00261AD5">
        <w:rPr>
          <w:rFonts w:asciiTheme="minorHAnsi" w:hAnsiTheme="minorHAnsi" w:cs="Segoe UI"/>
        </w:rPr>
        <w:t xml:space="preserve"> companies such as Rivian and Lucid Motors (Bloomberg, 2024).</w:t>
      </w:r>
      <w:r w:rsidR="005B7F09" w:rsidRPr="00261AD5">
        <w:rPr>
          <w:rFonts w:asciiTheme="minorHAnsi" w:hAnsiTheme="minorHAnsi" w:cs="Segoe UI"/>
        </w:rPr>
        <w:t xml:space="preserve"> In addition to it, Ford and General Motors </w:t>
      </w:r>
      <w:r w:rsidR="00611F63" w:rsidRPr="00261AD5">
        <w:rPr>
          <w:rFonts w:asciiTheme="minorHAnsi" w:hAnsiTheme="minorHAnsi" w:cs="Segoe UI"/>
        </w:rPr>
        <w:t xml:space="preserve">are making a strong entry into the </w:t>
      </w:r>
      <w:r w:rsidR="00415030" w:rsidRPr="00261AD5">
        <w:rPr>
          <w:rFonts w:asciiTheme="minorHAnsi" w:hAnsiTheme="minorHAnsi" w:cs="Segoe UI"/>
        </w:rPr>
        <w:t xml:space="preserve">market </w:t>
      </w:r>
      <w:r w:rsidR="00640DC7" w:rsidRPr="00261AD5">
        <w:rPr>
          <w:rFonts w:asciiTheme="minorHAnsi" w:hAnsiTheme="minorHAnsi" w:cs="Segoe UI"/>
        </w:rPr>
        <w:t>(The</w:t>
      </w:r>
      <w:r w:rsidR="00415030" w:rsidRPr="00261AD5">
        <w:rPr>
          <w:rFonts w:asciiTheme="minorHAnsi" w:hAnsiTheme="minorHAnsi" w:cs="Segoe UI"/>
        </w:rPr>
        <w:t xml:space="preserve"> Econo</w:t>
      </w:r>
      <w:r w:rsidR="00167DE6" w:rsidRPr="00261AD5">
        <w:rPr>
          <w:rFonts w:asciiTheme="minorHAnsi" w:hAnsiTheme="minorHAnsi" w:cs="Segoe UI"/>
        </w:rPr>
        <w:t>mist, 2024).</w:t>
      </w:r>
    </w:p>
    <w:p w14:paraId="3D5FBE55" w14:textId="77777777" w:rsidR="002474F8" w:rsidRPr="00261AD5" w:rsidRDefault="002474F8" w:rsidP="007F57D2">
      <w:pPr>
        <w:pStyle w:val="paragraph"/>
        <w:spacing w:before="0" w:beforeAutospacing="0" w:after="0" w:afterAutospacing="0"/>
        <w:textAlignment w:val="baseline"/>
        <w:rPr>
          <w:rFonts w:asciiTheme="minorHAnsi" w:hAnsiTheme="minorHAnsi" w:cs="Segoe UI"/>
        </w:rPr>
      </w:pPr>
    </w:p>
    <w:p w14:paraId="053AA49D" w14:textId="1F1FBF89" w:rsidR="00D71FD6" w:rsidRPr="00D32320" w:rsidRDefault="00D71FD6" w:rsidP="007F57D2">
      <w:pPr>
        <w:pStyle w:val="paragraph"/>
        <w:spacing w:before="0" w:beforeAutospacing="0" w:after="0" w:afterAutospacing="0"/>
        <w:textAlignment w:val="baseline"/>
        <w:rPr>
          <w:rFonts w:asciiTheme="minorHAnsi" w:hAnsiTheme="minorHAnsi" w:cs="Segoe UI"/>
          <w:b/>
          <w:bCs/>
        </w:rPr>
      </w:pPr>
      <w:r w:rsidRPr="00D32320">
        <w:rPr>
          <w:rFonts w:asciiTheme="minorHAnsi" w:hAnsiTheme="minorHAnsi" w:cs="Segoe UI"/>
          <w:b/>
          <w:bCs/>
        </w:rPr>
        <w:t>Bargaining Power of Suppliers (Moderate to High)</w:t>
      </w:r>
    </w:p>
    <w:p w14:paraId="04AEC7A5" w14:textId="27A0E5DC" w:rsidR="00D71FD6" w:rsidRPr="00261AD5" w:rsidRDefault="008B4310"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 xml:space="preserve">Tesla relies on </w:t>
      </w:r>
      <w:r w:rsidR="00453E2D" w:rsidRPr="00261AD5">
        <w:rPr>
          <w:rFonts w:asciiTheme="minorHAnsi" w:hAnsiTheme="minorHAnsi" w:cs="Segoe UI"/>
        </w:rPr>
        <w:t>specialized vendors</w:t>
      </w:r>
      <w:r w:rsidR="00BF292C">
        <w:rPr>
          <w:rFonts w:asciiTheme="minorHAnsi" w:hAnsiTheme="minorHAnsi" w:cs="Segoe UI"/>
        </w:rPr>
        <w:t xml:space="preserve"> </w:t>
      </w:r>
      <w:r w:rsidR="00453E2D" w:rsidRPr="00261AD5">
        <w:rPr>
          <w:rFonts w:asciiTheme="minorHAnsi" w:hAnsiTheme="minorHAnsi" w:cs="Segoe UI"/>
        </w:rPr>
        <w:t xml:space="preserve">for batteries, semiconductors, and </w:t>
      </w:r>
      <w:r w:rsidR="001152DA" w:rsidRPr="00261AD5">
        <w:rPr>
          <w:rFonts w:asciiTheme="minorHAnsi" w:hAnsiTheme="minorHAnsi" w:cs="Segoe UI"/>
        </w:rPr>
        <w:t xml:space="preserve">AI-powered car systems. </w:t>
      </w:r>
      <w:r w:rsidR="00465E59" w:rsidRPr="00261AD5">
        <w:rPr>
          <w:rFonts w:asciiTheme="minorHAnsi" w:hAnsiTheme="minorHAnsi" w:cs="Segoe UI"/>
        </w:rPr>
        <w:t xml:space="preserve">The supplier power </w:t>
      </w:r>
      <w:r w:rsidR="00B047A8" w:rsidRPr="00261AD5">
        <w:rPr>
          <w:rFonts w:asciiTheme="minorHAnsi" w:hAnsiTheme="minorHAnsi" w:cs="Segoe UI"/>
        </w:rPr>
        <w:t xml:space="preserve">is increased by </w:t>
      </w:r>
      <w:r w:rsidR="00A82BC4" w:rsidRPr="00261AD5">
        <w:rPr>
          <w:rFonts w:asciiTheme="minorHAnsi" w:hAnsiTheme="minorHAnsi" w:cs="Segoe UI"/>
        </w:rPr>
        <w:t xml:space="preserve">a limited number of </w:t>
      </w:r>
      <w:r w:rsidR="0084089C" w:rsidRPr="00261AD5">
        <w:rPr>
          <w:rFonts w:asciiTheme="minorHAnsi" w:hAnsiTheme="minorHAnsi" w:cs="Segoe UI"/>
        </w:rPr>
        <w:t xml:space="preserve">battery providers such as Panasonic, </w:t>
      </w:r>
      <w:r w:rsidR="00201FC7" w:rsidRPr="00261AD5">
        <w:rPr>
          <w:rFonts w:asciiTheme="minorHAnsi" w:hAnsiTheme="minorHAnsi" w:cs="Segoe UI"/>
        </w:rPr>
        <w:t xml:space="preserve">LG Chem, and CATL </w:t>
      </w:r>
      <w:r w:rsidR="00391BD4" w:rsidRPr="00261AD5">
        <w:rPr>
          <w:rFonts w:asciiTheme="minorHAnsi" w:hAnsiTheme="minorHAnsi" w:cs="Segoe UI"/>
        </w:rPr>
        <w:t>(MarketWatch</w:t>
      </w:r>
      <w:r w:rsidR="00201FC7" w:rsidRPr="00261AD5">
        <w:rPr>
          <w:rFonts w:asciiTheme="minorHAnsi" w:hAnsiTheme="minorHAnsi" w:cs="Segoe UI"/>
        </w:rPr>
        <w:t>, 2025).</w:t>
      </w:r>
      <w:r w:rsidR="00352900" w:rsidRPr="00261AD5">
        <w:rPr>
          <w:rFonts w:asciiTheme="minorHAnsi" w:hAnsiTheme="minorHAnsi" w:cs="Segoe UI"/>
        </w:rPr>
        <w:t xml:space="preserve"> Nevertheless, </w:t>
      </w:r>
      <w:r w:rsidR="006C0EA3" w:rsidRPr="00261AD5">
        <w:rPr>
          <w:rFonts w:asciiTheme="minorHAnsi" w:hAnsiTheme="minorHAnsi" w:cs="Segoe UI"/>
        </w:rPr>
        <w:t xml:space="preserve">Tesla’s </w:t>
      </w:r>
      <w:r w:rsidR="00391BD4" w:rsidRPr="00261AD5">
        <w:rPr>
          <w:rFonts w:asciiTheme="minorHAnsi" w:hAnsiTheme="minorHAnsi" w:cs="Segoe UI"/>
        </w:rPr>
        <w:t xml:space="preserve">vertical integration approach, which also includes </w:t>
      </w:r>
      <w:r w:rsidR="00C3321F" w:rsidRPr="00261AD5">
        <w:rPr>
          <w:rFonts w:asciiTheme="minorHAnsi" w:hAnsiTheme="minorHAnsi" w:cs="Segoe UI"/>
        </w:rPr>
        <w:t xml:space="preserve">internal battery manufacturing, reduce dependency </w:t>
      </w:r>
      <w:r w:rsidR="001D3B74" w:rsidRPr="00261AD5">
        <w:rPr>
          <w:rFonts w:asciiTheme="minorHAnsi" w:hAnsiTheme="minorHAnsi" w:cs="Segoe UI"/>
        </w:rPr>
        <w:t>and increase cost control (</w:t>
      </w:r>
      <w:proofErr w:type="spellStart"/>
      <w:r w:rsidR="00BE0182" w:rsidRPr="00261AD5">
        <w:rPr>
          <w:rFonts w:asciiTheme="minorHAnsi" w:hAnsiTheme="minorHAnsi" w:cs="Segoe UI"/>
        </w:rPr>
        <w:t>Panmore</w:t>
      </w:r>
      <w:proofErr w:type="spellEnd"/>
      <w:r w:rsidR="00BE0182" w:rsidRPr="00261AD5">
        <w:rPr>
          <w:rFonts w:asciiTheme="minorHAnsi" w:hAnsiTheme="minorHAnsi" w:cs="Segoe UI"/>
        </w:rPr>
        <w:t xml:space="preserve"> Institute, 2024).</w:t>
      </w:r>
    </w:p>
    <w:p w14:paraId="376CCB1A" w14:textId="77777777" w:rsidR="000D3E2C" w:rsidRPr="00261AD5" w:rsidRDefault="000D3E2C" w:rsidP="007F57D2">
      <w:pPr>
        <w:pStyle w:val="paragraph"/>
        <w:spacing w:before="0" w:beforeAutospacing="0" w:after="0" w:afterAutospacing="0"/>
        <w:textAlignment w:val="baseline"/>
        <w:rPr>
          <w:rFonts w:asciiTheme="minorHAnsi" w:hAnsiTheme="minorHAnsi" w:cs="Segoe UI"/>
        </w:rPr>
      </w:pPr>
    </w:p>
    <w:p w14:paraId="6C67B24C" w14:textId="0AB7E211" w:rsidR="003D2E21" w:rsidRPr="00CA6590" w:rsidRDefault="000D3E2C" w:rsidP="007F57D2">
      <w:pPr>
        <w:pStyle w:val="paragraph"/>
        <w:spacing w:before="0" w:beforeAutospacing="0" w:after="0" w:afterAutospacing="0"/>
        <w:textAlignment w:val="baseline"/>
        <w:rPr>
          <w:rFonts w:asciiTheme="minorHAnsi" w:hAnsiTheme="minorHAnsi" w:cs="Segoe UI"/>
          <w:b/>
          <w:bCs/>
        </w:rPr>
      </w:pPr>
      <w:r w:rsidRPr="000D4E27">
        <w:rPr>
          <w:rFonts w:asciiTheme="minorHAnsi" w:hAnsiTheme="minorHAnsi" w:cs="Segoe UI"/>
          <w:b/>
          <w:bCs/>
        </w:rPr>
        <w:t xml:space="preserve">Bargaining Power of Buyers </w:t>
      </w:r>
      <w:r w:rsidR="003D2E21" w:rsidRPr="000D4E27">
        <w:rPr>
          <w:rFonts w:asciiTheme="minorHAnsi" w:hAnsiTheme="minorHAnsi" w:cs="Segoe UI"/>
          <w:b/>
          <w:bCs/>
        </w:rPr>
        <w:t>(High)</w:t>
      </w:r>
    </w:p>
    <w:p w14:paraId="06841075" w14:textId="4F0285B9" w:rsidR="003D2E21" w:rsidRPr="00261AD5" w:rsidRDefault="00CF716A"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 xml:space="preserve">The power </w:t>
      </w:r>
      <w:r w:rsidR="009A47C7" w:rsidRPr="00261AD5">
        <w:rPr>
          <w:rFonts w:asciiTheme="minorHAnsi" w:hAnsiTheme="minorHAnsi" w:cs="Segoe UI"/>
        </w:rPr>
        <w:t xml:space="preserve">of consumer bargaining has increased due to </w:t>
      </w:r>
      <w:r w:rsidR="001A72C9" w:rsidRPr="00261AD5">
        <w:rPr>
          <w:rFonts w:asciiTheme="minorHAnsi" w:hAnsiTheme="minorHAnsi" w:cs="Segoe UI"/>
        </w:rPr>
        <w:t>growing numbers of alternative electric vehicles producers.</w:t>
      </w:r>
      <w:r w:rsidR="003617BF" w:rsidRPr="00261AD5">
        <w:rPr>
          <w:rFonts w:asciiTheme="minorHAnsi" w:hAnsiTheme="minorHAnsi" w:cs="Segoe UI"/>
        </w:rPr>
        <w:t xml:space="preserve"> Due to </w:t>
      </w:r>
      <w:r w:rsidR="009D017A" w:rsidRPr="00261AD5">
        <w:rPr>
          <w:rFonts w:asciiTheme="minorHAnsi" w:hAnsiTheme="minorHAnsi" w:cs="Segoe UI"/>
        </w:rPr>
        <w:t>rising competition</w:t>
      </w:r>
      <w:r w:rsidR="001F246A" w:rsidRPr="00261AD5">
        <w:rPr>
          <w:rFonts w:asciiTheme="minorHAnsi" w:hAnsiTheme="minorHAnsi" w:cs="Segoe UI"/>
        </w:rPr>
        <w:t xml:space="preserve">, brands such as BYD and Volkswagen </w:t>
      </w:r>
      <w:r w:rsidR="0057315A" w:rsidRPr="00261AD5">
        <w:rPr>
          <w:rFonts w:asciiTheme="minorHAnsi" w:hAnsiTheme="minorHAnsi" w:cs="Segoe UI"/>
        </w:rPr>
        <w:t xml:space="preserve">offer buyers more choices </w:t>
      </w:r>
      <w:r w:rsidR="00A452F0" w:rsidRPr="00261AD5">
        <w:rPr>
          <w:rFonts w:asciiTheme="minorHAnsi" w:hAnsiTheme="minorHAnsi" w:cs="Segoe UI"/>
        </w:rPr>
        <w:t>(Statista, 2024).</w:t>
      </w:r>
      <w:r w:rsidR="00932CA0" w:rsidRPr="00261AD5">
        <w:rPr>
          <w:rFonts w:asciiTheme="minorHAnsi" w:hAnsiTheme="minorHAnsi" w:cs="Segoe UI"/>
        </w:rPr>
        <w:t xml:space="preserve"> Because </w:t>
      </w:r>
      <w:r w:rsidR="00D509D5" w:rsidRPr="00261AD5">
        <w:rPr>
          <w:rFonts w:asciiTheme="minorHAnsi" w:hAnsiTheme="minorHAnsi" w:cs="Segoe UI"/>
        </w:rPr>
        <w:t>of Tesla’s</w:t>
      </w:r>
      <w:r w:rsidR="00932CA0" w:rsidRPr="00261AD5">
        <w:rPr>
          <w:rFonts w:asciiTheme="minorHAnsi" w:hAnsiTheme="minorHAnsi" w:cs="Segoe UI"/>
        </w:rPr>
        <w:t xml:space="preserve"> </w:t>
      </w:r>
      <w:r w:rsidR="00D509D5" w:rsidRPr="00261AD5">
        <w:rPr>
          <w:rFonts w:asciiTheme="minorHAnsi" w:hAnsiTheme="minorHAnsi" w:cs="Segoe UI"/>
        </w:rPr>
        <w:t>high pricing strategy</w:t>
      </w:r>
      <w:r w:rsidR="00AE5AE0" w:rsidRPr="00261AD5">
        <w:rPr>
          <w:rFonts w:asciiTheme="minorHAnsi" w:hAnsiTheme="minorHAnsi" w:cs="Segoe UI"/>
        </w:rPr>
        <w:t xml:space="preserve">, </w:t>
      </w:r>
      <w:r w:rsidR="00950B8F" w:rsidRPr="00261AD5">
        <w:rPr>
          <w:rFonts w:asciiTheme="minorHAnsi" w:hAnsiTheme="minorHAnsi" w:cs="Segoe UI"/>
        </w:rPr>
        <w:t xml:space="preserve">cost-sensitive customers </w:t>
      </w:r>
      <w:r w:rsidR="00EE3249" w:rsidRPr="00261AD5">
        <w:rPr>
          <w:rFonts w:asciiTheme="minorHAnsi" w:hAnsiTheme="minorHAnsi" w:cs="Segoe UI"/>
        </w:rPr>
        <w:t xml:space="preserve">have the tendency to look for more affordable alternatives (Business Insider, </w:t>
      </w:r>
      <w:r w:rsidR="00E0736F" w:rsidRPr="00261AD5">
        <w:rPr>
          <w:rFonts w:asciiTheme="minorHAnsi" w:hAnsiTheme="minorHAnsi" w:cs="Segoe UI"/>
        </w:rPr>
        <w:t>2025).</w:t>
      </w:r>
      <w:r w:rsidR="00CF4F75" w:rsidRPr="00261AD5">
        <w:rPr>
          <w:rFonts w:asciiTheme="minorHAnsi" w:hAnsiTheme="minorHAnsi" w:cs="Segoe UI"/>
        </w:rPr>
        <w:t xml:space="preserve"> Furthermore, </w:t>
      </w:r>
      <w:r w:rsidR="00F15654" w:rsidRPr="00261AD5">
        <w:rPr>
          <w:rFonts w:asciiTheme="minorHAnsi" w:hAnsiTheme="minorHAnsi" w:cs="Segoe UI"/>
        </w:rPr>
        <w:t xml:space="preserve">Tesla’s direct-to-consumer </w:t>
      </w:r>
      <w:r w:rsidR="007E3BA2" w:rsidRPr="00261AD5">
        <w:rPr>
          <w:rFonts w:asciiTheme="minorHAnsi" w:hAnsiTheme="minorHAnsi" w:cs="Segoe UI"/>
        </w:rPr>
        <w:t xml:space="preserve">business strategy makes it more dependent on </w:t>
      </w:r>
      <w:r w:rsidR="00B42E2C" w:rsidRPr="00261AD5">
        <w:rPr>
          <w:rFonts w:asciiTheme="minorHAnsi" w:hAnsiTheme="minorHAnsi" w:cs="Segoe UI"/>
        </w:rPr>
        <w:t>brand loyalty and customer pleasure (Vox, 2025).</w:t>
      </w:r>
    </w:p>
    <w:p w14:paraId="39A494C2" w14:textId="77777777" w:rsidR="00C94E42" w:rsidRPr="00261AD5" w:rsidRDefault="00C94E42" w:rsidP="007F57D2">
      <w:pPr>
        <w:pStyle w:val="paragraph"/>
        <w:spacing w:before="0" w:beforeAutospacing="0" w:after="0" w:afterAutospacing="0"/>
        <w:textAlignment w:val="baseline"/>
        <w:rPr>
          <w:rFonts w:asciiTheme="minorHAnsi" w:hAnsiTheme="minorHAnsi" w:cs="Segoe UI"/>
        </w:rPr>
      </w:pPr>
    </w:p>
    <w:p w14:paraId="4ACE2692" w14:textId="456BCCA7" w:rsidR="00AC6B0C" w:rsidRPr="00CA6590" w:rsidRDefault="00AC6B0C" w:rsidP="007F57D2">
      <w:pPr>
        <w:pStyle w:val="paragraph"/>
        <w:spacing w:before="0" w:beforeAutospacing="0" w:after="0" w:afterAutospacing="0"/>
        <w:textAlignment w:val="baseline"/>
        <w:rPr>
          <w:rFonts w:asciiTheme="minorHAnsi" w:hAnsiTheme="minorHAnsi" w:cs="Segoe UI"/>
          <w:b/>
          <w:bCs/>
        </w:rPr>
      </w:pPr>
      <w:r w:rsidRPr="00CA6590">
        <w:rPr>
          <w:rFonts w:asciiTheme="minorHAnsi" w:hAnsiTheme="minorHAnsi" w:cs="Segoe UI"/>
          <w:b/>
          <w:bCs/>
        </w:rPr>
        <w:t>Threat of Substitutes (Low to Moderate)</w:t>
      </w:r>
    </w:p>
    <w:p w14:paraId="21B4692F" w14:textId="2E2B2964" w:rsidR="00AC6B0C" w:rsidRPr="00261AD5" w:rsidRDefault="00F27238"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 xml:space="preserve">The decrease in internal </w:t>
      </w:r>
      <w:r w:rsidR="00B57D00" w:rsidRPr="00261AD5">
        <w:rPr>
          <w:rFonts w:asciiTheme="minorHAnsi" w:hAnsiTheme="minorHAnsi" w:cs="Segoe UI"/>
        </w:rPr>
        <w:t xml:space="preserve">combustion </w:t>
      </w:r>
      <w:r w:rsidR="00D0281E" w:rsidRPr="00261AD5">
        <w:rPr>
          <w:rFonts w:asciiTheme="minorHAnsi" w:hAnsiTheme="minorHAnsi" w:cs="Segoe UI"/>
        </w:rPr>
        <w:t>engines</w:t>
      </w:r>
      <w:r w:rsidR="00B57D00" w:rsidRPr="00261AD5">
        <w:rPr>
          <w:rFonts w:asciiTheme="minorHAnsi" w:hAnsiTheme="minorHAnsi" w:cs="Segoe UI"/>
        </w:rPr>
        <w:t xml:space="preserve"> (ICE)</w:t>
      </w:r>
      <w:r w:rsidR="00097A30" w:rsidRPr="00261AD5">
        <w:rPr>
          <w:rFonts w:asciiTheme="minorHAnsi" w:hAnsiTheme="minorHAnsi" w:cs="Segoe UI"/>
        </w:rPr>
        <w:t xml:space="preserve"> vehicles, </w:t>
      </w:r>
      <w:r w:rsidR="00AF1552" w:rsidRPr="00261AD5">
        <w:rPr>
          <w:rFonts w:asciiTheme="minorHAnsi" w:hAnsiTheme="minorHAnsi" w:cs="Segoe UI"/>
        </w:rPr>
        <w:t xml:space="preserve">promoted by environmental issues, has diminished </w:t>
      </w:r>
      <w:r w:rsidR="00A94B87" w:rsidRPr="00261AD5">
        <w:rPr>
          <w:rFonts w:asciiTheme="minorHAnsi" w:hAnsiTheme="minorHAnsi" w:cs="Segoe UI"/>
        </w:rPr>
        <w:t>direct substitution threats</w:t>
      </w:r>
      <w:r w:rsidR="002C14AF" w:rsidRPr="00261AD5">
        <w:rPr>
          <w:rFonts w:asciiTheme="minorHAnsi" w:hAnsiTheme="minorHAnsi" w:cs="Segoe UI"/>
        </w:rPr>
        <w:t xml:space="preserve"> fact that allow</w:t>
      </w:r>
      <w:r w:rsidR="00D57E92" w:rsidRPr="00261AD5">
        <w:rPr>
          <w:rFonts w:asciiTheme="minorHAnsi" w:hAnsiTheme="minorHAnsi" w:cs="Segoe UI"/>
        </w:rPr>
        <w:t>s</w:t>
      </w:r>
      <w:r w:rsidR="00D0281E" w:rsidRPr="00261AD5">
        <w:rPr>
          <w:rFonts w:asciiTheme="minorHAnsi" w:hAnsiTheme="minorHAnsi" w:cs="Segoe UI"/>
        </w:rPr>
        <w:t xml:space="preserve"> </w:t>
      </w:r>
      <w:r w:rsidR="00E35C43" w:rsidRPr="00261AD5">
        <w:rPr>
          <w:rFonts w:asciiTheme="minorHAnsi" w:hAnsiTheme="minorHAnsi" w:cs="Segoe UI"/>
        </w:rPr>
        <w:lastRenderedPageBreak/>
        <w:t>hydrogen fuel cell automobiles and hybrid versions (e</w:t>
      </w:r>
      <w:r w:rsidR="00506E13" w:rsidRPr="00261AD5">
        <w:rPr>
          <w:rFonts w:asciiTheme="minorHAnsi" w:hAnsiTheme="minorHAnsi" w:cs="Segoe UI"/>
        </w:rPr>
        <w:t>.g., Toyota Mirai, Honda Clarity)</w:t>
      </w:r>
      <w:r w:rsidR="004021A8" w:rsidRPr="00261AD5">
        <w:rPr>
          <w:rFonts w:asciiTheme="minorHAnsi" w:hAnsiTheme="minorHAnsi" w:cs="Segoe UI"/>
        </w:rPr>
        <w:t xml:space="preserve"> </w:t>
      </w:r>
      <w:r w:rsidR="00D57E92" w:rsidRPr="00261AD5">
        <w:rPr>
          <w:rFonts w:asciiTheme="minorHAnsi" w:hAnsiTheme="minorHAnsi" w:cs="Segoe UI"/>
        </w:rPr>
        <w:t xml:space="preserve">to </w:t>
      </w:r>
      <w:r w:rsidR="004021A8" w:rsidRPr="00261AD5">
        <w:rPr>
          <w:rFonts w:asciiTheme="minorHAnsi" w:hAnsiTheme="minorHAnsi" w:cs="Segoe UI"/>
        </w:rPr>
        <w:t>offer alternate technologies (Harvard Business Review, 2024).</w:t>
      </w:r>
      <w:r w:rsidR="00B67050" w:rsidRPr="00261AD5">
        <w:rPr>
          <w:rFonts w:asciiTheme="minorHAnsi" w:hAnsiTheme="minorHAnsi" w:cs="Segoe UI"/>
        </w:rPr>
        <w:t xml:space="preserve"> Tesla responds by perpetually enhancing battery technology </w:t>
      </w:r>
      <w:r w:rsidR="00B73283" w:rsidRPr="00261AD5">
        <w:rPr>
          <w:rFonts w:asciiTheme="minorHAnsi" w:hAnsiTheme="minorHAnsi" w:cs="Segoe UI"/>
        </w:rPr>
        <w:t>and autonomous driving features (Investopedia, 2024).</w:t>
      </w:r>
    </w:p>
    <w:p w14:paraId="7D5F67CD" w14:textId="77777777" w:rsidR="00A85911" w:rsidRPr="00261AD5" w:rsidRDefault="00A85911" w:rsidP="007F57D2">
      <w:pPr>
        <w:pStyle w:val="paragraph"/>
        <w:spacing w:before="0" w:beforeAutospacing="0" w:after="0" w:afterAutospacing="0"/>
        <w:textAlignment w:val="baseline"/>
        <w:rPr>
          <w:rFonts w:asciiTheme="minorHAnsi" w:hAnsiTheme="minorHAnsi" w:cs="Segoe UI"/>
        </w:rPr>
      </w:pPr>
    </w:p>
    <w:p w14:paraId="2EB8DC1E" w14:textId="167EB13B" w:rsidR="00A85911" w:rsidRPr="003918AA" w:rsidRDefault="00A85911" w:rsidP="007F57D2">
      <w:pPr>
        <w:pStyle w:val="paragraph"/>
        <w:spacing w:before="0" w:beforeAutospacing="0" w:after="0" w:afterAutospacing="0"/>
        <w:textAlignment w:val="baseline"/>
        <w:rPr>
          <w:rFonts w:asciiTheme="minorHAnsi" w:hAnsiTheme="minorHAnsi" w:cs="Segoe UI"/>
          <w:b/>
          <w:bCs/>
        </w:rPr>
      </w:pPr>
      <w:r w:rsidRPr="003918AA">
        <w:rPr>
          <w:rFonts w:asciiTheme="minorHAnsi" w:hAnsiTheme="minorHAnsi" w:cs="Segoe UI"/>
          <w:b/>
          <w:bCs/>
        </w:rPr>
        <w:t xml:space="preserve">Industry Rivalry </w:t>
      </w:r>
      <w:r w:rsidR="004B08E2" w:rsidRPr="003918AA">
        <w:rPr>
          <w:rFonts w:asciiTheme="minorHAnsi" w:hAnsiTheme="minorHAnsi" w:cs="Segoe UI"/>
          <w:b/>
          <w:bCs/>
        </w:rPr>
        <w:t>(High</w:t>
      </w:r>
      <w:r w:rsidRPr="003918AA">
        <w:rPr>
          <w:rFonts w:asciiTheme="minorHAnsi" w:hAnsiTheme="minorHAnsi" w:cs="Segoe UI"/>
          <w:b/>
          <w:bCs/>
        </w:rPr>
        <w:t>)</w:t>
      </w:r>
    </w:p>
    <w:p w14:paraId="6A002523" w14:textId="4E7ADB76" w:rsidR="004B08E2" w:rsidRPr="00261AD5" w:rsidRDefault="00D9228D"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 xml:space="preserve">Established automakers and </w:t>
      </w:r>
      <w:r w:rsidR="00FE7D0F" w:rsidRPr="00261AD5">
        <w:rPr>
          <w:rFonts w:asciiTheme="minorHAnsi" w:hAnsiTheme="minorHAnsi" w:cs="Segoe UI"/>
        </w:rPr>
        <w:t xml:space="preserve">recent arrivals have made significant investments </w:t>
      </w:r>
      <w:r w:rsidR="00060528" w:rsidRPr="00261AD5">
        <w:rPr>
          <w:rFonts w:asciiTheme="minorHAnsi" w:hAnsiTheme="minorHAnsi" w:cs="Segoe UI"/>
        </w:rPr>
        <w:t>in the heavily competitive electric vehicles market</w:t>
      </w:r>
      <w:r w:rsidR="00C73777" w:rsidRPr="00261AD5">
        <w:rPr>
          <w:rFonts w:asciiTheme="minorHAnsi" w:hAnsiTheme="minorHAnsi" w:cs="Segoe UI"/>
        </w:rPr>
        <w:t xml:space="preserve"> which made the competition act in such a way that, h</w:t>
      </w:r>
      <w:r w:rsidR="003E52AC" w:rsidRPr="00261AD5">
        <w:rPr>
          <w:rFonts w:asciiTheme="minorHAnsi" w:hAnsiTheme="minorHAnsi" w:cs="Segoe UI"/>
        </w:rPr>
        <w:t xml:space="preserve">igh brand names such as </w:t>
      </w:r>
      <w:r w:rsidR="00C42F8C" w:rsidRPr="00261AD5">
        <w:rPr>
          <w:rFonts w:asciiTheme="minorHAnsi" w:hAnsiTheme="minorHAnsi" w:cs="Segoe UI"/>
        </w:rPr>
        <w:t xml:space="preserve">BMW, Mercedes-Benz, and Toyota </w:t>
      </w:r>
      <w:r w:rsidR="008E5821" w:rsidRPr="00261AD5">
        <w:rPr>
          <w:rFonts w:asciiTheme="minorHAnsi" w:hAnsiTheme="minorHAnsi" w:cs="Segoe UI"/>
        </w:rPr>
        <w:t xml:space="preserve">are increasing their electric vehicles offerings, while new arrivals such as </w:t>
      </w:r>
      <w:r w:rsidR="007112D3" w:rsidRPr="00261AD5">
        <w:rPr>
          <w:rFonts w:asciiTheme="minorHAnsi" w:hAnsiTheme="minorHAnsi" w:cs="Segoe UI"/>
        </w:rPr>
        <w:t xml:space="preserve">Nio and Rivian are putting  more pressure on the market </w:t>
      </w:r>
      <w:r w:rsidR="00194BC9" w:rsidRPr="00261AD5">
        <w:rPr>
          <w:rFonts w:asciiTheme="minorHAnsi" w:hAnsiTheme="minorHAnsi" w:cs="Segoe UI"/>
        </w:rPr>
        <w:t>(The Verge, 2025).</w:t>
      </w:r>
      <w:r w:rsidR="001F3083" w:rsidRPr="00261AD5">
        <w:rPr>
          <w:rFonts w:asciiTheme="minorHAnsi" w:hAnsiTheme="minorHAnsi" w:cs="Segoe UI"/>
        </w:rPr>
        <w:t xml:space="preserve">The competition is predicted to increase </w:t>
      </w:r>
      <w:r w:rsidR="00BF4CB1" w:rsidRPr="00261AD5">
        <w:rPr>
          <w:rFonts w:asciiTheme="minorHAnsi" w:hAnsiTheme="minorHAnsi" w:cs="Segoe UI"/>
        </w:rPr>
        <w:t>as electric vehicles usage rise</w:t>
      </w:r>
      <w:r w:rsidR="004156D8" w:rsidRPr="00261AD5">
        <w:rPr>
          <w:rFonts w:asciiTheme="minorHAnsi" w:hAnsiTheme="minorHAnsi" w:cs="Segoe UI"/>
        </w:rPr>
        <w:t>, Tesla keep its position thanks to its technology innovation</w:t>
      </w:r>
      <w:r w:rsidR="00C44EA0" w:rsidRPr="00261AD5">
        <w:rPr>
          <w:rFonts w:asciiTheme="minorHAnsi" w:hAnsiTheme="minorHAnsi" w:cs="Segoe UI"/>
        </w:rPr>
        <w:t>, vast Supercharger network, and AI-driven features (</w:t>
      </w:r>
      <w:proofErr w:type="spellStart"/>
      <w:r w:rsidR="003E4971" w:rsidRPr="00261AD5">
        <w:rPr>
          <w:rFonts w:asciiTheme="minorHAnsi" w:hAnsiTheme="minorHAnsi" w:cs="Segoe UI"/>
        </w:rPr>
        <w:t>Panmore</w:t>
      </w:r>
      <w:proofErr w:type="spellEnd"/>
      <w:r w:rsidR="003E4971" w:rsidRPr="00261AD5">
        <w:rPr>
          <w:rFonts w:asciiTheme="minorHAnsi" w:hAnsiTheme="minorHAnsi" w:cs="Segoe UI"/>
        </w:rPr>
        <w:t xml:space="preserve"> Institute, 2024).</w:t>
      </w:r>
    </w:p>
    <w:p w14:paraId="1D8F0041" w14:textId="77777777" w:rsidR="00A85911" w:rsidRPr="00261AD5" w:rsidRDefault="00A85911" w:rsidP="007F57D2">
      <w:pPr>
        <w:pStyle w:val="paragraph"/>
        <w:spacing w:before="0" w:beforeAutospacing="0" w:after="0" w:afterAutospacing="0"/>
        <w:textAlignment w:val="baseline"/>
        <w:rPr>
          <w:rFonts w:asciiTheme="minorHAnsi" w:hAnsiTheme="minorHAnsi" w:cs="Segoe UI"/>
        </w:rPr>
      </w:pPr>
    </w:p>
    <w:p w14:paraId="5EB5E92E" w14:textId="364561ED" w:rsidR="00C94E42" w:rsidRPr="001B7AEF" w:rsidRDefault="000E2A98" w:rsidP="007F57D2">
      <w:pPr>
        <w:pStyle w:val="paragraph"/>
        <w:spacing w:before="0" w:beforeAutospacing="0" w:after="0" w:afterAutospacing="0"/>
        <w:textAlignment w:val="baseline"/>
        <w:rPr>
          <w:rFonts w:asciiTheme="minorHAnsi" w:hAnsiTheme="minorHAnsi" w:cs="Segoe UI"/>
          <w:b/>
          <w:bCs/>
          <w:sz w:val="28"/>
          <w:szCs w:val="28"/>
        </w:rPr>
      </w:pPr>
      <w:r w:rsidRPr="001B7AEF">
        <w:rPr>
          <w:rFonts w:asciiTheme="minorHAnsi" w:hAnsiTheme="minorHAnsi" w:cs="Segoe UI"/>
          <w:b/>
          <w:bCs/>
          <w:sz w:val="28"/>
          <w:szCs w:val="28"/>
        </w:rPr>
        <w:t>2.1.2 PEST</w:t>
      </w:r>
      <w:r w:rsidR="00EF0A99" w:rsidRPr="001B7AEF">
        <w:rPr>
          <w:rFonts w:asciiTheme="minorHAnsi" w:hAnsiTheme="minorHAnsi" w:cs="Segoe UI"/>
          <w:b/>
          <w:bCs/>
          <w:sz w:val="28"/>
          <w:szCs w:val="28"/>
        </w:rPr>
        <w:t>LE</w:t>
      </w:r>
      <w:r w:rsidRPr="001B7AEF">
        <w:rPr>
          <w:rFonts w:asciiTheme="minorHAnsi" w:hAnsiTheme="minorHAnsi" w:cs="Segoe UI"/>
          <w:b/>
          <w:bCs/>
          <w:sz w:val="28"/>
          <w:szCs w:val="28"/>
        </w:rPr>
        <w:t xml:space="preserve"> Analysis</w:t>
      </w:r>
    </w:p>
    <w:p w14:paraId="4E11A7C3" w14:textId="77777777" w:rsidR="000E2A98" w:rsidRPr="00261AD5" w:rsidRDefault="000E2A98" w:rsidP="007F57D2">
      <w:pPr>
        <w:pStyle w:val="paragraph"/>
        <w:spacing w:before="0" w:beforeAutospacing="0" w:after="0" w:afterAutospacing="0"/>
        <w:textAlignment w:val="baseline"/>
        <w:rPr>
          <w:rFonts w:asciiTheme="minorHAnsi" w:hAnsiTheme="minorHAnsi" w:cs="Segoe UI"/>
        </w:rPr>
      </w:pPr>
    </w:p>
    <w:p w14:paraId="26E64678" w14:textId="0AE84A4D" w:rsidR="000E2A98" w:rsidRPr="00261AD5" w:rsidRDefault="000F348C"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With the help of</w:t>
      </w:r>
      <w:r w:rsidR="00AC7F45" w:rsidRPr="00261AD5">
        <w:rPr>
          <w:rFonts w:asciiTheme="minorHAnsi" w:hAnsiTheme="minorHAnsi" w:cs="Segoe UI"/>
        </w:rPr>
        <w:t xml:space="preserve"> PEST</w:t>
      </w:r>
      <w:r w:rsidR="00EF0A99" w:rsidRPr="00261AD5">
        <w:rPr>
          <w:rFonts w:asciiTheme="minorHAnsi" w:hAnsiTheme="minorHAnsi" w:cs="Segoe UI"/>
        </w:rPr>
        <w:t xml:space="preserve">LE </w:t>
      </w:r>
      <w:r w:rsidR="000D3AA1" w:rsidRPr="00261AD5">
        <w:rPr>
          <w:rFonts w:asciiTheme="minorHAnsi" w:hAnsiTheme="minorHAnsi" w:cs="Segoe UI"/>
        </w:rPr>
        <w:t>Analysis framework</w:t>
      </w:r>
      <w:r w:rsidR="00D25E37" w:rsidRPr="00261AD5">
        <w:rPr>
          <w:rFonts w:asciiTheme="minorHAnsi" w:hAnsiTheme="minorHAnsi" w:cs="Segoe UI"/>
        </w:rPr>
        <w:t>, the macro</w:t>
      </w:r>
      <w:r w:rsidR="00593148" w:rsidRPr="00261AD5">
        <w:rPr>
          <w:rFonts w:asciiTheme="minorHAnsi" w:hAnsiTheme="minorHAnsi" w:cs="Segoe UI"/>
        </w:rPr>
        <w:t xml:space="preserve">environmental elements </w:t>
      </w:r>
      <w:r w:rsidR="00732D0B" w:rsidRPr="00261AD5">
        <w:rPr>
          <w:rFonts w:asciiTheme="minorHAnsi" w:hAnsiTheme="minorHAnsi" w:cs="Segoe UI"/>
        </w:rPr>
        <w:t xml:space="preserve">that affect Tesla’s operations </w:t>
      </w:r>
      <w:r w:rsidRPr="00261AD5">
        <w:rPr>
          <w:rFonts w:asciiTheme="minorHAnsi" w:hAnsiTheme="minorHAnsi" w:cs="Segoe UI"/>
        </w:rPr>
        <w:t>and strategic posture will be evaluated.</w:t>
      </w:r>
      <w:r w:rsidR="00997442" w:rsidRPr="00261AD5">
        <w:rPr>
          <w:rFonts w:asciiTheme="minorHAnsi" w:hAnsiTheme="minorHAnsi" w:cs="Segoe UI"/>
        </w:rPr>
        <w:t xml:space="preserve"> Aguilar (1967)</w:t>
      </w:r>
      <w:r w:rsidR="006F1D07" w:rsidRPr="00261AD5">
        <w:rPr>
          <w:rFonts w:asciiTheme="minorHAnsi" w:hAnsiTheme="minorHAnsi" w:cs="Segoe UI"/>
        </w:rPr>
        <w:t xml:space="preserve"> </w:t>
      </w:r>
      <w:r w:rsidR="003946EF" w:rsidRPr="00261AD5">
        <w:rPr>
          <w:rFonts w:asciiTheme="minorHAnsi" w:hAnsiTheme="minorHAnsi" w:cs="Segoe UI"/>
        </w:rPr>
        <w:t xml:space="preserve">originally introduced </w:t>
      </w:r>
      <w:r w:rsidR="00E241BC" w:rsidRPr="00261AD5">
        <w:rPr>
          <w:rFonts w:asciiTheme="minorHAnsi" w:hAnsiTheme="minorHAnsi" w:cs="Segoe UI"/>
        </w:rPr>
        <w:t>this framework as for environmental scanning concept</w:t>
      </w:r>
      <w:r w:rsidR="002F66B6" w:rsidRPr="00261AD5">
        <w:rPr>
          <w:rFonts w:asciiTheme="minorHAnsi" w:hAnsiTheme="minorHAnsi" w:cs="Segoe UI"/>
        </w:rPr>
        <w:t xml:space="preserve"> which </w:t>
      </w:r>
      <w:r w:rsidR="00AC49A4" w:rsidRPr="00261AD5">
        <w:rPr>
          <w:rFonts w:asciiTheme="minorHAnsi" w:hAnsiTheme="minorHAnsi" w:cs="Segoe UI"/>
        </w:rPr>
        <w:t>later</w:t>
      </w:r>
      <w:r w:rsidR="002F66B6" w:rsidRPr="00261AD5">
        <w:rPr>
          <w:rFonts w:asciiTheme="minorHAnsi" w:hAnsiTheme="minorHAnsi" w:cs="Segoe UI"/>
        </w:rPr>
        <w:t xml:space="preserve"> developed </w:t>
      </w:r>
      <w:r w:rsidR="0077359F" w:rsidRPr="00261AD5">
        <w:rPr>
          <w:rFonts w:asciiTheme="minorHAnsi" w:hAnsiTheme="minorHAnsi" w:cs="Segoe UI"/>
        </w:rPr>
        <w:t xml:space="preserve">into today’s framework which evaluates </w:t>
      </w:r>
      <w:r w:rsidR="00C451CA" w:rsidRPr="00261AD5">
        <w:rPr>
          <w:rFonts w:asciiTheme="minorHAnsi" w:hAnsiTheme="minorHAnsi" w:cs="Segoe UI"/>
        </w:rPr>
        <w:t>the macroenvironmental factors.</w:t>
      </w:r>
    </w:p>
    <w:p w14:paraId="60216C7B" w14:textId="77777777" w:rsidR="00C94E42" w:rsidRPr="00261AD5" w:rsidRDefault="00C94E42" w:rsidP="007F57D2">
      <w:pPr>
        <w:pStyle w:val="paragraph"/>
        <w:spacing w:before="0" w:beforeAutospacing="0" w:after="0" w:afterAutospacing="0"/>
        <w:textAlignment w:val="baseline"/>
        <w:rPr>
          <w:rFonts w:asciiTheme="minorHAnsi" w:hAnsiTheme="minorHAnsi" w:cs="Segoe UI"/>
        </w:rPr>
      </w:pPr>
    </w:p>
    <w:p w14:paraId="55F1114C" w14:textId="3AD9EC51" w:rsidR="00C94E42" w:rsidRPr="00AC49A4" w:rsidRDefault="001C4DB9" w:rsidP="007F57D2">
      <w:pPr>
        <w:pStyle w:val="paragraph"/>
        <w:spacing w:before="0" w:beforeAutospacing="0" w:after="0" w:afterAutospacing="0"/>
        <w:textAlignment w:val="baseline"/>
        <w:rPr>
          <w:rFonts w:asciiTheme="minorHAnsi" w:hAnsiTheme="minorHAnsi" w:cs="Segoe UI"/>
          <w:b/>
          <w:bCs/>
        </w:rPr>
      </w:pPr>
      <w:r w:rsidRPr="00AC49A4">
        <w:rPr>
          <w:rFonts w:asciiTheme="minorHAnsi" w:hAnsiTheme="minorHAnsi" w:cs="Segoe UI"/>
          <w:b/>
          <w:bCs/>
        </w:rPr>
        <w:t>Political Factors</w:t>
      </w:r>
    </w:p>
    <w:p w14:paraId="2EAC8BC6" w14:textId="7AB356CD" w:rsidR="001C4DB9" w:rsidRPr="00261AD5" w:rsidRDefault="00C125C7"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 xml:space="preserve">Hill, Jones, and Schilling (2022) mentioned that </w:t>
      </w:r>
      <w:r w:rsidR="00655551" w:rsidRPr="00261AD5">
        <w:rPr>
          <w:rFonts w:asciiTheme="minorHAnsi" w:hAnsiTheme="minorHAnsi" w:cs="Segoe UI"/>
        </w:rPr>
        <w:t xml:space="preserve">governments all over the world </w:t>
      </w:r>
      <w:r w:rsidR="007E5512" w:rsidRPr="00261AD5">
        <w:rPr>
          <w:rFonts w:asciiTheme="minorHAnsi" w:hAnsiTheme="minorHAnsi" w:cs="Segoe UI"/>
        </w:rPr>
        <w:t xml:space="preserve">encourage the </w:t>
      </w:r>
      <w:r w:rsidR="000A0413" w:rsidRPr="00261AD5">
        <w:rPr>
          <w:rFonts w:asciiTheme="minorHAnsi" w:hAnsiTheme="minorHAnsi" w:cs="Segoe UI"/>
        </w:rPr>
        <w:t xml:space="preserve">adoption of electric vehicles </w:t>
      </w:r>
      <w:r w:rsidR="00EB1542" w:rsidRPr="00261AD5">
        <w:rPr>
          <w:rFonts w:asciiTheme="minorHAnsi" w:hAnsiTheme="minorHAnsi" w:cs="Segoe UI"/>
        </w:rPr>
        <w:t xml:space="preserve">by enacting tax breaks and </w:t>
      </w:r>
      <w:r w:rsidR="002330A0" w:rsidRPr="00261AD5">
        <w:rPr>
          <w:rFonts w:asciiTheme="minorHAnsi" w:hAnsiTheme="minorHAnsi" w:cs="Segoe UI"/>
        </w:rPr>
        <w:t>tighter pollution control.</w:t>
      </w:r>
      <w:r w:rsidR="00754CF0" w:rsidRPr="00261AD5">
        <w:rPr>
          <w:rFonts w:asciiTheme="minorHAnsi" w:hAnsiTheme="minorHAnsi" w:cs="Segoe UI"/>
        </w:rPr>
        <w:t xml:space="preserve"> Tesla’s </w:t>
      </w:r>
      <w:r w:rsidR="005C253A" w:rsidRPr="00261AD5">
        <w:rPr>
          <w:rFonts w:asciiTheme="minorHAnsi" w:hAnsiTheme="minorHAnsi" w:cs="Segoe UI"/>
        </w:rPr>
        <w:t xml:space="preserve">supply chain also has been affected due to the U.S.- China </w:t>
      </w:r>
      <w:r w:rsidR="00F64FEA" w:rsidRPr="00261AD5">
        <w:rPr>
          <w:rFonts w:asciiTheme="minorHAnsi" w:hAnsiTheme="minorHAnsi" w:cs="Segoe UI"/>
        </w:rPr>
        <w:t xml:space="preserve">trade restrictions which made it harder </w:t>
      </w:r>
      <w:r w:rsidR="00C14910" w:rsidRPr="00261AD5">
        <w:rPr>
          <w:rFonts w:asciiTheme="minorHAnsi" w:hAnsiTheme="minorHAnsi" w:cs="Segoe UI"/>
        </w:rPr>
        <w:t xml:space="preserve">for the company </w:t>
      </w:r>
      <w:r w:rsidR="00F81E6E" w:rsidRPr="00261AD5">
        <w:rPr>
          <w:rFonts w:asciiTheme="minorHAnsi" w:hAnsiTheme="minorHAnsi" w:cs="Segoe UI"/>
        </w:rPr>
        <w:t>to purchase critical raw materials (John</w:t>
      </w:r>
      <w:r w:rsidR="00C1120E" w:rsidRPr="00261AD5">
        <w:rPr>
          <w:rFonts w:asciiTheme="minorHAnsi" w:hAnsiTheme="minorHAnsi" w:cs="Segoe UI"/>
        </w:rPr>
        <w:t>son, Scholes, and Whittington, 2023).</w:t>
      </w:r>
    </w:p>
    <w:p w14:paraId="317F706A" w14:textId="77777777" w:rsidR="00C94E42" w:rsidRPr="00261AD5" w:rsidRDefault="00C94E42" w:rsidP="007F57D2">
      <w:pPr>
        <w:pStyle w:val="paragraph"/>
        <w:spacing w:before="0" w:beforeAutospacing="0" w:after="0" w:afterAutospacing="0"/>
        <w:textAlignment w:val="baseline"/>
        <w:rPr>
          <w:rFonts w:asciiTheme="minorHAnsi" w:hAnsiTheme="minorHAnsi" w:cs="Segoe UI"/>
        </w:rPr>
      </w:pPr>
    </w:p>
    <w:p w14:paraId="36A25883" w14:textId="70748FD5" w:rsidR="00C94E42" w:rsidRPr="00756552" w:rsidRDefault="00BE3307" w:rsidP="007F57D2">
      <w:pPr>
        <w:pStyle w:val="paragraph"/>
        <w:spacing w:before="0" w:beforeAutospacing="0" w:after="0" w:afterAutospacing="0"/>
        <w:textAlignment w:val="baseline"/>
        <w:rPr>
          <w:rFonts w:asciiTheme="minorHAnsi" w:hAnsiTheme="minorHAnsi" w:cs="Segoe UI"/>
          <w:b/>
          <w:bCs/>
        </w:rPr>
      </w:pPr>
      <w:r w:rsidRPr="00756552">
        <w:rPr>
          <w:rFonts w:asciiTheme="minorHAnsi" w:hAnsiTheme="minorHAnsi" w:cs="Segoe UI"/>
          <w:b/>
          <w:bCs/>
        </w:rPr>
        <w:t>Economic Factors</w:t>
      </w:r>
    </w:p>
    <w:p w14:paraId="699FEE3E" w14:textId="39DD7653" w:rsidR="00BE3307" w:rsidRPr="00261AD5" w:rsidRDefault="00F22ACF"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Due to the factors such</w:t>
      </w:r>
      <w:r w:rsidR="00512314" w:rsidRPr="00261AD5">
        <w:rPr>
          <w:rFonts w:asciiTheme="minorHAnsi" w:hAnsiTheme="minorHAnsi" w:cs="Segoe UI"/>
        </w:rPr>
        <w:t xml:space="preserve"> as interest rates, inflation, and </w:t>
      </w:r>
      <w:r w:rsidR="00E436B6" w:rsidRPr="00261AD5">
        <w:rPr>
          <w:rFonts w:asciiTheme="minorHAnsi" w:hAnsiTheme="minorHAnsi" w:cs="Segoe UI"/>
        </w:rPr>
        <w:t>changes in raw materials (e.g. lithium and cobalt)</w:t>
      </w:r>
      <w:r w:rsidR="00756552">
        <w:rPr>
          <w:rFonts w:asciiTheme="minorHAnsi" w:hAnsiTheme="minorHAnsi" w:cs="Segoe UI"/>
        </w:rPr>
        <w:t xml:space="preserve">, </w:t>
      </w:r>
      <w:r w:rsidR="004B4652" w:rsidRPr="00261AD5">
        <w:rPr>
          <w:rFonts w:asciiTheme="minorHAnsi" w:hAnsiTheme="minorHAnsi" w:cs="Segoe UI"/>
        </w:rPr>
        <w:t xml:space="preserve">all </w:t>
      </w:r>
      <w:r w:rsidR="008C7C90" w:rsidRPr="00261AD5">
        <w:rPr>
          <w:rFonts w:asciiTheme="minorHAnsi" w:hAnsiTheme="minorHAnsi" w:cs="Segoe UI"/>
        </w:rPr>
        <w:t>influence</w:t>
      </w:r>
      <w:r w:rsidR="004B4652" w:rsidRPr="00261AD5">
        <w:rPr>
          <w:rFonts w:asciiTheme="minorHAnsi" w:hAnsiTheme="minorHAnsi" w:cs="Segoe UI"/>
        </w:rPr>
        <w:t xml:space="preserve"> Tesla’s </w:t>
      </w:r>
      <w:r w:rsidR="00B74154" w:rsidRPr="00261AD5">
        <w:rPr>
          <w:rFonts w:asciiTheme="minorHAnsi" w:hAnsiTheme="minorHAnsi" w:cs="Segoe UI"/>
        </w:rPr>
        <w:t xml:space="preserve">performance which also have a direct effect on profitability and cost of </w:t>
      </w:r>
      <w:r w:rsidR="002D6553" w:rsidRPr="00261AD5">
        <w:rPr>
          <w:rFonts w:asciiTheme="minorHAnsi" w:hAnsiTheme="minorHAnsi" w:cs="Segoe UI"/>
        </w:rPr>
        <w:t>vehicles production (Grant, 2022)</w:t>
      </w:r>
      <w:r w:rsidR="00260515" w:rsidRPr="00261AD5">
        <w:rPr>
          <w:rFonts w:asciiTheme="minorHAnsi" w:hAnsiTheme="minorHAnsi" w:cs="Segoe UI"/>
        </w:rPr>
        <w:t>.</w:t>
      </w:r>
      <w:r w:rsidR="006F6F86" w:rsidRPr="00261AD5">
        <w:rPr>
          <w:rFonts w:asciiTheme="minorHAnsi" w:hAnsiTheme="minorHAnsi" w:cs="Segoe UI"/>
        </w:rPr>
        <w:t xml:space="preserve"> According to Hil</w:t>
      </w:r>
      <w:r w:rsidR="008C7C90" w:rsidRPr="00261AD5">
        <w:rPr>
          <w:rFonts w:asciiTheme="minorHAnsi" w:hAnsiTheme="minorHAnsi" w:cs="Segoe UI"/>
        </w:rPr>
        <w:t>l, Jones, and Schilling (2022)</w:t>
      </w:r>
      <w:r w:rsidR="00271A63" w:rsidRPr="00261AD5">
        <w:rPr>
          <w:rFonts w:asciiTheme="minorHAnsi" w:hAnsiTheme="minorHAnsi" w:cs="Segoe UI"/>
        </w:rPr>
        <w:t xml:space="preserve"> Tesla’s </w:t>
      </w:r>
      <w:r w:rsidR="002F7D28" w:rsidRPr="00261AD5">
        <w:rPr>
          <w:rFonts w:asciiTheme="minorHAnsi" w:hAnsiTheme="minorHAnsi" w:cs="Segoe UI"/>
        </w:rPr>
        <w:t xml:space="preserve">premium price approach </w:t>
      </w:r>
      <w:r w:rsidR="008C3E85" w:rsidRPr="00261AD5">
        <w:rPr>
          <w:rFonts w:asciiTheme="minorHAnsi" w:hAnsiTheme="minorHAnsi" w:cs="Segoe UI"/>
        </w:rPr>
        <w:t>makes</w:t>
      </w:r>
      <w:r w:rsidR="00ED6E23" w:rsidRPr="00261AD5">
        <w:rPr>
          <w:rFonts w:asciiTheme="minorHAnsi" w:hAnsiTheme="minorHAnsi" w:cs="Segoe UI"/>
        </w:rPr>
        <w:t xml:space="preserve"> it unapproachable </w:t>
      </w:r>
      <w:r w:rsidR="00DE140F" w:rsidRPr="00261AD5">
        <w:rPr>
          <w:rFonts w:asciiTheme="minorHAnsi" w:hAnsiTheme="minorHAnsi" w:cs="Segoe UI"/>
        </w:rPr>
        <w:t>to markets with lower disposable inc</w:t>
      </w:r>
      <w:r w:rsidR="006432DD" w:rsidRPr="00261AD5">
        <w:rPr>
          <w:rFonts w:asciiTheme="minorHAnsi" w:hAnsiTheme="minorHAnsi" w:cs="Segoe UI"/>
        </w:rPr>
        <w:t>ome.</w:t>
      </w:r>
    </w:p>
    <w:p w14:paraId="2BAB0188" w14:textId="77777777" w:rsidR="006432DD" w:rsidRPr="00261AD5" w:rsidRDefault="006432DD" w:rsidP="007F57D2">
      <w:pPr>
        <w:pStyle w:val="paragraph"/>
        <w:spacing w:before="0" w:beforeAutospacing="0" w:after="0" w:afterAutospacing="0"/>
        <w:textAlignment w:val="baseline"/>
        <w:rPr>
          <w:rFonts w:asciiTheme="minorHAnsi" w:hAnsiTheme="minorHAnsi" w:cs="Segoe UI"/>
        </w:rPr>
      </w:pPr>
    </w:p>
    <w:p w14:paraId="2C22439D" w14:textId="7CEC6820" w:rsidR="006432DD" w:rsidRPr="0042520E" w:rsidRDefault="00C75F8A" w:rsidP="007F57D2">
      <w:pPr>
        <w:pStyle w:val="paragraph"/>
        <w:spacing w:before="0" w:beforeAutospacing="0" w:after="0" w:afterAutospacing="0"/>
        <w:textAlignment w:val="baseline"/>
        <w:rPr>
          <w:rFonts w:asciiTheme="minorHAnsi" w:hAnsiTheme="minorHAnsi" w:cs="Segoe UI"/>
          <w:b/>
          <w:bCs/>
        </w:rPr>
      </w:pPr>
      <w:r w:rsidRPr="0042520E">
        <w:rPr>
          <w:rFonts w:asciiTheme="minorHAnsi" w:hAnsiTheme="minorHAnsi" w:cs="Segoe UI"/>
          <w:b/>
          <w:bCs/>
        </w:rPr>
        <w:t xml:space="preserve">Social Factors </w:t>
      </w:r>
    </w:p>
    <w:p w14:paraId="4C37A733" w14:textId="766CF346" w:rsidR="00C75F8A" w:rsidRPr="00261AD5" w:rsidRDefault="0031348F"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 xml:space="preserve">One of the top reasons </w:t>
      </w:r>
      <w:r w:rsidR="00D809D1" w:rsidRPr="00261AD5">
        <w:rPr>
          <w:rFonts w:asciiTheme="minorHAnsi" w:hAnsiTheme="minorHAnsi" w:cs="Segoe UI"/>
        </w:rPr>
        <w:t xml:space="preserve">of Tesla’s improved market attractiveness </w:t>
      </w:r>
      <w:r w:rsidR="00826CCC" w:rsidRPr="00261AD5">
        <w:rPr>
          <w:rFonts w:asciiTheme="minorHAnsi" w:hAnsiTheme="minorHAnsi" w:cs="Segoe UI"/>
        </w:rPr>
        <w:t xml:space="preserve">is its way of approaching </w:t>
      </w:r>
      <w:r w:rsidR="00743619" w:rsidRPr="00261AD5">
        <w:rPr>
          <w:rFonts w:asciiTheme="minorHAnsi" w:hAnsiTheme="minorHAnsi" w:cs="Segoe UI"/>
        </w:rPr>
        <w:t>sustainable mobility (</w:t>
      </w:r>
      <w:r w:rsidR="003C1009" w:rsidRPr="00261AD5">
        <w:rPr>
          <w:rFonts w:asciiTheme="minorHAnsi" w:hAnsiTheme="minorHAnsi" w:cs="Segoe UI"/>
        </w:rPr>
        <w:t>Johnson, Scholes</w:t>
      </w:r>
      <w:r w:rsidR="00567D8D" w:rsidRPr="00261AD5">
        <w:rPr>
          <w:rFonts w:asciiTheme="minorHAnsi" w:hAnsiTheme="minorHAnsi" w:cs="Segoe UI"/>
        </w:rPr>
        <w:t xml:space="preserve"> &amp; Whittington, 2023).</w:t>
      </w:r>
      <w:r w:rsidR="0051316C" w:rsidRPr="00261AD5">
        <w:rPr>
          <w:rFonts w:asciiTheme="minorHAnsi" w:hAnsiTheme="minorHAnsi" w:cs="Segoe UI"/>
        </w:rPr>
        <w:t xml:space="preserve"> However, Tesla also </w:t>
      </w:r>
      <w:r w:rsidR="00A93E52" w:rsidRPr="00261AD5">
        <w:rPr>
          <w:rFonts w:asciiTheme="minorHAnsi" w:hAnsiTheme="minorHAnsi" w:cs="Segoe UI"/>
        </w:rPr>
        <w:t xml:space="preserve">has </w:t>
      </w:r>
      <w:r w:rsidR="006030A7" w:rsidRPr="00261AD5">
        <w:rPr>
          <w:rFonts w:asciiTheme="minorHAnsi" w:hAnsiTheme="minorHAnsi" w:cs="Segoe UI"/>
        </w:rPr>
        <w:t>risks</w:t>
      </w:r>
      <w:r w:rsidR="00A93E52" w:rsidRPr="00261AD5">
        <w:rPr>
          <w:rFonts w:asciiTheme="minorHAnsi" w:hAnsiTheme="minorHAnsi" w:cs="Segoe UI"/>
        </w:rPr>
        <w:t xml:space="preserve"> for its reputation due to job </w:t>
      </w:r>
      <w:r w:rsidR="00A841CC" w:rsidRPr="00261AD5">
        <w:rPr>
          <w:rFonts w:asciiTheme="minorHAnsi" w:hAnsiTheme="minorHAnsi" w:cs="Segoe UI"/>
        </w:rPr>
        <w:t xml:space="preserve">automation in manufacturing </w:t>
      </w:r>
      <w:r w:rsidR="00A73356" w:rsidRPr="00261AD5">
        <w:rPr>
          <w:rFonts w:asciiTheme="minorHAnsi" w:hAnsiTheme="minorHAnsi" w:cs="Segoe UI"/>
        </w:rPr>
        <w:t xml:space="preserve">and moral </w:t>
      </w:r>
      <w:r w:rsidR="006030A7" w:rsidRPr="00261AD5">
        <w:rPr>
          <w:rFonts w:asciiTheme="minorHAnsi" w:hAnsiTheme="minorHAnsi" w:cs="Segoe UI"/>
        </w:rPr>
        <w:t>labour practices</w:t>
      </w:r>
      <w:r w:rsidR="00885E90" w:rsidRPr="00261AD5">
        <w:rPr>
          <w:rFonts w:asciiTheme="minorHAnsi" w:hAnsiTheme="minorHAnsi" w:cs="Segoe UI"/>
        </w:rPr>
        <w:t xml:space="preserve"> (Grant, 2022).</w:t>
      </w:r>
    </w:p>
    <w:p w14:paraId="051BA479" w14:textId="77777777" w:rsidR="006030A7" w:rsidRPr="00261AD5" w:rsidRDefault="006030A7" w:rsidP="007F57D2">
      <w:pPr>
        <w:pStyle w:val="paragraph"/>
        <w:spacing w:before="0" w:beforeAutospacing="0" w:after="0" w:afterAutospacing="0"/>
        <w:textAlignment w:val="baseline"/>
        <w:rPr>
          <w:rFonts w:asciiTheme="minorHAnsi" w:hAnsiTheme="minorHAnsi" w:cs="Segoe UI"/>
        </w:rPr>
      </w:pPr>
    </w:p>
    <w:p w14:paraId="4DD96E77" w14:textId="252CB8AA" w:rsidR="006030A7" w:rsidRPr="0042520E" w:rsidRDefault="006030A7" w:rsidP="007F57D2">
      <w:pPr>
        <w:pStyle w:val="paragraph"/>
        <w:spacing w:before="0" w:beforeAutospacing="0" w:after="0" w:afterAutospacing="0"/>
        <w:textAlignment w:val="baseline"/>
        <w:rPr>
          <w:rFonts w:asciiTheme="minorHAnsi" w:hAnsiTheme="minorHAnsi" w:cs="Segoe UI"/>
          <w:b/>
          <w:bCs/>
        </w:rPr>
      </w:pPr>
      <w:r w:rsidRPr="0042520E">
        <w:rPr>
          <w:rFonts w:asciiTheme="minorHAnsi" w:hAnsiTheme="minorHAnsi" w:cs="Segoe UI"/>
          <w:b/>
          <w:bCs/>
        </w:rPr>
        <w:t>Technological Factors</w:t>
      </w:r>
    </w:p>
    <w:p w14:paraId="5326C67C" w14:textId="3F202499" w:rsidR="00C451CA" w:rsidRPr="00261AD5" w:rsidRDefault="0042520E"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To</w:t>
      </w:r>
      <w:r w:rsidR="00DC515D" w:rsidRPr="00261AD5">
        <w:rPr>
          <w:rFonts w:asciiTheme="minorHAnsi" w:hAnsiTheme="minorHAnsi" w:cs="Segoe UI"/>
        </w:rPr>
        <w:t xml:space="preserve"> maintain </w:t>
      </w:r>
      <w:r w:rsidR="00A95A66" w:rsidRPr="00261AD5">
        <w:rPr>
          <w:rFonts w:asciiTheme="minorHAnsi" w:hAnsiTheme="minorHAnsi" w:cs="Segoe UI"/>
        </w:rPr>
        <w:t xml:space="preserve">the industry leadership, Tesla </w:t>
      </w:r>
      <w:r w:rsidR="0077163A" w:rsidRPr="00261AD5">
        <w:rPr>
          <w:rFonts w:asciiTheme="minorHAnsi" w:hAnsiTheme="minorHAnsi" w:cs="Segoe UI"/>
        </w:rPr>
        <w:t xml:space="preserve">must continuously invest in </w:t>
      </w:r>
      <w:r w:rsidR="006C043F" w:rsidRPr="00261AD5">
        <w:rPr>
          <w:rFonts w:asciiTheme="minorHAnsi" w:hAnsiTheme="minorHAnsi" w:cs="Segoe UI"/>
        </w:rPr>
        <w:t xml:space="preserve">research and </w:t>
      </w:r>
      <w:r w:rsidR="00B8435F" w:rsidRPr="00261AD5">
        <w:rPr>
          <w:rFonts w:asciiTheme="minorHAnsi" w:hAnsiTheme="minorHAnsi" w:cs="Segoe UI"/>
        </w:rPr>
        <w:t xml:space="preserve">development </w:t>
      </w:r>
      <w:r w:rsidR="001452B0" w:rsidRPr="00261AD5">
        <w:rPr>
          <w:rFonts w:asciiTheme="minorHAnsi" w:hAnsiTheme="minorHAnsi" w:cs="Segoe UI"/>
        </w:rPr>
        <w:t xml:space="preserve">which is beneficial for </w:t>
      </w:r>
      <w:r w:rsidR="00CF2909" w:rsidRPr="00261AD5">
        <w:rPr>
          <w:rFonts w:asciiTheme="minorHAnsi" w:hAnsiTheme="minorHAnsi" w:cs="Segoe UI"/>
        </w:rPr>
        <w:t>advancements such as electric mobility and software-driven vehicles</w:t>
      </w:r>
      <w:r w:rsidR="00CB18F7" w:rsidRPr="00261AD5">
        <w:rPr>
          <w:rFonts w:asciiTheme="minorHAnsi" w:hAnsiTheme="minorHAnsi" w:cs="Segoe UI"/>
        </w:rPr>
        <w:t xml:space="preserve"> </w:t>
      </w:r>
      <w:r w:rsidR="003A3316" w:rsidRPr="00261AD5">
        <w:rPr>
          <w:rFonts w:asciiTheme="minorHAnsi" w:hAnsiTheme="minorHAnsi" w:cs="Segoe UI"/>
        </w:rPr>
        <w:t>(Johnson</w:t>
      </w:r>
      <w:r w:rsidR="00CB18F7" w:rsidRPr="00261AD5">
        <w:rPr>
          <w:rFonts w:asciiTheme="minorHAnsi" w:hAnsiTheme="minorHAnsi" w:cs="Segoe UI"/>
        </w:rPr>
        <w:t>, Sc</w:t>
      </w:r>
      <w:r w:rsidR="003A3316" w:rsidRPr="00261AD5">
        <w:rPr>
          <w:rFonts w:asciiTheme="minorHAnsi" w:hAnsiTheme="minorHAnsi" w:cs="Segoe UI"/>
        </w:rPr>
        <w:t>holes</w:t>
      </w:r>
      <w:r w:rsidR="00CB18F7" w:rsidRPr="00261AD5">
        <w:rPr>
          <w:rFonts w:asciiTheme="minorHAnsi" w:hAnsiTheme="minorHAnsi" w:cs="Segoe UI"/>
        </w:rPr>
        <w:t xml:space="preserve"> &amp; Wh</w:t>
      </w:r>
      <w:r w:rsidR="003A3316" w:rsidRPr="00261AD5">
        <w:rPr>
          <w:rFonts w:asciiTheme="minorHAnsi" w:hAnsiTheme="minorHAnsi" w:cs="Segoe UI"/>
        </w:rPr>
        <w:t>ittington,2023).</w:t>
      </w:r>
    </w:p>
    <w:p w14:paraId="4CFB5889" w14:textId="77777777" w:rsidR="00EB24E9" w:rsidRDefault="00EB24E9" w:rsidP="007F57D2">
      <w:pPr>
        <w:pStyle w:val="paragraph"/>
        <w:spacing w:before="0" w:beforeAutospacing="0" w:after="0" w:afterAutospacing="0"/>
        <w:textAlignment w:val="baseline"/>
        <w:rPr>
          <w:rFonts w:asciiTheme="minorHAnsi" w:hAnsiTheme="minorHAnsi" w:cs="Segoe UI"/>
        </w:rPr>
      </w:pPr>
    </w:p>
    <w:p w14:paraId="4BC7E2BA" w14:textId="77777777" w:rsidR="00815087" w:rsidRDefault="00815087" w:rsidP="007F57D2">
      <w:pPr>
        <w:pStyle w:val="paragraph"/>
        <w:spacing w:before="0" w:beforeAutospacing="0" w:after="0" w:afterAutospacing="0"/>
        <w:textAlignment w:val="baseline"/>
        <w:rPr>
          <w:rFonts w:asciiTheme="minorHAnsi" w:hAnsiTheme="minorHAnsi" w:cs="Segoe UI"/>
        </w:rPr>
      </w:pPr>
    </w:p>
    <w:p w14:paraId="359DE401" w14:textId="77777777" w:rsidR="00815087" w:rsidRPr="00261AD5" w:rsidRDefault="00815087" w:rsidP="007F57D2">
      <w:pPr>
        <w:pStyle w:val="paragraph"/>
        <w:spacing w:before="0" w:beforeAutospacing="0" w:after="0" w:afterAutospacing="0"/>
        <w:textAlignment w:val="baseline"/>
        <w:rPr>
          <w:rFonts w:asciiTheme="minorHAnsi" w:hAnsiTheme="minorHAnsi" w:cs="Segoe UI"/>
        </w:rPr>
      </w:pPr>
    </w:p>
    <w:p w14:paraId="682108AB" w14:textId="77777777" w:rsidR="00815087" w:rsidRPr="00815087" w:rsidRDefault="00EB24E9" w:rsidP="007F57D2">
      <w:pPr>
        <w:pStyle w:val="paragraph"/>
        <w:spacing w:before="0" w:beforeAutospacing="0" w:after="0" w:afterAutospacing="0"/>
        <w:textAlignment w:val="baseline"/>
        <w:rPr>
          <w:rFonts w:asciiTheme="minorHAnsi" w:hAnsiTheme="minorHAnsi" w:cs="Segoe UI"/>
          <w:b/>
          <w:bCs/>
        </w:rPr>
      </w:pPr>
      <w:r w:rsidRPr="00815087">
        <w:rPr>
          <w:rFonts w:asciiTheme="minorHAnsi" w:hAnsiTheme="minorHAnsi" w:cs="Segoe UI"/>
          <w:b/>
          <w:bCs/>
        </w:rPr>
        <w:t>Legal Factors</w:t>
      </w:r>
    </w:p>
    <w:p w14:paraId="4814C8A6" w14:textId="71B92DDA" w:rsidR="00EB24E9" w:rsidRPr="00261AD5" w:rsidRDefault="00E0734E"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 xml:space="preserve">As a big company, Tesla </w:t>
      </w:r>
      <w:r w:rsidR="00A90711" w:rsidRPr="00261AD5">
        <w:rPr>
          <w:rFonts w:asciiTheme="minorHAnsi" w:hAnsiTheme="minorHAnsi" w:cs="Segoe UI"/>
        </w:rPr>
        <w:t xml:space="preserve">adherence to </w:t>
      </w:r>
      <w:r w:rsidR="00453C05" w:rsidRPr="00261AD5">
        <w:rPr>
          <w:rFonts w:asciiTheme="minorHAnsi" w:hAnsiTheme="minorHAnsi" w:cs="Segoe UI"/>
        </w:rPr>
        <w:t xml:space="preserve">vehicle safety, </w:t>
      </w:r>
      <w:r w:rsidR="005B376A" w:rsidRPr="00261AD5">
        <w:rPr>
          <w:rFonts w:asciiTheme="minorHAnsi" w:hAnsiTheme="minorHAnsi" w:cs="Segoe UI"/>
        </w:rPr>
        <w:t xml:space="preserve">emissions standards, and data privacy laws is crucial. </w:t>
      </w:r>
      <w:r w:rsidR="002E4180" w:rsidRPr="00261AD5">
        <w:rPr>
          <w:rFonts w:asciiTheme="minorHAnsi" w:hAnsiTheme="minorHAnsi" w:cs="Segoe UI"/>
        </w:rPr>
        <w:t>Tesla</w:t>
      </w:r>
      <w:r w:rsidR="00690A3C" w:rsidRPr="00261AD5">
        <w:rPr>
          <w:rFonts w:asciiTheme="minorHAnsi" w:hAnsiTheme="minorHAnsi" w:cs="Segoe UI"/>
        </w:rPr>
        <w:t xml:space="preserve">’s use of customer driving data was challenged by </w:t>
      </w:r>
      <w:r w:rsidR="005A6524" w:rsidRPr="00261AD5">
        <w:rPr>
          <w:rFonts w:asciiTheme="minorHAnsi" w:hAnsiTheme="minorHAnsi" w:cs="Segoe UI"/>
        </w:rPr>
        <w:t xml:space="preserve">data protection rules such as </w:t>
      </w:r>
      <w:r w:rsidR="00E70173" w:rsidRPr="00261AD5">
        <w:rPr>
          <w:rFonts w:asciiTheme="minorHAnsi" w:hAnsiTheme="minorHAnsi" w:cs="Segoe UI"/>
        </w:rPr>
        <w:t>General Data Protection Regulation (GDPR) in the EU</w:t>
      </w:r>
      <w:r w:rsidR="002265F0" w:rsidRPr="00261AD5">
        <w:rPr>
          <w:rFonts w:asciiTheme="minorHAnsi" w:hAnsiTheme="minorHAnsi" w:cs="Segoe UI"/>
        </w:rPr>
        <w:t xml:space="preserve"> </w:t>
      </w:r>
      <w:r w:rsidR="00D27E56" w:rsidRPr="00261AD5">
        <w:rPr>
          <w:rFonts w:asciiTheme="minorHAnsi" w:hAnsiTheme="minorHAnsi" w:cs="Segoe UI"/>
        </w:rPr>
        <w:t>(Pearson</w:t>
      </w:r>
      <w:r w:rsidR="002265F0" w:rsidRPr="00261AD5">
        <w:rPr>
          <w:rFonts w:asciiTheme="minorHAnsi" w:hAnsiTheme="minorHAnsi" w:cs="Segoe UI"/>
        </w:rPr>
        <w:t xml:space="preserve"> &amp; Robinsons, 2019).</w:t>
      </w:r>
      <w:r w:rsidR="002F663F" w:rsidRPr="00261AD5">
        <w:rPr>
          <w:rFonts w:asciiTheme="minorHAnsi" w:hAnsiTheme="minorHAnsi" w:cs="Segoe UI"/>
        </w:rPr>
        <w:t xml:space="preserve"> Additionally, Tesla </w:t>
      </w:r>
      <w:r w:rsidR="00144CD9" w:rsidRPr="00261AD5">
        <w:rPr>
          <w:rFonts w:asciiTheme="minorHAnsi" w:hAnsiTheme="minorHAnsi" w:cs="Segoe UI"/>
        </w:rPr>
        <w:t xml:space="preserve">has gone through multiple investigations related to </w:t>
      </w:r>
      <w:r w:rsidR="0011773B" w:rsidRPr="00261AD5">
        <w:rPr>
          <w:rFonts w:asciiTheme="minorHAnsi" w:hAnsiTheme="minorHAnsi" w:cs="Segoe UI"/>
        </w:rPr>
        <w:t>Autopilot</w:t>
      </w:r>
      <w:r w:rsidR="00D27E56" w:rsidRPr="00261AD5">
        <w:rPr>
          <w:rFonts w:asciiTheme="minorHAnsi" w:hAnsiTheme="minorHAnsi" w:cs="Segoe UI"/>
        </w:rPr>
        <w:t xml:space="preserve">, which made the company comply more with the </w:t>
      </w:r>
      <w:r w:rsidR="00356C14" w:rsidRPr="00261AD5">
        <w:rPr>
          <w:rFonts w:asciiTheme="minorHAnsi" w:hAnsiTheme="minorHAnsi" w:cs="Segoe UI"/>
        </w:rPr>
        <w:t xml:space="preserve">ethical compliance requirements and transparency requirements </w:t>
      </w:r>
      <w:r w:rsidR="00791693" w:rsidRPr="00261AD5">
        <w:rPr>
          <w:rFonts w:asciiTheme="minorHAnsi" w:hAnsiTheme="minorHAnsi" w:cs="Segoe UI"/>
        </w:rPr>
        <w:t>(Ferrell</w:t>
      </w:r>
      <w:r w:rsidR="0051338F" w:rsidRPr="00261AD5">
        <w:rPr>
          <w:rFonts w:asciiTheme="minorHAnsi" w:hAnsiTheme="minorHAnsi" w:cs="Segoe UI"/>
        </w:rPr>
        <w:t>, Fraedrich &amp; Ferrell, 2021).</w:t>
      </w:r>
    </w:p>
    <w:p w14:paraId="1F6AFDDD" w14:textId="77777777" w:rsidR="00791693" w:rsidRPr="00261AD5" w:rsidRDefault="00791693" w:rsidP="007F57D2">
      <w:pPr>
        <w:pStyle w:val="paragraph"/>
        <w:spacing w:before="0" w:beforeAutospacing="0" w:after="0" w:afterAutospacing="0"/>
        <w:textAlignment w:val="baseline"/>
        <w:rPr>
          <w:rFonts w:asciiTheme="minorHAnsi" w:hAnsiTheme="minorHAnsi" w:cs="Segoe UI"/>
        </w:rPr>
      </w:pPr>
    </w:p>
    <w:p w14:paraId="36367321" w14:textId="78635244" w:rsidR="00791693" w:rsidRPr="0079254A" w:rsidRDefault="009675E8" w:rsidP="007F57D2">
      <w:pPr>
        <w:pStyle w:val="paragraph"/>
        <w:spacing w:before="0" w:beforeAutospacing="0" w:after="0" w:afterAutospacing="0"/>
        <w:textAlignment w:val="baseline"/>
        <w:rPr>
          <w:rFonts w:asciiTheme="minorHAnsi" w:hAnsiTheme="minorHAnsi" w:cs="Segoe UI"/>
          <w:b/>
          <w:bCs/>
        </w:rPr>
      </w:pPr>
      <w:r w:rsidRPr="0079254A">
        <w:rPr>
          <w:rFonts w:asciiTheme="minorHAnsi" w:hAnsiTheme="minorHAnsi" w:cs="Segoe UI"/>
          <w:b/>
          <w:bCs/>
        </w:rPr>
        <w:t>Envi</w:t>
      </w:r>
      <w:r w:rsidR="005700B1" w:rsidRPr="0079254A">
        <w:rPr>
          <w:rFonts w:asciiTheme="minorHAnsi" w:hAnsiTheme="minorHAnsi" w:cs="Segoe UI"/>
          <w:b/>
          <w:bCs/>
        </w:rPr>
        <w:t>ronmental Factors</w:t>
      </w:r>
    </w:p>
    <w:p w14:paraId="5D0B285F" w14:textId="6FD15E77" w:rsidR="005700B1" w:rsidRPr="00261AD5" w:rsidRDefault="005700B1"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It is well known that Tesla promotes sus</w:t>
      </w:r>
      <w:r w:rsidR="00C670E8" w:rsidRPr="00261AD5">
        <w:rPr>
          <w:rFonts w:asciiTheme="minorHAnsi" w:hAnsiTheme="minorHAnsi" w:cs="Segoe UI"/>
        </w:rPr>
        <w:t xml:space="preserve">tainability through electric vehicles, solar power, and </w:t>
      </w:r>
      <w:r w:rsidR="00D8090D" w:rsidRPr="00261AD5">
        <w:rPr>
          <w:rFonts w:asciiTheme="minorHAnsi" w:hAnsiTheme="minorHAnsi" w:cs="Segoe UI"/>
        </w:rPr>
        <w:t xml:space="preserve">battery storage. Nevertheless, </w:t>
      </w:r>
      <w:r w:rsidR="00FE0861" w:rsidRPr="00261AD5">
        <w:rPr>
          <w:rFonts w:asciiTheme="minorHAnsi" w:hAnsiTheme="minorHAnsi" w:cs="Segoe UI"/>
        </w:rPr>
        <w:t xml:space="preserve">its operations are deeply criticised </w:t>
      </w:r>
      <w:r w:rsidR="002E1E75" w:rsidRPr="00261AD5">
        <w:rPr>
          <w:rFonts w:asciiTheme="minorHAnsi" w:hAnsiTheme="minorHAnsi" w:cs="Segoe UI"/>
        </w:rPr>
        <w:t>becaus</w:t>
      </w:r>
      <w:r w:rsidR="00F21CB8" w:rsidRPr="00261AD5">
        <w:rPr>
          <w:rFonts w:asciiTheme="minorHAnsi" w:hAnsiTheme="minorHAnsi" w:cs="Segoe UI"/>
        </w:rPr>
        <w:t>e</w:t>
      </w:r>
      <w:r w:rsidR="00D24EB6" w:rsidRPr="00261AD5">
        <w:rPr>
          <w:rFonts w:asciiTheme="minorHAnsi" w:hAnsiTheme="minorHAnsi" w:cs="Segoe UI"/>
        </w:rPr>
        <w:t xml:space="preserve"> </w:t>
      </w:r>
      <w:r w:rsidR="002E1E75" w:rsidRPr="00261AD5">
        <w:rPr>
          <w:rFonts w:asciiTheme="minorHAnsi" w:hAnsiTheme="minorHAnsi" w:cs="Segoe UI"/>
        </w:rPr>
        <w:t>of battery waste</w:t>
      </w:r>
      <w:r w:rsidR="00F21CB8" w:rsidRPr="00261AD5">
        <w:rPr>
          <w:rFonts w:asciiTheme="minorHAnsi" w:hAnsiTheme="minorHAnsi" w:cs="Segoe UI"/>
        </w:rPr>
        <w:t xml:space="preserve">. Due to this issue </w:t>
      </w:r>
      <w:r w:rsidR="00D24EB6" w:rsidRPr="00261AD5">
        <w:rPr>
          <w:rFonts w:asciiTheme="minorHAnsi" w:hAnsiTheme="minorHAnsi" w:cs="Segoe UI"/>
        </w:rPr>
        <w:t xml:space="preserve">the business is demanded to adopt </w:t>
      </w:r>
      <w:r w:rsidR="002427F4" w:rsidRPr="00261AD5">
        <w:rPr>
          <w:rFonts w:asciiTheme="minorHAnsi" w:hAnsiTheme="minorHAnsi" w:cs="Segoe UI"/>
        </w:rPr>
        <w:t xml:space="preserve">ethical sourcing, closed-loop system, and </w:t>
      </w:r>
      <w:r w:rsidR="0070468F" w:rsidRPr="00261AD5">
        <w:rPr>
          <w:rFonts w:asciiTheme="minorHAnsi" w:hAnsiTheme="minorHAnsi" w:cs="Segoe UI"/>
        </w:rPr>
        <w:t>open environmental reports (</w:t>
      </w:r>
      <w:proofErr w:type="spellStart"/>
      <w:r w:rsidR="00AC0527" w:rsidRPr="00261AD5">
        <w:rPr>
          <w:rFonts w:asciiTheme="minorHAnsi" w:hAnsiTheme="minorHAnsi" w:cs="Segoe UI"/>
        </w:rPr>
        <w:t>Bocken</w:t>
      </w:r>
      <w:proofErr w:type="spellEnd"/>
      <w:r w:rsidR="00AC0527" w:rsidRPr="00261AD5">
        <w:rPr>
          <w:rFonts w:asciiTheme="minorHAnsi" w:hAnsiTheme="minorHAnsi" w:cs="Segoe UI"/>
        </w:rPr>
        <w:t xml:space="preserve"> et al., 2</w:t>
      </w:r>
      <w:r w:rsidR="00A97886">
        <w:rPr>
          <w:rFonts w:asciiTheme="minorHAnsi" w:hAnsiTheme="minorHAnsi" w:cs="Segoe UI"/>
        </w:rPr>
        <w:t>021</w:t>
      </w:r>
      <w:r w:rsidR="00AC0527" w:rsidRPr="00261AD5">
        <w:rPr>
          <w:rFonts w:asciiTheme="minorHAnsi" w:hAnsiTheme="minorHAnsi" w:cs="Segoe UI"/>
        </w:rPr>
        <w:t xml:space="preserve">; </w:t>
      </w:r>
      <w:proofErr w:type="spellStart"/>
      <w:r w:rsidR="00D94C77" w:rsidRPr="00261AD5">
        <w:rPr>
          <w:rFonts w:asciiTheme="minorHAnsi" w:hAnsiTheme="minorHAnsi" w:cs="Segoe UI"/>
        </w:rPr>
        <w:t>Geissdoerfer</w:t>
      </w:r>
      <w:proofErr w:type="spellEnd"/>
      <w:r w:rsidR="00D94C77" w:rsidRPr="00261AD5">
        <w:rPr>
          <w:rFonts w:asciiTheme="minorHAnsi" w:hAnsiTheme="minorHAnsi" w:cs="Segoe UI"/>
        </w:rPr>
        <w:t xml:space="preserve"> et al., 2017</w:t>
      </w:r>
      <w:r w:rsidR="00E2723E" w:rsidRPr="00261AD5">
        <w:rPr>
          <w:rFonts w:asciiTheme="minorHAnsi" w:hAnsiTheme="minorHAnsi" w:cs="Segoe UI"/>
        </w:rPr>
        <w:t>; Elki</w:t>
      </w:r>
      <w:r w:rsidR="00AF05D4" w:rsidRPr="00261AD5">
        <w:rPr>
          <w:rFonts w:asciiTheme="minorHAnsi" w:hAnsiTheme="minorHAnsi" w:cs="Segoe UI"/>
        </w:rPr>
        <w:t xml:space="preserve">ngton, </w:t>
      </w:r>
      <w:r w:rsidR="00FE542E" w:rsidRPr="00261AD5">
        <w:rPr>
          <w:rFonts w:asciiTheme="minorHAnsi" w:hAnsiTheme="minorHAnsi" w:cs="Segoe UI"/>
        </w:rPr>
        <w:t>2018).</w:t>
      </w:r>
    </w:p>
    <w:p w14:paraId="1508C86E" w14:textId="77777777" w:rsidR="003A3316" w:rsidRPr="00261AD5" w:rsidRDefault="003A3316" w:rsidP="007F57D2">
      <w:pPr>
        <w:pStyle w:val="paragraph"/>
        <w:spacing w:before="0" w:beforeAutospacing="0" w:after="0" w:afterAutospacing="0"/>
        <w:textAlignment w:val="baseline"/>
        <w:rPr>
          <w:rFonts w:asciiTheme="minorHAnsi" w:hAnsiTheme="minorHAnsi" w:cs="Segoe UI"/>
        </w:rPr>
      </w:pPr>
    </w:p>
    <w:p w14:paraId="21AD1CE8" w14:textId="78F86792" w:rsidR="006030A7" w:rsidRPr="00255837" w:rsidRDefault="00052479" w:rsidP="007F57D2">
      <w:pPr>
        <w:pStyle w:val="paragraph"/>
        <w:spacing w:before="0" w:beforeAutospacing="0" w:after="0" w:afterAutospacing="0"/>
        <w:textAlignment w:val="baseline"/>
        <w:rPr>
          <w:rFonts w:asciiTheme="minorHAnsi" w:hAnsiTheme="minorHAnsi" w:cs="Segoe UI"/>
          <w:b/>
          <w:bCs/>
          <w:sz w:val="28"/>
          <w:szCs w:val="28"/>
        </w:rPr>
      </w:pPr>
      <w:r w:rsidRPr="00255837">
        <w:rPr>
          <w:rFonts w:asciiTheme="minorHAnsi" w:hAnsiTheme="minorHAnsi" w:cs="Segoe UI"/>
          <w:b/>
          <w:bCs/>
          <w:sz w:val="28"/>
          <w:szCs w:val="28"/>
        </w:rPr>
        <w:t>2.2 Current Strategy Used</w:t>
      </w:r>
    </w:p>
    <w:p w14:paraId="596758DC" w14:textId="77777777" w:rsidR="00052479" w:rsidRPr="00261AD5" w:rsidRDefault="00052479" w:rsidP="007F57D2">
      <w:pPr>
        <w:pStyle w:val="paragraph"/>
        <w:spacing w:before="0" w:beforeAutospacing="0" w:after="0" w:afterAutospacing="0"/>
        <w:textAlignment w:val="baseline"/>
        <w:rPr>
          <w:rFonts w:asciiTheme="minorHAnsi" w:hAnsiTheme="minorHAnsi" w:cs="Segoe UI"/>
        </w:rPr>
      </w:pPr>
    </w:p>
    <w:p w14:paraId="6F557F79" w14:textId="4A29A1E9" w:rsidR="00052479" w:rsidRPr="00261AD5" w:rsidRDefault="00300FE8"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 xml:space="preserve">Porter’s Differentiation Strategy </w:t>
      </w:r>
      <w:r w:rsidR="00B12835" w:rsidRPr="00261AD5">
        <w:rPr>
          <w:rFonts w:asciiTheme="minorHAnsi" w:hAnsiTheme="minorHAnsi" w:cs="Segoe UI"/>
        </w:rPr>
        <w:t>aligns</w:t>
      </w:r>
      <w:r w:rsidRPr="00261AD5">
        <w:rPr>
          <w:rFonts w:asciiTheme="minorHAnsi" w:hAnsiTheme="minorHAnsi" w:cs="Segoe UI"/>
        </w:rPr>
        <w:t xml:space="preserve"> the best with </w:t>
      </w:r>
      <w:r w:rsidR="00B12835" w:rsidRPr="00261AD5">
        <w:rPr>
          <w:rFonts w:asciiTheme="minorHAnsi" w:hAnsiTheme="minorHAnsi" w:cs="Segoe UI"/>
        </w:rPr>
        <w:t xml:space="preserve">Tesla’s strategic objectives </w:t>
      </w:r>
      <w:r w:rsidR="00931998" w:rsidRPr="00261AD5">
        <w:rPr>
          <w:rFonts w:asciiTheme="minorHAnsi" w:hAnsiTheme="minorHAnsi" w:cs="Segoe UI"/>
        </w:rPr>
        <w:t xml:space="preserve">because the strategy itself </w:t>
      </w:r>
      <w:r w:rsidR="00AE0281" w:rsidRPr="00261AD5">
        <w:rPr>
          <w:rFonts w:asciiTheme="minorHAnsi" w:hAnsiTheme="minorHAnsi" w:cs="Segoe UI"/>
        </w:rPr>
        <w:t>involves offering highly innovative</w:t>
      </w:r>
      <w:r w:rsidR="00CE5471" w:rsidRPr="00261AD5">
        <w:rPr>
          <w:rFonts w:asciiTheme="minorHAnsi" w:hAnsiTheme="minorHAnsi" w:cs="Segoe UI"/>
        </w:rPr>
        <w:t xml:space="preserve"> </w:t>
      </w:r>
      <w:r w:rsidR="002B4294" w:rsidRPr="00261AD5">
        <w:rPr>
          <w:rFonts w:asciiTheme="minorHAnsi" w:hAnsiTheme="minorHAnsi" w:cs="Segoe UI"/>
        </w:rPr>
        <w:t>and technologically</w:t>
      </w:r>
      <w:r w:rsidR="00E828B1" w:rsidRPr="00261AD5">
        <w:rPr>
          <w:rFonts w:asciiTheme="minorHAnsi" w:hAnsiTheme="minorHAnsi" w:cs="Segoe UI"/>
        </w:rPr>
        <w:t xml:space="preserve"> </w:t>
      </w:r>
      <w:r w:rsidR="00CE5471" w:rsidRPr="00261AD5">
        <w:rPr>
          <w:rFonts w:asciiTheme="minorHAnsi" w:hAnsiTheme="minorHAnsi" w:cs="Segoe UI"/>
        </w:rPr>
        <w:t>advanced items that justify the high price.</w:t>
      </w:r>
      <w:r w:rsidR="00AA3895" w:rsidRPr="00261AD5">
        <w:rPr>
          <w:rFonts w:asciiTheme="minorHAnsi" w:hAnsiTheme="minorHAnsi" w:cs="Segoe UI"/>
        </w:rPr>
        <w:t xml:space="preserve"> </w:t>
      </w:r>
      <w:r w:rsidR="002B4294" w:rsidRPr="00261AD5">
        <w:rPr>
          <w:rFonts w:asciiTheme="minorHAnsi" w:hAnsiTheme="minorHAnsi" w:cs="Segoe UI"/>
        </w:rPr>
        <w:t xml:space="preserve">Tesla’s </w:t>
      </w:r>
      <w:r w:rsidR="0007364A" w:rsidRPr="00261AD5">
        <w:rPr>
          <w:rFonts w:asciiTheme="minorHAnsi" w:hAnsiTheme="minorHAnsi" w:cs="Segoe UI"/>
        </w:rPr>
        <w:t xml:space="preserve">electric </w:t>
      </w:r>
      <w:r w:rsidR="00694934" w:rsidRPr="00261AD5">
        <w:rPr>
          <w:rFonts w:asciiTheme="minorHAnsi" w:hAnsiTheme="minorHAnsi" w:cs="Segoe UI"/>
        </w:rPr>
        <w:t>vehicles,</w:t>
      </w:r>
      <w:r w:rsidR="00323C8A" w:rsidRPr="00261AD5">
        <w:rPr>
          <w:rFonts w:asciiTheme="minorHAnsi" w:hAnsiTheme="minorHAnsi" w:cs="Segoe UI"/>
        </w:rPr>
        <w:t xml:space="preserve"> which </w:t>
      </w:r>
      <w:r w:rsidR="00332BC9" w:rsidRPr="00261AD5">
        <w:rPr>
          <w:rFonts w:asciiTheme="minorHAnsi" w:hAnsiTheme="minorHAnsi" w:cs="Segoe UI"/>
        </w:rPr>
        <w:t>provide high performance, autonomous driving capabili</w:t>
      </w:r>
      <w:r w:rsidR="00C258F2" w:rsidRPr="00261AD5">
        <w:rPr>
          <w:rFonts w:asciiTheme="minorHAnsi" w:hAnsiTheme="minorHAnsi" w:cs="Segoe UI"/>
        </w:rPr>
        <w:t>ties, and clean energy integration,</w:t>
      </w:r>
      <w:r w:rsidR="0007364A" w:rsidRPr="00261AD5">
        <w:rPr>
          <w:rFonts w:asciiTheme="minorHAnsi" w:hAnsiTheme="minorHAnsi" w:cs="Segoe UI"/>
        </w:rPr>
        <w:t xml:space="preserve"> </w:t>
      </w:r>
      <w:r w:rsidR="00532BA8" w:rsidRPr="00261AD5">
        <w:rPr>
          <w:rFonts w:asciiTheme="minorHAnsi" w:hAnsiTheme="minorHAnsi" w:cs="Segoe UI"/>
        </w:rPr>
        <w:t>made the</w:t>
      </w:r>
      <w:r w:rsidR="00871BC8" w:rsidRPr="00261AD5">
        <w:rPr>
          <w:rFonts w:asciiTheme="minorHAnsi" w:hAnsiTheme="minorHAnsi" w:cs="Segoe UI"/>
        </w:rPr>
        <w:t xml:space="preserve"> company highly famous and different from other automakers </w:t>
      </w:r>
      <w:r w:rsidR="00473606" w:rsidRPr="00261AD5">
        <w:rPr>
          <w:rFonts w:asciiTheme="minorHAnsi" w:hAnsiTheme="minorHAnsi" w:cs="Segoe UI"/>
        </w:rPr>
        <w:t>(Musk &amp; Kallo, 2022).</w:t>
      </w:r>
      <w:r w:rsidR="00287109" w:rsidRPr="00261AD5">
        <w:rPr>
          <w:rFonts w:asciiTheme="minorHAnsi" w:hAnsiTheme="minorHAnsi" w:cs="Segoe UI"/>
        </w:rPr>
        <w:t xml:space="preserve"> </w:t>
      </w:r>
      <w:r w:rsidR="00A5148C" w:rsidRPr="00261AD5">
        <w:rPr>
          <w:rFonts w:asciiTheme="minorHAnsi" w:hAnsiTheme="minorHAnsi" w:cs="Segoe UI"/>
        </w:rPr>
        <w:t>Lambert (2023)</w:t>
      </w:r>
      <w:r w:rsidR="00281D62" w:rsidRPr="00261AD5">
        <w:rPr>
          <w:rFonts w:asciiTheme="minorHAnsi" w:hAnsiTheme="minorHAnsi" w:cs="Segoe UI"/>
        </w:rPr>
        <w:t xml:space="preserve"> mentioned that Tesla </w:t>
      </w:r>
      <w:r w:rsidR="00B54F5F" w:rsidRPr="00261AD5">
        <w:rPr>
          <w:rFonts w:asciiTheme="minorHAnsi" w:hAnsiTheme="minorHAnsi" w:cs="Segoe UI"/>
        </w:rPr>
        <w:t>has a vertical in</w:t>
      </w:r>
      <w:r w:rsidR="009857AC" w:rsidRPr="00261AD5">
        <w:rPr>
          <w:rFonts w:asciiTheme="minorHAnsi" w:hAnsiTheme="minorHAnsi" w:cs="Segoe UI"/>
        </w:rPr>
        <w:t>tegration</w:t>
      </w:r>
      <w:r w:rsidR="009857AC" w:rsidRPr="00261AD5">
        <w:rPr>
          <w:rFonts w:asciiTheme="minorHAnsi" w:hAnsiTheme="minorHAnsi" w:cs="Segoe UI"/>
        </w:rPr>
        <w:tab/>
        <w:t>model</w:t>
      </w:r>
      <w:r w:rsidR="009A702F" w:rsidRPr="00261AD5">
        <w:rPr>
          <w:rFonts w:asciiTheme="minorHAnsi" w:hAnsiTheme="minorHAnsi" w:cs="Segoe UI"/>
        </w:rPr>
        <w:t xml:space="preserve"> which </w:t>
      </w:r>
      <w:r w:rsidR="008E3E88" w:rsidRPr="00261AD5">
        <w:rPr>
          <w:rFonts w:asciiTheme="minorHAnsi" w:hAnsiTheme="minorHAnsi" w:cs="Segoe UI"/>
        </w:rPr>
        <w:t xml:space="preserve">entails owning production, battery </w:t>
      </w:r>
      <w:r w:rsidR="00B243A6" w:rsidRPr="00261AD5">
        <w:rPr>
          <w:rFonts w:asciiTheme="minorHAnsi" w:hAnsiTheme="minorHAnsi" w:cs="Segoe UI"/>
        </w:rPr>
        <w:t>technology, and a private charging network</w:t>
      </w:r>
      <w:r w:rsidR="0064068B" w:rsidRPr="00261AD5">
        <w:rPr>
          <w:rFonts w:asciiTheme="minorHAnsi" w:hAnsiTheme="minorHAnsi" w:cs="Segoe UI"/>
        </w:rPr>
        <w:t xml:space="preserve">, facts that set it </w:t>
      </w:r>
      <w:r w:rsidR="005B31D6" w:rsidRPr="00261AD5">
        <w:rPr>
          <w:rFonts w:asciiTheme="minorHAnsi" w:hAnsiTheme="minorHAnsi" w:cs="Segoe UI"/>
        </w:rPr>
        <w:t xml:space="preserve">unique from </w:t>
      </w:r>
      <w:r w:rsidR="00E40AAF" w:rsidRPr="00261AD5">
        <w:rPr>
          <w:rFonts w:asciiTheme="minorHAnsi" w:hAnsiTheme="minorHAnsi" w:cs="Segoe UI"/>
        </w:rPr>
        <w:t>other</w:t>
      </w:r>
      <w:r w:rsidR="005B31D6" w:rsidRPr="00261AD5">
        <w:rPr>
          <w:rFonts w:asciiTheme="minorHAnsi" w:hAnsiTheme="minorHAnsi" w:cs="Segoe UI"/>
        </w:rPr>
        <w:t xml:space="preserve"> competitors.</w:t>
      </w:r>
    </w:p>
    <w:p w14:paraId="2C3B5D89" w14:textId="6EAF0B8E" w:rsidR="006030A7" w:rsidRDefault="00504278"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Mintz</w:t>
      </w:r>
      <w:r w:rsidR="00590DE9" w:rsidRPr="00261AD5">
        <w:rPr>
          <w:rFonts w:asciiTheme="minorHAnsi" w:hAnsiTheme="minorHAnsi" w:cs="Segoe UI"/>
        </w:rPr>
        <w:t xml:space="preserve">berg’s Entrepreneurial and Design School of </w:t>
      </w:r>
      <w:r w:rsidR="00AE48EC" w:rsidRPr="00261AD5">
        <w:rPr>
          <w:rFonts w:asciiTheme="minorHAnsi" w:hAnsiTheme="minorHAnsi" w:cs="Segoe UI"/>
        </w:rPr>
        <w:t xml:space="preserve">Thought are </w:t>
      </w:r>
      <w:r w:rsidR="007E3C46" w:rsidRPr="00261AD5">
        <w:rPr>
          <w:rFonts w:asciiTheme="minorHAnsi" w:hAnsiTheme="minorHAnsi" w:cs="Segoe UI"/>
        </w:rPr>
        <w:t>found in Tesla’s strategic approach.</w:t>
      </w:r>
      <w:r w:rsidR="00B044B4" w:rsidRPr="00261AD5">
        <w:rPr>
          <w:rFonts w:asciiTheme="minorHAnsi" w:hAnsiTheme="minorHAnsi" w:cs="Segoe UI"/>
        </w:rPr>
        <w:t xml:space="preserve"> The Entrepreneurial School </w:t>
      </w:r>
      <w:r w:rsidR="00C623DF" w:rsidRPr="00261AD5">
        <w:rPr>
          <w:rFonts w:asciiTheme="minorHAnsi" w:hAnsiTheme="minorHAnsi" w:cs="Segoe UI"/>
        </w:rPr>
        <w:t>emphasizes</w:t>
      </w:r>
      <w:r w:rsidR="005819C5" w:rsidRPr="00261AD5">
        <w:rPr>
          <w:rFonts w:asciiTheme="minorHAnsi" w:hAnsiTheme="minorHAnsi" w:cs="Segoe UI"/>
        </w:rPr>
        <w:t xml:space="preserve"> visionary leadership, and as a CEO of Tesla,</w:t>
      </w:r>
      <w:r w:rsidR="001F1710" w:rsidRPr="00261AD5">
        <w:rPr>
          <w:rFonts w:asciiTheme="minorHAnsi" w:hAnsiTheme="minorHAnsi" w:cs="Segoe UI"/>
        </w:rPr>
        <w:t xml:space="preserve"> Elon Musk demonstrates </w:t>
      </w:r>
      <w:r w:rsidR="007D36E9" w:rsidRPr="00261AD5">
        <w:rPr>
          <w:rFonts w:asciiTheme="minorHAnsi" w:hAnsiTheme="minorHAnsi" w:cs="Segoe UI"/>
        </w:rPr>
        <w:t xml:space="preserve">and exemplifies </w:t>
      </w:r>
      <w:r w:rsidR="00B67135" w:rsidRPr="00261AD5">
        <w:rPr>
          <w:rFonts w:asciiTheme="minorHAnsi" w:hAnsiTheme="minorHAnsi" w:cs="Segoe UI"/>
        </w:rPr>
        <w:t xml:space="preserve">this with his audacious, </w:t>
      </w:r>
      <w:r w:rsidR="00C45507" w:rsidRPr="00261AD5">
        <w:rPr>
          <w:rFonts w:asciiTheme="minorHAnsi" w:hAnsiTheme="minorHAnsi" w:cs="Segoe UI"/>
        </w:rPr>
        <w:t>innovative</w:t>
      </w:r>
      <w:r w:rsidR="006E4728" w:rsidRPr="00261AD5">
        <w:rPr>
          <w:rFonts w:asciiTheme="minorHAnsi" w:hAnsiTheme="minorHAnsi" w:cs="Segoe UI"/>
        </w:rPr>
        <w:t xml:space="preserve">-driven approach and his </w:t>
      </w:r>
      <w:r w:rsidR="00C748DC" w:rsidRPr="00261AD5">
        <w:rPr>
          <w:rFonts w:asciiTheme="minorHAnsi" w:hAnsiTheme="minorHAnsi" w:cs="Segoe UI"/>
        </w:rPr>
        <w:t xml:space="preserve">long-term viewing </w:t>
      </w:r>
      <w:r w:rsidR="00C45507" w:rsidRPr="00261AD5">
        <w:rPr>
          <w:rFonts w:asciiTheme="minorHAnsi" w:hAnsiTheme="minorHAnsi" w:cs="Segoe UI"/>
        </w:rPr>
        <w:t>ideas</w:t>
      </w:r>
      <w:r w:rsidR="00C748DC" w:rsidRPr="00261AD5">
        <w:rPr>
          <w:rFonts w:asciiTheme="minorHAnsi" w:hAnsiTheme="minorHAnsi" w:cs="Segoe UI"/>
        </w:rPr>
        <w:t>.</w:t>
      </w:r>
      <w:r w:rsidR="00097898" w:rsidRPr="00261AD5">
        <w:rPr>
          <w:rFonts w:asciiTheme="minorHAnsi" w:hAnsiTheme="minorHAnsi" w:cs="Segoe UI"/>
        </w:rPr>
        <w:t xml:space="preserve"> Tesla demonstrat</w:t>
      </w:r>
      <w:r w:rsidR="005F2507" w:rsidRPr="00261AD5">
        <w:rPr>
          <w:rFonts w:asciiTheme="minorHAnsi" w:hAnsiTheme="minorHAnsi" w:cs="Segoe UI"/>
        </w:rPr>
        <w:t xml:space="preserve">ed </w:t>
      </w:r>
      <w:r w:rsidR="0042352B" w:rsidRPr="00261AD5">
        <w:rPr>
          <w:rFonts w:asciiTheme="minorHAnsi" w:hAnsiTheme="minorHAnsi" w:cs="Segoe UI"/>
        </w:rPr>
        <w:t xml:space="preserve">during few years that </w:t>
      </w:r>
      <w:r w:rsidR="00975BB3" w:rsidRPr="00261AD5">
        <w:rPr>
          <w:rFonts w:asciiTheme="minorHAnsi" w:hAnsiTheme="minorHAnsi" w:cs="Segoe UI"/>
        </w:rPr>
        <w:t xml:space="preserve">its seamless integration of production, </w:t>
      </w:r>
      <w:r w:rsidR="00FD7E9A" w:rsidRPr="00261AD5">
        <w:rPr>
          <w:rFonts w:asciiTheme="minorHAnsi" w:hAnsiTheme="minorHAnsi" w:cs="Segoe UI"/>
        </w:rPr>
        <w:t xml:space="preserve">distribution, and sustainability objects </w:t>
      </w:r>
      <w:r w:rsidR="00BD405C" w:rsidRPr="00261AD5">
        <w:rPr>
          <w:rFonts w:asciiTheme="minorHAnsi" w:hAnsiTheme="minorHAnsi" w:cs="Segoe UI"/>
        </w:rPr>
        <w:t xml:space="preserve">align well with the </w:t>
      </w:r>
      <w:r w:rsidR="003468A0" w:rsidRPr="00261AD5">
        <w:rPr>
          <w:rFonts w:asciiTheme="minorHAnsi" w:hAnsiTheme="minorHAnsi" w:cs="Segoe UI"/>
        </w:rPr>
        <w:t>Design School methodical strategic planning (</w:t>
      </w:r>
      <w:r w:rsidR="0046736C" w:rsidRPr="00261AD5">
        <w:rPr>
          <w:rFonts w:asciiTheme="minorHAnsi" w:hAnsiTheme="minorHAnsi" w:cs="Segoe UI"/>
        </w:rPr>
        <w:t>Mintzberg et al., 2005).</w:t>
      </w:r>
    </w:p>
    <w:p w14:paraId="03C2286C" w14:textId="77777777" w:rsidR="000B4588" w:rsidRPr="00261AD5" w:rsidRDefault="000B4588" w:rsidP="007F57D2">
      <w:pPr>
        <w:pStyle w:val="paragraph"/>
        <w:spacing w:before="0" w:beforeAutospacing="0" w:after="0" w:afterAutospacing="0"/>
        <w:textAlignment w:val="baseline"/>
        <w:rPr>
          <w:rFonts w:asciiTheme="minorHAnsi" w:hAnsiTheme="minorHAnsi" w:cs="Segoe UI"/>
        </w:rPr>
      </w:pPr>
    </w:p>
    <w:p w14:paraId="78A2372C" w14:textId="78363F7F" w:rsidR="00F41C72" w:rsidRDefault="00345903" w:rsidP="007F57D2">
      <w:pPr>
        <w:pStyle w:val="paragraph"/>
        <w:spacing w:before="0" w:beforeAutospacing="0" w:after="0" w:afterAutospacing="0"/>
        <w:textAlignment w:val="baseline"/>
        <w:rPr>
          <w:rFonts w:asciiTheme="minorHAnsi" w:hAnsiTheme="minorHAnsi" w:cs="Segoe UI"/>
        </w:rPr>
      </w:pPr>
      <w:r w:rsidRPr="00261AD5">
        <w:rPr>
          <w:rFonts w:asciiTheme="minorHAnsi" w:hAnsiTheme="minorHAnsi" w:cs="Segoe UI"/>
        </w:rPr>
        <w:t xml:space="preserve">Recent research confirmed </w:t>
      </w:r>
      <w:r w:rsidR="00460527" w:rsidRPr="00261AD5">
        <w:rPr>
          <w:rFonts w:asciiTheme="minorHAnsi" w:hAnsiTheme="minorHAnsi" w:cs="Segoe UI"/>
        </w:rPr>
        <w:t>the effectiveness of this model.</w:t>
      </w:r>
      <w:r w:rsidR="00454411" w:rsidRPr="00261AD5">
        <w:rPr>
          <w:rFonts w:asciiTheme="minorHAnsi" w:hAnsiTheme="minorHAnsi" w:cs="Segoe UI"/>
        </w:rPr>
        <w:t xml:space="preserve"> In </w:t>
      </w:r>
      <w:r w:rsidR="002B3C58" w:rsidRPr="00261AD5">
        <w:rPr>
          <w:rFonts w:asciiTheme="minorHAnsi" w:hAnsiTheme="minorHAnsi" w:cs="Segoe UI"/>
        </w:rPr>
        <w:t>T</w:t>
      </w:r>
      <w:r w:rsidR="00454411" w:rsidRPr="00261AD5">
        <w:rPr>
          <w:rFonts w:asciiTheme="minorHAnsi" w:hAnsiTheme="minorHAnsi" w:cs="Segoe UI"/>
        </w:rPr>
        <w:t>esla</w:t>
      </w:r>
      <w:r w:rsidR="002B3C58" w:rsidRPr="00261AD5">
        <w:rPr>
          <w:rFonts w:asciiTheme="minorHAnsi" w:hAnsiTheme="minorHAnsi" w:cs="Segoe UI"/>
        </w:rPr>
        <w:t>’s 2023 annual report</w:t>
      </w:r>
      <w:r w:rsidR="00D65A18" w:rsidRPr="00261AD5">
        <w:rPr>
          <w:rFonts w:asciiTheme="minorHAnsi" w:hAnsiTheme="minorHAnsi" w:cs="Segoe UI"/>
        </w:rPr>
        <w:t xml:space="preserve"> it is mentioned that </w:t>
      </w:r>
      <w:r w:rsidR="00122A04" w:rsidRPr="00261AD5">
        <w:rPr>
          <w:rFonts w:asciiTheme="minorHAnsi" w:hAnsiTheme="minorHAnsi" w:cs="Segoe UI"/>
        </w:rPr>
        <w:t>the business delivered more than 1.8 million vehicles worldwide</w:t>
      </w:r>
      <w:r w:rsidR="0076563B" w:rsidRPr="00261AD5">
        <w:rPr>
          <w:rFonts w:asciiTheme="minorHAnsi" w:hAnsiTheme="minorHAnsi" w:cs="Segoe UI"/>
        </w:rPr>
        <w:t xml:space="preserve">, </w:t>
      </w:r>
      <w:r w:rsidR="005C2645" w:rsidRPr="00261AD5">
        <w:rPr>
          <w:rFonts w:asciiTheme="minorHAnsi" w:hAnsiTheme="minorHAnsi" w:cs="Segoe UI"/>
        </w:rPr>
        <w:t xml:space="preserve">grow its gross margins via international innovation, and </w:t>
      </w:r>
      <w:r w:rsidR="001F79ED" w:rsidRPr="00261AD5">
        <w:rPr>
          <w:rFonts w:asciiTheme="minorHAnsi" w:hAnsiTheme="minorHAnsi" w:cs="Segoe UI"/>
        </w:rPr>
        <w:t xml:space="preserve">expanded </w:t>
      </w:r>
      <w:r w:rsidR="00361CCC" w:rsidRPr="00261AD5">
        <w:rPr>
          <w:rFonts w:asciiTheme="minorHAnsi" w:hAnsiTheme="minorHAnsi" w:cs="Segoe UI"/>
        </w:rPr>
        <w:t xml:space="preserve">its market share in the solar and storage sector (Tesla, 2023). </w:t>
      </w:r>
      <w:r w:rsidR="00261AD5" w:rsidRPr="00261AD5">
        <w:rPr>
          <w:rFonts w:asciiTheme="minorHAnsi" w:hAnsiTheme="minorHAnsi" w:cs="Segoe UI"/>
        </w:rPr>
        <w:t xml:space="preserve">The company had </w:t>
      </w:r>
      <w:r w:rsidR="00247CEC">
        <w:rPr>
          <w:rFonts w:asciiTheme="minorHAnsi" w:hAnsiTheme="minorHAnsi" w:cs="Segoe UI"/>
        </w:rPr>
        <w:t xml:space="preserve">ongoing improvements </w:t>
      </w:r>
      <w:r w:rsidR="00C332C7">
        <w:rPr>
          <w:rFonts w:asciiTheme="minorHAnsi" w:hAnsiTheme="minorHAnsi" w:cs="Segoe UI"/>
        </w:rPr>
        <w:t xml:space="preserve">in manufacturing automation and AI </w:t>
      </w:r>
      <w:r w:rsidR="00DD1A50">
        <w:rPr>
          <w:rFonts w:asciiTheme="minorHAnsi" w:hAnsiTheme="minorHAnsi" w:cs="Segoe UI"/>
        </w:rPr>
        <w:t xml:space="preserve">abilities, but along with those </w:t>
      </w:r>
      <w:r w:rsidR="000E582A">
        <w:rPr>
          <w:rFonts w:asciiTheme="minorHAnsi" w:hAnsiTheme="minorHAnsi" w:cs="Segoe UI"/>
        </w:rPr>
        <w:t xml:space="preserve">the business also announced a </w:t>
      </w:r>
      <w:r w:rsidR="009359B7">
        <w:rPr>
          <w:rFonts w:asciiTheme="minorHAnsi" w:hAnsiTheme="minorHAnsi" w:cs="Segoe UI"/>
        </w:rPr>
        <w:t>significant increase in free cash flow.</w:t>
      </w:r>
      <w:r w:rsidR="00BE138B">
        <w:rPr>
          <w:rFonts w:asciiTheme="minorHAnsi" w:hAnsiTheme="minorHAnsi" w:cs="Segoe UI"/>
        </w:rPr>
        <w:t xml:space="preserve"> According to Tesla (2023) </w:t>
      </w:r>
      <w:r w:rsidR="00C92F08">
        <w:rPr>
          <w:rFonts w:asciiTheme="minorHAnsi" w:hAnsiTheme="minorHAnsi" w:cs="Segoe UI"/>
        </w:rPr>
        <w:t xml:space="preserve">new Gigafactories </w:t>
      </w:r>
      <w:r w:rsidR="0023429D">
        <w:rPr>
          <w:rFonts w:asciiTheme="minorHAnsi" w:hAnsiTheme="minorHAnsi" w:cs="Segoe UI"/>
        </w:rPr>
        <w:t xml:space="preserve">have been opened in Texas and Berlin. </w:t>
      </w:r>
      <w:r w:rsidR="008E0400">
        <w:rPr>
          <w:rFonts w:asciiTheme="minorHAnsi" w:hAnsiTheme="minorHAnsi" w:cs="Segoe UI"/>
        </w:rPr>
        <w:t xml:space="preserve">The result of </w:t>
      </w:r>
      <w:r w:rsidR="00013F27">
        <w:rPr>
          <w:rFonts w:asciiTheme="minorHAnsi" w:hAnsiTheme="minorHAnsi" w:cs="Segoe UI"/>
        </w:rPr>
        <w:t xml:space="preserve">the strategies applied demonstrated </w:t>
      </w:r>
      <w:r w:rsidR="00FB7D6F">
        <w:rPr>
          <w:rFonts w:asciiTheme="minorHAnsi" w:hAnsiTheme="minorHAnsi" w:cs="Segoe UI"/>
        </w:rPr>
        <w:t xml:space="preserve">how Tesla can adapt </w:t>
      </w:r>
      <w:r w:rsidR="00001329">
        <w:rPr>
          <w:rFonts w:asciiTheme="minorHAnsi" w:hAnsiTheme="minorHAnsi" w:cs="Segoe UI"/>
        </w:rPr>
        <w:t xml:space="preserve">and have a strategic consistency </w:t>
      </w:r>
      <w:r w:rsidR="004C399E">
        <w:rPr>
          <w:rFonts w:asciiTheme="minorHAnsi" w:hAnsiTheme="minorHAnsi" w:cs="Segoe UI"/>
        </w:rPr>
        <w:t xml:space="preserve">in an </w:t>
      </w:r>
      <w:r w:rsidR="000F37E3">
        <w:rPr>
          <w:rFonts w:asciiTheme="minorHAnsi" w:hAnsiTheme="minorHAnsi" w:cs="Segoe UI"/>
        </w:rPr>
        <w:t>atmosphere of uncertainty.</w:t>
      </w:r>
    </w:p>
    <w:p w14:paraId="5FDD2B59" w14:textId="77777777" w:rsidR="00C67355" w:rsidRDefault="00C67355" w:rsidP="007F57D2">
      <w:pPr>
        <w:pStyle w:val="paragraph"/>
        <w:spacing w:before="0" w:beforeAutospacing="0" w:after="0" w:afterAutospacing="0"/>
        <w:textAlignment w:val="baseline"/>
        <w:rPr>
          <w:rFonts w:asciiTheme="minorHAnsi" w:hAnsiTheme="minorHAnsi" w:cs="Segoe UI"/>
        </w:rPr>
      </w:pPr>
    </w:p>
    <w:p w14:paraId="5B8E48EC" w14:textId="7DF4F0C0" w:rsidR="007D6E78" w:rsidRPr="00261AD5" w:rsidRDefault="006B7BFF" w:rsidP="007F57D2">
      <w:pPr>
        <w:pStyle w:val="paragraph"/>
        <w:spacing w:before="0" w:beforeAutospacing="0" w:after="0" w:afterAutospacing="0"/>
        <w:textAlignment w:val="baseline"/>
        <w:rPr>
          <w:rFonts w:asciiTheme="minorHAnsi" w:hAnsiTheme="minorHAnsi" w:cs="Segoe UI"/>
        </w:rPr>
      </w:pPr>
      <w:r>
        <w:rPr>
          <w:rFonts w:asciiTheme="minorHAnsi" w:hAnsiTheme="minorHAnsi" w:cs="Segoe UI"/>
        </w:rPr>
        <w:t>Its innovati</w:t>
      </w:r>
      <w:r w:rsidR="003D5726">
        <w:rPr>
          <w:rFonts w:asciiTheme="minorHAnsi" w:hAnsiTheme="minorHAnsi" w:cs="Segoe UI"/>
        </w:rPr>
        <w:t xml:space="preserve">on and integrated services have </w:t>
      </w:r>
      <w:r w:rsidR="00595CF0">
        <w:rPr>
          <w:rFonts w:asciiTheme="minorHAnsi" w:hAnsiTheme="minorHAnsi" w:cs="Segoe UI"/>
        </w:rPr>
        <w:t>maintained</w:t>
      </w:r>
      <w:r w:rsidR="003D5726">
        <w:rPr>
          <w:rFonts w:asciiTheme="minorHAnsi" w:hAnsiTheme="minorHAnsi" w:cs="Segoe UI"/>
        </w:rPr>
        <w:t xml:space="preserve"> Tesla’s </w:t>
      </w:r>
      <w:r w:rsidR="00595CF0">
        <w:rPr>
          <w:rFonts w:asciiTheme="minorHAnsi" w:hAnsiTheme="minorHAnsi" w:cs="Segoe UI"/>
        </w:rPr>
        <w:t xml:space="preserve">competitive edge unlike </w:t>
      </w:r>
      <w:r w:rsidR="00902759">
        <w:rPr>
          <w:rFonts w:asciiTheme="minorHAnsi" w:hAnsiTheme="minorHAnsi" w:cs="Segoe UI"/>
        </w:rPr>
        <w:t xml:space="preserve">other competitors such as Ford, Volkswagen, and BYD which </w:t>
      </w:r>
      <w:r w:rsidR="004D0013">
        <w:rPr>
          <w:rFonts w:asciiTheme="minorHAnsi" w:hAnsiTheme="minorHAnsi" w:cs="Segoe UI"/>
        </w:rPr>
        <w:t xml:space="preserve">they try to compete on </w:t>
      </w:r>
      <w:r w:rsidR="004D0013">
        <w:rPr>
          <w:rFonts w:asciiTheme="minorHAnsi" w:hAnsiTheme="minorHAnsi" w:cs="Segoe UI"/>
        </w:rPr>
        <w:lastRenderedPageBreak/>
        <w:t>price and volume.</w:t>
      </w:r>
      <w:r w:rsidR="00C14F49">
        <w:rPr>
          <w:rFonts w:asciiTheme="minorHAnsi" w:hAnsiTheme="minorHAnsi" w:cs="Segoe UI"/>
        </w:rPr>
        <w:t xml:space="preserve"> </w:t>
      </w:r>
      <w:r w:rsidR="004E0EA8">
        <w:rPr>
          <w:rFonts w:asciiTheme="minorHAnsi" w:hAnsiTheme="minorHAnsi" w:cs="Segoe UI"/>
        </w:rPr>
        <w:t xml:space="preserve">Other </w:t>
      </w:r>
      <w:r w:rsidR="00BF47F5">
        <w:rPr>
          <w:rFonts w:asciiTheme="minorHAnsi" w:hAnsiTheme="minorHAnsi" w:cs="Segoe UI"/>
        </w:rPr>
        <w:t xml:space="preserve">automakers concentrate on making an </w:t>
      </w:r>
      <w:r w:rsidR="00EB535F">
        <w:rPr>
          <w:rFonts w:asciiTheme="minorHAnsi" w:hAnsiTheme="minorHAnsi" w:cs="Segoe UI"/>
        </w:rPr>
        <w:t xml:space="preserve">accessible switch to electric platforms, while </w:t>
      </w:r>
      <w:r w:rsidR="00251B8A">
        <w:rPr>
          <w:rFonts w:asciiTheme="minorHAnsi" w:hAnsiTheme="minorHAnsi" w:cs="Segoe UI"/>
        </w:rPr>
        <w:t>Tesla maintains its leadership through first-mover advantage</w:t>
      </w:r>
      <w:r w:rsidR="007B07DF">
        <w:rPr>
          <w:rFonts w:asciiTheme="minorHAnsi" w:hAnsiTheme="minorHAnsi" w:cs="Segoe UI"/>
        </w:rPr>
        <w:t xml:space="preserve">, strong brand equity, and investment in next-generation </w:t>
      </w:r>
      <w:r w:rsidR="00F82D90">
        <w:rPr>
          <w:rFonts w:asciiTheme="minorHAnsi" w:hAnsiTheme="minorHAnsi" w:cs="Segoe UI"/>
        </w:rPr>
        <w:t>technologies (IEA, 2023).</w:t>
      </w:r>
    </w:p>
    <w:p w14:paraId="7D2D1A58" w14:textId="33C167BC" w:rsidR="00AC3BFC" w:rsidRDefault="00FC40E4" w:rsidP="0000039E">
      <w:pPr>
        <w:rPr>
          <w:sz w:val="24"/>
          <w:szCs w:val="24"/>
        </w:rPr>
      </w:pPr>
      <w:r>
        <w:rPr>
          <w:sz w:val="24"/>
          <w:szCs w:val="24"/>
        </w:rPr>
        <w:t xml:space="preserve">Tesla’s leading way have proven </w:t>
      </w:r>
      <w:r w:rsidR="00257A0D">
        <w:rPr>
          <w:sz w:val="24"/>
          <w:szCs w:val="24"/>
        </w:rPr>
        <w:t xml:space="preserve">a strong </w:t>
      </w:r>
      <w:r w:rsidR="003E28F9">
        <w:rPr>
          <w:sz w:val="24"/>
          <w:szCs w:val="24"/>
        </w:rPr>
        <w:t>ability to match innovation with strategic aim.</w:t>
      </w:r>
    </w:p>
    <w:p w14:paraId="58F4D639" w14:textId="77777777" w:rsidR="009A0C22" w:rsidRPr="00C67355" w:rsidRDefault="009A0C22" w:rsidP="0000039E">
      <w:pPr>
        <w:rPr>
          <w:b/>
          <w:bCs/>
          <w:sz w:val="28"/>
          <w:szCs w:val="28"/>
        </w:rPr>
      </w:pPr>
    </w:p>
    <w:p w14:paraId="636F013A" w14:textId="3AA9C4AF" w:rsidR="009A0C22" w:rsidRPr="00C67355" w:rsidRDefault="009A0C22" w:rsidP="0000039E">
      <w:pPr>
        <w:rPr>
          <w:b/>
          <w:bCs/>
          <w:sz w:val="28"/>
          <w:szCs w:val="28"/>
        </w:rPr>
      </w:pPr>
      <w:r w:rsidRPr="00C67355">
        <w:rPr>
          <w:b/>
          <w:bCs/>
          <w:sz w:val="28"/>
          <w:szCs w:val="28"/>
        </w:rPr>
        <w:t>2.3 Strengths of the Current Strategy</w:t>
      </w:r>
    </w:p>
    <w:p w14:paraId="5284ECA2" w14:textId="77777777" w:rsidR="009A0C22" w:rsidRDefault="009A0C22" w:rsidP="0000039E">
      <w:pPr>
        <w:rPr>
          <w:sz w:val="24"/>
          <w:szCs w:val="24"/>
        </w:rPr>
      </w:pPr>
    </w:p>
    <w:p w14:paraId="0FE09AD2" w14:textId="64C3CE45" w:rsidR="00A64599" w:rsidRDefault="001C2CB2" w:rsidP="0000039E">
      <w:pPr>
        <w:rPr>
          <w:sz w:val="24"/>
          <w:szCs w:val="24"/>
        </w:rPr>
      </w:pPr>
      <w:r>
        <w:rPr>
          <w:sz w:val="24"/>
          <w:szCs w:val="24"/>
        </w:rPr>
        <w:t xml:space="preserve">Tesla’s current strategy </w:t>
      </w:r>
      <w:r w:rsidR="00093A30">
        <w:rPr>
          <w:sz w:val="24"/>
          <w:szCs w:val="24"/>
        </w:rPr>
        <w:t xml:space="preserve">it is based on </w:t>
      </w:r>
      <w:r w:rsidR="00F7579C">
        <w:rPr>
          <w:sz w:val="24"/>
          <w:szCs w:val="24"/>
        </w:rPr>
        <w:t xml:space="preserve">the approach is taking </w:t>
      </w:r>
      <w:r w:rsidR="005D6D81">
        <w:rPr>
          <w:sz w:val="24"/>
          <w:szCs w:val="24"/>
        </w:rPr>
        <w:t xml:space="preserve">about capacity to balance innovation, </w:t>
      </w:r>
      <w:r w:rsidR="002012C0">
        <w:rPr>
          <w:sz w:val="24"/>
          <w:szCs w:val="24"/>
        </w:rPr>
        <w:t>technology, and value showed to stakeholders.</w:t>
      </w:r>
      <w:r w:rsidR="00120A23">
        <w:rPr>
          <w:sz w:val="24"/>
          <w:szCs w:val="24"/>
        </w:rPr>
        <w:t xml:space="preserve"> Few of the most unique Tesla’s approach </w:t>
      </w:r>
      <w:r w:rsidR="00805BB5">
        <w:rPr>
          <w:sz w:val="24"/>
          <w:szCs w:val="24"/>
        </w:rPr>
        <w:t>is the integration between manufacturing</w:t>
      </w:r>
      <w:r w:rsidR="007B29C8">
        <w:rPr>
          <w:sz w:val="24"/>
          <w:szCs w:val="24"/>
        </w:rPr>
        <w:t xml:space="preserve">, software, energy generation, and </w:t>
      </w:r>
      <w:r w:rsidR="00AE6E28">
        <w:rPr>
          <w:sz w:val="24"/>
          <w:szCs w:val="24"/>
        </w:rPr>
        <w:t xml:space="preserve">retail because </w:t>
      </w:r>
      <w:r w:rsidR="00687C02">
        <w:rPr>
          <w:sz w:val="24"/>
          <w:szCs w:val="24"/>
        </w:rPr>
        <w:t xml:space="preserve">is giving the company control over </w:t>
      </w:r>
      <w:r w:rsidR="000E171A">
        <w:rPr>
          <w:sz w:val="24"/>
          <w:szCs w:val="24"/>
        </w:rPr>
        <w:t>the customer experience and boosts operational eff</w:t>
      </w:r>
      <w:r w:rsidR="00D14B66">
        <w:rPr>
          <w:sz w:val="24"/>
          <w:szCs w:val="24"/>
        </w:rPr>
        <w:t>iciency (Teece, 2018; Chesbrough, 2020).</w:t>
      </w:r>
      <w:r w:rsidR="00050A27">
        <w:rPr>
          <w:sz w:val="24"/>
          <w:szCs w:val="24"/>
        </w:rPr>
        <w:t xml:space="preserve"> Tesla </w:t>
      </w:r>
      <w:r w:rsidR="000F1F2C">
        <w:rPr>
          <w:sz w:val="24"/>
          <w:szCs w:val="24"/>
        </w:rPr>
        <w:t xml:space="preserve">have outperformed other automakers because its own way of being different and </w:t>
      </w:r>
      <w:r w:rsidR="00834278">
        <w:rPr>
          <w:sz w:val="24"/>
          <w:szCs w:val="24"/>
        </w:rPr>
        <w:t>the way</w:t>
      </w:r>
      <w:r w:rsidR="001F0E55">
        <w:rPr>
          <w:sz w:val="24"/>
          <w:szCs w:val="24"/>
        </w:rPr>
        <w:t xml:space="preserve"> the company</w:t>
      </w:r>
      <w:r w:rsidR="003C7583">
        <w:rPr>
          <w:sz w:val="24"/>
          <w:szCs w:val="24"/>
        </w:rPr>
        <w:t xml:space="preserve"> provided value-added features </w:t>
      </w:r>
      <w:r w:rsidR="00935F67">
        <w:rPr>
          <w:sz w:val="24"/>
          <w:szCs w:val="24"/>
        </w:rPr>
        <w:t>and ongoing development</w:t>
      </w:r>
      <w:r w:rsidR="003318F8">
        <w:rPr>
          <w:sz w:val="24"/>
          <w:szCs w:val="24"/>
        </w:rPr>
        <w:t xml:space="preserve"> </w:t>
      </w:r>
      <w:r w:rsidR="00CC61B1">
        <w:rPr>
          <w:sz w:val="24"/>
          <w:szCs w:val="24"/>
        </w:rPr>
        <w:t>such as energy storage systems, full self-driving</w:t>
      </w:r>
      <w:r w:rsidR="00EF4AFB">
        <w:rPr>
          <w:sz w:val="24"/>
          <w:szCs w:val="24"/>
        </w:rPr>
        <w:t xml:space="preserve"> (FSD), and over-the-air software upgrades.</w:t>
      </w:r>
    </w:p>
    <w:p w14:paraId="3E331500" w14:textId="77777777" w:rsidR="00B84624" w:rsidRDefault="000A0801" w:rsidP="0000039E">
      <w:pPr>
        <w:rPr>
          <w:sz w:val="24"/>
          <w:szCs w:val="24"/>
        </w:rPr>
      </w:pPr>
      <w:r>
        <w:rPr>
          <w:sz w:val="24"/>
          <w:szCs w:val="24"/>
        </w:rPr>
        <w:t>From a stakeholder perspective</w:t>
      </w:r>
      <w:r w:rsidR="00230225">
        <w:rPr>
          <w:sz w:val="24"/>
          <w:szCs w:val="24"/>
        </w:rPr>
        <w:t xml:space="preserve">, Tesla’s approach is advantageous </w:t>
      </w:r>
      <w:r w:rsidR="00DD0B10">
        <w:rPr>
          <w:sz w:val="24"/>
          <w:szCs w:val="24"/>
        </w:rPr>
        <w:t xml:space="preserve">to several numbers of important organisations. </w:t>
      </w:r>
    </w:p>
    <w:p w14:paraId="6108E82F" w14:textId="77777777" w:rsidR="007E5C6D" w:rsidRDefault="00832842" w:rsidP="007E5C6D">
      <w:pPr>
        <w:rPr>
          <w:sz w:val="24"/>
          <w:szCs w:val="24"/>
        </w:rPr>
      </w:pPr>
      <w:r>
        <w:rPr>
          <w:sz w:val="24"/>
          <w:szCs w:val="24"/>
        </w:rPr>
        <w:t xml:space="preserve">According to </w:t>
      </w:r>
      <w:r w:rsidR="001206D5">
        <w:rPr>
          <w:sz w:val="24"/>
          <w:szCs w:val="24"/>
        </w:rPr>
        <w:t xml:space="preserve">Bohnsack et al. (2021) customers </w:t>
      </w:r>
      <w:r w:rsidR="00AC465D">
        <w:rPr>
          <w:sz w:val="24"/>
          <w:szCs w:val="24"/>
        </w:rPr>
        <w:t xml:space="preserve">who bought </w:t>
      </w:r>
      <w:r w:rsidR="00A34646">
        <w:rPr>
          <w:sz w:val="24"/>
          <w:szCs w:val="24"/>
        </w:rPr>
        <w:t xml:space="preserve">Tesla’s products were provided with </w:t>
      </w:r>
      <w:r w:rsidR="00ED1E08">
        <w:rPr>
          <w:sz w:val="24"/>
          <w:szCs w:val="24"/>
        </w:rPr>
        <w:t xml:space="preserve">high-end products that not only </w:t>
      </w:r>
      <w:r w:rsidR="00F76BFF">
        <w:rPr>
          <w:sz w:val="24"/>
          <w:szCs w:val="24"/>
        </w:rPr>
        <w:t>fulfil but often exceed their expectations</w:t>
      </w:r>
      <w:r w:rsidR="00902897">
        <w:rPr>
          <w:sz w:val="24"/>
          <w:szCs w:val="24"/>
        </w:rPr>
        <w:t>.</w:t>
      </w:r>
      <w:r w:rsidR="00D353A0">
        <w:rPr>
          <w:sz w:val="24"/>
          <w:szCs w:val="24"/>
        </w:rPr>
        <w:t xml:space="preserve"> The company innovation </w:t>
      </w:r>
      <w:r w:rsidR="00A851B4">
        <w:rPr>
          <w:sz w:val="24"/>
          <w:szCs w:val="24"/>
        </w:rPr>
        <w:t xml:space="preserve">offers advanced </w:t>
      </w:r>
      <w:r w:rsidR="009720EE">
        <w:rPr>
          <w:sz w:val="24"/>
          <w:szCs w:val="24"/>
        </w:rPr>
        <w:t xml:space="preserve">safety systems, responsive handling, and seamless </w:t>
      </w:r>
      <w:r w:rsidR="009311F1">
        <w:rPr>
          <w:sz w:val="24"/>
          <w:szCs w:val="24"/>
        </w:rPr>
        <w:t>ownership experience.</w:t>
      </w:r>
      <w:r w:rsidR="00D03F63">
        <w:rPr>
          <w:sz w:val="24"/>
          <w:szCs w:val="24"/>
        </w:rPr>
        <w:t xml:space="preserve"> With the </w:t>
      </w:r>
      <w:r w:rsidR="000A712D">
        <w:rPr>
          <w:sz w:val="24"/>
          <w:szCs w:val="24"/>
        </w:rPr>
        <w:t xml:space="preserve">app-based ecosystem, Tesla </w:t>
      </w:r>
      <w:r w:rsidR="00D7376B">
        <w:rPr>
          <w:sz w:val="24"/>
          <w:szCs w:val="24"/>
        </w:rPr>
        <w:t xml:space="preserve">improved customer convenience and experience </w:t>
      </w:r>
      <w:r w:rsidR="00141BD8">
        <w:rPr>
          <w:sz w:val="24"/>
          <w:szCs w:val="24"/>
        </w:rPr>
        <w:t xml:space="preserve">because the app is </w:t>
      </w:r>
      <w:r w:rsidR="00AC4D31">
        <w:rPr>
          <w:sz w:val="24"/>
          <w:szCs w:val="24"/>
        </w:rPr>
        <w:t>building</w:t>
      </w:r>
      <w:r w:rsidR="00141BD8">
        <w:rPr>
          <w:sz w:val="24"/>
          <w:szCs w:val="24"/>
        </w:rPr>
        <w:t xml:space="preserve"> </w:t>
      </w:r>
      <w:r w:rsidR="0039740F">
        <w:rPr>
          <w:sz w:val="24"/>
          <w:szCs w:val="24"/>
        </w:rPr>
        <w:t xml:space="preserve">real-time diagnosis and autonomous driving which </w:t>
      </w:r>
      <w:r w:rsidR="00E83C2C">
        <w:rPr>
          <w:sz w:val="24"/>
          <w:szCs w:val="24"/>
        </w:rPr>
        <w:t xml:space="preserve">helped </w:t>
      </w:r>
      <w:r w:rsidR="00080AC8">
        <w:rPr>
          <w:sz w:val="24"/>
          <w:szCs w:val="24"/>
        </w:rPr>
        <w:t>in brand</w:t>
      </w:r>
      <w:r w:rsidR="00E83C2C">
        <w:rPr>
          <w:sz w:val="24"/>
          <w:szCs w:val="24"/>
        </w:rPr>
        <w:t xml:space="preserve"> connection and consumer </w:t>
      </w:r>
      <w:r w:rsidR="00F90D5D">
        <w:rPr>
          <w:sz w:val="24"/>
          <w:szCs w:val="24"/>
        </w:rPr>
        <w:t xml:space="preserve">loyalty </w:t>
      </w:r>
      <w:r w:rsidR="00080AC8">
        <w:rPr>
          <w:sz w:val="24"/>
          <w:szCs w:val="24"/>
        </w:rPr>
        <w:t>(Bohnsack et al., 2021; Schilling, 2022).</w:t>
      </w:r>
    </w:p>
    <w:p w14:paraId="302470E4" w14:textId="4226AEB3" w:rsidR="00DF2625" w:rsidRDefault="00DD3B64" w:rsidP="007E5C6D">
      <w:pPr>
        <w:rPr>
          <w:rFonts w:cs="Segoe UI"/>
          <w:sz w:val="24"/>
          <w:szCs w:val="24"/>
        </w:rPr>
      </w:pPr>
      <w:r w:rsidRPr="007E5C6D">
        <w:rPr>
          <w:rFonts w:cs="Segoe UI"/>
          <w:sz w:val="24"/>
          <w:szCs w:val="24"/>
        </w:rPr>
        <w:t>The company has been in several time highly cri</w:t>
      </w:r>
      <w:r w:rsidR="00AC4D31" w:rsidRPr="007E5C6D">
        <w:rPr>
          <w:rFonts w:cs="Segoe UI"/>
          <w:sz w:val="24"/>
          <w:szCs w:val="24"/>
        </w:rPr>
        <w:t xml:space="preserve">ticised for the </w:t>
      </w:r>
      <w:r w:rsidR="009115D5" w:rsidRPr="007E5C6D">
        <w:rPr>
          <w:rFonts w:cs="Segoe UI"/>
          <w:sz w:val="24"/>
          <w:szCs w:val="24"/>
        </w:rPr>
        <w:t xml:space="preserve">high requirements from its employees </w:t>
      </w:r>
      <w:r w:rsidR="004F537B" w:rsidRPr="007E5C6D">
        <w:rPr>
          <w:rFonts w:cs="Segoe UI"/>
          <w:sz w:val="24"/>
          <w:szCs w:val="24"/>
        </w:rPr>
        <w:t>and</w:t>
      </w:r>
      <w:r w:rsidR="00FD14AD" w:rsidRPr="007E5C6D">
        <w:rPr>
          <w:rFonts w:cs="Segoe UI"/>
          <w:sz w:val="24"/>
          <w:szCs w:val="24"/>
        </w:rPr>
        <w:t xml:space="preserve"> the labour conditions.</w:t>
      </w:r>
      <w:r w:rsidR="00AB7CB2" w:rsidRPr="007E5C6D">
        <w:rPr>
          <w:rFonts w:cs="Segoe UI"/>
          <w:sz w:val="24"/>
          <w:szCs w:val="24"/>
        </w:rPr>
        <w:t xml:space="preserve"> </w:t>
      </w:r>
      <w:r w:rsidR="006C49AB" w:rsidRPr="007E5C6D">
        <w:rPr>
          <w:rFonts w:cs="Segoe UI"/>
          <w:sz w:val="24"/>
          <w:szCs w:val="24"/>
        </w:rPr>
        <w:t xml:space="preserve">However, Tesla still invest in </w:t>
      </w:r>
      <w:r w:rsidR="003D12B9" w:rsidRPr="007E5C6D">
        <w:rPr>
          <w:rFonts w:cs="Segoe UI"/>
          <w:sz w:val="24"/>
          <w:szCs w:val="24"/>
        </w:rPr>
        <w:t xml:space="preserve">workforce development through </w:t>
      </w:r>
      <w:r w:rsidR="00293FE1" w:rsidRPr="007E5C6D">
        <w:rPr>
          <w:rFonts w:cs="Segoe UI"/>
          <w:sz w:val="24"/>
          <w:szCs w:val="24"/>
        </w:rPr>
        <w:t xml:space="preserve">Gigafactories meanwhile </w:t>
      </w:r>
      <w:r w:rsidR="00D174F2" w:rsidRPr="007E5C6D">
        <w:rPr>
          <w:rFonts w:cs="Segoe UI"/>
          <w:sz w:val="24"/>
          <w:szCs w:val="24"/>
        </w:rPr>
        <w:t>offers its employees to work in fast-</w:t>
      </w:r>
      <w:r w:rsidR="00F01F5A" w:rsidRPr="007E5C6D">
        <w:rPr>
          <w:rFonts w:cs="Segoe UI"/>
          <w:sz w:val="24"/>
          <w:szCs w:val="24"/>
        </w:rPr>
        <w:t xml:space="preserve">paced, high-growth </w:t>
      </w:r>
      <w:r w:rsidR="004F537B" w:rsidRPr="007E5C6D">
        <w:rPr>
          <w:rFonts w:cs="Segoe UI"/>
          <w:sz w:val="24"/>
          <w:szCs w:val="24"/>
        </w:rPr>
        <w:t>environment where innovation is priorit</w:t>
      </w:r>
      <w:r w:rsidR="000D6835" w:rsidRPr="007E5C6D">
        <w:rPr>
          <w:rFonts w:cs="Segoe UI"/>
          <w:sz w:val="24"/>
          <w:szCs w:val="24"/>
        </w:rPr>
        <w:t>ised (Schilling, 2022).</w:t>
      </w:r>
      <w:r w:rsidR="00AB00F3" w:rsidRPr="007E5C6D">
        <w:rPr>
          <w:rFonts w:cs="Segoe UI"/>
          <w:sz w:val="24"/>
          <w:szCs w:val="24"/>
        </w:rPr>
        <w:t xml:space="preserve"> Talented employees </w:t>
      </w:r>
      <w:r w:rsidR="00CA5B3D" w:rsidRPr="007E5C6D">
        <w:rPr>
          <w:rFonts w:cs="Segoe UI"/>
          <w:sz w:val="24"/>
          <w:szCs w:val="24"/>
        </w:rPr>
        <w:t xml:space="preserve">are attracted to the company’s innovative culture </w:t>
      </w:r>
      <w:r w:rsidR="006742CD" w:rsidRPr="007E5C6D">
        <w:rPr>
          <w:rFonts w:cs="Segoe UI"/>
          <w:sz w:val="24"/>
          <w:szCs w:val="24"/>
        </w:rPr>
        <w:t xml:space="preserve">and </w:t>
      </w:r>
      <w:r w:rsidR="007E6F1C" w:rsidRPr="007E5C6D">
        <w:rPr>
          <w:rFonts w:cs="Segoe UI"/>
          <w:sz w:val="24"/>
          <w:szCs w:val="24"/>
        </w:rPr>
        <w:t>unique technologies such as AI and robotics</w:t>
      </w:r>
      <w:r w:rsidR="00A81562" w:rsidRPr="007E5C6D">
        <w:rPr>
          <w:rFonts w:cs="Segoe UI"/>
          <w:sz w:val="24"/>
          <w:szCs w:val="24"/>
        </w:rPr>
        <w:t xml:space="preserve">, and they feel powerful attracted </w:t>
      </w:r>
      <w:r w:rsidR="000F7EC6" w:rsidRPr="007E5C6D">
        <w:rPr>
          <w:rFonts w:cs="Segoe UI"/>
          <w:sz w:val="24"/>
          <w:szCs w:val="24"/>
        </w:rPr>
        <w:t>to work in such an environment.</w:t>
      </w:r>
    </w:p>
    <w:p w14:paraId="61D50062" w14:textId="3CEAAA4D" w:rsidR="00C94E42" w:rsidRDefault="007E5C6D" w:rsidP="008B25AC">
      <w:pPr>
        <w:rPr>
          <w:rFonts w:cs="Segoe UI"/>
          <w:sz w:val="24"/>
          <w:szCs w:val="24"/>
        </w:rPr>
      </w:pPr>
      <w:r>
        <w:rPr>
          <w:rFonts w:cs="Segoe UI"/>
          <w:sz w:val="24"/>
          <w:szCs w:val="24"/>
        </w:rPr>
        <w:t xml:space="preserve">Investors are attracted to </w:t>
      </w:r>
      <w:r w:rsidR="00DF73B2">
        <w:rPr>
          <w:rFonts w:cs="Segoe UI"/>
          <w:sz w:val="24"/>
          <w:szCs w:val="24"/>
        </w:rPr>
        <w:t xml:space="preserve">Tesla strategy because </w:t>
      </w:r>
      <w:r w:rsidR="0050284B">
        <w:rPr>
          <w:rFonts w:cs="Segoe UI"/>
          <w:sz w:val="24"/>
          <w:szCs w:val="24"/>
        </w:rPr>
        <w:t>its profitability, scalability, and global relevance (</w:t>
      </w:r>
      <w:r w:rsidR="00AA72CB">
        <w:rPr>
          <w:rFonts w:cs="Segoe UI"/>
          <w:sz w:val="24"/>
          <w:szCs w:val="24"/>
        </w:rPr>
        <w:t>Pisano, 2015).</w:t>
      </w:r>
      <w:r w:rsidR="00171C71">
        <w:rPr>
          <w:rFonts w:cs="Segoe UI"/>
          <w:sz w:val="24"/>
          <w:szCs w:val="24"/>
        </w:rPr>
        <w:t xml:space="preserve"> Steady rise in </w:t>
      </w:r>
      <w:r w:rsidR="0050460E">
        <w:rPr>
          <w:rFonts w:cs="Segoe UI"/>
          <w:sz w:val="24"/>
          <w:szCs w:val="24"/>
        </w:rPr>
        <w:t xml:space="preserve">vehicle deliveries, investment in energy </w:t>
      </w:r>
      <w:r w:rsidR="00EA561E">
        <w:rPr>
          <w:rFonts w:cs="Segoe UI"/>
          <w:sz w:val="24"/>
          <w:szCs w:val="24"/>
        </w:rPr>
        <w:t xml:space="preserve">and autonomous technology, and </w:t>
      </w:r>
      <w:r w:rsidR="004C0CB8">
        <w:rPr>
          <w:rFonts w:cs="Segoe UI"/>
          <w:sz w:val="24"/>
          <w:szCs w:val="24"/>
        </w:rPr>
        <w:t xml:space="preserve">market expansion maintain the </w:t>
      </w:r>
      <w:r w:rsidR="00046150">
        <w:rPr>
          <w:rFonts w:cs="Segoe UI"/>
          <w:sz w:val="24"/>
          <w:szCs w:val="24"/>
        </w:rPr>
        <w:t>long-term shareholder value.</w:t>
      </w:r>
      <w:r w:rsidR="00E9609E">
        <w:rPr>
          <w:rFonts w:cs="Segoe UI"/>
          <w:sz w:val="24"/>
          <w:szCs w:val="24"/>
        </w:rPr>
        <w:t xml:space="preserve"> Tesla demo</w:t>
      </w:r>
      <w:r w:rsidR="006F60E3">
        <w:rPr>
          <w:rFonts w:cs="Segoe UI"/>
          <w:sz w:val="24"/>
          <w:szCs w:val="24"/>
        </w:rPr>
        <w:t>nstrate</w:t>
      </w:r>
      <w:r w:rsidR="00356CA4">
        <w:rPr>
          <w:rFonts w:cs="Segoe UI"/>
          <w:sz w:val="24"/>
          <w:szCs w:val="24"/>
        </w:rPr>
        <w:t xml:space="preserve"> a strong strategic posture and </w:t>
      </w:r>
      <w:r w:rsidR="00F64BDB">
        <w:rPr>
          <w:rFonts w:cs="Segoe UI"/>
          <w:sz w:val="24"/>
          <w:szCs w:val="24"/>
        </w:rPr>
        <w:t xml:space="preserve">a </w:t>
      </w:r>
      <w:r w:rsidR="002E6E8D">
        <w:rPr>
          <w:rFonts w:cs="Segoe UI"/>
          <w:sz w:val="24"/>
          <w:szCs w:val="24"/>
        </w:rPr>
        <w:t>unique market capitalisation</w:t>
      </w:r>
      <w:r w:rsidR="0079572A">
        <w:rPr>
          <w:rFonts w:cs="Segoe UI"/>
          <w:sz w:val="24"/>
          <w:szCs w:val="24"/>
        </w:rPr>
        <w:t xml:space="preserve"> which show its confidence in </w:t>
      </w:r>
      <w:r w:rsidR="009446B5">
        <w:rPr>
          <w:rFonts w:cs="Segoe UI"/>
          <w:sz w:val="24"/>
          <w:szCs w:val="24"/>
        </w:rPr>
        <w:t xml:space="preserve">ability to </w:t>
      </w:r>
      <w:r w:rsidR="006572EB">
        <w:rPr>
          <w:rFonts w:cs="Segoe UI"/>
          <w:sz w:val="24"/>
          <w:szCs w:val="24"/>
        </w:rPr>
        <w:t>scale innovation across industries.</w:t>
      </w:r>
    </w:p>
    <w:p w14:paraId="702D3F16" w14:textId="4BABD168" w:rsidR="00EE2C99" w:rsidRPr="00EE2C99" w:rsidRDefault="005E6ED2" w:rsidP="008B25AC">
      <w:pPr>
        <w:rPr>
          <w:rFonts w:cs="Segoe UI"/>
          <w:sz w:val="24"/>
          <w:szCs w:val="24"/>
        </w:rPr>
      </w:pPr>
      <w:r>
        <w:rPr>
          <w:rFonts w:cs="Segoe UI"/>
          <w:sz w:val="24"/>
          <w:szCs w:val="24"/>
        </w:rPr>
        <w:t xml:space="preserve">Porter &amp; Kramer (2011) </w:t>
      </w:r>
      <w:r w:rsidR="00244B0D">
        <w:rPr>
          <w:rFonts w:cs="Segoe UI"/>
          <w:sz w:val="24"/>
          <w:szCs w:val="24"/>
        </w:rPr>
        <w:t xml:space="preserve">stated that suppliers and partners </w:t>
      </w:r>
      <w:r w:rsidR="00374CF3">
        <w:rPr>
          <w:rFonts w:cs="Segoe UI"/>
          <w:sz w:val="24"/>
          <w:szCs w:val="24"/>
        </w:rPr>
        <w:t xml:space="preserve">can benefit through long-term </w:t>
      </w:r>
      <w:r w:rsidR="00840B1F">
        <w:rPr>
          <w:rFonts w:cs="Segoe UI"/>
          <w:sz w:val="24"/>
          <w:szCs w:val="24"/>
        </w:rPr>
        <w:t>beneficial collaboration</w:t>
      </w:r>
      <w:r w:rsidR="002D6F5A">
        <w:rPr>
          <w:rFonts w:cs="Segoe UI"/>
          <w:sz w:val="24"/>
          <w:szCs w:val="24"/>
        </w:rPr>
        <w:t xml:space="preserve">, in Tesla case being the battery development, AI systems, and </w:t>
      </w:r>
      <w:r w:rsidR="00EE2C99">
        <w:rPr>
          <w:rFonts w:cs="Segoe UI"/>
          <w:sz w:val="24"/>
          <w:szCs w:val="24"/>
        </w:rPr>
        <w:lastRenderedPageBreak/>
        <w:t>material sourcing.</w:t>
      </w:r>
      <w:r w:rsidR="00680E88">
        <w:rPr>
          <w:rFonts w:cs="Segoe UI"/>
          <w:sz w:val="24"/>
          <w:szCs w:val="24"/>
        </w:rPr>
        <w:t xml:space="preserve"> To ac</w:t>
      </w:r>
      <w:r w:rsidR="00A60281">
        <w:rPr>
          <w:rFonts w:cs="Segoe UI"/>
          <w:sz w:val="24"/>
          <w:szCs w:val="24"/>
        </w:rPr>
        <w:t xml:space="preserve">hieve </w:t>
      </w:r>
      <w:r w:rsidR="00E532AB">
        <w:rPr>
          <w:rFonts w:cs="Segoe UI"/>
          <w:sz w:val="24"/>
          <w:szCs w:val="24"/>
        </w:rPr>
        <w:t xml:space="preserve">good ties with </w:t>
      </w:r>
      <w:r w:rsidR="00CF39D5">
        <w:rPr>
          <w:rFonts w:cs="Segoe UI"/>
          <w:sz w:val="24"/>
          <w:szCs w:val="24"/>
        </w:rPr>
        <w:t>regional governments, Tesla</w:t>
      </w:r>
      <w:r w:rsidR="00434749">
        <w:rPr>
          <w:rFonts w:cs="Segoe UI"/>
          <w:sz w:val="24"/>
          <w:szCs w:val="24"/>
        </w:rPr>
        <w:t xml:space="preserve">’s localisation plan lowers logistical </w:t>
      </w:r>
      <w:r w:rsidR="00415407">
        <w:rPr>
          <w:rFonts w:cs="Segoe UI"/>
          <w:sz w:val="24"/>
          <w:szCs w:val="24"/>
        </w:rPr>
        <w:t>and geopolitical risks.</w:t>
      </w:r>
    </w:p>
    <w:p w14:paraId="1BF3A2C0" w14:textId="778014E6" w:rsidR="00C94E42" w:rsidRDefault="004B29B1" w:rsidP="007F57D2">
      <w:pPr>
        <w:pStyle w:val="paragraph"/>
        <w:spacing w:before="0" w:beforeAutospacing="0" w:after="0" w:afterAutospacing="0"/>
        <w:textAlignment w:val="baseline"/>
        <w:rPr>
          <w:rFonts w:asciiTheme="minorHAnsi" w:hAnsiTheme="minorHAnsi" w:cs="Segoe UI"/>
        </w:rPr>
      </w:pPr>
      <w:r>
        <w:rPr>
          <w:rFonts w:asciiTheme="minorHAnsi" w:hAnsiTheme="minorHAnsi" w:cs="Segoe UI"/>
        </w:rPr>
        <w:t>One of the best strategy Tesla</w:t>
      </w:r>
      <w:r w:rsidR="008D7A98">
        <w:rPr>
          <w:rFonts w:asciiTheme="minorHAnsi" w:hAnsiTheme="minorHAnsi" w:cs="Segoe UI"/>
        </w:rPr>
        <w:t xml:space="preserve"> </w:t>
      </w:r>
      <w:r w:rsidR="000B1915">
        <w:rPr>
          <w:rFonts w:asciiTheme="minorHAnsi" w:hAnsiTheme="minorHAnsi" w:cs="Segoe UI"/>
        </w:rPr>
        <w:t>uses</w:t>
      </w:r>
      <w:r w:rsidR="008D7A98">
        <w:rPr>
          <w:rFonts w:asciiTheme="minorHAnsi" w:hAnsiTheme="minorHAnsi" w:cs="Segoe UI"/>
        </w:rPr>
        <w:t>, is resource efficiency.</w:t>
      </w:r>
      <w:r w:rsidR="006B0E54">
        <w:rPr>
          <w:rFonts w:asciiTheme="minorHAnsi" w:hAnsiTheme="minorHAnsi" w:cs="Segoe UI"/>
        </w:rPr>
        <w:t xml:space="preserve"> From design</w:t>
      </w:r>
      <w:r w:rsidR="000B1915">
        <w:rPr>
          <w:rFonts w:asciiTheme="minorHAnsi" w:hAnsiTheme="minorHAnsi" w:cs="Segoe UI"/>
        </w:rPr>
        <w:t xml:space="preserve"> to distribution, Tesla maintain robust </w:t>
      </w:r>
      <w:r w:rsidR="006757AC">
        <w:rPr>
          <w:rFonts w:asciiTheme="minorHAnsi" w:hAnsiTheme="minorHAnsi" w:cs="Segoe UI"/>
        </w:rPr>
        <w:t>cash flow and</w:t>
      </w:r>
      <w:r w:rsidR="00FA5590">
        <w:rPr>
          <w:rFonts w:asciiTheme="minorHAnsi" w:hAnsiTheme="minorHAnsi" w:cs="Segoe UI"/>
        </w:rPr>
        <w:t xml:space="preserve"> is doing so by vertically integrating </w:t>
      </w:r>
      <w:r w:rsidR="000E7821">
        <w:rPr>
          <w:rFonts w:asciiTheme="minorHAnsi" w:hAnsiTheme="minorHAnsi" w:cs="Segoe UI"/>
        </w:rPr>
        <w:t>essential elements of its value chain (</w:t>
      </w:r>
      <w:r w:rsidR="00294830">
        <w:rPr>
          <w:rFonts w:asciiTheme="minorHAnsi" w:hAnsiTheme="minorHAnsi" w:cs="Segoe UI"/>
        </w:rPr>
        <w:t>Zahra &amp; Pearce, 1989).</w:t>
      </w:r>
      <w:r w:rsidR="009E7C43">
        <w:rPr>
          <w:rFonts w:asciiTheme="minorHAnsi" w:hAnsiTheme="minorHAnsi" w:cs="Segoe UI"/>
        </w:rPr>
        <w:t xml:space="preserve"> Tesla have made </w:t>
      </w:r>
      <w:r w:rsidR="00652E26">
        <w:rPr>
          <w:rFonts w:asciiTheme="minorHAnsi" w:hAnsiTheme="minorHAnsi" w:cs="Segoe UI"/>
        </w:rPr>
        <w:t>impressive investments in research and development</w:t>
      </w:r>
      <w:r w:rsidR="006F2ADD">
        <w:rPr>
          <w:rFonts w:asciiTheme="minorHAnsi" w:hAnsiTheme="minorHAnsi" w:cs="Segoe UI"/>
        </w:rPr>
        <w:t xml:space="preserve">, which is a key movement for </w:t>
      </w:r>
      <w:r w:rsidR="00CE63B0">
        <w:rPr>
          <w:rFonts w:asciiTheme="minorHAnsi" w:hAnsiTheme="minorHAnsi" w:cs="Segoe UI"/>
        </w:rPr>
        <w:t>quick innovation cycles and first-mover ad</w:t>
      </w:r>
      <w:r w:rsidR="009D348C">
        <w:rPr>
          <w:rFonts w:asciiTheme="minorHAnsi" w:hAnsiTheme="minorHAnsi" w:cs="Segoe UI"/>
        </w:rPr>
        <w:t>vantages.</w:t>
      </w:r>
    </w:p>
    <w:p w14:paraId="28AF0D31" w14:textId="77777777" w:rsidR="007929A0" w:rsidRDefault="007929A0" w:rsidP="007F57D2">
      <w:pPr>
        <w:pStyle w:val="paragraph"/>
        <w:spacing w:before="0" w:beforeAutospacing="0" w:after="0" w:afterAutospacing="0"/>
        <w:textAlignment w:val="baseline"/>
        <w:rPr>
          <w:rFonts w:asciiTheme="minorHAnsi" w:hAnsiTheme="minorHAnsi" w:cs="Segoe UI"/>
        </w:rPr>
      </w:pPr>
    </w:p>
    <w:p w14:paraId="50D4325F" w14:textId="7066083C" w:rsidR="007929A0" w:rsidRPr="00261AD5" w:rsidRDefault="007929A0" w:rsidP="007F57D2">
      <w:pPr>
        <w:pStyle w:val="paragraph"/>
        <w:spacing w:before="0" w:beforeAutospacing="0" w:after="0" w:afterAutospacing="0"/>
        <w:textAlignment w:val="baseline"/>
        <w:rPr>
          <w:rFonts w:asciiTheme="minorHAnsi" w:hAnsiTheme="minorHAnsi" w:cs="Segoe UI"/>
        </w:rPr>
      </w:pPr>
      <w:r>
        <w:rPr>
          <w:rFonts w:asciiTheme="minorHAnsi" w:hAnsiTheme="minorHAnsi" w:cs="Segoe UI"/>
        </w:rPr>
        <w:t>Tesla’s strategic product positioning</w:t>
      </w:r>
      <w:r w:rsidR="000B13EC">
        <w:rPr>
          <w:rFonts w:asciiTheme="minorHAnsi" w:hAnsiTheme="minorHAnsi" w:cs="Segoe UI"/>
        </w:rPr>
        <w:t xml:space="preserve"> with BCG Matrix</w:t>
      </w:r>
      <w:r w:rsidR="00202F27">
        <w:rPr>
          <w:rFonts w:asciiTheme="minorHAnsi" w:hAnsiTheme="minorHAnsi" w:cs="Segoe UI"/>
        </w:rPr>
        <w:t xml:space="preserve"> is described as follows:</w:t>
      </w:r>
    </w:p>
    <w:p w14:paraId="52FA6778" w14:textId="77777777" w:rsidR="00C94E42" w:rsidRDefault="00C94E42" w:rsidP="007F57D2">
      <w:pPr>
        <w:pStyle w:val="paragraph"/>
        <w:spacing w:before="0" w:beforeAutospacing="0" w:after="0" w:afterAutospacing="0"/>
        <w:textAlignment w:val="baseline"/>
        <w:rPr>
          <w:rFonts w:asciiTheme="minorHAnsi" w:hAnsiTheme="minorHAnsi" w:cs="Segoe UI"/>
        </w:rPr>
      </w:pPr>
    </w:p>
    <w:p w14:paraId="57BB535E" w14:textId="5888C73A" w:rsidR="005D7A5A" w:rsidRDefault="000B13EC" w:rsidP="007F57D2">
      <w:pPr>
        <w:pStyle w:val="paragraph"/>
        <w:spacing w:before="0" w:beforeAutospacing="0" w:after="0" w:afterAutospacing="0"/>
        <w:textAlignment w:val="baseline"/>
        <w:rPr>
          <w:rFonts w:asciiTheme="minorHAnsi" w:hAnsiTheme="minorHAnsi" w:cs="Segoe UI"/>
        </w:rPr>
      </w:pPr>
      <w:r w:rsidRPr="00FD7D33">
        <w:rPr>
          <w:rFonts w:asciiTheme="minorHAnsi" w:hAnsiTheme="minorHAnsi" w:cs="Segoe UI"/>
          <w:b/>
          <w:bCs/>
        </w:rPr>
        <w:t>Stars:</w:t>
      </w:r>
      <w:r>
        <w:rPr>
          <w:rFonts w:asciiTheme="minorHAnsi" w:hAnsiTheme="minorHAnsi" w:cs="Segoe UI"/>
        </w:rPr>
        <w:t xml:space="preserve"> </w:t>
      </w:r>
      <w:r w:rsidR="00884F55">
        <w:rPr>
          <w:rFonts w:asciiTheme="minorHAnsi" w:hAnsiTheme="minorHAnsi" w:cs="Segoe UI"/>
        </w:rPr>
        <w:t xml:space="preserve">By leading the </w:t>
      </w:r>
      <w:r w:rsidR="00BD3853">
        <w:rPr>
          <w:rFonts w:asciiTheme="minorHAnsi" w:hAnsiTheme="minorHAnsi" w:cs="Segoe UI"/>
        </w:rPr>
        <w:t xml:space="preserve">electric vehicles in high-grow markets, </w:t>
      </w:r>
      <w:r w:rsidR="00F1199D">
        <w:rPr>
          <w:rFonts w:asciiTheme="minorHAnsi" w:hAnsiTheme="minorHAnsi" w:cs="Segoe UI"/>
        </w:rPr>
        <w:t xml:space="preserve">Model 3 and Model Y </w:t>
      </w:r>
      <w:r w:rsidR="006A32ED">
        <w:rPr>
          <w:rFonts w:asciiTheme="minorHAnsi" w:hAnsiTheme="minorHAnsi" w:cs="Segoe UI"/>
        </w:rPr>
        <w:t xml:space="preserve">have the </w:t>
      </w:r>
      <w:r w:rsidR="00AB3C78">
        <w:rPr>
          <w:rFonts w:asciiTheme="minorHAnsi" w:hAnsiTheme="minorHAnsi" w:cs="Segoe UI"/>
        </w:rPr>
        <w:t>advantage of strong sales and consistent innovation.</w:t>
      </w:r>
    </w:p>
    <w:p w14:paraId="104544B5" w14:textId="78B3999B" w:rsidR="009417A0" w:rsidRDefault="005D7A5A" w:rsidP="007F57D2">
      <w:pPr>
        <w:pStyle w:val="paragraph"/>
        <w:spacing w:before="0" w:beforeAutospacing="0" w:after="0" w:afterAutospacing="0"/>
        <w:textAlignment w:val="baseline"/>
        <w:rPr>
          <w:rFonts w:asciiTheme="minorHAnsi" w:hAnsiTheme="minorHAnsi" w:cs="Segoe UI"/>
        </w:rPr>
      </w:pPr>
      <w:r w:rsidRPr="00FD7D33">
        <w:rPr>
          <w:rFonts w:asciiTheme="minorHAnsi" w:hAnsiTheme="minorHAnsi" w:cs="Segoe UI"/>
          <w:b/>
          <w:bCs/>
        </w:rPr>
        <w:t>Cash Cows:</w:t>
      </w:r>
      <w:r>
        <w:rPr>
          <w:rFonts w:asciiTheme="minorHAnsi" w:hAnsiTheme="minorHAnsi" w:cs="Segoe UI"/>
        </w:rPr>
        <w:t xml:space="preserve"> </w:t>
      </w:r>
      <w:r w:rsidR="008D2605">
        <w:rPr>
          <w:rFonts w:asciiTheme="minorHAnsi" w:hAnsiTheme="minorHAnsi" w:cs="Segoe UI"/>
        </w:rPr>
        <w:t xml:space="preserve">The Supercharger Network </w:t>
      </w:r>
      <w:r w:rsidR="008739A1">
        <w:rPr>
          <w:rFonts w:asciiTheme="minorHAnsi" w:hAnsiTheme="minorHAnsi" w:cs="Segoe UI"/>
        </w:rPr>
        <w:t xml:space="preserve">maintains Tesla’s environment by promoting brand loyalty </w:t>
      </w:r>
      <w:r w:rsidR="001B572C">
        <w:rPr>
          <w:rFonts w:asciiTheme="minorHAnsi" w:hAnsiTheme="minorHAnsi" w:cs="Segoe UI"/>
        </w:rPr>
        <w:t>and bolstering infrastructural supremacy</w:t>
      </w:r>
      <w:r w:rsidR="009417A0">
        <w:rPr>
          <w:rFonts w:asciiTheme="minorHAnsi" w:hAnsiTheme="minorHAnsi" w:cs="Segoe UI"/>
        </w:rPr>
        <w:t>.</w:t>
      </w:r>
    </w:p>
    <w:p w14:paraId="69971156" w14:textId="02911F8C" w:rsidR="00C94E42" w:rsidRDefault="009417A0" w:rsidP="007F57D2">
      <w:pPr>
        <w:pStyle w:val="paragraph"/>
        <w:spacing w:before="0" w:beforeAutospacing="0" w:after="0" w:afterAutospacing="0"/>
        <w:textAlignment w:val="baseline"/>
        <w:rPr>
          <w:rFonts w:asciiTheme="minorHAnsi" w:hAnsiTheme="minorHAnsi" w:cs="Segoe UI"/>
        </w:rPr>
      </w:pPr>
      <w:r w:rsidRPr="00FD7D33">
        <w:rPr>
          <w:rFonts w:asciiTheme="minorHAnsi" w:hAnsiTheme="minorHAnsi" w:cs="Segoe UI"/>
          <w:b/>
          <w:bCs/>
        </w:rPr>
        <w:t>Question Marks:</w:t>
      </w:r>
      <w:r>
        <w:rPr>
          <w:rFonts w:asciiTheme="minorHAnsi" w:hAnsiTheme="minorHAnsi" w:cs="Segoe UI"/>
        </w:rPr>
        <w:t xml:space="preserve"> </w:t>
      </w:r>
      <w:r w:rsidR="003218BD">
        <w:rPr>
          <w:rFonts w:asciiTheme="minorHAnsi" w:hAnsiTheme="minorHAnsi" w:cs="Segoe UI"/>
        </w:rPr>
        <w:t xml:space="preserve">Semi and </w:t>
      </w:r>
      <w:proofErr w:type="spellStart"/>
      <w:r w:rsidR="003218BD">
        <w:rPr>
          <w:rFonts w:asciiTheme="minorHAnsi" w:hAnsiTheme="minorHAnsi" w:cs="Segoe UI"/>
        </w:rPr>
        <w:t>Cybertruck</w:t>
      </w:r>
      <w:proofErr w:type="spellEnd"/>
      <w:r w:rsidR="003218BD">
        <w:rPr>
          <w:rFonts w:asciiTheme="minorHAnsi" w:hAnsiTheme="minorHAnsi" w:cs="Segoe UI"/>
        </w:rPr>
        <w:t xml:space="preserve"> </w:t>
      </w:r>
      <w:r w:rsidR="007641B0">
        <w:rPr>
          <w:rFonts w:asciiTheme="minorHAnsi" w:hAnsiTheme="minorHAnsi" w:cs="Segoe UI"/>
        </w:rPr>
        <w:t xml:space="preserve">have </w:t>
      </w:r>
      <w:r w:rsidR="00BF6643">
        <w:rPr>
          <w:rFonts w:asciiTheme="minorHAnsi" w:hAnsiTheme="minorHAnsi" w:cs="Segoe UI"/>
        </w:rPr>
        <w:t>great</w:t>
      </w:r>
      <w:r w:rsidR="007641B0">
        <w:rPr>
          <w:rFonts w:asciiTheme="minorHAnsi" w:hAnsiTheme="minorHAnsi" w:cs="Segoe UI"/>
        </w:rPr>
        <w:t xml:space="preserve"> potential but </w:t>
      </w:r>
      <w:r w:rsidR="00E2338E">
        <w:rPr>
          <w:rFonts w:asciiTheme="minorHAnsi" w:hAnsiTheme="minorHAnsi" w:cs="Segoe UI"/>
        </w:rPr>
        <w:t>await</w:t>
      </w:r>
      <w:r w:rsidR="00021444">
        <w:rPr>
          <w:rFonts w:asciiTheme="minorHAnsi" w:hAnsiTheme="minorHAnsi" w:cs="Segoe UI"/>
        </w:rPr>
        <w:t xml:space="preserve"> market validation and broad adoption.</w:t>
      </w:r>
    </w:p>
    <w:p w14:paraId="6A04A1EB" w14:textId="4A920AD0" w:rsidR="00FB6583" w:rsidRDefault="00FB6583" w:rsidP="007F57D2">
      <w:pPr>
        <w:pStyle w:val="paragraph"/>
        <w:spacing w:before="0" w:beforeAutospacing="0" w:after="0" w:afterAutospacing="0"/>
        <w:textAlignment w:val="baseline"/>
        <w:rPr>
          <w:rFonts w:asciiTheme="minorHAnsi" w:hAnsiTheme="minorHAnsi" w:cs="Segoe UI"/>
        </w:rPr>
      </w:pPr>
      <w:r w:rsidRPr="00FD7D33">
        <w:rPr>
          <w:rFonts w:asciiTheme="minorHAnsi" w:hAnsiTheme="minorHAnsi" w:cs="Segoe UI"/>
          <w:b/>
          <w:bCs/>
        </w:rPr>
        <w:t>Dogs:</w:t>
      </w:r>
      <w:r>
        <w:rPr>
          <w:rFonts w:asciiTheme="minorHAnsi" w:hAnsiTheme="minorHAnsi" w:cs="Segoe UI"/>
        </w:rPr>
        <w:t xml:space="preserve"> </w:t>
      </w:r>
      <w:r w:rsidR="009F2FF0">
        <w:rPr>
          <w:rFonts w:asciiTheme="minorHAnsi" w:hAnsiTheme="minorHAnsi" w:cs="Segoe UI"/>
        </w:rPr>
        <w:t xml:space="preserve">Tesla still see as </w:t>
      </w:r>
      <w:r w:rsidR="0019452A">
        <w:rPr>
          <w:rFonts w:asciiTheme="minorHAnsi" w:hAnsiTheme="minorHAnsi" w:cs="Segoe UI"/>
        </w:rPr>
        <w:t xml:space="preserve">crucial </w:t>
      </w:r>
      <w:r w:rsidR="003C0986">
        <w:rPr>
          <w:rFonts w:asciiTheme="minorHAnsi" w:hAnsiTheme="minorHAnsi" w:cs="Segoe UI"/>
        </w:rPr>
        <w:t xml:space="preserve">to achieve its goal for green energy the Solar Roof and </w:t>
      </w:r>
      <w:r w:rsidR="006A1FF6">
        <w:rPr>
          <w:rFonts w:asciiTheme="minorHAnsi" w:hAnsiTheme="minorHAnsi" w:cs="Segoe UI"/>
        </w:rPr>
        <w:t>Powerwall despite their poor performance.</w:t>
      </w:r>
    </w:p>
    <w:p w14:paraId="1D3C67FE" w14:textId="77777777" w:rsidR="009014B1" w:rsidRDefault="009014B1" w:rsidP="007F57D2">
      <w:pPr>
        <w:pStyle w:val="paragraph"/>
        <w:spacing w:before="0" w:beforeAutospacing="0" w:after="0" w:afterAutospacing="0"/>
        <w:textAlignment w:val="baseline"/>
        <w:rPr>
          <w:rFonts w:asciiTheme="minorHAnsi" w:hAnsiTheme="minorHAnsi" w:cs="Segoe UI"/>
        </w:rPr>
      </w:pPr>
    </w:p>
    <w:p w14:paraId="6B718881" w14:textId="5F233F0C" w:rsidR="009014B1" w:rsidRDefault="009014B1" w:rsidP="007F57D2">
      <w:pPr>
        <w:pStyle w:val="paragraph"/>
        <w:spacing w:before="0" w:beforeAutospacing="0" w:after="0" w:afterAutospacing="0"/>
        <w:textAlignment w:val="baseline"/>
        <w:rPr>
          <w:rFonts w:asciiTheme="minorHAnsi" w:hAnsiTheme="minorHAnsi" w:cs="Segoe UI"/>
        </w:rPr>
      </w:pPr>
      <w:r>
        <w:rPr>
          <w:rFonts w:asciiTheme="minorHAnsi" w:hAnsiTheme="minorHAnsi" w:cs="Segoe UI"/>
        </w:rPr>
        <w:t xml:space="preserve">Because of its </w:t>
      </w:r>
      <w:r w:rsidR="004C18B0">
        <w:rPr>
          <w:rFonts w:asciiTheme="minorHAnsi" w:hAnsiTheme="minorHAnsi" w:cs="Segoe UI"/>
        </w:rPr>
        <w:t>many capabilities</w:t>
      </w:r>
      <w:r w:rsidR="00472034">
        <w:rPr>
          <w:rFonts w:asciiTheme="minorHAnsi" w:hAnsiTheme="minorHAnsi" w:cs="Segoe UI"/>
        </w:rPr>
        <w:t xml:space="preserve"> such as </w:t>
      </w:r>
      <w:r w:rsidR="002F3CB0">
        <w:rPr>
          <w:rFonts w:asciiTheme="minorHAnsi" w:hAnsiTheme="minorHAnsi" w:cs="Segoe UI"/>
        </w:rPr>
        <w:t xml:space="preserve">stakeholder integration, brand equity, technological </w:t>
      </w:r>
      <w:r w:rsidR="00F2487C">
        <w:rPr>
          <w:rFonts w:asciiTheme="minorHAnsi" w:hAnsiTheme="minorHAnsi" w:cs="Segoe UI"/>
        </w:rPr>
        <w:t>leadership, and operational control, Tesla way of applying strategies work well ove</w:t>
      </w:r>
      <w:r w:rsidR="00750AF6">
        <w:rPr>
          <w:rFonts w:asciiTheme="minorHAnsi" w:hAnsiTheme="minorHAnsi" w:cs="Segoe UI"/>
        </w:rPr>
        <w:t>rall.</w:t>
      </w:r>
      <w:r w:rsidR="00950AD1">
        <w:rPr>
          <w:rFonts w:asciiTheme="minorHAnsi" w:hAnsiTheme="minorHAnsi" w:cs="Segoe UI"/>
        </w:rPr>
        <w:t xml:space="preserve"> It has a unique way to maintain </w:t>
      </w:r>
      <w:r w:rsidR="005E64D7">
        <w:rPr>
          <w:rFonts w:asciiTheme="minorHAnsi" w:hAnsiTheme="minorHAnsi" w:cs="Segoe UI"/>
        </w:rPr>
        <w:t xml:space="preserve">its innovation </w:t>
      </w:r>
      <w:r w:rsidR="00CA4FF5">
        <w:rPr>
          <w:rFonts w:asciiTheme="minorHAnsi" w:hAnsiTheme="minorHAnsi" w:cs="Segoe UI"/>
        </w:rPr>
        <w:t xml:space="preserve">during an undergoing </w:t>
      </w:r>
      <w:r w:rsidR="00EE7E2B">
        <w:rPr>
          <w:rFonts w:asciiTheme="minorHAnsi" w:hAnsiTheme="minorHAnsi" w:cs="Segoe UI"/>
        </w:rPr>
        <w:t xml:space="preserve">internationally </w:t>
      </w:r>
      <w:r w:rsidR="007C4683">
        <w:rPr>
          <w:rFonts w:asciiTheme="minorHAnsi" w:hAnsiTheme="minorHAnsi" w:cs="Segoe UI"/>
        </w:rPr>
        <w:t xml:space="preserve">development </w:t>
      </w:r>
      <w:r w:rsidR="00C47003">
        <w:rPr>
          <w:rFonts w:asciiTheme="minorHAnsi" w:hAnsiTheme="minorHAnsi" w:cs="Segoe UI"/>
        </w:rPr>
        <w:t xml:space="preserve">meanwhile </w:t>
      </w:r>
      <w:r w:rsidR="007C4683">
        <w:rPr>
          <w:rFonts w:asciiTheme="minorHAnsi" w:hAnsiTheme="minorHAnsi" w:cs="Segoe UI"/>
        </w:rPr>
        <w:t xml:space="preserve">it is adapting to new </w:t>
      </w:r>
      <w:r w:rsidR="00036661">
        <w:rPr>
          <w:rFonts w:asciiTheme="minorHAnsi" w:hAnsiTheme="minorHAnsi" w:cs="Segoe UI"/>
        </w:rPr>
        <w:t>social, economic, and environmental standards.</w:t>
      </w:r>
      <w:r w:rsidR="001A56EA">
        <w:rPr>
          <w:rFonts w:asciiTheme="minorHAnsi" w:hAnsiTheme="minorHAnsi" w:cs="Segoe UI"/>
        </w:rPr>
        <w:t xml:space="preserve"> The way Tesla </w:t>
      </w:r>
      <w:r w:rsidR="00CC540C">
        <w:rPr>
          <w:rFonts w:asciiTheme="minorHAnsi" w:hAnsiTheme="minorHAnsi" w:cs="Segoe UI"/>
        </w:rPr>
        <w:t xml:space="preserve">use the ability to match </w:t>
      </w:r>
      <w:r w:rsidR="00055667">
        <w:rPr>
          <w:rFonts w:asciiTheme="minorHAnsi" w:hAnsiTheme="minorHAnsi" w:cs="Segoe UI"/>
        </w:rPr>
        <w:t>stakeholder’s</w:t>
      </w:r>
      <w:r w:rsidR="00CC540C">
        <w:rPr>
          <w:rFonts w:asciiTheme="minorHAnsi" w:hAnsiTheme="minorHAnsi" w:cs="Segoe UI"/>
        </w:rPr>
        <w:t xml:space="preserve"> interests with business operations</w:t>
      </w:r>
      <w:r w:rsidR="000D131A">
        <w:rPr>
          <w:rFonts w:asciiTheme="minorHAnsi" w:hAnsiTheme="minorHAnsi" w:cs="Segoe UI"/>
        </w:rPr>
        <w:t xml:space="preserve"> made it be a leader </w:t>
      </w:r>
      <w:r w:rsidR="009B3508">
        <w:rPr>
          <w:rFonts w:asciiTheme="minorHAnsi" w:hAnsiTheme="minorHAnsi" w:cs="Segoe UI"/>
        </w:rPr>
        <w:t xml:space="preserve">in the future of sustainable energy and </w:t>
      </w:r>
      <w:r w:rsidR="00913E35">
        <w:rPr>
          <w:rFonts w:asciiTheme="minorHAnsi" w:hAnsiTheme="minorHAnsi" w:cs="Segoe UI"/>
        </w:rPr>
        <w:t>mobility.</w:t>
      </w:r>
    </w:p>
    <w:p w14:paraId="239D44F3" w14:textId="77777777" w:rsidR="00913E35" w:rsidRDefault="00913E35" w:rsidP="007F57D2">
      <w:pPr>
        <w:pStyle w:val="paragraph"/>
        <w:spacing w:before="0" w:beforeAutospacing="0" w:after="0" w:afterAutospacing="0"/>
        <w:textAlignment w:val="baseline"/>
        <w:rPr>
          <w:rFonts w:asciiTheme="minorHAnsi" w:hAnsiTheme="minorHAnsi" w:cs="Segoe UI"/>
        </w:rPr>
      </w:pPr>
    </w:p>
    <w:p w14:paraId="186A37D5" w14:textId="06914997" w:rsidR="00913E35" w:rsidRPr="00055667" w:rsidRDefault="00913E35" w:rsidP="007F57D2">
      <w:pPr>
        <w:pStyle w:val="paragraph"/>
        <w:spacing w:before="0" w:beforeAutospacing="0" w:after="0" w:afterAutospacing="0"/>
        <w:textAlignment w:val="baseline"/>
        <w:rPr>
          <w:rFonts w:asciiTheme="minorHAnsi" w:hAnsiTheme="minorHAnsi" w:cs="Segoe UI"/>
          <w:b/>
          <w:bCs/>
          <w:sz w:val="28"/>
          <w:szCs w:val="28"/>
        </w:rPr>
      </w:pPr>
      <w:r w:rsidRPr="00055667">
        <w:rPr>
          <w:rFonts w:asciiTheme="minorHAnsi" w:hAnsiTheme="minorHAnsi" w:cs="Segoe UI"/>
          <w:b/>
          <w:bCs/>
          <w:sz w:val="28"/>
          <w:szCs w:val="28"/>
        </w:rPr>
        <w:t xml:space="preserve">2.4 </w:t>
      </w:r>
      <w:r w:rsidR="00934FF2" w:rsidRPr="00055667">
        <w:rPr>
          <w:rFonts w:asciiTheme="minorHAnsi" w:hAnsiTheme="minorHAnsi" w:cs="Segoe UI"/>
          <w:b/>
          <w:bCs/>
          <w:sz w:val="28"/>
          <w:szCs w:val="28"/>
        </w:rPr>
        <w:t>Weaknesses and Risks of the Strategy</w:t>
      </w:r>
    </w:p>
    <w:p w14:paraId="42B1F0F7" w14:textId="77777777" w:rsidR="000A0006" w:rsidRDefault="000A0006" w:rsidP="007F57D2">
      <w:pPr>
        <w:pStyle w:val="paragraph"/>
        <w:spacing w:before="0" w:beforeAutospacing="0" w:after="0" w:afterAutospacing="0"/>
        <w:textAlignment w:val="baseline"/>
        <w:rPr>
          <w:rFonts w:asciiTheme="minorHAnsi" w:hAnsiTheme="minorHAnsi" w:cs="Segoe UI"/>
        </w:rPr>
      </w:pPr>
    </w:p>
    <w:p w14:paraId="2F7B3D95" w14:textId="132C21D9" w:rsidR="000A0006" w:rsidRDefault="00F71675" w:rsidP="007F57D2">
      <w:pPr>
        <w:pStyle w:val="paragraph"/>
        <w:spacing w:before="0" w:beforeAutospacing="0" w:after="0" w:afterAutospacing="0"/>
        <w:textAlignment w:val="baseline"/>
        <w:rPr>
          <w:rFonts w:asciiTheme="minorHAnsi" w:hAnsiTheme="minorHAnsi" w:cs="Segoe UI"/>
        </w:rPr>
      </w:pPr>
      <w:r>
        <w:rPr>
          <w:rFonts w:asciiTheme="minorHAnsi" w:hAnsiTheme="minorHAnsi" w:cs="Segoe UI"/>
        </w:rPr>
        <w:t xml:space="preserve">Despite being innovative, </w:t>
      </w:r>
      <w:r w:rsidR="00EF143A">
        <w:rPr>
          <w:rFonts w:asciiTheme="minorHAnsi" w:hAnsiTheme="minorHAnsi" w:cs="Segoe UI"/>
        </w:rPr>
        <w:t xml:space="preserve">the business </w:t>
      </w:r>
      <w:r w:rsidR="00347435">
        <w:rPr>
          <w:rFonts w:asciiTheme="minorHAnsi" w:hAnsiTheme="minorHAnsi" w:cs="Segoe UI"/>
        </w:rPr>
        <w:t>strategy is exposed to few internal and external risks</w:t>
      </w:r>
      <w:r w:rsidR="007A7EB2">
        <w:rPr>
          <w:rFonts w:asciiTheme="minorHAnsi" w:hAnsiTheme="minorHAnsi" w:cs="Segoe UI"/>
        </w:rPr>
        <w:t xml:space="preserve"> that might compromise stakeholder satisfaction</w:t>
      </w:r>
      <w:r w:rsidR="00B70114">
        <w:rPr>
          <w:rFonts w:asciiTheme="minorHAnsi" w:hAnsiTheme="minorHAnsi" w:cs="Segoe UI"/>
        </w:rPr>
        <w:t xml:space="preserve"> and long-te</w:t>
      </w:r>
      <w:r w:rsidR="00175F9E">
        <w:rPr>
          <w:rFonts w:asciiTheme="minorHAnsi" w:hAnsiTheme="minorHAnsi" w:cs="Segoe UI"/>
        </w:rPr>
        <w:t>rm survival.</w:t>
      </w:r>
      <w:r w:rsidR="00FE34E1">
        <w:rPr>
          <w:rFonts w:asciiTheme="minorHAnsi" w:hAnsiTheme="minorHAnsi" w:cs="Segoe UI"/>
        </w:rPr>
        <w:t xml:space="preserve"> </w:t>
      </w:r>
      <w:r w:rsidR="00A236DE">
        <w:rPr>
          <w:rFonts w:asciiTheme="minorHAnsi" w:hAnsiTheme="minorHAnsi" w:cs="Segoe UI"/>
        </w:rPr>
        <w:t xml:space="preserve">As Tesla become </w:t>
      </w:r>
      <w:r w:rsidR="00A95BC6">
        <w:rPr>
          <w:rFonts w:asciiTheme="minorHAnsi" w:hAnsiTheme="minorHAnsi" w:cs="Segoe UI"/>
        </w:rPr>
        <w:t>the worldwide industry leader, these weaknesses also significantly increasing.</w:t>
      </w:r>
    </w:p>
    <w:p w14:paraId="13194C60" w14:textId="77777777" w:rsidR="00612FD9" w:rsidRDefault="00612FD9" w:rsidP="007F57D2">
      <w:pPr>
        <w:pStyle w:val="paragraph"/>
        <w:spacing w:before="0" w:beforeAutospacing="0" w:after="0" w:afterAutospacing="0"/>
        <w:textAlignment w:val="baseline"/>
        <w:rPr>
          <w:rFonts w:asciiTheme="minorHAnsi" w:hAnsiTheme="minorHAnsi" w:cs="Segoe UI"/>
        </w:rPr>
      </w:pPr>
    </w:p>
    <w:p w14:paraId="4F0C66FB" w14:textId="5CCF1769" w:rsidR="00916625" w:rsidRDefault="00861A12" w:rsidP="007F57D2">
      <w:pPr>
        <w:pStyle w:val="paragraph"/>
        <w:spacing w:before="0" w:beforeAutospacing="0" w:after="0" w:afterAutospacing="0"/>
        <w:textAlignment w:val="baseline"/>
        <w:rPr>
          <w:rFonts w:asciiTheme="minorHAnsi" w:hAnsiTheme="minorHAnsi" w:cs="Segoe UI"/>
        </w:rPr>
      </w:pPr>
      <w:r w:rsidRPr="0096106E">
        <w:rPr>
          <w:rFonts w:asciiTheme="minorHAnsi" w:hAnsiTheme="minorHAnsi" w:cs="Segoe UI"/>
          <w:b/>
          <w:bCs/>
        </w:rPr>
        <w:t>Consumers:</w:t>
      </w:r>
      <w:r>
        <w:rPr>
          <w:rFonts w:asciiTheme="minorHAnsi" w:hAnsiTheme="minorHAnsi" w:cs="Segoe UI"/>
        </w:rPr>
        <w:t xml:space="preserve"> </w:t>
      </w:r>
      <w:r w:rsidR="0089112F">
        <w:rPr>
          <w:rFonts w:asciiTheme="minorHAnsi" w:hAnsiTheme="minorHAnsi" w:cs="Segoe UI"/>
        </w:rPr>
        <w:t xml:space="preserve">Because of Tesla’s </w:t>
      </w:r>
      <w:r w:rsidR="00C46CDF">
        <w:rPr>
          <w:rFonts w:asciiTheme="minorHAnsi" w:hAnsiTheme="minorHAnsi" w:cs="Segoe UI"/>
        </w:rPr>
        <w:t xml:space="preserve">high vehicle prices, the company is facing </w:t>
      </w:r>
      <w:r w:rsidR="00F70659">
        <w:rPr>
          <w:rFonts w:asciiTheme="minorHAnsi" w:hAnsiTheme="minorHAnsi" w:cs="Segoe UI"/>
        </w:rPr>
        <w:t>criticism,</w:t>
      </w:r>
      <w:r w:rsidR="00CB3AE6">
        <w:rPr>
          <w:rFonts w:asciiTheme="minorHAnsi" w:hAnsiTheme="minorHAnsi" w:cs="Segoe UI"/>
        </w:rPr>
        <w:t xml:space="preserve"> and many people </w:t>
      </w:r>
      <w:r w:rsidR="00126EF1">
        <w:rPr>
          <w:rFonts w:asciiTheme="minorHAnsi" w:hAnsiTheme="minorHAnsi" w:cs="Segoe UI"/>
        </w:rPr>
        <w:t xml:space="preserve">see it as inaccessible even if </w:t>
      </w:r>
      <w:r w:rsidR="00153E51">
        <w:rPr>
          <w:rFonts w:asciiTheme="minorHAnsi" w:hAnsiTheme="minorHAnsi" w:cs="Segoe UI"/>
        </w:rPr>
        <w:t>they are promoted as mainstream substitutes (</w:t>
      </w:r>
      <w:r w:rsidR="00F70659">
        <w:rPr>
          <w:rFonts w:asciiTheme="minorHAnsi" w:hAnsiTheme="minorHAnsi" w:cs="Segoe UI"/>
        </w:rPr>
        <w:t>Kotler et al., 2022).</w:t>
      </w:r>
      <w:r w:rsidR="008375AE">
        <w:rPr>
          <w:rFonts w:asciiTheme="minorHAnsi" w:hAnsiTheme="minorHAnsi" w:cs="Segoe UI"/>
        </w:rPr>
        <w:t xml:space="preserve"> Even if Model 3 and Model Y of Tesla’s catalogue are tagged as being </w:t>
      </w:r>
      <w:r w:rsidR="00A863FF">
        <w:rPr>
          <w:rFonts w:asciiTheme="minorHAnsi" w:hAnsiTheme="minorHAnsi" w:cs="Segoe UI"/>
        </w:rPr>
        <w:t xml:space="preserve">reasonable priced models, </w:t>
      </w:r>
      <w:r w:rsidR="009C1C3A">
        <w:rPr>
          <w:rFonts w:asciiTheme="minorHAnsi" w:hAnsiTheme="minorHAnsi" w:cs="Segoe UI"/>
        </w:rPr>
        <w:t xml:space="preserve">many </w:t>
      </w:r>
      <w:r w:rsidR="00CD2A24">
        <w:rPr>
          <w:rFonts w:asciiTheme="minorHAnsi" w:hAnsiTheme="minorHAnsi" w:cs="Segoe UI"/>
        </w:rPr>
        <w:t xml:space="preserve">consumers worldwide </w:t>
      </w:r>
      <w:r w:rsidR="00390CF1">
        <w:rPr>
          <w:rFonts w:asciiTheme="minorHAnsi" w:hAnsiTheme="minorHAnsi" w:cs="Segoe UI"/>
        </w:rPr>
        <w:t>cannot</w:t>
      </w:r>
      <w:r w:rsidR="00CD2A24">
        <w:rPr>
          <w:rFonts w:asciiTheme="minorHAnsi" w:hAnsiTheme="minorHAnsi" w:cs="Segoe UI"/>
        </w:rPr>
        <w:t xml:space="preserve"> afford it mostly due to </w:t>
      </w:r>
      <w:r w:rsidR="00612FD9">
        <w:rPr>
          <w:rFonts w:asciiTheme="minorHAnsi" w:hAnsiTheme="minorHAnsi" w:cs="Segoe UI"/>
        </w:rPr>
        <w:t>inflationary pressures in 2024.</w:t>
      </w:r>
      <w:r w:rsidR="00390CF1">
        <w:rPr>
          <w:rFonts w:asciiTheme="minorHAnsi" w:hAnsiTheme="minorHAnsi" w:cs="Segoe UI"/>
        </w:rPr>
        <w:t xml:space="preserve"> Inconsistency in after-sale service </w:t>
      </w:r>
      <w:r w:rsidR="00635955">
        <w:rPr>
          <w:rFonts w:asciiTheme="minorHAnsi" w:hAnsiTheme="minorHAnsi" w:cs="Segoe UI"/>
        </w:rPr>
        <w:t>worsen this problem.</w:t>
      </w:r>
      <w:r w:rsidR="00370D47">
        <w:rPr>
          <w:rFonts w:asciiTheme="minorHAnsi" w:hAnsiTheme="minorHAnsi" w:cs="Segoe UI"/>
        </w:rPr>
        <w:t xml:space="preserve"> </w:t>
      </w:r>
      <w:r w:rsidR="00DD7418">
        <w:rPr>
          <w:rFonts w:asciiTheme="minorHAnsi" w:hAnsiTheme="minorHAnsi" w:cs="Segoe UI"/>
        </w:rPr>
        <w:t>Consumer feedback and recent industry surveys</w:t>
      </w:r>
      <w:r w:rsidR="00E56019">
        <w:rPr>
          <w:rFonts w:asciiTheme="minorHAnsi" w:hAnsiTheme="minorHAnsi" w:cs="Segoe UI"/>
        </w:rPr>
        <w:t xml:space="preserve"> showed that </w:t>
      </w:r>
      <w:r w:rsidR="00B145BC">
        <w:rPr>
          <w:rFonts w:asciiTheme="minorHAnsi" w:hAnsiTheme="minorHAnsi" w:cs="Segoe UI"/>
        </w:rPr>
        <w:t>there are issues with dependable assistance, lengthy repair waiting times</w:t>
      </w:r>
      <w:r w:rsidR="009B2EE6">
        <w:rPr>
          <w:rFonts w:asciiTheme="minorHAnsi" w:hAnsiTheme="minorHAnsi" w:cs="Segoe UI"/>
        </w:rPr>
        <w:t xml:space="preserve">, and service centre availability mostly in places such as urban area </w:t>
      </w:r>
      <w:r w:rsidR="00864A04">
        <w:rPr>
          <w:rFonts w:asciiTheme="minorHAnsi" w:hAnsiTheme="minorHAnsi" w:cs="Segoe UI"/>
        </w:rPr>
        <w:t>(Teece</w:t>
      </w:r>
      <w:r w:rsidR="002E5B8D">
        <w:rPr>
          <w:rFonts w:asciiTheme="minorHAnsi" w:hAnsiTheme="minorHAnsi" w:cs="Segoe UI"/>
        </w:rPr>
        <w:t>, 2018; Lienert, 2023).</w:t>
      </w:r>
      <w:r w:rsidR="00864A04">
        <w:rPr>
          <w:rFonts w:asciiTheme="minorHAnsi" w:hAnsiTheme="minorHAnsi" w:cs="Segoe UI"/>
        </w:rPr>
        <w:t xml:space="preserve"> </w:t>
      </w:r>
      <w:r w:rsidR="00DD7418">
        <w:rPr>
          <w:rFonts w:asciiTheme="minorHAnsi" w:hAnsiTheme="minorHAnsi" w:cs="Segoe UI"/>
        </w:rPr>
        <w:t xml:space="preserve">Regulatory agencies have questioned the safety of </w:t>
      </w:r>
      <w:r w:rsidR="0078184F">
        <w:rPr>
          <w:rFonts w:asciiTheme="minorHAnsi" w:hAnsiTheme="minorHAnsi" w:cs="Segoe UI"/>
        </w:rPr>
        <w:t xml:space="preserve">Full Self-Driving (FSD) </w:t>
      </w:r>
      <w:r w:rsidR="00520E14">
        <w:rPr>
          <w:rFonts w:asciiTheme="minorHAnsi" w:hAnsiTheme="minorHAnsi" w:cs="Segoe UI"/>
        </w:rPr>
        <w:t>software,</w:t>
      </w:r>
      <w:r w:rsidR="0078184F">
        <w:rPr>
          <w:rFonts w:asciiTheme="minorHAnsi" w:hAnsiTheme="minorHAnsi" w:cs="Segoe UI"/>
        </w:rPr>
        <w:t xml:space="preserve"> </w:t>
      </w:r>
      <w:r w:rsidR="00C25836">
        <w:rPr>
          <w:rFonts w:asciiTheme="minorHAnsi" w:hAnsiTheme="minorHAnsi" w:cs="Segoe UI"/>
        </w:rPr>
        <w:t xml:space="preserve">and they start </w:t>
      </w:r>
      <w:r w:rsidR="00991725">
        <w:rPr>
          <w:rFonts w:asciiTheme="minorHAnsi" w:hAnsiTheme="minorHAnsi" w:cs="Segoe UI"/>
        </w:rPr>
        <w:t>prompting</w:t>
      </w:r>
      <w:r w:rsidR="00C25836">
        <w:rPr>
          <w:rFonts w:asciiTheme="minorHAnsi" w:hAnsiTheme="minorHAnsi" w:cs="Segoe UI"/>
        </w:rPr>
        <w:t xml:space="preserve"> recalls </w:t>
      </w:r>
      <w:r w:rsidR="00991725">
        <w:rPr>
          <w:rFonts w:asciiTheme="minorHAnsi" w:hAnsiTheme="minorHAnsi" w:cs="Segoe UI"/>
        </w:rPr>
        <w:t>and legal investigations.</w:t>
      </w:r>
    </w:p>
    <w:p w14:paraId="4079204C" w14:textId="264F8081" w:rsidR="002A2760" w:rsidRDefault="00E5687B" w:rsidP="007F57D2">
      <w:pPr>
        <w:pStyle w:val="paragraph"/>
        <w:spacing w:before="0" w:beforeAutospacing="0" w:after="0" w:afterAutospacing="0"/>
        <w:textAlignment w:val="baseline"/>
        <w:rPr>
          <w:rFonts w:asciiTheme="minorHAnsi" w:hAnsiTheme="minorHAnsi" w:cs="Segoe UI"/>
        </w:rPr>
      </w:pPr>
      <w:r w:rsidRPr="0096106E">
        <w:rPr>
          <w:rFonts w:asciiTheme="minorHAnsi" w:hAnsiTheme="minorHAnsi" w:cs="Segoe UI"/>
          <w:b/>
          <w:bCs/>
        </w:rPr>
        <w:t>Employees:</w:t>
      </w:r>
      <w:r>
        <w:rPr>
          <w:rFonts w:asciiTheme="minorHAnsi" w:hAnsiTheme="minorHAnsi" w:cs="Segoe UI"/>
        </w:rPr>
        <w:t xml:space="preserve"> </w:t>
      </w:r>
      <w:r w:rsidR="00253F56">
        <w:rPr>
          <w:rFonts w:asciiTheme="minorHAnsi" w:hAnsiTheme="minorHAnsi" w:cs="Segoe UI"/>
        </w:rPr>
        <w:t xml:space="preserve">Tesla </w:t>
      </w:r>
      <w:r w:rsidR="00257AFB">
        <w:rPr>
          <w:rFonts w:asciiTheme="minorHAnsi" w:hAnsiTheme="minorHAnsi" w:cs="Segoe UI"/>
        </w:rPr>
        <w:t xml:space="preserve">internal culture is well known for its </w:t>
      </w:r>
      <w:r w:rsidR="006B42FF">
        <w:rPr>
          <w:rFonts w:asciiTheme="minorHAnsi" w:hAnsiTheme="minorHAnsi" w:cs="Segoe UI"/>
        </w:rPr>
        <w:t xml:space="preserve">fast-paced and </w:t>
      </w:r>
      <w:r w:rsidR="000E4D54">
        <w:rPr>
          <w:rFonts w:asciiTheme="minorHAnsi" w:hAnsiTheme="minorHAnsi" w:cs="Segoe UI"/>
        </w:rPr>
        <w:t>high-</w:t>
      </w:r>
      <w:r w:rsidR="00282ABD">
        <w:rPr>
          <w:rFonts w:asciiTheme="minorHAnsi" w:hAnsiTheme="minorHAnsi" w:cs="Segoe UI"/>
        </w:rPr>
        <w:t>pressure</w:t>
      </w:r>
      <w:r w:rsidR="000B6CF7">
        <w:rPr>
          <w:rFonts w:asciiTheme="minorHAnsi" w:hAnsiTheme="minorHAnsi" w:cs="Segoe UI"/>
        </w:rPr>
        <w:t xml:space="preserve"> which led to </w:t>
      </w:r>
      <w:r w:rsidR="00A02925">
        <w:rPr>
          <w:rFonts w:asciiTheme="minorHAnsi" w:hAnsiTheme="minorHAnsi" w:cs="Segoe UI"/>
        </w:rPr>
        <w:t>high innovation but also</w:t>
      </w:r>
      <w:r w:rsidR="00CA3D35">
        <w:rPr>
          <w:rFonts w:asciiTheme="minorHAnsi" w:hAnsiTheme="minorHAnsi" w:cs="Segoe UI"/>
        </w:rPr>
        <w:t xml:space="preserve"> to high employee turnover rate.</w:t>
      </w:r>
      <w:r w:rsidR="00D34DCB">
        <w:rPr>
          <w:rFonts w:asciiTheme="minorHAnsi" w:hAnsiTheme="minorHAnsi" w:cs="Segoe UI"/>
        </w:rPr>
        <w:t xml:space="preserve"> </w:t>
      </w:r>
      <w:r w:rsidR="00282ABD">
        <w:rPr>
          <w:rFonts w:asciiTheme="minorHAnsi" w:hAnsiTheme="minorHAnsi" w:cs="Segoe UI"/>
        </w:rPr>
        <w:t xml:space="preserve">An </w:t>
      </w:r>
      <w:r w:rsidR="00124462">
        <w:rPr>
          <w:rFonts w:asciiTheme="minorHAnsi" w:hAnsiTheme="minorHAnsi" w:cs="Segoe UI"/>
        </w:rPr>
        <w:t xml:space="preserve">investigation </w:t>
      </w:r>
      <w:r w:rsidR="001B4437">
        <w:rPr>
          <w:rFonts w:asciiTheme="minorHAnsi" w:hAnsiTheme="minorHAnsi" w:cs="Segoe UI"/>
        </w:rPr>
        <w:t>has</w:t>
      </w:r>
      <w:r w:rsidR="00282ABD">
        <w:rPr>
          <w:rFonts w:asciiTheme="minorHAnsi" w:hAnsiTheme="minorHAnsi" w:cs="Segoe UI"/>
        </w:rPr>
        <w:t xml:space="preserve"> started </w:t>
      </w:r>
      <w:r w:rsidR="00124462">
        <w:rPr>
          <w:rFonts w:asciiTheme="minorHAnsi" w:hAnsiTheme="minorHAnsi" w:cs="Segoe UI"/>
        </w:rPr>
        <w:t xml:space="preserve">at Gigafactories in Texas and Germany because of </w:t>
      </w:r>
      <w:r w:rsidR="00A52763">
        <w:rPr>
          <w:rFonts w:asciiTheme="minorHAnsi" w:hAnsiTheme="minorHAnsi" w:cs="Segoe UI"/>
        </w:rPr>
        <w:t xml:space="preserve">employees complain </w:t>
      </w:r>
      <w:r w:rsidR="00A52763">
        <w:rPr>
          <w:rFonts w:asciiTheme="minorHAnsi" w:hAnsiTheme="minorHAnsi" w:cs="Segoe UI"/>
        </w:rPr>
        <w:lastRenderedPageBreak/>
        <w:t xml:space="preserve">about excessive working hours, </w:t>
      </w:r>
      <w:r w:rsidR="00566819">
        <w:rPr>
          <w:rFonts w:asciiTheme="minorHAnsi" w:hAnsiTheme="minorHAnsi" w:cs="Segoe UI"/>
        </w:rPr>
        <w:t xml:space="preserve">safety regulations, and the repression of union </w:t>
      </w:r>
      <w:r w:rsidR="007E12FA">
        <w:rPr>
          <w:rFonts w:asciiTheme="minorHAnsi" w:hAnsiTheme="minorHAnsi" w:cs="Segoe UI"/>
        </w:rPr>
        <w:t xml:space="preserve">efforts </w:t>
      </w:r>
      <w:r w:rsidR="00141B69">
        <w:rPr>
          <w:rFonts w:asciiTheme="minorHAnsi" w:hAnsiTheme="minorHAnsi" w:cs="Segoe UI"/>
        </w:rPr>
        <w:t>(Bratton</w:t>
      </w:r>
      <w:r w:rsidR="007E12FA">
        <w:rPr>
          <w:rFonts w:asciiTheme="minorHAnsi" w:hAnsiTheme="minorHAnsi" w:cs="Segoe UI"/>
        </w:rPr>
        <w:t xml:space="preserve"> &amp; Gold, </w:t>
      </w:r>
      <w:r w:rsidR="00F85B97">
        <w:rPr>
          <w:rFonts w:asciiTheme="minorHAnsi" w:hAnsiTheme="minorHAnsi" w:cs="Segoe UI"/>
        </w:rPr>
        <w:t>2022; Ewing, 2023).</w:t>
      </w:r>
      <w:r w:rsidR="00141B69">
        <w:rPr>
          <w:rFonts w:asciiTheme="minorHAnsi" w:hAnsiTheme="minorHAnsi" w:cs="Segoe UI"/>
        </w:rPr>
        <w:t xml:space="preserve"> As of 2024</w:t>
      </w:r>
      <w:r w:rsidR="00DC4784">
        <w:rPr>
          <w:rFonts w:asciiTheme="minorHAnsi" w:hAnsiTheme="minorHAnsi" w:cs="Segoe UI"/>
        </w:rPr>
        <w:t>,</w:t>
      </w:r>
      <w:r w:rsidR="00D00EA9">
        <w:rPr>
          <w:rFonts w:asciiTheme="minorHAnsi" w:hAnsiTheme="minorHAnsi" w:cs="Segoe UI"/>
        </w:rPr>
        <w:t xml:space="preserve"> due to Tesla’s labou</w:t>
      </w:r>
      <w:r w:rsidR="001C5025">
        <w:rPr>
          <w:rFonts w:asciiTheme="minorHAnsi" w:hAnsiTheme="minorHAnsi" w:cs="Segoe UI"/>
        </w:rPr>
        <w:t xml:space="preserve">r practices, the company has been placed under </w:t>
      </w:r>
      <w:r w:rsidR="00DF1A34">
        <w:rPr>
          <w:rFonts w:asciiTheme="minorHAnsi" w:hAnsiTheme="minorHAnsi" w:cs="Segoe UI"/>
        </w:rPr>
        <w:t>growing reputational risk</w:t>
      </w:r>
      <w:r w:rsidR="00E3330A">
        <w:rPr>
          <w:rFonts w:asciiTheme="minorHAnsi" w:hAnsiTheme="minorHAnsi" w:cs="Segoe UI"/>
        </w:rPr>
        <w:t xml:space="preserve"> and drawing criticism from ethical investors.</w:t>
      </w:r>
    </w:p>
    <w:p w14:paraId="10F7D0CC" w14:textId="2E9EF3F8" w:rsidR="001343CE" w:rsidRDefault="002A2760" w:rsidP="00F8235E">
      <w:pPr>
        <w:pStyle w:val="paragraph"/>
        <w:spacing w:before="0" w:beforeAutospacing="0" w:after="0" w:afterAutospacing="0"/>
        <w:textAlignment w:val="baseline"/>
        <w:rPr>
          <w:rFonts w:asciiTheme="minorHAnsi" w:hAnsiTheme="minorHAnsi"/>
        </w:rPr>
      </w:pPr>
      <w:r w:rsidRPr="0096106E">
        <w:rPr>
          <w:rFonts w:asciiTheme="minorHAnsi" w:hAnsiTheme="minorHAnsi" w:cs="Segoe UI"/>
          <w:b/>
          <w:bCs/>
        </w:rPr>
        <w:t>Investors:</w:t>
      </w:r>
      <w:r>
        <w:rPr>
          <w:rFonts w:asciiTheme="minorHAnsi" w:hAnsiTheme="minorHAnsi" w:cs="Segoe UI"/>
        </w:rPr>
        <w:t xml:space="preserve"> </w:t>
      </w:r>
      <w:r w:rsidR="003F2823">
        <w:rPr>
          <w:rFonts w:asciiTheme="minorHAnsi" w:hAnsiTheme="minorHAnsi" w:cs="Segoe UI"/>
        </w:rPr>
        <w:t>Tesla’s stock continues to</w:t>
      </w:r>
      <w:r w:rsidR="00191176">
        <w:rPr>
          <w:rFonts w:asciiTheme="minorHAnsi" w:hAnsiTheme="minorHAnsi" w:cs="Segoe UI"/>
        </w:rPr>
        <w:t xml:space="preserve"> fluctuate in response to operational performance</w:t>
      </w:r>
      <w:r w:rsidR="00372789">
        <w:rPr>
          <w:rFonts w:asciiTheme="minorHAnsi" w:hAnsiTheme="minorHAnsi" w:cs="Segoe UI"/>
        </w:rPr>
        <w:t xml:space="preserve"> and to external factors </w:t>
      </w:r>
      <w:r w:rsidR="00550A9D">
        <w:rPr>
          <w:rFonts w:asciiTheme="minorHAnsi" w:hAnsiTheme="minorHAnsi" w:cs="Segoe UI"/>
        </w:rPr>
        <w:t>such as interest rates, geopolitical unrest</w:t>
      </w:r>
      <w:r w:rsidR="005F2077">
        <w:rPr>
          <w:rFonts w:asciiTheme="minorHAnsi" w:hAnsiTheme="minorHAnsi" w:cs="Segoe UI"/>
        </w:rPr>
        <w:t xml:space="preserve">, and regulatory developments </w:t>
      </w:r>
      <w:r w:rsidR="00DF5CFF">
        <w:rPr>
          <w:rFonts w:asciiTheme="minorHAnsi" w:hAnsiTheme="minorHAnsi" w:cs="Segoe UI"/>
        </w:rPr>
        <w:t>(Hill et all., 2022).</w:t>
      </w:r>
      <w:r w:rsidR="00047479">
        <w:rPr>
          <w:rFonts w:asciiTheme="minorHAnsi" w:hAnsiTheme="minorHAnsi" w:cs="Segoe UI"/>
        </w:rPr>
        <w:t xml:space="preserve"> </w:t>
      </w:r>
      <w:r w:rsidR="00F8235E" w:rsidRPr="00F8235E">
        <w:rPr>
          <w:rFonts w:asciiTheme="minorHAnsi" w:hAnsiTheme="minorHAnsi"/>
        </w:rPr>
        <w:t>The company's valuation is largely dependent on future earnings, making it susceptible to market corrections if schedules and technological advancements are not met</w:t>
      </w:r>
      <w:r w:rsidR="004A75EC">
        <w:rPr>
          <w:rFonts w:asciiTheme="minorHAnsi" w:hAnsiTheme="minorHAnsi"/>
        </w:rPr>
        <w:t xml:space="preserve"> </w:t>
      </w:r>
      <w:r w:rsidR="007F14DA">
        <w:rPr>
          <w:rFonts w:asciiTheme="minorHAnsi" w:hAnsiTheme="minorHAnsi"/>
        </w:rPr>
        <w:t>(Barney</w:t>
      </w:r>
      <w:r w:rsidR="004A75EC">
        <w:rPr>
          <w:rFonts w:asciiTheme="minorHAnsi" w:hAnsiTheme="minorHAnsi"/>
        </w:rPr>
        <w:t xml:space="preserve"> &amp; Hesterly, 2023).</w:t>
      </w:r>
      <w:r w:rsidR="0047193C">
        <w:rPr>
          <w:rFonts w:asciiTheme="minorHAnsi" w:hAnsiTheme="minorHAnsi"/>
        </w:rPr>
        <w:t xml:space="preserve"> Future goods such us </w:t>
      </w:r>
      <w:r w:rsidR="004023D6">
        <w:rPr>
          <w:rFonts w:asciiTheme="minorHAnsi" w:hAnsiTheme="minorHAnsi"/>
        </w:rPr>
        <w:t xml:space="preserve">Tesla Semi and </w:t>
      </w:r>
      <w:proofErr w:type="spellStart"/>
      <w:r w:rsidR="002316BB">
        <w:rPr>
          <w:rFonts w:asciiTheme="minorHAnsi" w:hAnsiTheme="minorHAnsi"/>
        </w:rPr>
        <w:t>Cybertruck</w:t>
      </w:r>
      <w:proofErr w:type="spellEnd"/>
      <w:r w:rsidR="002316BB">
        <w:rPr>
          <w:rFonts w:asciiTheme="minorHAnsi" w:hAnsiTheme="minorHAnsi"/>
        </w:rPr>
        <w:t xml:space="preserve"> give</w:t>
      </w:r>
      <w:r w:rsidR="00A4741E">
        <w:rPr>
          <w:rFonts w:asciiTheme="minorHAnsi" w:hAnsiTheme="minorHAnsi"/>
        </w:rPr>
        <w:t xml:space="preserve"> investors a high </w:t>
      </w:r>
      <w:r w:rsidR="00BE646A">
        <w:rPr>
          <w:rFonts w:asciiTheme="minorHAnsi" w:hAnsiTheme="minorHAnsi"/>
        </w:rPr>
        <w:t xml:space="preserve">risk and increased uncertainties </w:t>
      </w:r>
      <w:r w:rsidR="002D2E47">
        <w:rPr>
          <w:rFonts w:asciiTheme="minorHAnsi" w:hAnsiTheme="minorHAnsi"/>
        </w:rPr>
        <w:t xml:space="preserve">about those </w:t>
      </w:r>
      <w:proofErr w:type="gramStart"/>
      <w:r w:rsidR="002D2E47">
        <w:rPr>
          <w:rFonts w:asciiTheme="minorHAnsi" w:hAnsiTheme="minorHAnsi"/>
        </w:rPr>
        <w:t>products</w:t>
      </w:r>
      <w:proofErr w:type="gramEnd"/>
      <w:r w:rsidR="002D2E47">
        <w:rPr>
          <w:rFonts w:asciiTheme="minorHAnsi" w:hAnsiTheme="minorHAnsi"/>
        </w:rPr>
        <w:t xml:space="preserve"> profitability</w:t>
      </w:r>
      <w:r w:rsidR="00D5226A">
        <w:rPr>
          <w:rFonts w:asciiTheme="minorHAnsi" w:hAnsiTheme="minorHAnsi"/>
        </w:rPr>
        <w:t xml:space="preserve">, </w:t>
      </w:r>
      <w:r w:rsidR="00E01348">
        <w:rPr>
          <w:rFonts w:asciiTheme="minorHAnsi" w:hAnsiTheme="minorHAnsi"/>
        </w:rPr>
        <w:t xml:space="preserve">mostly </w:t>
      </w:r>
      <w:r w:rsidR="00E85A3C">
        <w:rPr>
          <w:rFonts w:asciiTheme="minorHAnsi" w:hAnsiTheme="minorHAnsi"/>
        </w:rPr>
        <w:t xml:space="preserve">in a situation where economic conditions will </w:t>
      </w:r>
      <w:r w:rsidR="00345D3A">
        <w:rPr>
          <w:rFonts w:asciiTheme="minorHAnsi" w:hAnsiTheme="minorHAnsi"/>
        </w:rPr>
        <w:t>worsen,</w:t>
      </w:r>
      <w:r w:rsidR="00E85A3C">
        <w:rPr>
          <w:rFonts w:asciiTheme="minorHAnsi" w:hAnsiTheme="minorHAnsi"/>
        </w:rPr>
        <w:t xml:space="preserve"> </w:t>
      </w:r>
      <w:r w:rsidR="00D5226A">
        <w:rPr>
          <w:rFonts w:asciiTheme="minorHAnsi" w:hAnsiTheme="minorHAnsi"/>
        </w:rPr>
        <w:t>and the competition will increase.</w:t>
      </w:r>
    </w:p>
    <w:p w14:paraId="1A4EA279" w14:textId="676DF170" w:rsidR="00C06327" w:rsidRDefault="00A1237F" w:rsidP="006F68E2">
      <w:pPr>
        <w:rPr>
          <w:sz w:val="24"/>
          <w:szCs w:val="24"/>
        </w:rPr>
      </w:pPr>
      <w:r w:rsidRPr="00345D3A">
        <w:rPr>
          <w:b/>
          <w:bCs/>
          <w:sz w:val="24"/>
          <w:szCs w:val="24"/>
        </w:rPr>
        <w:t>Competitive Threats:</w:t>
      </w:r>
      <w:r>
        <w:t xml:space="preserve"> </w:t>
      </w:r>
      <w:r w:rsidR="006F68E2" w:rsidRPr="00A1237F">
        <w:rPr>
          <w:sz w:val="24"/>
          <w:szCs w:val="24"/>
        </w:rPr>
        <w:t>Statista (2024) reports that traditional automakers now produce affordable electric vehicles with comparable technology and range, reducing Tesla's dominance in the market.</w:t>
      </w:r>
      <w:r w:rsidR="00E0077E">
        <w:rPr>
          <w:sz w:val="24"/>
          <w:szCs w:val="24"/>
        </w:rPr>
        <w:t xml:space="preserve"> </w:t>
      </w:r>
      <w:r w:rsidR="0049385E">
        <w:rPr>
          <w:sz w:val="24"/>
          <w:szCs w:val="24"/>
        </w:rPr>
        <w:t xml:space="preserve">Local manufacturers decided to </w:t>
      </w:r>
      <w:r w:rsidR="004C4616">
        <w:rPr>
          <w:sz w:val="24"/>
          <w:szCs w:val="24"/>
        </w:rPr>
        <w:t>reduce Tesla’s market share</w:t>
      </w:r>
      <w:r w:rsidR="00AC20E2">
        <w:rPr>
          <w:sz w:val="24"/>
          <w:szCs w:val="24"/>
        </w:rPr>
        <w:t xml:space="preserve"> </w:t>
      </w:r>
      <w:r w:rsidR="004C4616">
        <w:rPr>
          <w:sz w:val="24"/>
          <w:szCs w:val="24"/>
        </w:rPr>
        <w:t>in Europ</w:t>
      </w:r>
      <w:r w:rsidR="002740B1">
        <w:rPr>
          <w:sz w:val="24"/>
          <w:szCs w:val="24"/>
        </w:rPr>
        <w:t>e</w:t>
      </w:r>
      <w:r w:rsidR="004C4616">
        <w:rPr>
          <w:sz w:val="24"/>
          <w:szCs w:val="24"/>
        </w:rPr>
        <w:t xml:space="preserve"> and China, both being </w:t>
      </w:r>
      <w:r w:rsidR="00AC20E2">
        <w:rPr>
          <w:sz w:val="24"/>
          <w:szCs w:val="24"/>
        </w:rPr>
        <w:t>two important electric vehicles</w:t>
      </w:r>
      <w:r w:rsidR="00033F98">
        <w:rPr>
          <w:sz w:val="24"/>
          <w:szCs w:val="24"/>
        </w:rPr>
        <w:t xml:space="preserve">, by doing so they </w:t>
      </w:r>
      <w:r w:rsidR="00CF451F">
        <w:rPr>
          <w:sz w:val="24"/>
          <w:szCs w:val="24"/>
        </w:rPr>
        <w:t xml:space="preserve">provide customised products, aggressive pricing, and </w:t>
      </w:r>
      <w:r w:rsidR="009D30F3">
        <w:rPr>
          <w:sz w:val="24"/>
          <w:szCs w:val="24"/>
        </w:rPr>
        <w:t>better quality.</w:t>
      </w:r>
      <w:r w:rsidR="000820BF">
        <w:rPr>
          <w:sz w:val="24"/>
          <w:szCs w:val="24"/>
        </w:rPr>
        <w:t xml:space="preserve"> Battery and charging technologies buil</w:t>
      </w:r>
      <w:r w:rsidR="00F611C9">
        <w:rPr>
          <w:sz w:val="24"/>
          <w:szCs w:val="24"/>
        </w:rPr>
        <w:t xml:space="preserve">t by </w:t>
      </w:r>
      <w:r w:rsidR="00387CD8">
        <w:rPr>
          <w:sz w:val="24"/>
          <w:szCs w:val="24"/>
        </w:rPr>
        <w:t>other</w:t>
      </w:r>
      <w:r w:rsidR="00F611C9">
        <w:rPr>
          <w:sz w:val="24"/>
          <w:szCs w:val="24"/>
        </w:rPr>
        <w:t xml:space="preserve"> competitors reduce Tesla’s edge.</w:t>
      </w:r>
      <w:r w:rsidR="00B31A3E">
        <w:rPr>
          <w:sz w:val="24"/>
          <w:szCs w:val="24"/>
        </w:rPr>
        <w:tab/>
      </w:r>
      <w:r w:rsidR="00387CD8">
        <w:rPr>
          <w:sz w:val="24"/>
          <w:szCs w:val="24"/>
        </w:rPr>
        <w:t xml:space="preserve">When licences </w:t>
      </w:r>
      <w:r w:rsidR="00965EDE">
        <w:rPr>
          <w:sz w:val="24"/>
          <w:szCs w:val="24"/>
        </w:rPr>
        <w:t>will expire and international charging standards will change</w:t>
      </w:r>
      <w:r w:rsidR="006C1DD0">
        <w:rPr>
          <w:sz w:val="24"/>
          <w:szCs w:val="24"/>
        </w:rPr>
        <w:t xml:space="preserve">, it is possible that Tesla will lose its uniqueness. </w:t>
      </w:r>
      <w:r w:rsidR="00B31A3E">
        <w:rPr>
          <w:sz w:val="24"/>
          <w:szCs w:val="24"/>
        </w:rPr>
        <w:tab/>
      </w:r>
    </w:p>
    <w:p w14:paraId="60E4C301" w14:textId="467C8661" w:rsidR="001343CE" w:rsidRDefault="00C06327" w:rsidP="006F68E2">
      <w:r>
        <w:rPr>
          <w:sz w:val="24"/>
          <w:szCs w:val="24"/>
        </w:rPr>
        <w:t>An</w:t>
      </w:r>
      <w:r w:rsidR="00426B26">
        <w:rPr>
          <w:sz w:val="24"/>
          <w:szCs w:val="24"/>
        </w:rPr>
        <w:t>other way of showing its weakness i</w:t>
      </w:r>
      <w:r w:rsidR="000D2CDD">
        <w:rPr>
          <w:sz w:val="24"/>
          <w:szCs w:val="24"/>
        </w:rPr>
        <w:t>s the lack of product diversity.</w:t>
      </w:r>
      <w:r w:rsidR="006E2882">
        <w:rPr>
          <w:sz w:val="24"/>
          <w:szCs w:val="24"/>
        </w:rPr>
        <w:t xml:space="preserve"> The products Tesla built are in a way or another </w:t>
      </w:r>
      <w:r w:rsidR="00CE4371">
        <w:rPr>
          <w:sz w:val="24"/>
          <w:szCs w:val="24"/>
        </w:rPr>
        <w:t xml:space="preserve">limited to </w:t>
      </w:r>
      <w:r w:rsidR="002107D8">
        <w:rPr>
          <w:sz w:val="24"/>
          <w:szCs w:val="24"/>
        </w:rPr>
        <w:t xml:space="preserve">a certain market niche, because other </w:t>
      </w:r>
      <w:r w:rsidR="005B19EE">
        <w:rPr>
          <w:sz w:val="24"/>
          <w:szCs w:val="24"/>
        </w:rPr>
        <w:t xml:space="preserve">opponents provide a wider </w:t>
      </w:r>
      <w:r w:rsidR="00CD46D3">
        <w:rPr>
          <w:sz w:val="24"/>
          <w:szCs w:val="24"/>
        </w:rPr>
        <w:t xml:space="preserve">range of vehicles such as hatchbacks, tiny automobiles, </w:t>
      </w:r>
      <w:r w:rsidR="00A6296A">
        <w:rPr>
          <w:sz w:val="24"/>
          <w:szCs w:val="24"/>
        </w:rPr>
        <w:t>and hybrids.</w:t>
      </w:r>
      <w:r w:rsidR="00954276">
        <w:rPr>
          <w:sz w:val="24"/>
          <w:szCs w:val="24"/>
        </w:rPr>
        <w:t xml:space="preserve"> The </w:t>
      </w:r>
      <w:proofErr w:type="spellStart"/>
      <w:r w:rsidR="00954276">
        <w:rPr>
          <w:sz w:val="24"/>
          <w:szCs w:val="24"/>
        </w:rPr>
        <w:t>Cyber</w:t>
      </w:r>
      <w:r w:rsidR="0085221C">
        <w:rPr>
          <w:sz w:val="24"/>
          <w:szCs w:val="24"/>
        </w:rPr>
        <w:t>truck</w:t>
      </w:r>
      <w:proofErr w:type="spellEnd"/>
      <w:r w:rsidR="009A3374">
        <w:rPr>
          <w:sz w:val="24"/>
          <w:szCs w:val="24"/>
        </w:rPr>
        <w:t xml:space="preserve"> introduction was </w:t>
      </w:r>
      <w:r w:rsidR="002045B7">
        <w:rPr>
          <w:sz w:val="24"/>
          <w:szCs w:val="24"/>
        </w:rPr>
        <w:t xml:space="preserve">severely </w:t>
      </w:r>
      <w:r w:rsidR="009A3374">
        <w:rPr>
          <w:sz w:val="24"/>
          <w:szCs w:val="24"/>
        </w:rPr>
        <w:t xml:space="preserve">delayed </w:t>
      </w:r>
      <w:r w:rsidR="002045B7">
        <w:rPr>
          <w:sz w:val="24"/>
          <w:szCs w:val="24"/>
        </w:rPr>
        <w:t xml:space="preserve">fact that allowed </w:t>
      </w:r>
      <w:r w:rsidR="00106CF4">
        <w:rPr>
          <w:sz w:val="24"/>
          <w:szCs w:val="24"/>
        </w:rPr>
        <w:t>rivals to effectively fill the gap for market shortages.</w:t>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r w:rsidR="00B31A3E">
        <w:rPr>
          <w:sz w:val="24"/>
          <w:szCs w:val="24"/>
        </w:rPr>
        <w:tab/>
      </w:r>
    </w:p>
    <w:p w14:paraId="0129EBFC" w14:textId="69F1DDAA" w:rsidR="00956FA9" w:rsidRDefault="009309A4" w:rsidP="009541B7">
      <w:pPr>
        <w:rPr>
          <w:sz w:val="24"/>
          <w:szCs w:val="24"/>
        </w:rPr>
      </w:pPr>
      <w:r w:rsidRPr="00345D3A">
        <w:rPr>
          <w:b/>
          <w:bCs/>
          <w:sz w:val="24"/>
          <w:szCs w:val="24"/>
        </w:rPr>
        <w:t>Sustainability and Scalability:</w:t>
      </w:r>
      <w:r>
        <w:rPr>
          <w:sz w:val="24"/>
          <w:szCs w:val="24"/>
        </w:rPr>
        <w:t xml:space="preserve"> </w:t>
      </w:r>
      <w:r w:rsidR="009541B7" w:rsidRPr="009541B7">
        <w:rPr>
          <w:sz w:val="24"/>
          <w:szCs w:val="24"/>
        </w:rPr>
        <w:t>Tesla aims to lead in sustainability but faces real-world challenges. Boken et al</w:t>
      </w:r>
      <w:r w:rsidR="007B1A87">
        <w:rPr>
          <w:sz w:val="24"/>
          <w:szCs w:val="24"/>
        </w:rPr>
        <w:t>.,</w:t>
      </w:r>
      <w:r w:rsidR="009541B7" w:rsidRPr="009541B7">
        <w:rPr>
          <w:sz w:val="24"/>
          <w:szCs w:val="24"/>
        </w:rPr>
        <w:t xml:space="preserve"> (2021) noted that battery production still impacts the environment, and there is no evidence of widespread use of closed-loop battery systems despite Tesla's claims.</w:t>
      </w:r>
      <w:r w:rsidR="00C13349">
        <w:rPr>
          <w:sz w:val="24"/>
          <w:szCs w:val="24"/>
        </w:rPr>
        <w:t xml:space="preserve"> In 2024, </w:t>
      </w:r>
      <w:r w:rsidR="008114CE">
        <w:rPr>
          <w:sz w:val="24"/>
          <w:szCs w:val="24"/>
        </w:rPr>
        <w:t>Tesla supply chain was severely criticised</w:t>
      </w:r>
      <w:r w:rsidR="00CE1F97">
        <w:rPr>
          <w:sz w:val="24"/>
          <w:szCs w:val="24"/>
        </w:rPr>
        <w:t xml:space="preserve">, especially for the </w:t>
      </w:r>
      <w:r w:rsidR="00717B9A">
        <w:rPr>
          <w:sz w:val="24"/>
          <w:szCs w:val="24"/>
        </w:rPr>
        <w:t xml:space="preserve">way the company purchase </w:t>
      </w:r>
      <w:r w:rsidR="00D014FA">
        <w:rPr>
          <w:sz w:val="24"/>
          <w:szCs w:val="24"/>
        </w:rPr>
        <w:t xml:space="preserve">cobalt and lithium from war areas, </w:t>
      </w:r>
      <w:r w:rsidR="00CC428D">
        <w:rPr>
          <w:sz w:val="24"/>
          <w:szCs w:val="24"/>
        </w:rPr>
        <w:t>for the carbon impact in battery manufacturing</w:t>
      </w:r>
      <w:r w:rsidR="00611DFF">
        <w:rPr>
          <w:sz w:val="24"/>
          <w:szCs w:val="24"/>
        </w:rPr>
        <w:t xml:space="preserve">, and water usage at </w:t>
      </w:r>
      <w:r w:rsidR="00386024">
        <w:rPr>
          <w:sz w:val="24"/>
          <w:szCs w:val="24"/>
        </w:rPr>
        <w:t>Gigafactory locations.</w:t>
      </w:r>
      <w:r w:rsidR="00A46402">
        <w:rPr>
          <w:sz w:val="24"/>
          <w:szCs w:val="24"/>
        </w:rPr>
        <w:t xml:space="preserve"> </w:t>
      </w:r>
      <w:r w:rsidR="0017352F" w:rsidRPr="00760B27">
        <w:rPr>
          <w:sz w:val="24"/>
          <w:szCs w:val="24"/>
        </w:rPr>
        <w:t>The rapid expansion of Gigafactories presents various logistical challenges, including opposition from local communities, construction delays, and regulatory hurdles. These obstacles have particularly affected timelines and increased costs, primarily within Europe.</w:t>
      </w:r>
    </w:p>
    <w:p w14:paraId="5ED8CB51" w14:textId="2F9AEDF0" w:rsidR="00956FA9" w:rsidRPr="009541B7" w:rsidRDefault="00956FA9" w:rsidP="009541B7">
      <w:pPr>
        <w:rPr>
          <w:sz w:val="24"/>
          <w:szCs w:val="24"/>
        </w:rPr>
      </w:pPr>
      <w:r w:rsidRPr="00345D3A">
        <w:rPr>
          <w:b/>
          <w:bCs/>
          <w:sz w:val="24"/>
          <w:szCs w:val="24"/>
        </w:rPr>
        <w:t>Leadership Dependency:</w:t>
      </w:r>
      <w:r>
        <w:rPr>
          <w:sz w:val="24"/>
          <w:szCs w:val="24"/>
        </w:rPr>
        <w:t xml:space="preserve"> </w:t>
      </w:r>
      <w:r w:rsidR="0045391A">
        <w:rPr>
          <w:sz w:val="24"/>
          <w:szCs w:val="24"/>
        </w:rPr>
        <w:t>Although</w:t>
      </w:r>
      <w:r w:rsidR="00E277B5">
        <w:rPr>
          <w:sz w:val="24"/>
          <w:szCs w:val="24"/>
        </w:rPr>
        <w:t xml:space="preserve"> Elon Musk </w:t>
      </w:r>
      <w:r w:rsidR="0045391A">
        <w:rPr>
          <w:sz w:val="24"/>
          <w:szCs w:val="24"/>
        </w:rPr>
        <w:t>has a huge influence on Tesla</w:t>
      </w:r>
      <w:r w:rsidR="00FF4620">
        <w:rPr>
          <w:sz w:val="24"/>
          <w:szCs w:val="24"/>
        </w:rPr>
        <w:t>’s brand and strategic identity,</w:t>
      </w:r>
      <w:r w:rsidR="00430BEB">
        <w:rPr>
          <w:sz w:val="24"/>
          <w:szCs w:val="24"/>
        </w:rPr>
        <w:t xml:space="preserve"> </w:t>
      </w:r>
      <w:r w:rsidR="00DB30AE">
        <w:rPr>
          <w:sz w:val="24"/>
          <w:szCs w:val="24"/>
        </w:rPr>
        <w:t>his leadership has spe</w:t>
      </w:r>
      <w:r w:rsidR="00FA0353">
        <w:rPr>
          <w:sz w:val="24"/>
          <w:szCs w:val="24"/>
        </w:rPr>
        <w:t>e</w:t>
      </w:r>
      <w:r w:rsidR="00DB30AE">
        <w:rPr>
          <w:sz w:val="24"/>
          <w:szCs w:val="24"/>
        </w:rPr>
        <w:t xml:space="preserve">d up Tesla’s </w:t>
      </w:r>
      <w:r w:rsidR="00600CD2">
        <w:rPr>
          <w:sz w:val="24"/>
          <w:szCs w:val="24"/>
        </w:rPr>
        <w:t>expansion,</w:t>
      </w:r>
      <w:r w:rsidR="00584C59">
        <w:rPr>
          <w:sz w:val="24"/>
          <w:szCs w:val="24"/>
        </w:rPr>
        <w:t xml:space="preserve"> but his personal problems </w:t>
      </w:r>
      <w:r w:rsidR="002E2E5E">
        <w:rPr>
          <w:sz w:val="24"/>
          <w:szCs w:val="24"/>
        </w:rPr>
        <w:t>have raised</w:t>
      </w:r>
      <w:r w:rsidR="00C026AE">
        <w:rPr>
          <w:sz w:val="24"/>
          <w:szCs w:val="24"/>
        </w:rPr>
        <w:t xml:space="preserve"> questions about leadership succession and </w:t>
      </w:r>
      <w:r w:rsidR="004721D6">
        <w:rPr>
          <w:sz w:val="24"/>
          <w:szCs w:val="24"/>
        </w:rPr>
        <w:t>diversion.</w:t>
      </w:r>
      <w:r w:rsidR="00600CD2">
        <w:rPr>
          <w:sz w:val="24"/>
          <w:szCs w:val="24"/>
        </w:rPr>
        <w:t xml:space="preserve"> Shareholders</w:t>
      </w:r>
      <w:r w:rsidR="00CD1E80">
        <w:rPr>
          <w:sz w:val="24"/>
          <w:szCs w:val="24"/>
        </w:rPr>
        <w:t xml:space="preserve"> deeply criticised Elon Musk’s </w:t>
      </w:r>
      <w:r w:rsidR="00DD7948">
        <w:rPr>
          <w:sz w:val="24"/>
          <w:szCs w:val="24"/>
        </w:rPr>
        <w:t xml:space="preserve">engagement with social media site X (previously Twitter) </w:t>
      </w:r>
      <w:r w:rsidR="00601174">
        <w:rPr>
          <w:sz w:val="24"/>
          <w:szCs w:val="24"/>
        </w:rPr>
        <w:t>and other activities</w:t>
      </w:r>
      <w:r w:rsidR="000C4716">
        <w:rPr>
          <w:sz w:val="24"/>
          <w:szCs w:val="24"/>
        </w:rPr>
        <w:t xml:space="preserve">. </w:t>
      </w:r>
      <w:r w:rsidR="00BB7DE3">
        <w:rPr>
          <w:sz w:val="24"/>
          <w:szCs w:val="24"/>
        </w:rPr>
        <w:t xml:space="preserve">To reduce over-reliance in </w:t>
      </w:r>
      <w:r w:rsidR="00385ACC">
        <w:rPr>
          <w:sz w:val="24"/>
          <w:szCs w:val="24"/>
        </w:rPr>
        <w:t xml:space="preserve">high-growth companies, </w:t>
      </w:r>
      <w:r w:rsidR="0016738B">
        <w:rPr>
          <w:sz w:val="24"/>
          <w:szCs w:val="24"/>
        </w:rPr>
        <w:t>charismatic leadership require</w:t>
      </w:r>
      <w:r w:rsidR="00EF1CA8">
        <w:rPr>
          <w:sz w:val="24"/>
          <w:szCs w:val="24"/>
        </w:rPr>
        <w:t>s corporate governance and leadership succession planning (Northouse</w:t>
      </w:r>
      <w:r w:rsidR="00414C40">
        <w:rPr>
          <w:sz w:val="24"/>
          <w:szCs w:val="24"/>
        </w:rPr>
        <w:t>, 2021).</w:t>
      </w:r>
    </w:p>
    <w:p w14:paraId="03F5E611" w14:textId="77777777" w:rsidR="00D5226A" w:rsidRDefault="00D5226A" w:rsidP="00F8235E">
      <w:pPr>
        <w:pStyle w:val="paragraph"/>
        <w:spacing w:before="0" w:beforeAutospacing="0" w:after="0" w:afterAutospacing="0"/>
        <w:textAlignment w:val="baseline"/>
        <w:rPr>
          <w:rFonts w:asciiTheme="minorHAnsi" w:hAnsiTheme="minorHAnsi" w:cs="Segoe UI"/>
        </w:rPr>
      </w:pPr>
    </w:p>
    <w:p w14:paraId="19CE277D" w14:textId="77777777" w:rsidR="00934FF2" w:rsidRDefault="00934FF2" w:rsidP="007F57D2">
      <w:pPr>
        <w:pStyle w:val="paragraph"/>
        <w:spacing w:before="0" w:beforeAutospacing="0" w:after="0" w:afterAutospacing="0"/>
        <w:textAlignment w:val="baseline"/>
        <w:rPr>
          <w:rFonts w:asciiTheme="minorHAnsi" w:hAnsiTheme="minorHAnsi" w:cs="Segoe UI"/>
        </w:rPr>
      </w:pPr>
    </w:p>
    <w:p w14:paraId="327ADE43" w14:textId="344A157A" w:rsidR="00934FF2" w:rsidRPr="00345D3A" w:rsidRDefault="00E266DE" w:rsidP="007F57D2">
      <w:pPr>
        <w:pStyle w:val="paragraph"/>
        <w:spacing w:before="0" w:beforeAutospacing="0" w:after="0" w:afterAutospacing="0"/>
        <w:textAlignment w:val="baseline"/>
        <w:rPr>
          <w:rFonts w:asciiTheme="minorHAnsi" w:hAnsiTheme="minorHAnsi" w:cs="Segoe UI"/>
          <w:b/>
          <w:bCs/>
          <w:sz w:val="28"/>
          <w:szCs w:val="28"/>
        </w:rPr>
      </w:pPr>
      <w:r w:rsidRPr="00345D3A">
        <w:rPr>
          <w:rFonts w:asciiTheme="minorHAnsi" w:hAnsiTheme="minorHAnsi" w:cs="Segoe UI"/>
          <w:b/>
          <w:bCs/>
          <w:sz w:val="28"/>
          <w:szCs w:val="28"/>
        </w:rPr>
        <w:t>2.5 Market Position &amp; Competitive Standing and Strategic Alignment</w:t>
      </w:r>
    </w:p>
    <w:p w14:paraId="7C456E27" w14:textId="77777777" w:rsidR="00E266DE" w:rsidRPr="002B347C" w:rsidRDefault="00E266DE" w:rsidP="007F57D2">
      <w:pPr>
        <w:pStyle w:val="paragraph"/>
        <w:spacing w:before="0" w:beforeAutospacing="0" w:after="0" w:afterAutospacing="0"/>
        <w:textAlignment w:val="baseline"/>
        <w:rPr>
          <w:rFonts w:asciiTheme="minorHAnsi" w:hAnsiTheme="minorHAnsi" w:cs="Segoe UI"/>
        </w:rPr>
      </w:pPr>
    </w:p>
    <w:p w14:paraId="24132061" w14:textId="6CF9B4F8" w:rsidR="00E266DE" w:rsidRDefault="002B347C" w:rsidP="002B347C">
      <w:pPr>
        <w:rPr>
          <w:sz w:val="24"/>
          <w:szCs w:val="24"/>
        </w:rPr>
      </w:pPr>
      <w:r w:rsidRPr="002B347C">
        <w:rPr>
          <w:sz w:val="24"/>
          <w:szCs w:val="24"/>
        </w:rPr>
        <w:t>Tesla holds a notable position in the electric vehicle industry due to its shift from being an innovative disruptor to a market leader. Although it is considered relatively new compared to established automakers, Tesla has significant market impact and brand recognition primarily because of its technology and direct-to-consumer sales strategy</w:t>
      </w:r>
      <w:r w:rsidR="00791268">
        <w:rPr>
          <w:sz w:val="24"/>
          <w:szCs w:val="24"/>
        </w:rPr>
        <w:t xml:space="preserve"> (Fernando et al., 2022).</w:t>
      </w:r>
    </w:p>
    <w:p w14:paraId="29759C13" w14:textId="277A4212" w:rsidR="00B75CB3" w:rsidRDefault="00F742E5" w:rsidP="002B347C">
      <w:pPr>
        <w:rPr>
          <w:sz w:val="24"/>
          <w:szCs w:val="24"/>
        </w:rPr>
      </w:pPr>
      <w:r>
        <w:rPr>
          <w:sz w:val="24"/>
          <w:szCs w:val="24"/>
        </w:rPr>
        <w:t>Stati</w:t>
      </w:r>
      <w:r w:rsidR="00F66808">
        <w:rPr>
          <w:sz w:val="24"/>
          <w:szCs w:val="24"/>
        </w:rPr>
        <w:t xml:space="preserve">sta (2024) mentioned that </w:t>
      </w:r>
      <w:r w:rsidR="0098591D">
        <w:rPr>
          <w:sz w:val="24"/>
          <w:szCs w:val="24"/>
        </w:rPr>
        <w:t>in the US and few places in Europe, Tesla continue</w:t>
      </w:r>
      <w:r w:rsidR="00225C50">
        <w:rPr>
          <w:sz w:val="24"/>
          <w:szCs w:val="24"/>
        </w:rPr>
        <w:t>s to dominate the electric vehicles market.</w:t>
      </w:r>
      <w:r w:rsidR="00573912">
        <w:rPr>
          <w:sz w:val="24"/>
          <w:szCs w:val="24"/>
        </w:rPr>
        <w:t xml:space="preserve"> According to </w:t>
      </w:r>
      <w:r w:rsidR="00486F58">
        <w:rPr>
          <w:sz w:val="24"/>
          <w:szCs w:val="24"/>
        </w:rPr>
        <w:t xml:space="preserve">Kumar &amp; Tripathi </w:t>
      </w:r>
      <w:r w:rsidR="00FF0DC0">
        <w:rPr>
          <w:sz w:val="24"/>
          <w:szCs w:val="24"/>
        </w:rPr>
        <w:t>(</w:t>
      </w:r>
      <w:r w:rsidR="00D62D87">
        <w:rPr>
          <w:sz w:val="24"/>
          <w:szCs w:val="24"/>
        </w:rPr>
        <w:t>2023) industry</w:t>
      </w:r>
      <w:r w:rsidR="00380C2D">
        <w:rPr>
          <w:sz w:val="24"/>
          <w:szCs w:val="24"/>
        </w:rPr>
        <w:t xml:space="preserve"> research,</w:t>
      </w:r>
      <w:r w:rsidR="00FF0DC0">
        <w:rPr>
          <w:sz w:val="24"/>
          <w:szCs w:val="24"/>
        </w:rPr>
        <w:t xml:space="preserve"> Tesla is </w:t>
      </w:r>
      <w:r w:rsidR="00584774">
        <w:rPr>
          <w:sz w:val="24"/>
          <w:szCs w:val="24"/>
        </w:rPr>
        <w:t>among the best-</w:t>
      </w:r>
      <w:r w:rsidR="00352A4B">
        <w:rPr>
          <w:sz w:val="24"/>
          <w:szCs w:val="24"/>
        </w:rPr>
        <w:t>selling electric</w:t>
      </w:r>
      <w:r w:rsidR="006656E7">
        <w:rPr>
          <w:sz w:val="24"/>
          <w:szCs w:val="24"/>
        </w:rPr>
        <w:t xml:space="preserve"> vehicle brands globally with a </w:t>
      </w:r>
      <w:r w:rsidR="003A3400">
        <w:rPr>
          <w:sz w:val="24"/>
          <w:szCs w:val="24"/>
        </w:rPr>
        <w:t>market share of about 18%</w:t>
      </w:r>
      <w:r w:rsidR="00191542">
        <w:rPr>
          <w:sz w:val="24"/>
          <w:szCs w:val="24"/>
        </w:rPr>
        <w:t xml:space="preserve">. </w:t>
      </w:r>
      <w:r w:rsidR="00D15918">
        <w:rPr>
          <w:sz w:val="24"/>
          <w:szCs w:val="24"/>
        </w:rPr>
        <w:t xml:space="preserve">Although Tesla </w:t>
      </w:r>
      <w:r w:rsidR="00342910">
        <w:rPr>
          <w:sz w:val="24"/>
          <w:szCs w:val="24"/>
        </w:rPr>
        <w:t xml:space="preserve">keep itself on top, local manufacturers like BYD and NIO, </w:t>
      </w:r>
      <w:r w:rsidR="00C6434D">
        <w:rPr>
          <w:sz w:val="24"/>
          <w:szCs w:val="24"/>
        </w:rPr>
        <w:t xml:space="preserve">pose a serious threat because of their </w:t>
      </w:r>
      <w:r w:rsidR="009D7E03">
        <w:rPr>
          <w:sz w:val="24"/>
          <w:szCs w:val="24"/>
        </w:rPr>
        <w:t xml:space="preserve">increasingly market share </w:t>
      </w:r>
      <w:r w:rsidR="00F01EAB">
        <w:rPr>
          <w:sz w:val="24"/>
          <w:szCs w:val="24"/>
        </w:rPr>
        <w:t xml:space="preserve">through </w:t>
      </w:r>
      <w:r w:rsidR="0070571C">
        <w:rPr>
          <w:sz w:val="24"/>
          <w:szCs w:val="24"/>
        </w:rPr>
        <w:t>price competition and government assistance</w:t>
      </w:r>
      <w:r w:rsidR="00D62D87">
        <w:rPr>
          <w:sz w:val="24"/>
          <w:szCs w:val="24"/>
        </w:rPr>
        <w:t xml:space="preserve"> (Zhao &amp; Li, 2023).</w:t>
      </w:r>
    </w:p>
    <w:p w14:paraId="480B146E" w14:textId="72E3CE06" w:rsidR="00642241" w:rsidRPr="009F75F1" w:rsidRDefault="004C2B8E" w:rsidP="009F75F1">
      <w:pPr>
        <w:rPr>
          <w:sz w:val="24"/>
          <w:szCs w:val="24"/>
        </w:rPr>
      </w:pPr>
      <w:r>
        <w:rPr>
          <w:sz w:val="24"/>
          <w:szCs w:val="24"/>
        </w:rPr>
        <w:t>In 2023 revenue</w:t>
      </w:r>
      <w:r w:rsidR="00F55C8E">
        <w:rPr>
          <w:sz w:val="24"/>
          <w:szCs w:val="24"/>
        </w:rPr>
        <w:t>,</w:t>
      </w:r>
      <w:r>
        <w:rPr>
          <w:sz w:val="24"/>
          <w:szCs w:val="24"/>
        </w:rPr>
        <w:t xml:space="preserve"> </w:t>
      </w:r>
      <w:r w:rsidR="00AA4234">
        <w:rPr>
          <w:sz w:val="24"/>
          <w:szCs w:val="24"/>
        </w:rPr>
        <w:t xml:space="preserve">Tesla’s financial </w:t>
      </w:r>
      <w:r w:rsidR="0009667E">
        <w:rPr>
          <w:sz w:val="24"/>
          <w:szCs w:val="24"/>
        </w:rPr>
        <w:t xml:space="preserve">performance has remained strong, having a capital of </w:t>
      </w:r>
      <w:r w:rsidR="00F55C8E">
        <w:rPr>
          <w:sz w:val="24"/>
          <w:szCs w:val="24"/>
        </w:rPr>
        <w:t xml:space="preserve">over 81$ billion </w:t>
      </w:r>
      <w:r w:rsidR="00BD0326">
        <w:rPr>
          <w:sz w:val="24"/>
          <w:szCs w:val="24"/>
        </w:rPr>
        <w:t xml:space="preserve">(Anderson et </w:t>
      </w:r>
      <w:r w:rsidR="00BD0326" w:rsidRPr="00DA5099">
        <w:rPr>
          <w:sz w:val="24"/>
          <w:szCs w:val="24"/>
        </w:rPr>
        <w:t>al.</w:t>
      </w:r>
      <w:r w:rsidR="00DA5099">
        <w:rPr>
          <w:sz w:val="24"/>
          <w:szCs w:val="24"/>
        </w:rPr>
        <w:t>,</w:t>
      </w:r>
      <w:r w:rsidR="005536C8">
        <w:rPr>
          <w:sz w:val="24"/>
          <w:szCs w:val="24"/>
        </w:rPr>
        <w:t xml:space="preserve"> 2023). </w:t>
      </w:r>
      <w:r w:rsidR="00DA5099" w:rsidRPr="00DA5099">
        <w:rPr>
          <w:sz w:val="24"/>
          <w:szCs w:val="24"/>
        </w:rPr>
        <w:t>Tesla employs unique technologies to effectively expand manufacturing and control its supply chain, thereby increasing profitability.</w:t>
      </w:r>
      <w:r w:rsidR="00913664">
        <w:rPr>
          <w:sz w:val="24"/>
          <w:szCs w:val="24"/>
        </w:rPr>
        <w:t xml:space="preserve"> </w:t>
      </w:r>
      <w:r w:rsidR="009F75F1" w:rsidRPr="009F75F1">
        <w:rPr>
          <w:sz w:val="24"/>
          <w:szCs w:val="24"/>
        </w:rPr>
        <w:t>Due to legacy infrastructure, competitors such as Ford and General Motors face challenges with lower profit margins and increased expenses (Morris &amp; Andrews, 2023).</w:t>
      </w:r>
    </w:p>
    <w:p w14:paraId="7E79F089" w14:textId="7495AD29" w:rsidR="009D7E03" w:rsidRPr="002B347C" w:rsidRDefault="00793B89" w:rsidP="002B347C">
      <w:pPr>
        <w:rPr>
          <w:sz w:val="24"/>
          <w:szCs w:val="24"/>
        </w:rPr>
      </w:pPr>
      <w:r>
        <w:rPr>
          <w:sz w:val="24"/>
          <w:szCs w:val="24"/>
        </w:rPr>
        <w:t xml:space="preserve">Tesla benefit </w:t>
      </w:r>
      <w:r w:rsidR="009D195D">
        <w:rPr>
          <w:sz w:val="24"/>
          <w:szCs w:val="24"/>
        </w:rPr>
        <w:t xml:space="preserve">for few key advantages such as brand </w:t>
      </w:r>
      <w:r w:rsidR="00571DB6">
        <w:rPr>
          <w:sz w:val="24"/>
          <w:szCs w:val="24"/>
        </w:rPr>
        <w:t>loyalty</w:t>
      </w:r>
      <w:r w:rsidR="009D195D">
        <w:rPr>
          <w:sz w:val="24"/>
          <w:szCs w:val="24"/>
        </w:rPr>
        <w:t xml:space="preserve">, </w:t>
      </w:r>
      <w:r w:rsidR="00571DB6">
        <w:rPr>
          <w:sz w:val="24"/>
          <w:szCs w:val="24"/>
        </w:rPr>
        <w:t xml:space="preserve">exclusive battery technology, and smooth software </w:t>
      </w:r>
      <w:r w:rsidR="003A7C13">
        <w:rPr>
          <w:sz w:val="24"/>
          <w:szCs w:val="24"/>
        </w:rPr>
        <w:t>integration user experience.</w:t>
      </w:r>
      <w:r w:rsidR="006F160B">
        <w:rPr>
          <w:sz w:val="24"/>
          <w:szCs w:val="24"/>
        </w:rPr>
        <w:t xml:space="preserve"> Harms et al., (2022) stated that </w:t>
      </w:r>
      <w:r w:rsidR="00511402">
        <w:rPr>
          <w:sz w:val="24"/>
          <w:szCs w:val="24"/>
        </w:rPr>
        <w:t xml:space="preserve">Gigafactories approached built by Tesla </w:t>
      </w:r>
      <w:r w:rsidR="00F1310A">
        <w:rPr>
          <w:sz w:val="24"/>
          <w:szCs w:val="24"/>
        </w:rPr>
        <w:t>strategy, increases responsi</w:t>
      </w:r>
      <w:r w:rsidR="007E176D">
        <w:rPr>
          <w:sz w:val="24"/>
          <w:szCs w:val="24"/>
        </w:rPr>
        <w:t>veness to local</w:t>
      </w:r>
      <w:r w:rsidR="00B819F5">
        <w:rPr>
          <w:sz w:val="24"/>
          <w:szCs w:val="24"/>
        </w:rPr>
        <w:t xml:space="preserve"> </w:t>
      </w:r>
      <w:r w:rsidR="007E176D">
        <w:rPr>
          <w:sz w:val="24"/>
          <w:szCs w:val="24"/>
        </w:rPr>
        <w:t xml:space="preserve">markets, lower the costs, and </w:t>
      </w:r>
      <w:r w:rsidR="00B819F5">
        <w:rPr>
          <w:sz w:val="24"/>
          <w:szCs w:val="24"/>
        </w:rPr>
        <w:t>improves production scalability.</w:t>
      </w:r>
      <w:r w:rsidR="00F83F93">
        <w:rPr>
          <w:sz w:val="24"/>
          <w:szCs w:val="24"/>
        </w:rPr>
        <w:t xml:space="preserve"> Nonetheless, Tesla is facing few </w:t>
      </w:r>
      <w:r w:rsidR="004932D9">
        <w:rPr>
          <w:sz w:val="24"/>
          <w:szCs w:val="24"/>
        </w:rPr>
        <w:t xml:space="preserve">issues </w:t>
      </w:r>
      <w:proofErr w:type="gramStart"/>
      <w:r w:rsidR="004932D9">
        <w:rPr>
          <w:sz w:val="24"/>
          <w:szCs w:val="24"/>
        </w:rPr>
        <w:t>at the moment</w:t>
      </w:r>
      <w:proofErr w:type="gramEnd"/>
      <w:r w:rsidR="004932D9">
        <w:rPr>
          <w:sz w:val="24"/>
          <w:szCs w:val="24"/>
        </w:rPr>
        <w:t xml:space="preserve"> </w:t>
      </w:r>
      <w:r w:rsidR="00A80BB9">
        <w:rPr>
          <w:sz w:val="24"/>
          <w:szCs w:val="24"/>
        </w:rPr>
        <w:t xml:space="preserve">but one of the biggest is the </w:t>
      </w:r>
      <w:r w:rsidR="003977E9">
        <w:rPr>
          <w:sz w:val="24"/>
          <w:szCs w:val="24"/>
        </w:rPr>
        <w:t>Full Self-</w:t>
      </w:r>
      <w:r w:rsidR="001F18FB">
        <w:rPr>
          <w:sz w:val="24"/>
          <w:szCs w:val="24"/>
        </w:rPr>
        <w:t>Driving (</w:t>
      </w:r>
      <w:r w:rsidR="003977E9">
        <w:rPr>
          <w:sz w:val="24"/>
          <w:szCs w:val="24"/>
        </w:rPr>
        <w:t>FSD)</w:t>
      </w:r>
      <w:r w:rsidR="00E64C6B">
        <w:rPr>
          <w:sz w:val="24"/>
          <w:szCs w:val="24"/>
        </w:rPr>
        <w:t xml:space="preserve"> which </w:t>
      </w:r>
      <w:r w:rsidR="00280342">
        <w:rPr>
          <w:sz w:val="24"/>
          <w:szCs w:val="24"/>
        </w:rPr>
        <w:t xml:space="preserve">requires several changes </w:t>
      </w:r>
      <w:r w:rsidR="00431CF8">
        <w:rPr>
          <w:sz w:val="24"/>
          <w:szCs w:val="24"/>
        </w:rPr>
        <w:t xml:space="preserve">to be complied with the </w:t>
      </w:r>
      <w:r w:rsidR="00044FF0">
        <w:rPr>
          <w:sz w:val="24"/>
          <w:szCs w:val="24"/>
        </w:rPr>
        <w:t>regulations</w:t>
      </w:r>
      <w:r w:rsidR="001F18FB">
        <w:rPr>
          <w:sz w:val="24"/>
          <w:szCs w:val="24"/>
        </w:rPr>
        <w:t xml:space="preserve"> (Davies et al., </w:t>
      </w:r>
      <w:r w:rsidR="000C1E89">
        <w:rPr>
          <w:sz w:val="24"/>
          <w:szCs w:val="24"/>
        </w:rPr>
        <w:t>2023).</w:t>
      </w:r>
    </w:p>
    <w:p w14:paraId="64CBEBD9" w14:textId="7A0625E9" w:rsidR="00C94E42" w:rsidRDefault="006D7BA2" w:rsidP="00BD4F83">
      <w:pPr>
        <w:rPr>
          <w:sz w:val="24"/>
          <w:szCs w:val="24"/>
        </w:rPr>
      </w:pPr>
      <w:r w:rsidRPr="006D7BA2">
        <w:rPr>
          <w:sz w:val="24"/>
          <w:szCs w:val="24"/>
        </w:rPr>
        <w:t>When comparing Tesla with its competitors, it is evident that Tesla continues to lead in innovation. However, the company is losing ground in areas such as diversity and international service networks.</w:t>
      </w:r>
      <w:r w:rsidR="002E038E">
        <w:rPr>
          <w:sz w:val="24"/>
          <w:szCs w:val="24"/>
        </w:rPr>
        <w:t xml:space="preserve"> </w:t>
      </w:r>
      <w:r w:rsidR="00BD4F83" w:rsidRPr="00BD4F83">
        <w:rPr>
          <w:sz w:val="24"/>
          <w:szCs w:val="24"/>
        </w:rPr>
        <w:t>Lucid and Rivian are well-established automakers that are rapidly expanding their electric vehicle production, thereby intensifying competition and challenging Tesla's innovative advancements</w:t>
      </w:r>
      <w:r w:rsidR="00396739">
        <w:rPr>
          <w:sz w:val="24"/>
          <w:szCs w:val="24"/>
        </w:rPr>
        <w:t xml:space="preserve"> (Mitchell &amp; Kuan, 2022).</w:t>
      </w:r>
    </w:p>
    <w:p w14:paraId="47CE5D8A" w14:textId="77777777" w:rsidR="00B57542" w:rsidRDefault="00B57542" w:rsidP="00BD4F83">
      <w:pPr>
        <w:rPr>
          <w:sz w:val="24"/>
          <w:szCs w:val="24"/>
        </w:rPr>
      </w:pPr>
    </w:p>
    <w:p w14:paraId="6B5F207B" w14:textId="7A6BFBE2" w:rsidR="00297A40" w:rsidRDefault="00B5240E" w:rsidP="00BD4F83">
      <w:pPr>
        <w:rPr>
          <w:sz w:val="24"/>
          <w:szCs w:val="24"/>
        </w:rPr>
      </w:pPr>
      <w:r>
        <w:rPr>
          <w:sz w:val="24"/>
          <w:szCs w:val="24"/>
        </w:rPr>
        <w:t xml:space="preserve">A </w:t>
      </w:r>
      <w:r w:rsidR="00297A40">
        <w:rPr>
          <w:sz w:val="24"/>
          <w:szCs w:val="24"/>
        </w:rPr>
        <w:t xml:space="preserve">SWOT Analysis </w:t>
      </w:r>
      <w:r>
        <w:rPr>
          <w:sz w:val="24"/>
          <w:szCs w:val="24"/>
        </w:rPr>
        <w:t xml:space="preserve">will be </w:t>
      </w:r>
      <w:r w:rsidR="007045FA">
        <w:rPr>
          <w:sz w:val="24"/>
          <w:szCs w:val="24"/>
        </w:rPr>
        <w:t xml:space="preserve">conducted </w:t>
      </w:r>
      <w:r w:rsidR="00162B00">
        <w:rPr>
          <w:sz w:val="24"/>
          <w:szCs w:val="24"/>
        </w:rPr>
        <w:t>to offer a thorough assessment of Tesla</w:t>
      </w:r>
      <w:r w:rsidR="00FD4F5B">
        <w:rPr>
          <w:sz w:val="24"/>
          <w:szCs w:val="24"/>
        </w:rPr>
        <w:t>’s strategic position.</w:t>
      </w:r>
    </w:p>
    <w:p w14:paraId="395F1544" w14:textId="4AD22E28" w:rsidR="00B57542" w:rsidRDefault="00345D3A" w:rsidP="00BD4F83">
      <w:pPr>
        <w:rPr>
          <w:sz w:val="24"/>
          <w:szCs w:val="24"/>
        </w:rPr>
      </w:pPr>
      <w:r w:rsidRPr="00345D3A">
        <w:rPr>
          <w:b/>
          <w:bCs/>
          <w:sz w:val="24"/>
          <w:szCs w:val="24"/>
        </w:rPr>
        <w:t>Strengths:</w:t>
      </w:r>
      <w:r>
        <w:rPr>
          <w:sz w:val="24"/>
          <w:szCs w:val="24"/>
        </w:rPr>
        <w:t xml:space="preserve"> </w:t>
      </w:r>
      <w:r w:rsidR="005D4C9C">
        <w:rPr>
          <w:sz w:val="24"/>
          <w:szCs w:val="24"/>
        </w:rPr>
        <w:t>The bes</w:t>
      </w:r>
      <w:r w:rsidR="0035215F">
        <w:rPr>
          <w:sz w:val="24"/>
          <w:szCs w:val="24"/>
        </w:rPr>
        <w:t xml:space="preserve">t strengths Tesla own is its innovative </w:t>
      </w:r>
      <w:r w:rsidR="00C2000B">
        <w:rPr>
          <w:sz w:val="24"/>
          <w:szCs w:val="24"/>
        </w:rPr>
        <w:t xml:space="preserve">ideas </w:t>
      </w:r>
      <w:r w:rsidR="00387F36">
        <w:rPr>
          <w:sz w:val="24"/>
          <w:szCs w:val="24"/>
        </w:rPr>
        <w:t>in battery</w:t>
      </w:r>
      <w:r w:rsidR="00C2000B">
        <w:rPr>
          <w:sz w:val="24"/>
          <w:szCs w:val="24"/>
        </w:rPr>
        <w:t xml:space="preserve"> technology and energy efficiency</w:t>
      </w:r>
      <w:r w:rsidR="00387F36">
        <w:rPr>
          <w:sz w:val="24"/>
          <w:szCs w:val="24"/>
        </w:rPr>
        <w:t xml:space="preserve">. Those advantages </w:t>
      </w:r>
      <w:r w:rsidR="00E55154">
        <w:rPr>
          <w:sz w:val="24"/>
          <w:szCs w:val="24"/>
        </w:rPr>
        <w:t xml:space="preserve">make Tesla position </w:t>
      </w:r>
      <w:r w:rsidR="00524813">
        <w:rPr>
          <w:sz w:val="24"/>
          <w:szCs w:val="24"/>
        </w:rPr>
        <w:t xml:space="preserve">in a </w:t>
      </w:r>
      <w:r w:rsidR="00645F06">
        <w:rPr>
          <w:sz w:val="24"/>
          <w:szCs w:val="24"/>
        </w:rPr>
        <w:t>high-top</w:t>
      </w:r>
      <w:r w:rsidR="00706344">
        <w:rPr>
          <w:sz w:val="24"/>
          <w:szCs w:val="24"/>
        </w:rPr>
        <w:t xml:space="preserve"> leader list </w:t>
      </w:r>
      <w:r w:rsidR="002E33AD">
        <w:rPr>
          <w:sz w:val="24"/>
          <w:szCs w:val="24"/>
        </w:rPr>
        <w:t xml:space="preserve">in </w:t>
      </w:r>
      <w:r w:rsidR="001A135F">
        <w:rPr>
          <w:sz w:val="24"/>
          <w:szCs w:val="24"/>
        </w:rPr>
        <w:t xml:space="preserve">environmentally friendly transportation while additionally </w:t>
      </w:r>
      <w:r w:rsidR="00583826">
        <w:rPr>
          <w:sz w:val="24"/>
          <w:szCs w:val="24"/>
        </w:rPr>
        <w:t>enabling extended vehicle</w:t>
      </w:r>
      <w:r w:rsidR="00F23270">
        <w:rPr>
          <w:sz w:val="24"/>
          <w:szCs w:val="24"/>
        </w:rPr>
        <w:t xml:space="preserve"> range.</w:t>
      </w:r>
      <w:r w:rsidR="0042597F">
        <w:rPr>
          <w:sz w:val="24"/>
          <w:szCs w:val="24"/>
        </w:rPr>
        <w:t xml:space="preserve"> Combined with this, </w:t>
      </w:r>
      <w:r w:rsidR="008323F7">
        <w:rPr>
          <w:sz w:val="24"/>
          <w:szCs w:val="24"/>
        </w:rPr>
        <w:t xml:space="preserve">Tesla’s customer based is very solid </w:t>
      </w:r>
      <w:r w:rsidR="00A325C5">
        <w:rPr>
          <w:sz w:val="24"/>
          <w:szCs w:val="24"/>
        </w:rPr>
        <w:t xml:space="preserve">and has a strong brand </w:t>
      </w:r>
      <w:r w:rsidR="00A325C5">
        <w:rPr>
          <w:sz w:val="24"/>
          <w:szCs w:val="24"/>
        </w:rPr>
        <w:lastRenderedPageBreak/>
        <w:t>equity</w:t>
      </w:r>
      <w:r w:rsidR="004064EC">
        <w:rPr>
          <w:sz w:val="24"/>
          <w:szCs w:val="24"/>
        </w:rPr>
        <w:t>, fact that built a long-</w:t>
      </w:r>
      <w:r w:rsidR="00032CC1">
        <w:rPr>
          <w:sz w:val="24"/>
          <w:szCs w:val="24"/>
        </w:rPr>
        <w:t xml:space="preserve">lasting competitive edge </w:t>
      </w:r>
      <w:r w:rsidR="008C7324">
        <w:rPr>
          <w:sz w:val="24"/>
          <w:szCs w:val="24"/>
        </w:rPr>
        <w:t xml:space="preserve">in a place where other automakers </w:t>
      </w:r>
      <w:r w:rsidR="00FB3720">
        <w:rPr>
          <w:sz w:val="24"/>
          <w:szCs w:val="24"/>
        </w:rPr>
        <w:t>remain</w:t>
      </w:r>
      <w:r w:rsidR="00B347A7">
        <w:rPr>
          <w:sz w:val="24"/>
          <w:szCs w:val="24"/>
        </w:rPr>
        <w:t xml:space="preserve"> in </w:t>
      </w:r>
      <w:r w:rsidR="00FB3720">
        <w:rPr>
          <w:sz w:val="24"/>
          <w:szCs w:val="24"/>
        </w:rPr>
        <w:t xml:space="preserve">standby. </w:t>
      </w:r>
      <w:r w:rsidR="004E2143">
        <w:rPr>
          <w:sz w:val="24"/>
          <w:szCs w:val="24"/>
        </w:rPr>
        <w:t>In addition to this</w:t>
      </w:r>
      <w:r w:rsidR="0054484E">
        <w:rPr>
          <w:sz w:val="24"/>
          <w:szCs w:val="24"/>
        </w:rPr>
        <w:t xml:space="preserve">, from battery </w:t>
      </w:r>
      <w:r w:rsidR="000969FC">
        <w:rPr>
          <w:sz w:val="24"/>
          <w:szCs w:val="24"/>
        </w:rPr>
        <w:t xml:space="preserve">manufacturing to direct-to-consumer sales, </w:t>
      </w:r>
      <w:r w:rsidR="007A5C09">
        <w:rPr>
          <w:sz w:val="24"/>
          <w:szCs w:val="24"/>
        </w:rPr>
        <w:t xml:space="preserve">Tesla is known to be the first who is looking to </w:t>
      </w:r>
      <w:r w:rsidR="00C5063B">
        <w:rPr>
          <w:sz w:val="24"/>
          <w:szCs w:val="24"/>
        </w:rPr>
        <w:t>improve responsiveness, cost control, and innovation velocity (Harms et al., 2022).</w:t>
      </w:r>
    </w:p>
    <w:p w14:paraId="17805172" w14:textId="718D3907" w:rsidR="00E239F2" w:rsidRDefault="00345D3A" w:rsidP="00BD4F83">
      <w:pPr>
        <w:rPr>
          <w:sz w:val="24"/>
          <w:szCs w:val="24"/>
        </w:rPr>
      </w:pPr>
      <w:r w:rsidRPr="00345D3A">
        <w:rPr>
          <w:b/>
          <w:bCs/>
          <w:sz w:val="24"/>
          <w:szCs w:val="24"/>
        </w:rPr>
        <w:t>Weaknesses:</w:t>
      </w:r>
      <w:r>
        <w:rPr>
          <w:sz w:val="24"/>
          <w:szCs w:val="24"/>
        </w:rPr>
        <w:t xml:space="preserve"> </w:t>
      </w:r>
      <w:r w:rsidR="00000AD0">
        <w:rPr>
          <w:sz w:val="24"/>
          <w:szCs w:val="24"/>
        </w:rPr>
        <w:t xml:space="preserve">Tesla’s overall </w:t>
      </w:r>
      <w:r w:rsidR="00AF63BB">
        <w:rPr>
          <w:sz w:val="24"/>
          <w:szCs w:val="24"/>
        </w:rPr>
        <w:t>competitive position its affected from few weaknesses</w:t>
      </w:r>
      <w:r w:rsidR="00A17E40">
        <w:rPr>
          <w:sz w:val="24"/>
          <w:szCs w:val="24"/>
        </w:rPr>
        <w:t xml:space="preserve"> </w:t>
      </w:r>
      <w:r w:rsidR="00EB3FF6">
        <w:rPr>
          <w:sz w:val="24"/>
          <w:szCs w:val="24"/>
        </w:rPr>
        <w:t xml:space="preserve">such as company </w:t>
      </w:r>
      <w:r w:rsidR="00643C73">
        <w:rPr>
          <w:sz w:val="24"/>
          <w:szCs w:val="24"/>
        </w:rPr>
        <w:t xml:space="preserve">limited product line, </w:t>
      </w:r>
      <w:r w:rsidR="006036FD">
        <w:rPr>
          <w:sz w:val="24"/>
          <w:szCs w:val="24"/>
        </w:rPr>
        <w:t xml:space="preserve">which show lack of cost-effective </w:t>
      </w:r>
      <w:r w:rsidR="00C315D1">
        <w:rPr>
          <w:sz w:val="24"/>
          <w:szCs w:val="24"/>
        </w:rPr>
        <w:t>models,</w:t>
      </w:r>
      <w:r w:rsidR="00080EDF">
        <w:rPr>
          <w:sz w:val="24"/>
          <w:szCs w:val="24"/>
        </w:rPr>
        <w:t xml:space="preserve"> and they are not </w:t>
      </w:r>
      <w:r w:rsidR="00F01CAD">
        <w:rPr>
          <w:sz w:val="24"/>
          <w:szCs w:val="24"/>
        </w:rPr>
        <w:t>for consumers on a tight budget.</w:t>
      </w:r>
      <w:r w:rsidR="00C315D1">
        <w:rPr>
          <w:sz w:val="24"/>
          <w:szCs w:val="24"/>
        </w:rPr>
        <w:t xml:space="preserve"> Furthermore, </w:t>
      </w:r>
      <w:r w:rsidR="00903586">
        <w:rPr>
          <w:sz w:val="24"/>
          <w:szCs w:val="24"/>
        </w:rPr>
        <w:t xml:space="preserve">the repair services and customer care </w:t>
      </w:r>
      <w:r w:rsidR="00683FE0">
        <w:rPr>
          <w:sz w:val="24"/>
          <w:szCs w:val="24"/>
        </w:rPr>
        <w:t>have</w:t>
      </w:r>
      <w:r w:rsidR="006E06C0">
        <w:rPr>
          <w:sz w:val="24"/>
          <w:szCs w:val="24"/>
        </w:rPr>
        <w:t xml:space="preserve"> a low qualit</w:t>
      </w:r>
      <w:r w:rsidR="00290F8C">
        <w:rPr>
          <w:sz w:val="24"/>
          <w:szCs w:val="24"/>
        </w:rPr>
        <w:t xml:space="preserve">y because of the customer criticism as it </w:t>
      </w:r>
      <w:r w:rsidR="0043531D">
        <w:rPr>
          <w:sz w:val="24"/>
          <w:szCs w:val="24"/>
        </w:rPr>
        <w:t>does not</w:t>
      </w:r>
      <w:r w:rsidR="00290F8C">
        <w:rPr>
          <w:sz w:val="24"/>
          <w:szCs w:val="24"/>
        </w:rPr>
        <w:t xml:space="preserve"> offer the </w:t>
      </w:r>
      <w:r w:rsidR="007C3AD4">
        <w:rPr>
          <w:sz w:val="24"/>
          <w:szCs w:val="24"/>
        </w:rPr>
        <w:t xml:space="preserve">accessibility once promised and there are plenty delays </w:t>
      </w:r>
      <w:r w:rsidR="00CF35E5">
        <w:rPr>
          <w:sz w:val="24"/>
          <w:szCs w:val="24"/>
        </w:rPr>
        <w:t xml:space="preserve">in some regions, mostly those in rural areas </w:t>
      </w:r>
      <w:r w:rsidR="00251F79">
        <w:rPr>
          <w:sz w:val="24"/>
          <w:szCs w:val="24"/>
        </w:rPr>
        <w:t xml:space="preserve">(Davies et al., 2023). </w:t>
      </w:r>
      <w:r w:rsidR="001A6860">
        <w:rPr>
          <w:sz w:val="24"/>
          <w:szCs w:val="24"/>
        </w:rPr>
        <w:t>The customer satisfaction is lowered</w:t>
      </w:r>
      <w:r w:rsidR="00B53717">
        <w:rPr>
          <w:sz w:val="24"/>
          <w:szCs w:val="24"/>
        </w:rPr>
        <w:t>, and the brand loyalty might also be affected.</w:t>
      </w:r>
    </w:p>
    <w:p w14:paraId="749181C3" w14:textId="7E6A80DB" w:rsidR="00013A81" w:rsidRDefault="00683FE0" w:rsidP="00BD4F83">
      <w:pPr>
        <w:rPr>
          <w:sz w:val="24"/>
          <w:szCs w:val="24"/>
        </w:rPr>
      </w:pPr>
      <w:r>
        <w:rPr>
          <w:sz w:val="24"/>
          <w:szCs w:val="24"/>
        </w:rPr>
        <w:t>Another</w:t>
      </w:r>
      <w:r w:rsidR="00013A81">
        <w:rPr>
          <w:sz w:val="24"/>
          <w:szCs w:val="24"/>
        </w:rPr>
        <w:t xml:space="preserve"> issue is the over</w:t>
      </w:r>
      <w:r>
        <w:rPr>
          <w:sz w:val="24"/>
          <w:szCs w:val="24"/>
        </w:rPr>
        <w:t>-reliance on the company CEO Elon Musk</w:t>
      </w:r>
      <w:r w:rsidR="003C5970">
        <w:rPr>
          <w:sz w:val="24"/>
          <w:szCs w:val="24"/>
        </w:rPr>
        <w:t xml:space="preserve"> persistent problem. </w:t>
      </w:r>
      <w:r w:rsidR="00C83FBC">
        <w:rPr>
          <w:sz w:val="24"/>
          <w:szCs w:val="24"/>
        </w:rPr>
        <w:t xml:space="preserve">Tesla had </w:t>
      </w:r>
      <w:r w:rsidR="00BF3982">
        <w:rPr>
          <w:sz w:val="24"/>
          <w:szCs w:val="24"/>
        </w:rPr>
        <w:t>a remarkable success</w:t>
      </w:r>
      <w:r w:rsidR="00C83FBC">
        <w:rPr>
          <w:sz w:val="24"/>
          <w:szCs w:val="24"/>
        </w:rPr>
        <w:t xml:space="preserve"> </w:t>
      </w:r>
      <w:r w:rsidR="004256F2">
        <w:rPr>
          <w:sz w:val="24"/>
          <w:szCs w:val="24"/>
        </w:rPr>
        <w:t xml:space="preserve">because of Musk’s leadership, but his personal problems and </w:t>
      </w:r>
      <w:r w:rsidR="003917B0">
        <w:rPr>
          <w:sz w:val="24"/>
          <w:szCs w:val="24"/>
        </w:rPr>
        <w:t>the extra focus he put on other projects pose a risk on the company</w:t>
      </w:r>
      <w:r w:rsidR="004E26ED">
        <w:rPr>
          <w:sz w:val="24"/>
          <w:szCs w:val="24"/>
        </w:rPr>
        <w:t xml:space="preserve"> brand </w:t>
      </w:r>
      <w:r w:rsidR="00EF34AA">
        <w:rPr>
          <w:sz w:val="24"/>
          <w:szCs w:val="24"/>
        </w:rPr>
        <w:t>and raise concerns over shareholders.</w:t>
      </w:r>
      <w:r w:rsidR="006C38D4">
        <w:rPr>
          <w:sz w:val="24"/>
          <w:szCs w:val="24"/>
        </w:rPr>
        <w:t xml:space="preserve"> Due to the lack of</w:t>
      </w:r>
      <w:r w:rsidR="00C10ACA">
        <w:rPr>
          <w:sz w:val="24"/>
          <w:szCs w:val="24"/>
        </w:rPr>
        <w:t xml:space="preserve"> an effective leadership </w:t>
      </w:r>
      <w:r w:rsidR="00B34989">
        <w:rPr>
          <w:sz w:val="24"/>
          <w:szCs w:val="24"/>
        </w:rPr>
        <w:t xml:space="preserve">succession strategy, </w:t>
      </w:r>
      <w:r w:rsidR="0043531D">
        <w:rPr>
          <w:sz w:val="24"/>
          <w:szCs w:val="24"/>
        </w:rPr>
        <w:t>the governance start having long-term concerns</w:t>
      </w:r>
      <w:r w:rsidR="00076A7D">
        <w:rPr>
          <w:sz w:val="24"/>
          <w:szCs w:val="24"/>
        </w:rPr>
        <w:t xml:space="preserve"> (Northouse, 2021</w:t>
      </w:r>
      <w:r w:rsidR="00973B8D">
        <w:rPr>
          <w:sz w:val="24"/>
          <w:szCs w:val="24"/>
        </w:rPr>
        <w:t>).</w:t>
      </w:r>
    </w:p>
    <w:p w14:paraId="6601694A" w14:textId="5FED1473" w:rsidR="008B70FE" w:rsidRPr="006D7BA2" w:rsidRDefault="00345D3A" w:rsidP="00BD4F83">
      <w:pPr>
        <w:rPr>
          <w:sz w:val="24"/>
          <w:szCs w:val="24"/>
        </w:rPr>
      </w:pPr>
      <w:r w:rsidRPr="00345D3A">
        <w:rPr>
          <w:b/>
          <w:bCs/>
          <w:sz w:val="24"/>
          <w:szCs w:val="24"/>
        </w:rPr>
        <w:t>Opportunities:</w:t>
      </w:r>
      <w:r>
        <w:rPr>
          <w:sz w:val="24"/>
          <w:szCs w:val="24"/>
        </w:rPr>
        <w:t xml:space="preserve"> </w:t>
      </w:r>
      <w:r w:rsidR="008B70FE">
        <w:rPr>
          <w:sz w:val="24"/>
          <w:szCs w:val="24"/>
        </w:rPr>
        <w:t xml:space="preserve">There are plenty of opportunities available to </w:t>
      </w:r>
      <w:r w:rsidR="00727CB0">
        <w:rPr>
          <w:sz w:val="24"/>
          <w:szCs w:val="24"/>
        </w:rPr>
        <w:t xml:space="preserve">explore for Tesla, mostly </w:t>
      </w:r>
      <w:r w:rsidR="00E37FBD">
        <w:rPr>
          <w:sz w:val="24"/>
          <w:szCs w:val="24"/>
        </w:rPr>
        <w:t xml:space="preserve">in underdeveloped nations </w:t>
      </w:r>
      <w:r w:rsidR="00444313">
        <w:rPr>
          <w:sz w:val="24"/>
          <w:szCs w:val="24"/>
        </w:rPr>
        <w:t>where electric vehicles adoption is low.</w:t>
      </w:r>
      <w:r w:rsidR="004B2C63">
        <w:rPr>
          <w:sz w:val="24"/>
          <w:szCs w:val="24"/>
        </w:rPr>
        <w:t xml:space="preserve"> Furthermore, </w:t>
      </w:r>
      <w:r w:rsidR="00122302">
        <w:rPr>
          <w:sz w:val="24"/>
          <w:szCs w:val="24"/>
        </w:rPr>
        <w:t xml:space="preserve">the solar and energy investment </w:t>
      </w:r>
      <w:r w:rsidR="009E16C9">
        <w:rPr>
          <w:sz w:val="24"/>
          <w:szCs w:val="24"/>
        </w:rPr>
        <w:t>offer opportunities for revenue diversification.</w:t>
      </w:r>
      <w:r w:rsidR="006C6899">
        <w:rPr>
          <w:sz w:val="24"/>
          <w:szCs w:val="24"/>
        </w:rPr>
        <w:t xml:space="preserve"> Carlson &amp; Gordon (2023) mentioned that </w:t>
      </w:r>
      <w:r w:rsidR="00D9000A">
        <w:rPr>
          <w:sz w:val="24"/>
          <w:szCs w:val="24"/>
        </w:rPr>
        <w:t xml:space="preserve">project </w:t>
      </w:r>
      <w:r w:rsidR="00FA4E32">
        <w:rPr>
          <w:sz w:val="24"/>
          <w:szCs w:val="24"/>
        </w:rPr>
        <w:t>growth of autonomous driving and software licensing could ma</w:t>
      </w:r>
      <w:r w:rsidR="00A377AC">
        <w:rPr>
          <w:sz w:val="24"/>
          <w:szCs w:val="24"/>
        </w:rPr>
        <w:t xml:space="preserve">ke possible </w:t>
      </w:r>
      <w:r w:rsidR="00D0349F">
        <w:rPr>
          <w:sz w:val="24"/>
          <w:szCs w:val="24"/>
        </w:rPr>
        <w:t>high-marg</w:t>
      </w:r>
      <w:r w:rsidR="00926F87">
        <w:rPr>
          <w:sz w:val="24"/>
          <w:szCs w:val="24"/>
        </w:rPr>
        <w:t>in business models beyond hardware.</w:t>
      </w:r>
    </w:p>
    <w:p w14:paraId="006D44B8" w14:textId="7E3ACCDA" w:rsidR="00C94E42" w:rsidRDefault="00345D3A" w:rsidP="007F57D2">
      <w:pPr>
        <w:pStyle w:val="paragraph"/>
        <w:spacing w:before="0" w:beforeAutospacing="0" w:after="0" w:afterAutospacing="0"/>
        <w:textAlignment w:val="baseline"/>
        <w:rPr>
          <w:rFonts w:asciiTheme="minorHAnsi" w:hAnsiTheme="minorHAnsi" w:cs="Segoe UI"/>
        </w:rPr>
      </w:pPr>
      <w:r w:rsidRPr="00345D3A">
        <w:rPr>
          <w:rFonts w:asciiTheme="minorHAnsi" w:hAnsiTheme="minorHAnsi" w:cs="Segoe UI"/>
          <w:b/>
          <w:bCs/>
        </w:rPr>
        <w:t>Threats:</w:t>
      </w:r>
      <w:r>
        <w:rPr>
          <w:rFonts w:asciiTheme="minorHAnsi" w:hAnsiTheme="minorHAnsi" w:cs="Segoe UI"/>
        </w:rPr>
        <w:t xml:space="preserve"> </w:t>
      </w:r>
      <w:r w:rsidR="000A46B8">
        <w:rPr>
          <w:rFonts w:asciiTheme="minorHAnsi" w:hAnsiTheme="minorHAnsi" w:cs="Segoe UI"/>
        </w:rPr>
        <w:t xml:space="preserve">There </w:t>
      </w:r>
      <w:r w:rsidR="00563BDA">
        <w:rPr>
          <w:rFonts w:asciiTheme="minorHAnsi" w:hAnsiTheme="minorHAnsi" w:cs="Segoe UI"/>
        </w:rPr>
        <w:t xml:space="preserve">are few </w:t>
      </w:r>
      <w:r w:rsidR="007E35AD">
        <w:rPr>
          <w:rFonts w:asciiTheme="minorHAnsi" w:hAnsiTheme="minorHAnsi" w:cs="Segoe UI"/>
        </w:rPr>
        <w:t>dangerous factors which pose a threat to Tesla’s position in the market.</w:t>
      </w:r>
      <w:r w:rsidR="00F675A2">
        <w:rPr>
          <w:rFonts w:asciiTheme="minorHAnsi" w:hAnsiTheme="minorHAnsi" w:cs="Segoe UI"/>
        </w:rPr>
        <w:t xml:space="preserve"> The business position is under threat </w:t>
      </w:r>
      <w:r w:rsidR="006B6B34">
        <w:rPr>
          <w:rFonts w:asciiTheme="minorHAnsi" w:hAnsiTheme="minorHAnsi" w:cs="Segoe UI"/>
        </w:rPr>
        <w:t xml:space="preserve">due to the competition </w:t>
      </w:r>
      <w:r w:rsidR="0018223A">
        <w:rPr>
          <w:rFonts w:asciiTheme="minorHAnsi" w:hAnsiTheme="minorHAnsi" w:cs="Segoe UI"/>
        </w:rPr>
        <w:t>from Chinese and European manufacturers, on which many enjoy the advantages that comes with it (Zhao &amp; Li, 202</w:t>
      </w:r>
      <w:r w:rsidR="00387F58">
        <w:rPr>
          <w:rFonts w:asciiTheme="minorHAnsi" w:hAnsiTheme="minorHAnsi" w:cs="Segoe UI"/>
        </w:rPr>
        <w:t>3).</w:t>
      </w:r>
      <w:r w:rsidR="00E04A11">
        <w:rPr>
          <w:rFonts w:asciiTheme="minorHAnsi" w:hAnsiTheme="minorHAnsi" w:cs="Segoe UI"/>
        </w:rPr>
        <w:t xml:space="preserve"> Tesla made a lot of promises related to Autopilot </w:t>
      </w:r>
      <w:r w:rsidR="00175708">
        <w:rPr>
          <w:rFonts w:asciiTheme="minorHAnsi" w:hAnsiTheme="minorHAnsi" w:cs="Segoe UI"/>
        </w:rPr>
        <w:t>system which is now under regulatory scrutiny.</w:t>
      </w:r>
      <w:r w:rsidR="00D810B2">
        <w:rPr>
          <w:rFonts w:asciiTheme="minorHAnsi" w:hAnsiTheme="minorHAnsi" w:cs="Segoe UI"/>
        </w:rPr>
        <w:t xml:space="preserve"> </w:t>
      </w:r>
      <w:r w:rsidR="001C515D">
        <w:rPr>
          <w:rFonts w:asciiTheme="minorHAnsi" w:hAnsiTheme="minorHAnsi" w:cs="Segoe UI"/>
        </w:rPr>
        <w:t xml:space="preserve">Nevertheless, Tesla is under continuous operational risk due to </w:t>
      </w:r>
      <w:r w:rsidR="00FC6CE0">
        <w:rPr>
          <w:rFonts w:asciiTheme="minorHAnsi" w:hAnsiTheme="minorHAnsi" w:cs="Segoe UI"/>
        </w:rPr>
        <w:t xml:space="preserve">the supply chain disruption, mostly </w:t>
      </w:r>
      <w:r w:rsidR="00387AF4">
        <w:rPr>
          <w:rFonts w:asciiTheme="minorHAnsi" w:hAnsiTheme="minorHAnsi" w:cs="Segoe UI"/>
        </w:rPr>
        <w:t xml:space="preserve">because of the rare earth metals and </w:t>
      </w:r>
      <w:r w:rsidR="00382F08">
        <w:rPr>
          <w:rFonts w:asciiTheme="minorHAnsi" w:hAnsiTheme="minorHAnsi" w:cs="Segoe UI"/>
        </w:rPr>
        <w:t>geopolitical instability (IEA, 2023).</w:t>
      </w:r>
    </w:p>
    <w:p w14:paraId="3011E8D1" w14:textId="77777777" w:rsidR="00CF1D11" w:rsidRDefault="00CF1D11" w:rsidP="007F57D2">
      <w:pPr>
        <w:pStyle w:val="paragraph"/>
        <w:spacing w:before="0" w:beforeAutospacing="0" w:after="0" w:afterAutospacing="0"/>
        <w:textAlignment w:val="baseline"/>
        <w:rPr>
          <w:rFonts w:asciiTheme="minorHAnsi" w:hAnsiTheme="minorHAnsi" w:cs="Segoe UI"/>
        </w:rPr>
      </w:pPr>
    </w:p>
    <w:p w14:paraId="1692FC04" w14:textId="30C9EA46" w:rsidR="00CF1D11" w:rsidRDefault="001E43C4" w:rsidP="007F57D2">
      <w:pPr>
        <w:pStyle w:val="paragraph"/>
        <w:spacing w:before="0" w:beforeAutospacing="0" w:after="0" w:afterAutospacing="0"/>
        <w:textAlignment w:val="baseline"/>
        <w:rPr>
          <w:rFonts w:asciiTheme="minorHAnsi" w:hAnsiTheme="minorHAnsi" w:cs="Segoe UI"/>
        </w:rPr>
      </w:pPr>
      <w:r>
        <w:rPr>
          <w:rFonts w:asciiTheme="minorHAnsi" w:hAnsiTheme="minorHAnsi" w:cs="Segoe UI"/>
        </w:rPr>
        <w:t xml:space="preserve">The main </w:t>
      </w:r>
      <w:r w:rsidR="009217DD">
        <w:rPr>
          <w:rFonts w:asciiTheme="minorHAnsi" w:hAnsiTheme="minorHAnsi" w:cs="Segoe UI"/>
        </w:rPr>
        <w:t xml:space="preserve">mission of Tesla is </w:t>
      </w:r>
      <w:r w:rsidR="00946C39">
        <w:rPr>
          <w:rFonts w:asciiTheme="minorHAnsi" w:hAnsiTheme="minorHAnsi" w:cs="Segoe UI"/>
        </w:rPr>
        <w:t>“to accelerate the world’s transition to sustainable ener</w:t>
      </w:r>
      <w:r w:rsidR="0015109C">
        <w:rPr>
          <w:rFonts w:asciiTheme="minorHAnsi" w:hAnsiTheme="minorHAnsi" w:cs="Segoe UI"/>
        </w:rPr>
        <w:t xml:space="preserve">gy” and the company unique vision is “to </w:t>
      </w:r>
      <w:r w:rsidR="00BA2512">
        <w:rPr>
          <w:rFonts w:asciiTheme="minorHAnsi" w:hAnsiTheme="minorHAnsi" w:cs="Segoe UI"/>
        </w:rPr>
        <w:t xml:space="preserve">create the most compelling car company </w:t>
      </w:r>
      <w:r w:rsidR="00AA1FA3">
        <w:rPr>
          <w:rFonts w:asciiTheme="minorHAnsi" w:hAnsiTheme="minorHAnsi" w:cs="Segoe UI"/>
        </w:rPr>
        <w:t>of the 21</w:t>
      </w:r>
      <w:r w:rsidR="00AA1FA3" w:rsidRPr="00AA1FA3">
        <w:rPr>
          <w:rFonts w:asciiTheme="minorHAnsi" w:hAnsiTheme="minorHAnsi" w:cs="Segoe UI"/>
          <w:vertAlign w:val="superscript"/>
        </w:rPr>
        <w:t>st</w:t>
      </w:r>
      <w:r w:rsidR="00AA1FA3">
        <w:rPr>
          <w:rFonts w:asciiTheme="minorHAnsi" w:hAnsiTheme="minorHAnsi" w:cs="Segoe UI"/>
        </w:rPr>
        <w:t xml:space="preserve"> century by driving the world’s </w:t>
      </w:r>
      <w:r w:rsidR="007B0EFE">
        <w:rPr>
          <w:rFonts w:asciiTheme="minorHAnsi" w:hAnsiTheme="minorHAnsi" w:cs="Segoe UI"/>
        </w:rPr>
        <w:t>transition to electric vehicles” (Tesla Inc., 2023).</w:t>
      </w:r>
      <w:r w:rsidR="00FB21DC">
        <w:rPr>
          <w:rFonts w:asciiTheme="minorHAnsi" w:hAnsiTheme="minorHAnsi" w:cs="Segoe UI"/>
        </w:rPr>
        <w:t xml:space="preserve"> By doing those declarations, Tesla made it clear and demonstrated </w:t>
      </w:r>
      <w:r w:rsidR="0081722C">
        <w:rPr>
          <w:rFonts w:asciiTheme="minorHAnsi" w:hAnsiTheme="minorHAnsi" w:cs="Segoe UI"/>
        </w:rPr>
        <w:t>a high dedication to market changes, sustainability, and innovation.</w:t>
      </w:r>
    </w:p>
    <w:p w14:paraId="731F31AF" w14:textId="77777777" w:rsidR="007C3BD6" w:rsidRDefault="007C3BD6" w:rsidP="007F57D2">
      <w:pPr>
        <w:pStyle w:val="paragraph"/>
        <w:spacing w:before="0" w:beforeAutospacing="0" w:after="0" w:afterAutospacing="0"/>
        <w:textAlignment w:val="baseline"/>
        <w:rPr>
          <w:rFonts w:asciiTheme="minorHAnsi" w:hAnsiTheme="minorHAnsi" w:cs="Segoe UI"/>
        </w:rPr>
      </w:pPr>
    </w:p>
    <w:p w14:paraId="4587C6A9" w14:textId="59303E01" w:rsidR="007C3BD6" w:rsidRDefault="00EC793C" w:rsidP="007F57D2">
      <w:pPr>
        <w:pStyle w:val="paragraph"/>
        <w:spacing w:before="0" w:beforeAutospacing="0" w:after="0" w:afterAutospacing="0"/>
        <w:textAlignment w:val="baseline"/>
        <w:rPr>
          <w:rFonts w:asciiTheme="minorHAnsi" w:hAnsiTheme="minorHAnsi" w:cs="Segoe UI"/>
        </w:rPr>
      </w:pPr>
      <w:r>
        <w:rPr>
          <w:rFonts w:asciiTheme="minorHAnsi" w:hAnsiTheme="minorHAnsi" w:cs="Segoe UI"/>
        </w:rPr>
        <w:t xml:space="preserve">Its mission and vision clearly align with the way Tesla is performing </w:t>
      </w:r>
      <w:proofErr w:type="gramStart"/>
      <w:r w:rsidR="006D4EED">
        <w:rPr>
          <w:rFonts w:asciiTheme="minorHAnsi" w:hAnsiTheme="minorHAnsi" w:cs="Segoe UI"/>
        </w:rPr>
        <w:t>at the moment</w:t>
      </w:r>
      <w:proofErr w:type="gramEnd"/>
      <w:r w:rsidR="006D4EED">
        <w:rPr>
          <w:rFonts w:asciiTheme="minorHAnsi" w:hAnsiTheme="minorHAnsi" w:cs="Segoe UI"/>
        </w:rPr>
        <w:t>.</w:t>
      </w:r>
      <w:r w:rsidR="00B9257B">
        <w:rPr>
          <w:rFonts w:asciiTheme="minorHAnsi" w:hAnsiTheme="minorHAnsi" w:cs="Segoe UI"/>
        </w:rPr>
        <w:t xml:space="preserve"> Tesla showed a continuously commitment to </w:t>
      </w:r>
      <w:r w:rsidR="004336C0">
        <w:rPr>
          <w:rFonts w:asciiTheme="minorHAnsi" w:hAnsiTheme="minorHAnsi" w:cs="Segoe UI"/>
        </w:rPr>
        <w:t>sustainable change by the way i</w:t>
      </w:r>
      <w:r w:rsidR="00A478A5">
        <w:rPr>
          <w:rFonts w:asciiTheme="minorHAnsi" w:hAnsiTheme="minorHAnsi" w:cs="Segoe UI"/>
        </w:rPr>
        <w:t xml:space="preserve">t continues to invest in battery </w:t>
      </w:r>
      <w:r w:rsidR="001059AA">
        <w:rPr>
          <w:rFonts w:asciiTheme="minorHAnsi" w:hAnsiTheme="minorHAnsi" w:cs="Segoe UI"/>
        </w:rPr>
        <w:t>innovation, autonomous driving, and renewable energy.</w:t>
      </w:r>
      <w:r w:rsidR="00B84F12">
        <w:rPr>
          <w:rFonts w:asciiTheme="minorHAnsi" w:hAnsiTheme="minorHAnsi" w:cs="Segoe UI"/>
        </w:rPr>
        <w:t xml:space="preserve"> This mi</w:t>
      </w:r>
      <w:r w:rsidR="002A558B">
        <w:rPr>
          <w:rFonts w:asciiTheme="minorHAnsi" w:hAnsiTheme="minorHAnsi" w:cs="Segoe UI"/>
        </w:rPr>
        <w:t xml:space="preserve">ssion </w:t>
      </w:r>
      <w:r w:rsidR="002214FD">
        <w:rPr>
          <w:rFonts w:asciiTheme="minorHAnsi" w:hAnsiTheme="minorHAnsi" w:cs="Segoe UI"/>
        </w:rPr>
        <w:t xml:space="preserve">is supported by </w:t>
      </w:r>
      <w:r w:rsidR="00C1500C">
        <w:rPr>
          <w:rFonts w:asciiTheme="minorHAnsi" w:hAnsiTheme="minorHAnsi" w:cs="Segoe UI"/>
        </w:rPr>
        <w:t xml:space="preserve">company diversification such as </w:t>
      </w:r>
      <w:r w:rsidR="00017A37">
        <w:rPr>
          <w:rFonts w:asciiTheme="minorHAnsi" w:hAnsiTheme="minorHAnsi" w:cs="Segoe UI"/>
        </w:rPr>
        <w:t>gigafactories, solar goods, and energy storage technologies</w:t>
      </w:r>
      <w:r w:rsidR="00650D73">
        <w:rPr>
          <w:rFonts w:asciiTheme="minorHAnsi" w:hAnsiTheme="minorHAnsi" w:cs="Segoe UI"/>
        </w:rPr>
        <w:t xml:space="preserve"> (Carlson &amp; Gordon, 2023).</w:t>
      </w:r>
    </w:p>
    <w:p w14:paraId="0C0DEC6E" w14:textId="77777777" w:rsidR="006A2FDB" w:rsidRDefault="006A2FDB" w:rsidP="007F57D2">
      <w:pPr>
        <w:pStyle w:val="paragraph"/>
        <w:spacing w:before="0" w:beforeAutospacing="0" w:after="0" w:afterAutospacing="0"/>
        <w:textAlignment w:val="baseline"/>
        <w:rPr>
          <w:rFonts w:asciiTheme="minorHAnsi" w:hAnsiTheme="minorHAnsi" w:cs="Segoe UI"/>
        </w:rPr>
      </w:pPr>
    </w:p>
    <w:p w14:paraId="165224DE" w14:textId="6DD16792" w:rsidR="00BF5A1C" w:rsidRDefault="00BF5A1C" w:rsidP="007F57D2">
      <w:pPr>
        <w:pStyle w:val="paragraph"/>
        <w:spacing w:before="0" w:beforeAutospacing="0" w:after="0" w:afterAutospacing="0"/>
        <w:textAlignment w:val="baseline"/>
        <w:rPr>
          <w:rFonts w:asciiTheme="minorHAnsi" w:hAnsiTheme="minorHAnsi" w:cs="Segoe UI"/>
        </w:rPr>
      </w:pPr>
      <w:r>
        <w:rPr>
          <w:rFonts w:asciiTheme="minorHAnsi" w:hAnsiTheme="minorHAnsi" w:cs="Segoe UI"/>
        </w:rPr>
        <w:lastRenderedPageBreak/>
        <w:t xml:space="preserve">Tesla have a unique way to perform market penetration </w:t>
      </w:r>
      <w:r w:rsidR="00806A3D">
        <w:rPr>
          <w:rFonts w:asciiTheme="minorHAnsi" w:hAnsiTheme="minorHAnsi" w:cs="Segoe UI"/>
        </w:rPr>
        <w:t xml:space="preserve">by making the technology top priority and </w:t>
      </w:r>
      <w:r w:rsidR="002A4398">
        <w:rPr>
          <w:rFonts w:asciiTheme="minorHAnsi" w:hAnsiTheme="minorHAnsi" w:cs="Segoe UI"/>
        </w:rPr>
        <w:t>putting consumer interaction top priority</w:t>
      </w:r>
      <w:r w:rsidR="00A768AF">
        <w:rPr>
          <w:rFonts w:asciiTheme="minorHAnsi" w:hAnsiTheme="minorHAnsi" w:cs="Segoe UI"/>
        </w:rPr>
        <w:t>, and that is what made this company so interesting and inventive</w:t>
      </w:r>
      <w:r w:rsidR="00FB10A3">
        <w:rPr>
          <w:rFonts w:asciiTheme="minorHAnsi" w:hAnsiTheme="minorHAnsi" w:cs="Segoe UI"/>
        </w:rPr>
        <w:t xml:space="preserve">. </w:t>
      </w:r>
      <w:r w:rsidR="00D91F7D">
        <w:rPr>
          <w:rFonts w:asciiTheme="minorHAnsi" w:hAnsiTheme="minorHAnsi" w:cs="Segoe UI"/>
        </w:rPr>
        <w:t>H</w:t>
      </w:r>
      <w:r w:rsidR="00FB10A3">
        <w:rPr>
          <w:rFonts w:asciiTheme="minorHAnsi" w:hAnsiTheme="minorHAnsi" w:cs="Segoe UI"/>
        </w:rPr>
        <w:t>owever</w:t>
      </w:r>
      <w:r w:rsidR="00D91F7D">
        <w:rPr>
          <w:rFonts w:asciiTheme="minorHAnsi" w:hAnsiTheme="minorHAnsi" w:cs="Segoe UI"/>
        </w:rPr>
        <w:t xml:space="preserve">, sometimes the company </w:t>
      </w:r>
      <w:r w:rsidR="009D1487">
        <w:rPr>
          <w:rFonts w:asciiTheme="minorHAnsi" w:hAnsiTheme="minorHAnsi" w:cs="Segoe UI"/>
        </w:rPr>
        <w:t xml:space="preserve">cannot </w:t>
      </w:r>
      <w:r w:rsidR="00FF279E">
        <w:rPr>
          <w:rFonts w:asciiTheme="minorHAnsi" w:hAnsiTheme="minorHAnsi" w:cs="Segoe UI"/>
        </w:rPr>
        <w:t xml:space="preserve">always fulfil its </w:t>
      </w:r>
      <w:r w:rsidR="00803C83">
        <w:rPr>
          <w:rFonts w:asciiTheme="minorHAnsi" w:hAnsiTheme="minorHAnsi" w:cs="Segoe UI"/>
        </w:rPr>
        <w:t>objectives,</w:t>
      </w:r>
      <w:r w:rsidR="00FF279E">
        <w:rPr>
          <w:rFonts w:asciiTheme="minorHAnsi" w:hAnsiTheme="minorHAnsi" w:cs="Segoe UI"/>
        </w:rPr>
        <w:t xml:space="preserve"> and it is </w:t>
      </w:r>
      <w:r w:rsidR="00EF21EB">
        <w:rPr>
          <w:rFonts w:asciiTheme="minorHAnsi" w:hAnsiTheme="minorHAnsi" w:cs="Segoe UI"/>
        </w:rPr>
        <w:t>caught</w:t>
      </w:r>
      <w:r w:rsidR="00FF279E">
        <w:rPr>
          <w:rFonts w:asciiTheme="minorHAnsi" w:hAnsiTheme="minorHAnsi" w:cs="Segoe UI"/>
        </w:rPr>
        <w:t xml:space="preserve"> up </w:t>
      </w:r>
      <w:r w:rsidR="00EF21EB">
        <w:rPr>
          <w:rFonts w:asciiTheme="minorHAnsi" w:hAnsiTheme="minorHAnsi" w:cs="Segoe UI"/>
        </w:rPr>
        <w:t xml:space="preserve">with problems such as service quality, </w:t>
      </w:r>
      <w:r w:rsidR="00803C83">
        <w:rPr>
          <w:rFonts w:asciiTheme="minorHAnsi" w:hAnsiTheme="minorHAnsi" w:cs="Segoe UI"/>
        </w:rPr>
        <w:t>manufacturing delays, and reputational hazards.</w:t>
      </w:r>
    </w:p>
    <w:p w14:paraId="30AC9D42" w14:textId="77777777" w:rsidR="00803C83" w:rsidRDefault="00803C83" w:rsidP="007F57D2">
      <w:pPr>
        <w:pStyle w:val="paragraph"/>
        <w:spacing w:before="0" w:beforeAutospacing="0" w:after="0" w:afterAutospacing="0"/>
        <w:textAlignment w:val="baseline"/>
        <w:rPr>
          <w:rFonts w:asciiTheme="minorHAnsi" w:hAnsiTheme="minorHAnsi" w:cs="Segoe UI"/>
        </w:rPr>
      </w:pPr>
    </w:p>
    <w:p w14:paraId="187DA4AF" w14:textId="1D0EB550" w:rsidR="00803C83" w:rsidRPr="00261AD5" w:rsidRDefault="006E6DA7" w:rsidP="007F57D2">
      <w:pPr>
        <w:pStyle w:val="paragraph"/>
        <w:spacing w:before="0" w:beforeAutospacing="0" w:after="0" w:afterAutospacing="0"/>
        <w:textAlignment w:val="baseline"/>
        <w:rPr>
          <w:rFonts w:asciiTheme="minorHAnsi" w:hAnsiTheme="minorHAnsi" w:cs="Segoe UI"/>
        </w:rPr>
      </w:pPr>
      <w:r>
        <w:rPr>
          <w:rFonts w:asciiTheme="minorHAnsi" w:hAnsiTheme="minorHAnsi" w:cs="Segoe UI"/>
        </w:rPr>
        <w:t>Tesla</w:t>
      </w:r>
      <w:r w:rsidR="00A03539">
        <w:rPr>
          <w:rFonts w:asciiTheme="minorHAnsi" w:hAnsiTheme="minorHAnsi" w:cs="Segoe UI"/>
        </w:rPr>
        <w:t xml:space="preserve">’s investment could be increased in service infrastructure, </w:t>
      </w:r>
      <w:r w:rsidR="006E1375">
        <w:rPr>
          <w:rFonts w:asciiTheme="minorHAnsi" w:hAnsiTheme="minorHAnsi" w:cs="Segoe UI"/>
        </w:rPr>
        <w:t xml:space="preserve">produce few entry-level models </w:t>
      </w:r>
      <w:r w:rsidR="00271B65">
        <w:rPr>
          <w:rFonts w:asciiTheme="minorHAnsi" w:hAnsiTheme="minorHAnsi" w:cs="Segoe UI"/>
        </w:rPr>
        <w:t xml:space="preserve">who could be approach from every budget customer, </w:t>
      </w:r>
      <w:r w:rsidR="00B23645">
        <w:rPr>
          <w:rFonts w:asciiTheme="minorHAnsi" w:hAnsiTheme="minorHAnsi" w:cs="Segoe UI"/>
        </w:rPr>
        <w:t xml:space="preserve">and apply better governance </w:t>
      </w:r>
      <w:r w:rsidR="004119CF">
        <w:rPr>
          <w:rFonts w:asciiTheme="minorHAnsi" w:hAnsiTheme="minorHAnsi" w:cs="Segoe UI"/>
        </w:rPr>
        <w:t xml:space="preserve">policies. </w:t>
      </w:r>
      <w:r w:rsidR="00254D00">
        <w:rPr>
          <w:rFonts w:asciiTheme="minorHAnsi" w:hAnsiTheme="minorHAnsi" w:cs="Segoe UI"/>
        </w:rPr>
        <w:t>By following those steps</w:t>
      </w:r>
      <w:r w:rsidR="00917A20">
        <w:rPr>
          <w:rFonts w:asciiTheme="minorHAnsi" w:hAnsiTheme="minorHAnsi" w:cs="Segoe UI"/>
        </w:rPr>
        <w:t>, consumer happiness c</w:t>
      </w:r>
      <w:r w:rsidR="00AA4DC7">
        <w:rPr>
          <w:rFonts w:asciiTheme="minorHAnsi" w:hAnsiTheme="minorHAnsi" w:cs="Segoe UI"/>
        </w:rPr>
        <w:t xml:space="preserve">an </w:t>
      </w:r>
      <w:r w:rsidR="0069131F">
        <w:rPr>
          <w:rFonts w:asciiTheme="minorHAnsi" w:hAnsiTheme="minorHAnsi" w:cs="Segoe UI"/>
        </w:rPr>
        <w:t>improve and</w:t>
      </w:r>
      <w:r w:rsidR="00AA4DC7">
        <w:rPr>
          <w:rFonts w:asciiTheme="minorHAnsi" w:hAnsiTheme="minorHAnsi" w:cs="Segoe UI"/>
        </w:rPr>
        <w:t xml:space="preserve"> will also strengthen brand resilience</w:t>
      </w:r>
      <w:r w:rsidR="00084BB1">
        <w:rPr>
          <w:rFonts w:asciiTheme="minorHAnsi" w:hAnsiTheme="minorHAnsi" w:cs="Segoe UI"/>
        </w:rPr>
        <w:t xml:space="preserve"> along with</w:t>
      </w:r>
      <w:r w:rsidR="00AA4DC7">
        <w:rPr>
          <w:rFonts w:asciiTheme="minorHAnsi" w:hAnsiTheme="minorHAnsi" w:cs="Segoe UI"/>
        </w:rPr>
        <w:t xml:space="preserve"> </w:t>
      </w:r>
      <w:r w:rsidR="0069131F">
        <w:rPr>
          <w:rFonts w:asciiTheme="minorHAnsi" w:hAnsiTheme="minorHAnsi" w:cs="Segoe UI"/>
        </w:rPr>
        <w:t>stakeholder confidence.</w:t>
      </w:r>
    </w:p>
    <w:p w14:paraId="319E1C22" w14:textId="77777777" w:rsidR="00C94E42" w:rsidRDefault="00C94E42" w:rsidP="007F57D2">
      <w:pPr>
        <w:pStyle w:val="paragraph"/>
        <w:spacing w:before="0" w:beforeAutospacing="0" w:after="0" w:afterAutospacing="0"/>
        <w:textAlignment w:val="baseline"/>
        <w:rPr>
          <w:rFonts w:asciiTheme="minorHAnsi" w:hAnsiTheme="minorHAnsi" w:cs="Segoe UI"/>
        </w:rPr>
      </w:pPr>
    </w:p>
    <w:p w14:paraId="184F7DC7"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53B63A19"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70312B74"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704E5B9C"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4700F13A"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6406C460"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47CA16AC"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2D40AE09"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201F217E"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78B4F055"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2FCC5AFB"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05D1FE47"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06DC467E"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60407796"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2C96F6BF"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1DFD2361"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0BF994BB"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1B93BFEE"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656F360A"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1E22EBD5"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63F95B9A"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4BCD151E"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1BB91193"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36629075"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601AA35D"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2AA3440A"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4D54CAA2"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009457ED"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051CA7BC"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4ECAB562"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1D20617D"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47277BEB"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671EE671"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4559111E"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64C84EF0" w14:textId="77777777" w:rsidR="003060AC" w:rsidRDefault="003060AC" w:rsidP="007F57D2">
      <w:pPr>
        <w:pStyle w:val="paragraph"/>
        <w:spacing w:before="0" w:beforeAutospacing="0" w:after="0" w:afterAutospacing="0"/>
        <w:textAlignment w:val="baseline"/>
        <w:rPr>
          <w:rFonts w:asciiTheme="minorHAnsi" w:hAnsiTheme="minorHAnsi" w:cs="Segoe UI"/>
        </w:rPr>
      </w:pPr>
    </w:p>
    <w:p w14:paraId="2DB9D675" w14:textId="7CEBB008" w:rsidR="00C94E42" w:rsidRPr="00345D3A" w:rsidRDefault="00342A6F" w:rsidP="001B4E88">
      <w:pPr>
        <w:pStyle w:val="Heading1"/>
      </w:pPr>
      <w:bookmarkStart w:id="9" w:name="_Toc194304767"/>
      <w:bookmarkStart w:id="10" w:name="_Toc194304819"/>
      <w:bookmarkStart w:id="11" w:name="_Toc194304861"/>
      <w:r w:rsidRPr="00345D3A">
        <w:lastRenderedPageBreak/>
        <w:t xml:space="preserve">3.0 Conclusion </w:t>
      </w:r>
      <w:r w:rsidR="00166C07" w:rsidRPr="00345D3A">
        <w:t>&amp; Recommendations</w:t>
      </w:r>
      <w:bookmarkEnd w:id="9"/>
      <w:bookmarkEnd w:id="10"/>
      <w:bookmarkEnd w:id="11"/>
    </w:p>
    <w:p w14:paraId="2B3A410E" w14:textId="77777777" w:rsidR="00166C07" w:rsidRDefault="00166C07" w:rsidP="007F57D2">
      <w:pPr>
        <w:pStyle w:val="paragraph"/>
        <w:spacing w:before="0" w:beforeAutospacing="0" w:after="0" w:afterAutospacing="0"/>
        <w:textAlignment w:val="baseline"/>
        <w:rPr>
          <w:rFonts w:asciiTheme="minorHAnsi" w:hAnsiTheme="minorHAnsi" w:cs="Segoe UI"/>
        </w:rPr>
      </w:pPr>
    </w:p>
    <w:p w14:paraId="17C8D9D8" w14:textId="360C1B5A" w:rsidR="00166C07" w:rsidRDefault="00D25A1A" w:rsidP="007F57D2">
      <w:pPr>
        <w:pStyle w:val="paragraph"/>
        <w:spacing w:before="0" w:beforeAutospacing="0" w:after="0" w:afterAutospacing="0"/>
        <w:textAlignment w:val="baseline"/>
        <w:rPr>
          <w:rFonts w:asciiTheme="minorHAnsi" w:hAnsiTheme="minorHAnsi" w:cs="Segoe UI"/>
        </w:rPr>
      </w:pPr>
      <w:r>
        <w:rPr>
          <w:rFonts w:asciiTheme="minorHAnsi" w:hAnsiTheme="minorHAnsi" w:cs="Segoe UI"/>
        </w:rPr>
        <w:t>In conclusion</w:t>
      </w:r>
      <w:r w:rsidR="00CE61BA">
        <w:rPr>
          <w:rFonts w:asciiTheme="minorHAnsi" w:hAnsiTheme="minorHAnsi" w:cs="Segoe UI"/>
        </w:rPr>
        <w:t xml:space="preserve">, </w:t>
      </w:r>
      <w:r w:rsidR="006B6317">
        <w:rPr>
          <w:rFonts w:asciiTheme="minorHAnsi" w:hAnsiTheme="minorHAnsi" w:cs="Segoe UI"/>
        </w:rPr>
        <w:t xml:space="preserve">due to </w:t>
      </w:r>
      <w:r w:rsidR="00927415">
        <w:rPr>
          <w:rFonts w:asciiTheme="minorHAnsi" w:hAnsiTheme="minorHAnsi" w:cs="Segoe UI"/>
        </w:rPr>
        <w:t>its</w:t>
      </w:r>
      <w:r w:rsidR="006B6317">
        <w:rPr>
          <w:rFonts w:asciiTheme="minorHAnsi" w:hAnsiTheme="minorHAnsi" w:cs="Segoe UI"/>
        </w:rPr>
        <w:t xml:space="preserve"> </w:t>
      </w:r>
      <w:r w:rsidR="00E84ABB">
        <w:rPr>
          <w:rFonts w:asciiTheme="minorHAnsi" w:hAnsiTheme="minorHAnsi" w:cs="Segoe UI"/>
        </w:rPr>
        <w:t xml:space="preserve">innovation, vertical integration, and dedication to </w:t>
      </w:r>
      <w:r w:rsidR="00927415">
        <w:rPr>
          <w:rFonts w:asciiTheme="minorHAnsi" w:hAnsiTheme="minorHAnsi" w:cs="Segoe UI"/>
        </w:rPr>
        <w:t xml:space="preserve">sustainable energy solutions, Tesla </w:t>
      </w:r>
      <w:r w:rsidR="00566926">
        <w:rPr>
          <w:rFonts w:asciiTheme="minorHAnsi" w:hAnsiTheme="minorHAnsi" w:cs="Segoe UI"/>
        </w:rPr>
        <w:t>become one of the top leaders in electric vehicles market.</w:t>
      </w:r>
      <w:r w:rsidR="008B058F">
        <w:rPr>
          <w:rFonts w:asciiTheme="minorHAnsi" w:hAnsiTheme="minorHAnsi" w:cs="Segoe UI"/>
        </w:rPr>
        <w:t xml:space="preserve"> The strategic </w:t>
      </w:r>
      <w:r w:rsidR="002E213A">
        <w:rPr>
          <w:rFonts w:asciiTheme="minorHAnsi" w:hAnsiTheme="minorHAnsi" w:cs="Segoe UI"/>
        </w:rPr>
        <w:t>T</w:t>
      </w:r>
      <w:r w:rsidR="008B058F">
        <w:rPr>
          <w:rFonts w:asciiTheme="minorHAnsi" w:hAnsiTheme="minorHAnsi" w:cs="Segoe UI"/>
        </w:rPr>
        <w:t xml:space="preserve">esla use </w:t>
      </w:r>
      <w:r w:rsidR="002E213A">
        <w:rPr>
          <w:rFonts w:asciiTheme="minorHAnsi" w:hAnsiTheme="minorHAnsi" w:cs="Segoe UI"/>
        </w:rPr>
        <w:t xml:space="preserve">it is unique </w:t>
      </w:r>
      <w:r w:rsidR="00812635">
        <w:rPr>
          <w:rFonts w:asciiTheme="minorHAnsi" w:hAnsiTheme="minorHAnsi" w:cs="Segoe UI"/>
        </w:rPr>
        <w:t xml:space="preserve">and helped the company </w:t>
      </w:r>
      <w:r w:rsidR="00EF6F7F">
        <w:rPr>
          <w:rFonts w:asciiTheme="minorHAnsi" w:hAnsiTheme="minorHAnsi" w:cs="Segoe UI"/>
        </w:rPr>
        <w:t xml:space="preserve">stay on the competitive edge </w:t>
      </w:r>
      <w:r w:rsidR="00E768CD">
        <w:rPr>
          <w:rFonts w:asciiTheme="minorHAnsi" w:hAnsiTheme="minorHAnsi" w:cs="Segoe UI"/>
        </w:rPr>
        <w:t xml:space="preserve">in a fast changing world of automotive and that is due mostly because of its strengths </w:t>
      </w:r>
      <w:r w:rsidR="0043134E">
        <w:rPr>
          <w:rFonts w:asciiTheme="minorHAnsi" w:hAnsiTheme="minorHAnsi" w:cs="Segoe UI"/>
        </w:rPr>
        <w:t xml:space="preserve">which are </w:t>
      </w:r>
      <w:r w:rsidR="00E83830">
        <w:rPr>
          <w:rFonts w:asciiTheme="minorHAnsi" w:hAnsiTheme="minorHAnsi" w:cs="Segoe UI"/>
        </w:rPr>
        <w:t xml:space="preserve">different than the rest such us sophisticated battery technology, </w:t>
      </w:r>
      <w:r w:rsidR="00512445">
        <w:rPr>
          <w:rFonts w:asciiTheme="minorHAnsi" w:hAnsiTheme="minorHAnsi" w:cs="Segoe UI"/>
        </w:rPr>
        <w:t>a strong brand recognition, and direct-to-customer sale.</w:t>
      </w:r>
    </w:p>
    <w:p w14:paraId="52922AF9" w14:textId="52354F66" w:rsidR="00996159" w:rsidRDefault="0010370F" w:rsidP="007F57D2">
      <w:pPr>
        <w:pStyle w:val="paragraph"/>
        <w:spacing w:before="0" w:beforeAutospacing="0" w:after="0" w:afterAutospacing="0"/>
        <w:textAlignment w:val="baseline"/>
        <w:rPr>
          <w:rFonts w:asciiTheme="minorHAnsi" w:hAnsiTheme="minorHAnsi" w:cs="Segoe UI"/>
        </w:rPr>
      </w:pPr>
      <w:r>
        <w:rPr>
          <w:rFonts w:asciiTheme="minorHAnsi" w:hAnsiTheme="minorHAnsi" w:cs="Segoe UI"/>
        </w:rPr>
        <w:t>However, few weaknesses make it harder for Tesla to expand</w:t>
      </w:r>
      <w:r w:rsidR="00454CD9">
        <w:rPr>
          <w:rFonts w:asciiTheme="minorHAnsi" w:hAnsiTheme="minorHAnsi" w:cs="Segoe UI"/>
        </w:rPr>
        <w:t xml:space="preserve">, mostly because of its restricted product range </w:t>
      </w:r>
      <w:r w:rsidR="00761471">
        <w:rPr>
          <w:rFonts w:asciiTheme="minorHAnsi" w:hAnsiTheme="minorHAnsi" w:cs="Segoe UI"/>
        </w:rPr>
        <w:t xml:space="preserve">and the lack of </w:t>
      </w:r>
      <w:r w:rsidR="00155B29">
        <w:rPr>
          <w:rFonts w:asciiTheme="minorHAnsi" w:hAnsiTheme="minorHAnsi" w:cs="Segoe UI"/>
        </w:rPr>
        <w:t>more affordable electric vehicles models</w:t>
      </w:r>
      <w:r w:rsidR="00BF1FC2">
        <w:rPr>
          <w:rFonts w:asciiTheme="minorHAnsi" w:hAnsiTheme="minorHAnsi" w:cs="Segoe UI"/>
        </w:rPr>
        <w:t xml:space="preserve"> which restrict its attractiveness to a bro</w:t>
      </w:r>
      <w:r w:rsidR="00806F9F">
        <w:rPr>
          <w:rFonts w:asciiTheme="minorHAnsi" w:hAnsiTheme="minorHAnsi" w:cs="Segoe UI"/>
        </w:rPr>
        <w:t>ader customer base (</w:t>
      </w:r>
      <w:proofErr w:type="spellStart"/>
      <w:r w:rsidR="00806F9F">
        <w:rPr>
          <w:rFonts w:asciiTheme="minorHAnsi" w:hAnsiTheme="minorHAnsi" w:cs="Segoe UI"/>
        </w:rPr>
        <w:t>Maradin</w:t>
      </w:r>
      <w:proofErr w:type="spellEnd"/>
      <w:r w:rsidR="00806F9F">
        <w:rPr>
          <w:rFonts w:asciiTheme="minorHAnsi" w:hAnsiTheme="minorHAnsi" w:cs="Segoe UI"/>
        </w:rPr>
        <w:t xml:space="preserve">, </w:t>
      </w:r>
      <w:r w:rsidR="00870856">
        <w:rPr>
          <w:rFonts w:asciiTheme="minorHAnsi" w:hAnsiTheme="minorHAnsi" w:cs="Segoe UI"/>
        </w:rPr>
        <w:t xml:space="preserve">Malnar, and </w:t>
      </w:r>
      <w:proofErr w:type="spellStart"/>
      <w:r w:rsidR="00870856">
        <w:rPr>
          <w:rFonts w:asciiTheme="minorHAnsi" w:hAnsiTheme="minorHAnsi" w:cs="Segoe UI"/>
        </w:rPr>
        <w:t>Kastelan</w:t>
      </w:r>
      <w:proofErr w:type="spellEnd"/>
      <w:r w:rsidR="00870856">
        <w:rPr>
          <w:rFonts w:asciiTheme="minorHAnsi" w:hAnsiTheme="minorHAnsi" w:cs="Segoe UI"/>
        </w:rPr>
        <w:t>, 2022</w:t>
      </w:r>
      <w:r w:rsidR="00DE3F52">
        <w:rPr>
          <w:rFonts w:asciiTheme="minorHAnsi" w:hAnsiTheme="minorHAnsi" w:cs="Segoe UI"/>
        </w:rPr>
        <w:t>). Moreover</w:t>
      </w:r>
      <w:r w:rsidR="0089347D">
        <w:rPr>
          <w:rFonts w:asciiTheme="minorHAnsi" w:hAnsiTheme="minorHAnsi" w:cs="Segoe UI"/>
        </w:rPr>
        <w:t xml:space="preserve">, its dependencies for </w:t>
      </w:r>
      <w:r w:rsidR="00DE3F52">
        <w:rPr>
          <w:rFonts w:asciiTheme="minorHAnsi" w:hAnsiTheme="minorHAnsi" w:cs="Segoe UI"/>
        </w:rPr>
        <w:t xml:space="preserve">its supply chain and product scalability </w:t>
      </w:r>
      <w:r w:rsidR="006E32B8">
        <w:rPr>
          <w:rFonts w:asciiTheme="minorHAnsi" w:hAnsiTheme="minorHAnsi" w:cs="Segoe UI"/>
        </w:rPr>
        <w:t xml:space="preserve">could have possible impacts in meeting the </w:t>
      </w:r>
      <w:r w:rsidR="001C7D43">
        <w:rPr>
          <w:rFonts w:asciiTheme="minorHAnsi" w:hAnsiTheme="minorHAnsi" w:cs="Segoe UI"/>
        </w:rPr>
        <w:t>increasing global demand (</w:t>
      </w:r>
      <w:proofErr w:type="spellStart"/>
      <w:r w:rsidR="000123C2">
        <w:rPr>
          <w:rFonts w:asciiTheme="minorHAnsi" w:hAnsiTheme="minorHAnsi" w:cs="Segoe UI"/>
        </w:rPr>
        <w:t>Strawhecker</w:t>
      </w:r>
      <w:proofErr w:type="spellEnd"/>
      <w:r w:rsidR="000123C2">
        <w:rPr>
          <w:rFonts w:asciiTheme="minorHAnsi" w:hAnsiTheme="minorHAnsi" w:cs="Segoe UI"/>
        </w:rPr>
        <w:t>,</w:t>
      </w:r>
      <w:r w:rsidR="001C7D43">
        <w:rPr>
          <w:rFonts w:asciiTheme="minorHAnsi" w:hAnsiTheme="minorHAnsi" w:cs="Segoe UI"/>
        </w:rPr>
        <w:t xml:space="preserve"> 2023).</w:t>
      </w:r>
    </w:p>
    <w:p w14:paraId="0DFAE751" w14:textId="3CBE27D9" w:rsidR="005D317B" w:rsidRPr="00261AD5" w:rsidRDefault="005D317B" w:rsidP="007F57D2">
      <w:pPr>
        <w:pStyle w:val="paragraph"/>
        <w:spacing w:before="0" w:beforeAutospacing="0" w:after="0" w:afterAutospacing="0"/>
        <w:textAlignment w:val="baseline"/>
        <w:rPr>
          <w:rFonts w:asciiTheme="minorHAnsi" w:hAnsiTheme="minorHAnsi" w:cs="Segoe UI"/>
        </w:rPr>
      </w:pPr>
      <w:r>
        <w:rPr>
          <w:rFonts w:asciiTheme="minorHAnsi" w:hAnsiTheme="minorHAnsi" w:cs="Segoe UI"/>
        </w:rPr>
        <w:t xml:space="preserve">David &amp; David (2016) mentioned that </w:t>
      </w:r>
      <w:r w:rsidR="00947753">
        <w:rPr>
          <w:rFonts w:asciiTheme="minorHAnsi" w:hAnsiTheme="minorHAnsi" w:cs="Segoe UI"/>
        </w:rPr>
        <w:t xml:space="preserve">Elon Musk leadership </w:t>
      </w:r>
      <w:r w:rsidR="001C4544">
        <w:rPr>
          <w:rFonts w:asciiTheme="minorHAnsi" w:hAnsiTheme="minorHAnsi" w:cs="Segoe UI"/>
        </w:rPr>
        <w:t xml:space="preserve">have raised </w:t>
      </w:r>
      <w:r w:rsidR="006D2A15">
        <w:rPr>
          <w:rFonts w:asciiTheme="minorHAnsi" w:hAnsiTheme="minorHAnsi" w:cs="Segoe UI"/>
        </w:rPr>
        <w:t xml:space="preserve">concerns about its strategic continuity and </w:t>
      </w:r>
      <w:r w:rsidR="00D028C2">
        <w:rPr>
          <w:rFonts w:asciiTheme="minorHAnsi" w:hAnsiTheme="minorHAnsi" w:cs="Segoe UI"/>
        </w:rPr>
        <w:t>corporate governance.</w:t>
      </w:r>
    </w:p>
    <w:p w14:paraId="3EC1C76C" w14:textId="33D3ACA7" w:rsidR="00C94E42" w:rsidRDefault="003E0EEC" w:rsidP="007F57D2">
      <w:pPr>
        <w:pStyle w:val="paragraph"/>
        <w:spacing w:before="0" w:beforeAutospacing="0" w:after="0" w:afterAutospacing="0"/>
        <w:textAlignment w:val="baseline"/>
        <w:rPr>
          <w:rFonts w:asciiTheme="minorHAnsi" w:hAnsiTheme="minorHAnsi" w:cs="Segoe UI"/>
        </w:rPr>
      </w:pPr>
      <w:r>
        <w:rPr>
          <w:rFonts w:asciiTheme="minorHAnsi" w:hAnsiTheme="minorHAnsi" w:cs="Segoe UI"/>
        </w:rPr>
        <w:t xml:space="preserve">Tesla’s strategy </w:t>
      </w:r>
      <w:r w:rsidR="00823DC1">
        <w:rPr>
          <w:rFonts w:asciiTheme="minorHAnsi" w:hAnsiTheme="minorHAnsi" w:cs="Segoe UI"/>
        </w:rPr>
        <w:t xml:space="preserve">has helped with its market position </w:t>
      </w:r>
      <w:r w:rsidR="0074408B">
        <w:rPr>
          <w:rFonts w:asciiTheme="minorHAnsi" w:hAnsiTheme="minorHAnsi" w:cs="Segoe UI"/>
        </w:rPr>
        <w:t xml:space="preserve">but because </w:t>
      </w:r>
      <w:r w:rsidR="00EF5430">
        <w:rPr>
          <w:rFonts w:asciiTheme="minorHAnsi" w:hAnsiTheme="minorHAnsi" w:cs="Segoe UI"/>
        </w:rPr>
        <w:t>its ongoing scandals</w:t>
      </w:r>
      <w:r w:rsidR="003D4FD5">
        <w:rPr>
          <w:rFonts w:asciiTheme="minorHAnsi" w:hAnsiTheme="minorHAnsi" w:cs="Segoe UI"/>
        </w:rPr>
        <w:t>, manufacturing difficulties, and high competition</w:t>
      </w:r>
      <w:r w:rsidR="00C70E1F">
        <w:rPr>
          <w:rFonts w:asciiTheme="minorHAnsi" w:hAnsiTheme="minorHAnsi" w:cs="Segoe UI"/>
        </w:rPr>
        <w:t xml:space="preserve"> the </w:t>
      </w:r>
      <w:r w:rsidR="00A11223">
        <w:rPr>
          <w:rFonts w:asciiTheme="minorHAnsi" w:hAnsiTheme="minorHAnsi" w:cs="Segoe UI"/>
        </w:rPr>
        <w:t>company’s success is at high risk.</w:t>
      </w:r>
    </w:p>
    <w:p w14:paraId="0C466C90" w14:textId="77777777" w:rsidR="008535B0" w:rsidRDefault="008535B0" w:rsidP="007F57D2">
      <w:pPr>
        <w:pStyle w:val="paragraph"/>
        <w:spacing w:before="0" w:beforeAutospacing="0" w:after="0" w:afterAutospacing="0"/>
        <w:textAlignment w:val="baseline"/>
        <w:rPr>
          <w:rFonts w:asciiTheme="minorHAnsi" w:hAnsiTheme="minorHAnsi" w:cs="Segoe UI"/>
        </w:rPr>
      </w:pPr>
    </w:p>
    <w:p w14:paraId="78B61932" w14:textId="10AFF8BF" w:rsidR="00AF359E" w:rsidRDefault="00AF359E" w:rsidP="007F57D2">
      <w:pPr>
        <w:pStyle w:val="paragraph"/>
        <w:spacing w:before="0" w:beforeAutospacing="0" w:after="0" w:afterAutospacing="0"/>
        <w:textAlignment w:val="baseline"/>
        <w:rPr>
          <w:rFonts w:asciiTheme="minorHAnsi" w:hAnsiTheme="minorHAnsi" w:cs="Segoe UI"/>
        </w:rPr>
      </w:pPr>
      <w:r>
        <w:rPr>
          <w:rFonts w:asciiTheme="minorHAnsi" w:hAnsiTheme="minorHAnsi" w:cs="Segoe UI"/>
        </w:rPr>
        <w:t>By following the next steps</w:t>
      </w:r>
      <w:r w:rsidR="0070768A">
        <w:rPr>
          <w:rFonts w:asciiTheme="minorHAnsi" w:hAnsiTheme="minorHAnsi" w:cs="Segoe UI"/>
        </w:rPr>
        <w:t xml:space="preserve"> Tesla will maintain its position and will have a </w:t>
      </w:r>
      <w:r w:rsidR="008535B0">
        <w:rPr>
          <w:rFonts w:asciiTheme="minorHAnsi" w:hAnsiTheme="minorHAnsi" w:cs="Segoe UI"/>
        </w:rPr>
        <w:t>higher chance of success</w:t>
      </w:r>
      <w:r w:rsidR="0070768A">
        <w:rPr>
          <w:rFonts w:asciiTheme="minorHAnsi" w:hAnsiTheme="minorHAnsi" w:cs="Segoe UI"/>
        </w:rPr>
        <w:t>:</w:t>
      </w:r>
    </w:p>
    <w:p w14:paraId="2AE00C74" w14:textId="77777777" w:rsidR="008535B0" w:rsidRDefault="008535B0" w:rsidP="007F57D2">
      <w:pPr>
        <w:pStyle w:val="paragraph"/>
        <w:spacing w:before="0" w:beforeAutospacing="0" w:after="0" w:afterAutospacing="0"/>
        <w:textAlignment w:val="baseline"/>
        <w:rPr>
          <w:rFonts w:asciiTheme="minorHAnsi" w:hAnsiTheme="minorHAnsi" w:cs="Segoe UI"/>
        </w:rPr>
      </w:pPr>
    </w:p>
    <w:p w14:paraId="77C3D4B7" w14:textId="310A4B31" w:rsidR="008535B0" w:rsidRDefault="00320396" w:rsidP="008535B0">
      <w:pPr>
        <w:pStyle w:val="paragraph"/>
        <w:numPr>
          <w:ilvl w:val="0"/>
          <w:numId w:val="2"/>
        </w:numPr>
        <w:spacing w:before="0" w:beforeAutospacing="0" w:after="0" w:afterAutospacing="0"/>
        <w:textAlignment w:val="baseline"/>
        <w:rPr>
          <w:rFonts w:asciiTheme="minorHAnsi" w:hAnsiTheme="minorHAnsi" w:cs="Segoe UI"/>
        </w:rPr>
      </w:pPr>
      <w:r>
        <w:rPr>
          <w:rFonts w:asciiTheme="minorHAnsi" w:hAnsiTheme="minorHAnsi" w:cs="Segoe UI"/>
        </w:rPr>
        <w:t>Build reasonably priced electric vehicles.</w:t>
      </w:r>
    </w:p>
    <w:p w14:paraId="00B38F90" w14:textId="35E2B06D" w:rsidR="00320396" w:rsidRDefault="00AC6D34" w:rsidP="008535B0">
      <w:pPr>
        <w:pStyle w:val="paragraph"/>
        <w:numPr>
          <w:ilvl w:val="0"/>
          <w:numId w:val="2"/>
        </w:numPr>
        <w:spacing w:before="0" w:beforeAutospacing="0" w:after="0" w:afterAutospacing="0"/>
        <w:textAlignment w:val="baseline"/>
        <w:rPr>
          <w:rFonts w:asciiTheme="minorHAnsi" w:hAnsiTheme="minorHAnsi" w:cs="Segoe UI"/>
        </w:rPr>
      </w:pPr>
      <w:r>
        <w:rPr>
          <w:rFonts w:asciiTheme="minorHAnsi" w:hAnsiTheme="minorHAnsi" w:cs="Segoe UI"/>
        </w:rPr>
        <w:t>Increase global presence.</w:t>
      </w:r>
    </w:p>
    <w:p w14:paraId="449AFD7D" w14:textId="7969AE23" w:rsidR="00AC6D34" w:rsidRDefault="008614C2" w:rsidP="008535B0">
      <w:pPr>
        <w:pStyle w:val="paragraph"/>
        <w:numPr>
          <w:ilvl w:val="0"/>
          <w:numId w:val="2"/>
        </w:numPr>
        <w:spacing w:before="0" w:beforeAutospacing="0" w:after="0" w:afterAutospacing="0"/>
        <w:textAlignment w:val="baseline"/>
        <w:rPr>
          <w:rFonts w:asciiTheme="minorHAnsi" w:hAnsiTheme="minorHAnsi" w:cs="Segoe UI"/>
        </w:rPr>
      </w:pPr>
      <w:r>
        <w:rPr>
          <w:rFonts w:asciiTheme="minorHAnsi" w:hAnsiTheme="minorHAnsi" w:cs="Segoe UI"/>
        </w:rPr>
        <w:t xml:space="preserve">Build a </w:t>
      </w:r>
      <w:r w:rsidR="00DE0020">
        <w:rPr>
          <w:rFonts w:asciiTheme="minorHAnsi" w:hAnsiTheme="minorHAnsi" w:cs="Segoe UI"/>
        </w:rPr>
        <w:t>strong supply chain.</w:t>
      </w:r>
    </w:p>
    <w:p w14:paraId="4F3826C7" w14:textId="389BCD76" w:rsidR="00DE0020" w:rsidRDefault="00DE0020" w:rsidP="008535B0">
      <w:pPr>
        <w:pStyle w:val="paragraph"/>
        <w:numPr>
          <w:ilvl w:val="0"/>
          <w:numId w:val="2"/>
        </w:numPr>
        <w:spacing w:before="0" w:beforeAutospacing="0" w:after="0" w:afterAutospacing="0"/>
        <w:textAlignment w:val="baseline"/>
        <w:rPr>
          <w:rFonts w:asciiTheme="minorHAnsi" w:hAnsiTheme="minorHAnsi" w:cs="Segoe UI"/>
        </w:rPr>
      </w:pPr>
      <w:r>
        <w:rPr>
          <w:rFonts w:asciiTheme="minorHAnsi" w:hAnsiTheme="minorHAnsi" w:cs="Segoe UI"/>
        </w:rPr>
        <w:t xml:space="preserve">Accelerate </w:t>
      </w:r>
      <w:r w:rsidR="0046620D">
        <w:rPr>
          <w:rFonts w:asciiTheme="minorHAnsi" w:hAnsiTheme="minorHAnsi" w:cs="Segoe UI"/>
        </w:rPr>
        <w:t>the development of totally autonomous driving technologies.</w:t>
      </w:r>
    </w:p>
    <w:p w14:paraId="67396427" w14:textId="47A9087D" w:rsidR="0046620D" w:rsidRDefault="00F9589D" w:rsidP="008535B0">
      <w:pPr>
        <w:pStyle w:val="paragraph"/>
        <w:numPr>
          <w:ilvl w:val="0"/>
          <w:numId w:val="2"/>
        </w:numPr>
        <w:spacing w:before="0" w:beforeAutospacing="0" w:after="0" w:afterAutospacing="0"/>
        <w:textAlignment w:val="baseline"/>
        <w:rPr>
          <w:rFonts w:asciiTheme="minorHAnsi" w:hAnsiTheme="minorHAnsi" w:cs="Segoe UI"/>
        </w:rPr>
      </w:pPr>
      <w:r>
        <w:rPr>
          <w:rFonts w:asciiTheme="minorHAnsi" w:hAnsiTheme="minorHAnsi" w:cs="Segoe UI"/>
        </w:rPr>
        <w:t xml:space="preserve">Focussing more on </w:t>
      </w:r>
      <w:r w:rsidR="00870B2C">
        <w:rPr>
          <w:rFonts w:asciiTheme="minorHAnsi" w:hAnsiTheme="minorHAnsi" w:cs="Segoe UI"/>
        </w:rPr>
        <w:t>corporate principles and vision.</w:t>
      </w:r>
    </w:p>
    <w:p w14:paraId="0BC08DB9" w14:textId="77777777" w:rsidR="00F74298" w:rsidRDefault="00F74298" w:rsidP="00F74298">
      <w:pPr>
        <w:pStyle w:val="paragraph"/>
        <w:spacing w:before="0" w:beforeAutospacing="0" w:after="0" w:afterAutospacing="0"/>
        <w:textAlignment w:val="baseline"/>
        <w:rPr>
          <w:rFonts w:asciiTheme="minorHAnsi" w:hAnsiTheme="minorHAnsi" w:cs="Segoe UI"/>
        </w:rPr>
      </w:pPr>
    </w:p>
    <w:p w14:paraId="0D17C868" w14:textId="286F7419" w:rsidR="00F74298" w:rsidRPr="00261AD5" w:rsidRDefault="004319EA" w:rsidP="00F74298">
      <w:pPr>
        <w:pStyle w:val="paragraph"/>
        <w:spacing w:before="0" w:beforeAutospacing="0" w:after="0" w:afterAutospacing="0"/>
        <w:textAlignment w:val="baseline"/>
        <w:rPr>
          <w:rFonts w:asciiTheme="minorHAnsi" w:hAnsiTheme="minorHAnsi" w:cs="Segoe UI"/>
        </w:rPr>
      </w:pPr>
      <w:r>
        <w:rPr>
          <w:rFonts w:asciiTheme="minorHAnsi" w:hAnsiTheme="minorHAnsi" w:cs="Segoe UI"/>
        </w:rPr>
        <w:t xml:space="preserve">Because of </w:t>
      </w:r>
      <w:r w:rsidR="00B07949">
        <w:rPr>
          <w:rFonts w:asciiTheme="minorHAnsi" w:hAnsiTheme="minorHAnsi" w:cs="Segoe UI"/>
        </w:rPr>
        <w:t xml:space="preserve">issues such as diminishing sales, </w:t>
      </w:r>
      <w:r w:rsidR="00B117D4">
        <w:rPr>
          <w:rFonts w:asciiTheme="minorHAnsi" w:hAnsiTheme="minorHAnsi" w:cs="Segoe UI"/>
        </w:rPr>
        <w:t>fierce competition, and leadership scandals, the future of Tesla seems to be complicated</w:t>
      </w:r>
      <w:r w:rsidR="00BE37FA">
        <w:rPr>
          <w:rFonts w:asciiTheme="minorHAnsi" w:hAnsiTheme="minorHAnsi" w:cs="Segoe UI"/>
        </w:rPr>
        <w:t xml:space="preserve"> even if CEO Elon Musk </w:t>
      </w:r>
      <w:r w:rsidR="001121F7">
        <w:rPr>
          <w:rFonts w:asciiTheme="minorHAnsi" w:hAnsiTheme="minorHAnsi" w:cs="Segoe UI"/>
        </w:rPr>
        <w:t>sees an increase in revenue by 20% in 2025.</w:t>
      </w:r>
      <w:r w:rsidR="00CC1737">
        <w:rPr>
          <w:rFonts w:asciiTheme="minorHAnsi" w:hAnsiTheme="minorHAnsi" w:cs="Segoe UI"/>
        </w:rPr>
        <w:t xml:space="preserve"> </w:t>
      </w:r>
      <w:r w:rsidR="00632DA7">
        <w:rPr>
          <w:rFonts w:asciiTheme="minorHAnsi" w:hAnsiTheme="minorHAnsi" w:cs="Segoe UI"/>
        </w:rPr>
        <w:t xml:space="preserve">Without dealing with </w:t>
      </w:r>
      <w:r w:rsidR="002E0162">
        <w:rPr>
          <w:rFonts w:asciiTheme="minorHAnsi" w:hAnsiTheme="minorHAnsi" w:cs="Segoe UI"/>
        </w:rPr>
        <w:t>these issues</w:t>
      </w:r>
      <w:r w:rsidR="00632DA7">
        <w:rPr>
          <w:rFonts w:asciiTheme="minorHAnsi" w:hAnsiTheme="minorHAnsi" w:cs="Segoe UI"/>
        </w:rPr>
        <w:t xml:space="preserve">, </w:t>
      </w:r>
      <w:r w:rsidR="004913BD">
        <w:rPr>
          <w:rFonts w:asciiTheme="minorHAnsi" w:hAnsiTheme="minorHAnsi" w:cs="Segoe UI"/>
        </w:rPr>
        <w:t xml:space="preserve">its gone be difficult for the company to maintain its market share </w:t>
      </w:r>
      <w:r w:rsidR="002E0162">
        <w:rPr>
          <w:rFonts w:asciiTheme="minorHAnsi" w:hAnsiTheme="minorHAnsi" w:cs="Segoe UI"/>
        </w:rPr>
        <w:t>(</w:t>
      </w:r>
      <w:proofErr w:type="spellStart"/>
      <w:r w:rsidR="002E0162">
        <w:rPr>
          <w:rFonts w:asciiTheme="minorHAnsi" w:hAnsiTheme="minorHAnsi" w:cs="Segoe UI"/>
        </w:rPr>
        <w:t>IndustryWeek</w:t>
      </w:r>
      <w:proofErr w:type="spellEnd"/>
      <w:r w:rsidR="002E0162">
        <w:rPr>
          <w:rFonts w:asciiTheme="minorHAnsi" w:hAnsiTheme="minorHAnsi" w:cs="Segoe UI"/>
        </w:rPr>
        <w:t>, 2024</w:t>
      </w:r>
      <w:r w:rsidR="00436ACD">
        <w:rPr>
          <w:rFonts w:asciiTheme="minorHAnsi" w:hAnsiTheme="minorHAnsi" w:cs="Segoe UI"/>
        </w:rPr>
        <w:t>; Los Angelos Time, 2025).</w:t>
      </w:r>
    </w:p>
    <w:p w14:paraId="10674C95" w14:textId="77777777" w:rsidR="00C94E42" w:rsidRPr="00261AD5" w:rsidRDefault="00C94E42" w:rsidP="007F57D2">
      <w:pPr>
        <w:pStyle w:val="paragraph"/>
        <w:spacing w:before="0" w:beforeAutospacing="0" w:after="0" w:afterAutospacing="0"/>
        <w:textAlignment w:val="baseline"/>
        <w:rPr>
          <w:rFonts w:asciiTheme="minorHAnsi" w:hAnsiTheme="minorHAnsi" w:cs="Segoe UI"/>
        </w:rPr>
      </w:pPr>
    </w:p>
    <w:p w14:paraId="019A08EF" w14:textId="77777777" w:rsidR="00C94E42" w:rsidRPr="00261AD5" w:rsidRDefault="00C94E42" w:rsidP="007F57D2">
      <w:pPr>
        <w:pStyle w:val="paragraph"/>
        <w:spacing w:before="0" w:beforeAutospacing="0" w:after="0" w:afterAutospacing="0"/>
        <w:textAlignment w:val="baseline"/>
        <w:rPr>
          <w:rFonts w:asciiTheme="minorHAnsi" w:hAnsiTheme="minorHAnsi" w:cs="Segoe UI"/>
        </w:rPr>
      </w:pPr>
    </w:p>
    <w:p w14:paraId="20C11C4E" w14:textId="77777777" w:rsidR="00C94E42" w:rsidRPr="00261AD5" w:rsidRDefault="00C94E42" w:rsidP="007F57D2">
      <w:pPr>
        <w:pStyle w:val="paragraph"/>
        <w:spacing w:before="0" w:beforeAutospacing="0" w:after="0" w:afterAutospacing="0"/>
        <w:textAlignment w:val="baseline"/>
        <w:rPr>
          <w:rFonts w:asciiTheme="minorHAnsi" w:hAnsiTheme="minorHAnsi" w:cs="Segoe UI"/>
        </w:rPr>
      </w:pPr>
    </w:p>
    <w:p w14:paraId="3FE975F4" w14:textId="77777777" w:rsidR="00C94E42" w:rsidRPr="00261AD5" w:rsidRDefault="00C94E42" w:rsidP="007F57D2">
      <w:pPr>
        <w:pStyle w:val="paragraph"/>
        <w:spacing w:before="0" w:beforeAutospacing="0" w:after="0" w:afterAutospacing="0"/>
        <w:textAlignment w:val="baseline"/>
        <w:rPr>
          <w:rFonts w:asciiTheme="minorHAnsi" w:hAnsiTheme="minorHAnsi" w:cs="Segoe UI"/>
        </w:rPr>
      </w:pPr>
    </w:p>
    <w:p w14:paraId="263072D2" w14:textId="77777777" w:rsidR="00C94E42" w:rsidRPr="00261AD5" w:rsidRDefault="00C94E42" w:rsidP="007F57D2">
      <w:pPr>
        <w:pStyle w:val="paragraph"/>
        <w:spacing w:before="0" w:beforeAutospacing="0" w:after="0" w:afterAutospacing="0"/>
        <w:textAlignment w:val="baseline"/>
        <w:rPr>
          <w:rFonts w:asciiTheme="minorHAnsi" w:hAnsiTheme="minorHAnsi" w:cs="Segoe UI"/>
        </w:rPr>
      </w:pPr>
    </w:p>
    <w:p w14:paraId="058055C3" w14:textId="77777777" w:rsidR="00500241" w:rsidRPr="00261AD5" w:rsidRDefault="00500241" w:rsidP="007F57D2">
      <w:pPr>
        <w:pStyle w:val="paragraph"/>
        <w:spacing w:before="0" w:beforeAutospacing="0" w:after="0" w:afterAutospacing="0"/>
        <w:textAlignment w:val="baseline"/>
        <w:rPr>
          <w:rFonts w:asciiTheme="minorHAnsi" w:hAnsiTheme="minorHAnsi" w:cs="Segoe UI"/>
        </w:rPr>
      </w:pPr>
    </w:p>
    <w:p w14:paraId="2B168E2C" w14:textId="77777777" w:rsidR="00500241" w:rsidRPr="00261AD5" w:rsidRDefault="00500241" w:rsidP="007F57D2">
      <w:pPr>
        <w:pStyle w:val="paragraph"/>
        <w:spacing w:before="0" w:beforeAutospacing="0" w:after="0" w:afterAutospacing="0"/>
        <w:textAlignment w:val="baseline"/>
        <w:rPr>
          <w:rFonts w:asciiTheme="minorHAnsi" w:hAnsiTheme="minorHAnsi" w:cs="Segoe UI"/>
        </w:rPr>
      </w:pPr>
    </w:p>
    <w:p w14:paraId="3F6BD3E5" w14:textId="77777777" w:rsidR="00500241" w:rsidRPr="00261AD5" w:rsidRDefault="00500241" w:rsidP="007F57D2">
      <w:pPr>
        <w:pStyle w:val="paragraph"/>
        <w:spacing w:before="0" w:beforeAutospacing="0" w:after="0" w:afterAutospacing="0"/>
        <w:textAlignment w:val="baseline"/>
        <w:rPr>
          <w:rFonts w:asciiTheme="minorHAnsi" w:hAnsiTheme="minorHAnsi" w:cs="Segoe UI"/>
        </w:rPr>
      </w:pPr>
    </w:p>
    <w:p w14:paraId="514CB432" w14:textId="77777777" w:rsidR="00500241" w:rsidRPr="00261AD5" w:rsidRDefault="00500241" w:rsidP="007F57D2">
      <w:pPr>
        <w:pStyle w:val="paragraph"/>
        <w:spacing w:before="0" w:beforeAutospacing="0" w:after="0" w:afterAutospacing="0"/>
        <w:textAlignment w:val="baseline"/>
        <w:rPr>
          <w:rFonts w:asciiTheme="minorHAnsi" w:hAnsiTheme="minorHAnsi" w:cs="Segoe UI"/>
        </w:rPr>
      </w:pPr>
    </w:p>
    <w:p w14:paraId="390B7F1F" w14:textId="77777777" w:rsidR="00500241" w:rsidRPr="00261AD5" w:rsidRDefault="00500241" w:rsidP="007F57D2">
      <w:pPr>
        <w:pStyle w:val="paragraph"/>
        <w:spacing w:before="0" w:beforeAutospacing="0" w:after="0" w:afterAutospacing="0"/>
        <w:textAlignment w:val="baseline"/>
        <w:rPr>
          <w:rFonts w:asciiTheme="minorHAnsi" w:hAnsiTheme="minorHAnsi" w:cs="Segoe UI"/>
        </w:rPr>
      </w:pPr>
    </w:p>
    <w:p w14:paraId="10859754" w14:textId="77777777" w:rsidR="00500241" w:rsidRPr="00261AD5" w:rsidRDefault="00500241" w:rsidP="007F57D2">
      <w:pPr>
        <w:pStyle w:val="paragraph"/>
        <w:spacing w:before="0" w:beforeAutospacing="0" w:after="0" w:afterAutospacing="0"/>
        <w:textAlignment w:val="baseline"/>
        <w:rPr>
          <w:rFonts w:asciiTheme="minorHAnsi" w:hAnsiTheme="minorHAnsi" w:cs="Segoe UI"/>
        </w:rPr>
      </w:pPr>
    </w:p>
    <w:p w14:paraId="776BAC5F" w14:textId="77777777" w:rsidR="00500241" w:rsidRPr="00261AD5" w:rsidRDefault="00500241" w:rsidP="007F57D2">
      <w:pPr>
        <w:pStyle w:val="paragraph"/>
        <w:spacing w:before="0" w:beforeAutospacing="0" w:after="0" w:afterAutospacing="0"/>
        <w:textAlignment w:val="baseline"/>
        <w:rPr>
          <w:rFonts w:asciiTheme="minorHAnsi" w:hAnsiTheme="minorHAnsi" w:cs="Segoe UI"/>
        </w:rPr>
      </w:pPr>
    </w:p>
    <w:p w14:paraId="4B28F7B3" w14:textId="6DFA065D" w:rsidR="00C94E42" w:rsidRDefault="00C94E42" w:rsidP="001B4E88">
      <w:pPr>
        <w:pStyle w:val="Heading1"/>
      </w:pPr>
      <w:bookmarkStart w:id="12" w:name="_Toc194304768"/>
      <w:bookmarkStart w:id="13" w:name="_Toc194304820"/>
      <w:bookmarkStart w:id="14" w:name="_Toc194304862"/>
      <w:r w:rsidRPr="00261AD5">
        <w:lastRenderedPageBreak/>
        <w:t>Reference List</w:t>
      </w:r>
      <w:bookmarkEnd w:id="12"/>
      <w:bookmarkEnd w:id="13"/>
      <w:bookmarkEnd w:id="14"/>
      <w:r w:rsidRPr="00261AD5">
        <w:t xml:space="preserve"> </w:t>
      </w:r>
    </w:p>
    <w:p w14:paraId="66F30EBF" w14:textId="77777777" w:rsidR="00B2133B" w:rsidRDefault="00B2133B" w:rsidP="007F57D2">
      <w:pPr>
        <w:pStyle w:val="paragraph"/>
        <w:spacing w:before="0" w:beforeAutospacing="0" w:after="0" w:afterAutospacing="0"/>
        <w:textAlignment w:val="baseline"/>
        <w:rPr>
          <w:rFonts w:asciiTheme="minorHAnsi" w:hAnsiTheme="minorHAnsi" w:cs="Segoe UI"/>
        </w:rPr>
      </w:pPr>
    </w:p>
    <w:p w14:paraId="5790C138" w14:textId="1897268C" w:rsidR="004B11DE" w:rsidRPr="001B4E88" w:rsidRDefault="00B2133B" w:rsidP="007F57D2">
      <w:pPr>
        <w:pStyle w:val="paragraph"/>
        <w:numPr>
          <w:ilvl w:val="0"/>
          <w:numId w:val="3"/>
        </w:numPr>
        <w:spacing w:before="0" w:beforeAutospacing="0" w:after="0" w:afterAutospacing="0"/>
        <w:textAlignment w:val="baseline"/>
        <w:rPr>
          <w:rFonts w:asciiTheme="minorHAnsi" w:hAnsiTheme="minorHAnsi" w:cs="Segoe UI"/>
        </w:rPr>
      </w:pPr>
      <w:r w:rsidRPr="00B2133B">
        <w:rPr>
          <w:rFonts w:asciiTheme="minorHAnsi" w:hAnsiTheme="minorHAnsi" w:cs="Segoe UI"/>
        </w:rPr>
        <w:t xml:space="preserve">Anderson, P., Karim, S. and Luo, R. (2023) 'Electric vehicle industry profitability and strategic scaling', </w:t>
      </w:r>
      <w:r w:rsidRPr="00B2133B">
        <w:rPr>
          <w:rFonts w:asciiTheme="minorHAnsi" w:hAnsiTheme="minorHAnsi" w:cs="Segoe UI"/>
          <w:i/>
          <w:iCs/>
        </w:rPr>
        <w:t>Journal of Business Strategy</w:t>
      </w:r>
      <w:r w:rsidRPr="00B2133B">
        <w:rPr>
          <w:rFonts w:asciiTheme="minorHAnsi" w:hAnsiTheme="minorHAnsi" w:cs="Segoe UI"/>
        </w:rPr>
        <w:t>, 44(2), pp. 35–48.</w:t>
      </w:r>
    </w:p>
    <w:p w14:paraId="1202530E" w14:textId="4160E7BB" w:rsidR="00B222D4" w:rsidRPr="001B4E88" w:rsidRDefault="004B11DE" w:rsidP="004B11DE">
      <w:pPr>
        <w:pStyle w:val="paragraph"/>
        <w:numPr>
          <w:ilvl w:val="0"/>
          <w:numId w:val="3"/>
        </w:numPr>
        <w:spacing w:before="0" w:beforeAutospacing="0" w:after="0" w:afterAutospacing="0"/>
        <w:textAlignment w:val="baseline"/>
        <w:rPr>
          <w:rFonts w:asciiTheme="minorHAnsi" w:hAnsiTheme="minorHAnsi" w:cs="Segoe UI"/>
        </w:rPr>
      </w:pPr>
      <w:r w:rsidRPr="004B11DE">
        <w:rPr>
          <w:rFonts w:asciiTheme="minorHAnsi" w:hAnsiTheme="minorHAnsi" w:cs="Segoe UI"/>
        </w:rPr>
        <w:t xml:space="preserve">Aguilar, F. J. (1967) </w:t>
      </w:r>
      <w:r w:rsidRPr="004B11DE">
        <w:rPr>
          <w:rFonts w:asciiTheme="minorHAnsi" w:hAnsiTheme="minorHAnsi" w:cs="Segoe UI"/>
          <w:i/>
          <w:iCs/>
        </w:rPr>
        <w:t>Scanning the Business Environment</w:t>
      </w:r>
      <w:r w:rsidRPr="004B11DE">
        <w:rPr>
          <w:rFonts w:asciiTheme="minorHAnsi" w:hAnsiTheme="minorHAnsi" w:cs="Segoe UI"/>
        </w:rPr>
        <w:t>. New York: Macmillan.</w:t>
      </w:r>
    </w:p>
    <w:p w14:paraId="29F5AE71" w14:textId="68824199" w:rsidR="00E4476F" w:rsidRPr="001B4E88" w:rsidRDefault="00B222D4" w:rsidP="004B11DE">
      <w:pPr>
        <w:pStyle w:val="paragraph"/>
        <w:numPr>
          <w:ilvl w:val="0"/>
          <w:numId w:val="3"/>
        </w:numPr>
        <w:spacing w:before="0" w:beforeAutospacing="0" w:after="0" w:afterAutospacing="0"/>
        <w:textAlignment w:val="baseline"/>
        <w:rPr>
          <w:rFonts w:asciiTheme="minorHAnsi" w:hAnsiTheme="minorHAnsi" w:cs="Segoe UI"/>
        </w:rPr>
      </w:pPr>
      <w:r w:rsidRPr="00B222D4">
        <w:rPr>
          <w:rFonts w:asciiTheme="minorHAnsi" w:hAnsiTheme="minorHAnsi" w:cs="Segoe UI"/>
        </w:rPr>
        <w:t xml:space="preserve">Barney, J.B. and Hesterly, W.S. (2023) </w:t>
      </w:r>
      <w:r w:rsidRPr="00B222D4">
        <w:rPr>
          <w:rFonts w:asciiTheme="minorHAnsi" w:hAnsiTheme="minorHAnsi" w:cs="Segoe UI"/>
          <w:i/>
          <w:iCs/>
        </w:rPr>
        <w:t>Strategic Management and Competitive Advantage: Concepts and Cases</w:t>
      </w:r>
      <w:r w:rsidRPr="00B222D4">
        <w:rPr>
          <w:rFonts w:asciiTheme="minorHAnsi" w:hAnsiTheme="minorHAnsi" w:cs="Segoe UI"/>
        </w:rPr>
        <w:t>. 7th ed. Harlow: Pearson.</w:t>
      </w:r>
    </w:p>
    <w:p w14:paraId="25B20DC6" w14:textId="77777777" w:rsidR="00E4476F" w:rsidRPr="00E4476F" w:rsidRDefault="00E4476F" w:rsidP="00345D3A">
      <w:pPr>
        <w:pStyle w:val="paragraph"/>
        <w:numPr>
          <w:ilvl w:val="0"/>
          <w:numId w:val="3"/>
        </w:numPr>
        <w:spacing w:before="0" w:beforeAutospacing="0" w:after="0" w:afterAutospacing="0"/>
        <w:textAlignment w:val="baseline"/>
        <w:rPr>
          <w:rFonts w:asciiTheme="minorHAnsi" w:hAnsiTheme="minorHAnsi" w:cs="Segoe UI"/>
        </w:rPr>
      </w:pPr>
      <w:r w:rsidRPr="00E4476F">
        <w:rPr>
          <w:rFonts w:asciiTheme="minorHAnsi" w:hAnsiTheme="minorHAnsi" w:cs="Segoe UI"/>
        </w:rPr>
        <w:t xml:space="preserve">Bohnsack, R., </w:t>
      </w:r>
      <w:proofErr w:type="spellStart"/>
      <w:r w:rsidRPr="00E4476F">
        <w:rPr>
          <w:rFonts w:asciiTheme="minorHAnsi" w:hAnsiTheme="minorHAnsi" w:cs="Segoe UI"/>
        </w:rPr>
        <w:t>Pinkse</w:t>
      </w:r>
      <w:proofErr w:type="spellEnd"/>
      <w:r w:rsidRPr="00E4476F">
        <w:rPr>
          <w:rFonts w:asciiTheme="minorHAnsi" w:hAnsiTheme="minorHAnsi" w:cs="Segoe UI"/>
        </w:rPr>
        <w:t xml:space="preserve">, J. and Kolk, A. (2021) 'Business models for sustainable technologies: Exploring business model evolution in the case of electric vehicles', </w:t>
      </w:r>
      <w:r w:rsidRPr="00E4476F">
        <w:rPr>
          <w:rFonts w:asciiTheme="minorHAnsi" w:hAnsiTheme="minorHAnsi" w:cs="Segoe UI"/>
          <w:i/>
          <w:iCs/>
        </w:rPr>
        <w:t>Research Policy</w:t>
      </w:r>
      <w:r w:rsidRPr="00E4476F">
        <w:rPr>
          <w:rFonts w:asciiTheme="minorHAnsi" w:hAnsiTheme="minorHAnsi" w:cs="Segoe UI"/>
        </w:rPr>
        <w:t>, 50(2), 104292.</w:t>
      </w:r>
    </w:p>
    <w:p w14:paraId="36497593" w14:textId="6C26BDC1" w:rsidR="004B11DE" w:rsidRPr="00345D3A" w:rsidRDefault="009E5455" w:rsidP="00345D3A">
      <w:pPr>
        <w:pStyle w:val="ListParagraph"/>
        <w:numPr>
          <w:ilvl w:val="0"/>
          <w:numId w:val="3"/>
        </w:numPr>
        <w:spacing w:before="100" w:beforeAutospacing="1" w:after="100" w:afterAutospacing="1" w:line="240" w:lineRule="auto"/>
        <w:rPr>
          <w:rFonts w:eastAsia="Times New Roman" w:cs="Times New Roman"/>
          <w:kern w:val="0"/>
          <w:sz w:val="24"/>
          <w:szCs w:val="24"/>
          <w:lang w:eastAsia="en-GB"/>
          <w14:ligatures w14:val="none"/>
        </w:rPr>
      </w:pPr>
      <w:proofErr w:type="spellStart"/>
      <w:r w:rsidRPr="00345D3A">
        <w:rPr>
          <w:rFonts w:eastAsia="Times New Roman" w:cs="Times New Roman"/>
          <w:kern w:val="0"/>
          <w:sz w:val="24"/>
          <w:szCs w:val="24"/>
          <w:lang w:eastAsia="en-GB"/>
          <w14:ligatures w14:val="none"/>
        </w:rPr>
        <w:t>Bocken</w:t>
      </w:r>
      <w:proofErr w:type="spellEnd"/>
      <w:r w:rsidRPr="00345D3A">
        <w:rPr>
          <w:rFonts w:eastAsia="Times New Roman" w:cs="Times New Roman"/>
          <w:kern w:val="0"/>
          <w:sz w:val="24"/>
          <w:szCs w:val="24"/>
          <w:lang w:eastAsia="en-GB"/>
          <w14:ligatures w14:val="none"/>
        </w:rPr>
        <w:t>, N.M.P., Short, S.W., Rana, P. and Evans, S. (20</w:t>
      </w:r>
      <w:r w:rsidR="000259A2" w:rsidRPr="00345D3A">
        <w:rPr>
          <w:rFonts w:eastAsia="Times New Roman" w:cs="Times New Roman"/>
          <w:kern w:val="0"/>
          <w:sz w:val="24"/>
          <w:szCs w:val="24"/>
          <w:lang w:eastAsia="en-GB"/>
          <w14:ligatures w14:val="none"/>
        </w:rPr>
        <w:t>21</w:t>
      </w:r>
      <w:r w:rsidRPr="00345D3A">
        <w:rPr>
          <w:rFonts w:eastAsia="Times New Roman" w:cs="Times New Roman"/>
          <w:kern w:val="0"/>
          <w:sz w:val="24"/>
          <w:szCs w:val="24"/>
          <w:lang w:eastAsia="en-GB"/>
          <w14:ligatures w14:val="none"/>
        </w:rPr>
        <w:t xml:space="preserve">) 'A literature and practice review to develop sustainable business model archetypes', </w:t>
      </w:r>
      <w:r w:rsidRPr="00345D3A">
        <w:rPr>
          <w:rFonts w:eastAsia="Times New Roman" w:cs="Times New Roman"/>
          <w:i/>
          <w:iCs/>
          <w:kern w:val="0"/>
          <w:sz w:val="24"/>
          <w:szCs w:val="24"/>
          <w:lang w:eastAsia="en-GB"/>
          <w14:ligatures w14:val="none"/>
        </w:rPr>
        <w:t>Journal of Cleaner Production</w:t>
      </w:r>
      <w:r w:rsidRPr="00345D3A">
        <w:rPr>
          <w:rFonts w:eastAsia="Times New Roman" w:cs="Times New Roman"/>
          <w:kern w:val="0"/>
          <w:sz w:val="24"/>
          <w:szCs w:val="24"/>
          <w:lang w:eastAsia="en-GB"/>
          <w14:ligatures w14:val="none"/>
        </w:rPr>
        <w:t>, 65, pp. 42–56.</w:t>
      </w:r>
    </w:p>
    <w:p w14:paraId="5D59C813" w14:textId="6B232F1B" w:rsidR="00F908E3" w:rsidRPr="001B4E88" w:rsidRDefault="0003509D" w:rsidP="007F57D2">
      <w:pPr>
        <w:pStyle w:val="paragraph"/>
        <w:numPr>
          <w:ilvl w:val="0"/>
          <w:numId w:val="3"/>
        </w:numPr>
        <w:spacing w:before="0" w:beforeAutospacing="0" w:after="0" w:afterAutospacing="0"/>
        <w:textAlignment w:val="baseline"/>
        <w:rPr>
          <w:rFonts w:asciiTheme="minorHAnsi" w:hAnsiTheme="minorHAnsi" w:cs="Segoe UI"/>
        </w:rPr>
      </w:pPr>
      <w:r w:rsidRPr="0003509D">
        <w:rPr>
          <w:rFonts w:asciiTheme="minorHAnsi" w:hAnsiTheme="minorHAnsi" w:cs="Segoe UI"/>
        </w:rPr>
        <w:t xml:space="preserve">Bloomberg (2024) 'Tesla’s global market expansion and economic challenges'. </w:t>
      </w:r>
      <w:r w:rsidRPr="0003509D">
        <w:rPr>
          <w:rFonts w:asciiTheme="minorHAnsi" w:hAnsiTheme="minorHAnsi" w:cs="Segoe UI"/>
          <w:i/>
          <w:iCs/>
        </w:rPr>
        <w:t>Bloomberg News</w:t>
      </w:r>
      <w:r w:rsidRPr="0003509D">
        <w:rPr>
          <w:rFonts w:asciiTheme="minorHAnsi" w:hAnsiTheme="minorHAnsi" w:cs="Segoe UI"/>
        </w:rPr>
        <w:t xml:space="preserve">, 7 June. </w:t>
      </w:r>
    </w:p>
    <w:p w14:paraId="6CF0A657" w14:textId="742A57B8" w:rsidR="00F908E3" w:rsidRPr="00261AD5" w:rsidRDefault="00F908E3" w:rsidP="00345D3A">
      <w:pPr>
        <w:pStyle w:val="paragraph"/>
        <w:numPr>
          <w:ilvl w:val="0"/>
          <w:numId w:val="3"/>
        </w:numPr>
        <w:spacing w:before="0" w:beforeAutospacing="0" w:after="0" w:afterAutospacing="0"/>
        <w:textAlignment w:val="baseline"/>
        <w:rPr>
          <w:rFonts w:asciiTheme="minorHAnsi" w:hAnsiTheme="minorHAnsi" w:cs="Segoe UI"/>
        </w:rPr>
      </w:pPr>
      <w:r w:rsidRPr="00F908E3">
        <w:rPr>
          <w:rFonts w:asciiTheme="minorHAnsi" w:hAnsiTheme="minorHAnsi" w:cs="Segoe UI"/>
        </w:rPr>
        <w:t xml:space="preserve">Bratton, J. and Gold, J. (2022) </w:t>
      </w:r>
      <w:r w:rsidRPr="00F908E3">
        <w:rPr>
          <w:rFonts w:asciiTheme="minorHAnsi" w:hAnsiTheme="minorHAnsi" w:cs="Segoe UI"/>
          <w:i/>
          <w:iCs/>
        </w:rPr>
        <w:t>Human Resource Management: Theory and Practice</w:t>
      </w:r>
      <w:r w:rsidRPr="00F908E3">
        <w:rPr>
          <w:rFonts w:asciiTheme="minorHAnsi" w:hAnsiTheme="minorHAnsi" w:cs="Segoe UI"/>
        </w:rPr>
        <w:t>. 8th ed. London: Red Globe Press.</w:t>
      </w:r>
    </w:p>
    <w:p w14:paraId="7F1BE341" w14:textId="77777777" w:rsidR="00EE436E" w:rsidRDefault="00E0736F" w:rsidP="00345D3A">
      <w:pPr>
        <w:pStyle w:val="paragraph"/>
        <w:numPr>
          <w:ilvl w:val="0"/>
          <w:numId w:val="3"/>
        </w:numPr>
        <w:spacing w:after="0"/>
        <w:textAlignment w:val="baseline"/>
      </w:pPr>
      <w:r w:rsidRPr="00E0736F">
        <w:rPr>
          <w:rFonts w:asciiTheme="minorHAnsi" w:hAnsiTheme="minorHAnsi" w:cs="Segoe UI"/>
        </w:rPr>
        <w:t xml:space="preserve">Business Insider (2025) 'Tesla’s market expansion and competitive threats'. </w:t>
      </w:r>
      <w:r w:rsidRPr="00E0736F">
        <w:rPr>
          <w:rFonts w:asciiTheme="minorHAnsi" w:hAnsiTheme="minorHAnsi" w:cs="Segoe UI"/>
          <w:i/>
          <w:iCs/>
        </w:rPr>
        <w:t>Business Insider</w:t>
      </w:r>
      <w:r w:rsidRPr="00E0736F">
        <w:rPr>
          <w:rFonts w:asciiTheme="minorHAnsi" w:hAnsiTheme="minorHAnsi" w:cs="Segoe UI"/>
        </w:rPr>
        <w:t>, 12 March.</w:t>
      </w:r>
      <w:r w:rsidR="00EE436E" w:rsidRPr="00261AD5">
        <w:t xml:space="preserve"> </w:t>
      </w:r>
    </w:p>
    <w:p w14:paraId="297EC64B" w14:textId="02F7EA7D" w:rsidR="00EE3196" w:rsidRPr="000C2E10" w:rsidRDefault="000C2E10" w:rsidP="00345D3A">
      <w:pPr>
        <w:pStyle w:val="paragraph"/>
        <w:numPr>
          <w:ilvl w:val="0"/>
          <w:numId w:val="3"/>
        </w:numPr>
        <w:spacing w:after="0"/>
        <w:textAlignment w:val="baseline"/>
        <w:rPr>
          <w:rFonts w:asciiTheme="minorHAnsi" w:hAnsiTheme="minorHAnsi"/>
        </w:rPr>
      </w:pPr>
      <w:r w:rsidRPr="000C2E10">
        <w:rPr>
          <w:rFonts w:asciiTheme="minorHAnsi" w:hAnsiTheme="minorHAnsi"/>
        </w:rPr>
        <w:t xml:space="preserve">Carlson, A. and Gordon, L. (2023) 'Strategic alignment in clean energy companies: The Tesla case', </w:t>
      </w:r>
      <w:r w:rsidRPr="000C2E10">
        <w:rPr>
          <w:rFonts w:asciiTheme="minorHAnsi" w:hAnsiTheme="minorHAnsi"/>
          <w:i/>
          <w:iCs/>
        </w:rPr>
        <w:t>Strategic Management Review</w:t>
      </w:r>
      <w:r w:rsidRPr="000C2E10">
        <w:rPr>
          <w:rFonts w:asciiTheme="minorHAnsi" w:hAnsiTheme="minorHAnsi"/>
        </w:rPr>
        <w:t>, 18(3), pp. 122–137</w:t>
      </w:r>
    </w:p>
    <w:p w14:paraId="58B76620" w14:textId="5E06B95F" w:rsidR="0044396F" w:rsidRDefault="0044396F" w:rsidP="00345D3A">
      <w:pPr>
        <w:pStyle w:val="paragraph"/>
        <w:numPr>
          <w:ilvl w:val="0"/>
          <w:numId w:val="3"/>
        </w:numPr>
        <w:spacing w:after="0"/>
        <w:textAlignment w:val="baseline"/>
        <w:rPr>
          <w:rFonts w:asciiTheme="minorHAnsi" w:hAnsiTheme="minorHAnsi"/>
        </w:rPr>
      </w:pPr>
      <w:r w:rsidRPr="0044396F">
        <w:rPr>
          <w:rFonts w:asciiTheme="minorHAnsi" w:hAnsiTheme="minorHAnsi"/>
        </w:rPr>
        <w:t xml:space="preserve">Chesbrough, H. (2020) </w:t>
      </w:r>
      <w:r w:rsidRPr="0044396F">
        <w:rPr>
          <w:rFonts w:asciiTheme="minorHAnsi" w:hAnsiTheme="minorHAnsi"/>
          <w:i/>
          <w:iCs/>
        </w:rPr>
        <w:t>Open Innovation Results: Going Beyond the Hype and Getting Down to Business</w:t>
      </w:r>
      <w:r w:rsidRPr="0044396F">
        <w:rPr>
          <w:rFonts w:asciiTheme="minorHAnsi" w:hAnsiTheme="minorHAnsi"/>
        </w:rPr>
        <w:t>. Oxford: Oxford University Press.</w:t>
      </w:r>
    </w:p>
    <w:p w14:paraId="2FC20332" w14:textId="2E50B52B" w:rsidR="00E636EB" w:rsidRDefault="00E636EB" w:rsidP="00345D3A">
      <w:pPr>
        <w:pStyle w:val="paragraph"/>
        <w:numPr>
          <w:ilvl w:val="0"/>
          <w:numId w:val="3"/>
        </w:numPr>
        <w:spacing w:after="0"/>
        <w:textAlignment w:val="baseline"/>
        <w:rPr>
          <w:rFonts w:asciiTheme="minorHAnsi" w:hAnsiTheme="minorHAnsi"/>
        </w:rPr>
      </w:pPr>
      <w:r w:rsidRPr="00E636EB">
        <w:rPr>
          <w:rFonts w:asciiTheme="minorHAnsi" w:hAnsiTheme="minorHAnsi"/>
        </w:rPr>
        <w:t xml:space="preserve">Davies, J., Wong, C. and Malik, A. (2023) 'Regulatory challenges in autonomous vehicle software', </w:t>
      </w:r>
      <w:r w:rsidRPr="00E636EB">
        <w:rPr>
          <w:rFonts w:asciiTheme="minorHAnsi" w:hAnsiTheme="minorHAnsi"/>
          <w:i/>
          <w:iCs/>
        </w:rPr>
        <w:t>Technology and Regulation Journal</w:t>
      </w:r>
      <w:r w:rsidRPr="00E636EB">
        <w:rPr>
          <w:rFonts w:asciiTheme="minorHAnsi" w:hAnsiTheme="minorHAnsi"/>
        </w:rPr>
        <w:t>, 12(1), pp. 66–80.</w:t>
      </w:r>
    </w:p>
    <w:p w14:paraId="50327ED1" w14:textId="40D8434B" w:rsidR="00596B31" w:rsidRPr="0044396F" w:rsidRDefault="00596B31" w:rsidP="00345D3A">
      <w:pPr>
        <w:pStyle w:val="paragraph"/>
        <w:numPr>
          <w:ilvl w:val="0"/>
          <w:numId w:val="3"/>
        </w:numPr>
        <w:spacing w:after="0"/>
        <w:textAlignment w:val="baseline"/>
        <w:rPr>
          <w:rFonts w:asciiTheme="minorHAnsi" w:hAnsiTheme="minorHAnsi"/>
        </w:rPr>
      </w:pPr>
      <w:r w:rsidRPr="00596B31">
        <w:rPr>
          <w:rFonts w:asciiTheme="minorHAnsi" w:hAnsiTheme="minorHAnsi"/>
        </w:rPr>
        <w:t xml:space="preserve">David, F.R., &amp; David, F.R. (2016). </w:t>
      </w:r>
      <w:r w:rsidRPr="00596B31">
        <w:rPr>
          <w:rFonts w:asciiTheme="minorHAnsi" w:hAnsiTheme="minorHAnsi"/>
          <w:i/>
          <w:iCs/>
        </w:rPr>
        <w:t>Strategic Management: A Competitive Advantage Approach, Concepts and Cases</w:t>
      </w:r>
      <w:r w:rsidRPr="00596B31">
        <w:rPr>
          <w:rFonts w:asciiTheme="minorHAnsi" w:hAnsiTheme="minorHAnsi"/>
        </w:rPr>
        <w:t xml:space="preserve">. 16th </w:t>
      </w:r>
      <w:proofErr w:type="spellStart"/>
      <w:r w:rsidRPr="00596B31">
        <w:rPr>
          <w:rFonts w:asciiTheme="minorHAnsi" w:hAnsiTheme="minorHAnsi"/>
        </w:rPr>
        <w:t>edn</w:t>
      </w:r>
      <w:proofErr w:type="spellEnd"/>
      <w:r w:rsidRPr="00596B31">
        <w:rPr>
          <w:rFonts w:asciiTheme="minorHAnsi" w:hAnsiTheme="minorHAnsi"/>
        </w:rPr>
        <w:t>. Pearson-Prentice Hall</w:t>
      </w:r>
    </w:p>
    <w:p w14:paraId="2CF1D62E" w14:textId="1DA38868" w:rsidR="008F4DF2" w:rsidRDefault="008F4DF2" w:rsidP="00345D3A">
      <w:pPr>
        <w:pStyle w:val="paragraph"/>
        <w:numPr>
          <w:ilvl w:val="0"/>
          <w:numId w:val="3"/>
        </w:numPr>
        <w:spacing w:after="0"/>
        <w:textAlignment w:val="baseline"/>
        <w:rPr>
          <w:rFonts w:asciiTheme="minorHAnsi" w:hAnsiTheme="minorHAnsi"/>
        </w:rPr>
      </w:pPr>
      <w:r w:rsidRPr="008F4DF2">
        <w:rPr>
          <w:rFonts w:asciiTheme="minorHAnsi" w:hAnsiTheme="minorHAnsi"/>
        </w:rPr>
        <w:t xml:space="preserve">Elkington, J. (2018) </w:t>
      </w:r>
      <w:r w:rsidRPr="008F4DF2">
        <w:rPr>
          <w:rFonts w:asciiTheme="minorHAnsi" w:hAnsiTheme="minorHAnsi"/>
          <w:i/>
          <w:iCs/>
        </w:rPr>
        <w:t>25 Years of Triple Bottom Line</w:t>
      </w:r>
      <w:r w:rsidRPr="008F4DF2">
        <w:rPr>
          <w:rFonts w:asciiTheme="minorHAnsi" w:hAnsiTheme="minorHAnsi"/>
        </w:rPr>
        <w:t xml:space="preserve">. Harvard Business Review. Available at: </w:t>
      </w:r>
      <w:hyperlink r:id="rId8" w:history="1">
        <w:r w:rsidR="002F6AE1" w:rsidRPr="008F4DF2">
          <w:rPr>
            <w:rStyle w:val="Hyperlink"/>
            <w:rFonts w:asciiTheme="minorHAnsi" w:hAnsiTheme="minorHAnsi"/>
          </w:rPr>
          <w:t>https://hbr.org/2018/06/25-years-of-triple-bottom-line</w:t>
        </w:r>
      </w:hyperlink>
    </w:p>
    <w:p w14:paraId="7208ADE1" w14:textId="68FB25BC" w:rsidR="002F6AE1" w:rsidRDefault="002F6AE1" w:rsidP="00345D3A">
      <w:pPr>
        <w:pStyle w:val="paragraph"/>
        <w:numPr>
          <w:ilvl w:val="0"/>
          <w:numId w:val="3"/>
        </w:numPr>
        <w:spacing w:after="0"/>
        <w:textAlignment w:val="baseline"/>
        <w:rPr>
          <w:rFonts w:asciiTheme="minorHAnsi" w:hAnsiTheme="minorHAnsi"/>
        </w:rPr>
      </w:pPr>
      <w:r w:rsidRPr="002F6AE1">
        <w:rPr>
          <w:rFonts w:asciiTheme="minorHAnsi" w:hAnsiTheme="minorHAnsi"/>
        </w:rPr>
        <w:t xml:space="preserve">Ewing, J. (2023) ‘Tesla Faces Worker Protests Over Gigafactory Conditions in Germany’, </w:t>
      </w:r>
      <w:r w:rsidRPr="002F6AE1">
        <w:rPr>
          <w:rFonts w:asciiTheme="minorHAnsi" w:hAnsiTheme="minorHAnsi"/>
          <w:i/>
          <w:iCs/>
        </w:rPr>
        <w:t>The New York Times</w:t>
      </w:r>
      <w:r w:rsidRPr="002F6AE1">
        <w:rPr>
          <w:rFonts w:asciiTheme="minorHAnsi" w:hAnsiTheme="minorHAnsi"/>
        </w:rPr>
        <w:t xml:space="preserve">, 14 June. Available at: </w:t>
      </w:r>
      <w:hyperlink r:id="rId9" w:tgtFrame="_new" w:history="1">
        <w:r w:rsidRPr="002F6AE1">
          <w:rPr>
            <w:rStyle w:val="Hyperlink"/>
            <w:rFonts w:asciiTheme="minorHAnsi" w:hAnsiTheme="minorHAnsi"/>
          </w:rPr>
          <w:t>https://www.nytimes.com</w:t>
        </w:r>
      </w:hyperlink>
    </w:p>
    <w:p w14:paraId="2354D8CF" w14:textId="27919925" w:rsidR="00791268" w:rsidRPr="00562E40" w:rsidRDefault="00562E40" w:rsidP="00345D3A">
      <w:pPr>
        <w:pStyle w:val="paragraph"/>
        <w:numPr>
          <w:ilvl w:val="0"/>
          <w:numId w:val="3"/>
        </w:numPr>
        <w:spacing w:after="0"/>
        <w:textAlignment w:val="baseline"/>
        <w:rPr>
          <w:rFonts w:asciiTheme="minorHAnsi" w:hAnsiTheme="minorHAnsi"/>
        </w:rPr>
      </w:pPr>
      <w:r w:rsidRPr="00562E40">
        <w:rPr>
          <w:rFonts w:asciiTheme="minorHAnsi" w:hAnsiTheme="minorHAnsi"/>
        </w:rPr>
        <w:t xml:space="preserve">Fernando, M., Clarke, T. and Hao, Z. (2022) 'Business model disruption in the auto industry: Tesla’s strategic positioning', </w:t>
      </w:r>
      <w:r w:rsidRPr="00562E40">
        <w:rPr>
          <w:rFonts w:asciiTheme="minorHAnsi" w:hAnsiTheme="minorHAnsi"/>
          <w:i/>
          <w:iCs/>
        </w:rPr>
        <w:t>International Journal of Automotive Management</w:t>
      </w:r>
      <w:r w:rsidRPr="00562E40">
        <w:rPr>
          <w:rFonts w:asciiTheme="minorHAnsi" w:hAnsiTheme="minorHAnsi"/>
        </w:rPr>
        <w:t>, 39(1), pp. 15–29</w:t>
      </w:r>
    </w:p>
    <w:p w14:paraId="49340555" w14:textId="1CFF99EC" w:rsidR="0003509D" w:rsidRPr="00261AD5" w:rsidRDefault="00EE436E" w:rsidP="00345D3A">
      <w:pPr>
        <w:pStyle w:val="paragraph"/>
        <w:numPr>
          <w:ilvl w:val="0"/>
          <w:numId w:val="3"/>
        </w:numPr>
        <w:spacing w:after="0"/>
        <w:textAlignment w:val="baseline"/>
        <w:rPr>
          <w:rFonts w:asciiTheme="minorHAnsi" w:hAnsiTheme="minorHAnsi" w:cs="Segoe UI"/>
        </w:rPr>
      </w:pPr>
      <w:r w:rsidRPr="00261AD5">
        <w:rPr>
          <w:rFonts w:asciiTheme="minorHAnsi" w:hAnsiTheme="minorHAnsi" w:cs="Segoe UI"/>
        </w:rPr>
        <w:t xml:space="preserve">Ferrell, O.C., Fraedrich, J. and Ferrell, L. (2021) </w:t>
      </w:r>
      <w:r w:rsidRPr="00261AD5">
        <w:rPr>
          <w:rFonts w:asciiTheme="minorHAnsi" w:hAnsiTheme="minorHAnsi" w:cs="Segoe UI"/>
          <w:i/>
          <w:iCs/>
        </w:rPr>
        <w:t>Business Ethics: Ethical Decision Making and Cases</w:t>
      </w:r>
      <w:r w:rsidRPr="00261AD5">
        <w:rPr>
          <w:rFonts w:asciiTheme="minorHAnsi" w:hAnsiTheme="minorHAnsi" w:cs="Segoe UI"/>
        </w:rPr>
        <w:t>. 13th ed. Boston: Cengage Learning.</w:t>
      </w:r>
    </w:p>
    <w:p w14:paraId="1CF6E8F9" w14:textId="15460DB6" w:rsidR="00080ECB" w:rsidRPr="00345D3A" w:rsidRDefault="00080ECB" w:rsidP="00345D3A">
      <w:pPr>
        <w:pStyle w:val="ListParagraph"/>
        <w:numPr>
          <w:ilvl w:val="0"/>
          <w:numId w:val="3"/>
        </w:numPr>
        <w:rPr>
          <w:rFonts w:eastAsia="Times New Roman" w:cs="Segoe UI"/>
          <w:kern w:val="0"/>
          <w:sz w:val="24"/>
          <w:szCs w:val="24"/>
          <w:lang w:eastAsia="en-GB"/>
          <w14:ligatures w14:val="none"/>
        </w:rPr>
      </w:pPr>
      <w:proofErr w:type="spellStart"/>
      <w:r w:rsidRPr="00345D3A">
        <w:rPr>
          <w:rFonts w:eastAsia="Times New Roman" w:cs="Segoe UI"/>
          <w:kern w:val="0"/>
          <w:sz w:val="24"/>
          <w:szCs w:val="24"/>
          <w:lang w:eastAsia="en-GB"/>
          <w14:ligatures w14:val="none"/>
        </w:rPr>
        <w:t>Geissdoerfer</w:t>
      </w:r>
      <w:proofErr w:type="spellEnd"/>
      <w:r w:rsidRPr="00345D3A">
        <w:rPr>
          <w:rFonts w:eastAsia="Times New Roman" w:cs="Segoe UI"/>
          <w:kern w:val="0"/>
          <w:sz w:val="24"/>
          <w:szCs w:val="24"/>
          <w:lang w:eastAsia="en-GB"/>
          <w14:ligatures w14:val="none"/>
        </w:rPr>
        <w:t xml:space="preserve">, M., </w:t>
      </w:r>
      <w:proofErr w:type="spellStart"/>
      <w:r w:rsidRPr="00345D3A">
        <w:rPr>
          <w:rFonts w:eastAsia="Times New Roman" w:cs="Segoe UI"/>
          <w:kern w:val="0"/>
          <w:sz w:val="24"/>
          <w:szCs w:val="24"/>
          <w:lang w:eastAsia="en-GB"/>
          <w14:ligatures w14:val="none"/>
        </w:rPr>
        <w:t>Savaget</w:t>
      </w:r>
      <w:proofErr w:type="spellEnd"/>
      <w:r w:rsidRPr="00345D3A">
        <w:rPr>
          <w:rFonts w:eastAsia="Times New Roman" w:cs="Segoe UI"/>
          <w:kern w:val="0"/>
          <w:sz w:val="24"/>
          <w:szCs w:val="24"/>
          <w:lang w:eastAsia="en-GB"/>
          <w14:ligatures w14:val="none"/>
        </w:rPr>
        <w:t xml:space="preserve">, P., </w:t>
      </w:r>
      <w:proofErr w:type="spellStart"/>
      <w:r w:rsidRPr="00345D3A">
        <w:rPr>
          <w:rFonts w:eastAsia="Times New Roman" w:cs="Segoe UI"/>
          <w:kern w:val="0"/>
          <w:sz w:val="24"/>
          <w:szCs w:val="24"/>
          <w:lang w:eastAsia="en-GB"/>
          <w14:ligatures w14:val="none"/>
        </w:rPr>
        <w:t>Bocken</w:t>
      </w:r>
      <w:proofErr w:type="spellEnd"/>
      <w:r w:rsidRPr="00345D3A">
        <w:rPr>
          <w:rFonts w:eastAsia="Times New Roman" w:cs="Segoe UI"/>
          <w:kern w:val="0"/>
          <w:sz w:val="24"/>
          <w:szCs w:val="24"/>
          <w:lang w:eastAsia="en-GB"/>
          <w14:ligatures w14:val="none"/>
        </w:rPr>
        <w:t xml:space="preserve">, N.M.P. and </w:t>
      </w:r>
      <w:proofErr w:type="spellStart"/>
      <w:r w:rsidRPr="00345D3A">
        <w:rPr>
          <w:rFonts w:eastAsia="Times New Roman" w:cs="Segoe UI"/>
          <w:kern w:val="0"/>
          <w:sz w:val="24"/>
          <w:szCs w:val="24"/>
          <w:lang w:eastAsia="en-GB"/>
          <w14:ligatures w14:val="none"/>
        </w:rPr>
        <w:t>Hultink</w:t>
      </w:r>
      <w:proofErr w:type="spellEnd"/>
      <w:r w:rsidRPr="00345D3A">
        <w:rPr>
          <w:rFonts w:eastAsia="Times New Roman" w:cs="Segoe UI"/>
          <w:kern w:val="0"/>
          <w:sz w:val="24"/>
          <w:szCs w:val="24"/>
          <w:lang w:eastAsia="en-GB"/>
          <w14:ligatures w14:val="none"/>
        </w:rPr>
        <w:t>, E.J. (2017) 'The Circular Economy – A new sustainability paradigm?', Journal of Cleaner Production, 143, pp. 757–768.</w:t>
      </w:r>
    </w:p>
    <w:p w14:paraId="06E34E72" w14:textId="623EF625" w:rsidR="001606A4" w:rsidRPr="00345D3A" w:rsidRDefault="001606A4" w:rsidP="00345D3A">
      <w:pPr>
        <w:pStyle w:val="ListParagraph"/>
        <w:numPr>
          <w:ilvl w:val="0"/>
          <w:numId w:val="3"/>
        </w:numPr>
        <w:rPr>
          <w:rFonts w:eastAsia="Times New Roman" w:cs="Segoe UI"/>
          <w:kern w:val="0"/>
          <w:sz w:val="24"/>
          <w:szCs w:val="24"/>
          <w:lang w:eastAsia="en-GB"/>
          <w14:ligatures w14:val="none"/>
        </w:rPr>
      </w:pPr>
      <w:r w:rsidRPr="00345D3A">
        <w:rPr>
          <w:rFonts w:eastAsia="Times New Roman" w:cs="Segoe UI"/>
          <w:kern w:val="0"/>
          <w:sz w:val="24"/>
          <w:szCs w:val="24"/>
          <w:lang w:eastAsia="en-GB"/>
          <w14:ligatures w14:val="none"/>
        </w:rPr>
        <w:t xml:space="preserve">Harms, R., </w:t>
      </w:r>
      <w:proofErr w:type="spellStart"/>
      <w:r w:rsidRPr="00345D3A">
        <w:rPr>
          <w:rFonts w:eastAsia="Times New Roman" w:cs="Segoe UI"/>
          <w:kern w:val="0"/>
          <w:sz w:val="24"/>
          <w:szCs w:val="24"/>
          <w:lang w:eastAsia="en-GB"/>
          <w14:ligatures w14:val="none"/>
        </w:rPr>
        <w:t>Hagedoorn</w:t>
      </w:r>
      <w:proofErr w:type="spellEnd"/>
      <w:r w:rsidRPr="00345D3A">
        <w:rPr>
          <w:rFonts w:eastAsia="Times New Roman" w:cs="Segoe UI"/>
          <w:kern w:val="0"/>
          <w:sz w:val="24"/>
          <w:szCs w:val="24"/>
          <w:lang w:eastAsia="en-GB"/>
          <w14:ligatures w14:val="none"/>
        </w:rPr>
        <w:t xml:space="preserve">, J. and Schultz, R. (2022) 'Scaling innovation: The case of Tesla’s Gigafactory model', </w:t>
      </w:r>
      <w:r w:rsidRPr="00345D3A">
        <w:rPr>
          <w:rFonts w:eastAsia="Times New Roman" w:cs="Segoe UI"/>
          <w:i/>
          <w:iCs/>
          <w:kern w:val="0"/>
          <w:sz w:val="24"/>
          <w:szCs w:val="24"/>
          <w:lang w:eastAsia="en-GB"/>
          <w14:ligatures w14:val="none"/>
        </w:rPr>
        <w:t>Journal of Operations and Technology Management</w:t>
      </w:r>
      <w:r w:rsidRPr="00345D3A">
        <w:rPr>
          <w:rFonts w:eastAsia="Times New Roman" w:cs="Segoe UI"/>
          <w:kern w:val="0"/>
          <w:sz w:val="24"/>
          <w:szCs w:val="24"/>
          <w:lang w:eastAsia="en-GB"/>
          <w14:ligatures w14:val="none"/>
        </w:rPr>
        <w:t>, 20(4), pp. 203–221</w:t>
      </w:r>
    </w:p>
    <w:p w14:paraId="360019AA" w14:textId="77777777" w:rsidR="00C94E42" w:rsidRPr="00345D3A" w:rsidRDefault="00C94E42" w:rsidP="00345D3A">
      <w:pPr>
        <w:pStyle w:val="ListParagraph"/>
        <w:numPr>
          <w:ilvl w:val="0"/>
          <w:numId w:val="3"/>
        </w:numPr>
        <w:rPr>
          <w:sz w:val="24"/>
          <w:szCs w:val="24"/>
        </w:rPr>
      </w:pPr>
      <w:r w:rsidRPr="00345D3A">
        <w:rPr>
          <w:sz w:val="24"/>
          <w:szCs w:val="24"/>
        </w:rPr>
        <w:t xml:space="preserve">Hill, C.W.L., Jones, G.R. and, M.A. (2022) </w:t>
      </w:r>
      <w:r w:rsidRPr="00345D3A">
        <w:rPr>
          <w:i/>
          <w:iCs/>
          <w:sz w:val="24"/>
          <w:szCs w:val="24"/>
        </w:rPr>
        <w:t>Strategic Management: Theory and Cases</w:t>
      </w:r>
      <w:r w:rsidRPr="00345D3A">
        <w:rPr>
          <w:sz w:val="24"/>
          <w:szCs w:val="24"/>
        </w:rPr>
        <w:t>. 14th ed. Boston: Cengage Learning.</w:t>
      </w:r>
    </w:p>
    <w:p w14:paraId="00D99505" w14:textId="5C3946D6" w:rsidR="005542FB" w:rsidRPr="00345D3A" w:rsidRDefault="005542FB" w:rsidP="00345D3A">
      <w:pPr>
        <w:pStyle w:val="ListParagraph"/>
        <w:numPr>
          <w:ilvl w:val="0"/>
          <w:numId w:val="3"/>
        </w:numPr>
        <w:rPr>
          <w:sz w:val="24"/>
          <w:szCs w:val="24"/>
        </w:rPr>
      </w:pPr>
      <w:r w:rsidRPr="00345D3A">
        <w:rPr>
          <w:sz w:val="24"/>
          <w:szCs w:val="24"/>
        </w:rPr>
        <w:lastRenderedPageBreak/>
        <w:t xml:space="preserve">IEA (2023) </w:t>
      </w:r>
      <w:r w:rsidRPr="00345D3A">
        <w:rPr>
          <w:i/>
          <w:iCs/>
          <w:sz w:val="24"/>
          <w:szCs w:val="24"/>
        </w:rPr>
        <w:t>Global EV Outlook 2023</w:t>
      </w:r>
      <w:r w:rsidRPr="00345D3A">
        <w:rPr>
          <w:sz w:val="24"/>
          <w:szCs w:val="24"/>
        </w:rPr>
        <w:t xml:space="preserve">. International Energy Agency. Available at: https://www.iea.org/reports/global-ev-outlook-2023 </w:t>
      </w:r>
    </w:p>
    <w:p w14:paraId="290AD449" w14:textId="5600F58C" w:rsidR="006D2BFB" w:rsidRPr="00345D3A" w:rsidRDefault="004C6273" w:rsidP="00345D3A">
      <w:pPr>
        <w:pStyle w:val="ListParagraph"/>
        <w:numPr>
          <w:ilvl w:val="0"/>
          <w:numId w:val="3"/>
        </w:numPr>
        <w:rPr>
          <w:sz w:val="24"/>
          <w:szCs w:val="24"/>
        </w:rPr>
      </w:pPr>
      <w:proofErr w:type="spellStart"/>
      <w:r w:rsidRPr="00345D3A">
        <w:rPr>
          <w:sz w:val="24"/>
          <w:szCs w:val="24"/>
        </w:rPr>
        <w:t>IndustryWeek</w:t>
      </w:r>
      <w:proofErr w:type="spellEnd"/>
      <w:r w:rsidRPr="00345D3A">
        <w:rPr>
          <w:sz w:val="24"/>
          <w:szCs w:val="24"/>
        </w:rPr>
        <w:t xml:space="preserve"> (2024) 'Musk Sees 20%+ Volume Growth for Tesla in 2025'. Available at: </w:t>
      </w:r>
      <w:hyperlink r:id="rId10" w:tgtFrame="_new" w:history="1">
        <w:r w:rsidRPr="00345D3A">
          <w:rPr>
            <w:rStyle w:val="Hyperlink"/>
            <w:sz w:val="24"/>
            <w:szCs w:val="24"/>
          </w:rPr>
          <w:t>https://www.industryweek.com/leadership/companies-executives/article/55237853/musk-sees-20-volume-growth-for-tesla-in-2025</w:t>
        </w:r>
      </w:hyperlink>
      <w:r w:rsidRPr="00345D3A">
        <w:rPr>
          <w:sz w:val="24"/>
          <w:szCs w:val="24"/>
        </w:rPr>
        <w:t xml:space="preserve"> (Accessed: 30 March 2025).</w:t>
      </w:r>
    </w:p>
    <w:p w14:paraId="36D4028D" w14:textId="4A2C3525" w:rsidR="00E85611" w:rsidRPr="00345D3A" w:rsidRDefault="00E85611" w:rsidP="00345D3A">
      <w:pPr>
        <w:pStyle w:val="ListParagraph"/>
        <w:numPr>
          <w:ilvl w:val="0"/>
          <w:numId w:val="3"/>
        </w:numPr>
        <w:rPr>
          <w:sz w:val="24"/>
          <w:szCs w:val="24"/>
        </w:rPr>
      </w:pPr>
      <w:r w:rsidRPr="00345D3A">
        <w:rPr>
          <w:sz w:val="24"/>
          <w:szCs w:val="24"/>
        </w:rPr>
        <w:t xml:space="preserve">Johnson, G., Scholes, K., and Whittington, R. (2023) </w:t>
      </w:r>
      <w:r w:rsidRPr="00345D3A">
        <w:rPr>
          <w:i/>
          <w:iCs/>
          <w:sz w:val="24"/>
          <w:szCs w:val="24"/>
        </w:rPr>
        <w:t>Exploring Strategy: Text and Cases</w:t>
      </w:r>
      <w:r w:rsidRPr="00345D3A">
        <w:rPr>
          <w:sz w:val="24"/>
          <w:szCs w:val="24"/>
        </w:rPr>
        <w:t>. 13th ed. Pearson.</w:t>
      </w:r>
    </w:p>
    <w:p w14:paraId="68067764" w14:textId="4A84E0CE" w:rsidR="00BA4D92" w:rsidRPr="00345D3A" w:rsidRDefault="00BC1210" w:rsidP="00345D3A">
      <w:pPr>
        <w:pStyle w:val="ListParagraph"/>
        <w:numPr>
          <w:ilvl w:val="0"/>
          <w:numId w:val="3"/>
        </w:numPr>
        <w:rPr>
          <w:sz w:val="24"/>
          <w:szCs w:val="24"/>
        </w:rPr>
      </w:pPr>
      <w:r w:rsidRPr="00345D3A">
        <w:rPr>
          <w:sz w:val="24"/>
          <w:szCs w:val="24"/>
        </w:rPr>
        <w:t xml:space="preserve">Kotler, P., Armstrong, G., Harris, L.C. and Piercy, N. (2022) </w:t>
      </w:r>
      <w:r w:rsidRPr="00345D3A">
        <w:rPr>
          <w:i/>
          <w:iCs/>
          <w:sz w:val="24"/>
          <w:szCs w:val="24"/>
        </w:rPr>
        <w:t>Principles of Marketing</w:t>
      </w:r>
      <w:r w:rsidRPr="00345D3A">
        <w:rPr>
          <w:sz w:val="24"/>
          <w:szCs w:val="24"/>
        </w:rPr>
        <w:t>. 8th European ed. Harlow: Pearson Education.</w:t>
      </w:r>
    </w:p>
    <w:p w14:paraId="0777DC73" w14:textId="67AF19D1" w:rsidR="00157BC1" w:rsidRPr="00345D3A" w:rsidRDefault="00157BC1" w:rsidP="00345D3A">
      <w:pPr>
        <w:pStyle w:val="ListParagraph"/>
        <w:numPr>
          <w:ilvl w:val="0"/>
          <w:numId w:val="3"/>
        </w:numPr>
        <w:rPr>
          <w:sz w:val="24"/>
          <w:szCs w:val="24"/>
        </w:rPr>
      </w:pPr>
      <w:r w:rsidRPr="00345D3A">
        <w:rPr>
          <w:sz w:val="24"/>
          <w:szCs w:val="24"/>
        </w:rPr>
        <w:t xml:space="preserve">Kumar, V. and Tripathi, A. (2023) 'Global electric vehicle market trends and competitive dynamics', </w:t>
      </w:r>
      <w:r w:rsidRPr="00345D3A">
        <w:rPr>
          <w:i/>
          <w:iCs/>
          <w:sz w:val="24"/>
          <w:szCs w:val="24"/>
        </w:rPr>
        <w:t>Energy Policy Journal</w:t>
      </w:r>
      <w:r w:rsidRPr="00345D3A">
        <w:rPr>
          <w:sz w:val="24"/>
          <w:szCs w:val="24"/>
        </w:rPr>
        <w:t>, 162, 112394.</w:t>
      </w:r>
    </w:p>
    <w:p w14:paraId="20E5DA0B" w14:textId="47841026" w:rsidR="00E40AAF" w:rsidRPr="00345D3A" w:rsidRDefault="00E40AAF" w:rsidP="00345D3A">
      <w:pPr>
        <w:pStyle w:val="ListParagraph"/>
        <w:numPr>
          <w:ilvl w:val="0"/>
          <w:numId w:val="3"/>
        </w:numPr>
        <w:rPr>
          <w:sz w:val="24"/>
          <w:szCs w:val="24"/>
        </w:rPr>
      </w:pPr>
      <w:r w:rsidRPr="00345D3A">
        <w:rPr>
          <w:sz w:val="24"/>
          <w:szCs w:val="24"/>
        </w:rPr>
        <w:t xml:space="preserve">Lambert, F. (2023) ‘Tesla’s vertical integration strategy explained’, </w:t>
      </w:r>
      <w:proofErr w:type="spellStart"/>
      <w:r w:rsidRPr="00345D3A">
        <w:rPr>
          <w:i/>
          <w:iCs/>
          <w:sz w:val="24"/>
          <w:szCs w:val="24"/>
        </w:rPr>
        <w:t>Electrek</w:t>
      </w:r>
      <w:proofErr w:type="spellEnd"/>
      <w:r w:rsidRPr="00345D3A">
        <w:rPr>
          <w:sz w:val="24"/>
          <w:szCs w:val="24"/>
        </w:rPr>
        <w:t>, 15 June. Available at: https://electrek.co/2023/06/15/tesla-vertical-integration-strategy/ (Accessed: 18 March 2025).</w:t>
      </w:r>
    </w:p>
    <w:p w14:paraId="29751295" w14:textId="64A5A60B" w:rsidR="005B1991" w:rsidRPr="00345D3A" w:rsidRDefault="005B1991" w:rsidP="00345D3A">
      <w:pPr>
        <w:pStyle w:val="ListParagraph"/>
        <w:numPr>
          <w:ilvl w:val="0"/>
          <w:numId w:val="3"/>
        </w:numPr>
        <w:rPr>
          <w:sz w:val="24"/>
          <w:szCs w:val="24"/>
        </w:rPr>
      </w:pPr>
      <w:r w:rsidRPr="00345D3A">
        <w:rPr>
          <w:sz w:val="24"/>
          <w:szCs w:val="24"/>
        </w:rPr>
        <w:t xml:space="preserve">Lienert, P. (2023) ‘Tesla faces mounting customer complaints over repair delays’, </w:t>
      </w:r>
      <w:r w:rsidRPr="00345D3A">
        <w:rPr>
          <w:i/>
          <w:iCs/>
          <w:sz w:val="24"/>
          <w:szCs w:val="24"/>
        </w:rPr>
        <w:t>Reuters</w:t>
      </w:r>
      <w:r w:rsidRPr="00345D3A">
        <w:rPr>
          <w:sz w:val="24"/>
          <w:szCs w:val="24"/>
        </w:rPr>
        <w:t xml:space="preserve">, 3 February. Available at: </w:t>
      </w:r>
      <w:hyperlink r:id="rId11" w:tgtFrame="_new" w:history="1">
        <w:r w:rsidRPr="00345D3A">
          <w:rPr>
            <w:rStyle w:val="Hyperlink"/>
            <w:sz w:val="24"/>
            <w:szCs w:val="24"/>
          </w:rPr>
          <w:t>https://www.reuters.com</w:t>
        </w:r>
      </w:hyperlink>
    </w:p>
    <w:p w14:paraId="4AEC25EA" w14:textId="77777777" w:rsidR="00336120" w:rsidRPr="00345D3A" w:rsidRDefault="00C94E42" w:rsidP="00345D3A">
      <w:pPr>
        <w:pStyle w:val="ListParagraph"/>
        <w:numPr>
          <w:ilvl w:val="0"/>
          <w:numId w:val="3"/>
        </w:numPr>
        <w:rPr>
          <w:sz w:val="24"/>
          <w:szCs w:val="24"/>
        </w:rPr>
      </w:pPr>
      <w:r w:rsidRPr="00345D3A">
        <w:rPr>
          <w:sz w:val="24"/>
          <w:szCs w:val="24"/>
        </w:rPr>
        <w:t xml:space="preserve">Liu, C., &amp; Meng, X. (2022). Tesla’s growth strategy and market dominance: An empirical analysis. </w:t>
      </w:r>
      <w:r w:rsidRPr="00345D3A">
        <w:rPr>
          <w:i/>
          <w:iCs/>
          <w:sz w:val="24"/>
          <w:szCs w:val="24"/>
        </w:rPr>
        <w:t>International Journal of Business and Management Research</w:t>
      </w:r>
      <w:r w:rsidRPr="00345D3A">
        <w:rPr>
          <w:sz w:val="24"/>
          <w:szCs w:val="24"/>
        </w:rPr>
        <w:t>, 15(3), 78-95.</w:t>
      </w:r>
    </w:p>
    <w:p w14:paraId="18A1739A" w14:textId="633AE86C" w:rsidR="001C00AA" w:rsidRPr="00345D3A" w:rsidRDefault="001C00AA" w:rsidP="00345D3A">
      <w:pPr>
        <w:pStyle w:val="ListParagraph"/>
        <w:numPr>
          <w:ilvl w:val="0"/>
          <w:numId w:val="3"/>
        </w:numPr>
        <w:rPr>
          <w:sz w:val="24"/>
          <w:szCs w:val="24"/>
        </w:rPr>
      </w:pPr>
      <w:r w:rsidRPr="00345D3A">
        <w:rPr>
          <w:sz w:val="24"/>
          <w:szCs w:val="24"/>
        </w:rPr>
        <w:t xml:space="preserve">Los Angeles Times (2025) 'Why Tesla's bumpy ride may not be over'. Available at: </w:t>
      </w:r>
      <w:hyperlink r:id="rId12" w:tgtFrame="_new" w:history="1">
        <w:r w:rsidRPr="00345D3A">
          <w:rPr>
            <w:rStyle w:val="Hyperlink"/>
            <w:sz w:val="24"/>
            <w:szCs w:val="24"/>
          </w:rPr>
          <w:t>https://www.latimes.com/business/story/2025-03-21/teslas-charmed-journey-coming-to-an-end</w:t>
        </w:r>
      </w:hyperlink>
      <w:r w:rsidRPr="00345D3A">
        <w:rPr>
          <w:sz w:val="24"/>
          <w:szCs w:val="24"/>
        </w:rPr>
        <w:t xml:space="preserve"> (Accessed: 30 March 2025).</w:t>
      </w:r>
    </w:p>
    <w:p w14:paraId="56088131" w14:textId="71D38745" w:rsidR="00075A01" w:rsidRPr="00345D3A" w:rsidRDefault="00075A01" w:rsidP="00345D3A">
      <w:pPr>
        <w:pStyle w:val="ListParagraph"/>
        <w:numPr>
          <w:ilvl w:val="0"/>
          <w:numId w:val="3"/>
        </w:numPr>
        <w:rPr>
          <w:sz w:val="24"/>
          <w:szCs w:val="24"/>
        </w:rPr>
      </w:pPr>
      <w:proofErr w:type="spellStart"/>
      <w:r w:rsidRPr="00345D3A">
        <w:rPr>
          <w:sz w:val="24"/>
          <w:szCs w:val="24"/>
        </w:rPr>
        <w:t>Maradin</w:t>
      </w:r>
      <w:proofErr w:type="spellEnd"/>
      <w:r w:rsidRPr="00345D3A">
        <w:rPr>
          <w:sz w:val="24"/>
          <w:szCs w:val="24"/>
        </w:rPr>
        <w:t xml:space="preserve">, D., Malnar, A., &amp; </w:t>
      </w:r>
      <w:proofErr w:type="spellStart"/>
      <w:r w:rsidRPr="00345D3A">
        <w:rPr>
          <w:sz w:val="24"/>
          <w:szCs w:val="24"/>
        </w:rPr>
        <w:t>Kaštelan</w:t>
      </w:r>
      <w:proofErr w:type="spellEnd"/>
      <w:r w:rsidRPr="00345D3A">
        <w:rPr>
          <w:sz w:val="24"/>
          <w:szCs w:val="24"/>
        </w:rPr>
        <w:t xml:space="preserve">, A. (2022). 'Sustainable and Clean Energy: The Case of Tesla Company', </w:t>
      </w:r>
      <w:r w:rsidRPr="00345D3A">
        <w:rPr>
          <w:i/>
          <w:iCs/>
          <w:sz w:val="24"/>
          <w:szCs w:val="24"/>
        </w:rPr>
        <w:t>Journal of Economics, Finance and Management Studies</w:t>
      </w:r>
      <w:r w:rsidRPr="00345D3A">
        <w:rPr>
          <w:sz w:val="24"/>
          <w:szCs w:val="24"/>
        </w:rPr>
        <w:t xml:space="preserve">, 5(12), pp. 3531–3542. Available at: </w:t>
      </w:r>
      <w:hyperlink r:id="rId13" w:tgtFrame="_new" w:history="1">
        <w:r w:rsidRPr="00345D3A">
          <w:rPr>
            <w:rStyle w:val="Hyperlink"/>
            <w:sz w:val="24"/>
            <w:szCs w:val="24"/>
          </w:rPr>
          <w:t>https://ijefm.co.in/v5i12/10.php</w:t>
        </w:r>
      </w:hyperlink>
    </w:p>
    <w:p w14:paraId="022A44F5" w14:textId="420A73EF" w:rsidR="00211CA0" w:rsidRPr="00345D3A" w:rsidRDefault="00211CA0" w:rsidP="00345D3A">
      <w:pPr>
        <w:pStyle w:val="ListParagraph"/>
        <w:numPr>
          <w:ilvl w:val="0"/>
          <w:numId w:val="3"/>
        </w:numPr>
        <w:rPr>
          <w:sz w:val="24"/>
          <w:szCs w:val="24"/>
        </w:rPr>
      </w:pPr>
      <w:r w:rsidRPr="00345D3A">
        <w:rPr>
          <w:sz w:val="24"/>
          <w:szCs w:val="24"/>
        </w:rPr>
        <w:t xml:space="preserve">MarketWatch (2025) 'Tesla’s Supply Chain Vulnerabilities and Market Outlook'. </w:t>
      </w:r>
      <w:r w:rsidRPr="00345D3A">
        <w:rPr>
          <w:i/>
          <w:iCs/>
          <w:sz w:val="24"/>
          <w:szCs w:val="24"/>
        </w:rPr>
        <w:t>MarketWatch</w:t>
      </w:r>
      <w:r w:rsidRPr="00345D3A">
        <w:rPr>
          <w:sz w:val="24"/>
          <w:szCs w:val="24"/>
        </w:rPr>
        <w:t>, 20 February</w:t>
      </w:r>
    </w:p>
    <w:p w14:paraId="6216E364" w14:textId="5788AAE3" w:rsidR="0046736C" w:rsidRPr="00345D3A" w:rsidRDefault="00590F21" w:rsidP="00345D3A">
      <w:pPr>
        <w:pStyle w:val="ListParagraph"/>
        <w:numPr>
          <w:ilvl w:val="0"/>
          <w:numId w:val="3"/>
        </w:numPr>
        <w:rPr>
          <w:sz w:val="24"/>
          <w:szCs w:val="24"/>
        </w:rPr>
      </w:pPr>
      <w:r w:rsidRPr="00345D3A">
        <w:rPr>
          <w:sz w:val="24"/>
          <w:szCs w:val="24"/>
        </w:rPr>
        <w:t xml:space="preserve">Mintzberg, H., Ahlstrand, B. and Lampel, J. (2005) </w:t>
      </w:r>
      <w:r w:rsidRPr="00345D3A">
        <w:rPr>
          <w:i/>
          <w:iCs/>
          <w:sz w:val="24"/>
          <w:szCs w:val="24"/>
        </w:rPr>
        <w:t>Strategy Safari: A Guided Tour Through the Wilds of Strategic Management</w:t>
      </w:r>
      <w:r w:rsidRPr="00345D3A">
        <w:rPr>
          <w:sz w:val="24"/>
          <w:szCs w:val="24"/>
        </w:rPr>
        <w:t>. 2nd ed. Harlow: Pearson Education.</w:t>
      </w:r>
    </w:p>
    <w:p w14:paraId="4B329E2D" w14:textId="3DE182F5" w:rsidR="00852FC8" w:rsidRPr="00345D3A" w:rsidRDefault="001753D8" w:rsidP="00345D3A">
      <w:pPr>
        <w:pStyle w:val="ListParagraph"/>
        <w:numPr>
          <w:ilvl w:val="0"/>
          <w:numId w:val="3"/>
        </w:numPr>
        <w:rPr>
          <w:sz w:val="24"/>
          <w:szCs w:val="24"/>
        </w:rPr>
      </w:pPr>
      <w:r w:rsidRPr="00345D3A">
        <w:rPr>
          <w:sz w:val="24"/>
          <w:szCs w:val="24"/>
        </w:rPr>
        <w:t xml:space="preserve">Mitchell, R. and Kuan, J. (2022) 'EV innovation strategies among new entrants and incumbents', </w:t>
      </w:r>
      <w:r w:rsidRPr="00345D3A">
        <w:rPr>
          <w:i/>
          <w:iCs/>
          <w:sz w:val="24"/>
          <w:szCs w:val="24"/>
        </w:rPr>
        <w:t>International Journal of Technological Forecasting</w:t>
      </w:r>
      <w:r w:rsidRPr="00345D3A">
        <w:rPr>
          <w:sz w:val="24"/>
          <w:szCs w:val="24"/>
        </w:rPr>
        <w:t>, 185, 122147.</w:t>
      </w:r>
    </w:p>
    <w:p w14:paraId="394288ED" w14:textId="5EAE9FBC" w:rsidR="003A386D" w:rsidRPr="00345D3A" w:rsidRDefault="003A386D" w:rsidP="00345D3A">
      <w:pPr>
        <w:pStyle w:val="ListParagraph"/>
        <w:numPr>
          <w:ilvl w:val="0"/>
          <w:numId w:val="3"/>
        </w:numPr>
        <w:rPr>
          <w:sz w:val="24"/>
          <w:szCs w:val="24"/>
        </w:rPr>
      </w:pPr>
      <w:r w:rsidRPr="00345D3A">
        <w:rPr>
          <w:sz w:val="24"/>
          <w:szCs w:val="24"/>
        </w:rPr>
        <w:t xml:space="preserve">Morris, T. and Andrews, D. (2023) 'Legacy cost structures in the automotive industry', </w:t>
      </w:r>
      <w:r w:rsidRPr="00345D3A">
        <w:rPr>
          <w:i/>
          <w:iCs/>
          <w:sz w:val="24"/>
          <w:szCs w:val="24"/>
        </w:rPr>
        <w:t>Industrial Strategy Quarterly</w:t>
      </w:r>
      <w:r w:rsidRPr="00345D3A">
        <w:rPr>
          <w:sz w:val="24"/>
          <w:szCs w:val="24"/>
        </w:rPr>
        <w:t>, 28(1), pp. 42–57.</w:t>
      </w:r>
    </w:p>
    <w:p w14:paraId="0B2ABAD9" w14:textId="477F224A" w:rsidR="00694934" w:rsidRPr="00345D3A" w:rsidRDefault="00694934" w:rsidP="00345D3A">
      <w:pPr>
        <w:pStyle w:val="ListParagraph"/>
        <w:numPr>
          <w:ilvl w:val="0"/>
          <w:numId w:val="3"/>
        </w:numPr>
        <w:rPr>
          <w:sz w:val="24"/>
          <w:szCs w:val="24"/>
        </w:rPr>
      </w:pPr>
      <w:r w:rsidRPr="00345D3A">
        <w:rPr>
          <w:sz w:val="24"/>
          <w:szCs w:val="24"/>
        </w:rPr>
        <w:t xml:space="preserve">Musk, E. and Kallo, J. (2022) ‘Tesla’s innovation roadmap: A vision-led growth strategy’, </w:t>
      </w:r>
      <w:r w:rsidRPr="00345D3A">
        <w:rPr>
          <w:i/>
          <w:iCs/>
          <w:sz w:val="24"/>
          <w:szCs w:val="24"/>
        </w:rPr>
        <w:t>Journal of Strategic Leadership</w:t>
      </w:r>
      <w:r w:rsidRPr="00345D3A">
        <w:rPr>
          <w:sz w:val="24"/>
          <w:szCs w:val="24"/>
        </w:rPr>
        <w:t>, 34(2), pp. 58–71.</w:t>
      </w:r>
    </w:p>
    <w:p w14:paraId="65C69B96" w14:textId="27112DEC" w:rsidR="00414C40" w:rsidRPr="00345D3A" w:rsidRDefault="00B055B2" w:rsidP="00345D3A">
      <w:pPr>
        <w:pStyle w:val="ListParagraph"/>
        <w:numPr>
          <w:ilvl w:val="0"/>
          <w:numId w:val="3"/>
        </w:numPr>
        <w:rPr>
          <w:sz w:val="24"/>
          <w:szCs w:val="24"/>
        </w:rPr>
      </w:pPr>
      <w:r w:rsidRPr="00345D3A">
        <w:rPr>
          <w:sz w:val="24"/>
          <w:szCs w:val="24"/>
        </w:rPr>
        <w:t>Northouse</w:t>
      </w:r>
      <w:r w:rsidR="00786A27" w:rsidRPr="00345D3A">
        <w:rPr>
          <w:sz w:val="24"/>
          <w:szCs w:val="24"/>
        </w:rPr>
        <w:t xml:space="preserve">, </w:t>
      </w:r>
      <w:proofErr w:type="gramStart"/>
      <w:r w:rsidR="00786A27" w:rsidRPr="00345D3A">
        <w:rPr>
          <w:sz w:val="24"/>
          <w:szCs w:val="24"/>
        </w:rPr>
        <w:t>P.G.</w:t>
      </w:r>
      <w:r w:rsidRPr="00345D3A">
        <w:rPr>
          <w:sz w:val="24"/>
          <w:szCs w:val="24"/>
        </w:rPr>
        <w:t>(</w:t>
      </w:r>
      <w:proofErr w:type="gramEnd"/>
      <w:r w:rsidRPr="00345D3A">
        <w:rPr>
          <w:sz w:val="24"/>
          <w:szCs w:val="24"/>
        </w:rPr>
        <w:t xml:space="preserve">2021) </w:t>
      </w:r>
      <w:r w:rsidRPr="00345D3A">
        <w:rPr>
          <w:i/>
          <w:iCs/>
          <w:sz w:val="24"/>
          <w:szCs w:val="24"/>
        </w:rPr>
        <w:t>Leadership: Theory and Practice</w:t>
      </w:r>
      <w:r w:rsidRPr="00345D3A">
        <w:rPr>
          <w:sz w:val="24"/>
          <w:szCs w:val="24"/>
        </w:rPr>
        <w:t xml:space="preserve">. 9th </w:t>
      </w:r>
      <w:proofErr w:type="spellStart"/>
      <w:r w:rsidRPr="00345D3A">
        <w:rPr>
          <w:sz w:val="24"/>
          <w:szCs w:val="24"/>
        </w:rPr>
        <w:t>edn</w:t>
      </w:r>
      <w:proofErr w:type="spellEnd"/>
      <w:r w:rsidRPr="00345D3A">
        <w:rPr>
          <w:sz w:val="24"/>
          <w:szCs w:val="24"/>
        </w:rPr>
        <w:t>. London: Sage Publications.</w:t>
      </w:r>
    </w:p>
    <w:p w14:paraId="0C048344" w14:textId="797033FA" w:rsidR="00BE0182" w:rsidRPr="00345D3A" w:rsidRDefault="00BE0182" w:rsidP="00345D3A">
      <w:pPr>
        <w:pStyle w:val="ListParagraph"/>
        <w:numPr>
          <w:ilvl w:val="0"/>
          <w:numId w:val="3"/>
        </w:numPr>
        <w:rPr>
          <w:sz w:val="24"/>
          <w:szCs w:val="24"/>
        </w:rPr>
      </w:pPr>
      <w:proofErr w:type="spellStart"/>
      <w:r w:rsidRPr="00345D3A">
        <w:rPr>
          <w:sz w:val="24"/>
          <w:szCs w:val="24"/>
        </w:rPr>
        <w:t>Panmore</w:t>
      </w:r>
      <w:proofErr w:type="spellEnd"/>
      <w:r w:rsidRPr="00345D3A">
        <w:rPr>
          <w:sz w:val="24"/>
          <w:szCs w:val="24"/>
        </w:rPr>
        <w:t xml:space="preserve"> Institute (2024) 'Tesla SWOT Analysis: Strategic Strengths and Weaknesses'. </w:t>
      </w:r>
      <w:proofErr w:type="spellStart"/>
      <w:r w:rsidRPr="00345D3A">
        <w:rPr>
          <w:i/>
          <w:iCs/>
          <w:sz w:val="24"/>
          <w:szCs w:val="24"/>
        </w:rPr>
        <w:t>Panmore</w:t>
      </w:r>
      <w:proofErr w:type="spellEnd"/>
      <w:r w:rsidRPr="00345D3A">
        <w:rPr>
          <w:i/>
          <w:iCs/>
          <w:sz w:val="24"/>
          <w:szCs w:val="24"/>
        </w:rPr>
        <w:t xml:space="preserve"> Institute</w:t>
      </w:r>
      <w:r w:rsidRPr="00345D3A">
        <w:rPr>
          <w:sz w:val="24"/>
          <w:szCs w:val="24"/>
        </w:rPr>
        <w:t>, 15 January</w:t>
      </w:r>
    </w:p>
    <w:p w14:paraId="7494CADC" w14:textId="1BEC6919" w:rsidR="00950618" w:rsidRPr="00345D3A" w:rsidRDefault="00950618" w:rsidP="00345D3A">
      <w:pPr>
        <w:pStyle w:val="ListParagraph"/>
        <w:numPr>
          <w:ilvl w:val="0"/>
          <w:numId w:val="3"/>
        </w:numPr>
        <w:rPr>
          <w:sz w:val="24"/>
          <w:szCs w:val="24"/>
        </w:rPr>
      </w:pPr>
      <w:r w:rsidRPr="00345D3A">
        <w:rPr>
          <w:sz w:val="24"/>
          <w:szCs w:val="24"/>
        </w:rPr>
        <w:t xml:space="preserve">Pearson, J. and Robinson, R. (2019) </w:t>
      </w:r>
      <w:r w:rsidRPr="00345D3A">
        <w:rPr>
          <w:i/>
          <w:iCs/>
          <w:sz w:val="24"/>
          <w:szCs w:val="24"/>
        </w:rPr>
        <w:t>Strategic Management: Planning for Domestic &amp; Global Competition</w:t>
      </w:r>
      <w:r w:rsidRPr="00345D3A">
        <w:rPr>
          <w:sz w:val="24"/>
          <w:szCs w:val="24"/>
        </w:rPr>
        <w:t>. 14th ed. Boston: McGraw-Hill Education.</w:t>
      </w:r>
    </w:p>
    <w:p w14:paraId="0610BC75" w14:textId="77777777" w:rsidR="00736C07" w:rsidRPr="00345D3A" w:rsidRDefault="00D77ECB" w:rsidP="00345D3A">
      <w:pPr>
        <w:pStyle w:val="ListParagraph"/>
        <w:numPr>
          <w:ilvl w:val="0"/>
          <w:numId w:val="3"/>
        </w:numPr>
        <w:rPr>
          <w:sz w:val="24"/>
          <w:szCs w:val="24"/>
        </w:rPr>
      </w:pPr>
      <w:r w:rsidRPr="00345D3A">
        <w:rPr>
          <w:sz w:val="24"/>
          <w:szCs w:val="24"/>
        </w:rPr>
        <w:t xml:space="preserve">Pisano, G.P. (2015) </w:t>
      </w:r>
      <w:r w:rsidRPr="00345D3A">
        <w:rPr>
          <w:i/>
          <w:iCs/>
          <w:sz w:val="24"/>
          <w:szCs w:val="24"/>
        </w:rPr>
        <w:t>You Need an Innovation Strategy</w:t>
      </w:r>
      <w:r w:rsidRPr="00345D3A">
        <w:rPr>
          <w:sz w:val="24"/>
          <w:szCs w:val="24"/>
        </w:rPr>
        <w:t>. Harvard Business Review, June, pp. 44–54.</w:t>
      </w:r>
    </w:p>
    <w:p w14:paraId="75311890" w14:textId="51B26407" w:rsidR="0074140D" w:rsidRPr="00345D3A" w:rsidRDefault="0074140D" w:rsidP="00345D3A">
      <w:pPr>
        <w:pStyle w:val="ListParagraph"/>
        <w:numPr>
          <w:ilvl w:val="0"/>
          <w:numId w:val="3"/>
        </w:numPr>
        <w:rPr>
          <w:sz w:val="24"/>
          <w:szCs w:val="24"/>
        </w:rPr>
      </w:pPr>
      <w:r w:rsidRPr="00345D3A">
        <w:rPr>
          <w:sz w:val="24"/>
          <w:szCs w:val="24"/>
        </w:rPr>
        <w:lastRenderedPageBreak/>
        <w:t xml:space="preserve">Porter, M.E. and Kramer, M.R. (2011) 'Creating shared value', </w:t>
      </w:r>
      <w:r w:rsidRPr="00345D3A">
        <w:rPr>
          <w:i/>
          <w:iCs/>
          <w:sz w:val="24"/>
          <w:szCs w:val="24"/>
        </w:rPr>
        <w:t>Harvard Business Review</w:t>
      </w:r>
      <w:r w:rsidRPr="00345D3A">
        <w:rPr>
          <w:sz w:val="24"/>
          <w:szCs w:val="24"/>
        </w:rPr>
        <w:t>, 89(1/2), pp. 62–77.</w:t>
      </w:r>
    </w:p>
    <w:p w14:paraId="7464CC8F" w14:textId="6E92854D" w:rsidR="00336120" w:rsidRPr="00345D3A" w:rsidRDefault="00336120" w:rsidP="00345D3A">
      <w:pPr>
        <w:pStyle w:val="ListParagraph"/>
        <w:numPr>
          <w:ilvl w:val="0"/>
          <w:numId w:val="3"/>
        </w:numPr>
        <w:rPr>
          <w:sz w:val="24"/>
          <w:szCs w:val="24"/>
        </w:rPr>
      </w:pPr>
      <w:r w:rsidRPr="00345D3A">
        <w:rPr>
          <w:sz w:val="24"/>
          <w:szCs w:val="24"/>
        </w:rPr>
        <w:t xml:space="preserve">Porter, M.E. (1979) 'How Competitive Forces Shape Strategy'. </w:t>
      </w:r>
      <w:r w:rsidRPr="00345D3A">
        <w:rPr>
          <w:i/>
          <w:iCs/>
          <w:sz w:val="24"/>
          <w:szCs w:val="24"/>
        </w:rPr>
        <w:t>Harvard Business Review</w:t>
      </w:r>
      <w:r w:rsidRPr="00345D3A">
        <w:rPr>
          <w:sz w:val="24"/>
          <w:szCs w:val="24"/>
        </w:rPr>
        <w:t>, 57(2), pp. 137-145.</w:t>
      </w:r>
    </w:p>
    <w:p w14:paraId="3762BD99" w14:textId="1DFE3E75" w:rsidR="003740F7" w:rsidRPr="00345D3A" w:rsidRDefault="003740F7" w:rsidP="00345D3A">
      <w:pPr>
        <w:pStyle w:val="ListParagraph"/>
        <w:numPr>
          <w:ilvl w:val="0"/>
          <w:numId w:val="3"/>
        </w:numPr>
        <w:rPr>
          <w:sz w:val="24"/>
          <w:szCs w:val="24"/>
        </w:rPr>
      </w:pPr>
      <w:r w:rsidRPr="00345D3A">
        <w:rPr>
          <w:sz w:val="24"/>
          <w:szCs w:val="24"/>
        </w:rPr>
        <w:t xml:space="preserve">Schilling, M.A. (2022) </w:t>
      </w:r>
      <w:r w:rsidRPr="00345D3A">
        <w:rPr>
          <w:i/>
          <w:iCs/>
          <w:sz w:val="24"/>
          <w:szCs w:val="24"/>
        </w:rPr>
        <w:t>Strategic Management of Technological Innovation</w:t>
      </w:r>
      <w:r w:rsidRPr="00345D3A">
        <w:rPr>
          <w:sz w:val="24"/>
          <w:szCs w:val="24"/>
        </w:rPr>
        <w:t>. 7th ed. New York: McGraw-Hill Education.</w:t>
      </w:r>
    </w:p>
    <w:p w14:paraId="456D3FA2" w14:textId="3B56C7E5" w:rsidR="005D6929" w:rsidRPr="00345D3A" w:rsidRDefault="00DB150B" w:rsidP="00345D3A">
      <w:pPr>
        <w:pStyle w:val="ListParagraph"/>
        <w:numPr>
          <w:ilvl w:val="0"/>
          <w:numId w:val="3"/>
        </w:numPr>
        <w:rPr>
          <w:sz w:val="24"/>
          <w:szCs w:val="24"/>
        </w:rPr>
      </w:pPr>
      <w:r w:rsidRPr="00345D3A">
        <w:rPr>
          <w:sz w:val="24"/>
          <w:szCs w:val="24"/>
        </w:rPr>
        <w:t xml:space="preserve">Statista (2024) ‘Electric vehicle market </w:t>
      </w:r>
      <w:proofErr w:type="gramStart"/>
      <w:r w:rsidRPr="00345D3A">
        <w:rPr>
          <w:sz w:val="24"/>
          <w:szCs w:val="24"/>
        </w:rPr>
        <w:t>share</w:t>
      </w:r>
      <w:proofErr w:type="gramEnd"/>
      <w:r w:rsidRPr="00345D3A">
        <w:rPr>
          <w:sz w:val="24"/>
          <w:szCs w:val="24"/>
        </w:rPr>
        <w:t xml:space="preserve"> worldwide by manufacturer – 2024’, </w:t>
      </w:r>
      <w:r w:rsidRPr="00345D3A">
        <w:rPr>
          <w:i/>
          <w:iCs/>
          <w:sz w:val="24"/>
          <w:szCs w:val="24"/>
        </w:rPr>
        <w:t>Statista Research Department</w:t>
      </w:r>
      <w:r w:rsidRPr="00345D3A">
        <w:rPr>
          <w:sz w:val="24"/>
          <w:szCs w:val="24"/>
        </w:rPr>
        <w:t xml:space="preserve">, 10 February. Available at: </w:t>
      </w:r>
      <w:hyperlink r:id="rId14" w:tgtFrame="_new" w:history="1">
        <w:r w:rsidRPr="00345D3A">
          <w:rPr>
            <w:rStyle w:val="Hyperlink"/>
            <w:sz w:val="24"/>
            <w:szCs w:val="24"/>
          </w:rPr>
          <w:t>https://www.statista.com</w:t>
        </w:r>
      </w:hyperlink>
    </w:p>
    <w:p w14:paraId="02AC2477" w14:textId="23AA5908" w:rsidR="00DB150B" w:rsidRPr="00345D3A" w:rsidRDefault="008D5777" w:rsidP="00345D3A">
      <w:pPr>
        <w:pStyle w:val="ListParagraph"/>
        <w:numPr>
          <w:ilvl w:val="0"/>
          <w:numId w:val="3"/>
        </w:numPr>
        <w:rPr>
          <w:sz w:val="24"/>
          <w:szCs w:val="24"/>
        </w:rPr>
      </w:pPr>
      <w:proofErr w:type="spellStart"/>
      <w:r w:rsidRPr="00345D3A">
        <w:rPr>
          <w:sz w:val="24"/>
          <w:szCs w:val="24"/>
        </w:rPr>
        <w:t>Strawhecker</w:t>
      </w:r>
      <w:proofErr w:type="spellEnd"/>
      <w:r w:rsidRPr="00345D3A">
        <w:rPr>
          <w:sz w:val="24"/>
          <w:szCs w:val="24"/>
        </w:rPr>
        <w:t xml:space="preserve">, K. (2023) 'Tesla Energy Division Strategic Audit', </w:t>
      </w:r>
      <w:r w:rsidRPr="00345D3A">
        <w:rPr>
          <w:i/>
          <w:iCs/>
          <w:sz w:val="24"/>
          <w:szCs w:val="24"/>
        </w:rPr>
        <w:t>Honors Theses</w:t>
      </w:r>
      <w:r w:rsidRPr="00345D3A">
        <w:rPr>
          <w:sz w:val="24"/>
          <w:szCs w:val="24"/>
        </w:rPr>
        <w:t xml:space="preserve">, University of Nebraska-Lincoln. Available at: </w:t>
      </w:r>
      <w:hyperlink r:id="rId15" w:tgtFrame="_new" w:history="1">
        <w:r w:rsidRPr="00345D3A">
          <w:rPr>
            <w:rStyle w:val="Hyperlink"/>
            <w:sz w:val="24"/>
            <w:szCs w:val="24"/>
          </w:rPr>
          <w:t>https://digitalcommons.unl.edu/honorstheses/616/</w:t>
        </w:r>
      </w:hyperlink>
      <w:r w:rsidRPr="00345D3A">
        <w:rPr>
          <w:rFonts w:ascii="Arial" w:hAnsi="Arial" w:cs="Arial"/>
          <w:sz w:val="24"/>
          <w:szCs w:val="24"/>
        </w:rPr>
        <w:t>​</w:t>
      </w:r>
    </w:p>
    <w:p w14:paraId="413FB95D" w14:textId="24E02161" w:rsidR="00D255B1" w:rsidRPr="00345D3A" w:rsidRDefault="00D255B1" w:rsidP="00345D3A">
      <w:pPr>
        <w:pStyle w:val="ListParagraph"/>
        <w:numPr>
          <w:ilvl w:val="0"/>
          <w:numId w:val="3"/>
        </w:numPr>
        <w:rPr>
          <w:sz w:val="24"/>
          <w:szCs w:val="24"/>
        </w:rPr>
      </w:pPr>
      <w:r w:rsidRPr="00345D3A">
        <w:rPr>
          <w:sz w:val="24"/>
          <w:szCs w:val="24"/>
        </w:rPr>
        <w:t xml:space="preserve">Teece, D.J. (2018) 'Business models and dynamic capabilities', </w:t>
      </w:r>
      <w:r w:rsidRPr="00345D3A">
        <w:rPr>
          <w:i/>
          <w:iCs/>
          <w:sz w:val="24"/>
          <w:szCs w:val="24"/>
        </w:rPr>
        <w:t>Long Range Planning</w:t>
      </w:r>
      <w:r w:rsidRPr="00345D3A">
        <w:rPr>
          <w:sz w:val="24"/>
          <w:szCs w:val="24"/>
        </w:rPr>
        <w:t>, 51(1), pp. 40–49.</w:t>
      </w:r>
    </w:p>
    <w:p w14:paraId="19D64DCC" w14:textId="77777777" w:rsidR="00C94E42" w:rsidRPr="00345D3A" w:rsidRDefault="00C94E42" w:rsidP="00345D3A">
      <w:pPr>
        <w:pStyle w:val="ListParagraph"/>
        <w:numPr>
          <w:ilvl w:val="0"/>
          <w:numId w:val="3"/>
        </w:numPr>
        <w:rPr>
          <w:sz w:val="24"/>
          <w:szCs w:val="24"/>
        </w:rPr>
      </w:pPr>
      <w:r w:rsidRPr="00345D3A">
        <w:rPr>
          <w:sz w:val="24"/>
          <w:szCs w:val="24"/>
        </w:rPr>
        <w:t xml:space="preserve">Tesla (2023) </w:t>
      </w:r>
      <w:r w:rsidRPr="00345D3A">
        <w:rPr>
          <w:i/>
          <w:iCs/>
          <w:sz w:val="24"/>
          <w:szCs w:val="24"/>
        </w:rPr>
        <w:t>About Tesla</w:t>
      </w:r>
      <w:r w:rsidRPr="00345D3A">
        <w:rPr>
          <w:sz w:val="24"/>
          <w:szCs w:val="24"/>
        </w:rPr>
        <w:t>. Available at: https://www.tesla.com/about (Accessed: 15 March 2025).</w:t>
      </w:r>
    </w:p>
    <w:p w14:paraId="128872B0" w14:textId="312ED441" w:rsidR="007A39BC" w:rsidRPr="00345D3A" w:rsidRDefault="007A39BC" w:rsidP="00345D3A">
      <w:pPr>
        <w:pStyle w:val="ListParagraph"/>
        <w:numPr>
          <w:ilvl w:val="0"/>
          <w:numId w:val="3"/>
        </w:numPr>
        <w:rPr>
          <w:sz w:val="24"/>
          <w:szCs w:val="24"/>
        </w:rPr>
      </w:pPr>
      <w:r w:rsidRPr="00345D3A">
        <w:rPr>
          <w:sz w:val="24"/>
          <w:szCs w:val="24"/>
        </w:rPr>
        <w:t xml:space="preserve">Tesla Inc. (2023) </w:t>
      </w:r>
      <w:r w:rsidRPr="00345D3A">
        <w:rPr>
          <w:i/>
          <w:iCs/>
          <w:sz w:val="24"/>
          <w:szCs w:val="24"/>
        </w:rPr>
        <w:t>Tesla A</w:t>
      </w:r>
      <w:r w:rsidR="00D255B1" w:rsidRPr="00345D3A">
        <w:rPr>
          <w:i/>
          <w:iCs/>
          <w:sz w:val="24"/>
          <w:szCs w:val="24"/>
        </w:rPr>
        <w:t>n</w:t>
      </w:r>
      <w:r w:rsidRPr="00345D3A">
        <w:rPr>
          <w:i/>
          <w:iCs/>
          <w:sz w:val="24"/>
          <w:szCs w:val="24"/>
        </w:rPr>
        <w:t>nual Report 2023</w:t>
      </w:r>
      <w:r w:rsidRPr="00345D3A">
        <w:rPr>
          <w:sz w:val="24"/>
          <w:szCs w:val="24"/>
        </w:rPr>
        <w:t>. Available at: https://ir.tesla.com (Accessed: 18 March 2025).</w:t>
      </w:r>
    </w:p>
    <w:p w14:paraId="612DCA29" w14:textId="77777777" w:rsidR="000E62EF" w:rsidRPr="00345D3A" w:rsidRDefault="000E62EF" w:rsidP="00345D3A">
      <w:pPr>
        <w:pStyle w:val="ListParagraph"/>
        <w:numPr>
          <w:ilvl w:val="0"/>
          <w:numId w:val="3"/>
        </w:numPr>
        <w:rPr>
          <w:sz w:val="24"/>
          <w:szCs w:val="24"/>
        </w:rPr>
      </w:pPr>
      <w:r w:rsidRPr="00345D3A">
        <w:rPr>
          <w:sz w:val="24"/>
          <w:szCs w:val="24"/>
        </w:rPr>
        <w:t xml:space="preserve">The Economist (2024) 'Tesla and the Changing Landscape of Automotive Industry'. </w:t>
      </w:r>
      <w:r w:rsidRPr="00345D3A">
        <w:rPr>
          <w:i/>
          <w:iCs/>
          <w:sz w:val="24"/>
          <w:szCs w:val="24"/>
        </w:rPr>
        <w:t>The Economist</w:t>
      </w:r>
      <w:r w:rsidRPr="00345D3A">
        <w:rPr>
          <w:sz w:val="24"/>
          <w:szCs w:val="24"/>
        </w:rPr>
        <w:t>, 11 October.</w:t>
      </w:r>
    </w:p>
    <w:p w14:paraId="02ABBF4F" w14:textId="77777777" w:rsidR="008A6471" w:rsidRPr="00345D3A" w:rsidRDefault="008A6471" w:rsidP="00345D3A">
      <w:pPr>
        <w:pStyle w:val="ListParagraph"/>
        <w:numPr>
          <w:ilvl w:val="0"/>
          <w:numId w:val="3"/>
        </w:numPr>
        <w:rPr>
          <w:sz w:val="24"/>
          <w:szCs w:val="24"/>
        </w:rPr>
      </w:pPr>
      <w:r w:rsidRPr="00345D3A">
        <w:rPr>
          <w:sz w:val="24"/>
          <w:szCs w:val="24"/>
        </w:rPr>
        <w:t xml:space="preserve">Vox (2025) 'The Role of Government Incentives in Tesla’s Market Growth'. </w:t>
      </w:r>
      <w:r w:rsidRPr="00345D3A">
        <w:rPr>
          <w:i/>
          <w:iCs/>
          <w:sz w:val="24"/>
          <w:szCs w:val="24"/>
        </w:rPr>
        <w:t>Vox</w:t>
      </w:r>
      <w:r w:rsidRPr="00345D3A">
        <w:rPr>
          <w:sz w:val="24"/>
          <w:szCs w:val="24"/>
        </w:rPr>
        <w:t>, 5 March.</w:t>
      </w:r>
    </w:p>
    <w:p w14:paraId="7C0C0034" w14:textId="77777777" w:rsidR="006757AC" w:rsidRPr="00345D3A" w:rsidRDefault="006757AC" w:rsidP="00345D3A">
      <w:pPr>
        <w:pStyle w:val="ListParagraph"/>
        <w:numPr>
          <w:ilvl w:val="0"/>
          <w:numId w:val="3"/>
        </w:numPr>
        <w:rPr>
          <w:sz w:val="24"/>
          <w:szCs w:val="24"/>
        </w:rPr>
      </w:pPr>
      <w:r w:rsidRPr="00345D3A">
        <w:rPr>
          <w:sz w:val="24"/>
          <w:szCs w:val="24"/>
        </w:rPr>
        <w:t xml:space="preserve">Zahra, S.A. and Pearce, J.A. (1989) 'Board of director involvement in restructuring: Effects on extra-role </w:t>
      </w:r>
      <w:proofErr w:type="spellStart"/>
      <w:r w:rsidRPr="00345D3A">
        <w:rPr>
          <w:sz w:val="24"/>
          <w:szCs w:val="24"/>
        </w:rPr>
        <w:t>behaviors</w:t>
      </w:r>
      <w:proofErr w:type="spellEnd"/>
      <w:r w:rsidRPr="00345D3A">
        <w:rPr>
          <w:sz w:val="24"/>
          <w:szCs w:val="24"/>
        </w:rPr>
        <w:t xml:space="preserve"> in strategic decision making', </w:t>
      </w:r>
      <w:r w:rsidRPr="00345D3A">
        <w:rPr>
          <w:i/>
          <w:iCs/>
          <w:sz w:val="24"/>
          <w:szCs w:val="24"/>
        </w:rPr>
        <w:t>Academy of Management Journal</w:t>
      </w:r>
      <w:r w:rsidRPr="00345D3A">
        <w:rPr>
          <w:sz w:val="24"/>
          <w:szCs w:val="24"/>
        </w:rPr>
        <w:t>, 32(3), pp. 554–576.</w:t>
      </w:r>
    </w:p>
    <w:p w14:paraId="70DA2FF9" w14:textId="77777777" w:rsidR="00352A4B" w:rsidRPr="00345D3A" w:rsidRDefault="00352A4B" w:rsidP="00345D3A">
      <w:pPr>
        <w:pStyle w:val="ListParagraph"/>
        <w:numPr>
          <w:ilvl w:val="0"/>
          <w:numId w:val="3"/>
        </w:numPr>
        <w:rPr>
          <w:sz w:val="24"/>
          <w:szCs w:val="24"/>
        </w:rPr>
      </w:pPr>
      <w:r w:rsidRPr="00345D3A">
        <w:rPr>
          <w:sz w:val="24"/>
          <w:szCs w:val="24"/>
        </w:rPr>
        <w:t xml:space="preserve">Zhao, Y. and Li, M. (2023) 'Competitive dynamics in the Chinese EV market', </w:t>
      </w:r>
      <w:r w:rsidRPr="00345D3A">
        <w:rPr>
          <w:i/>
          <w:iCs/>
          <w:sz w:val="24"/>
          <w:szCs w:val="24"/>
        </w:rPr>
        <w:t>Asian Journal of Business Research</w:t>
      </w:r>
      <w:r w:rsidRPr="00345D3A">
        <w:rPr>
          <w:sz w:val="24"/>
          <w:szCs w:val="24"/>
        </w:rPr>
        <w:t>, 13(2), pp. 89–105.</w:t>
      </w:r>
    </w:p>
    <w:p w14:paraId="5ED886B9" w14:textId="77777777" w:rsidR="00352A4B" w:rsidRPr="006757AC" w:rsidRDefault="00352A4B" w:rsidP="006757AC">
      <w:pPr>
        <w:rPr>
          <w:sz w:val="24"/>
          <w:szCs w:val="24"/>
        </w:rPr>
      </w:pPr>
    </w:p>
    <w:p w14:paraId="30FF93C5" w14:textId="77777777" w:rsidR="006757AC" w:rsidRPr="008A6471" w:rsidRDefault="006757AC" w:rsidP="008A6471">
      <w:pPr>
        <w:rPr>
          <w:sz w:val="24"/>
          <w:szCs w:val="24"/>
        </w:rPr>
      </w:pPr>
    </w:p>
    <w:p w14:paraId="215E1AE7" w14:textId="77777777" w:rsidR="000A641B" w:rsidRPr="00261AD5" w:rsidRDefault="000A641B">
      <w:pPr>
        <w:rPr>
          <w:sz w:val="24"/>
          <w:szCs w:val="24"/>
        </w:rPr>
      </w:pPr>
    </w:p>
    <w:p w14:paraId="31DB3BCF" w14:textId="77777777" w:rsidR="00E76A68" w:rsidRPr="00261AD5" w:rsidRDefault="00E76A68">
      <w:pPr>
        <w:rPr>
          <w:sz w:val="24"/>
          <w:szCs w:val="24"/>
        </w:rPr>
      </w:pPr>
    </w:p>
    <w:p w14:paraId="13586C03" w14:textId="77777777" w:rsidR="000A641B" w:rsidRPr="00B9523D" w:rsidRDefault="000A641B">
      <w:pPr>
        <w:rPr>
          <w:sz w:val="24"/>
          <w:szCs w:val="24"/>
        </w:rPr>
      </w:pPr>
    </w:p>
    <w:sectPr w:rsidR="000A641B" w:rsidRPr="00B952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7573E"/>
    <w:multiLevelType w:val="multilevel"/>
    <w:tmpl w:val="46580558"/>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DA2125E"/>
    <w:multiLevelType w:val="hybridMultilevel"/>
    <w:tmpl w:val="CC7AE2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8600E5"/>
    <w:multiLevelType w:val="hybridMultilevel"/>
    <w:tmpl w:val="CC1E4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7446712">
    <w:abstractNumId w:val="0"/>
  </w:num>
  <w:num w:numId="2" w16cid:durableId="1322268164">
    <w:abstractNumId w:val="2"/>
  </w:num>
  <w:num w:numId="3" w16cid:durableId="11577240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605"/>
    <w:rsid w:val="0000039E"/>
    <w:rsid w:val="00000AD0"/>
    <w:rsid w:val="00001329"/>
    <w:rsid w:val="00002092"/>
    <w:rsid w:val="000055FC"/>
    <w:rsid w:val="000123C2"/>
    <w:rsid w:val="00013A81"/>
    <w:rsid w:val="00013F27"/>
    <w:rsid w:val="00017A37"/>
    <w:rsid w:val="00021444"/>
    <w:rsid w:val="0002507B"/>
    <w:rsid w:val="000259A2"/>
    <w:rsid w:val="00031905"/>
    <w:rsid w:val="00032CC1"/>
    <w:rsid w:val="00033F98"/>
    <w:rsid w:val="0003509D"/>
    <w:rsid w:val="00036661"/>
    <w:rsid w:val="00040D38"/>
    <w:rsid w:val="0004154A"/>
    <w:rsid w:val="000442AF"/>
    <w:rsid w:val="00044FF0"/>
    <w:rsid w:val="00046150"/>
    <w:rsid w:val="00047479"/>
    <w:rsid w:val="00050A27"/>
    <w:rsid w:val="00050CFD"/>
    <w:rsid w:val="00052479"/>
    <w:rsid w:val="00053707"/>
    <w:rsid w:val="00055667"/>
    <w:rsid w:val="00060528"/>
    <w:rsid w:val="00060834"/>
    <w:rsid w:val="0007364A"/>
    <w:rsid w:val="00075A01"/>
    <w:rsid w:val="00076A7D"/>
    <w:rsid w:val="00080AC8"/>
    <w:rsid w:val="00080ECB"/>
    <w:rsid w:val="00080EDF"/>
    <w:rsid w:val="000820BF"/>
    <w:rsid w:val="00084913"/>
    <w:rsid w:val="00084A3F"/>
    <w:rsid w:val="00084BB1"/>
    <w:rsid w:val="00093A30"/>
    <w:rsid w:val="0009667E"/>
    <w:rsid w:val="000969FC"/>
    <w:rsid w:val="00097898"/>
    <w:rsid w:val="00097A30"/>
    <w:rsid w:val="000A0006"/>
    <w:rsid w:val="000A0413"/>
    <w:rsid w:val="000A0801"/>
    <w:rsid w:val="000A0F93"/>
    <w:rsid w:val="000A46B8"/>
    <w:rsid w:val="000A641B"/>
    <w:rsid w:val="000A7008"/>
    <w:rsid w:val="000A712D"/>
    <w:rsid w:val="000B13EC"/>
    <w:rsid w:val="000B1915"/>
    <w:rsid w:val="000B4588"/>
    <w:rsid w:val="000B58F8"/>
    <w:rsid w:val="000B6CF7"/>
    <w:rsid w:val="000B7D37"/>
    <w:rsid w:val="000C185D"/>
    <w:rsid w:val="000C1E89"/>
    <w:rsid w:val="000C2E10"/>
    <w:rsid w:val="000C4716"/>
    <w:rsid w:val="000C7603"/>
    <w:rsid w:val="000D11F4"/>
    <w:rsid w:val="000D131A"/>
    <w:rsid w:val="000D2CDD"/>
    <w:rsid w:val="000D3AA1"/>
    <w:rsid w:val="000D3E2C"/>
    <w:rsid w:val="000D4E27"/>
    <w:rsid w:val="000D6835"/>
    <w:rsid w:val="000E171A"/>
    <w:rsid w:val="000E2A98"/>
    <w:rsid w:val="000E4D54"/>
    <w:rsid w:val="000E5072"/>
    <w:rsid w:val="000E582A"/>
    <w:rsid w:val="000E6179"/>
    <w:rsid w:val="000E62EF"/>
    <w:rsid w:val="000E7821"/>
    <w:rsid w:val="000F1F2C"/>
    <w:rsid w:val="000F348C"/>
    <w:rsid w:val="000F37E3"/>
    <w:rsid w:val="000F7EC6"/>
    <w:rsid w:val="0010370F"/>
    <w:rsid w:val="001059AA"/>
    <w:rsid w:val="00106CF4"/>
    <w:rsid w:val="001121F7"/>
    <w:rsid w:val="00113053"/>
    <w:rsid w:val="001152DA"/>
    <w:rsid w:val="0011773B"/>
    <w:rsid w:val="001206D5"/>
    <w:rsid w:val="00120A23"/>
    <w:rsid w:val="00120D13"/>
    <w:rsid w:val="00122302"/>
    <w:rsid w:val="00122A04"/>
    <w:rsid w:val="00124462"/>
    <w:rsid w:val="00126EF1"/>
    <w:rsid w:val="001343CE"/>
    <w:rsid w:val="00135DB1"/>
    <w:rsid w:val="00141B69"/>
    <w:rsid w:val="00141BD8"/>
    <w:rsid w:val="0014463E"/>
    <w:rsid w:val="00144CD9"/>
    <w:rsid w:val="001452B0"/>
    <w:rsid w:val="0015109C"/>
    <w:rsid w:val="00153E51"/>
    <w:rsid w:val="00155B29"/>
    <w:rsid w:val="00157BC1"/>
    <w:rsid w:val="001606A4"/>
    <w:rsid w:val="00162B00"/>
    <w:rsid w:val="0016435A"/>
    <w:rsid w:val="00166C07"/>
    <w:rsid w:val="0016738B"/>
    <w:rsid w:val="00167DE6"/>
    <w:rsid w:val="00171C71"/>
    <w:rsid w:val="0017352F"/>
    <w:rsid w:val="001753D8"/>
    <w:rsid w:val="00175708"/>
    <w:rsid w:val="00175F9E"/>
    <w:rsid w:val="0018223A"/>
    <w:rsid w:val="00182671"/>
    <w:rsid w:val="0018684C"/>
    <w:rsid w:val="00191176"/>
    <w:rsid w:val="00191542"/>
    <w:rsid w:val="0019318A"/>
    <w:rsid w:val="0019452A"/>
    <w:rsid w:val="00194BC9"/>
    <w:rsid w:val="00196B70"/>
    <w:rsid w:val="001A135F"/>
    <w:rsid w:val="001A1E23"/>
    <w:rsid w:val="001A3C5A"/>
    <w:rsid w:val="001A50F0"/>
    <w:rsid w:val="001A56EA"/>
    <w:rsid w:val="001A6860"/>
    <w:rsid w:val="001A72C9"/>
    <w:rsid w:val="001B4437"/>
    <w:rsid w:val="001B4E88"/>
    <w:rsid w:val="001B572C"/>
    <w:rsid w:val="001B7AEF"/>
    <w:rsid w:val="001C00AA"/>
    <w:rsid w:val="001C13C4"/>
    <w:rsid w:val="001C2408"/>
    <w:rsid w:val="001C2CB2"/>
    <w:rsid w:val="001C4544"/>
    <w:rsid w:val="001C4DB9"/>
    <w:rsid w:val="001C5025"/>
    <w:rsid w:val="001C515D"/>
    <w:rsid w:val="001C7D43"/>
    <w:rsid w:val="001D3B74"/>
    <w:rsid w:val="001D707A"/>
    <w:rsid w:val="001E43C4"/>
    <w:rsid w:val="001E4B18"/>
    <w:rsid w:val="001F0E55"/>
    <w:rsid w:val="001F1710"/>
    <w:rsid w:val="001F18FB"/>
    <w:rsid w:val="001F246A"/>
    <w:rsid w:val="001F3083"/>
    <w:rsid w:val="001F79ED"/>
    <w:rsid w:val="002012C0"/>
    <w:rsid w:val="00201FC7"/>
    <w:rsid w:val="00202F27"/>
    <w:rsid w:val="002045B7"/>
    <w:rsid w:val="002053DC"/>
    <w:rsid w:val="002107D8"/>
    <w:rsid w:val="00211CA0"/>
    <w:rsid w:val="002214FD"/>
    <w:rsid w:val="00225C50"/>
    <w:rsid w:val="002265F0"/>
    <w:rsid w:val="00230225"/>
    <w:rsid w:val="002316BB"/>
    <w:rsid w:val="002330A0"/>
    <w:rsid w:val="0023429D"/>
    <w:rsid w:val="00236C98"/>
    <w:rsid w:val="00241B18"/>
    <w:rsid w:val="002427F4"/>
    <w:rsid w:val="00244B0D"/>
    <w:rsid w:val="002474F8"/>
    <w:rsid w:val="00247CEC"/>
    <w:rsid w:val="002517E3"/>
    <w:rsid w:val="00251B8A"/>
    <w:rsid w:val="00251F79"/>
    <w:rsid w:val="00253F56"/>
    <w:rsid w:val="00254D00"/>
    <w:rsid w:val="00255837"/>
    <w:rsid w:val="00257A0D"/>
    <w:rsid w:val="00257AFB"/>
    <w:rsid w:val="00260515"/>
    <w:rsid w:val="00261AD5"/>
    <w:rsid w:val="00265A90"/>
    <w:rsid w:val="00265CA4"/>
    <w:rsid w:val="00271A63"/>
    <w:rsid w:val="00271B65"/>
    <w:rsid w:val="002740B1"/>
    <w:rsid w:val="00280342"/>
    <w:rsid w:val="00281D62"/>
    <w:rsid w:val="00282ABD"/>
    <w:rsid w:val="00282DAF"/>
    <w:rsid w:val="00287109"/>
    <w:rsid w:val="00290F8C"/>
    <w:rsid w:val="002928E5"/>
    <w:rsid w:val="00293FE1"/>
    <w:rsid w:val="00294830"/>
    <w:rsid w:val="00297A40"/>
    <w:rsid w:val="002A2760"/>
    <w:rsid w:val="002A4398"/>
    <w:rsid w:val="002A558B"/>
    <w:rsid w:val="002A731B"/>
    <w:rsid w:val="002B065A"/>
    <w:rsid w:val="002B347C"/>
    <w:rsid w:val="002B3C58"/>
    <w:rsid w:val="002B4294"/>
    <w:rsid w:val="002B6EBB"/>
    <w:rsid w:val="002C0384"/>
    <w:rsid w:val="002C14AF"/>
    <w:rsid w:val="002D2E47"/>
    <w:rsid w:val="002D31DF"/>
    <w:rsid w:val="002D6553"/>
    <w:rsid w:val="002D6F5A"/>
    <w:rsid w:val="002E0162"/>
    <w:rsid w:val="002E038E"/>
    <w:rsid w:val="002E1E75"/>
    <w:rsid w:val="002E213A"/>
    <w:rsid w:val="002E2E5E"/>
    <w:rsid w:val="002E33AD"/>
    <w:rsid w:val="002E4180"/>
    <w:rsid w:val="002E5B8D"/>
    <w:rsid w:val="002E6E8D"/>
    <w:rsid w:val="002F3CB0"/>
    <w:rsid w:val="002F5440"/>
    <w:rsid w:val="002F663F"/>
    <w:rsid w:val="002F66B6"/>
    <w:rsid w:val="002F6AE1"/>
    <w:rsid w:val="002F6E49"/>
    <w:rsid w:val="002F7D28"/>
    <w:rsid w:val="00300FE8"/>
    <w:rsid w:val="003060AC"/>
    <w:rsid w:val="0031348F"/>
    <w:rsid w:val="00320396"/>
    <w:rsid w:val="003218BD"/>
    <w:rsid w:val="00322080"/>
    <w:rsid w:val="0032246D"/>
    <w:rsid w:val="00323C8A"/>
    <w:rsid w:val="003259DC"/>
    <w:rsid w:val="003318F8"/>
    <w:rsid w:val="00332BC9"/>
    <w:rsid w:val="00336120"/>
    <w:rsid w:val="00337D81"/>
    <w:rsid w:val="00340C91"/>
    <w:rsid w:val="00342910"/>
    <w:rsid w:val="00342A6F"/>
    <w:rsid w:val="00345903"/>
    <w:rsid w:val="00345D3A"/>
    <w:rsid w:val="003468A0"/>
    <w:rsid w:val="00347435"/>
    <w:rsid w:val="0035195E"/>
    <w:rsid w:val="0035215F"/>
    <w:rsid w:val="00352900"/>
    <w:rsid w:val="00352A4B"/>
    <w:rsid w:val="00353C33"/>
    <w:rsid w:val="003554F3"/>
    <w:rsid w:val="00356C14"/>
    <w:rsid w:val="00356CA4"/>
    <w:rsid w:val="003617BF"/>
    <w:rsid w:val="00361CCC"/>
    <w:rsid w:val="00365214"/>
    <w:rsid w:val="00370D47"/>
    <w:rsid w:val="00372789"/>
    <w:rsid w:val="003740F7"/>
    <w:rsid w:val="00374CF3"/>
    <w:rsid w:val="00380C2D"/>
    <w:rsid w:val="00382F08"/>
    <w:rsid w:val="00385ACC"/>
    <w:rsid w:val="00386024"/>
    <w:rsid w:val="003866AB"/>
    <w:rsid w:val="00387AF4"/>
    <w:rsid w:val="00387CD8"/>
    <w:rsid w:val="00387F36"/>
    <w:rsid w:val="00387F58"/>
    <w:rsid w:val="00390CF1"/>
    <w:rsid w:val="003917B0"/>
    <w:rsid w:val="003918AA"/>
    <w:rsid w:val="00391BD4"/>
    <w:rsid w:val="003946EF"/>
    <w:rsid w:val="00396739"/>
    <w:rsid w:val="0039740F"/>
    <w:rsid w:val="003977E9"/>
    <w:rsid w:val="003A1929"/>
    <w:rsid w:val="003A1AA1"/>
    <w:rsid w:val="003A3316"/>
    <w:rsid w:val="003A3400"/>
    <w:rsid w:val="003A386D"/>
    <w:rsid w:val="003A7C13"/>
    <w:rsid w:val="003C0986"/>
    <w:rsid w:val="003C1009"/>
    <w:rsid w:val="003C5970"/>
    <w:rsid w:val="003C741D"/>
    <w:rsid w:val="003C7583"/>
    <w:rsid w:val="003D12B9"/>
    <w:rsid w:val="003D2BB0"/>
    <w:rsid w:val="003D2E21"/>
    <w:rsid w:val="003D4FD5"/>
    <w:rsid w:val="003D5726"/>
    <w:rsid w:val="003E0EEC"/>
    <w:rsid w:val="003E28F9"/>
    <w:rsid w:val="003E4971"/>
    <w:rsid w:val="003E52AC"/>
    <w:rsid w:val="003F2823"/>
    <w:rsid w:val="003F52FA"/>
    <w:rsid w:val="004021A8"/>
    <w:rsid w:val="004023D6"/>
    <w:rsid w:val="004064EC"/>
    <w:rsid w:val="004119CF"/>
    <w:rsid w:val="00414C40"/>
    <w:rsid w:val="00415030"/>
    <w:rsid w:val="004153C0"/>
    <w:rsid w:val="00415407"/>
    <w:rsid w:val="004156D8"/>
    <w:rsid w:val="0042352B"/>
    <w:rsid w:val="0042520E"/>
    <w:rsid w:val="004256F2"/>
    <w:rsid w:val="0042597F"/>
    <w:rsid w:val="0042665B"/>
    <w:rsid w:val="00426B26"/>
    <w:rsid w:val="004278C5"/>
    <w:rsid w:val="00430BEB"/>
    <w:rsid w:val="0043134E"/>
    <w:rsid w:val="004319EA"/>
    <w:rsid w:val="00431CF8"/>
    <w:rsid w:val="004336C0"/>
    <w:rsid w:val="00434749"/>
    <w:rsid w:val="0043531D"/>
    <w:rsid w:val="00435931"/>
    <w:rsid w:val="00436ACD"/>
    <w:rsid w:val="0044396F"/>
    <w:rsid w:val="00444313"/>
    <w:rsid w:val="00451DBE"/>
    <w:rsid w:val="0045391A"/>
    <w:rsid w:val="00453C05"/>
    <w:rsid w:val="00453E2D"/>
    <w:rsid w:val="00454411"/>
    <w:rsid w:val="00454CD9"/>
    <w:rsid w:val="00460527"/>
    <w:rsid w:val="00465E59"/>
    <w:rsid w:val="0046620D"/>
    <w:rsid w:val="0046695C"/>
    <w:rsid w:val="0046736C"/>
    <w:rsid w:val="0047193C"/>
    <w:rsid w:val="00472034"/>
    <w:rsid w:val="004721D6"/>
    <w:rsid w:val="00473606"/>
    <w:rsid w:val="004746DA"/>
    <w:rsid w:val="00485CD1"/>
    <w:rsid w:val="0048632A"/>
    <w:rsid w:val="00486F58"/>
    <w:rsid w:val="004913BD"/>
    <w:rsid w:val="00491705"/>
    <w:rsid w:val="004932D9"/>
    <w:rsid w:val="0049385E"/>
    <w:rsid w:val="004943E2"/>
    <w:rsid w:val="004A3392"/>
    <w:rsid w:val="004A75EC"/>
    <w:rsid w:val="004B08E2"/>
    <w:rsid w:val="004B0C34"/>
    <w:rsid w:val="004B11DE"/>
    <w:rsid w:val="004B277A"/>
    <w:rsid w:val="004B29B1"/>
    <w:rsid w:val="004B2C63"/>
    <w:rsid w:val="004B4652"/>
    <w:rsid w:val="004B50C9"/>
    <w:rsid w:val="004C0CB8"/>
    <w:rsid w:val="004C18B0"/>
    <w:rsid w:val="004C2B8E"/>
    <w:rsid w:val="004C2C77"/>
    <w:rsid w:val="004C399E"/>
    <w:rsid w:val="004C4616"/>
    <w:rsid w:val="004C5A3A"/>
    <w:rsid w:val="004C5A9A"/>
    <w:rsid w:val="004C6273"/>
    <w:rsid w:val="004D0013"/>
    <w:rsid w:val="004D0FFE"/>
    <w:rsid w:val="004D69FD"/>
    <w:rsid w:val="004E0EA8"/>
    <w:rsid w:val="004E2143"/>
    <w:rsid w:val="004E26ED"/>
    <w:rsid w:val="004F38CE"/>
    <w:rsid w:val="004F537B"/>
    <w:rsid w:val="00500241"/>
    <w:rsid w:val="0050284B"/>
    <w:rsid w:val="00504278"/>
    <w:rsid w:val="0050460E"/>
    <w:rsid w:val="00506E13"/>
    <w:rsid w:val="00511402"/>
    <w:rsid w:val="00512314"/>
    <w:rsid w:val="00512445"/>
    <w:rsid w:val="0051316C"/>
    <w:rsid w:val="0051338F"/>
    <w:rsid w:val="00520E14"/>
    <w:rsid w:val="00524813"/>
    <w:rsid w:val="00524D0A"/>
    <w:rsid w:val="00532BA8"/>
    <w:rsid w:val="005409A2"/>
    <w:rsid w:val="0054484E"/>
    <w:rsid w:val="00550A9D"/>
    <w:rsid w:val="005536C8"/>
    <w:rsid w:val="005542FB"/>
    <w:rsid w:val="00562E40"/>
    <w:rsid w:val="005639CF"/>
    <w:rsid w:val="00563BDA"/>
    <w:rsid w:val="00566819"/>
    <w:rsid w:val="00566926"/>
    <w:rsid w:val="00566F26"/>
    <w:rsid w:val="00567D8D"/>
    <w:rsid w:val="0057007C"/>
    <w:rsid w:val="005700B1"/>
    <w:rsid w:val="00571DB6"/>
    <w:rsid w:val="0057315A"/>
    <w:rsid w:val="00573912"/>
    <w:rsid w:val="005819C5"/>
    <w:rsid w:val="00583826"/>
    <w:rsid w:val="00584774"/>
    <w:rsid w:val="00584C59"/>
    <w:rsid w:val="00590DE9"/>
    <w:rsid w:val="00590F21"/>
    <w:rsid w:val="00592A7F"/>
    <w:rsid w:val="00592DF3"/>
    <w:rsid w:val="00593148"/>
    <w:rsid w:val="00595CF0"/>
    <w:rsid w:val="00596B31"/>
    <w:rsid w:val="005A6524"/>
    <w:rsid w:val="005B1991"/>
    <w:rsid w:val="005B19EE"/>
    <w:rsid w:val="005B31D6"/>
    <w:rsid w:val="005B376A"/>
    <w:rsid w:val="005B7652"/>
    <w:rsid w:val="005B7DBB"/>
    <w:rsid w:val="005B7F09"/>
    <w:rsid w:val="005C253A"/>
    <w:rsid w:val="005C2645"/>
    <w:rsid w:val="005C583D"/>
    <w:rsid w:val="005D041C"/>
    <w:rsid w:val="005D0BBF"/>
    <w:rsid w:val="005D1835"/>
    <w:rsid w:val="005D317B"/>
    <w:rsid w:val="005D4C9C"/>
    <w:rsid w:val="005D6929"/>
    <w:rsid w:val="005D6D81"/>
    <w:rsid w:val="005D7A5A"/>
    <w:rsid w:val="005E00C0"/>
    <w:rsid w:val="005E017E"/>
    <w:rsid w:val="005E1F79"/>
    <w:rsid w:val="005E5FBF"/>
    <w:rsid w:val="005E64D7"/>
    <w:rsid w:val="005E6ED2"/>
    <w:rsid w:val="005F2077"/>
    <w:rsid w:val="005F2507"/>
    <w:rsid w:val="005F369F"/>
    <w:rsid w:val="005F7437"/>
    <w:rsid w:val="005F7E8A"/>
    <w:rsid w:val="00600CD2"/>
    <w:rsid w:val="00601174"/>
    <w:rsid w:val="006011C3"/>
    <w:rsid w:val="006030A7"/>
    <w:rsid w:val="006036FD"/>
    <w:rsid w:val="0061068A"/>
    <w:rsid w:val="00611441"/>
    <w:rsid w:val="00611DFF"/>
    <w:rsid w:val="00611F63"/>
    <w:rsid w:val="00612FD9"/>
    <w:rsid w:val="00621F71"/>
    <w:rsid w:val="00632DA7"/>
    <w:rsid w:val="00635955"/>
    <w:rsid w:val="00637A47"/>
    <w:rsid w:val="0064068B"/>
    <w:rsid w:val="00640DC7"/>
    <w:rsid w:val="00642241"/>
    <w:rsid w:val="006432DD"/>
    <w:rsid w:val="00643C73"/>
    <w:rsid w:val="00645F06"/>
    <w:rsid w:val="0065031F"/>
    <w:rsid w:val="00650D73"/>
    <w:rsid w:val="00652E26"/>
    <w:rsid w:val="00653DAF"/>
    <w:rsid w:val="00655483"/>
    <w:rsid w:val="00655551"/>
    <w:rsid w:val="006572EB"/>
    <w:rsid w:val="0065745B"/>
    <w:rsid w:val="006656E7"/>
    <w:rsid w:val="006742CD"/>
    <w:rsid w:val="006757AC"/>
    <w:rsid w:val="006764FC"/>
    <w:rsid w:val="0067662A"/>
    <w:rsid w:val="0067697F"/>
    <w:rsid w:val="00680E88"/>
    <w:rsid w:val="00683FA8"/>
    <w:rsid w:val="00683FE0"/>
    <w:rsid w:val="00687C02"/>
    <w:rsid w:val="00690A3C"/>
    <w:rsid w:val="0069131F"/>
    <w:rsid w:val="0069271E"/>
    <w:rsid w:val="00694934"/>
    <w:rsid w:val="006A1FF6"/>
    <w:rsid w:val="006A2985"/>
    <w:rsid w:val="006A2FDB"/>
    <w:rsid w:val="006A32ED"/>
    <w:rsid w:val="006A4880"/>
    <w:rsid w:val="006A5F08"/>
    <w:rsid w:val="006A657E"/>
    <w:rsid w:val="006B0E54"/>
    <w:rsid w:val="006B42FF"/>
    <w:rsid w:val="006B6317"/>
    <w:rsid w:val="006B6B34"/>
    <w:rsid w:val="006B7BFF"/>
    <w:rsid w:val="006C043F"/>
    <w:rsid w:val="006C0EA3"/>
    <w:rsid w:val="006C1DD0"/>
    <w:rsid w:val="006C38D4"/>
    <w:rsid w:val="006C49AB"/>
    <w:rsid w:val="006C6899"/>
    <w:rsid w:val="006D2A15"/>
    <w:rsid w:val="006D2BFB"/>
    <w:rsid w:val="006D4EED"/>
    <w:rsid w:val="006D7BA2"/>
    <w:rsid w:val="006E06C0"/>
    <w:rsid w:val="006E1375"/>
    <w:rsid w:val="006E2882"/>
    <w:rsid w:val="006E32B8"/>
    <w:rsid w:val="006E4728"/>
    <w:rsid w:val="006E47D5"/>
    <w:rsid w:val="006E693D"/>
    <w:rsid w:val="006E6DA7"/>
    <w:rsid w:val="006F160B"/>
    <w:rsid w:val="006F1D07"/>
    <w:rsid w:val="006F2ADD"/>
    <w:rsid w:val="006F60E3"/>
    <w:rsid w:val="006F68E2"/>
    <w:rsid w:val="006F6F86"/>
    <w:rsid w:val="00702CE7"/>
    <w:rsid w:val="007045FA"/>
    <w:rsid w:val="0070468F"/>
    <w:rsid w:val="0070571C"/>
    <w:rsid w:val="00706344"/>
    <w:rsid w:val="0070768A"/>
    <w:rsid w:val="007112D3"/>
    <w:rsid w:val="00717B9A"/>
    <w:rsid w:val="00720100"/>
    <w:rsid w:val="00722464"/>
    <w:rsid w:val="00726A87"/>
    <w:rsid w:val="00727CB0"/>
    <w:rsid w:val="00732D0B"/>
    <w:rsid w:val="007344BE"/>
    <w:rsid w:val="00736C07"/>
    <w:rsid w:val="00740C7C"/>
    <w:rsid w:val="0074140D"/>
    <w:rsid w:val="00743619"/>
    <w:rsid w:val="0074408B"/>
    <w:rsid w:val="007440D2"/>
    <w:rsid w:val="00750AF6"/>
    <w:rsid w:val="007522B6"/>
    <w:rsid w:val="00754CF0"/>
    <w:rsid w:val="00756552"/>
    <w:rsid w:val="00760156"/>
    <w:rsid w:val="0076044E"/>
    <w:rsid w:val="00760B27"/>
    <w:rsid w:val="00761471"/>
    <w:rsid w:val="007641B0"/>
    <w:rsid w:val="0076563B"/>
    <w:rsid w:val="0077163A"/>
    <w:rsid w:val="0077359F"/>
    <w:rsid w:val="00773C42"/>
    <w:rsid w:val="0078184F"/>
    <w:rsid w:val="00786A27"/>
    <w:rsid w:val="00790179"/>
    <w:rsid w:val="00791268"/>
    <w:rsid w:val="00791693"/>
    <w:rsid w:val="0079254A"/>
    <w:rsid w:val="007929A0"/>
    <w:rsid w:val="00793B89"/>
    <w:rsid w:val="0079572A"/>
    <w:rsid w:val="007A39BC"/>
    <w:rsid w:val="007A5C09"/>
    <w:rsid w:val="007A7EB2"/>
    <w:rsid w:val="007B07DF"/>
    <w:rsid w:val="007B0EFE"/>
    <w:rsid w:val="007B1A87"/>
    <w:rsid w:val="007B29C8"/>
    <w:rsid w:val="007B2EA6"/>
    <w:rsid w:val="007C0521"/>
    <w:rsid w:val="007C2950"/>
    <w:rsid w:val="007C3AD4"/>
    <w:rsid w:val="007C3BD6"/>
    <w:rsid w:val="007C4683"/>
    <w:rsid w:val="007D36E9"/>
    <w:rsid w:val="007D6E78"/>
    <w:rsid w:val="007E12FA"/>
    <w:rsid w:val="007E176D"/>
    <w:rsid w:val="007E35AD"/>
    <w:rsid w:val="007E3BA2"/>
    <w:rsid w:val="007E3C46"/>
    <w:rsid w:val="007E5512"/>
    <w:rsid w:val="007E5C6D"/>
    <w:rsid w:val="007E6F1C"/>
    <w:rsid w:val="007F14DA"/>
    <w:rsid w:val="007F57D2"/>
    <w:rsid w:val="0080380F"/>
    <w:rsid w:val="00803C83"/>
    <w:rsid w:val="00805BB5"/>
    <w:rsid w:val="008063CD"/>
    <w:rsid w:val="00806A3D"/>
    <w:rsid w:val="00806F9F"/>
    <w:rsid w:val="00810335"/>
    <w:rsid w:val="008114CE"/>
    <w:rsid w:val="00812635"/>
    <w:rsid w:val="00813A15"/>
    <w:rsid w:val="00815087"/>
    <w:rsid w:val="0081722C"/>
    <w:rsid w:val="00820C85"/>
    <w:rsid w:val="00823DC1"/>
    <w:rsid w:val="00826CCC"/>
    <w:rsid w:val="00830822"/>
    <w:rsid w:val="00831748"/>
    <w:rsid w:val="008323F7"/>
    <w:rsid w:val="00832842"/>
    <w:rsid w:val="00833D2C"/>
    <w:rsid w:val="00834278"/>
    <w:rsid w:val="008374EE"/>
    <w:rsid w:val="008375AE"/>
    <w:rsid w:val="0084089C"/>
    <w:rsid w:val="00840B1F"/>
    <w:rsid w:val="00850539"/>
    <w:rsid w:val="0085221C"/>
    <w:rsid w:val="00852FC8"/>
    <w:rsid w:val="008535B0"/>
    <w:rsid w:val="00855DF7"/>
    <w:rsid w:val="00856553"/>
    <w:rsid w:val="008614C2"/>
    <w:rsid w:val="00861A12"/>
    <w:rsid w:val="00864A04"/>
    <w:rsid w:val="00865D7E"/>
    <w:rsid w:val="00865E2E"/>
    <w:rsid w:val="00866507"/>
    <w:rsid w:val="00870856"/>
    <w:rsid w:val="00870B2C"/>
    <w:rsid w:val="00871BC8"/>
    <w:rsid w:val="008739A1"/>
    <w:rsid w:val="0087433F"/>
    <w:rsid w:val="00877427"/>
    <w:rsid w:val="00884F55"/>
    <w:rsid w:val="00885E90"/>
    <w:rsid w:val="0089112F"/>
    <w:rsid w:val="00891935"/>
    <w:rsid w:val="0089347D"/>
    <w:rsid w:val="00895DE9"/>
    <w:rsid w:val="008A1369"/>
    <w:rsid w:val="008A6471"/>
    <w:rsid w:val="008B058F"/>
    <w:rsid w:val="008B25AC"/>
    <w:rsid w:val="008B2D28"/>
    <w:rsid w:val="008B4310"/>
    <w:rsid w:val="008B4F9A"/>
    <w:rsid w:val="008B51A1"/>
    <w:rsid w:val="008B70FE"/>
    <w:rsid w:val="008C3880"/>
    <w:rsid w:val="008C3E85"/>
    <w:rsid w:val="008C7324"/>
    <w:rsid w:val="008C7C90"/>
    <w:rsid w:val="008D2605"/>
    <w:rsid w:val="008D4250"/>
    <w:rsid w:val="008D5777"/>
    <w:rsid w:val="008D7A98"/>
    <w:rsid w:val="008E0400"/>
    <w:rsid w:val="008E3E88"/>
    <w:rsid w:val="008E5821"/>
    <w:rsid w:val="008F4DF2"/>
    <w:rsid w:val="009014B1"/>
    <w:rsid w:val="00902759"/>
    <w:rsid w:val="00902897"/>
    <w:rsid w:val="00903586"/>
    <w:rsid w:val="00903CCE"/>
    <w:rsid w:val="009115D5"/>
    <w:rsid w:val="00913664"/>
    <w:rsid w:val="00913E35"/>
    <w:rsid w:val="0091417A"/>
    <w:rsid w:val="00916625"/>
    <w:rsid w:val="00917A20"/>
    <w:rsid w:val="009217DD"/>
    <w:rsid w:val="00924F93"/>
    <w:rsid w:val="00926F87"/>
    <w:rsid w:val="00927415"/>
    <w:rsid w:val="009309A4"/>
    <w:rsid w:val="009311F1"/>
    <w:rsid w:val="00931998"/>
    <w:rsid w:val="00932CA0"/>
    <w:rsid w:val="00934FF2"/>
    <w:rsid w:val="0093539D"/>
    <w:rsid w:val="009359B7"/>
    <w:rsid w:val="00935F67"/>
    <w:rsid w:val="00940D4D"/>
    <w:rsid w:val="009417A0"/>
    <w:rsid w:val="009446B5"/>
    <w:rsid w:val="00946C39"/>
    <w:rsid w:val="0094751A"/>
    <w:rsid w:val="00947753"/>
    <w:rsid w:val="009505EC"/>
    <w:rsid w:val="00950618"/>
    <w:rsid w:val="00950AD1"/>
    <w:rsid w:val="00950B8F"/>
    <w:rsid w:val="009538E0"/>
    <w:rsid w:val="009541B7"/>
    <w:rsid w:val="00954276"/>
    <w:rsid w:val="00955E52"/>
    <w:rsid w:val="00956FA9"/>
    <w:rsid w:val="0096106E"/>
    <w:rsid w:val="009638B2"/>
    <w:rsid w:val="00965EDE"/>
    <w:rsid w:val="00966BB0"/>
    <w:rsid w:val="00966F6A"/>
    <w:rsid w:val="009675E8"/>
    <w:rsid w:val="009720EE"/>
    <w:rsid w:val="00973B8D"/>
    <w:rsid w:val="009742E3"/>
    <w:rsid w:val="00975BB3"/>
    <w:rsid w:val="009857AC"/>
    <w:rsid w:val="0098591D"/>
    <w:rsid w:val="00991725"/>
    <w:rsid w:val="00991840"/>
    <w:rsid w:val="00995917"/>
    <w:rsid w:val="00996159"/>
    <w:rsid w:val="00997442"/>
    <w:rsid w:val="009A0C22"/>
    <w:rsid w:val="009A2851"/>
    <w:rsid w:val="009A3374"/>
    <w:rsid w:val="009A3772"/>
    <w:rsid w:val="009A47C7"/>
    <w:rsid w:val="009A702F"/>
    <w:rsid w:val="009B2EE6"/>
    <w:rsid w:val="009B3508"/>
    <w:rsid w:val="009B38B0"/>
    <w:rsid w:val="009B4959"/>
    <w:rsid w:val="009C1C3A"/>
    <w:rsid w:val="009C7943"/>
    <w:rsid w:val="009D017A"/>
    <w:rsid w:val="009D1487"/>
    <w:rsid w:val="009D195D"/>
    <w:rsid w:val="009D30F3"/>
    <w:rsid w:val="009D348C"/>
    <w:rsid w:val="009D7E03"/>
    <w:rsid w:val="009E16C9"/>
    <w:rsid w:val="009E5455"/>
    <w:rsid w:val="009E7C43"/>
    <w:rsid w:val="009F05A5"/>
    <w:rsid w:val="009F2FF0"/>
    <w:rsid w:val="009F75F1"/>
    <w:rsid w:val="00A02925"/>
    <w:rsid w:val="00A03539"/>
    <w:rsid w:val="00A06CB6"/>
    <w:rsid w:val="00A11223"/>
    <w:rsid w:val="00A1237F"/>
    <w:rsid w:val="00A17E40"/>
    <w:rsid w:val="00A236DE"/>
    <w:rsid w:val="00A325C5"/>
    <w:rsid w:val="00A32D5C"/>
    <w:rsid w:val="00A34646"/>
    <w:rsid w:val="00A377AC"/>
    <w:rsid w:val="00A452F0"/>
    <w:rsid w:val="00A46402"/>
    <w:rsid w:val="00A4741E"/>
    <w:rsid w:val="00A478A5"/>
    <w:rsid w:val="00A5148C"/>
    <w:rsid w:val="00A52763"/>
    <w:rsid w:val="00A60281"/>
    <w:rsid w:val="00A6296A"/>
    <w:rsid w:val="00A64599"/>
    <w:rsid w:val="00A73356"/>
    <w:rsid w:val="00A768AF"/>
    <w:rsid w:val="00A80BB9"/>
    <w:rsid w:val="00A814C2"/>
    <w:rsid w:val="00A81562"/>
    <w:rsid w:val="00A81A57"/>
    <w:rsid w:val="00A81E76"/>
    <w:rsid w:val="00A82BC4"/>
    <w:rsid w:val="00A841CC"/>
    <w:rsid w:val="00A851B4"/>
    <w:rsid w:val="00A85911"/>
    <w:rsid w:val="00A85E85"/>
    <w:rsid w:val="00A863FF"/>
    <w:rsid w:val="00A87C52"/>
    <w:rsid w:val="00A90711"/>
    <w:rsid w:val="00A93E52"/>
    <w:rsid w:val="00A94B87"/>
    <w:rsid w:val="00A95A66"/>
    <w:rsid w:val="00A95BC6"/>
    <w:rsid w:val="00A97886"/>
    <w:rsid w:val="00AA1FA3"/>
    <w:rsid w:val="00AA3895"/>
    <w:rsid w:val="00AA4234"/>
    <w:rsid w:val="00AA4659"/>
    <w:rsid w:val="00AA4DC7"/>
    <w:rsid w:val="00AA72CB"/>
    <w:rsid w:val="00AB00F3"/>
    <w:rsid w:val="00AB27F4"/>
    <w:rsid w:val="00AB3C78"/>
    <w:rsid w:val="00AB45F2"/>
    <w:rsid w:val="00AB7CB2"/>
    <w:rsid w:val="00AC0527"/>
    <w:rsid w:val="00AC20E2"/>
    <w:rsid w:val="00AC3BFC"/>
    <w:rsid w:val="00AC465D"/>
    <w:rsid w:val="00AC49A4"/>
    <w:rsid w:val="00AC4D31"/>
    <w:rsid w:val="00AC6B0C"/>
    <w:rsid w:val="00AC6D34"/>
    <w:rsid w:val="00AC7F45"/>
    <w:rsid w:val="00AD4A35"/>
    <w:rsid w:val="00AD608E"/>
    <w:rsid w:val="00AE0281"/>
    <w:rsid w:val="00AE3D71"/>
    <w:rsid w:val="00AE4488"/>
    <w:rsid w:val="00AE48EC"/>
    <w:rsid w:val="00AE5AE0"/>
    <w:rsid w:val="00AE6E28"/>
    <w:rsid w:val="00AF05D4"/>
    <w:rsid w:val="00AF1552"/>
    <w:rsid w:val="00AF359E"/>
    <w:rsid w:val="00AF63BB"/>
    <w:rsid w:val="00B00633"/>
    <w:rsid w:val="00B044B4"/>
    <w:rsid w:val="00B047A8"/>
    <w:rsid w:val="00B055B2"/>
    <w:rsid w:val="00B07949"/>
    <w:rsid w:val="00B117D4"/>
    <w:rsid w:val="00B12835"/>
    <w:rsid w:val="00B145BC"/>
    <w:rsid w:val="00B17236"/>
    <w:rsid w:val="00B20554"/>
    <w:rsid w:val="00B2133B"/>
    <w:rsid w:val="00B222D4"/>
    <w:rsid w:val="00B226E7"/>
    <w:rsid w:val="00B23645"/>
    <w:rsid w:val="00B243A6"/>
    <w:rsid w:val="00B31A3E"/>
    <w:rsid w:val="00B341B6"/>
    <w:rsid w:val="00B347A7"/>
    <w:rsid w:val="00B34989"/>
    <w:rsid w:val="00B404D0"/>
    <w:rsid w:val="00B42E2C"/>
    <w:rsid w:val="00B46B23"/>
    <w:rsid w:val="00B47984"/>
    <w:rsid w:val="00B5240E"/>
    <w:rsid w:val="00B52533"/>
    <w:rsid w:val="00B53717"/>
    <w:rsid w:val="00B54F5F"/>
    <w:rsid w:val="00B56D1D"/>
    <w:rsid w:val="00B57542"/>
    <w:rsid w:val="00B57D00"/>
    <w:rsid w:val="00B61680"/>
    <w:rsid w:val="00B61953"/>
    <w:rsid w:val="00B67050"/>
    <w:rsid w:val="00B67135"/>
    <w:rsid w:val="00B70114"/>
    <w:rsid w:val="00B73283"/>
    <w:rsid w:val="00B74154"/>
    <w:rsid w:val="00B75CB3"/>
    <w:rsid w:val="00B819F5"/>
    <w:rsid w:val="00B8321F"/>
    <w:rsid w:val="00B8435F"/>
    <w:rsid w:val="00B84624"/>
    <w:rsid w:val="00B84F12"/>
    <w:rsid w:val="00B878B9"/>
    <w:rsid w:val="00B9257B"/>
    <w:rsid w:val="00B9523D"/>
    <w:rsid w:val="00BA2512"/>
    <w:rsid w:val="00BA370B"/>
    <w:rsid w:val="00BA4D92"/>
    <w:rsid w:val="00BA5A28"/>
    <w:rsid w:val="00BB6DEB"/>
    <w:rsid w:val="00BB7DE3"/>
    <w:rsid w:val="00BC0FB2"/>
    <w:rsid w:val="00BC1210"/>
    <w:rsid w:val="00BC2BFA"/>
    <w:rsid w:val="00BC4826"/>
    <w:rsid w:val="00BC6287"/>
    <w:rsid w:val="00BD0326"/>
    <w:rsid w:val="00BD1E76"/>
    <w:rsid w:val="00BD3853"/>
    <w:rsid w:val="00BD405C"/>
    <w:rsid w:val="00BD4F83"/>
    <w:rsid w:val="00BD5BBA"/>
    <w:rsid w:val="00BE0182"/>
    <w:rsid w:val="00BE138B"/>
    <w:rsid w:val="00BE3307"/>
    <w:rsid w:val="00BE37FA"/>
    <w:rsid w:val="00BE3D2C"/>
    <w:rsid w:val="00BE62A7"/>
    <w:rsid w:val="00BE646A"/>
    <w:rsid w:val="00BF09CB"/>
    <w:rsid w:val="00BF0FA0"/>
    <w:rsid w:val="00BF1326"/>
    <w:rsid w:val="00BF1E65"/>
    <w:rsid w:val="00BF1FC2"/>
    <w:rsid w:val="00BF292C"/>
    <w:rsid w:val="00BF2D5C"/>
    <w:rsid w:val="00BF3982"/>
    <w:rsid w:val="00BF47F5"/>
    <w:rsid w:val="00BF4CB1"/>
    <w:rsid w:val="00BF5A1C"/>
    <w:rsid w:val="00BF6643"/>
    <w:rsid w:val="00C026AE"/>
    <w:rsid w:val="00C06327"/>
    <w:rsid w:val="00C10ACA"/>
    <w:rsid w:val="00C1120E"/>
    <w:rsid w:val="00C119AA"/>
    <w:rsid w:val="00C125C7"/>
    <w:rsid w:val="00C129DD"/>
    <w:rsid w:val="00C13349"/>
    <w:rsid w:val="00C14910"/>
    <w:rsid w:val="00C14F49"/>
    <w:rsid w:val="00C1500C"/>
    <w:rsid w:val="00C1531D"/>
    <w:rsid w:val="00C2000B"/>
    <w:rsid w:val="00C2059B"/>
    <w:rsid w:val="00C25836"/>
    <w:rsid w:val="00C258F2"/>
    <w:rsid w:val="00C315D1"/>
    <w:rsid w:val="00C3321F"/>
    <w:rsid w:val="00C332C7"/>
    <w:rsid w:val="00C34A2C"/>
    <w:rsid w:val="00C36FE3"/>
    <w:rsid w:val="00C37ACF"/>
    <w:rsid w:val="00C42F8C"/>
    <w:rsid w:val="00C438FA"/>
    <w:rsid w:val="00C44EA0"/>
    <w:rsid w:val="00C451CA"/>
    <w:rsid w:val="00C45507"/>
    <w:rsid w:val="00C46CDF"/>
    <w:rsid w:val="00C47003"/>
    <w:rsid w:val="00C5063B"/>
    <w:rsid w:val="00C51F04"/>
    <w:rsid w:val="00C54D10"/>
    <w:rsid w:val="00C622CA"/>
    <w:rsid w:val="00C623DF"/>
    <w:rsid w:val="00C6434D"/>
    <w:rsid w:val="00C670E8"/>
    <w:rsid w:val="00C67355"/>
    <w:rsid w:val="00C70E1F"/>
    <w:rsid w:val="00C73777"/>
    <w:rsid w:val="00C748DC"/>
    <w:rsid w:val="00C74F45"/>
    <w:rsid w:val="00C75445"/>
    <w:rsid w:val="00C7569D"/>
    <w:rsid w:val="00C75F8A"/>
    <w:rsid w:val="00C76681"/>
    <w:rsid w:val="00C83828"/>
    <w:rsid w:val="00C83FBC"/>
    <w:rsid w:val="00C86809"/>
    <w:rsid w:val="00C90DEC"/>
    <w:rsid w:val="00C92F08"/>
    <w:rsid w:val="00C9375B"/>
    <w:rsid w:val="00C94E42"/>
    <w:rsid w:val="00C97A39"/>
    <w:rsid w:val="00CA3D35"/>
    <w:rsid w:val="00CA4FF5"/>
    <w:rsid w:val="00CA5B3D"/>
    <w:rsid w:val="00CA6590"/>
    <w:rsid w:val="00CB1622"/>
    <w:rsid w:val="00CB18F7"/>
    <w:rsid w:val="00CB3AE6"/>
    <w:rsid w:val="00CB4D45"/>
    <w:rsid w:val="00CB556F"/>
    <w:rsid w:val="00CB7BB3"/>
    <w:rsid w:val="00CC1737"/>
    <w:rsid w:val="00CC428D"/>
    <w:rsid w:val="00CC540C"/>
    <w:rsid w:val="00CC61B1"/>
    <w:rsid w:val="00CD1E80"/>
    <w:rsid w:val="00CD2A24"/>
    <w:rsid w:val="00CD2D06"/>
    <w:rsid w:val="00CD46D3"/>
    <w:rsid w:val="00CE1F97"/>
    <w:rsid w:val="00CE3DC4"/>
    <w:rsid w:val="00CE4371"/>
    <w:rsid w:val="00CE4F96"/>
    <w:rsid w:val="00CE5471"/>
    <w:rsid w:val="00CE61BA"/>
    <w:rsid w:val="00CE63B0"/>
    <w:rsid w:val="00CF0CBF"/>
    <w:rsid w:val="00CF1D11"/>
    <w:rsid w:val="00CF2909"/>
    <w:rsid w:val="00CF35E5"/>
    <w:rsid w:val="00CF39D5"/>
    <w:rsid w:val="00CF3B0C"/>
    <w:rsid w:val="00CF451F"/>
    <w:rsid w:val="00CF4F75"/>
    <w:rsid w:val="00CF62A4"/>
    <w:rsid w:val="00CF716A"/>
    <w:rsid w:val="00D003A5"/>
    <w:rsid w:val="00D00EA9"/>
    <w:rsid w:val="00D014FA"/>
    <w:rsid w:val="00D0281E"/>
    <w:rsid w:val="00D028C2"/>
    <w:rsid w:val="00D030D4"/>
    <w:rsid w:val="00D0349F"/>
    <w:rsid w:val="00D03F63"/>
    <w:rsid w:val="00D14B66"/>
    <w:rsid w:val="00D15918"/>
    <w:rsid w:val="00D174F2"/>
    <w:rsid w:val="00D24EB6"/>
    <w:rsid w:val="00D255B1"/>
    <w:rsid w:val="00D25A1A"/>
    <w:rsid w:val="00D25E37"/>
    <w:rsid w:val="00D27E56"/>
    <w:rsid w:val="00D32320"/>
    <w:rsid w:val="00D34DCB"/>
    <w:rsid w:val="00D353A0"/>
    <w:rsid w:val="00D358D3"/>
    <w:rsid w:val="00D37ACB"/>
    <w:rsid w:val="00D461F4"/>
    <w:rsid w:val="00D509D5"/>
    <w:rsid w:val="00D5226A"/>
    <w:rsid w:val="00D57E92"/>
    <w:rsid w:val="00D62D87"/>
    <w:rsid w:val="00D65A18"/>
    <w:rsid w:val="00D66F86"/>
    <w:rsid w:val="00D70D59"/>
    <w:rsid w:val="00D71FD6"/>
    <w:rsid w:val="00D7376B"/>
    <w:rsid w:val="00D75140"/>
    <w:rsid w:val="00D77ECB"/>
    <w:rsid w:val="00D8090D"/>
    <w:rsid w:val="00D809D1"/>
    <w:rsid w:val="00D810B2"/>
    <w:rsid w:val="00D84CAF"/>
    <w:rsid w:val="00D9000A"/>
    <w:rsid w:val="00D91F7D"/>
    <w:rsid w:val="00D9228D"/>
    <w:rsid w:val="00D94C77"/>
    <w:rsid w:val="00DA5099"/>
    <w:rsid w:val="00DA534A"/>
    <w:rsid w:val="00DB1343"/>
    <w:rsid w:val="00DB150B"/>
    <w:rsid w:val="00DB30AE"/>
    <w:rsid w:val="00DB576D"/>
    <w:rsid w:val="00DC4784"/>
    <w:rsid w:val="00DC515D"/>
    <w:rsid w:val="00DD0B10"/>
    <w:rsid w:val="00DD1A50"/>
    <w:rsid w:val="00DD3B64"/>
    <w:rsid w:val="00DD3D10"/>
    <w:rsid w:val="00DD4DD9"/>
    <w:rsid w:val="00DD4ECA"/>
    <w:rsid w:val="00DD6DE5"/>
    <w:rsid w:val="00DD7418"/>
    <w:rsid w:val="00DD7948"/>
    <w:rsid w:val="00DE0020"/>
    <w:rsid w:val="00DE140F"/>
    <w:rsid w:val="00DE3F52"/>
    <w:rsid w:val="00DF1A34"/>
    <w:rsid w:val="00DF2625"/>
    <w:rsid w:val="00DF5CFF"/>
    <w:rsid w:val="00DF73B2"/>
    <w:rsid w:val="00E0077E"/>
    <w:rsid w:val="00E01348"/>
    <w:rsid w:val="00E04A11"/>
    <w:rsid w:val="00E0734E"/>
    <w:rsid w:val="00E0736F"/>
    <w:rsid w:val="00E14A65"/>
    <w:rsid w:val="00E20267"/>
    <w:rsid w:val="00E22128"/>
    <w:rsid w:val="00E2338E"/>
    <w:rsid w:val="00E239F2"/>
    <w:rsid w:val="00E241BC"/>
    <w:rsid w:val="00E266DE"/>
    <w:rsid w:val="00E2723E"/>
    <w:rsid w:val="00E277B5"/>
    <w:rsid w:val="00E27C43"/>
    <w:rsid w:val="00E32ABC"/>
    <w:rsid w:val="00E3330A"/>
    <w:rsid w:val="00E35C43"/>
    <w:rsid w:val="00E36F66"/>
    <w:rsid w:val="00E37525"/>
    <w:rsid w:val="00E37605"/>
    <w:rsid w:val="00E37FBD"/>
    <w:rsid w:val="00E40AAF"/>
    <w:rsid w:val="00E436B6"/>
    <w:rsid w:val="00E4476F"/>
    <w:rsid w:val="00E510C6"/>
    <w:rsid w:val="00E532AB"/>
    <w:rsid w:val="00E55154"/>
    <w:rsid w:val="00E56019"/>
    <w:rsid w:val="00E5687B"/>
    <w:rsid w:val="00E636EB"/>
    <w:rsid w:val="00E64C6B"/>
    <w:rsid w:val="00E6711D"/>
    <w:rsid w:val="00E70173"/>
    <w:rsid w:val="00E768CD"/>
    <w:rsid w:val="00E76A68"/>
    <w:rsid w:val="00E828B1"/>
    <w:rsid w:val="00E83830"/>
    <w:rsid w:val="00E83C2C"/>
    <w:rsid w:val="00E84ABB"/>
    <w:rsid w:val="00E85611"/>
    <w:rsid w:val="00E85A3C"/>
    <w:rsid w:val="00E9609E"/>
    <w:rsid w:val="00EA561E"/>
    <w:rsid w:val="00EB1542"/>
    <w:rsid w:val="00EB1595"/>
    <w:rsid w:val="00EB233B"/>
    <w:rsid w:val="00EB24E9"/>
    <w:rsid w:val="00EB36F3"/>
    <w:rsid w:val="00EB3FF6"/>
    <w:rsid w:val="00EB535F"/>
    <w:rsid w:val="00EC33D6"/>
    <w:rsid w:val="00EC793C"/>
    <w:rsid w:val="00ED1E08"/>
    <w:rsid w:val="00ED6E23"/>
    <w:rsid w:val="00EE18AE"/>
    <w:rsid w:val="00EE2C99"/>
    <w:rsid w:val="00EE3196"/>
    <w:rsid w:val="00EE3249"/>
    <w:rsid w:val="00EE436E"/>
    <w:rsid w:val="00EE7362"/>
    <w:rsid w:val="00EE7E2B"/>
    <w:rsid w:val="00EF0A99"/>
    <w:rsid w:val="00EF143A"/>
    <w:rsid w:val="00EF1CA8"/>
    <w:rsid w:val="00EF21EB"/>
    <w:rsid w:val="00EF34AA"/>
    <w:rsid w:val="00EF4886"/>
    <w:rsid w:val="00EF4AFB"/>
    <w:rsid w:val="00EF5430"/>
    <w:rsid w:val="00EF6F7F"/>
    <w:rsid w:val="00F01CAD"/>
    <w:rsid w:val="00F01EAB"/>
    <w:rsid w:val="00F01F5A"/>
    <w:rsid w:val="00F1199D"/>
    <w:rsid w:val="00F1310A"/>
    <w:rsid w:val="00F15654"/>
    <w:rsid w:val="00F21CB8"/>
    <w:rsid w:val="00F22ACF"/>
    <w:rsid w:val="00F23270"/>
    <w:rsid w:val="00F2487C"/>
    <w:rsid w:val="00F27238"/>
    <w:rsid w:val="00F414E6"/>
    <w:rsid w:val="00F41C72"/>
    <w:rsid w:val="00F53C12"/>
    <w:rsid w:val="00F55C8E"/>
    <w:rsid w:val="00F563F9"/>
    <w:rsid w:val="00F5688E"/>
    <w:rsid w:val="00F611C9"/>
    <w:rsid w:val="00F6280B"/>
    <w:rsid w:val="00F64BDB"/>
    <w:rsid w:val="00F64FEA"/>
    <w:rsid w:val="00F66808"/>
    <w:rsid w:val="00F675A2"/>
    <w:rsid w:val="00F67847"/>
    <w:rsid w:val="00F67B06"/>
    <w:rsid w:val="00F70659"/>
    <w:rsid w:val="00F71675"/>
    <w:rsid w:val="00F71A10"/>
    <w:rsid w:val="00F74298"/>
    <w:rsid w:val="00F742E5"/>
    <w:rsid w:val="00F7579C"/>
    <w:rsid w:val="00F76BFF"/>
    <w:rsid w:val="00F8066B"/>
    <w:rsid w:val="00F81E6E"/>
    <w:rsid w:val="00F8235E"/>
    <w:rsid w:val="00F82D90"/>
    <w:rsid w:val="00F83F93"/>
    <w:rsid w:val="00F85B97"/>
    <w:rsid w:val="00F908E3"/>
    <w:rsid w:val="00F90D5D"/>
    <w:rsid w:val="00F9589D"/>
    <w:rsid w:val="00F95C7E"/>
    <w:rsid w:val="00F9617E"/>
    <w:rsid w:val="00FA0353"/>
    <w:rsid w:val="00FA1D4F"/>
    <w:rsid w:val="00FA4E32"/>
    <w:rsid w:val="00FA5590"/>
    <w:rsid w:val="00FB10A3"/>
    <w:rsid w:val="00FB21DC"/>
    <w:rsid w:val="00FB3720"/>
    <w:rsid w:val="00FB6583"/>
    <w:rsid w:val="00FB7D6F"/>
    <w:rsid w:val="00FC07BA"/>
    <w:rsid w:val="00FC40E4"/>
    <w:rsid w:val="00FC54FD"/>
    <w:rsid w:val="00FC6CE0"/>
    <w:rsid w:val="00FD14AD"/>
    <w:rsid w:val="00FD4F5B"/>
    <w:rsid w:val="00FD7D33"/>
    <w:rsid w:val="00FD7E9A"/>
    <w:rsid w:val="00FE0861"/>
    <w:rsid w:val="00FE34E1"/>
    <w:rsid w:val="00FE542E"/>
    <w:rsid w:val="00FE7D0F"/>
    <w:rsid w:val="00FF04E4"/>
    <w:rsid w:val="00FF0DC0"/>
    <w:rsid w:val="00FF279E"/>
    <w:rsid w:val="00FF4620"/>
    <w:rsid w:val="00FF4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0B44B"/>
  <w15:chartTrackingRefBased/>
  <w15:docId w15:val="{C8BA7CC2-5CB5-4286-B801-5B86A55FB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76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76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76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76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76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76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76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76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76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76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76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76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76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76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76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76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76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7605"/>
    <w:rPr>
      <w:rFonts w:eastAsiaTheme="majorEastAsia" w:cstheme="majorBidi"/>
      <w:color w:val="272727" w:themeColor="text1" w:themeTint="D8"/>
    </w:rPr>
  </w:style>
  <w:style w:type="paragraph" w:styleId="Title">
    <w:name w:val="Title"/>
    <w:basedOn w:val="Normal"/>
    <w:next w:val="Normal"/>
    <w:link w:val="TitleChar"/>
    <w:uiPriority w:val="10"/>
    <w:qFormat/>
    <w:rsid w:val="00E376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76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76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76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7605"/>
    <w:pPr>
      <w:spacing w:before="160"/>
      <w:jc w:val="center"/>
    </w:pPr>
    <w:rPr>
      <w:i/>
      <w:iCs/>
      <w:color w:val="404040" w:themeColor="text1" w:themeTint="BF"/>
    </w:rPr>
  </w:style>
  <w:style w:type="character" w:customStyle="1" w:styleId="QuoteChar">
    <w:name w:val="Quote Char"/>
    <w:basedOn w:val="DefaultParagraphFont"/>
    <w:link w:val="Quote"/>
    <w:uiPriority w:val="29"/>
    <w:rsid w:val="00E37605"/>
    <w:rPr>
      <w:i/>
      <w:iCs/>
      <w:color w:val="404040" w:themeColor="text1" w:themeTint="BF"/>
    </w:rPr>
  </w:style>
  <w:style w:type="paragraph" w:styleId="ListParagraph">
    <w:name w:val="List Paragraph"/>
    <w:basedOn w:val="Normal"/>
    <w:uiPriority w:val="34"/>
    <w:qFormat/>
    <w:rsid w:val="00E37605"/>
    <w:pPr>
      <w:ind w:left="720"/>
      <w:contextualSpacing/>
    </w:pPr>
  </w:style>
  <w:style w:type="character" w:styleId="IntenseEmphasis">
    <w:name w:val="Intense Emphasis"/>
    <w:basedOn w:val="DefaultParagraphFont"/>
    <w:uiPriority w:val="21"/>
    <w:qFormat/>
    <w:rsid w:val="00E37605"/>
    <w:rPr>
      <w:i/>
      <w:iCs/>
      <w:color w:val="0F4761" w:themeColor="accent1" w:themeShade="BF"/>
    </w:rPr>
  </w:style>
  <w:style w:type="paragraph" w:styleId="IntenseQuote">
    <w:name w:val="Intense Quote"/>
    <w:basedOn w:val="Normal"/>
    <w:next w:val="Normal"/>
    <w:link w:val="IntenseQuoteChar"/>
    <w:uiPriority w:val="30"/>
    <w:qFormat/>
    <w:rsid w:val="00E376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7605"/>
    <w:rPr>
      <w:i/>
      <w:iCs/>
      <w:color w:val="0F4761" w:themeColor="accent1" w:themeShade="BF"/>
    </w:rPr>
  </w:style>
  <w:style w:type="character" w:styleId="IntenseReference">
    <w:name w:val="Intense Reference"/>
    <w:basedOn w:val="DefaultParagraphFont"/>
    <w:uiPriority w:val="32"/>
    <w:qFormat/>
    <w:rsid w:val="00E37605"/>
    <w:rPr>
      <w:b/>
      <w:bCs/>
      <w:smallCaps/>
      <w:color w:val="0F4761" w:themeColor="accent1" w:themeShade="BF"/>
      <w:spacing w:val="5"/>
    </w:rPr>
  </w:style>
  <w:style w:type="paragraph" w:customStyle="1" w:styleId="paragraph">
    <w:name w:val="paragraph"/>
    <w:basedOn w:val="Normal"/>
    <w:rsid w:val="007F57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EE436E"/>
    <w:rPr>
      <w:rFonts w:ascii="Times New Roman" w:hAnsi="Times New Roman" w:cs="Times New Roman"/>
      <w:sz w:val="24"/>
      <w:szCs w:val="24"/>
    </w:rPr>
  </w:style>
  <w:style w:type="character" w:styleId="Hyperlink">
    <w:name w:val="Hyperlink"/>
    <w:basedOn w:val="DefaultParagraphFont"/>
    <w:uiPriority w:val="99"/>
    <w:unhideWhenUsed/>
    <w:rsid w:val="005B1991"/>
    <w:rPr>
      <w:color w:val="467886" w:themeColor="hyperlink"/>
      <w:u w:val="single"/>
    </w:rPr>
  </w:style>
  <w:style w:type="character" w:styleId="UnresolvedMention">
    <w:name w:val="Unresolved Mention"/>
    <w:basedOn w:val="DefaultParagraphFont"/>
    <w:uiPriority w:val="99"/>
    <w:semiHidden/>
    <w:unhideWhenUsed/>
    <w:rsid w:val="005B1991"/>
    <w:rPr>
      <w:color w:val="605E5C"/>
      <w:shd w:val="clear" w:color="auto" w:fill="E1DFDD"/>
    </w:rPr>
  </w:style>
  <w:style w:type="character" w:styleId="Strong">
    <w:name w:val="Strong"/>
    <w:basedOn w:val="DefaultParagraphFont"/>
    <w:uiPriority w:val="22"/>
    <w:qFormat/>
    <w:rsid w:val="00683FA8"/>
    <w:rPr>
      <w:b/>
      <w:bCs/>
    </w:rPr>
  </w:style>
  <w:style w:type="paragraph" w:styleId="TOCHeading">
    <w:name w:val="TOC Heading"/>
    <w:basedOn w:val="Heading1"/>
    <w:next w:val="Normal"/>
    <w:uiPriority w:val="39"/>
    <w:unhideWhenUsed/>
    <w:qFormat/>
    <w:rsid w:val="00833D2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33D2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9172">
      <w:bodyDiv w:val="1"/>
      <w:marLeft w:val="0"/>
      <w:marRight w:val="0"/>
      <w:marTop w:val="0"/>
      <w:marBottom w:val="0"/>
      <w:divBdr>
        <w:top w:val="none" w:sz="0" w:space="0" w:color="auto"/>
        <w:left w:val="none" w:sz="0" w:space="0" w:color="auto"/>
        <w:bottom w:val="none" w:sz="0" w:space="0" w:color="auto"/>
        <w:right w:val="none" w:sz="0" w:space="0" w:color="auto"/>
      </w:divBdr>
    </w:div>
    <w:div w:id="6449029">
      <w:bodyDiv w:val="1"/>
      <w:marLeft w:val="0"/>
      <w:marRight w:val="0"/>
      <w:marTop w:val="0"/>
      <w:marBottom w:val="0"/>
      <w:divBdr>
        <w:top w:val="none" w:sz="0" w:space="0" w:color="auto"/>
        <w:left w:val="none" w:sz="0" w:space="0" w:color="auto"/>
        <w:bottom w:val="none" w:sz="0" w:space="0" w:color="auto"/>
        <w:right w:val="none" w:sz="0" w:space="0" w:color="auto"/>
      </w:divBdr>
    </w:div>
    <w:div w:id="28380422">
      <w:bodyDiv w:val="1"/>
      <w:marLeft w:val="0"/>
      <w:marRight w:val="0"/>
      <w:marTop w:val="0"/>
      <w:marBottom w:val="0"/>
      <w:divBdr>
        <w:top w:val="none" w:sz="0" w:space="0" w:color="auto"/>
        <w:left w:val="none" w:sz="0" w:space="0" w:color="auto"/>
        <w:bottom w:val="none" w:sz="0" w:space="0" w:color="auto"/>
        <w:right w:val="none" w:sz="0" w:space="0" w:color="auto"/>
      </w:divBdr>
    </w:div>
    <w:div w:id="99956718">
      <w:bodyDiv w:val="1"/>
      <w:marLeft w:val="0"/>
      <w:marRight w:val="0"/>
      <w:marTop w:val="0"/>
      <w:marBottom w:val="0"/>
      <w:divBdr>
        <w:top w:val="none" w:sz="0" w:space="0" w:color="auto"/>
        <w:left w:val="none" w:sz="0" w:space="0" w:color="auto"/>
        <w:bottom w:val="none" w:sz="0" w:space="0" w:color="auto"/>
        <w:right w:val="none" w:sz="0" w:space="0" w:color="auto"/>
      </w:divBdr>
    </w:div>
    <w:div w:id="214703031">
      <w:bodyDiv w:val="1"/>
      <w:marLeft w:val="0"/>
      <w:marRight w:val="0"/>
      <w:marTop w:val="0"/>
      <w:marBottom w:val="0"/>
      <w:divBdr>
        <w:top w:val="none" w:sz="0" w:space="0" w:color="auto"/>
        <w:left w:val="none" w:sz="0" w:space="0" w:color="auto"/>
        <w:bottom w:val="none" w:sz="0" w:space="0" w:color="auto"/>
        <w:right w:val="none" w:sz="0" w:space="0" w:color="auto"/>
      </w:divBdr>
    </w:div>
    <w:div w:id="396906060">
      <w:bodyDiv w:val="1"/>
      <w:marLeft w:val="0"/>
      <w:marRight w:val="0"/>
      <w:marTop w:val="0"/>
      <w:marBottom w:val="0"/>
      <w:divBdr>
        <w:top w:val="none" w:sz="0" w:space="0" w:color="auto"/>
        <w:left w:val="none" w:sz="0" w:space="0" w:color="auto"/>
        <w:bottom w:val="none" w:sz="0" w:space="0" w:color="auto"/>
        <w:right w:val="none" w:sz="0" w:space="0" w:color="auto"/>
      </w:divBdr>
    </w:div>
    <w:div w:id="529954528">
      <w:bodyDiv w:val="1"/>
      <w:marLeft w:val="0"/>
      <w:marRight w:val="0"/>
      <w:marTop w:val="0"/>
      <w:marBottom w:val="0"/>
      <w:divBdr>
        <w:top w:val="none" w:sz="0" w:space="0" w:color="auto"/>
        <w:left w:val="none" w:sz="0" w:space="0" w:color="auto"/>
        <w:bottom w:val="none" w:sz="0" w:space="0" w:color="auto"/>
        <w:right w:val="none" w:sz="0" w:space="0" w:color="auto"/>
      </w:divBdr>
    </w:div>
    <w:div w:id="572007909">
      <w:bodyDiv w:val="1"/>
      <w:marLeft w:val="0"/>
      <w:marRight w:val="0"/>
      <w:marTop w:val="0"/>
      <w:marBottom w:val="0"/>
      <w:divBdr>
        <w:top w:val="none" w:sz="0" w:space="0" w:color="auto"/>
        <w:left w:val="none" w:sz="0" w:space="0" w:color="auto"/>
        <w:bottom w:val="none" w:sz="0" w:space="0" w:color="auto"/>
        <w:right w:val="none" w:sz="0" w:space="0" w:color="auto"/>
      </w:divBdr>
    </w:div>
    <w:div w:id="616064264">
      <w:bodyDiv w:val="1"/>
      <w:marLeft w:val="0"/>
      <w:marRight w:val="0"/>
      <w:marTop w:val="0"/>
      <w:marBottom w:val="0"/>
      <w:divBdr>
        <w:top w:val="none" w:sz="0" w:space="0" w:color="auto"/>
        <w:left w:val="none" w:sz="0" w:space="0" w:color="auto"/>
        <w:bottom w:val="none" w:sz="0" w:space="0" w:color="auto"/>
        <w:right w:val="none" w:sz="0" w:space="0" w:color="auto"/>
      </w:divBdr>
    </w:div>
    <w:div w:id="627203908">
      <w:bodyDiv w:val="1"/>
      <w:marLeft w:val="0"/>
      <w:marRight w:val="0"/>
      <w:marTop w:val="0"/>
      <w:marBottom w:val="0"/>
      <w:divBdr>
        <w:top w:val="none" w:sz="0" w:space="0" w:color="auto"/>
        <w:left w:val="none" w:sz="0" w:space="0" w:color="auto"/>
        <w:bottom w:val="none" w:sz="0" w:space="0" w:color="auto"/>
        <w:right w:val="none" w:sz="0" w:space="0" w:color="auto"/>
      </w:divBdr>
    </w:div>
    <w:div w:id="693192526">
      <w:bodyDiv w:val="1"/>
      <w:marLeft w:val="0"/>
      <w:marRight w:val="0"/>
      <w:marTop w:val="0"/>
      <w:marBottom w:val="0"/>
      <w:divBdr>
        <w:top w:val="none" w:sz="0" w:space="0" w:color="auto"/>
        <w:left w:val="none" w:sz="0" w:space="0" w:color="auto"/>
        <w:bottom w:val="none" w:sz="0" w:space="0" w:color="auto"/>
        <w:right w:val="none" w:sz="0" w:space="0" w:color="auto"/>
      </w:divBdr>
    </w:div>
    <w:div w:id="861240335">
      <w:bodyDiv w:val="1"/>
      <w:marLeft w:val="0"/>
      <w:marRight w:val="0"/>
      <w:marTop w:val="0"/>
      <w:marBottom w:val="0"/>
      <w:divBdr>
        <w:top w:val="none" w:sz="0" w:space="0" w:color="auto"/>
        <w:left w:val="none" w:sz="0" w:space="0" w:color="auto"/>
        <w:bottom w:val="none" w:sz="0" w:space="0" w:color="auto"/>
        <w:right w:val="none" w:sz="0" w:space="0" w:color="auto"/>
      </w:divBdr>
    </w:div>
    <w:div w:id="869689273">
      <w:bodyDiv w:val="1"/>
      <w:marLeft w:val="0"/>
      <w:marRight w:val="0"/>
      <w:marTop w:val="0"/>
      <w:marBottom w:val="0"/>
      <w:divBdr>
        <w:top w:val="none" w:sz="0" w:space="0" w:color="auto"/>
        <w:left w:val="none" w:sz="0" w:space="0" w:color="auto"/>
        <w:bottom w:val="none" w:sz="0" w:space="0" w:color="auto"/>
        <w:right w:val="none" w:sz="0" w:space="0" w:color="auto"/>
      </w:divBdr>
    </w:div>
    <w:div w:id="982466267">
      <w:bodyDiv w:val="1"/>
      <w:marLeft w:val="0"/>
      <w:marRight w:val="0"/>
      <w:marTop w:val="0"/>
      <w:marBottom w:val="0"/>
      <w:divBdr>
        <w:top w:val="none" w:sz="0" w:space="0" w:color="auto"/>
        <w:left w:val="none" w:sz="0" w:space="0" w:color="auto"/>
        <w:bottom w:val="none" w:sz="0" w:space="0" w:color="auto"/>
        <w:right w:val="none" w:sz="0" w:space="0" w:color="auto"/>
      </w:divBdr>
    </w:div>
    <w:div w:id="1035545680">
      <w:bodyDiv w:val="1"/>
      <w:marLeft w:val="0"/>
      <w:marRight w:val="0"/>
      <w:marTop w:val="0"/>
      <w:marBottom w:val="0"/>
      <w:divBdr>
        <w:top w:val="none" w:sz="0" w:space="0" w:color="auto"/>
        <w:left w:val="none" w:sz="0" w:space="0" w:color="auto"/>
        <w:bottom w:val="none" w:sz="0" w:space="0" w:color="auto"/>
        <w:right w:val="none" w:sz="0" w:space="0" w:color="auto"/>
      </w:divBdr>
    </w:div>
    <w:div w:id="1087270231">
      <w:bodyDiv w:val="1"/>
      <w:marLeft w:val="0"/>
      <w:marRight w:val="0"/>
      <w:marTop w:val="0"/>
      <w:marBottom w:val="0"/>
      <w:divBdr>
        <w:top w:val="none" w:sz="0" w:space="0" w:color="auto"/>
        <w:left w:val="none" w:sz="0" w:space="0" w:color="auto"/>
        <w:bottom w:val="none" w:sz="0" w:space="0" w:color="auto"/>
        <w:right w:val="none" w:sz="0" w:space="0" w:color="auto"/>
      </w:divBdr>
    </w:div>
    <w:div w:id="1097406916">
      <w:bodyDiv w:val="1"/>
      <w:marLeft w:val="0"/>
      <w:marRight w:val="0"/>
      <w:marTop w:val="0"/>
      <w:marBottom w:val="0"/>
      <w:divBdr>
        <w:top w:val="none" w:sz="0" w:space="0" w:color="auto"/>
        <w:left w:val="none" w:sz="0" w:space="0" w:color="auto"/>
        <w:bottom w:val="none" w:sz="0" w:space="0" w:color="auto"/>
        <w:right w:val="none" w:sz="0" w:space="0" w:color="auto"/>
      </w:divBdr>
    </w:div>
    <w:div w:id="1102721601">
      <w:bodyDiv w:val="1"/>
      <w:marLeft w:val="0"/>
      <w:marRight w:val="0"/>
      <w:marTop w:val="0"/>
      <w:marBottom w:val="0"/>
      <w:divBdr>
        <w:top w:val="none" w:sz="0" w:space="0" w:color="auto"/>
        <w:left w:val="none" w:sz="0" w:space="0" w:color="auto"/>
        <w:bottom w:val="none" w:sz="0" w:space="0" w:color="auto"/>
        <w:right w:val="none" w:sz="0" w:space="0" w:color="auto"/>
      </w:divBdr>
    </w:div>
    <w:div w:id="1103114716">
      <w:bodyDiv w:val="1"/>
      <w:marLeft w:val="0"/>
      <w:marRight w:val="0"/>
      <w:marTop w:val="0"/>
      <w:marBottom w:val="0"/>
      <w:divBdr>
        <w:top w:val="none" w:sz="0" w:space="0" w:color="auto"/>
        <w:left w:val="none" w:sz="0" w:space="0" w:color="auto"/>
        <w:bottom w:val="none" w:sz="0" w:space="0" w:color="auto"/>
        <w:right w:val="none" w:sz="0" w:space="0" w:color="auto"/>
      </w:divBdr>
    </w:div>
    <w:div w:id="1108962634">
      <w:bodyDiv w:val="1"/>
      <w:marLeft w:val="0"/>
      <w:marRight w:val="0"/>
      <w:marTop w:val="0"/>
      <w:marBottom w:val="0"/>
      <w:divBdr>
        <w:top w:val="none" w:sz="0" w:space="0" w:color="auto"/>
        <w:left w:val="none" w:sz="0" w:space="0" w:color="auto"/>
        <w:bottom w:val="none" w:sz="0" w:space="0" w:color="auto"/>
        <w:right w:val="none" w:sz="0" w:space="0" w:color="auto"/>
      </w:divBdr>
    </w:div>
    <w:div w:id="1130704945">
      <w:bodyDiv w:val="1"/>
      <w:marLeft w:val="0"/>
      <w:marRight w:val="0"/>
      <w:marTop w:val="0"/>
      <w:marBottom w:val="0"/>
      <w:divBdr>
        <w:top w:val="none" w:sz="0" w:space="0" w:color="auto"/>
        <w:left w:val="none" w:sz="0" w:space="0" w:color="auto"/>
        <w:bottom w:val="none" w:sz="0" w:space="0" w:color="auto"/>
        <w:right w:val="none" w:sz="0" w:space="0" w:color="auto"/>
      </w:divBdr>
    </w:div>
    <w:div w:id="1145048386">
      <w:bodyDiv w:val="1"/>
      <w:marLeft w:val="0"/>
      <w:marRight w:val="0"/>
      <w:marTop w:val="0"/>
      <w:marBottom w:val="0"/>
      <w:divBdr>
        <w:top w:val="none" w:sz="0" w:space="0" w:color="auto"/>
        <w:left w:val="none" w:sz="0" w:space="0" w:color="auto"/>
        <w:bottom w:val="none" w:sz="0" w:space="0" w:color="auto"/>
        <w:right w:val="none" w:sz="0" w:space="0" w:color="auto"/>
      </w:divBdr>
    </w:div>
    <w:div w:id="1178735447">
      <w:bodyDiv w:val="1"/>
      <w:marLeft w:val="0"/>
      <w:marRight w:val="0"/>
      <w:marTop w:val="0"/>
      <w:marBottom w:val="0"/>
      <w:divBdr>
        <w:top w:val="none" w:sz="0" w:space="0" w:color="auto"/>
        <w:left w:val="none" w:sz="0" w:space="0" w:color="auto"/>
        <w:bottom w:val="none" w:sz="0" w:space="0" w:color="auto"/>
        <w:right w:val="none" w:sz="0" w:space="0" w:color="auto"/>
      </w:divBdr>
    </w:div>
    <w:div w:id="1262563285">
      <w:bodyDiv w:val="1"/>
      <w:marLeft w:val="0"/>
      <w:marRight w:val="0"/>
      <w:marTop w:val="0"/>
      <w:marBottom w:val="0"/>
      <w:divBdr>
        <w:top w:val="none" w:sz="0" w:space="0" w:color="auto"/>
        <w:left w:val="none" w:sz="0" w:space="0" w:color="auto"/>
        <w:bottom w:val="none" w:sz="0" w:space="0" w:color="auto"/>
        <w:right w:val="none" w:sz="0" w:space="0" w:color="auto"/>
      </w:divBdr>
    </w:div>
    <w:div w:id="1323392451">
      <w:bodyDiv w:val="1"/>
      <w:marLeft w:val="0"/>
      <w:marRight w:val="0"/>
      <w:marTop w:val="0"/>
      <w:marBottom w:val="0"/>
      <w:divBdr>
        <w:top w:val="none" w:sz="0" w:space="0" w:color="auto"/>
        <w:left w:val="none" w:sz="0" w:space="0" w:color="auto"/>
        <w:bottom w:val="none" w:sz="0" w:space="0" w:color="auto"/>
        <w:right w:val="none" w:sz="0" w:space="0" w:color="auto"/>
      </w:divBdr>
    </w:div>
    <w:div w:id="1327244158">
      <w:bodyDiv w:val="1"/>
      <w:marLeft w:val="0"/>
      <w:marRight w:val="0"/>
      <w:marTop w:val="0"/>
      <w:marBottom w:val="0"/>
      <w:divBdr>
        <w:top w:val="none" w:sz="0" w:space="0" w:color="auto"/>
        <w:left w:val="none" w:sz="0" w:space="0" w:color="auto"/>
        <w:bottom w:val="none" w:sz="0" w:space="0" w:color="auto"/>
        <w:right w:val="none" w:sz="0" w:space="0" w:color="auto"/>
      </w:divBdr>
    </w:div>
    <w:div w:id="1364473831">
      <w:bodyDiv w:val="1"/>
      <w:marLeft w:val="0"/>
      <w:marRight w:val="0"/>
      <w:marTop w:val="0"/>
      <w:marBottom w:val="0"/>
      <w:divBdr>
        <w:top w:val="none" w:sz="0" w:space="0" w:color="auto"/>
        <w:left w:val="none" w:sz="0" w:space="0" w:color="auto"/>
        <w:bottom w:val="none" w:sz="0" w:space="0" w:color="auto"/>
        <w:right w:val="none" w:sz="0" w:space="0" w:color="auto"/>
      </w:divBdr>
    </w:div>
    <w:div w:id="1423722328">
      <w:bodyDiv w:val="1"/>
      <w:marLeft w:val="0"/>
      <w:marRight w:val="0"/>
      <w:marTop w:val="0"/>
      <w:marBottom w:val="0"/>
      <w:divBdr>
        <w:top w:val="none" w:sz="0" w:space="0" w:color="auto"/>
        <w:left w:val="none" w:sz="0" w:space="0" w:color="auto"/>
        <w:bottom w:val="none" w:sz="0" w:space="0" w:color="auto"/>
        <w:right w:val="none" w:sz="0" w:space="0" w:color="auto"/>
      </w:divBdr>
    </w:div>
    <w:div w:id="1424641300">
      <w:bodyDiv w:val="1"/>
      <w:marLeft w:val="0"/>
      <w:marRight w:val="0"/>
      <w:marTop w:val="0"/>
      <w:marBottom w:val="0"/>
      <w:divBdr>
        <w:top w:val="none" w:sz="0" w:space="0" w:color="auto"/>
        <w:left w:val="none" w:sz="0" w:space="0" w:color="auto"/>
        <w:bottom w:val="none" w:sz="0" w:space="0" w:color="auto"/>
        <w:right w:val="none" w:sz="0" w:space="0" w:color="auto"/>
      </w:divBdr>
    </w:div>
    <w:div w:id="1541279602">
      <w:bodyDiv w:val="1"/>
      <w:marLeft w:val="0"/>
      <w:marRight w:val="0"/>
      <w:marTop w:val="0"/>
      <w:marBottom w:val="0"/>
      <w:divBdr>
        <w:top w:val="none" w:sz="0" w:space="0" w:color="auto"/>
        <w:left w:val="none" w:sz="0" w:space="0" w:color="auto"/>
        <w:bottom w:val="none" w:sz="0" w:space="0" w:color="auto"/>
        <w:right w:val="none" w:sz="0" w:space="0" w:color="auto"/>
      </w:divBdr>
    </w:div>
    <w:div w:id="1553887598">
      <w:bodyDiv w:val="1"/>
      <w:marLeft w:val="0"/>
      <w:marRight w:val="0"/>
      <w:marTop w:val="0"/>
      <w:marBottom w:val="0"/>
      <w:divBdr>
        <w:top w:val="none" w:sz="0" w:space="0" w:color="auto"/>
        <w:left w:val="none" w:sz="0" w:space="0" w:color="auto"/>
        <w:bottom w:val="none" w:sz="0" w:space="0" w:color="auto"/>
        <w:right w:val="none" w:sz="0" w:space="0" w:color="auto"/>
      </w:divBdr>
    </w:div>
    <w:div w:id="1621572520">
      <w:bodyDiv w:val="1"/>
      <w:marLeft w:val="0"/>
      <w:marRight w:val="0"/>
      <w:marTop w:val="0"/>
      <w:marBottom w:val="0"/>
      <w:divBdr>
        <w:top w:val="none" w:sz="0" w:space="0" w:color="auto"/>
        <w:left w:val="none" w:sz="0" w:space="0" w:color="auto"/>
        <w:bottom w:val="none" w:sz="0" w:space="0" w:color="auto"/>
        <w:right w:val="none" w:sz="0" w:space="0" w:color="auto"/>
      </w:divBdr>
    </w:div>
    <w:div w:id="1842045497">
      <w:bodyDiv w:val="1"/>
      <w:marLeft w:val="0"/>
      <w:marRight w:val="0"/>
      <w:marTop w:val="0"/>
      <w:marBottom w:val="0"/>
      <w:divBdr>
        <w:top w:val="none" w:sz="0" w:space="0" w:color="auto"/>
        <w:left w:val="none" w:sz="0" w:space="0" w:color="auto"/>
        <w:bottom w:val="none" w:sz="0" w:space="0" w:color="auto"/>
        <w:right w:val="none" w:sz="0" w:space="0" w:color="auto"/>
      </w:divBdr>
    </w:div>
    <w:div w:id="1880434868">
      <w:bodyDiv w:val="1"/>
      <w:marLeft w:val="0"/>
      <w:marRight w:val="0"/>
      <w:marTop w:val="0"/>
      <w:marBottom w:val="0"/>
      <w:divBdr>
        <w:top w:val="none" w:sz="0" w:space="0" w:color="auto"/>
        <w:left w:val="none" w:sz="0" w:space="0" w:color="auto"/>
        <w:bottom w:val="none" w:sz="0" w:space="0" w:color="auto"/>
        <w:right w:val="none" w:sz="0" w:space="0" w:color="auto"/>
      </w:divBdr>
    </w:div>
    <w:div w:id="2008705714">
      <w:bodyDiv w:val="1"/>
      <w:marLeft w:val="0"/>
      <w:marRight w:val="0"/>
      <w:marTop w:val="0"/>
      <w:marBottom w:val="0"/>
      <w:divBdr>
        <w:top w:val="none" w:sz="0" w:space="0" w:color="auto"/>
        <w:left w:val="none" w:sz="0" w:space="0" w:color="auto"/>
        <w:bottom w:val="none" w:sz="0" w:space="0" w:color="auto"/>
        <w:right w:val="none" w:sz="0" w:space="0" w:color="auto"/>
      </w:divBdr>
    </w:div>
    <w:div w:id="2017950476">
      <w:bodyDiv w:val="1"/>
      <w:marLeft w:val="0"/>
      <w:marRight w:val="0"/>
      <w:marTop w:val="0"/>
      <w:marBottom w:val="0"/>
      <w:divBdr>
        <w:top w:val="none" w:sz="0" w:space="0" w:color="auto"/>
        <w:left w:val="none" w:sz="0" w:space="0" w:color="auto"/>
        <w:bottom w:val="none" w:sz="0" w:space="0" w:color="auto"/>
        <w:right w:val="none" w:sz="0" w:space="0" w:color="auto"/>
      </w:divBdr>
    </w:div>
    <w:div w:id="2029988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8/06/25-years-of-triple-bottom-line" TargetMode="External"/><Relationship Id="rId13" Type="http://schemas.openxmlformats.org/officeDocument/2006/relationships/hyperlink" Target="https://ijefm.co.in/v5i12/10.php"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latimes.com/business/story/2025-03-21/teslas-charmed-journey-coming-to-an-end"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uters.com" TargetMode="External"/><Relationship Id="rId5" Type="http://schemas.openxmlformats.org/officeDocument/2006/relationships/webSettings" Target="webSettings.xml"/><Relationship Id="rId15" Type="http://schemas.openxmlformats.org/officeDocument/2006/relationships/hyperlink" Target="https://digitalcommons.unl.edu/honorstheses/616/" TargetMode="External"/><Relationship Id="rId10" Type="http://schemas.openxmlformats.org/officeDocument/2006/relationships/hyperlink" Target="https://www.industryweek.com/leadership/companies-executives/article/55237853/musk-sees-20-volume-growth-for-tesla-in-2025" TargetMode="External"/><Relationship Id="rId4" Type="http://schemas.openxmlformats.org/officeDocument/2006/relationships/settings" Target="settings.xml"/><Relationship Id="rId9" Type="http://schemas.openxmlformats.org/officeDocument/2006/relationships/hyperlink" Target="https://www.nytimes.com" TargetMode="External"/><Relationship Id="rId14"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C3DD57-BEB2-46BB-8626-B37065049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17417</TotalTime>
  <Pages>18</Pages>
  <Words>5789</Words>
  <Characters>33003</Characters>
  <Application>Microsoft Office Word</Application>
  <DocSecurity>0</DocSecurity>
  <Lines>275</Lines>
  <Paragraphs>77</Paragraphs>
  <ScaleCrop>false</ScaleCrop>
  <Company/>
  <LinksUpToDate>false</LinksUpToDate>
  <CharactersWithSpaces>38715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tanase</dc:creator>
  <cp:keywords/>
  <dc:description/>
  <cp:lastModifiedBy>irina tanase</cp:lastModifiedBy>
  <cp:revision>1190</cp:revision>
  <dcterms:created xsi:type="dcterms:W3CDTF">2025-03-18T17:30:00Z</dcterms:created>
  <dcterms:modified xsi:type="dcterms:W3CDTF">2025-03-31T08:17:00Z</dcterms:modified>
</cp:coreProperties>
</file>