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C0F10" w14:textId="77777777" w:rsidR="00C360A8" w:rsidRDefault="00C360A8"/>
    <w:p w14:paraId="44BAC456" w14:textId="77777777" w:rsidR="00C360A8" w:rsidRDefault="00C360A8" w:rsidP="00C360A8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D1757DF" wp14:editId="3392FFD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228850" cy="885825"/>
            <wp:effectExtent l="0" t="0" r="0" b="0"/>
            <wp:wrapNone/>
            <wp:docPr id="1823432417" name="Picture 1823432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AE3E5" w14:textId="77777777" w:rsidR="00C360A8" w:rsidRDefault="00C360A8" w:rsidP="00C360A8">
      <w:pPr>
        <w:jc w:val="center"/>
      </w:pPr>
    </w:p>
    <w:p w14:paraId="58D59B10" w14:textId="77777777" w:rsidR="00C360A8" w:rsidRDefault="00C360A8" w:rsidP="00C360A8">
      <w:pPr>
        <w:jc w:val="center"/>
      </w:pPr>
    </w:p>
    <w:p w14:paraId="15AA8A9C" w14:textId="77777777" w:rsidR="00C360A8" w:rsidRDefault="00C360A8" w:rsidP="00C360A8">
      <w:pPr>
        <w:jc w:val="center"/>
      </w:pPr>
    </w:p>
    <w:p w14:paraId="4A943553" w14:textId="77777777" w:rsidR="00C360A8" w:rsidRDefault="00C360A8" w:rsidP="00C360A8">
      <w:pPr>
        <w:jc w:val="center"/>
      </w:pPr>
    </w:p>
    <w:p w14:paraId="32CE82E6" w14:textId="77777777" w:rsidR="00C360A8" w:rsidRDefault="00C360A8" w:rsidP="00C360A8">
      <w:pPr>
        <w:jc w:val="center"/>
      </w:pPr>
      <w:r>
        <w:br/>
      </w:r>
    </w:p>
    <w:p w14:paraId="378091EA" w14:textId="77777777" w:rsidR="00C360A8" w:rsidRDefault="00C360A8" w:rsidP="00C360A8">
      <w:pPr>
        <w:jc w:val="center"/>
        <w:rPr>
          <w:sz w:val="32"/>
          <w:szCs w:val="32"/>
        </w:rPr>
      </w:pPr>
    </w:p>
    <w:p w14:paraId="5A6A881C" w14:textId="77777777" w:rsidR="00C360A8" w:rsidRDefault="00C360A8" w:rsidP="00C360A8">
      <w:pPr>
        <w:jc w:val="center"/>
        <w:rPr>
          <w:sz w:val="32"/>
          <w:szCs w:val="32"/>
        </w:rPr>
      </w:pPr>
    </w:p>
    <w:p w14:paraId="43F48CAA" w14:textId="77777777" w:rsidR="00C360A8" w:rsidRDefault="00C360A8" w:rsidP="00C360A8">
      <w:pPr>
        <w:jc w:val="center"/>
        <w:rPr>
          <w:sz w:val="32"/>
          <w:szCs w:val="32"/>
        </w:rPr>
      </w:pPr>
    </w:p>
    <w:p w14:paraId="17C51E37" w14:textId="77777777" w:rsidR="00C360A8" w:rsidRDefault="00C360A8" w:rsidP="00C360A8">
      <w:pPr>
        <w:jc w:val="center"/>
        <w:rPr>
          <w:sz w:val="32"/>
          <w:szCs w:val="32"/>
        </w:rPr>
      </w:pPr>
    </w:p>
    <w:p w14:paraId="0024F043" w14:textId="77777777" w:rsidR="00C360A8" w:rsidRDefault="00C360A8" w:rsidP="00C360A8">
      <w:pPr>
        <w:jc w:val="center"/>
        <w:rPr>
          <w:sz w:val="32"/>
          <w:szCs w:val="32"/>
        </w:rPr>
      </w:pPr>
      <w:r w:rsidRPr="2566C323">
        <w:rPr>
          <w:sz w:val="32"/>
          <w:szCs w:val="32"/>
        </w:rPr>
        <w:t xml:space="preserve">L4 – Chemistry (OME Degree – </w:t>
      </w:r>
      <w:proofErr w:type="spellStart"/>
      <w:r w:rsidRPr="2566C323">
        <w:rPr>
          <w:sz w:val="32"/>
          <w:szCs w:val="32"/>
        </w:rPr>
        <w:t>Sem</w:t>
      </w:r>
      <w:proofErr w:type="spellEnd"/>
      <w:r w:rsidRPr="2566C323">
        <w:rPr>
          <w:sz w:val="32"/>
          <w:szCs w:val="32"/>
        </w:rPr>
        <w:t xml:space="preserve"> 2) ACDB4011</w:t>
      </w:r>
    </w:p>
    <w:p w14:paraId="2421EA5F" w14:textId="77777777" w:rsidR="00C360A8" w:rsidRDefault="00C360A8" w:rsidP="00C360A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Calorimetry </w:t>
      </w:r>
      <w:r w:rsidRPr="2566C323">
        <w:rPr>
          <w:sz w:val="32"/>
          <w:szCs w:val="32"/>
        </w:rPr>
        <w:t>Lab Report</w:t>
      </w:r>
    </w:p>
    <w:p w14:paraId="4429028C" w14:textId="77777777" w:rsidR="00C360A8" w:rsidRDefault="00C360A8" w:rsidP="00C360A8">
      <w:pPr>
        <w:jc w:val="center"/>
        <w:rPr>
          <w:sz w:val="32"/>
          <w:szCs w:val="32"/>
        </w:rPr>
      </w:pPr>
      <w:r w:rsidRPr="2566C323">
        <w:rPr>
          <w:sz w:val="32"/>
          <w:szCs w:val="32"/>
        </w:rPr>
        <w:t>Charlotte McCombe</w:t>
      </w:r>
    </w:p>
    <w:p w14:paraId="74539A62" w14:textId="77777777" w:rsidR="00C360A8" w:rsidRDefault="00C360A8" w:rsidP="00C360A8">
      <w:pPr>
        <w:jc w:val="center"/>
        <w:rPr>
          <w:sz w:val="32"/>
          <w:szCs w:val="32"/>
        </w:rPr>
      </w:pPr>
      <w:r w:rsidRPr="2566C323">
        <w:rPr>
          <w:sz w:val="32"/>
          <w:szCs w:val="32"/>
        </w:rPr>
        <w:t>Student Number: 2411524</w:t>
      </w:r>
    </w:p>
    <w:p w14:paraId="4656A686" w14:textId="77777777" w:rsidR="00C360A8" w:rsidRDefault="00C360A8" w:rsidP="00C360A8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2534775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53F455D" w14:textId="77777777" w:rsidR="00C360A8" w:rsidRDefault="00C360A8">
          <w:pPr>
            <w:pStyle w:val="TOCHeading"/>
          </w:pPr>
          <w:r>
            <w:t>Contents</w:t>
          </w:r>
        </w:p>
        <w:p w14:paraId="6754BCBA" w14:textId="77777777" w:rsidR="00A25EA8" w:rsidRDefault="00C360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987312" w:history="1">
            <w:r w:rsidR="00A25EA8" w:rsidRPr="00BB5415">
              <w:rPr>
                <w:rStyle w:val="Hyperlink"/>
                <w:noProof/>
              </w:rPr>
              <w:t>Introduction</w:t>
            </w:r>
            <w:r w:rsidR="00A25EA8">
              <w:rPr>
                <w:noProof/>
                <w:webHidden/>
              </w:rPr>
              <w:tab/>
            </w:r>
            <w:r w:rsidR="00A25EA8">
              <w:rPr>
                <w:noProof/>
                <w:webHidden/>
              </w:rPr>
              <w:fldChar w:fldCharType="begin"/>
            </w:r>
            <w:r w:rsidR="00A25EA8">
              <w:rPr>
                <w:noProof/>
                <w:webHidden/>
              </w:rPr>
              <w:instrText xml:space="preserve"> PAGEREF _Toc196987312 \h </w:instrText>
            </w:r>
            <w:r w:rsidR="00A25EA8">
              <w:rPr>
                <w:noProof/>
                <w:webHidden/>
              </w:rPr>
            </w:r>
            <w:r w:rsidR="00A25EA8">
              <w:rPr>
                <w:noProof/>
                <w:webHidden/>
              </w:rPr>
              <w:fldChar w:fldCharType="separate"/>
            </w:r>
            <w:r w:rsidR="00A25EA8">
              <w:rPr>
                <w:noProof/>
                <w:webHidden/>
              </w:rPr>
              <w:t>3</w:t>
            </w:r>
            <w:r w:rsidR="00A25EA8">
              <w:rPr>
                <w:noProof/>
                <w:webHidden/>
              </w:rPr>
              <w:fldChar w:fldCharType="end"/>
            </w:r>
          </w:hyperlink>
        </w:p>
        <w:p w14:paraId="38D91166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3" w:history="1">
            <w:r w:rsidRPr="00BB5415">
              <w:rPr>
                <w:rStyle w:val="Hyperlink"/>
                <w:noProof/>
              </w:rPr>
              <w:t>Results: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7D4A1F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4" w:history="1">
            <w:r w:rsidRPr="00BB5415">
              <w:rPr>
                <w:rStyle w:val="Hyperlink"/>
                <w:noProof/>
              </w:rPr>
              <w:t>Experiment 1: Heat capacity of the calorimeter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17FD3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5" w:history="1">
            <w:r w:rsidRPr="00BB5415">
              <w:rPr>
                <w:rStyle w:val="Hyperlink"/>
                <w:noProof/>
              </w:rPr>
              <w:t>Experiment 2: Heat capacity of a metal.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E17F2A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6" w:history="1">
            <w:r w:rsidRPr="00BB5415">
              <w:rPr>
                <w:rStyle w:val="Hyperlink"/>
                <w:noProof/>
              </w:rPr>
              <w:t>Experiment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D87355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7" w:history="1">
            <w:r w:rsidRPr="00BB5415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CD4E22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8" w:history="1">
            <w:r w:rsidRPr="00BB5415">
              <w:rPr>
                <w:rStyle w:val="Hyperlink"/>
                <w:noProof/>
              </w:rPr>
              <w:t>Significance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B486A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19" w:history="1">
            <w:r w:rsidRPr="00BB5415">
              <w:rPr>
                <w:rStyle w:val="Hyperlink"/>
                <w:noProof/>
              </w:rPr>
              <w:t>Relevance to OME and future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5F115" w14:textId="77777777" w:rsidR="00A25EA8" w:rsidRDefault="00A25EA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0" w:history="1">
            <w:r w:rsidRPr="00BB5415">
              <w:rPr>
                <w:rStyle w:val="Hyperlink"/>
                <w:noProof/>
              </w:rPr>
              <w:t>Limitations or potential sources of error in the experiment.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EA617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1" w:history="1">
            <w:r w:rsidRPr="00BB541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6BD1C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2" w:history="1">
            <w:r w:rsidRPr="00BB5415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91C592" w14:textId="77777777" w:rsidR="00A25EA8" w:rsidRDefault="00A25EA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96987323" w:history="1">
            <w:r w:rsidRPr="00BB5415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_Toc196987323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55492E" w14:textId="77777777" w:rsidR="00C360A8" w:rsidRDefault="00C360A8">
          <w:r>
            <w:rPr>
              <w:b/>
              <w:bCs/>
              <w:noProof/>
            </w:rPr>
            <w:fldChar w:fldCharType="end"/>
          </w:r>
        </w:p>
      </w:sdtContent>
    </w:sdt>
    <w:p w14:paraId="35E54D11" w14:textId="77777777" w:rsidR="00EC6D7E" w:rsidRDefault="00C360A8">
      <w:r>
        <w:br w:type="page"/>
      </w:r>
    </w:p>
    <w:p w14:paraId="38CA5979" w14:textId="77777777" w:rsidR="00C360A8" w:rsidRDefault="003759B3">
      <w:pPr>
        <w:rPr>
          <w:color w:val="000000" w:themeColor="text1"/>
        </w:rPr>
      </w:pPr>
      <w:bookmarkStart w:id="0" w:name="_Toc196987312"/>
      <w:r w:rsidRPr="00173608">
        <w:rPr>
          <w:rStyle w:val="Heading1Char"/>
        </w:rPr>
        <w:lastRenderedPageBreak/>
        <w:t>Introduction</w:t>
      </w:r>
      <w:bookmarkEnd w:id="0"/>
      <w:r w:rsidR="005074EC" w:rsidRPr="00173608">
        <w:rPr>
          <w:rStyle w:val="Heading1Char"/>
        </w:rPr>
        <w:t xml:space="preserve"> </w:t>
      </w:r>
    </w:p>
    <w:p w14:paraId="45D737B2" w14:textId="77777777" w:rsidR="00134AAD" w:rsidRPr="00134AAD" w:rsidRDefault="005074EC" w:rsidP="00C360A8">
      <w:pPr>
        <w:spacing w:line="480" w:lineRule="auto"/>
        <w:rPr>
          <w:color w:val="FF0000"/>
        </w:rPr>
      </w:pPr>
      <w:r w:rsidRPr="00020BFF">
        <w:rPr>
          <w:color w:val="000000" w:themeColor="text1"/>
        </w:rPr>
        <w:t>The aim of the experiment was to measure the specifi</w:t>
      </w:r>
      <w:r w:rsidR="00CE042E" w:rsidRPr="00020BFF">
        <w:rPr>
          <w:color w:val="000000" w:themeColor="text1"/>
        </w:rPr>
        <w:t xml:space="preserve">c heat capacity of </w:t>
      </w:r>
      <w:r w:rsidR="00BE6F70" w:rsidRPr="00020BFF">
        <w:rPr>
          <w:color w:val="000000" w:themeColor="text1"/>
        </w:rPr>
        <w:t>aluminium</w:t>
      </w:r>
      <w:r w:rsidR="00E142F5">
        <w:rPr>
          <w:color w:val="000000" w:themeColor="text1"/>
        </w:rPr>
        <w:t xml:space="preserve"> </w:t>
      </w:r>
      <w:proofErr w:type="spellStart"/>
      <w:r w:rsidR="00E142F5">
        <w:rPr>
          <w:color w:val="000000" w:themeColor="text1"/>
        </w:rPr>
        <w:t>m</w:t>
      </w:r>
      <w:r w:rsidR="001253B0" w:rsidRPr="00020BFF">
        <w:rPr>
          <w:color w:val="000000" w:themeColor="text1"/>
        </w:rPr>
        <w:t>atal</w:t>
      </w:r>
      <w:proofErr w:type="spellEnd"/>
      <w:r w:rsidR="001253B0" w:rsidRPr="00020BFF">
        <w:rPr>
          <w:color w:val="000000" w:themeColor="text1"/>
        </w:rPr>
        <w:t xml:space="preserve"> and the </w:t>
      </w:r>
      <w:r w:rsidRPr="00020BFF">
        <w:rPr>
          <w:color w:val="000000" w:themeColor="text1"/>
        </w:rPr>
        <w:t xml:space="preserve">molar heat of </w:t>
      </w:r>
      <w:r w:rsidR="00E142F5">
        <w:rPr>
          <w:color w:val="000000" w:themeColor="text1"/>
        </w:rPr>
        <w:t>a reaction of</w:t>
      </w:r>
      <w:r w:rsidRPr="00020BFF">
        <w:rPr>
          <w:color w:val="000000" w:themeColor="text1"/>
        </w:rPr>
        <w:t xml:space="preserve"> hydrochloric acid and sodium hydroxide.</w:t>
      </w:r>
      <w:r w:rsidR="003F16A1" w:rsidRPr="00020BFF">
        <w:rPr>
          <w:color w:val="000000" w:themeColor="text1"/>
        </w:rPr>
        <w:t xml:space="preserve"> The experiment showed how energy transfer occurs between two variables</w:t>
      </w:r>
      <w:r w:rsidR="00DA2F17" w:rsidRPr="00020BFF">
        <w:rPr>
          <w:color w:val="000000" w:themeColor="text1"/>
        </w:rPr>
        <w:t xml:space="preserve"> of different energies</w:t>
      </w:r>
      <w:r w:rsidR="00CE042E" w:rsidRPr="00020BFF">
        <w:rPr>
          <w:color w:val="000000" w:themeColor="text1"/>
        </w:rPr>
        <w:t xml:space="preserve"> and temperatures</w:t>
      </w:r>
      <w:r w:rsidR="003F16A1" w:rsidRPr="00020BFF">
        <w:rPr>
          <w:color w:val="000000" w:themeColor="text1"/>
        </w:rPr>
        <w:t xml:space="preserve">. </w:t>
      </w:r>
      <w:r w:rsidR="00021891" w:rsidRPr="00020BFF">
        <w:rPr>
          <w:color w:val="000000" w:themeColor="text1"/>
        </w:rPr>
        <w:t xml:space="preserve">The specific heat capacity can be defined as </w:t>
      </w:r>
      <w:r w:rsidR="00DA2F17" w:rsidRPr="00020BFF">
        <w:rPr>
          <w:color w:val="000000" w:themeColor="text1"/>
        </w:rPr>
        <w:t xml:space="preserve">the quantity of heat required to raise the temperature of unit mass, in this case 1g of metal and 1 mole of a substance by one degree </w:t>
      </w:r>
      <w:sdt>
        <w:sdtPr>
          <w:rPr>
            <w:color w:val="000000" w:themeColor="text1"/>
          </w:rPr>
          <w:id w:val="1255943961"/>
          <w:citation/>
        </w:sdtPr>
        <w:sdtEndPr/>
        <w:sdtContent>
          <w:r w:rsidR="00DA2F17" w:rsidRPr="00020BFF">
            <w:rPr>
              <w:color w:val="000000" w:themeColor="text1"/>
            </w:rPr>
            <w:fldChar w:fldCharType="begin"/>
          </w:r>
          <w:r w:rsidR="00DA2F17" w:rsidRPr="00020BFF">
            <w:rPr>
              <w:color w:val="000000" w:themeColor="text1"/>
            </w:rPr>
            <w:instrText xml:space="preserve"> CITATION RAE70 \l 2057 </w:instrText>
          </w:r>
          <w:r w:rsidR="00DA2F17" w:rsidRPr="00020BFF">
            <w:rPr>
              <w:color w:val="000000" w:themeColor="text1"/>
            </w:rPr>
            <w:fldChar w:fldCharType="separate"/>
          </w:r>
          <w:r w:rsidR="00AB32CE" w:rsidRPr="00AB32CE">
            <w:rPr>
              <w:noProof/>
              <w:color w:val="000000" w:themeColor="text1"/>
            </w:rPr>
            <w:t>[1]</w:t>
          </w:r>
          <w:r w:rsidR="00DA2F17" w:rsidRPr="00020BFF">
            <w:rPr>
              <w:color w:val="000000" w:themeColor="text1"/>
            </w:rPr>
            <w:fldChar w:fldCharType="end"/>
          </w:r>
        </w:sdtContent>
      </w:sdt>
      <w:r w:rsidR="00DA2F17" w:rsidRPr="00020BFF">
        <w:rPr>
          <w:color w:val="000000" w:themeColor="text1"/>
        </w:rPr>
        <w:t>.</w:t>
      </w:r>
      <w:r w:rsidR="00134AAD" w:rsidRPr="00020BFF">
        <w:rPr>
          <w:color w:val="000000" w:themeColor="text1"/>
        </w:rPr>
        <w:t xml:space="preserve"> The hypothesis for these e</w:t>
      </w:r>
      <w:r w:rsidR="00CE042E" w:rsidRPr="00020BFF">
        <w:rPr>
          <w:color w:val="000000" w:themeColor="text1"/>
        </w:rPr>
        <w:t xml:space="preserve">xperiments was that </w:t>
      </w:r>
      <w:r w:rsidR="00A47657">
        <w:rPr>
          <w:color w:val="000000" w:themeColor="text1"/>
        </w:rPr>
        <w:t xml:space="preserve">heat transfer can be measured using </w:t>
      </w:r>
      <w:r w:rsidR="00E142F5">
        <w:rPr>
          <w:color w:val="000000" w:themeColor="text1"/>
        </w:rPr>
        <w:t>a</w:t>
      </w:r>
      <w:r w:rsidR="00A47657">
        <w:rPr>
          <w:color w:val="000000" w:themeColor="text1"/>
        </w:rPr>
        <w:t xml:space="preserve"> calorimeter in a closed </w:t>
      </w:r>
      <w:r w:rsidR="00E142F5">
        <w:rPr>
          <w:color w:val="000000" w:themeColor="text1"/>
        </w:rPr>
        <w:t>system.</w:t>
      </w:r>
      <w:r w:rsidR="00CE042E" w:rsidRPr="00020BFF">
        <w:rPr>
          <w:color w:val="000000" w:themeColor="text1"/>
        </w:rPr>
        <w:t xml:space="preserve"> </w:t>
      </w:r>
      <w:r w:rsidR="00134AAD" w:rsidRPr="00020BFF">
        <w:rPr>
          <w:color w:val="000000" w:themeColor="text1"/>
        </w:rPr>
        <w:t>Within the experime</w:t>
      </w:r>
      <w:r w:rsidR="00E142F5">
        <w:rPr>
          <w:color w:val="000000" w:themeColor="text1"/>
        </w:rPr>
        <w:t>nts the independent variable was the</w:t>
      </w:r>
      <w:r w:rsidR="00134AAD" w:rsidRPr="00020BFF">
        <w:rPr>
          <w:color w:val="000000" w:themeColor="text1"/>
        </w:rPr>
        <w:t xml:space="preserve"> the substances. The dependant variable was the temperature and time, and the controlled variables was the calorimeter.</w:t>
      </w:r>
    </w:p>
    <w:p w14:paraId="6C807F1A" w14:textId="77777777" w:rsidR="00350DCC" w:rsidRDefault="00350DCC"/>
    <w:p w14:paraId="189907AD" w14:textId="77777777" w:rsidR="00350DCC" w:rsidRDefault="00350DCC"/>
    <w:p w14:paraId="41C83BA8" w14:textId="77777777" w:rsidR="00350DCC" w:rsidRDefault="00350DCC"/>
    <w:p w14:paraId="39A584A2" w14:textId="77777777" w:rsidR="00350DCC" w:rsidRDefault="00350DCC"/>
    <w:p w14:paraId="1DDE0435" w14:textId="77777777" w:rsidR="00350DCC" w:rsidRDefault="00350DCC"/>
    <w:p w14:paraId="6954386C" w14:textId="77777777" w:rsidR="00350DCC" w:rsidRDefault="00350DCC"/>
    <w:p w14:paraId="5F0578E6" w14:textId="77777777" w:rsidR="00350DCC" w:rsidRDefault="00350DCC"/>
    <w:p w14:paraId="6FFBFE72" w14:textId="77777777" w:rsidR="00350DCC" w:rsidRDefault="00350DCC"/>
    <w:p w14:paraId="315D5506" w14:textId="77777777" w:rsidR="00350DCC" w:rsidRDefault="00350DCC"/>
    <w:p w14:paraId="64939986" w14:textId="77777777" w:rsidR="00350DCC" w:rsidRDefault="00350DCC"/>
    <w:p w14:paraId="0D759B6D" w14:textId="77777777" w:rsidR="00350DCC" w:rsidRDefault="00350DCC"/>
    <w:p w14:paraId="73D84DBB" w14:textId="77777777" w:rsidR="00350DCC" w:rsidRDefault="00350DCC"/>
    <w:p w14:paraId="4C2AF46C" w14:textId="77777777" w:rsidR="00350DCC" w:rsidRDefault="00350DCC"/>
    <w:p w14:paraId="26EFA5E2" w14:textId="77777777" w:rsidR="00350DCC" w:rsidRDefault="00350DCC"/>
    <w:p w14:paraId="52BB8FFD" w14:textId="77777777" w:rsidR="00134AAD" w:rsidRDefault="00134AAD"/>
    <w:p w14:paraId="008FC24B" w14:textId="77777777" w:rsidR="00134AAD" w:rsidRDefault="00134AAD"/>
    <w:p w14:paraId="261D6182" w14:textId="77777777" w:rsidR="00134AAD" w:rsidRDefault="00134AAD"/>
    <w:p w14:paraId="50327CC9" w14:textId="77777777" w:rsidR="00CE042E" w:rsidRDefault="00CE042E"/>
    <w:p w14:paraId="3BEA1814" w14:textId="77777777" w:rsidR="005074EC" w:rsidRDefault="005074EC" w:rsidP="00173608">
      <w:pPr>
        <w:pStyle w:val="Heading1"/>
      </w:pPr>
      <w:bookmarkStart w:id="1" w:name="_Toc196987313"/>
      <w:r>
        <w:lastRenderedPageBreak/>
        <w:t>Results:</w:t>
      </w:r>
      <w:bookmarkEnd w:id="1"/>
    </w:p>
    <w:p w14:paraId="1EAA8C76" w14:textId="77777777" w:rsidR="00173608" w:rsidRPr="00A25EA8" w:rsidRDefault="00021891" w:rsidP="00717BC2">
      <w:pPr>
        <w:spacing w:line="480" w:lineRule="auto"/>
        <w:rPr>
          <w:sz w:val="24"/>
        </w:rPr>
      </w:pPr>
      <w:r w:rsidRPr="00A25EA8">
        <w:rPr>
          <w:sz w:val="24"/>
        </w:rPr>
        <w:t>Within the three experiments it was assumed that no energy was transferred to surrou</w:t>
      </w:r>
      <w:r w:rsidR="00173608" w:rsidRPr="00A25EA8">
        <w:rPr>
          <w:sz w:val="24"/>
        </w:rPr>
        <w:t>ndings and all energy remained in</w:t>
      </w:r>
      <w:r w:rsidR="00167D1B" w:rsidRPr="00A25EA8">
        <w:rPr>
          <w:sz w:val="24"/>
        </w:rPr>
        <w:t xml:space="preserve"> the reactions as an isolated system.</w:t>
      </w:r>
    </w:p>
    <w:p w14:paraId="0FDB5280" w14:textId="77777777" w:rsidR="005074EC" w:rsidRDefault="005074EC" w:rsidP="00173608">
      <w:pPr>
        <w:pStyle w:val="Heading2"/>
      </w:pPr>
      <w:bookmarkStart w:id="2" w:name="_Toc196987314"/>
      <w:r>
        <w:t>Experiment 1: Heat capacity of the calorimeter</w:t>
      </w:r>
      <w:bookmarkEnd w:id="2"/>
    </w:p>
    <w:p w14:paraId="6BF8C4D9" w14:textId="77777777" w:rsidR="00CE042E" w:rsidRPr="00CE042E" w:rsidRDefault="00CE042E" w:rsidP="00CE042E">
      <w:r>
        <w:t>Higher temperature water mixed with a lower temperature: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074EC" w14:paraId="33698877" w14:textId="77777777" w:rsidTr="005074EC">
        <w:tc>
          <w:tcPr>
            <w:tcW w:w="2254" w:type="dxa"/>
          </w:tcPr>
          <w:p w14:paraId="41A4BC8E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7E279DC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Temp</w:t>
            </w:r>
            <w:r w:rsidR="00167D1B">
              <w:rPr>
                <w:rFonts w:cstheme="minorHAnsi"/>
                <w:sz w:val="24"/>
                <w:szCs w:val="24"/>
              </w:rPr>
              <w:t xml:space="preserve"> (°C)</w:t>
            </w:r>
          </w:p>
        </w:tc>
        <w:tc>
          <w:tcPr>
            <w:tcW w:w="2254" w:type="dxa"/>
          </w:tcPr>
          <w:p w14:paraId="7669EACC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Mass</w:t>
            </w:r>
            <w:r w:rsidR="00167D1B">
              <w:rPr>
                <w:rFonts w:cstheme="minorHAnsi"/>
                <w:sz w:val="24"/>
                <w:szCs w:val="24"/>
              </w:rPr>
              <w:t xml:space="preserve"> (KG)</w:t>
            </w:r>
          </w:p>
        </w:tc>
        <w:tc>
          <w:tcPr>
            <w:tcW w:w="2254" w:type="dxa"/>
          </w:tcPr>
          <w:p w14:paraId="58619A4E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Change in Temperature</w:t>
            </w:r>
            <w:r w:rsidR="00167D1B">
              <w:rPr>
                <w:rFonts w:cstheme="minorHAnsi"/>
                <w:sz w:val="24"/>
                <w:szCs w:val="24"/>
              </w:rPr>
              <w:t xml:space="preserve"> (°C)</w:t>
            </w:r>
          </w:p>
        </w:tc>
      </w:tr>
      <w:tr w:rsidR="005074EC" w14:paraId="10943D37" w14:textId="77777777" w:rsidTr="005074EC">
        <w:tc>
          <w:tcPr>
            <w:tcW w:w="2254" w:type="dxa"/>
          </w:tcPr>
          <w:p w14:paraId="72A506CF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Hot Water</w:t>
            </w:r>
          </w:p>
        </w:tc>
        <w:tc>
          <w:tcPr>
            <w:tcW w:w="2254" w:type="dxa"/>
          </w:tcPr>
          <w:p w14:paraId="40031B46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60.0</w:t>
            </w:r>
          </w:p>
        </w:tc>
        <w:tc>
          <w:tcPr>
            <w:tcW w:w="2254" w:type="dxa"/>
          </w:tcPr>
          <w:p w14:paraId="523A31CF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2254" w:type="dxa"/>
          </w:tcPr>
          <w:p w14:paraId="1D95A2D3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-13.4</w:t>
            </w:r>
          </w:p>
        </w:tc>
      </w:tr>
      <w:tr w:rsidR="005074EC" w14:paraId="6172A239" w14:textId="77777777" w:rsidTr="005074EC">
        <w:tc>
          <w:tcPr>
            <w:tcW w:w="2254" w:type="dxa"/>
          </w:tcPr>
          <w:p w14:paraId="21FD222D" w14:textId="77777777" w:rsidR="005074EC" w:rsidRDefault="005074E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Cold Water</w:t>
            </w:r>
          </w:p>
        </w:tc>
        <w:tc>
          <w:tcPr>
            <w:tcW w:w="2254" w:type="dxa"/>
          </w:tcPr>
          <w:p w14:paraId="0714DEDC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24.9</w:t>
            </w:r>
          </w:p>
        </w:tc>
        <w:tc>
          <w:tcPr>
            <w:tcW w:w="2254" w:type="dxa"/>
          </w:tcPr>
          <w:p w14:paraId="46B64E7A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2254" w:type="dxa"/>
          </w:tcPr>
          <w:p w14:paraId="5AED6CC5" w14:textId="77777777" w:rsidR="005074EC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21.7</w:t>
            </w:r>
          </w:p>
        </w:tc>
      </w:tr>
      <w:tr w:rsidR="00021891" w14:paraId="039FFCC7" w14:textId="77777777" w:rsidTr="005074EC">
        <w:tc>
          <w:tcPr>
            <w:tcW w:w="2254" w:type="dxa"/>
          </w:tcPr>
          <w:p w14:paraId="05C64AB0" w14:textId="77777777" w:rsidR="00021891" w:rsidRDefault="00021891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Calorimeter</w:t>
            </w:r>
          </w:p>
        </w:tc>
        <w:tc>
          <w:tcPr>
            <w:tcW w:w="2254" w:type="dxa"/>
          </w:tcPr>
          <w:p w14:paraId="232BFD95" w14:textId="77777777" w:rsidR="00021891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24.9</w:t>
            </w:r>
          </w:p>
        </w:tc>
        <w:tc>
          <w:tcPr>
            <w:tcW w:w="2254" w:type="dxa"/>
          </w:tcPr>
          <w:p w14:paraId="69AC0715" w14:textId="77777777" w:rsidR="00021891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---------------------------</w:t>
            </w:r>
          </w:p>
        </w:tc>
        <w:tc>
          <w:tcPr>
            <w:tcW w:w="2254" w:type="dxa"/>
          </w:tcPr>
          <w:p w14:paraId="07989530" w14:textId="77777777" w:rsidR="00021891" w:rsidRDefault="00FD62C8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13.4</w:t>
            </w:r>
          </w:p>
        </w:tc>
      </w:tr>
    </w:tbl>
    <w:p w14:paraId="2BB10375" w14:textId="77777777" w:rsidR="005074EC" w:rsidRDefault="005074EC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40DE7CF1" w14:textId="77777777" w:rsidR="00FD62C8" w:rsidRDefault="00FD62C8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Maximum Temperature = 46.6°C</w:t>
      </w:r>
    </w:p>
    <w:p w14:paraId="326BF06F" w14:textId="77777777" w:rsidR="00CE042E" w:rsidRDefault="00CE042E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71F3A5B7" w14:textId="77777777" w:rsidR="00CE042E" w:rsidRDefault="00CE042E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Specific heat capacity of hot and cold waters:</w:t>
      </w:r>
    </w:p>
    <w:p w14:paraId="2B29640E" w14:textId="77777777" w:rsidR="00CE042E" w:rsidRDefault="00CE042E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6DF02940" w14:textId="77777777" w:rsidR="00021891" w:rsidRPr="00FD62C8" w:rsidRDefault="00021891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h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h</m:t>
              </m:r>
            </m:sub>
          </m:sSub>
        </m:oMath>
      </m:oMathPara>
    </w:p>
    <w:p w14:paraId="316B76FC" w14:textId="77777777" w:rsidR="00FD62C8" w:rsidRPr="00FD62C8" w:rsidRDefault="00FD62C8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Q=0.05×4186×13.4</m:t>
          </m:r>
        </m:oMath>
      </m:oMathPara>
    </w:p>
    <w:p w14:paraId="02C06942" w14:textId="77777777" w:rsidR="00FD62C8" w:rsidRPr="00FD62C8" w:rsidRDefault="00FD62C8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Q=2804.62 J/Kg°C</m:t>
          </m:r>
        </m:oMath>
      </m:oMathPara>
    </w:p>
    <w:p w14:paraId="2A92B5EF" w14:textId="77777777" w:rsidR="00FD62C8" w:rsidRPr="00021891" w:rsidRDefault="00FD62C8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595A6B11" w14:textId="77777777" w:rsidR="00021891" w:rsidRPr="00FD62C8" w:rsidRDefault="00021891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l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l</m:t>
              </m:r>
            </m:sub>
          </m:sSub>
        </m:oMath>
      </m:oMathPara>
    </w:p>
    <w:p w14:paraId="7CCA4277" w14:textId="77777777" w:rsidR="00FD62C8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0.05×4186×21.7</m:t>
          </m:r>
        </m:oMath>
      </m:oMathPara>
    </w:p>
    <w:p w14:paraId="7664C085" w14:textId="77777777" w:rsidR="00FD62C8" w:rsidRPr="00CE042E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 xml:space="preserve">Q=4541.8 J/Kg°C  </m:t>
          </m:r>
        </m:oMath>
      </m:oMathPara>
    </w:p>
    <w:p w14:paraId="123AA0BC" w14:textId="77777777" w:rsidR="00CE042E" w:rsidRPr="00FD62C8" w:rsidRDefault="00CE042E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Heat capacity of calorimeter:</w:t>
      </w:r>
    </w:p>
    <w:p w14:paraId="6E350DDB" w14:textId="77777777" w:rsidR="00FD62C8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0461884B" w14:textId="77777777" w:rsidR="00FD62C8" w:rsidRPr="00FD62C8" w:rsidRDefault="00CD0770" w:rsidP="00FD62C8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H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-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Q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cal</m:t>
              </m:r>
            </m:sub>
          </m:sSub>
        </m:oMath>
      </m:oMathPara>
    </w:p>
    <w:p w14:paraId="2CB650C8" w14:textId="77777777" w:rsidR="00FD62C8" w:rsidRPr="00FD62C8" w:rsidRDefault="00FD62C8" w:rsidP="00FD62C8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4541.81-2804.62=1737.19</m:t>
          </m:r>
        </m:oMath>
      </m:oMathPara>
    </w:p>
    <w:p w14:paraId="6945D096" w14:textId="77777777" w:rsidR="00FD62C8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65FF2B8" w14:textId="77777777" w:rsidR="00021891" w:rsidRPr="00FD62C8" w:rsidRDefault="00FD62C8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Heat capacity=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Q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  <w:sz w:val="24"/>
                      <w:szCs w:val="24"/>
                    </w:rPr>
                    <m:t>cal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△T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cal</m:t>
                  </m:r>
                </m:sub>
              </m:sSub>
            </m:den>
          </m:f>
        </m:oMath>
      </m:oMathPara>
    </w:p>
    <w:p w14:paraId="19EF49B9" w14:textId="77777777" w:rsidR="00FD62C8" w:rsidRPr="00021891" w:rsidRDefault="00CD0770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1737.19</m:t>
              </m:r>
            </m:num>
            <m:den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13.4</m:t>
              </m:r>
            </m:den>
          </m:f>
          <m:r>
            <w:rPr>
              <w:rFonts w:ascii="Cambria Math" w:eastAsiaTheme="minorEastAsia" w:hAnsi="Cambria Math" w:cstheme="minorHAnsi"/>
              <w:sz w:val="24"/>
              <w:szCs w:val="24"/>
            </w:rPr>
            <m:t>=129.64</m:t>
          </m:r>
        </m:oMath>
      </m:oMathPara>
    </w:p>
    <w:p w14:paraId="0BEBFF9F" w14:textId="77777777" w:rsidR="00021891" w:rsidRPr="00021891" w:rsidRDefault="00167D1B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HC of calorimeter=129.64 J/Kg</m:t>
          </m:r>
          <m:r>
            <m:rPr>
              <m:sty m:val="p"/>
            </m:rPr>
            <w:rPr>
              <w:rFonts w:ascii="Cambria Math" w:hAnsi="Cambria Math" w:cs="Arial"/>
              <w:color w:val="001D35"/>
              <w:sz w:val="27"/>
              <w:szCs w:val="27"/>
              <w:shd w:val="clear" w:color="auto" w:fill="D3E3FD"/>
            </w:rPr>
            <m:t>°C</m:t>
          </m:r>
        </m:oMath>
      </m:oMathPara>
    </w:p>
    <w:p w14:paraId="77BA4030" w14:textId="77777777" w:rsidR="00021891" w:rsidRPr="00021891" w:rsidRDefault="00021891" w:rsidP="00021891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F3D71F1" w14:textId="77777777" w:rsidR="00021891" w:rsidRPr="00021891" w:rsidRDefault="00021891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348F1CF" w14:textId="77777777" w:rsidR="00021891" w:rsidRDefault="00021891" w:rsidP="00717BC2">
      <w:pPr>
        <w:spacing w:after="0" w:line="480" w:lineRule="auto"/>
        <w:rPr>
          <w:rFonts w:cstheme="minorHAnsi"/>
          <w:sz w:val="24"/>
          <w:szCs w:val="24"/>
        </w:rPr>
      </w:pPr>
    </w:p>
    <w:p w14:paraId="10716213" w14:textId="77777777" w:rsidR="00173608" w:rsidRDefault="008B6128" w:rsidP="00717BC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hot water had a higher energy</w:t>
      </w:r>
      <w:r w:rsidR="00717BC2">
        <w:rPr>
          <w:rFonts w:cstheme="minorHAnsi"/>
          <w:sz w:val="24"/>
          <w:szCs w:val="24"/>
        </w:rPr>
        <w:t xml:space="preserve"> with more spread out and higher velocity molecules, this created collisions and energy transfers with the cold molecules. </w:t>
      </w:r>
      <w:r w:rsidR="00B6273A">
        <w:rPr>
          <w:rFonts w:cstheme="minorHAnsi"/>
          <w:sz w:val="24"/>
          <w:szCs w:val="24"/>
        </w:rPr>
        <w:t>The hotter molecules then had a lower energy and the colder molecules had a higher</w:t>
      </w:r>
      <w:r w:rsidR="00134AAD">
        <w:rPr>
          <w:rFonts w:cstheme="minorHAnsi"/>
          <w:sz w:val="24"/>
          <w:szCs w:val="24"/>
        </w:rPr>
        <w:t xml:space="preserve"> energy. These interactions took</w:t>
      </w:r>
      <w:r w:rsidR="00B6273A">
        <w:rPr>
          <w:rFonts w:cstheme="minorHAnsi"/>
          <w:sz w:val="24"/>
          <w:szCs w:val="24"/>
        </w:rPr>
        <w:t xml:space="preserve"> place until the particles mostly </w:t>
      </w:r>
      <w:r w:rsidR="00134AAD">
        <w:rPr>
          <w:rFonts w:cstheme="minorHAnsi"/>
          <w:sz w:val="24"/>
          <w:szCs w:val="24"/>
        </w:rPr>
        <w:t>were</w:t>
      </w:r>
      <w:r w:rsidR="00717BC2">
        <w:rPr>
          <w:rFonts w:cstheme="minorHAnsi"/>
          <w:sz w:val="24"/>
          <w:szCs w:val="24"/>
        </w:rPr>
        <w:t xml:space="preserve"> at the equilibrium temperature</w:t>
      </w:r>
    </w:p>
    <w:p w14:paraId="68CC3E81" w14:textId="77777777" w:rsidR="00167D1B" w:rsidRDefault="00167D1B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7E86BF44" w14:textId="77777777" w:rsidR="00173608" w:rsidRDefault="00173608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2647CD5" w14:textId="77777777" w:rsidR="005074EC" w:rsidRDefault="005074EC" w:rsidP="00173608">
      <w:pPr>
        <w:pStyle w:val="Heading2"/>
      </w:pPr>
      <w:bookmarkStart w:id="3" w:name="_Toc196987315"/>
      <w:r>
        <w:t>Experiment 2:</w:t>
      </w:r>
      <w:r w:rsidR="00C360A8">
        <w:t xml:space="preserve"> Heat capacity of a metal.</w:t>
      </w:r>
      <w:bookmarkEnd w:id="3"/>
    </w:p>
    <w:p w14:paraId="3415A4DD" w14:textId="77777777" w:rsidR="006C1117" w:rsidRDefault="006C1117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3D626F94" w14:textId="77777777" w:rsidR="006C1117" w:rsidRDefault="006C1117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Higher temperature metal placed </w:t>
      </w:r>
      <w:r w:rsidR="00E142F5">
        <w:rPr>
          <w:rFonts w:cstheme="minorHAnsi"/>
          <w:sz w:val="24"/>
          <w:szCs w:val="24"/>
        </w:rPr>
        <w:t>in</w:t>
      </w:r>
      <w:r>
        <w:rPr>
          <w:rFonts w:cstheme="minorHAnsi"/>
          <w:sz w:val="24"/>
          <w:szCs w:val="24"/>
        </w:rPr>
        <w:t xml:space="preserve"> room temperature water:</w:t>
      </w:r>
    </w:p>
    <w:p w14:paraId="045F4A93" w14:textId="77777777" w:rsidR="009926F0" w:rsidRDefault="009926F0" w:rsidP="005074E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8"/>
        <w:gridCol w:w="1370"/>
        <w:gridCol w:w="2219"/>
        <w:gridCol w:w="2219"/>
        <w:gridCol w:w="1600"/>
      </w:tblGrid>
      <w:tr w:rsidR="00167D1B" w14:paraId="45EF3054" w14:textId="77777777" w:rsidTr="00167D1B">
        <w:tc>
          <w:tcPr>
            <w:tcW w:w="1608" w:type="dxa"/>
          </w:tcPr>
          <w:p w14:paraId="56BC99A8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70" w:type="dxa"/>
          </w:tcPr>
          <w:p w14:paraId="1C5F9AF9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Mass (KG)</w:t>
            </w:r>
          </w:p>
        </w:tc>
        <w:tc>
          <w:tcPr>
            <w:tcW w:w="2219" w:type="dxa"/>
          </w:tcPr>
          <w:p w14:paraId="1AC90D3D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Temperature(°C)</w:t>
            </w:r>
          </w:p>
        </w:tc>
        <w:tc>
          <w:tcPr>
            <w:tcW w:w="2219" w:type="dxa"/>
          </w:tcPr>
          <w:p w14:paraId="2E0D9B47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Final Temperature(°C)</w:t>
            </w:r>
          </w:p>
        </w:tc>
        <w:tc>
          <w:tcPr>
            <w:tcW w:w="1600" w:type="dxa"/>
          </w:tcPr>
          <w:p w14:paraId="5B0ABC85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Change in </w:t>
            </w:r>
            <w:r w:rsidR="00AE060E">
              <w:rPr>
                <w:rFonts w:cstheme="minorHAnsi"/>
                <w:sz w:val="24"/>
                <w:szCs w:val="24"/>
              </w:rPr>
              <w:t>Temperature</w:t>
            </w:r>
            <w:r>
              <w:rPr>
                <w:rFonts w:cstheme="minorHAnsi"/>
                <w:sz w:val="24"/>
                <w:szCs w:val="24"/>
              </w:rPr>
              <w:t xml:space="preserve"> (°C)</w:t>
            </w:r>
          </w:p>
        </w:tc>
      </w:tr>
      <w:tr w:rsidR="00167D1B" w14:paraId="5FCEBA3A" w14:textId="77777777" w:rsidTr="00167D1B">
        <w:tc>
          <w:tcPr>
            <w:tcW w:w="1608" w:type="dxa"/>
          </w:tcPr>
          <w:p w14:paraId="041DE395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Metal</w:t>
            </w:r>
          </w:p>
        </w:tc>
        <w:tc>
          <w:tcPr>
            <w:tcW w:w="1370" w:type="dxa"/>
          </w:tcPr>
          <w:p w14:paraId="09B06F2C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0.0185</w:t>
            </w:r>
          </w:p>
        </w:tc>
        <w:tc>
          <w:tcPr>
            <w:tcW w:w="2219" w:type="dxa"/>
          </w:tcPr>
          <w:p w14:paraId="50A5AC9F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  <w:tc>
          <w:tcPr>
            <w:tcW w:w="2219" w:type="dxa"/>
          </w:tcPr>
          <w:p w14:paraId="7EDC2E18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600" w:type="dxa"/>
          </w:tcPr>
          <w:p w14:paraId="5FE142DB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-45.5</w:t>
            </w:r>
          </w:p>
        </w:tc>
      </w:tr>
      <w:tr w:rsidR="00167D1B" w14:paraId="4BEABA25" w14:textId="77777777" w:rsidTr="00167D1B">
        <w:tc>
          <w:tcPr>
            <w:tcW w:w="1608" w:type="dxa"/>
          </w:tcPr>
          <w:p w14:paraId="18CB27C7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Water</w:t>
            </w:r>
          </w:p>
        </w:tc>
        <w:tc>
          <w:tcPr>
            <w:tcW w:w="1370" w:type="dxa"/>
          </w:tcPr>
          <w:p w14:paraId="44C1B590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0.030</w:t>
            </w:r>
          </w:p>
        </w:tc>
        <w:tc>
          <w:tcPr>
            <w:tcW w:w="2219" w:type="dxa"/>
          </w:tcPr>
          <w:p w14:paraId="565F3EF6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21.7</w:t>
            </w:r>
          </w:p>
        </w:tc>
        <w:tc>
          <w:tcPr>
            <w:tcW w:w="2219" w:type="dxa"/>
          </w:tcPr>
          <w:p w14:paraId="1EFF418E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600" w:type="dxa"/>
          </w:tcPr>
          <w:p w14:paraId="4182A46D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7.8</w:t>
            </w:r>
          </w:p>
        </w:tc>
      </w:tr>
      <w:tr w:rsidR="00167D1B" w14:paraId="7FB0EAF9" w14:textId="77777777" w:rsidTr="00167D1B">
        <w:tc>
          <w:tcPr>
            <w:tcW w:w="1608" w:type="dxa"/>
          </w:tcPr>
          <w:p w14:paraId="06F40166" w14:textId="77777777" w:rsidR="00167D1B" w:rsidRDefault="00167D1B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Calorimeter</w:t>
            </w:r>
          </w:p>
        </w:tc>
        <w:tc>
          <w:tcPr>
            <w:tcW w:w="1370" w:type="dxa"/>
          </w:tcPr>
          <w:p w14:paraId="59E6655E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---------------</w:t>
            </w:r>
          </w:p>
        </w:tc>
        <w:tc>
          <w:tcPr>
            <w:tcW w:w="2219" w:type="dxa"/>
          </w:tcPr>
          <w:p w14:paraId="76CBB3A4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21.7</w:t>
            </w:r>
          </w:p>
        </w:tc>
        <w:tc>
          <w:tcPr>
            <w:tcW w:w="2219" w:type="dxa"/>
          </w:tcPr>
          <w:p w14:paraId="7FB79B60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600" w:type="dxa"/>
          </w:tcPr>
          <w:p w14:paraId="41D0BB5E" w14:textId="77777777" w:rsidR="00167D1B" w:rsidRDefault="00ED12E2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7.8</w:t>
            </w:r>
          </w:p>
        </w:tc>
      </w:tr>
    </w:tbl>
    <w:p w14:paraId="41334CE4" w14:textId="77777777" w:rsidR="005074EC" w:rsidRDefault="005074EC" w:rsidP="005074E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7"/>
        <w:gridCol w:w="1207"/>
        <w:gridCol w:w="1058"/>
        <w:gridCol w:w="1206"/>
        <w:gridCol w:w="1046"/>
        <w:gridCol w:w="1206"/>
      </w:tblGrid>
      <w:tr w:rsidR="00FD62C8" w14:paraId="5B711930" w14:textId="77777777" w:rsidTr="00FD62C8">
        <w:tc>
          <w:tcPr>
            <w:tcW w:w="1067" w:type="dxa"/>
          </w:tcPr>
          <w:p w14:paraId="68199906" w14:textId="77777777" w:rsidR="00FD62C8" w:rsidRDefault="00FD62C8" w:rsidP="00167D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Time(s)</w:t>
            </w:r>
          </w:p>
        </w:tc>
        <w:tc>
          <w:tcPr>
            <w:tcW w:w="1207" w:type="dxa"/>
          </w:tcPr>
          <w:p w14:paraId="39105EFC" w14:textId="77777777" w:rsidR="00FD62C8" w:rsidRDefault="00CD0770" w:rsidP="00167D1B">
            <w:pPr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water</m:t>
                  </m:r>
                </m:sub>
              </m:sSub>
            </m:oMath>
            <w:r w:rsidR="00FD62C8">
              <w:rPr>
                <w:rFonts w:cstheme="minorHAnsi"/>
                <w:sz w:val="24"/>
                <w:szCs w:val="24"/>
              </w:rPr>
              <w:t>(°C)</w:t>
            </w:r>
          </w:p>
        </w:tc>
        <w:tc>
          <w:tcPr>
            <w:tcW w:w="1058" w:type="dxa"/>
          </w:tcPr>
          <w:p w14:paraId="4418C14A" w14:textId="77777777" w:rsidR="00FD62C8" w:rsidRDefault="00FD62C8" w:rsidP="00167D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Time(s)</w:t>
            </w:r>
          </w:p>
        </w:tc>
        <w:tc>
          <w:tcPr>
            <w:tcW w:w="1206" w:type="dxa"/>
          </w:tcPr>
          <w:p w14:paraId="04BC0243" w14:textId="77777777" w:rsidR="00FD62C8" w:rsidRDefault="00CD0770" w:rsidP="00167D1B">
            <w:pPr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water</m:t>
                  </m:r>
                </m:sub>
              </m:sSub>
            </m:oMath>
            <w:r w:rsidR="00FD62C8">
              <w:rPr>
                <w:rFonts w:cstheme="minorHAnsi"/>
                <w:sz w:val="24"/>
                <w:szCs w:val="24"/>
              </w:rPr>
              <w:t>(°C)</w:t>
            </w:r>
          </w:p>
        </w:tc>
        <w:tc>
          <w:tcPr>
            <w:tcW w:w="1046" w:type="dxa"/>
          </w:tcPr>
          <w:p w14:paraId="3BAF77AB" w14:textId="77777777" w:rsidR="00FD62C8" w:rsidRDefault="00FD62C8" w:rsidP="00167D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Time(s)</w:t>
            </w:r>
          </w:p>
        </w:tc>
        <w:tc>
          <w:tcPr>
            <w:tcW w:w="1206" w:type="dxa"/>
          </w:tcPr>
          <w:p w14:paraId="558E9EDB" w14:textId="77777777" w:rsidR="00FD62C8" w:rsidRDefault="00CD0770" w:rsidP="00167D1B">
            <w:pPr>
              <w:rPr>
                <w:rFonts w:cstheme="minorHAnsi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water</m:t>
                  </m:r>
                </m:sub>
              </m:sSub>
            </m:oMath>
            <w:r w:rsidR="00FD62C8">
              <w:rPr>
                <w:rFonts w:cstheme="minorHAnsi"/>
                <w:sz w:val="24"/>
                <w:szCs w:val="24"/>
              </w:rPr>
              <w:t>(°C)</w:t>
            </w:r>
          </w:p>
        </w:tc>
      </w:tr>
      <w:tr w:rsidR="00FD62C8" w14:paraId="3439BEAB" w14:textId="77777777" w:rsidTr="00FD62C8">
        <w:tc>
          <w:tcPr>
            <w:tcW w:w="1067" w:type="dxa"/>
          </w:tcPr>
          <w:p w14:paraId="1CE03A47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207" w:type="dxa"/>
          </w:tcPr>
          <w:p w14:paraId="6128889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28.2</w:t>
            </w:r>
          </w:p>
        </w:tc>
        <w:tc>
          <w:tcPr>
            <w:tcW w:w="1058" w:type="dxa"/>
          </w:tcPr>
          <w:p w14:paraId="6B0CD7AD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  <w:tc>
          <w:tcPr>
            <w:tcW w:w="1206" w:type="dxa"/>
          </w:tcPr>
          <w:p w14:paraId="66BB0B58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30AF26C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</w:t>
            </w:r>
          </w:p>
        </w:tc>
        <w:tc>
          <w:tcPr>
            <w:tcW w:w="1206" w:type="dxa"/>
          </w:tcPr>
          <w:p w14:paraId="4A6F8B24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7B6507E9" w14:textId="77777777" w:rsidTr="00FD62C8">
        <w:tc>
          <w:tcPr>
            <w:tcW w:w="1067" w:type="dxa"/>
          </w:tcPr>
          <w:p w14:paraId="265470C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207" w:type="dxa"/>
          </w:tcPr>
          <w:p w14:paraId="10764C4C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28.5</w:t>
            </w:r>
          </w:p>
        </w:tc>
        <w:tc>
          <w:tcPr>
            <w:tcW w:w="1058" w:type="dxa"/>
          </w:tcPr>
          <w:p w14:paraId="2559AB3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  <w:tc>
          <w:tcPr>
            <w:tcW w:w="1206" w:type="dxa"/>
          </w:tcPr>
          <w:p w14:paraId="7C0A523D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3301F8A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  <w:tc>
          <w:tcPr>
            <w:tcW w:w="1206" w:type="dxa"/>
          </w:tcPr>
          <w:p w14:paraId="6DAC05BD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7400575C" w14:textId="77777777" w:rsidTr="00FD62C8">
        <w:tc>
          <w:tcPr>
            <w:tcW w:w="1067" w:type="dxa"/>
          </w:tcPr>
          <w:p w14:paraId="6DED773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1207" w:type="dxa"/>
          </w:tcPr>
          <w:p w14:paraId="4A02954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28.8</w:t>
            </w:r>
          </w:p>
        </w:tc>
        <w:tc>
          <w:tcPr>
            <w:tcW w:w="1058" w:type="dxa"/>
          </w:tcPr>
          <w:p w14:paraId="60249B3B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  <w:tc>
          <w:tcPr>
            <w:tcW w:w="1206" w:type="dxa"/>
          </w:tcPr>
          <w:p w14:paraId="7763FE3F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521DB29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</w:t>
            </w:r>
          </w:p>
        </w:tc>
        <w:tc>
          <w:tcPr>
            <w:tcW w:w="1206" w:type="dxa"/>
          </w:tcPr>
          <w:p w14:paraId="585946DC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32D29F16" w14:textId="77777777" w:rsidTr="00FD62C8">
        <w:tc>
          <w:tcPr>
            <w:tcW w:w="1067" w:type="dxa"/>
          </w:tcPr>
          <w:p w14:paraId="4C2464C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1207" w:type="dxa"/>
          </w:tcPr>
          <w:p w14:paraId="2B3ADF9D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58" w:type="dxa"/>
          </w:tcPr>
          <w:p w14:paraId="0CA16227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</w:t>
            </w:r>
          </w:p>
        </w:tc>
        <w:tc>
          <w:tcPr>
            <w:tcW w:w="1206" w:type="dxa"/>
          </w:tcPr>
          <w:p w14:paraId="263F3D06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6314D44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</w:t>
            </w:r>
          </w:p>
        </w:tc>
        <w:tc>
          <w:tcPr>
            <w:tcW w:w="1206" w:type="dxa"/>
          </w:tcPr>
          <w:p w14:paraId="311FFA50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10D1D46F" w14:textId="77777777" w:rsidTr="00FD62C8">
        <w:tc>
          <w:tcPr>
            <w:tcW w:w="1067" w:type="dxa"/>
          </w:tcPr>
          <w:p w14:paraId="552DE88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  <w:tc>
          <w:tcPr>
            <w:tcW w:w="1207" w:type="dxa"/>
          </w:tcPr>
          <w:p w14:paraId="5D3E859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058" w:type="dxa"/>
          </w:tcPr>
          <w:p w14:paraId="4296F58D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  <w:tc>
          <w:tcPr>
            <w:tcW w:w="1206" w:type="dxa"/>
          </w:tcPr>
          <w:p w14:paraId="3456EEF3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0619BA1F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280</w:t>
            </w:r>
          </w:p>
        </w:tc>
        <w:tc>
          <w:tcPr>
            <w:tcW w:w="1206" w:type="dxa"/>
          </w:tcPr>
          <w:p w14:paraId="2405E293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32FA0553" w14:textId="77777777" w:rsidTr="00FD62C8">
        <w:tc>
          <w:tcPr>
            <w:tcW w:w="1067" w:type="dxa"/>
          </w:tcPr>
          <w:p w14:paraId="5CCF4E2F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1207" w:type="dxa"/>
          </w:tcPr>
          <w:p w14:paraId="17F7533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058" w:type="dxa"/>
          </w:tcPr>
          <w:p w14:paraId="063F4AC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  <w:tc>
          <w:tcPr>
            <w:tcW w:w="1206" w:type="dxa"/>
          </w:tcPr>
          <w:p w14:paraId="4524952D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277BB3D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290</w:t>
            </w:r>
          </w:p>
        </w:tc>
        <w:tc>
          <w:tcPr>
            <w:tcW w:w="1206" w:type="dxa"/>
          </w:tcPr>
          <w:p w14:paraId="4FB0214A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02968B5D" w14:textId="77777777" w:rsidTr="00FD62C8">
        <w:tc>
          <w:tcPr>
            <w:tcW w:w="1067" w:type="dxa"/>
          </w:tcPr>
          <w:p w14:paraId="3CAB1B24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  <w:tc>
          <w:tcPr>
            <w:tcW w:w="1207" w:type="dxa"/>
          </w:tcPr>
          <w:p w14:paraId="0B3D13B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29.5</w:t>
            </w:r>
          </w:p>
        </w:tc>
        <w:tc>
          <w:tcPr>
            <w:tcW w:w="1058" w:type="dxa"/>
          </w:tcPr>
          <w:p w14:paraId="4129181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</w:t>
            </w:r>
          </w:p>
        </w:tc>
        <w:tc>
          <w:tcPr>
            <w:tcW w:w="1206" w:type="dxa"/>
          </w:tcPr>
          <w:p w14:paraId="608DD2F7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3BE338C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</w:t>
            </w:r>
          </w:p>
        </w:tc>
        <w:tc>
          <w:tcPr>
            <w:tcW w:w="1206" w:type="dxa"/>
          </w:tcPr>
          <w:p w14:paraId="1706FFF8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58A95297" w14:textId="77777777" w:rsidTr="00FD62C8">
        <w:tc>
          <w:tcPr>
            <w:tcW w:w="1067" w:type="dxa"/>
          </w:tcPr>
          <w:p w14:paraId="646D2016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  <w:tc>
          <w:tcPr>
            <w:tcW w:w="1207" w:type="dxa"/>
          </w:tcPr>
          <w:p w14:paraId="4974D9C4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22D302A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</w:t>
            </w:r>
          </w:p>
        </w:tc>
        <w:tc>
          <w:tcPr>
            <w:tcW w:w="1206" w:type="dxa"/>
          </w:tcPr>
          <w:p w14:paraId="1419A154" w14:textId="77777777" w:rsidR="00FD62C8" w:rsidRDefault="00FD62C8" w:rsidP="00FD62C8">
            <w:r w:rsidRPr="00DC6CB8"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46" w:type="dxa"/>
          </w:tcPr>
          <w:p w14:paraId="364ED32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310</w:t>
            </w:r>
          </w:p>
        </w:tc>
        <w:tc>
          <w:tcPr>
            <w:tcW w:w="1206" w:type="dxa"/>
          </w:tcPr>
          <w:p w14:paraId="09067B00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09DE8B17" w14:textId="77777777" w:rsidTr="00FD62C8">
        <w:tc>
          <w:tcPr>
            <w:tcW w:w="1067" w:type="dxa"/>
          </w:tcPr>
          <w:p w14:paraId="72D24F6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</w:t>
            </w:r>
          </w:p>
        </w:tc>
        <w:tc>
          <w:tcPr>
            <w:tcW w:w="1207" w:type="dxa"/>
          </w:tcPr>
          <w:p w14:paraId="093D3FD9" w14:textId="77777777" w:rsidR="00FD62C8" w:rsidRDefault="00FD62C8" w:rsidP="00FD62C8">
            <w:r w:rsidRPr="008B005A"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0DC70D1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  <w:tc>
          <w:tcPr>
            <w:tcW w:w="1206" w:type="dxa"/>
          </w:tcPr>
          <w:p w14:paraId="284D4FF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3900B9AD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</w:t>
            </w:r>
          </w:p>
        </w:tc>
        <w:tc>
          <w:tcPr>
            <w:tcW w:w="1206" w:type="dxa"/>
          </w:tcPr>
          <w:p w14:paraId="6BDFF59D" w14:textId="77777777" w:rsidR="00FD62C8" w:rsidRDefault="00FD62C8" w:rsidP="00FD62C8">
            <w:r w:rsidRPr="006A6FD8">
              <w:rPr>
                <w:rFonts w:cstheme="minorHAnsi"/>
                <w:sz w:val="24"/>
                <w:szCs w:val="24"/>
              </w:rPr>
              <w:t>29.0</w:t>
            </w:r>
          </w:p>
        </w:tc>
      </w:tr>
      <w:tr w:rsidR="00FD62C8" w14:paraId="582498A4" w14:textId="77777777" w:rsidTr="00FD62C8">
        <w:tc>
          <w:tcPr>
            <w:tcW w:w="1067" w:type="dxa"/>
          </w:tcPr>
          <w:p w14:paraId="398A98FE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  <w:tc>
          <w:tcPr>
            <w:tcW w:w="1207" w:type="dxa"/>
          </w:tcPr>
          <w:p w14:paraId="151C257D" w14:textId="77777777" w:rsidR="00FD62C8" w:rsidRDefault="00FD62C8" w:rsidP="00FD62C8">
            <w:r w:rsidRPr="008B005A"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73D6DE6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</w:t>
            </w:r>
          </w:p>
        </w:tc>
        <w:tc>
          <w:tcPr>
            <w:tcW w:w="1206" w:type="dxa"/>
          </w:tcPr>
          <w:p w14:paraId="151E5BBA" w14:textId="77777777" w:rsidR="00FD62C8" w:rsidRDefault="00FD62C8" w:rsidP="00FD62C8">
            <w:r w:rsidRPr="00EA61CB"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48B1A74A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330</w:t>
            </w:r>
          </w:p>
        </w:tc>
        <w:tc>
          <w:tcPr>
            <w:tcW w:w="1206" w:type="dxa"/>
          </w:tcPr>
          <w:p w14:paraId="626BAEFA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28.8</w:t>
            </w:r>
          </w:p>
        </w:tc>
      </w:tr>
      <w:tr w:rsidR="00FD62C8" w14:paraId="1EAF8951" w14:textId="77777777" w:rsidTr="00FD62C8">
        <w:tc>
          <w:tcPr>
            <w:tcW w:w="1067" w:type="dxa"/>
          </w:tcPr>
          <w:p w14:paraId="0F00B408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1207" w:type="dxa"/>
          </w:tcPr>
          <w:p w14:paraId="29075253" w14:textId="77777777" w:rsidR="00FD62C8" w:rsidRDefault="00FD62C8" w:rsidP="00FD62C8">
            <w:r w:rsidRPr="008B005A">
              <w:rPr>
                <w:rFonts w:cstheme="minorHAnsi"/>
                <w:sz w:val="24"/>
                <w:szCs w:val="24"/>
              </w:rPr>
              <w:t>29.4</w:t>
            </w:r>
          </w:p>
        </w:tc>
        <w:tc>
          <w:tcPr>
            <w:tcW w:w="1058" w:type="dxa"/>
          </w:tcPr>
          <w:p w14:paraId="18EE159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</w:t>
            </w:r>
          </w:p>
        </w:tc>
        <w:tc>
          <w:tcPr>
            <w:tcW w:w="1206" w:type="dxa"/>
          </w:tcPr>
          <w:p w14:paraId="00BE263C" w14:textId="77777777" w:rsidR="00FD62C8" w:rsidRDefault="00FD62C8" w:rsidP="00FD62C8">
            <w:r w:rsidRPr="00EA61CB"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19CD750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</w:t>
            </w:r>
          </w:p>
        </w:tc>
        <w:tc>
          <w:tcPr>
            <w:tcW w:w="1206" w:type="dxa"/>
          </w:tcPr>
          <w:p w14:paraId="7A0EA3D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28.8</w:t>
            </w:r>
          </w:p>
        </w:tc>
      </w:tr>
      <w:tr w:rsidR="00FD62C8" w14:paraId="1C5C0C72" w14:textId="77777777" w:rsidTr="00FD62C8">
        <w:tc>
          <w:tcPr>
            <w:tcW w:w="1067" w:type="dxa"/>
          </w:tcPr>
          <w:p w14:paraId="4F33B860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  <w:tc>
          <w:tcPr>
            <w:tcW w:w="1207" w:type="dxa"/>
          </w:tcPr>
          <w:p w14:paraId="0E350D7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29.3</w:t>
            </w:r>
          </w:p>
        </w:tc>
        <w:tc>
          <w:tcPr>
            <w:tcW w:w="1058" w:type="dxa"/>
          </w:tcPr>
          <w:p w14:paraId="2451AEB3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230</w:t>
            </w:r>
          </w:p>
        </w:tc>
        <w:tc>
          <w:tcPr>
            <w:tcW w:w="1206" w:type="dxa"/>
          </w:tcPr>
          <w:p w14:paraId="6CA7CC29" w14:textId="77777777" w:rsidR="00FD62C8" w:rsidRDefault="00FD62C8" w:rsidP="00FD62C8">
            <w:r w:rsidRPr="00EA61CB">
              <w:rPr>
                <w:rFonts w:cstheme="minorHAnsi"/>
                <w:sz w:val="24"/>
                <w:szCs w:val="24"/>
              </w:rPr>
              <w:t>29.1</w:t>
            </w:r>
          </w:p>
        </w:tc>
        <w:tc>
          <w:tcPr>
            <w:tcW w:w="1046" w:type="dxa"/>
          </w:tcPr>
          <w:p w14:paraId="7C503781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350</w:t>
            </w:r>
          </w:p>
        </w:tc>
        <w:tc>
          <w:tcPr>
            <w:tcW w:w="1206" w:type="dxa"/>
          </w:tcPr>
          <w:p w14:paraId="2C6E3E62" w14:textId="77777777" w:rsidR="00FD62C8" w:rsidRDefault="00FD62C8" w:rsidP="00FD62C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28.7</w:t>
            </w:r>
          </w:p>
        </w:tc>
      </w:tr>
    </w:tbl>
    <w:p w14:paraId="125638E6" w14:textId="77777777" w:rsidR="00167D1B" w:rsidRDefault="00167D1B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0D18DF9" w14:textId="77777777" w:rsidR="00167D1B" w:rsidRDefault="00E142F5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6C1117">
        <w:rPr>
          <w:rFonts w:cstheme="minorHAnsi"/>
          <w:sz w:val="24"/>
          <w:szCs w:val="24"/>
        </w:rPr>
        <w:t>he specific heat capacity of metal:</w:t>
      </w:r>
    </w:p>
    <w:p w14:paraId="524048B2" w14:textId="77777777" w:rsidR="00134AAD" w:rsidRDefault="00134AAD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0731BA32" w14:textId="77777777" w:rsidR="00134AAD" w:rsidRPr="00134AAD" w:rsidRDefault="00CD0770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pm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×△Tm</m:t>
          </m:r>
          <m:r>
            <w:rPr>
              <w:rFonts w:ascii="Cambria Math" w:eastAsiaTheme="minorEastAsia" w:hAnsi="Cambria Math" w:cstheme="minorHAnsi"/>
              <w:sz w:val="24"/>
              <w:szCs w:val="24"/>
            </w:rPr>
            <m:t>=-(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pw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×</m:t>
          </m:r>
          <m:r>
            <w:rPr>
              <w:rFonts w:ascii="Cambria Math" w:hAnsi="Cambria Math" w:cstheme="minorHAnsi"/>
              <w:sz w:val="24"/>
              <w:szCs w:val="24"/>
            </w:rPr>
            <m:t>△Tmw+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(HC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cal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×Tmcal))</m:t>
          </m:r>
        </m:oMath>
      </m:oMathPara>
    </w:p>
    <w:p w14:paraId="19C0C85D" w14:textId="77777777" w:rsidR="00134AAD" w:rsidRPr="00DB76D1" w:rsidRDefault="00134AAD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13D3541B" w14:textId="77777777" w:rsidR="00134AAD" w:rsidRPr="00134AAD" w:rsidRDefault="00134AAD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0.0185×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pm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×-45.5=(0.03×4186×7.8+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129.64×7.8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)</m:t>
          </m:r>
        </m:oMath>
      </m:oMathPara>
    </w:p>
    <w:p w14:paraId="2D4E4BC1" w14:textId="77777777" w:rsidR="00134AAD" w:rsidRPr="00134AAD" w:rsidRDefault="00134AAD" w:rsidP="00134AAD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2FBCEA94" w14:textId="77777777" w:rsidR="00C360A8" w:rsidRDefault="00CD0770" w:rsidP="00134AAD">
      <w:pPr>
        <w:spacing w:after="0" w:line="240" w:lineRule="auto"/>
        <w:rPr>
          <w:rFonts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pm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=2364.97 J/Kg°C</m:t>
          </m:r>
        </m:oMath>
      </m:oMathPara>
    </w:p>
    <w:p w14:paraId="7D8003D5" w14:textId="77777777" w:rsidR="00B12977" w:rsidRDefault="00B12977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331FFAF1" w14:textId="77777777" w:rsidR="00B12977" w:rsidRDefault="00B12977" w:rsidP="00C360A8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actual value for the specific heat capacity of </w:t>
      </w:r>
      <w:r w:rsidR="00134AAD">
        <w:rPr>
          <w:rFonts w:cstheme="minorHAnsi"/>
          <w:sz w:val="24"/>
          <w:szCs w:val="24"/>
        </w:rPr>
        <w:t>aluminium</w:t>
      </w:r>
      <w:r>
        <w:rPr>
          <w:rFonts w:cstheme="minorHAnsi"/>
          <w:sz w:val="24"/>
          <w:szCs w:val="24"/>
        </w:rPr>
        <w:t xml:space="preserve"> has been determined as 900J/Kg.K </w:t>
      </w:r>
      <w:sdt>
        <w:sdtPr>
          <w:rPr>
            <w:rFonts w:cstheme="minorHAnsi"/>
            <w:sz w:val="24"/>
            <w:szCs w:val="24"/>
          </w:rPr>
          <w:id w:val="308366955"/>
          <w:citation/>
        </w:sdtPr>
        <w:sdtEndPr/>
        <w:sdtContent>
          <w:r>
            <w:rPr>
              <w:rFonts w:cstheme="minorHAnsi"/>
              <w:sz w:val="24"/>
              <w:szCs w:val="24"/>
            </w:rPr>
            <w:fldChar w:fldCharType="begin"/>
          </w:r>
          <w:r>
            <w:rPr>
              <w:rFonts w:cstheme="minorHAnsi"/>
              <w:sz w:val="24"/>
              <w:szCs w:val="24"/>
            </w:rPr>
            <w:instrText xml:space="preserve"> CITATION Pau16 \l 2057 </w:instrText>
          </w:r>
          <w:r>
            <w:rPr>
              <w:rFonts w:cstheme="minorHAnsi"/>
              <w:sz w:val="24"/>
              <w:szCs w:val="24"/>
            </w:rPr>
            <w:fldChar w:fldCharType="separate"/>
          </w:r>
          <w:r w:rsidR="00AB32CE" w:rsidRPr="00AB32CE">
            <w:rPr>
              <w:rFonts w:cstheme="minorHAnsi"/>
              <w:noProof/>
              <w:sz w:val="24"/>
              <w:szCs w:val="24"/>
            </w:rPr>
            <w:t>[2]</w:t>
          </w:r>
          <w:r>
            <w:rPr>
              <w:rFonts w:cstheme="minorHAnsi"/>
              <w:sz w:val="24"/>
              <w:szCs w:val="24"/>
            </w:rPr>
            <w:fldChar w:fldCharType="end"/>
          </w:r>
        </w:sdtContent>
      </w:sdt>
      <w:r>
        <w:rPr>
          <w:rFonts w:cstheme="minorHAnsi"/>
          <w:sz w:val="24"/>
          <w:szCs w:val="24"/>
        </w:rPr>
        <w:t>. This was not close to the calculated value in the experiment however the purity of the metal is not certain and the calorimeter was not a perfect system.</w:t>
      </w:r>
    </w:p>
    <w:p w14:paraId="6CEAAD11" w14:textId="77777777" w:rsidR="00B12977" w:rsidRDefault="00B12977" w:rsidP="00C360A8">
      <w:pPr>
        <w:spacing w:after="0" w:line="480" w:lineRule="auto"/>
        <w:rPr>
          <w:rFonts w:cstheme="minorHAnsi"/>
          <w:sz w:val="24"/>
          <w:szCs w:val="24"/>
        </w:rPr>
      </w:pPr>
    </w:p>
    <w:p w14:paraId="01FE43E4" w14:textId="77777777" w:rsidR="009926F0" w:rsidRDefault="009926F0" w:rsidP="00C360A8">
      <w:pPr>
        <w:spacing w:after="0" w:line="480" w:lineRule="auto"/>
        <w:rPr>
          <w:rFonts w:cstheme="minorHAnsi"/>
          <w:sz w:val="24"/>
          <w:szCs w:val="24"/>
        </w:rPr>
      </w:pPr>
    </w:p>
    <w:p w14:paraId="127F25B9" w14:textId="77777777" w:rsidR="00B12977" w:rsidRDefault="00134AAD" w:rsidP="00C360A8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Assumed </w:t>
      </w:r>
      <w:r w:rsidR="00B12977">
        <w:rPr>
          <w:rFonts w:cstheme="minorHAnsi"/>
          <w:sz w:val="24"/>
          <w:szCs w:val="24"/>
        </w:rPr>
        <w:t>all the energy transferred from the metal went to the water the specific</w:t>
      </w:r>
      <w:r w:rsidR="00C360A8">
        <w:rPr>
          <w:rFonts w:cstheme="minorHAnsi"/>
          <w:sz w:val="24"/>
          <w:szCs w:val="24"/>
        </w:rPr>
        <w:t xml:space="preserve"> heat capacity was</w:t>
      </w:r>
      <w:r>
        <w:rPr>
          <w:rFonts w:cstheme="minorHAnsi"/>
          <w:sz w:val="24"/>
          <w:szCs w:val="24"/>
        </w:rPr>
        <w:t xml:space="preserve"> calculated</w:t>
      </w:r>
      <w:r w:rsidR="00B12977">
        <w:rPr>
          <w:rFonts w:cstheme="minorHAnsi"/>
          <w:sz w:val="24"/>
          <w:szCs w:val="24"/>
        </w:rPr>
        <w:t xml:space="preserve"> as:</w:t>
      </w:r>
    </w:p>
    <w:p w14:paraId="32D6DDE9" w14:textId="77777777" w:rsidR="00B12977" w:rsidRPr="00EA7980" w:rsidRDefault="00CD0770" w:rsidP="00C360A8">
      <w:pPr>
        <w:spacing w:after="0" w:line="480" w:lineRule="auto"/>
        <w:rPr>
          <w:rFonts w:eastAsiaTheme="minorEastAsia" w:cstheme="minorHAnsi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 ×c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×△T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×c×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sub>
          </m:sSub>
        </m:oMath>
      </m:oMathPara>
    </w:p>
    <w:p w14:paraId="780C0ADC" w14:textId="77777777" w:rsidR="00EA7980" w:rsidRDefault="00EA7980" w:rsidP="00C360A8">
      <w:pPr>
        <w:spacing w:after="0" w:line="480" w:lineRule="auto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0.0185×c×45.5=0.030×4186×7.8</m:t>
          </m:r>
        </m:oMath>
      </m:oMathPara>
    </w:p>
    <w:p w14:paraId="01098440" w14:textId="77777777" w:rsidR="00EA7980" w:rsidRDefault="00EA7980" w:rsidP="00C360A8">
      <w:pPr>
        <w:spacing w:after="0" w:line="48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specfic heat capacity of metal=1163.68 J/Kg°C</m:t>
          </m:r>
        </m:oMath>
      </m:oMathPara>
    </w:p>
    <w:p w14:paraId="65233522" w14:textId="77777777" w:rsidR="00C360A8" w:rsidRPr="00717BC2" w:rsidRDefault="00EA7980" w:rsidP="00C360A8">
      <w:pPr>
        <w:spacing w:after="0" w:line="48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This value was much closer to the actual</w:t>
      </w:r>
      <w:r w:rsidR="00C360A8">
        <w:rPr>
          <w:rFonts w:eastAsiaTheme="minorEastAsia" w:cstheme="minorHAnsi"/>
          <w:sz w:val="24"/>
          <w:szCs w:val="24"/>
        </w:rPr>
        <w:t xml:space="preserve"> value and suggests that energy was being tr</w:t>
      </w:r>
      <w:r w:rsidR="00717BC2">
        <w:rPr>
          <w:rFonts w:eastAsiaTheme="minorEastAsia" w:cstheme="minorHAnsi"/>
          <w:sz w:val="24"/>
          <w:szCs w:val="24"/>
        </w:rPr>
        <w:t>ansferred outside of the system</w:t>
      </w:r>
    </w:p>
    <w:p w14:paraId="12BA47CD" w14:textId="77777777" w:rsidR="00167D1B" w:rsidRDefault="00167D1B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0F613860" w14:textId="77777777" w:rsidR="00ED12E2" w:rsidRDefault="00ED12E2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96DE8A6" wp14:editId="7882E059">
            <wp:extent cx="5564443" cy="3229794"/>
            <wp:effectExtent l="0" t="0" r="17780" b="889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FBC777F" w14:textId="77777777" w:rsidR="00EA7980" w:rsidRDefault="00EA7980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C40F498" w14:textId="77777777" w:rsidR="00134AAD" w:rsidRDefault="00EA7980" w:rsidP="00717BC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graph of time against temperature showed that the water initially heated up at a steady rate until it reached the maximum temperature where it remained for a short period. The water then cooled at a much slower rate. As the water cooled the kinetic energy decreased leading to sl</w:t>
      </w:r>
      <w:r w:rsidR="00DB76D1">
        <w:rPr>
          <w:rFonts w:cstheme="minorHAnsi"/>
          <w:sz w:val="24"/>
          <w:szCs w:val="24"/>
        </w:rPr>
        <w:t>ower collisions.</w:t>
      </w:r>
      <w:r w:rsidR="00C360A8">
        <w:rPr>
          <w:rFonts w:cstheme="minorHAnsi"/>
          <w:sz w:val="24"/>
          <w:szCs w:val="24"/>
        </w:rPr>
        <w:t xml:space="preserve"> </w:t>
      </w:r>
      <w:r w:rsidR="006C1117">
        <w:rPr>
          <w:rFonts w:cstheme="minorHAnsi"/>
          <w:sz w:val="24"/>
          <w:szCs w:val="24"/>
        </w:rPr>
        <w:t>The metal cooled much more than the temperature of the water increased due to its lower specific heat capacity. As water required more energy to raise the temperature it</w:t>
      </w:r>
      <w:r w:rsidR="00717BC2">
        <w:rPr>
          <w:rFonts w:cstheme="minorHAnsi"/>
          <w:sz w:val="24"/>
          <w:szCs w:val="24"/>
        </w:rPr>
        <w:t xml:space="preserve"> did this at a much slower rate</w:t>
      </w:r>
    </w:p>
    <w:p w14:paraId="02F41A34" w14:textId="77777777" w:rsidR="00134AAD" w:rsidRPr="00134AAD" w:rsidRDefault="00134AAD" w:rsidP="00134AAD"/>
    <w:p w14:paraId="699DEC18" w14:textId="77777777" w:rsidR="00A65D84" w:rsidRDefault="00A65D84" w:rsidP="00173608">
      <w:pPr>
        <w:pStyle w:val="Heading2"/>
      </w:pPr>
      <w:bookmarkStart w:id="4" w:name="_Toc196987316"/>
      <w:r>
        <w:lastRenderedPageBreak/>
        <w:t>Experiment 3:</w:t>
      </w:r>
      <w:bookmarkEnd w:id="4"/>
    </w:p>
    <w:p w14:paraId="6A773F31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7BC02FE9" w14:textId="77777777" w:rsidR="00173608" w:rsidRDefault="00A17F20" w:rsidP="00717BC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reaction of the two chemicals caused an exothermic</w:t>
      </w:r>
      <w:r w:rsidR="002601BD">
        <w:rPr>
          <w:rFonts w:cstheme="minorHAnsi"/>
          <w:sz w:val="24"/>
          <w:szCs w:val="24"/>
        </w:rPr>
        <w:t xml:space="preserve"> </w:t>
      </w:r>
      <w:r w:rsidR="00717BC2">
        <w:rPr>
          <w:rFonts w:cstheme="minorHAnsi"/>
          <w:sz w:val="24"/>
          <w:szCs w:val="24"/>
        </w:rPr>
        <w:t>neutralisation</w:t>
      </w:r>
      <w:r>
        <w:rPr>
          <w:rFonts w:cstheme="minorHAnsi"/>
          <w:sz w:val="24"/>
          <w:szCs w:val="24"/>
        </w:rPr>
        <w:t xml:space="preserve"> reaction and two products which were H2O (water) and sodium chloride (salt). </w:t>
      </w:r>
      <w:r w:rsidR="00A10046">
        <w:rPr>
          <w:rFonts w:cstheme="minorHAnsi"/>
          <w:sz w:val="24"/>
          <w:szCs w:val="24"/>
        </w:rPr>
        <w:t xml:space="preserve">The limiting reactant in the </w:t>
      </w:r>
      <w:r w:rsidR="00173608">
        <w:rPr>
          <w:rFonts w:cstheme="minorHAnsi"/>
          <w:sz w:val="24"/>
          <w:szCs w:val="24"/>
        </w:rPr>
        <w:t>experiment</w:t>
      </w:r>
      <w:r w:rsidR="00A10046">
        <w:rPr>
          <w:rFonts w:cstheme="minorHAnsi"/>
          <w:sz w:val="24"/>
          <w:szCs w:val="24"/>
        </w:rPr>
        <w:t xml:space="preserve"> was the </w:t>
      </w:r>
      <w:r w:rsidR="00173608">
        <w:rPr>
          <w:rFonts w:cstheme="minorHAnsi"/>
          <w:sz w:val="24"/>
          <w:szCs w:val="24"/>
        </w:rPr>
        <w:t>Hydrochloric acid as it was all used up in the reaction and left 0.002L of sodium Hydroxide unreacted.</w:t>
      </w:r>
    </w:p>
    <w:p w14:paraId="16FAFA2E" w14:textId="77777777" w:rsidR="00C80BBD" w:rsidRDefault="00C80BBD" w:rsidP="00173608">
      <w:pPr>
        <w:spacing w:after="0" w:line="240" w:lineRule="auto"/>
        <w:rPr>
          <w:rFonts w:cstheme="minorHAnsi"/>
          <w:sz w:val="24"/>
          <w:szCs w:val="24"/>
        </w:rPr>
      </w:pPr>
    </w:p>
    <w:p w14:paraId="355C65D8" w14:textId="77777777" w:rsidR="00C80BBD" w:rsidRDefault="00C80BBD" w:rsidP="00173608">
      <w:pPr>
        <w:spacing w:after="0" w:line="240" w:lineRule="auto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HCl 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aq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>+NaOH</m:t>
          </m:r>
          <m:d>
            <m:d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aq</m:t>
              </m:r>
            </m:e>
          </m:d>
          <m:r>
            <w:rPr>
              <w:rFonts w:ascii="Cambria Math" w:hAnsi="Cambria Math" w:cstheme="minorHAnsi"/>
              <w:sz w:val="24"/>
              <w:szCs w:val="24"/>
            </w:rPr>
            <m:t xml:space="preserve">--→NaCl(aq)+ 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 xml:space="preserve">O </m:t>
          </m:r>
        </m:oMath>
      </m:oMathPara>
    </w:p>
    <w:p w14:paraId="34BBCC9C" w14:textId="77777777" w:rsidR="00A10046" w:rsidRDefault="00A10046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23A55EE8" w14:textId="77777777" w:rsidR="00173608" w:rsidRDefault="00173608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1A36A2C8" w14:textId="77777777" w:rsidR="00A10046" w:rsidRPr="00C80BBD" w:rsidRDefault="00A10046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moles=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mass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molar mass</m:t>
              </m:r>
            </m:den>
          </m:f>
        </m:oMath>
      </m:oMathPara>
    </w:p>
    <w:p w14:paraId="3D0F847C" w14:textId="77777777" w:rsidR="00C80BBD" w:rsidRPr="00935DE0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175A5ADF" w14:textId="77777777" w:rsidR="00935DE0" w:rsidRDefault="00935DE0" w:rsidP="005074EC">
      <w:pPr>
        <w:spacing w:after="0" w:line="240" w:lineRule="auto"/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mass=moles×molar mass</m:t>
          </m:r>
        </m:oMath>
      </m:oMathPara>
    </w:p>
    <w:p w14:paraId="005CDDFB" w14:textId="77777777" w:rsidR="00A17F20" w:rsidRDefault="00A17F20" w:rsidP="005074E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276"/>
        <w:gridCol w:w="1275"/>
        <w:gridCol w:w="1843"/>
        <w:gridCol w:w="1701"/>
        <w:gridCol w:w="2075"/>
      </w:tblGrid>
      <w:tr w:rsidR="00350DCC" w14:paraId="46BE1F16" w14:textId="77777777" w:rsidTr="00350DCC">
        <w:tc>
          <w:tcPr>
            <w:tcW w:w="846" w:type="dxa"/>
          </w:tcPr>
          <w:p w14:paraId="05BC85CF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65FC57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Volume (L)</w:t>
            </w:r>
          </w:p>
        </w:tc>
        <w:tc>
          <w:tcPr>
            <w:tcW w:w="1275" w:type="dxa"/>
          </w:tcPr>
          <w:p w14:paraId="5F8E68E9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No moles</w:t>
            </w:r>
          </w:p>
        </w:tc>
        <w:tc>
          <w:tcPr>
            <w:tcW w:w="1843" w:type="dxa"/>
          </w:tcPr>
          <w:p w14:paraId="755B9B5B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Initial Temp (°C)</w:t>
            </w:r>
          </w:p>
        </w:tc>
        <w:tc>
          <w:tcPr>
            <w:tcW w:w="1701" w:type="dxa"/>
          </w:tcPr>
          <w:p w14:paraId="5663D915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Final Temp (°C)</w:t>
            </w:r>
          </w:p>
        </w:tc>
        <w:tc>
          <w:tcPr>
            <w:tcW w:w="2075" w:type="dxa"/>
          </w:tcPr>
          <w:p w14:paraId="4F8BF18A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Temp Change (°C)</w:t>
            </w:r>
          </w:p>
        </w:tc>
      </w:tr>
      <w:tr w:rsidR="00350DCC" w14:paraId="42C4ED73" w14:textId="77777777" w:rsidTr="00350DCC">
        <w:tc>
          <w:tcPr>
            <w:tcW w:w="846" w:type="dxa"/>
          </w:tcPr>
          <w:p w14:paraId="06BB74AC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HCl</w:t>
            </w:r>
            <w:proofErr w:type="spellEnd"/>
          </w:p>
        </w:tc>
        <w:tc>
          <w:tcPr>
            <w:tcW w:w="1276" w:type="dxa"/>
          </w:tcPr>
          <w:p w14:paraId="6077B09E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1275" w:type="dxa"/>
          </w:tcPr>
          <w:p w14:paraId="6ABF77D6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0.050</w:t>
            </w:r>
          </w:p>
        </w:tc>
        <w:tc>
          <w:tcPr>
            <w:tcW w:w="1843" w:type="dxa"/>
          </w:tcPr>
          <w:p w14:paraId="4E652FCC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20.3</w:t>
            </w:r>
          </w:p>
        </w:tc>
        <w:tc>
          <w:tcPr>
            <w:tcW w:w="1701" w:type="dxa"/>
          </w:tcPr>
          <w:p w14:paraId="1AE783E5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26.9</w:t>
            </w:r>
          </w:p>
        </w:tc>
        <w:tc>
          <w:tcPr>
            <w:tcW w:w="2075" w:type="dxa"/>
          </w:tcPr>
          <w:p w14:paraId="3EBBB96A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</w:t>
            </w:r>
          </w:p>
        </w:tc>
      </w:tr>
      <w:tr w:rsidR="00350DCC" w14:paraId="3729BA99" w14:textId="77777777" w:rsidTr="00350DCC">
        <w:tc>
          <w:tcPr>
            <w:tcW w:w="846" w:type="dxa"/>
          </w:tcPr>
          <w:p w14:paraId="17D63BBB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NaOH</w:t>
            </w:r>
          </w:p>
        </w:tc>
        <w:tc>
          <w:tcPr>
            <w:tcW w:w="1276" w:type="dxa"/>
          </w:tcPr>
          <w:p w14:paraId="10BE3E71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0.052</w:t>
            </w:r>
          </w:p>
        </w:tc>
        <w:tc>
          <w:tcPr>
            <w:tcW w:w="1275" w:type="dxa"/>
          </w:tcPr>
          <w:p w14:paraId="6D6E2FCB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0.052</w:t>
            </w:r>
          </w:p>
        </w:tc>
        <w:tc>
          <w:tcPr>
            <w:tcW w:w="1843" w:type="dxa"/>
          </w:tcPr>
          <w:p w14:paraId="372C682C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20.3</w:t>
            </w:r>
          </w:p>
        </w:tc>
        <w:tc>
          <w:tcPr>
            <w:tcW w:w="1701" w:type="dxa"/>
          </w:tcPr>
          <w:p w14:paraId="3DA52957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26.9</w:t>
            </w:r>
          </w:p>
        </w:tc>
        <w:tc>
          <w:tcPr>
            <w:tcW w:w="2075" w:type="dxa"/>
          </w:tcPr>
          <w:p w14:paraId="042FC1C8" w14:textId="77777777" w:rsidR="00350DCC" w:rsidRDefault="00350DCC" w:rsidP="00507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</w:t>
            </w:r>
          </w:p>
        </w:tc>
      </w:tr>
    </w:tbl>
    <w:p w14:paraId="56E8481D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282353C8" w14:textId="77777777" w:rsidR="00173608" w:rsidRDefault="00173608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6E51F1ED" w14:textId="77777777" w:rsidR="00A10046" w:rsidRDefault="00A10046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58BAFBDF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Where q is molar heat, n is number of moles and </w:t>
      </w:r>
      <w:r w:rsidR="00173608">
        <w:rPr>
          <w:rFonts w:cstheme="minorHAnsi"/>
          <w:sz w:val="24"/>
          <w:szCs w:val="24"/>
        </w:rPr>
        <w:t>Q is the specific heat capacity</w:t>
      </w:r>
    </w:p>
    <w:p w14:paraId="185D6DB6" w14:textId="77777777" w:rsidR="00A65D84" w:rsidRDefault="00A65D84" w:rsidP="005074EC">
      <w:pPr>
        <w:spacing w:after="0" w:line="240" w:lineRule="auto"/>
        <w:rPr>
          <w:rFonts w:cstheme="minorHAnsi"/>
          <w:sz w:val="24"/>
          <w:szCs w:val="24"/>
        </w:rPr>
      </w:pPr>
    </w:p>
    <w:p w14:paraId="53468E79" w14:textId="77777777" w:rsidR="00A65D84" w:rsidRPr="00C80BBD" w:rsidRDefault="00A65D84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Q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n</m:t>
              </m:r>
            </m:den>
          </m:f>
        </m:oMath>
      </m:oMathPara>
    </w:p>
    <w:p w14:paraId="54D48A01" w14:textId="77777777" w:rsidR="00C80BBD" w:rsidRPr="00173608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n=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 xml:space="preserve">reactant </m:t>
              </m:r>
            </m:sub>
          </m:sSub>
          <m:r>
            <w:rPr>
              <w:rFonts w:ascii="Cambria Math" w:eastAsiaTheme="minorEastAsia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theme="minorHAnsi"/>
                  <w:sz w:val="24"/>
                  <w:szCs w:val="24"/>
                </w:rPr>
                <m:t>reactant</m:t>
              </m:r>
            </m:sub>
          </m:sSub>
        </m:oMath>
      </m:oMathPara>
    </w:p>
    <w:p w14:paraId="78BF1E3A" w14:textId="77777777" w:rsidR="00173608" w:rsidRPr="009926F0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n=0.050×1=0.050</m:t>
          </m:r>
        </m:oMath>
      </m:oMathPara>
    </w:p>
    <w:p w14:paraId="56F79D6A" w14:textId="77777777" w:rsidR="009926F0" w:rsidRPr="000825B5" w:rsidRDefault="009926F0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745EDF92" w14:textId="77777777" w:rsidR="000825B5" w:rsidRPr="00C80BBD" w:rsidRDefault="000825B5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Assuming c=4186 J/Kg</w:t>
      </w:r>
      <m:oMath>
        <m:r>
          <w:rPr>
            <w:rFonts w:ascii="Cambria Math" w:hAnsi="Cambria Math" w:cstheme="minorHAnsi"/>
            <w:sz w:val="24"/>
            <w:szCs w:val="24"/>
          </w:rPr>
          <m:t>°C</m:t>
        </m:r>
      </m:oMath>
      <w:r>
        <w:rPr>
          <w:rFonts w:eastAsiaTheme="minorEastAsia" w:cstheme="minorHAnsi"/>
          <w:sz w:val="24"/>
          <w:szCs w:val="24"/>
        </w:rPr>
        <w:t xml:space="preserve"> and</w:t>
      </w:r>
      <w:r w:rsidR="009926F0">
        <w:rPr>
          <w:rFonts w:eastAsiaTheme="minorEastAsia" w:cstheme="minorHAnsi"/>
          <w:sz w:val="24"/>
          <w:szCs w:val="24"/>
        </w:rPr>
        <w:t xml:space="preserve"> 1ml solution=1g</w:t>
      </w:r>
    </w:p>
    <w:p w14:paraId="76B3CBBD" w14:textId="77777777" w:rsidR="00C80BBD" w:rsidRPr="00C80BBD" w:rsidRDefault="00C80BBD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6A9BFA7C" w14:textId="77777777" w:rsidR="00173608" w:rsidRPr="00FD62C8" w:rsidRDefault="00173608" w:rsidP="00173608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reaction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water</m:t>
              </m:r>
            </m:sub>
          </m:sSub>
          <m:r>
            <w:rPr>
              <w:rFonts w:ascii="Cambria Math" w:hAnsi="Cambria Math" w:cstheme="minorHAnsi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theme="minorHAnsi"/>
                  <w:sz w:val="24"/>
                  <w:szCs w:val="24"/>
                </w:rPr>
                <m:t>△T</m:t>
              </m:r>
            </m:e>
            <m:sub>
              <m:r>
                <w:rPr>
                  <w:rFonts w:ascii="Cambria Math" w:hAnsi="Cambria Math" w:cstheme="minorHAnsi"/>
                  <w:sz w:val="24"/>
                  <w:szCs w:val="24"/>
                </w:rPr>
                <m:t>reactant</m:t>
              </m:r>
            </m:sub>
          </m:sSub>
        </m:oMath>
      </m:oMathPara>
    </w:p>
    <w:p w14:paraId="7CE54561" w14:textId="77777777" w:rsidR="00A10046" w:rsidRPr="00CE042E" w:rsidRDefault="00AE4A6A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Q=0.102×4186×6.6</m:t>
          </m:r>
        </m:oMath>
      </m:oMathPara>
    </w:p>
    <w:p w14:paraId="02A38E62" w14:textId="77777777" w:rsidR="00CE042E" w:rsidRPr="009252D3" w:rsidRDefault="00CE042E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eastAsiaTheme="minorEastAsia" w:hAnsi="Cambria Math" w:cstheme="minorHAnsi"/>
              <w:sz w:val="24"/>
              <w:szCs w:val="24"/>
            </w:rPr>
            <m:t>Q=2818 J/Kg</m:t>
          </m:r>
          <m:r>
            <w:rPr>
              <w:rFonts w:ascii="Cambria Math" w:hAnsi="Cambria Math" w:cstheme="minorHAnsi"/>
              <w:sz w:val="24"/>
              <w:szCs w:val="24"/>
            </w:rPr>
            <m:t>°C</m:t>
          </m:r>
        </m:oMath>
      </m:oMathPara>
    </w:p>
    <w:p w14:paraId="5799E78B" w14:textId="77777777" w:rsidR="009252D3" w:rsidRDefault="009252D3" w:rsidP="005074EC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4654A434" w14:textId="77777777" w:rsidR="009252D3" w:rsidRPr="00AB32CE" w:rsidRDefault="009252D3" w:rsidP="009252D3">
      <w:pPr>
        <w:spacing w:after="0" w:line="240" w:lineRule="auto"/>
        <w:rPr>
          <w:rFonts w:eastAsiaTheme="minorEastAsia"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>q=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2818</m:t>
              </m:r>
            </m:num>
            <m:den>
              <m:r>
                <w:rPr>
                  <w:rFonts w:ascii="Cambria Math" w:hAnsi="Cambria Math" w:cstheme="minorHAnsi"/>
                  <w:sz w:val="24"/>
                  <w:szCs w:val="24"/>
                </w:rPr>
                <m:t>0.050</m:t>
              </m:r>
            </m:den>
          </m:f>
          <m:r>
            <w:rPr>
              <w:rFonts w:ascii="Cambria Math" w:hAnsi="Cambria Math" w:cstheme="minorHAnsi"/>
              <w:sz w:val="24"/>
              <w:szCs w:val="24"/>
            </w:rPr>
            <m:t>=-</m:t>
          </m:r>
          <m:r>
            <w:rPr>
              <w:rFonts w:ascii="Cambria Math" w:eastAsiaTheme="minorEastAsia" w:hAnsi="Cambria Math" w:cstheme="minorHAnsi"/>
              <w:sz w:val="24"/>
              <w:szCs w:val="24"/>
            </w:rPr>
            <m:t>56360 J/Mol</m:t>
          </m:r>
        </m:oMath>
      </m:oMathPara>
    </w:p>
    <w:p w14:paraId="382C2E2A" w14:textId="77777777" w:rsidR="00AB32CE" w:rsidRPr="00AB32CE" w:rsidRDefault="00AB32CE" w:rsidP="009252D3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11F3E1D8" w14:textId="77777777" w:rsidR="00173608" w:rsidRDefault="00AB32CE" w:rsidP="00A064AD">
      <w:pPr>
        <w:spacing w:after="0" w:line="48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>Q is negative as heat was gi</w:t>
      </w:r>
      <w:r w:rsidR="00A064AD">
        <w:rPr>
          <w:rFonts w:eastAsiaTheme="minorEastAsia" w:cstheme="minorHAnsi"/>
          <w:sz w:val="24"/>
          <w:szCs w:val="24"/>
        </w:rPr>
        <w:t>ven out in the neutralisation. T</w:t>
      </w:r>
      <w:r>
        <w:rPr>
          <w:rFonts w:eastAsiaTheme="minorEastAsia" w:cstheme="minorHAnsi"/>
          <w:sz w:val="24"/>
          <w:szCs w:val="24"/>
        </w:rPr>
        <w:t>his value</w:t>
      </w:r>
      <w:r w:rsidR="00A064AD">
        <w:rPr>
          <w:rFonts w:eastAsiaTheme="minorEastAsia" w:cstheme="minorHAnsi"/>
          <w:sz w:val="24"/>
          <w:szCs w:val="24"/>
        </w:rPr>
        <w:t xml:space="preserve"> was close to the range of </w:t>
      </w:r>
      <w:r>
        <w:rPr>
          <w:rFonts w:eastAsiaTheme="minorEastAsia" w:cstheme="minorHAnsi"/>
          <w:sz w:val="24"/>
          <w:szCs w:val="24"/>
        </w:rPr>
        <w:t xml:space="preserve"> -57 and -58kJ/mol </w:t>
      </w:r>
      <w:r w:rsidR="00A064AD">
        <w:rPr>
          <w:rFonts w:eastAsiaTheme="minorEastAsia" w:cstheme="minorHAnsi"/>
          <w:sz w:val="24"/>
          <w:szCs w:val="24"/>
        </w:rPr>
        <w:t xml:space="preserve"> </w:t>
      </w:r>
      <w:sdt>
        <w:sdtPr>
          <w:rPr>
            <w:rFonts w:eastAsiaTheme="minorEastAsia" w:cstheme="minorHAnsi"/>
            <w:sz w:val="24"/>
            <w:szCs w:val="24"/>
          </w:rPr>
          <w:id w:val="-339317010"/>
          <w:citation/>
        </w:sdtPr>
        <w:sdtEndPr/>
        <w:sdtContent>
          <w:r>
            <w:rPr>
              <w:rFonts w:eastAsiaTheme="minorEastAsia" w:cstheme="minorHAnsi"/>
              <w:sz w:val="24"/>
              <w:szCs w:val="24"/>
            </w:rPr>
            <w:fldChar w:fldCharType="begin"/>
          </w:r>
          <w:r>
            <w:rPr>
              <w:rFonts w:eastAsiaTheme="minorEastAsia" w:cstheme="minorHAnsi"/>
              <w:sz w:val="24"/>
              <w:szCs w:val="24"/>
            </w:rPr>
            <w:instrText xml:space="preserve"> CITATION Jim132 \l 2057 </w:instrText>
          </w:r>
          <w:r>
            <w:rPr>
              <w:rFonts w:eastAsiaTheme="minorEastAsia" w:cstheme="minorHAnsi"/>
              <w:sz w:val="24"/>
              <w:szCs w:val="24"/>
            </w:rPr>
            <w:fldChar w:fldCharType="separate"/>
          </w:r>
          <w:r w:rsidRPr="00AB32CE">
            <w:rPr>
              <w:rFonts w:eastAsiaTheme="minorEastAsia" w:cstheme="minorHAnsi"/>
              <w:noProof/>
              <w:sz w:val="24"/>
              <w:szCs w:val="24"/>
            </w:rPr>
            <w:t>[3]</w:t>
          </w:r>
          <w:r>
            <w:rPr>
              <w:rFonts w:eastAsiaTheme="minorEastAsia" w:cstheme="minorHAnsi"/>
              <w:sz w:val="24"/>
              <w:szCs w:val="24"/>
            </w:rPr>
            <w:fldChar w:fldCharType="end"/>
          </w:r>
        </w:sdtContent>
      </w:sdt>
      <w:r w:rsidR="00A064AD">
        <w:rPr>
          <w:rFonts w:eastAsiaTheme="minorEastAsia" w:cstheme="minorHAnsi"/>
          <w:sz w:val="24"/>
          <w:szCs w:val="24"/>
        </w:rPr>
        <w:t xml:space="preserve"> for a reaction between a strong acid and alkali.  </w:t>
      </w:r>
    </w:p>
    <w:p w14:paraId="542BD41D" w14:textId="77777777" w:rsidR="00AB32CE" w:rsidRDefault="00AB32CE" w:rsidP="00AB32CE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307542AA" w14:textId="77777777" w:rsidR="00AB32CE" w:rsidRDefault="00AB32CE" w:rsidP="00AB32CE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1D8B3D57" w14:textId="77777777" w:rsidR="00AB32CE" w:rsidRPr="00AB32CE" w:rsidRDefault="00AB32CE" w:rsidP="00AB32CE">
      <w:pPr>
        <w:spacing w:after="0" w:line="240" w:lineRule="auto"/>
        <w:rPr>
          <w:rFonts w:eastAsiaTheme="minorEastAsia" w:cstheme="minorHAnsi"/>
          <w:sz w:val="24"/>
          <w:szCs w:val="24"/>
        </w:rPr>
      </w:pPr>
    </w:p>
    <w:p w14:paraId="01BCF452" w14:textId="77777777" w:rsidR="00AB32CE" w:rsidRPr="00AB32CE" w:rsidRDefault="005074EC" w:rsidP="00AB32CE">
      <w:pPr>
        <w:pStyle w:val="Heading1"/>
      </w:pPr>
      <w:bookmarkStart w:id="5" w:name="_Toc196987317"/>
      <w:r>
        <w:lastRenderedPageBreak/>
        <w:t>Discussion</w:t>
      </w:r>
      <w:bookmarkEnd w:id="5"/>
    </w:p>
    <w:p w14:paraId="48F5ACBB" w14:textId="77777777" w:rsidR="00FF10B2" w:rsidRPr="00FF10B2" w:rsidRDefault="00FF10B2" w:rsidP="00FF10B2"/>
    <w:p w14:paraId="13F04B98" w14:textId="77777777" w:rsidR="00FF10B2" w:rsidRDefault="00FF10B2" w:rsidP="00FF10B2">
      <w:pPr>
        <w:pStyle w:val="Heading2"/>
      </w:pPr>
      <w:bookmarkStart w:id="6" w:name="_Toc196987318"/>
      <w:r>
        <w:t>Significance of results</w:t>
      </w:r>
      <w:bookmarkEnd w:id="6"/>
    </w:p>
    <w:p w14:paraId="0490BF8B" w14:textId="77777777" w:rsidR="005074EC" w:rsidRPr="00FF10B2" w:rsidRDefault="00FF10B2" w:rsidP="00FF10B2">
      <w:pPr>
        <w:pStyle w:val="Heading2"/>
        <w:rPr>
          <w:rFonts w:asciiTheme="minorHAnsi" w:hAnsiTheme="minorHAnsi"/>
        </w:rPr>
      </w:pPr>
      <w:r>
        <w:t xml:space="preserve"> </w:t>
      </w:r>
    </w:p>
    <w:p w14:paraId="4010E940" w14:textId="77777777" w:rsidR="006C1117" w:rsidRPr="006C1117" w:rsidRDefault="006C1117" w:rsidP="00FF10B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Experiments 1 and 2 showed that energy is transferred from a hotter</w:t>
      </w:r>
      <w:r w:rsidR="002601BD">
        <w:rPr>
          <w:rFonts w:cstheme="minorHAnsi"/>
          <w:sz w:val="24"/>
          <w:szCs w:val="24"/>
        </w:rPr>
        <w:t xml:space="preserve"> object/liquid to a cooler one u</w:t>
      </w:r>
      <w:r w:rsidR="00FF10B2">
        <w:rPr>
          <w:rFonts w:cstheme="minorHAnsi"/>
          <w:sz w:val="24"/>
          <w:szCs w:val="24"/>
        </w:rPr>
        <w:t>ntil the point of equilibrium</w:t>
      </w:r>
      <w:r w:rsidR="002601BD">
        <w:rPr>
          <w:rFonts w:cstheme="minorHAnsi"/>
          <w:sz w:val="24"/>
          <w:szCs w:val="24"/>
        </w:rPr>
        <w:t>. Substances with a higher specific heat capacity require more energy to increase in temperature therefor</w:t>
      </w:r>
      <w:r w:rsidR="00FF10B2">
        <w:rPr>
          <w:rFonts w:cstheme="minorHAnsi"/>
          <w:sz w:val="24"/>
          <w:szCs w:val="24"/>
        </w:rPr>
        <w:t xml:space="preserve">e do not heat up as quickly as </w:t>
      </w:r>
      <w:r w:rsidR="002601BD">
        <w:rPr>
          <w:rFonts w:cstheme="minorHAnsi"/>
          <w:sz w:val="24"/>
          <w:szCs w:val="24"/>
        </w:rPr>
        <w:t xml:space="preserve">a substance with a lower heat capacity. Within a chemical reaction bonds are broken and new ones formed which can cause the reactions </w:t>
      </w:r>
      <w:r w:rsidR="009926F0">
        <w:rPr>
          <w:rFonts w:cstheme="minorHAnsi"/>
          <w:sz w:val="24"/>
          <w:szCs w:val="24"/>
        </w:rPr>
        <w:t>to be endothermic or exothermic. These changes in energy have been successfully measured in a calorimeter.</w:t>
      </w:r>
    </w:p>
    <w:p w14:paraId="63D1071A" w14:textId="77777777" w:rsidR="00173608" w:rsidRPr="00FF10B2" w:rsidRDefault="00173608" w:rsidP="00FF10B2">
      <w:pPr>
        <w:spacing w:after="0" w:line="240" w:lineRule="auto"/>
        <w:rPr>
          <w:rFonts w:cstheme="minorHAnsi"/>
          <w:sz w:val="24"/>
          <w:szCs w:val="24"/>
        </w:rPr>
      </w:pPr>
    </w:p>
    <w:p w14:paraId="650A5BE4" w14:textId="77777777" w:rsidR="00C569F4" w:rsidRDefault="00FF10B2" w:rsidP="00FF10B2">
      <w:pPr>
        <w:pStyle w:val="Heading2"/>
      </w:pPr>
      <w:bookmarkStart w:id="7" w:name="_Toc196987319"/>
      <w:r>
        <w:t>Relevance to OME and future work</w:t>
      </w:r>
      <w:bookmarkEnd w:id="7"/>
    </w:p>
    <w:p w14:paraId="597425CC" w14:textId="77777777" w:rsidR="00173608" w:rsidRDefault="00173608" w:rsidP="0050392D">
      <w:pPr>
        <w:spacing w:after="0" w:line="240" w:lineRule="auto"/>
      </w:pPr>
    </w:p>
    <w:p w14:paraId="57DAF97F" w14:textId="77777777" w:rsidR="00020BFF" w:rsidRPr="00FF10B2" w:rsidRDefault="001253B0" w:rsidP="00FF10B2">
      <w:pPr>
        <w:spacing w:after="0" w:line="480" w:lineRule="auto"/>
        <w:rPr>
          <w:color w:val="0000FF"/>
          <w:u w:val="single"/>
        </w:rPr>
      </w:pPr>
      <w:r w:rsidRPr="00E142F5">
        <w:rPr>
          <w:sz w:val="24"/>
        </w:rPr>
        <w:t xml:space="preserve">Thermal analysis of explosive materials including heat capacity, activation energy and thermal conductivity are all important factors relating to explosives. These materials must be stored and handled in a safe manor therefore it if critical to know how they act under different circumstances including temperature. Techniques such as </w:t>
      </w:r>
      <w:proofErr w:type="spellStart"/>
      <w:r w:rsidRPr="00E142F5">
        <w:rPr>
          <w:sz w:val="24"/>
        </w:rPr>
        <w:t>Speyer</w:t>
      </w:r>
      <w:proofErr w:type="spellEnd"/>
      <w:r w:rsidRPr="00E142F5">
        <w:rPr>
          <w:sz w:val="24"/>
        </w:rPr>
        <w:t xml:space="preserve"> 1993 and differential scanning calorimetry are used to determine the specific heat capacity of explosives and energetics </w:t>
      </w:r>
      <w:sdt>
        <w:sdtPr>
          <w:rPr>
            <w:sz w:val="24"/>
          </w:rPr>
          <w:id w:val="-1153445399"/>
          <w:citation/>
        </w:sdtPr>
        <w:sdtEndPr/>
        <w:sdtContent>
          <w:r w:rsidRPr="00E142F5">
            <w:rPr>
              <w:sz w:val="24"/>
            </w:rPr>
            <w:fldChar w:fldCharType="begin"/>
          </w:r>
          <w:r w:rsidRPr="00E142F5">
            <w:rPr>
              <w:sz w:val="24"/>
            </w:rPr>
            <w:instrText xml:space="preserve"> CITATION Goi26 \l 2057 </w:instrText>
          </w:r>
          <w:r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>[4]</w:t>
          </w:r>
          <w:r w:rsidRPr="00E142F5">
            <w:rPr>
              <w:sz w:val="24"/>
            </w:rPr>
            <w:fldChar w:fldCharType="end"/>
          </w:r>
        </w:sdtContent>
      </w:sdt>
      <w:r w:rsidRPr="00E142F5">
        <w:rPr>
          <w:sz w:val="24"/>
        </w:rPr>
        <w:t>.</w:t>
      </w:r>
      <w:r w:rsidR="009856C5" w:rsidRPr="00E142F5">
        <w:rPr>
          <w:sz w:val="24"/>
        </w:rPr>
        <w:t xml:space="preserve"> The activation enthalpies of explosion are calculated using conditions including </w:t>
      </w:r>
      <w:r w:rsidR="00DA2F17" w:rsidRPr="00E142F5">
        <w:rPr>
          <w:sz w:val="24"/>
        </w:rPr>
        <w:t xml:space="preserve">molar heats and specific heats shown in </w:t>
      </w:r>
      <w:r w:rsidR="00DA2F17" w:rsidRPr="00E142F5">
        <w:rPr>
          <w:noProof/>
          <w:sz w:val="24"/>
          <w:lang w:eastAsia="en-GB"/>
        </w:rPr>
        <w:t xml:space="preserve"> </w:t>
      </w:r>
      <w:r w:rsidR="00020BFF" w:rsidRPr="00E142F5">
        <w:rPr>
          <w:sz w:val="24"/>
        </w:rPr>
        <w:t>(Appendix A</w:t>
      </w:r>
      <w:r w:rsidR="009856C5" w:rsidRPr="00E142F5">
        <w:rPr>
          <w:sz w:val="24"/>
        </w:rPr>
        <w:t xml:space="preserve"> </w:t>
      </w:r>
      <w:sdt>
        <w:sdtPr>
          <w:rPr>
            <w:sz w:val="24"/>
          </w:rPr>
          <w:id w:val="725423373"/>
          <w:citation/>
        </w:sdtPr>
        <w:sdtEndPr/>
        <w:sdtContent>
          <w:r w:rsidR="009856C5" w:rsidRPr="00E142F5">
            <w:rPr>
              <w:sz w:val="24"/>
            </w:rPr>
            <w:fldChar w:fldCharType="begin"/>
          </w:r>
          <w:r w:rsidR="009856C5" w:rsidRPr="00E142F5">
            <w:rPr>
              <w:sz w:val="24"/>
            </w:rPr>
            <w:instrText xml:space="preserve"> CITATION Caw22 \l 2057 </w:instrText>
          </w:r>
          <w:r w:rsidR="009856C5"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>[5]</w:t>
          </w:r>
          <w:r w:rsidR="009856C5" w:rsidRPr="00E142F5">
            <w:rPr>
              <w:sz w:val="24"/>
            </w:rPr>
            <w:fldChar w:fldCharType="end"/>
          </w:r>
        </w:sdtContent>
      </w:sdt>
      <w:r w:rsidR="00FF10B2" w:rsidRPr="00E142F5">
        <w:rPr>
          <w:sz w:val="24"/>
        </w:rPr>
        <w:t>.</w:t>
      </w:r>
      <w:r w:rsidR="00FF10B2" w:rsidRPr="00E142F5">
        <w:rPr>
          <w:rStyle w:val="Hyperlink"/>
          <w:sz w:val="24"/>
        </w:rPr>
        <w:t xml:space="preserve"> </w:t>
      </w:r>
      <w:r w:rsidR="00020BFF" w:rsidRPr="00E142F5">
        <w:rPr>
          <w:sz w:val="24"/>
        </w:rPr>
        <w:t xml:space="preserve">Potential for use of calorimeter to detect explosives and energetic materials due to the threat of non-traditional explosives </w:t>
      </w:r>
      <w:sdt>
        <w:sdtPr>
          <w:rPr>
            <w:sz w:val="24"/>
          </w:rPr>
          <w:id w:val="407500361"/>
          <w:citation/>
        </w:sdtPr>
        <w:sdtEndPr/>
        <w:sdtContent>
          <w:r w:rsidR="00020BFF" w:rsidRPr="00E142F5">
            <w:rPr>
              <w:sz w:val="24"/>
            </w:rPr>
            <w:fldChar w:fldCharType="begin"/>
          </w:r>
          <w:r w:rsidR="00020BFF" w:rsidRPr="00E142F5">
            <w:rPr>
              <w:sz w:val="24"/>
            </w:rPr>
            <w:instrText xml:space="preserve"> CITATION Liu07 \l 2057 </w:instrText>
          </w:r>
          <w:r w:rsidR="00020BFF"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>[6]</w:t>
          </w:r>
          <w:r w:rsidR="00020BFF" w:rsidRPr="00E142F5">
            <w:rPr>
              <w:sz w:val="24"/>
            </w:rPr>
            <w:fldChar w:fldCharType="end"/>
          </w:r>
        </w:sdtContent>
      </w:sdt>
      <w:r w:rsidR="00020BFF" w:rsidRPr="00E142F5">
        <w:rPr>
          <w:sz w:val="24"/>
        </w:rPr>
        <w:t xml:space="preserve"> as it can be difficult to identify non nitro/nitrate explosives. This method would allow thermal analysis to determine explosive behaviour</w:t>
      </w:r>
      <w:sdt>
        <w:sdtPr>
          <w:rPr>
            <w:sz w:val="24"/>
          </w:rPr>
          <w:id w:val="-1020240277"/>
          <w:citation/>
        </w:sdtPr>
        <w:sdtEndPr>
          <w:rPr>
            <w:sz w:val="22"/>
          </w:rPr>
        </w:sdtEndPr>
        <w:sdtContent>
          <w:r w:rsidR="00020BFF" w:rsidRPr="00E142F5">
            <w:rPr>
              <w:sz w:val="24"/>
            </w:rPr>
            <w:fldChar w:fldCharType="begin"/>
          </w:r>
          <w:r w:rsidR="00020BFF" w:rsidRPr="00E142F5">
            <w:rPr>
              <w:sz w:val="24"/>
            </w:rPr>
            <w:instrText xml:space="preserve"> CITATION Liu07 \l 2057 </w:instrText>
          </w:r>
          <w:r w:rsidR="00020BFF" w:rsidRPr="00E142F5">
            <w:rPr>
              <w:sz w:val="24"/>
            </w:rPr>
            <w:fldChar w:fldCharType="separate"/>
          </w:r>
          <w:r w:rsidR="00AB32CE" w:rsidRPr="00E142F5">
            <w:rPr>
              <w:noProof/>
              <w:sz w:val="24"/>
            </w:rPr>
            <w:t xml:space="preserve"> [6]</w:t>
          </w:r>
          <w:r w:rsidR="00020BFF" w:rsidRPr="00E142F5">
            <w:rPr>
              <w:sz w:val="24"/>
            </w:rPr>
            <w:fldChar w:fldCharType="end"/>
          </w:r>
        </w:sdtContent>
      </w:sdt>
      <w:r w:rsidR="00020BFF">
        <w:t>.</w:t>
      </w:r>
    </w:p>
    <w:p w14:paraId="06A256AE" w14:textId="77777777" w:rsidR="00020BFF" w:rsidRDefault="00020BFF" w:rsidP="0050392D">
      <w:pPr>
        <w:spacing w:after="0" w:line="240" w:lineRule="auto"/>
        <w:rPr>
          <w:noProof/>
          <w:lang w:eastAsia="en-GB"/>
        </w:rPr>
      </w:pPr>
    </w:p>
    <w:p w14:paraId="1CE40703" w14:textId="77777777" w:rsidR="001253B0" w:rsidRDefault="001253B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72EDC199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2628FDAC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0D988954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2FD906D3" w14:textId="77777777" w:rsidR="009926F0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33E7A60B" w14:textId="77777777" w:rsidR="009926F0" w:rsidRPr="0050392D" w:rsidRDefault="009926F0" w:rsidP="0050392D">
      <w:pPr>
        <w:spacing w:after="0" w:line="240" w:lineRule="auto"/>
        <w:rPr>
          <w:rFonts w:cstheme="minorHAnsi"/>
          <w:sz w:val="24"/>
          <w:szCs w:val="24"/>
        </w:rPr>
      </w:pPr>
    </w:p>
    <w:p w14:paraId="58D9C238" w14:textId="77777777" w:rsidR="005074EC" w:rsidRDefault="00FF10B2" w:rsidP="00FF10B2">
      <w:pPr>
        <w:pStyle w:val="Heading2"/>
      </w:pPr>
      <w:bookmarkStart w:id="8" w:name="_Toc196987320"/>
      <w:r>
        <w:lastRenderedPageBreak/>
        <w:t>L</w:t>
      </w:r>
      <w:r w:rsidR="005074EC" w:rsidRPr="00FF10B2">
        <w:t>imitations or potential sources of error in the experiment.</w:t>
      </w:r>
      <w:bookmarkEnd w:id="8"/>
    </w:p>
    <w:p w14:paraId="34FCD076" w14:textId="77777777" w:rsidR="009926F0" w:rsidRPr="009926F0" w:rsidRDefault="009926F0" w:rsidP="009926F0"/>
    <w:p w14:paraId="61D60AD8" w14:textId="77777777" w:rsidR="00020BFF" w:rsidRPr="004F7572" w:rsidRDefault="00911316" w:rsidP="00FF10B2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 experiment relied on precise and accurate measurements </w:t>
      </w:r>
      <w:r w:rsidR="006C1117">
        <w:rPr>
          <w:rFonts w:cstheme="minorHAnsi"/>
          <w:sz w:val="24"/>
          <w:szCs w:val="24"/>
        </w:rPr>
        <w:t>of weights and volumes which can be vulnerabl</w:t>
      </w:r>
      <w:r w:rsidR="00A47657">
        <w:rPr>
          <w:rFonts w:cstheme="minorHAnsi"/>
          <w:sz w:val="24"/>
          <w:szCs w:val="24"/>
        </w:rPr>
        <w:t>e to human error. Substances</w:t>
      </w:r>
      <w:r w:rsidR="006C1117">
        <w:rPr>
          <w:rFonts w:cstheme="minorHAnsi"/>
          <w:sz w:val="24"/>
          <w:szCs w:val="24"/>
        </w:rPr>
        <w:t xml:space="preserve"> were also transferred to the calorimeter</w:t>
      </w:r>
      <w:r w:rsidR="00A47657">
        <w:rPr>
          <w:rFonts w:cstheme="minorHAnsi"/>
          <w:sz w:val="24"/>
          <w:szCs w:val="24"/>
        </w:rPr>
        <w:t xml:space="preserve"> with the temperature recorded before transfer, therefore any change in temperature during transfer was not accounted for.</w:t>
      </w:r>
    </w:p>
    <w:p w14:paraId="6B6AE159" w14:textId="77777777" w:rsidR="00911316" w:rsidRDefault="00911316" w:rsidP="00911316">
      <w:pPr>
        <w:spacing w:after="0" w:line="240" w:lineRule="auto"/>
        <w:rPr>
          <w:rFonts w:cstheme="minorHAnsi"/>
          <w:sz w:val="24"/>
          <w:szCs w:val="24"/>
        </w:rPr>
      </w:pPr>
    </w:p>
    <w:p w14:paraId="7E540E36" w14:textId="77777777" w:rsidR="005074EC" w:rsidRDefault="005074EC" w:rsidP="00173608">
      <w:pPr>
        <w:pStyle w:val="Heading1"/>
      </w:pPr>
      <w:bookmarkStart w:id="9" w:name="_Toc196987321"/>
      <w:r>
        <w:t>Conclusion</w:t>
      </w:r>
      <w:bookmarkEnd w:id="9"/>
    </w:p>
    <w:p w14:paraId="79B2299F" w14:textId="77777777" w:rsidR="00BE6F70" w:rsidRPr="00BE6F70" w:rsidRDefault="00BE6F70" w:rsidP="00BE6F70"/>
    <w:p w14:paraId="42F3AA47" w14:textId="77777777" w:rsidR="004F7572" w:rsidRDefault="004F7572" w:rsidP="00BE6F70">
      <w:pPr>
        <w:spacing w:after="0"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 conclusion the specific heat capacity of </w:t>
      </w:r>
      <w:r w:rsidR="00173608">
        <w:rPr>
          <w:rFonts w:cstheme="minorHAnsi"/>
          <w:sz w:val="24"/>
          <w:szCs w:val="24"/>
        </w:rPr>
        <w:t xml:space="preserve">a </w:t>
      </w:r>
      <w:r w:rsidR="00FF10B2">
        <w:rPr>
          <w:rFonts w:cstheme="minorHAnsi"/>
          <w:sz w:val="24"/>
          <w:szCs w:val="24"/>
        </w:rPr>
        <w:t>substance</w:t>
      </w:r>
      <w:r w:rsidR="00173608">
        <w:rPr>
          <w:rFonts w:cstheme="minorHAnsi"/>
          <w:sz w:val="24"/>
          <w:szCs w:val="24"/>
        </w:rPr>
        <w:t xml:space="preserve"> can be calculated using a calorimeter </w:t>
      </w:r>
      <w:r w:rsidR="00020BFF">
        <w:rPr>
          <w:rFonts w:cstheme="minorHAnsi"/>
          <w:sz w:val="24"/>
          <w:szCs w:val="24"/>
        </w:rPr>
        <w:t>if it is a closed system. The hy</w:t>
      </w:r>
      <w:r w:rsidR="00A47657">
        <w:rPr>
          <w:rFonts w:cstheme="minorHAnsi"/>
          <w:sz w:val="24"/>
          <w:szCs w:val="24"/>
        </w:rPr>
        <w:t>pothesis was successful and showed the relation between thermal qualities required in heat transfer including heat capacity and enthalpy. Calorimetry was a successful method for determining these values and the hypothesis was correct. More accurate values could be produced using a calorimeter with less heat transfer.</w:t>
      </w:r>
    </w:p>
    <w:p w14:paraId="18D846D4" w14:textId="77777777" w:rsidR="00E81C3C" w:rsidRDefault="00E81C3C" w:rsidP="004F7572">
      <w:pPr>
        <w:spacing w:after="0" w:line="240" w:lineRule="auto"/>
        <w:rPr>
          <w:rFonts w:cstheme="minorHAnsi"/>
          <w:sz w:val="24"/>
          <w:szCs w:val="24"/>
        </w:rPr>
      </w:pPr>
    </w:p>
    <w:p w14:paraId="3C21EF1C" w14:textId="77777777" w:rsidR="005074EC" w:rsidRDefault="005074EC"/>
    <w:p w14:paraId="7CDED292" w14:textId="77777777" w:rsidR="001253B0" w:rsidRDefault="001253B0"/>
    <w:p w14:paraId="0B411D3C" w14:textId="77777777" w:rsidR="001253B0" w:rsidRDefault="001253B0"/>
    <w:p w14:paraId="5C0B3361" w14:textId="77777777" w:rsidR="001253B0" w:rsidRDefault="001253B0"/>
    <w:p w14:paraId="34BEED00" w14:textId="77777777" w:rsidR="001253B0" w:rsidRDefault="001253B0"/>
    <w:p w14:paraId="1B96EDE5" w14:textId="77777777" w:rsidR="001253B0" w:rsidRDefault="001253B0"/>
    <w:p w14:paraId="08313C51" w14:textId="77777777" w:rsidR="001253B0" w:rsidRDefault="001253B0"/>
    <w:p w14:paraId="63E3A5E6" w14:textId="77777777" w:rsidR="001253B0" w:rsidRDefault="001253B0"/>
    <w:p w14:paraId="2F60446B" w14:textId="77777777" w:rsidR="001253B0" w:rsidRDefault="001253B0"/>
    <w:p w14:paraId="1B2D8AE0" w14:textId="77777777" w:rsidR="001253B0" w:rsidRDefault="001253B0"/>
    <w:p w14:paraId="3D356A39" w14:textId="77777777" w:rsidR="00A064AD" w:rsidRDefault="00A064AD"/>
    <w:p w14:paraId="4538E50C" w14:textId="77777777" w:rsidR="001253B0" w:rsidRDefault="001253B0"/>
    <w:p w14:paraId="32B7DD1E" w14:textId="77777777" w:rsidR="001253B0" w:rsidRDefault="001253B0"/>
    <w:p w14:paraId="52AAA6FB" w14:textId="77777777" w:rsidR="001253B0" w:rsidRDefault="001253B0"/>
    <w:bookmarkStart w:id="10" w:name="_Toc196987322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975963007"/>
        <w:docPartObj>
          <w:docPartGallery w:val="Bibliographies"/>
          <w:docPartUnique/>
        </w:docPartObj>
      </w:sdtPr>
      <w:sdtEndPr/>
      <w:sdtContent>
        <w:p w14:paraId="77D4D847" w14:textId="77777777" w:rsidR="000F5362" w:rsidRDefault="000F5362">
          <w:pPr>
            <w:pStyle w:val="Heading1"/>
          </w:pPr>
          <w:r>
            <w:t>Bibliography</w:t>
          </w:r>
          <w:bookmarkEnd w:id="10"/>
        </w:p>
        <w:sdt>
          <w:sdtPr>
            <w:id w:val="111145805"/>
            <w:bibliography/>
          </w:sdtPr>
          <w:sdtEndPr/>
          <w:sdtContent>
            <w:p w14:paraId="3B7A079E" w14:textId="77777777" w:rsidR="00AB32CE" w:rsidRDefault="000F536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AB32CE" w14:paraId="59CD3251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382FA8F" w14:textId="77777777" w:rsidR="00AB32CE" w:rsidRDefault="00AB32C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D328B2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Edwards, “CHAPTER 7 - The Measurement of Heat Quantity,” </w:t>
                    </w:r>
                    <w:r>
                      <w:rPr>
                        <w:i/>
                        <w:iCs/>
                        <w:noProof/>
                      </w:rPr>
                      <w:t xml:space="preserve">Physics for O.N.C Course, </w:t>
                    </w:r>
                    <w:r>
                      <w:rPr>
                        <w:noProof/>
                      </w:rPr>
                      <w:t xml:space="preserve">pp. 103-124, 1970. </w:t>
                    </w:r>
                  </w:p>
                </w:tc>
              </w:tr>
              <w:tr w:rsidR="00AB32CE" w14:paraId="73540D0A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103EB8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42E4E5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Evans, “Specific heat capacity of materials,” The Engineering Mindset, 16 October 2016. [Online]. Available: https://theengineeringmindset.com/specific-heat-capacity-of-materials/. [Accessed 23 April 2025].</w:t>
                    </w:r>
                  </w:p>
                </w:tc>
              </w:tr>
              <w:tr w:rsidR="00AB32CE" w14:paraId="3268EC9F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852F64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780BC8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Clark, “ENTHALPY CHANGE OF NEUTRALISATION,” Chem Guide, July 2013. [Online]. Available: https://www.chemguide.co.uk/physical/energetics/neutralisation.html. [Accessed 25th April 2025].</w:t>
                    </w:r>
                  </w:p>
                </w:tc>
              </w:tr>
              <w:tr w:rsidR="00AB32CE" w14:paraId="7F7AF48E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4A57FD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1E8903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C. Gois and F. R. Chaves, “Research on the Specific Heat Capacity of PBX Formulations Based on RDX,”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Aerospace Technology and Management, </w:t>
                    </w:r>
                    <w:r>
                      <w:rPr>
                        <w:noProof/>
                      </w:rPr>
                      <w:t xml:space="preserve">vol. 8, no. 3, pp. 352-356, 2026. </w:t>
                    </w:r>
                  </w:p>
                </w:tc>
              </w:tr>
              <w:tr w:rsidR="00AB32CE" w14:paraId="5BE5B5C3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04DBD5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723199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J. Cawkwell, J. Davis, N. Lease, F. W. Marrs, A. Burch, S. Ferreira and V. W. Manner, “Understanding Explosive Sensitivity with Effective Trigger Linkage Kinetics,” </w:t>
                    </w:r>
                    <w:r>
                      <w:rPr>
                        <w:i/>
                        <w:iCs/>
                        <w:noProof/>
                      </w:rPr>
                      <w:t xml:space="preserve">ACS physical chemistry, </w:t>
                    </w:r>
                    <w:r>
                      <w:rPr>
                        <w:noProof/>
                      </w:rPr>
                      <w:t xml:space="preserve">vol. 2, no. 5, pp. 448-458, 2022. </w:t>
                    </w:r>
                  </w:p>
                </w:tc>
              </w:tr>
              <w:tr w:rsidR="00AB32CE" w14:paraId="1E48EBF1" w14:textId="77777777">
                <w:trPr>
                  <w:divId w:val="7642333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7AEB5C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A3E305" w14:textId="77777777" w:rsidR="00AB32CE" w:rsidRDefault="00AB32C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Y.-S. Liu, V. Ugaz, S. North, W. Rogers and S. Mannan, “Development of a miniature calorimeter for identification and detection of explosives and other energetic compounds,”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Hazardous Materials, </w:t>
                    </w:r>
                    <w:r>
                      <w:rPr>
                        <w:noProof/>
                      </w:rPr>
                      <w:t xml:space="preserve">vol. 142, no. 3, pp. 662-668, 2007. </w:t>
                    </w:r>
                  </w:p>
                </w:tc>
              </w:tr>
            </w:tbl>
            <w:p w14:paraId="6E904E12" w14:textId="77777777" w:rsidR="00AB32CE" w:rsidRDefault="00AB32CE">
              <w:pPr>
                <w:divId w:val="764233316"/>
                <w:rPr>
                  <w:rFonts w:eastAsia="Times New Roman"/>
                  <w:noProof/>
                </w:rPr>
              </w:pPr>
            </w:p>
            <w:p w14:paraId="310FFA5B" w14:textId="77777777" w:rsidR="000F5362" w:rsidRDefault="000F536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D044B9A" w14:textId="77777777" w:rsidR="000F5362" w:rsidRDefault="000F5362"/>
    <w:p w14:paraId="38D524EB" w14:textId="77777777" w:rsidR="00957BE3" w:rsidRDefault="00957BE3"/>
    <w:p w14:paraId="63F61A45" w14:textId="77777777" w:rsidR="00957BE3" w:rsidRDefault="00957BE3"/>
    <w:p w14:paraId="735AAD2B" w14:textId="77777777" w:rsidR="00957BE3" w:rsidRDefault="00957BE3"/>
    <w:p w14:paraId="78B23E3B" w14:textId="77777777" w:rsidR="00957BE3" w:rsidRDefault="00957BE3"/>
    <w:p w14:paraId="690A6820" w14:textId="77777777" w:rsidR="00957BE3" w:rsidRDefault="00957BE3"/>
    <w:p w14:paraId="4F4975DB" w14:textId="77777777" w:rsidR="00957BE3" w:rsidRDefault="00957BE3"/>
    <w:p w14:paraId="503B316B" w14:textId="77777777" w:rsidR="00957BE3" w:rsidRDefault="00957BE3"/>
    <w:p w14:paraId="09E3AE11" w14:textId="77777777" w:rsidR="00B24FF8" w:rsidRDefault="00B24FF8"/>
    <w:p w14:paraId="7E996DA1" w14:textId="77777777" w:rsidR="00957BE3" w:rsidRDefault="00957BE3"/>
    <w:p w14:paraId="5F0FC72D" w14:textId="77777777" w:rsidR="00957BE3" w:rsidRDefault="00957BE3"/>
    <w:p w14:paraId="7B58F5C4" w14:textId="77777777" w:rsidR="00957BE3" w:rsidRDefault="00957BE3"/>
    <w:p w14:paraId="1ED95A0A" w14:textId="77777777" w:rsidR="00957BE3" w:rsidRDefault="00957BE3"/>
    <w:p w14:paraId="135FF273" w14:textId="77777777" w:rsidR="00B24FF8" w:rsidRDefault="00B24FF8"/>
    <w:p w14:paraId="62E4DDD2" w14:textId="77777777" w:rsidR="00957BE3" w:rsidRDefault="00957BE3"/>
    <w:p w14:paraId="011EBC67" w14:textId="77777777" w:rsidR="00957BE3" w:rsidRDefault="005074EC" w:rsidP="00957BE3">
      <w:pPr>
        <w:pStyle w:val="Heading1"/>
        <w:rPr>
          <w:rFonts w:asciiTheme="minorHAnsi" w:eastAsia="Calibri" w:hAnsiTheme="minorHAnsi" w:cstheme="minorHAnsi"/>
          <w:color w:val="auto"/>
          <w:sz w:val="24"/>
          <w:szCs w:val="24"/>
        </w:rPr>
      </w:pPr>
      <w:bookmarkStart w:id="11" w:name="_Toc196987323"/>
      <w:r>
        <w:t>Appendix</w:t>
      </w:r>
      <w:bookmarkEnd w:id="11"/>
    </w:p>
    <w:p w14:paraId="132E593E" w14:textId="77777777" w:rsidR="00957BE3" w:rsidRPr="00BE6F70" w:rsidRDefault="003F16A1" w:rsidP="00957BE3">
      <w:pPr>
        <w:rPr>
          <w:b/>
        </w:rPr>
      </w:pPr>
      <w:r w:rsidRPr="00BE6F70">
        <w:rPr>
          <w:rFonts w:cstheme="minorHAnsi"/>
          <w:b/>
          <w:sz w:val="24"/>
          <w:szCs w:val="24"/>
        </w:rPr>
        <w:t xml:space="preserve"> </w:t>
      </w:r>
      <w:r w:rsidR="00957BE3" w:rsidRPr="00BE6F70">
        <w:rPr>
          <w:b/>
        </w:rPr>
        <w:t xml:space="preserve">Appendix A – Molar heat and specific heat of explosives </w:t>
      </w:r>
      <w:sdt>
        <w:sdtPr>
          <w:rPr>
            <w:b/>
          </w:rPr>
          <w:id w:val="-1265755930"/>
          <w:citation/>
        </w:sdtPr>
        <w:sdtEndPr/>
        <w:sdtContent>
          <w:r w:rsidR="00957BE3" w:rsidRPr="00BE6F70">
            <w:rPr>
              <w:b/>
            </w:rPr>
            <w:fldChar w:fldCharType="begin"/>
          </w:r>
          <w:r w:rsidR="00957BE3" w:rsidRPr="00BE6F70">
            <w:rPr>
              <w:b/>
            </w:rPr>
            <w:instrText xml:space="preserve"> CITATION Caw22 \l 2057 </w:instrText>
          </w:r>
          <w:r w:rsidR="00957BE3" w:rsidRPr="00BE6F70">
            <w:rPr>
              <w:b/>
            </w:rPr>
            <w:fldChar w:fldCharType="separate"/>
          </w:r>
          <w:r w:rsidR="00AB32CE" w:rsidRPr="00AB32CE">
            <w:rPr>
              <w:noProof/>
            </w:rPr>
            <w:t>[5]</w:t>
          </w:r>
          <w:r w:rsidR="00957BE3" w:rsidRPr="00BE6F70">
            <w:rPr>
              <w:b/>
            </w:rPr>
            <w:fldChar w:fldCharType="end"/>
          </w:r>
        </w:sdtContent>
      </w:sdt>
      <w:r w:rsidR="00957BE3" w:rsidRPr="00BE6F70">
        <w:rPr>
          <w:b/>
        </w:rPr>
        <w:t>.</w:t>
      </w:r>
    </w:p>
    <w:p w14:paraId="74225E3D" w14:textId="77777777" w:rsidR="00957BE3" w:rsidRDefault="00957BE3" w:rsidP="00957BE3">
      <w:r>
        <w:rPr>
          <w:noProof/>
          <w:lang w:eastAsia="en-GB"/>
        </w:rPr>
        <w:drawing>
          <wp:inline distT="0" distB="0" distL="0" distR="0" wp14:anchorId="4FE5B170" wp14:editId="39D50050">
            <wp:extent cx="2260716" cy="3841947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B81E1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716" cy="3841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630C6" w14:textId="77777777" w:rsidR="00BE6F70" w:rsidRDefault="00BE6F70" w:rsidP="00957BE3"/>
    <w:p w14:paraId="6809FFA8" w14:textId="77777777" w:rsidR="00BE6F70" w:rsidRDefault="00BE6F70" w:rsidP="00957BE3"/>
    <w:p w14:paraId="62A1C72A" w14:textId="77777777" w:rsidR="00BE6F70" w:rsidRPr="00020BFF" w:rsidRDefault="00BE6F70" w:rsidP="00957BE3"/>
    <w:p w14:paraId="73628F1D" w14:textId="77777777" w:rsidR="003F16A1" w:rsidRPr="00BE6F70" w:rsidRDefault="00957BE3" w:rsidP="00BE6F70">
      <w:pPr>
        <w:pStyle w:val="NoSpacing"/>
        <w:rPr>
          <w:b/>
        </w:rPr>
      </w:pPr>
      <w:r w:rsidRPr="00BE6F70">
        <w:rPr>
          <w:b/>
        </w:rPr>
        <w:t>Appendix B – Methods and equipment</w:t>
      </w:r>
    </w:p>
    <w:p w14:paraId="27194B37" w14:textId="77777777" w:rsidR="00957BE3" w:rsidRPr="00957BE3" w:rsidRDefault="00957BE3" w:rsidP="00957BE3"/>
    <w:p w14:paraId="1067443E" w14:textId="77777777" w:rsidR="003F16A1" w:rsidRDefault="003F16A1" w:rsidP="003F16A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Experiment 1 – heat capacity od calorimeter</w:t>
      </w:r>
    </w:p>
    <w:p w14:paraId="64B1A808" w14:textId="77777777" w:rsidR="003F16A1" w:rsidRDefault="003F16A1" w:rsidP="003F16A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Equipment – Two stacked Styrofoam cups and fitted lid, thermometer, stirring rod, clamp, st</w:t>
      </w:r>
      <w:r w:rsidR="002D1578">
        <w:rPr>
          <w:rFonts w:cstheme="minorHAnsi"/>
          <w:sz w:val="24"/>
          <w:szCs w:val="24"/>
        </w:rPr>
        <w:t>and, measuring cylinder, beaker, Bunsen burner.</w:t>
      </w:r>
    </w:p>
    <w:p w14:paraId="0E882CE0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Calorimeter set up with thermometer on clamp and stand and stirring rod in the Styrofoam lid.</w:t>
      </w:r>
    </w:p>
    <w:p w14:paraId="192E4B6B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50ml water measured out using measuring cylinder and added to calorimeter and temperature reading taken as cold measurement.</w:t>
      </w:r>
    </w:p>
    <w:p w14:paraId="20100AA2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50 ml water measured using measuring cylinder and added into a beaker this was heated up to ……….. degrees and left to cool to ………… degrees.</w:t>
      </w:r>
    </w:p>
    <w:p w14:paraId="2274BCA0" w14:textId="77777777" w:rsidR="003F16A1" w:rsidRDefault="003F16A1" w:rsidP="003F16A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Hot water swiftly added into the calorimeter and mixed thoroughly, maximum temperature recorded at equilibrium point.</w:t>
      </w:r>
    </w:p>
    <w:p w14:paraId="7374FC72" w14:textId="77777777" w:rsidR="003F16A1" w:rsidRDefault="003F16A1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6A0595B3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734CF0A1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69B85350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5F610372" w14:textId="77777777" w:rsidR="00957BE3" w:rsidRDefault="00957BE3" w:rsidP="003F16A1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27CE0F06" w14:textId="77777777" w:rsidR="003F16A1" w:rsidRDefault="003F16A1" w:rsidP="003F16A1">
      <w:pPr>
        <w:spacing w:after="0" w:line="240" w:lineRule="auto"/>
        <w:rPr>
          <w:rFonts w:cstheme="minorHAnsi"/>
          <w:sz w:val="24"/>
          <w:szCs w:val="24"/>
        </w:rPr>
      </w:pPr>
      <w:r w:rsidRPr="003F16A1">
        <w:rPr>
          <w:rFonts w:cstheme="minorHAnsi"/>
          <w:sz w:val="24"/>
          <w:szCs w:val="24"/>
        </w:rPr>
        <w:t xml:space="preserve">Experiment 2 </w:t>
      </w:r>
      <w:r>
        <w:rPr>
          <w:rFonts w:cstheme="minorHAnsi"/>
          <w:sz w:val="24"/>
          <w:szCs w:val="24"/>
        </w:rPr>
        <w:t>–</w:t>
      </w:r>
      <w:r w:rsidRPr="003F16A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specific heat capacity of titanium metal</w:t>
      </w:r>
    </w:p>
    <w:p w14:paraId="27230E28" w14:textId="77777777" w:rsidR="002D1578" w:rsidRDefault="002D1578" w:rsidP="003F16A1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Equipment – Two stacked Styrofoam cups with fitted lid, thermometer, </w:t>
      </w:r>
      <w:r w:rsidR="00AE060E">
        <w:rPr>
          <w:rFonts w:cstheme="minorHAnsi"/>
          <w:sz w:val="24"/>
          <w:szCs w:val="24"/>
        </w:rPr>
        <w:t>stirring</w:t>
      </w:r>
      <w:r>
        <w:rPr>
          <w:rFonts w:cstheme="minorHAnsi"/>
          <w:sz w:val="24"/>
          <w:szCs w:val="24"/>
        </w:rPr>
        <w:t xml:space="preserve"> rod, clamp, stand, measuring cylinder, Bunsen burner, titanium metal, tongs, weighing scales</w:t>
      </w:r>
    </w:p>
    <w:p w14:paraId="06E2D81F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Titanium metal used of weigh ……………g </w:t>
      </w:r>
    </w:p>
    <w:p w14:paraId="4789CA98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Water bath set up with a beaker and heated until boiling point using Bunsen burner. </w:t>
      </w:r>
    </w:p>
    <w:p w14:paraId="0C2DFEF1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30ml water measure using measuring cylinder and added to calorimeter and temperature </w:t>
      </w:r>
      <w:r w:rsidR="00AE060E">
        <w:rPr>
          <w:rFonts w:cstheme="minorHAnsi"/>
          <w:sz w:val="24"/>
          <w:szCs w:val="24"/>
        </w:rPr>
        <w:t>measured</w:t>
      </w:r>
      <w:r>
        <w:rPr>
          <w:rFonts w:cstheme="minorHAnsi"/>
          <w:sz w:val="24"/>
          <w:szCs w:val="24"/>
        </w:rPr>
        <w:t xml:space="preserve"> as initial cold temp of water.</w:t>
      </w:r>
    </w:p>
    <w:p w14:paraId="5B9A0F3C" w14:textId="77777777" w:rsid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Metal placed in water bath for 5 minutes then rested in water bath for 2 minutes t reach equilibrium temperature (hot temperature).</w:t>
      </w:r>
    </w:p>
    <w:p w14:paraId="404746AA" w14:textId="77777777" w:rsidR="003F16A1" w:rsidRPr="003F16A1" w:rsidRDefault="003F16A1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Metal swiftly added into calorimeter using tongs and water stirred.</w:t>
      </w:r>
    </w:p>
    <w:p w14:paraId="096EC7BF" w14:textId="77777777" w:rsidR="003F16A1" w:rsidRDefault="002D1578" w:rsidP="003F16A1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Temperature recorded every 10 seconds to see the rise and drop of temperature in the calorimeter. Maximum temperature recorded at T maximum.</w:t>
      </w:r>
    </w:p>
    <w:p w14:paraId="79F191A5" w14:textId="77777777" w:rsid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</w:p>
    <w:p w14:paraId="436D6E0A" w14:textId="77777777" w:rsid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Experiment 3 – Molar heat of reaction of </w:t>
      </w: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 xml:space="preserve"> with NaOH</w:t>
      </w:r>
    </w:p>
    <w:p w14:paraId="58233C4A" w14:textId="77777777" w:rsid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Equipment – 1.0M NaOH, 1.0M </w:t>
      </w: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>, calorimeter, beaker, measuring cylinder, thermometer.</w:t>
      </w:r>
    </w:p>
    <w:p w14:paraId="5ACCC7BC" w14:textId="77777777" w:rsid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52ml 1.0M NaOH measured using a measuring cylinder and placed in colorimeter</w:t>
      </w:r>
    </w:p>
    <w:p w14:paraId="7D1763DD" w14:textId="77777777" w:rsid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50ml 1.0M </w:t>
      </w: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 xml:space="preserve"> measured using a measuring cylinder and placed in beaker</w:t>
      </w:r>
    </w:p>
    <w:p w14:paraId="055F1D0F" w14:textId="77777777" w:rsid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Temperatures </w:t>
      </w:r>
      <w:r w:rsidR="00AE060E">
        <w:rPr>
          <w:rFonts w:cstheme="minorHAnsi"/>
          <w:sz w:val="24"/>
          <w:szCs w:val="24"/>
        </w:rPr>
        <w:t>monitored</w:t>
      </w:r>
      <w:r>
        <w:rPr>
          <w:rFonts w:cstheme="minorHAnsi"/>
          <w:sz w:val="24"/>
          <w:szCs w:val="24"/>
        </w:rPr>
        <w:t xml:space="preserve"> using 2 thermometers until both reached same temperature and temperature </w:t>
      </w:r>
      <w:r w:rsidR="00AE060E">
        <w:rPr>
          <w:rFonts w:cstheme="minorHAnsi"/>
          <w:sz w:val="24"/>
          <w:szCs w:val="24"/>
        </w:rPr>
        <w:t>recorded</w:t>
      </w:r>
      <w:r>
        <w:rPr>
          <w:rFonts w:cstheme="minorHAnsi"/>
          <w:sz w:val="24"/>
          <w:szCs w:val="24"/>
        </w:rPr>
        <w:t>.</w:t>
      </w:r>
    </w:p>
    <w:p w14:paraId="2CEA8106" w14:textId="77777777" w:rsidR="002D1578" w:rsidRPr="002D1578" w:rsidRDefault="002D1578" w:rsidP="002D1578">
      <w:pPr>
        <w:pStyle w:val="ListParagraph"/>
        <w:numPr>
          <w:ilvl w:val="0"/>
          <w:numId w:val="7"/>
        </w:numPr>
        <w:spacing w:after="0" w:line="240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HCl</w:t>
      </w:r>
      <w:proofErr w:type="spellEnd"/>
      <w:r>
        <w:rPr>
          <w:rFonts w:cstheme="minorHAnsi"/>
          <w:sz w:val="24"/>
          <w:szCs w:val="24"/>
        </w:rPr>
        <w:t xml:space="preserve"> swiftly added into calorimeter and temperature recorded at maximum.</w:t>
      </w:r>
    </w:p>
    <w:p w14:paraId="3B647BFA" w14:textId="77777777" w:rsidR="002D1578" w:rsidRPr="002D1578" w:rsidRDefault="002D1578" w:rsidP="002D1578">
      <w:pPr>
        <w:spacing w:after="0" w:line="240" w:lineRule="auto"/>
        <w:rPr>
          <w:rFonts w:cstheme="minorHAnsi"/>
          <w:sz w:val="24"/>
          <w:szCs w:val="24"/>
        </w:rPr>
      </w:pPr>
    </w:p>
    <w:p w14:paraId="18F4F386" w14:textId="77777777" w:rsidR="00EF26F6" w:rsidRDefault="00EF26F6">
      <w:pPr>
        <w:rPr>
          <w:b/>
        </w:rPr>
      </w:pPr>
    </w:p>
    <w:p w14:paraId="082F1D05" w14:textId="77777777" w:rsidR="00EF26F6" w:rsidRDefault="00EF26F6">
      <w:pPr>
        <w:rPr>
          <w:b/>
        </w:rPr>
      </w:pPr>
    </w:p>
    <w:p w14:paraId="12790B48" w14:textId="77777777" w:rsidR="00EF26F6" w:rsidRDefault="00EF26F6">
      <w:pPr>
        <w:rPr>
          <w:b/>
        </w:rPr>
      </w:pPr>
    </w:p>
    <w:p w14:paraId="48B2810D" w14:textId="77777777" w:rsidR="00EF26F6" w:rsidRDefault="00EF26F6">
      <w:pPr>
        <w:rPr>
          <w:b/>
        </w:rPr>
      </w:pPr>
    </w:p>
    <w:p w14:paraId="030DBCE6" w14:textId="77777777" w:rsidR="00EF26F6" w:rsidRDefault="00EF26F6">
      <w:pPr>
        <w:rPr>
          <w:b/>
        </w:rPr>
      </w:pPr>
    </w:p>
    <w:p w14:paraId="4114699E" w14:textId="77777777" w:rsidR="00EF26F6" w:rsidRDefault="00EF26F6">
      <w:pPr>
        <w:rPr>
          <w:b/>
        </w:rPr>
      </w:pPr>
    </w:p>
    <w:p w14:paraId="4724B6BB" w14:textId="77777777" w:rsidR="00EF26F6" w:rsidRDefault="00EF26F6">
      <w:pPr>
        <w:rPr>
          <w:b/>
        </w:rPr>
      </w:pPr>
    </w:p>
    <w:p w14:paraId="6682F6BA" w14:textId="77777777" w:rsidR="00EF26F6" w:rsidRDefault="00EF26F6">
      <w:pPr>
        <w:rPr>
          <w:b/>
        </w:rPr>
      </w:pPr>
    </w:p>
    <w:p w14:paraId="494032C2" w14:textId="77777777" w:rsidR="00EF26F6" w:rsidRDefault="00EF26F6">
      <w:pPr>
        <w:rPr>
          <w:b/>
        </w:rPr>
      </w:pPr>
    </w:p>
    <w:p w14:paraId="3EE8199D" w14:textId="77777777" w:rsidR="00EF26F6" w:rsidRDefault="00EF26F6">
      <w:pPr>
        <w:rPr>
          <w:b/>
        </w:rPr>
      </w:pPr>
    </w:p>
    <w:p w14:paraId="692B6D68" w14:textId="77777777" w:rsidR="00EF26F6" w:rsidRDefault="00EF26F6">
      <w:pPr>
        <w:rPr>
          <w:b/>
        </w:rPr>
      </w:pPr>
    </w:p>
    <w:p w14:paraId="421112A9" w14:textId="77777777" w:rsidR="00EF26F6" w:rsidRDefault="00EF26F6">
      <w:pPr>
        <w:rPr>
          <w:b/>
        </w:rPr>
      </w:pPr>
    </w:p>
    <w:p w14:paraId="2405BC1B" w14:textId="77777777" w:rsidR="00EF26F6" w:rsidRDefault="00EF26F6">
      <w:pPr>
        <w:rPr>
          <w:b/>
        </w:rPr>
      </w:pPr>
    </w:p>
    <w:p w14:paraId="0B0E2211" w14:textId="77777777" w:rsidR="00EF26F6" w:rsidRDefault="00EF26F6">
      <w:pPr>
        <w:rPr>
          <w:b/>
        </w:rPr>
      </w:pPr>
    </w:p>
    <w:p w14:paraId="383D99E1" w14:textId="77777777" w:rsidR="00EF26F6" w:rsidRDefault="00EF26F6">
      <w:pPr>
        <w:rPr>
          <w:b/>
        </w:rPr>
      </w:pPr>
    </w:p>
    <w:p w14:paraId="2E450CF4" w14:textId="77777777" w:rsidR="00EF26F6" w:rsidRDefault="00EF26F6">
      <w:pPr>
        <w:rPr>
          <w:b/>
        </w:rPr>
      </w:pPr>
    </w:p>
    <w:p w14:paraId="2A0EB9AB" w14:textId="77777777" w:rsidR="009856C5" w:rsidRPr="00BE6F70" w:rsidRDefault="00B24FF8">
      <w:pPr>
        <w:rPr>
          <w:b/>
        </w:rPr>
      </w:pPr>
      <w:r w:rsidRPr="00BE6F70">
        <w:rPr>
          <w:b/>
        </w:rPr>
        <w:lastRenderedPageBreak/>
        <w:t>Appendix C – Original Data Sheets</w:t>
      </w:r>
    </w:p>
    <w:p w14:paraId="11F5A479" w14:textId="77777777" w:rsidR="00EF26F6" w:rsidRDefault="00EF26F6">
      <w:r>
        <w:rPr>
          <w:noProof/>
          <w:lang w:eastAsia="en-GB"/>
        </w:rPr>
        <w:drawing>
          <wp:inline distT="0" distB="0" distL="0" distR="0" wp14:anchorId="3B79C2BF" wp14:editId="4930F061">
            <wp:extent cx="5966234" cy="78350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81980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1465" cy="786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37726" w14:textId="77777777" w:rsidR="009856C5" w:rsidRDefault="00EF26F6">
      <w:r>
        <w:rPr>
          <w:noProof/>
          <w:lang w:eastAsia="en-GB"/>
        </w:rPr>
        <w:lastRenderedPageBreak/>
        <w:drawing>
          <wp:inline distT="0" distB="0" distL="0" distR="0" wp14:anchorId="75828EA7" wp14:editId="2CA79F92">
            <wp:extent cx="5404919" cy="7250717"/>
            <wp:effectExtent l="0" t="0" r="571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8555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165" cy="7269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EA154" w14:textId="77777777" w:rsidR="00EF26F6" w:rsidRDefault="00EF26F6">
      <w:r>
        <w:rPr>
          <w:noProof/>
          <w:lang w:eastAsia="en-GB"/>
        </w:rPr>
        <w:lastRenderedPageBreak/>
        <w:drawing>
          <wp:inline distT="0" distB="0" distL="0" distR="0" wp14:anchorId="35A1641B" wp14:editId="0B8A1EE7">
            <wp:extent cx="5531667" cy="778800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78A7CA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8116" cy="781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FFA05" w14:textId="77777777" w:rsidR="00EF26F6" w:rsidRDefault="00EF26F6"/>
    <w:sectPr w:rsidR="00EF26F6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79252" w14:textId="77777777" w:rsidR="00DB1BF9" w:rsidRDefault="00DB1BF9" w:rsidP="002936F5">
      <w:pPr>
        <w:spacing w:after="0" w:line="240" w:lineRule="auto"/>
      </w:pPr>
      <w:r>
        <w:separator/>
      </w:r>
    </w:p>
  </w:endnote>
  <w:endnote w:type="continuationSeparator" w:id="0">
    <w:p w14:paraId="7F36386C" w14:textId="77777777" w:rsidR="00DB1BF9" w:rsidRDefault="00DB1BF9" w:rsidP="00293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3599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FE5FB1" w14:textId="77777777" w:rsidR="00986977" w:rsidRDefault="009869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3A9E72F" w14:textId="77777777" w:rsidR="00986977" w:rsidRDefault="009869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3B33E" w14:textId="77777777" w:rsidR="00DB1BF9" w:rsidRDefault="00DB1BF9" w:rsidP="002936F5">
      <w:pPr>
        <w:spacing w:after="0" w:line="240" w:lineRule="auto"/>
      </w:pPr>
      <w:r>
        <w:separator/>
      </w:r>
    </w:p>
  </w:footnote>
  <w:footnote w:type="continuationSeparator" w:id="0">
    <w:p w14:paraId="02D2D27E" w14:textId="77777777" w:rsidR="00DB1BF9" w:rsidRDefault="00DB1BF9" w:rsidP="00293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A40D9" w14:textId="77777777" w:rsidR="00986977" w:rsidRDefault="00986977">
    <w:pPr>
      <w:pStyle w:val="Header"/>
    </w:pPr>
    <w:r>
      <w:t>Charlotte McCombe                                                                                                                           01/05/2025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A541D"/>
    <w:multiLevelType w:val="hybridMultilevel"/>
    <w:tmpl w:val="2B3E7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C6C2D"/>
    <w:multiLevelType w:val="hybridMultilevel"/>
    <w:tmpl w:val="A9861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64814"/>
    <w:multiLevelType w:val="hybridMultilevel"/>
    <w:tmpl w:val="D440424C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73F25C8"/>
    <w:multiLevelType w:val="hybridMultilevel"/>
    <w:tmpl w:val="670A5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83552"/>
    <w:multiLevelType w:val="hybridMultilevel"/>
    <w:tmpl w:val="6816747A"/>
    <w:lvl w:ilvl="0" w:tplc="CDB6690C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990D06"/>
    <w:multiLevelType w:val="hybridMultilevel"/>
    <w:tmpl w:val="A63CE176"/>
    <w:lvl w:ilvl="0" w:tplc="08090019">
      <w:start w:val="1"/>
      <w:numFmt w:val="lowerLetter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824108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2810904">
    <w:abstractNumId w:val="4"/>
  </w:num>
  <w:num w:numId="3" w16cid:durableId="1215123259">
    <w:abstractNumId w:val="2"/>
  </w:num>
  <w:num w:numId="4" w16cid:durableId="1497382377">
    <w:abstractNumId w:val="5"/>
  </w:num>
  <w:num w:numId="5" w16cid:durableId="1637181428">
    <w:abstractNumId w:val="3"/>
  </w:num>
  <w:num w:numId="6" w16cid:durableId="552159448">
    <w:abstractNumId w:val="0"/>
  </w:num>
  <w:num w:numId="7" w16cid:durableId="508447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3AD"/>
    <w:rsid w:val="00020BFF"/>
    <w:rsid w:val="00021891"/>
    <w:rsid w:val="000825B5"/>
    <w:rsid w:val="000F5362"/>
    <w:rsid w:val="001253B0"/>
    <w:rsid w:val="00134AAD"/>
    <w:rsid w:val="00167D1B"/>
    <w:rsid w:val="0017192F"/>
    <w:rsid w:val="00173608"/>
    <w:rsid w:val="00187572"/>
    <w:rsid w:val="001906B9"/>
    <w:rsid w:val="001F68B7"/>
    <w:rsid w:val="002601BD"/>
    <w:rsid w:val="002936F5"/>
    <w:rsid w:val="002D1578"/>
    <w:rsid w:val="002E63AD"/>
    <w:rsid w:val="00302E0D"/>
    <w:rsid w:val="00350DCC"/>
    <w:rsid w:val="003759B3"/>
    <w:rsid w:val="003C0D7D"/>
    <w:rsid w:val="003F16A1"/>
    <w:rsid w:val="003F2359"/>
    <w:rsid w:val="00473DC9"/>
    <w:rsid w:val="00497CC7"/>
    <w:rsid w:val="004F7572"/>
    <w:rsid w:val="005022FE"/>
    <w:rsid w:val="0050392D"/>
    <w:rsid w:val="005074EC"/>
    <w:rsid w:val="00562D3A"/>
    <w:rsid w:val="005E3807"/>
    <w:rsid w:val="006508FA"/>
    <w:rsid w:val="006C1117"/>
    <w:rsid w:val="00717BC2"/>
    <w:rsid w:val="007A13F2"/>
    <w:rsid w:val="007F1967"/>
    <w:rsid w:val="008B6128"/>
    <w:rsid w:val="00911316"/>
    <w:rsid w:val="009252D3"/>
    <w:rsid w:val="00935DE0"/>
    <w:rsid w:val="00957BE3"/>
    <w:rsid w:val="009856C5"/>
    <w:rsid w:val="00986977"/>
    <w:rsid w:val="009926F0"/>
    <w:rsid w:val="009A6225"/>
    <w:rsid w:val="00A064AD"/>
    <w:rsid w:val="00A10046"/>
    <w:rsid w:val="00A17F20"/>
    <w:rsid w:val="00A25EA8"/>
    <w:rsid w:val="00A47657"/>
    <w:rsid w:val="00A65D84"/>
    <w:rsid w:val="00AB1FC5"/>
    <w:rsid w:val="00AB32CE"/>
    <w:rsid w:val="00AE060E"/>
    <w:rsid w:val="00AE4A6A"/>
    <w:rsid w:val="00B12977"/>
    <w:rsid w:val="00B24FF8"/>
    <w:rsid w:val="00B6273A"/>
    <w:rsid w:val="00BE6F70"/>
    <w:rsid w:val="00C360A8"/>
    <w:rsid w:val="00C569F4"/>
    <w:rsid w:val="00C80BBD"/>
    <w:rsid w:val="00CA6073"/>
    <w:rsid w:val="00CD0770"/>
    <w:rsid w:val="00CE042E"/>
    <w:rsid w:val="00D65ACE"/>
    <w:rsid w:val="00D80EA8"/>
    <w:rsid w:val="00DA2F17"/>
    <w:rsid w:val="00DB1BF9"/>
    <w:rsid w:val="00DB76D1"/>
    <w:rsid w:val="00DD7F64"/>
    <w:rsid w:val="00E142F5"/>
    <w:rsid w:val="00E81C3C"/>
    <w:rsid w:val="00EA7980"/>
    <w:rsid w:val="00EC6D7E"/>
    <w:rsid w:val="00ED12E2"/>
    <w:rsid w:val="00EF26F6"/>
    <w:rsid w:val="00F817EA"/>
    <w:rsid w:val="00FD62C8"/>
    <w:rsid w:val="00FF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E2166EF"/>
  <w15:chartTrackingRefBased/>
  <w15:docId w15:val="{39918DE3-63AA-4321-8FA2-7B0143891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5D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60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4EC"/>
    <w:pPr>
      <w:spacing w:line="256" w:lineRule="auto"/>
      <w:ind w:left="720"/>
      <w:contextualSpacing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507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392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D15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15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15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15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15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1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1578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21891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65D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0F5362"/>
  </w:style>
  <w:style w:type="character" w:customStyle="1" w:styleId="Heading2Char">
    <w:name w:val="Heading 2 Char"/>
    <w:basedOn w:val="DefaultParagraphFont"/>
    <w:link w:val="Heading2"/>
    <w:uiPriority w:val="9"/>
    <w:rsid w:val="0017360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173608"/>
    <w:rPr>
      <w:color w:val="954F72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C360A8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360A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360A8"/>
    <w:pPr>
      <w:spacing w:after="100"/>
      <w:ind w:left="220"/>
    </w:pPr>
  </w:style>
  <w:style w:type="paragraph" w:styleId="NoSpacing">
    <w:name w:val="No Spacing"/>
    <w:uiPriority w:val="1"/>
    <w:qFormat/>
    <w:rsid w:val="00BE6F7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86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977"/>
  </w:style>
  <w:style w:type="paragraph" w:styleId="Footer">
    <w:name w:val="footer"/>
    <w:basedOn w:val="Normal"/>
    <w:link w:val="FooterChar"/>
    <w:uiPriority w:val="99"/>
    <w:unhideWhenUsed/>
    <w:rsid w:val="00986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m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tmp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Change in temperature in Calorimeter over time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(°C)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Sheet1!$A$2:$A$37</c:f>
              <c:numCache>
                <c:formatCode>General</c:formatCode>
                <c:ptCount val="36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  <c:pt idx="13">
                  <c:v>130</c:v>
                </c:pt>
                <c:pt idx="14">
                  <c:v>140</c:v>
                </c:pt>
                <c:pt idx="15">
                  <c:v>150</c:v>
                </c:pt>
                <c:pt idx="16">
                  <c:v>160</c:v>
                </c:pt>
                <c:pt idx="17">
                  <c:v>170</c:v>
                </c:pt>
                <c:pt idx="18">
                  <c:v>180</c:v>
                </c:pt>
                <c:pt idx="19">
                  <c:v>190</c:v>
                </c:pt>
                <c:pt idx="20">
                  <c:v>200</c:v>
                </c:pt>
                <c:pt idx="21">
                  <c:v>210</c:v>
                </c:pt>
                <c:pt idx="22">
                  <c:v>220</c:v>
                </c:pt>
                <c:pt idx="23">
                  <c:v>230</c:v>
                </c:pt>
                <c:pt idx="24">
                  <c:v>240</c:v>
                </c:pt>
                <c:pt idx="25">
                  <c:v>250</c:v>
                </c:pt>
                <c:pt idx="26">
                  <c:v>260</c:v>
                </c:pt>
                <c:pt idx="27">
                  <c:v>270</c:v>
                </c:pt>
                <c:pt idx="28">
                  <c:v>280</c:v>
                </c:pt>
                <c:pt idx="29">
                  <c:v>290</c:v>
                </c:pt>
                <c:pt idx="30">
                  <c:v>300</c:v>
                </c:pt>
                <c:pt idx="31">
                  <c:v>310</c:v>
                </c:pt>
                <c:pt idx="32">
                  <c:v>320</c:v>
                </c:pt>
                <c:pt idx="33">
                  <c:v>330</c:v>
                </c:pt>
                <c:pt idx="34">
                  <c:v>340</c:v>
                </c:pt>
                <c:pt idx="35">
                  <c:v>350</c:v>
                </c:pt>
              </c:numCache>
            </c:numRef>
          </c:cat>
          <c:val>
            <c:numRef>
              <c:f>Sheet1!$B$2:$B$37</c:f>
              <c:numCache>
                <c:formatCode>General</c:formatCode>
                <c:ptCount val="36"/>
                <c:pt idx="0">
                  <c:v>28.2</c:v>
                </c:pt>
                <c:pt idx="1">
                  <c:v>28.5</c:v>
                </c:pt>
                <c:pt idx="2">
                  <c:v>28.8</c:v>
                </c:pt>
                <c:pt idx="3">
                  <c:v>29.1</c:v>
                </c:pt>
                <c:pt idx="4">
                  <c:v>29.5</c:v>
                </c:pt>
                <c:pt idx="5">
                  <c:v>29.5</c:v>
                </c:pt>
                <c:pt idx="6">
                  <c:v>29.5</c:v>
                </c:pt>
                <c:pt idx="7">
                  <c:v>29.4</c:v>
                </c:pt>
                <c:pt idx="8">
                  <c:v>29.4</c:v>
                </c:pt>
                <c:pt idx="9">
                  <c:v>29.4</c:v>
                </c:pt>
                <c:pt idx="10">
                  <c:v>29.4</c:v>
                </c:pt>
                <c:pt idx="11">
                  <c:v>29.3</c:v>
                </c:pt>
                <c:pt idx="12">
                  <c:v>29.3</c:v>
                </c:pt>
                <c:pt idx="13">
                  <c:v>29.3</c:v>
                </c:pt>
                <c:pt idx="14">
                  <c:v>29.3</c:v>
                </c:pt>
                <c:pt idx="15">
                  <c:v>29.3</c:v>
                </c:pt>
                <c:pt idx="16">
                  <c:v>29.3</c:v>
                </c:pt>
                <c:pt idx="17">
                  <c:v>29.3</c:v>
                </c:pt>
                <c:pt idx="18">
                  <c:v>29.3</c:v>
                </c:pt>
                <c:pt idx="19">
                  <c:v>29.3</c:v>
                </c:pt>
                <c:pt idx="20">
                  <c:v>29.1</c:v>
                </c:pt>
                <c:pt idx="21">
                  <c:v>29.1</c:v>
                </c:pt>
                <c:pt idx="22">
                  <c:v>29.1</c:v>
                </c:pt>
                <c:pt idx="23">
                  <c:v>29.1</c:v>
                </c:pt>
                <c:pt idx="24">
                  <c:v>29</c:v>
                </c:pt>
                <c:pt idx="25">
                  <c:v>29</c:v>
                </c:pt>
                <c:pt idx="26">
                  <c:v>29</c:v>
                </c:pt>
                <c:pt idx="27">
                  <c:v>29</c:v>
                </c:pt>
                <c:pt idx="28">
                  <c:v>29</c:v>
                </c:pt>
                <c:pt idx="29">
                  <c:v>29</c:v>
                </c:pt>
                <c:pt idx="30">
                  <c:v>29</c:v>
                </c:pt>
                <c:pt idx="31">
                  <c:v>29</c:v>
                </c:pt>
                <c:pt idx="32">
                  <c:v>29</c:v>
                </c:pt>
                <c:pt idx="33">
                  <c:v>28.8</c:v>
                </c:pt>
                <c:pt idx="34">
                  <c:v>28.8</c:v>
                </c:pt>
                <c:pt idx="35">
                  <c:v>28.7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A03-47A4-BA9B-959B8DF9F0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72055760"/>
        <c:axId val="572059368"/>
      </c:lineChart>
      <c:catAx>
        <c:axId val="5720557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2059368"/>
        <c:crosses val="autoZero"/>
        <c:auto val="1"/>
        <c:lblAlgn val="ctr"/>
        <c:lblOffset val="100"/>
        <c:noMultiLvlLbl val="0"/>
      </c:catAx>
      <c:valAx>
        <c:axId val="572059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Temperature</a:t>
                </a:r>
                <a:r>
                  <a:rPr lang="en-GB" baseline="0"/>
                  <a:t> of Calorimeter (Degrees Celcius)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72055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Liu07</b:Tag>
    <b:SourceType>JournalArticle</b:SourceType>
    <b:Guid>{711BC7E4-D136-445A-82FB-9A1C1DD4556C}</b:Guid>
    <b:Title>Development of a miniature calorimeter for identification and detection of explosives and other energetic compounds</b:Title>
    <b:Year>2007</b:Year>
    <b:Author>
      <b:Author>
        <b:NameList>
          <b:Person>
            <b:Last>Liu</b:Last>
            <b:First>Yen-Shan</b:First>
          </b:Person>
          <b:Person>
            <b:Last>Ugaz</b:Last>
            <b:First>Victor</b:First>
          </b:Person>
          <b:Person>
            <b:Last>North</b:Last>
            <b:First>Simon</b:First>
          </b:Person>
          <b:Person>
            <b:Last>Rogers</b:Last>
            <b:First>William</b:First>
          </b:Person>
          <b:Person>
            <b:Last>Mannan</b:Last>
            <b:First>Sam</b:First>
          </b:Person>
        </b:NameList>
      </b:Author>
    </b:Author>
    <b:JournalName>Journal of Hazardous Materials</b:JournalName>
    <b:Pages>662-668</b:Pages>
    <b:Volume>142</b:Volume>
    <b:Issue>3</b:Issue>
    <b:RefOrder>6</b:RefOrder>
  </b:Source>
  <b:Source>
    <b:Tag>Pau16</b:Tag>
    <b:SourceType>InternetSite</b:SourceType>
    <b:Guid>{42C43904-70F8-4477-BAF6-B926A91E482E}</b:Guid>
    <b:Title>Specific heat capacity of materials</b:Title>
    <b:Year>2016</b:Year>
    <b:Author>
      <b:Author>
        <b:NameList>
          <b:Person>
            <b:Last>Evans</b:Last>
            <b:First>Paul</b:First>
          </b:Person>
        </b:NameList>
      </b:Author>
    </b:Author>
    <b:ProductionCompany>The Engineering Mindset</b:ProductionCompany>
    <b:Month>October</b:Month>
    <b:Day>16</b:Day>
    <b:YearAccessed>2025</b:YearAccessed>
    <b:MonthAccessed>April</b:MonthAccessed>
    <b:DayAccessed>23</b:DayAccessed>
    <b:URL>https://theengineeringmindset.com/specific-heat-capacity-of-materials/</b:URL>
    <b:RefOrder>2</b:RefOrder>
  </b:Source>
  <b:Source>
    <b:Tag>Goi26</b:Tag>
    <b:SourceType>JournalArticle</b:SourceType>
    <b:Guid>{36C2C437-50FB-4ECD-87DD-57613BEEFD28}</b:Guid>
    <b:Title>Research on the Specific Heat Capacity of PBX Formulations Based on RDX</b:Title>
    <b:Year>2026</b:Year>
    <b:JournalName>Journal of Aerospace Technology and Management</b:JournalName>
    <b:Pages>352-356</b:Pages>
    <b:Volume>8</b:Volume>
    <b:Issue>3</b:Issue>
    <b:Author>
      <b:Author>
        <b:NameList>
          <b:Person>
            <b:Last>Gois</b:Last>
            <b:Middle>Carlos</b:Middle>
            <b:First>Jose</b:First>
          </b:Person>
          <b:Person>
            <b:Last>Chaves</b:Last>
            <b:Middle>Rodrigues</b:Middle>
            <b:First>Flavio</b:First>
          </b:Person>
        </b:NameList>
      </b:Author>
    </b:Author>
    <b:RefOrder>4</b:RefOrder>
  </b:Source>
  <b:Source>
    <b:Tag>Caw22</b:Tag>
    <b:SourceType>JournalArticle</b:SourceType>
    <b:Guid>{440CA871-F849-4D16-A750-0C8A9C0F375C}</b:Guid>
    <b:Title>Understanding Explosive Sensitivity with Effective Trigger Linkage Kinetics</b:Title>
    <b:JournalName>ACS physical chemistry</b:JournalName>
    <b:Year>2022</b:Year>
    <b:Pages>448-458</b:Pages>
    <b:Volume>2</b:Volume>
    <b:Issue>5</b:Issue>
    <b:Author>
      <b:Author>
        <b:NameList>
          <b:Person>
            <b:Last>Cawkwell</b:Last>
            <b:Middle>J</b:Middle>
            <b:First>Marc</b:First>
          </b:Person>
          <b:Person>
            <b:Last>Davis</b:Last>
            <b:First>Jack</b:First>
          </b:Person>
          <b:Person>
            <b:Last>Lease</b:Last>
            <b:First>Nicholas</b:First>
          </b:Person>
          <b:Person>
            <b:Last>Marrs</b:Last>
            <b:Middle>W</b:Middle>
            <b:First>Frank</b:First>
          </b:Person>
          <b:Person>
            <b:Last>Burch</b:Last>
            <b:First>Alexandra</b:First>
          </b:Person>
          <b:Person>
            <b:Last>Ferreira</b:Last>
            <b:First>Suyana</b:First>
          </b:Person>
          <b:Person>
            <b:Last>Manner</b:Last>
            <b:Middle>W</b:Middle>
            <b:First>Virginia</b:First>
          </b:Person>
        </b:NameList>
      </b:Author>
    </b:Author>
    <b:RefOrder>5</b:RefOrder>
  </b:Source>
  <b:Source>
    <b:Tag>RAE70</b:Tag>
    <b:SourceType>JournalArticle</b:SourceType>
    <b:Guid>{9A6451F6-46EB-4332-AF04-C7A86ABE491E}</b:Guid>
    <b:Author>
      <b:Author>
        <b:NameList>
          <b:Person>
            <b:Last>Edwards</b:Last>
            <b:First>R.A.</b:First>
          </b:Person>
        </b:NameList>
      </b:Author>
    </b:Author>
    <b:Title>CHAPTER 7 - The Measurement of Heat Quantity</b:Title>
    <b:JournalName>Physics for O.N.C Course</b:JournalName>
    <b:Year>1970</b:Year>
    <b:Pages>103-124</b:Pages>
    <b:RefOrder>1</b:RefOrder>
  </b:Source>
  <b:Source>
    <b:Tag>Jim132</b:Tag>
    <b:SourceType>InternetSite</b:SourceType>
    <b:Guid>{C33D9AD8-021B-40C2-A7A1-E21C7C180E55}</b:Guid>
    <b:Author>
      <b:Author>
        <b:NameList>
          <b:Person>
            <b:Last>Clark</b:Last>
            <b:First>Jim</b:First>
          </b:Person>
        </b:NameList>
      </b:Author>
    </b:Author>
    <b:Title>ENTHALPY CHANGE OF NEUTRALISATION</b:Title>
    <b:ProductionCompany>Chem Guide</b:ProductionCompany>
    <b:Year>2013</b:Year>
    <b:Month>July</b:Month>
    <b:YearAccessed>2025</b:YearAccessed>
    <b:MonthAccessed>April</b:MonthAccessed>
    <b:DayAccessed>25th</b:DayAccessed>
    <b:URL>https://www.chemguide.co.uk/physical/energetics/neutralisation.html</b:URL>
    <b:RefOrder>3</b:RefOrder>
  </b:Source>
</b:Sources>
</file>

<file path=customXml/itemProps1.xml><?xml version="1.0" encoding="utf-8"?>
<ds:datastoreItem xmlns:ds="http://schemas.openxmlformats.org/officeDocument/2006/customXml" ds:itemID="{357136AB-4DA7-4116-9007-89F6CEE3BDE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QinetiQ</Company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McCombe, Charlotte</dc:creator>
  <cp:keywords/>
  <dc:description/>
  <cp:lastModifiedBy>Charlotte McCombe</cp:lastModifiedBy>
  <cp:revision>2</cp:revision>
  <dcterms:created xsi:type="dcterms:W3CDTF">2025-05-01T20:35:00Z</dcterms:created>
  <dcterms:modified xsi:type="dcterms:W3CDTF">2025-05-01T20:35:00Z</dcterms:modified>
</cp:coreProperties>
</file>