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984" w:rsidRPr="003821BF" w:rsidRDefault="003821BF">
      <w:pPr>
        <w:rPr>
          <w:b/>
        </w:rPr>
      </w:pPr>
      <w:r w:rsidRPr="003821BF">
        <w:rPr>
          <w:b/>
        </w:rPr>
        <w:t>Assignment 1 Essays.</w:t>
      </w:r>
    </w:p>
    <w:p w:rsidR="003821BF" w:rsidRDefault="003821BF"/>
    <w:p w:rsidR="003821BF" w:rsidRPr="003821BF" w:rsidRDefault="003821BF">
      <w:pPr>
        <w:rPr>
          <w:b/>
        </w:rPr>
      </w:pPr>
      <w:r w:rsidRPr="003821BF">
        <w:rPr>
          <w:b/>
        </w:rPr>
        <w:t>Essay 1;</w:t>
      </w:r>
    </w:p>
    <w:p w:rsidR="003821BF" w:rsidRDefault="003821BF">
      <w:pPr>
        <w:rPr>
          <w:b/>
        </w:rPr>
      </w:pPr>
      <w:r w:rsidRPr="003821BF">
        <w:rPr>
          <w:b/>
        </w:rPr>
        <w:t>Analyse the role of independent bodies (i.e., IOPC/HMICFRS) in holding the police accountable to those they serve</w:t>
      </w:r>
    </w:p>
    <w:p w:rsidR="003821BF" w:rsidRDefault="003821BF">
      <w:pPr>
        <w:rPr>
          <w:b/>
        </w:rPr>
      </w:pPr>
    </w:p>
    <w:p w:rsidR="003821BF" w:rsidRDefault="003821BF" w:rsidP="003B20C6">
      <w:r>
        <w:t xml:space="preserve">In this essay I will analyse the role of independent bodies such as the IOPC and HMICFRS in holding the police accountable for their actions and procedures to those that the Police serve. </w:t>
      </w:r>
      <w:r w:rsidR="003B20C6">
        <w:t>The Independent Office for Police Conduct (IOPC) is an external office that regulates the Police. Government UK website describes the IOPC as “existing to increase public confidence in the police complaints system in England and Wales. It also investigates serious complaints and allegations of misconduct against the police and handles appeals. IOPC is an executive non-departmental public body, sponsored by the Home Office.”</w:t>
      </w:r>
      <w:r w:rsidR="007E078E" w:rsidRPr="007E078E">
        <w:t xml:space="preserve"> </w:t>
      </w:r>
      <w:r w:rsidR="007E078E">
        <w:t>(GOV.UK. 2019)</w:t>
      </w:r>
      <w:r w:rsidR="004407DB">
        <w:t xml:space="preserve"> </w:t>
      </w:r>
      <w:r w:rsidR="004407DB" w:rsidRPr="004407DB">
        <w:t>Her Majesty’s Inspectorate of Constabulary and Fire &amp; Rescue Services (HMICFRS) are another independent body which regulate Police action and Poli</w:t>
      </w:r>
      <w:r w:rsidR="004407DB">
        <w:t>cing decisions</w:t>
      </w:r>
      <w:r w:rsidR="004407DB" w:rsidRPr="004407DB">
        <w:t>. HMICFRS publish data to the public, so that the public are able to compare their local Police force against other forces in the UK. They also publish accessible information f</w:t>
      </w:r>
      <w:r w:rsidR="004407DB">
        <w:t xml:space="preserve">or the public in regards to the efficiency </w:t>
      </w:r>
      <w:r w:rsidR="004407DB" w:rsidRPr="004407DB">
        <w:t>and effectiveness of the Police Forces with the hope to encourage more Forces to increase their performance.</w:t>
      </w:r>
    </w:p>
    <w:p w:rsidR="00F141A1" w:rsidRDefault="00F141A1" w:rsidP="003B20C6"/>
    <w:p w:rsidR="00F141A1" w:rsidRDefault="00D50FF0" w:rsidP="003B20C6">
      <w:r>
        <w:t xml:space="preserve">A very prominent example of the Police being held accountable to the people that they serve is the Stephen Lawrence case. </w:t>
      </w:r>
      <w:r w:rsidR="00FB3D00">
        <w:t xml:space="preserve">This is what brought along the IPCC which is the predecessor to the IOPC. </w:t>
      </w:r>
      <w:r>
        <w:t>Stephen was a black teenager who was stabbed to death in an unprovoked attack in London in 1993. Stephen’s friend was there at the time of the attack and identified two males in an ID parade as the attackers however the Crown Prosecution Service (CPS) would not prosecute due to “lack of evidence”. The public and also Stephen’s family believed that the reason this murder was not</w:t>
      </w:r>
      <w:r w:rsidR="009E307D">
        <w:t xml:space="preserve"> investigated properly was purel</w:t>
      </w:r>
      <w:r>
        <w:t xml:space="preserve">y due to the fact that Stephen was black. </w:t>
      </w:r>
      <w:r w:rsidR="009E307D">
        <w:t xml:space="preserve">The Police handling of this investigation caused widespread criticism of their failings to investigate. </w:t>
      </w:r>
    </w:p>
    <w:p w:rsidR="003821BF" w:rsidRDefault="009E307D">
      <w:r>
        <w:t xml:space="preserve">In 1998, Sir William Macpherson began writing and investigating for a public enquiry into the Police in the UK. This was done so that failings that had arisen in the Stephen Lawrence case would not arise again and that learning could occur to prevent any further issues for similar racially aggravated crimes. In 1999, the Macpherson report was published and found that there was institutional racism within the Met Police and other Police forces within the UK. The report made numerous suggestions to the Police forces which could help create a better working practice for Police attitudes to racism. </w:t>
      </w:r>
    </w:p>
    <w:p w:rsidR="009E307D" w:rsidRDefault="009E307D">
      <w:r>
        <w:t>One of the main suggestions was to create an independent body to regulate police. The suggestion said “</w:t>
      </w:r>
      <w:r w:rsidRPr="009E307D">
        <w:t>"that the Home Secretary, taking into account the strong expression of public perception in this regard, consider what steps can and should be taken to ensure that serious complaints against police officers are independently investigated. Investigation of police officers by their own or another police service is widely regarded as unjust and does not inspire public confidence."</w:t>
      </w:r>
      <w:r>
        <w:t xml:space="preserve"> (</w:t>
      </w:r>
      <w:r w:rsidRPr="00664FB4">
        <w:t>www.p</w:t>
      </w:r>
      <w:r>
        <w:t xml:space="preserve">oliceconduct.gov.uk, </w:t>
      </w:r>
      <w:proofErr w:type="spellStart"/>
      <w:r w:rsidRPr="00664FB4">
        <w:t>n.d.</w:t>
      </w:r>
      <w:proofErr w:type="spellEnd"/>
      <w:r w:rsidRPr="00664FB4">
        <w:t>)</w:t>
      </w:r>
    </w:p>
    <w:p w:rsidR="007B00B8" w:rsidRDefault="009E307D" w:rsidP="007B00B8">
      <w:r>
        <w:t xml:space="preserve">The response to this was to create the IPCC in 2004 and by creating this it allowed for serious complaints, death or serious injury incidents from police action or inaction to be independently investigated by an outside body. Within South Wales Police we have a unit called Professional </w:t>
      </w:r>
      <w:r>
        <w:lastRenderedPageBreak/>
        <w:t>Standards Department</w:t>
      </w:r>
      <w:r w:rsidR="00E054F9">
        <w:t xml:space="preserve"> (PSD).</w:t>
      </w:r>
      <w:r>
        <w:t xml:space="preserve"> This unit deals with lower level of Police misconduct and complaints </w:t>
      </w:r>
      <w:r w:rsidR="00E054F9">
        <w:t>and screens initial complaints when they are received. When complaints about officers are received from the Public there is a chance for a local resolution which would be from the Sergeant or Inspector of that shift to deal with. However, complaints can then be escalated to PSD and investigated by them. For the most serious complaints they will be automatically referred to the IOPC however the IOPC can refer them back to PSD if they do not believe they are warranted to investigate the matter. The IOPC being an independent investigator is essential in holding the Police accountable as the Public can be sure that there could be no possible “cover up” from inside the Police whilst dealing with a complaint.</w:t>
      </w:r>
      <w:r w:rsidR="007B00B8">
        <w:t xml:space="preserve"> Below are some statistics taken from the IOPC annual impact </w:t>
      </w:r>
      <w:proofErr w:type="gramStart"/>
      <w:r w:rsidR="007B00B8">
        <w:t>report</w:t>
      </w:r>
      <w:proofErr w:type="gramEnd"/>
      <w:r w:rsidR="007B00B8">
        <w:t xml:space="preserve"> </w:t>
      </w:r>
    </w:p>
    <w:p w:rsidR="007B00B8" w:rsidRDefault="007B00B8" w:rsidP="007B00B8">
      <w:pPr>
        <w:pStyle w:val="ListParagraph"/>
        <w:numPr>
          <w:ilvl w:val="0"/>
          <w:numId w:val="2"/>
        </w:numPr>
      </w:pPr>
      <w:r>
        <w:t xml:space="preserve">In 53 cases, people achieved a different outcome to the one they received </w:t>
      </w:r>
    </w:p>
    <w:p w:rsidR="007B00B8" w:rsidRDefault="007B00B8" w:rsidP="007B00B8">
      <w:proofErr w:type="gramStart"/>
      <w:r>
        <w:t>when</w:t>
      </w:r>
      <w:proofErr w:type="gramEnd"/>
      <w:r>
        <w:t xml:space="preserve"> local resolution was used to deal with their complaint. In the majority </w:t>
      </w:r>
    </w:p>
    <w:p w:rsidR="007B00B8" w:rsidRDefault="007B00B8" w:rsidP="007B00B8">
      <w:proofErr w:type="gramStart"/>
      <w:r>
        <w:t>of</w:t>
      </w:r>
      <w:proofErr w:type="gramEnd"/>
      <w:r>
        <w:t xml:space="preserve"> these cases, we directed that an investigation into the complaint was </w:t>
      </w:r>
    </w:p>
    <w:p w:rsidR="007B00B8" w:rsidRDefault="007B00B8" w:rsidP="007B00B8">
      <w:proofErr w:type="gramStart"/>
      <w:r>
        <w:t>carried</w:t>
      </w:r>
      <w:proofErr w:type="gramEnd"/>
      <w:r>
        <w:t xml:space="preserve"> out. </w:t>
      </w:r>
    </w:p>
    <w:p w:rsidR="007B00B8" w:rsidRDefault="007B00B8" w:rsidP="007B00B8">
      <w:pPr>
        <w:pStyle w:val="ListParagraph"/>
        <w:numPr>
          <w:ilvl w:val="0"/>
          <w:numId w:val="2"/>
        </w:numPr>
      </w:pPr>
      <w:r>
        <w:t xml:space="preserve">In 497 cases, people achieved a different outcome to the one they received </w:t>
      </w:r>
    </w:p>
    <w:p w:rsidR="007B00B8" w:rsidRDefault="007B00B8" w:rsidP="007B00B8">
      <w:proofErr w:type="gramStart"/>
      <w:r>
        <w:t>when</w:t>
      </w:r>
      <w:proofErr w:type="gramEnd"/>
      <w:r>
        <w:t xml:space="preserve"> their complaint was initially investigated. </w:t>
      </w:r>
    </w:p>
    <w:p w:rsidR="007B00B8" w:rsidRDefault="007B00B8" w:rsidP="007B00B8"/>
    <w:p w:rsidR="007B00B8" w:rsidRDefault="007B00B8" w:rsidP="007B00B8">
      <w:r>
        <w:t xml:space="preserve">These findings further prove the need for independent bodies to hold the Police account to those who they serve because it shows when independently investigated, the Public are receiving different outcomes to the outcome they received when the Police initially investigated the complaint in house. These findings do not reflect on the Police in a good light as it may seem the Public that the Police are trying to cover up misconduct and mistakes. </w:t>
      </w:r>
    </w:p>
    <w:p w:rsidR="007B00B8" w:rsidRDefault="007B00B8"/>
    <w:p w:rsidR="00E054F9" w:rsidRPr="00E054F9" w:rsidRDefault="00E054F9">
      <w:r>
        <w:t xml:space="preserve">Many years have passed since Stephen Lawrence’s death however there are still many things that </w:t>
      </w:r>
      <w:proofErr w:type="gramStart"/>
      <w:r>
        <w:t>still</w:t>
      </w:r>
      <w:proofErr w:type="gramEnd"/>
      <w:r>
        <w:t xml:space="preserve"> need to be discovered and rectified for learning purposes for new incidents. Stephen Lawrence Day has been created which serves as a reminder for the reasoning of the creation of the IOPC and what they stand for. The IOPC need to continue to scrutinise the Police Forces when it comes to misconduct and complaints to create a better workforce for serving members of the Police and most importantly, for the Public. The creation of the IOPC creates more trust in the Police from the Public as they know </w:t>
      </w:r>
      <w:r w:rsidR="00876EEE">
        <w:t>there is an outside independent party examining Police wrong doing. The IOPC is very important for holding the Police accountable and to create an environment where everyone is treated fairly and respectfully.</w:t>
      </w:r>
    </w:p>
    <w:p w:rsidR="003821BF" w:rsidRDefault="003821BF">
      <w:pPr>
        <w:rPr>
          <w:b/>
        </w:rPr>
      </w:pPr>
    </w:p>
    <w:p w:rsidR="003821BF" w:rsidRDefault="007B00B8">
      <w:pPr>
        <w:rPr>
          <w:b/>
        </w:rPr>
      </w:pPr>
      <w:r>
        <w:rPr>
          <w:b/>
        </w:rPr>
        <w:t>Word count – 940.</w:t>
      </w: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821BF" w:rsidRDefault="003821BF">
      <w:pPr>
        <w:rPr>
          <w:b/>
        </w:rPr>
      </w:pPr>
      <w:r>
        <w:rPr>
          <w:b/>
        </w:rPr>
        <w:t>Essay 2;</w:t>
      </w:r>
    </w:p>
    <w:p w:rsidR="003821BF" w:rsidRDefault="003821BF">
      <w:pPr>
        <w:rPr>
          <w:b/>
        </w:rPr>
      </w:pPr>
      <w:r w:rsidRPr="003821BF">
        <w:rPr>
          <w:b/>
        </w:rPr>
        <w:t>Examine the ethical dimension of ‘real time’ operational decisions</w:t>
      </w:r>
    </w:p>
    <w:p w:rsidR="003821BF" w:rsidRDefault="00F95CDF">
      <w:r>
        <w:t>In this essay I will examine the ethical dimension of “real time” operation</w:t>
      </w:r>
      <w:r w:rsidR="00604D06">
        <w:t>al</w:t>
      </w:r>
      <w:r>
        <w:t xml:space="preserve"> decisions. </w:t>
      </w:r>
      <w:r w:rsidR="007B00B8">
        <w:t>During operational policing there are many decisions that need to be made and need to be made in split seconds. Due to the nature of the job, often an officer has to make multiple decisions at the same time whilst the surroundings and circumstances are also changing rapidly.</w:t>
      </w:r>
    </w:p>
    <w:p w:rsidR="007B00B8" w:rsidRDefault="007B00B8">
      <w:r>
        <w:t xml:space="preserve">The National Decision Model (NDM) is a model that has been put in place for officers to assess and make the best decisions based on their situation at the time. The model is based around the Code </w:t>
      </w:r>
      <w:r w:rsidR="00B124F4">
        <w:t>of</w:t>
      </w:r>
      <w:r>
        <w:t xml:space="preserve"> Ethics</w:t>
      </w:r>
      <w:r w:rsidR="00B124F4">
        <w:t xml:space="preserve">. These are the basic rules and behaviours you must uphold to be a Police Officer. The first step of the NDM is “Gather information and intelligence”. This step is whereby the officer must take in all information that is available to them including any intelligence they may also have. The second step is “Assess threat and develop a working strategy”. During this stage officers will need to analyse </w:t>
      </w:r>
      <w:r w:rsidR="0087000A">
        <w:t>if there is any immediate threat and if so, what that threat is, the risk of harm to themselves or others and if any action needs to be taken. At this stage, officers can think about what the outcome of their actions will be in regards to how the public/others will view their actions. The third stage of the NDM is “Consider powers and policies”. During this stage, officers must consider what powers and policies they have available to them to apply in this particular situation</w:t>
      </w:r>
      <w:r w:rsidR="001C7BA5">
        <w:t xml:space="preserve">. They might consider Police force specific policies and also legislation. The fourth step of the NDM is “identify options and contingencies”. This step includes considering all different paths of approach to dealing with an incident and making a decision. Having a contingency allows for the officer to be able to adapt quickly if some part of the incident changes rapidly. This allows for overall better decision making. The final step of the NDM is “Take action and review what happened”. This step is where you complete the action you have built up using the previous steps of the NDM and you can then reassess and see if your action brought about the outcome you wanted. If it did, then you can review your whole decision making process and evaluate what happened due to your decisions. If not, you must go back through the NDM from the start and </w:t>
      </w:r>
      <w:r w:rsidR="002C66C3">
        <w:t xml:space="preserve">come about a new decision. </w:t>
      </w:r>
    </w:p>
    <w:p w:rsidR="002C66C3" w:rsidRDefault="002C66C3">
      <w:r>
        <w:t>An example of a “real time” operational decision would be an officer’s decision to Stop Search a persons. South Wales Police state that “</w:t>
      </w:r>
      <w:r w:rsidRPr="002C66C3">
        <w:t>Stop and Search is an important power for the police to help reduce crime. When used properly, it can enable the police to detect and tackle crimes that may have occurred and to prevent offending. Stop and Search can increase public confidence in policing but, because of its nature, can also interfere with people’s freedom. Equality and human rights must therefore be taken into consideration when using this power, which must also be used in accordance with the law</w:t>
      </w:r>
      <w:r>
        <w:t>”</w:t>
      </w:r>
      <w:r w:rsidRPr="002C66C3">
        <w:t xml:space="preserve"> </w:t>
      </w:r>
      <w:r>
        <w:t>(</w:t>
      </w:r>
      <w:hyperlink r:id="rId8" w:history="1">
        <w:r w:rsidRPr="00991DC6">
          <w:rPr>
            <w:rStyle w:val="Hyperlink"/>
          </w:rPr>
          <w:t>www.southwalescommissioner.org.uk</w:t>
        </w:r>
      </w:hyperlink>
      <w:r>
        <w:t xml:space="preserve">, </w:t>
      </w:r>
      <w:proofErr w:type="spellStart"/>
      <w:r w:rsidRPr="00A12D1F">
        <w:t>n.d.</w:t>
      </w:r>
      <w:proofErr w:type="spellEnd"/>
      <w:r w:rsidRPr="00A12D1F">
        <w:t>).</w:t>
      </w:r>
      <w:r>
        <w:t xml:space="preserve"> </w:t>
      </w:r>
    </w:p>
    <w:p w:rsidR="00423035" w:rsidRDefault="002C66C3" w:rsidP="00423035">
      <w:r>
        <w:t xml:space="preserve">The above quote states about insuring equality and human rights must be considered and it must be in accordance with the law. I believe that stop search has an ethical dimension and this is a very contentious part of UK policing. Taking </w:t>
      </w:r>
      <w:r w:rsidR="00423035">
        <w:t xml:space="preserve">statistics </w:t>
      </w:r>
      <w:r>
        <w:t xml:space="preserve">from the UK Government website, </w:t>
      </w:r>
    </w:p>
    <w:p w:rsidR="00423035" w:rsidRDefault="002C66C3" w:rsidP="00423035">
      <w:r>
        <w:t>“</w:t>
      </w:r>
      <w:r w:rsidR="00423035">
        <w:t>Between April 2019 and March 2020, there were 563,837 stop and searches in England and Wales (excluding vehicle searches)</w:t>
      </w:r>
    </w:p>
    <w:p w:rsidR="00423035" w:rsidRDefault="00423035" w:rsidP="00423035">
      <w:r>
        <w:lastRenderedPageBreak/>
        <w:t>There were 11 stop and searches for every 1,000 people, down from 25 per 1,000 people in the year ending March 2010</w:t>
      </w:r>
    </w:p>
    <w:p w:rsidR="00423035" w:rsidRDefault="00423035" w:rsidP="00423035">
      <w:r>
        <w:t>There were 6 stop and searches for every 1,000 White people, compared with 54 for every 1,000 Black people</w:t>
      </w:r>
    </w:p>
    <w:p w:rsidR="003821BF" w:rsidRDefault="00423035" w:rsidP="00423035">
      <w:r>
        <w:t>Stop and search rates have fallen for every ethnic group since 2009”</w:t>
      </w:r>
    </w:p>
    <w:p w:rsidR="00423035" w:rsidRDefault="00423035" w:rsidP="00423035">
      <w:r>
        <w:t xml:space="preserve">(Home Office, </w:t>
      </w:r>
      <w:r w:rsidRPr="00423035">
        <w:t>2021).</w:t>
      </w:r>
    </w:p>
    <w:p w:rsidR="00423035" w:rsidRDefault="00423035" w:rsidP="00423035">
      <w:r>
        <w:t xml:space="preserve">These statistics show that you are nearly ten times more likely to be stop searched if you are black than if you are white. Although rates for every ethnic group has reduced, it still shows there is an indifference in the likelihood of persons being stop searched. </w:t>
      </w:r>
    </w:p>
    <w:p w:rsidR="003821BF" w:rsidRDefault="00423035">
      <w:r>
        <w:t xml:space="preserve">However, there is still a necessity for stop searches as it is a vital tool for an early intervention of crime. If the officer has reasonable grounds to search a person’s then their ethnicity should not matter. If an officer has reasonable grounds for suspicion that a person has in their possession </w:t>
      </w:r>
      <w:r w:rsidR="00814A76">
        <w:t>“articles</w:t>
      </w:r>
      <w:r>
        <w:t xml:space="preserve"> unlawfully obtained or possessed are bein</w:t>
      </w:r>
      <w:r w:rsidR="00814A76">
        <w:t xml:space="preserve">g carried such as section 1 of </w:t>
      </w:r>
      <w:r>
        <w:t>PACE for stolen and prohibited articles and section 23 o</w:t>
      </w:r>
      <w:r w:rsidR="00814A76">
        <w:t xml:space="preserve">f the Misuse of Drugs Act 1971 for controlled drugs” (Home Office, </w:t>
      </w:r>
      <w:r w:rsidR="00814A76" w:rsidRPr="00A12D1F">
        <w:t>2014).</w:t>
      </w:r>
      <w:r w:rsidR="00814A76">
        <w:t xml:space="preserve"> </w:t>
      </w:r>
    </w:p>
    <w:p w:rsidR="00814A76" w:rsidRDefault="00814A76">
      <w:pPr>
        <w:rPr>
          <w:b/>
        </w:rPr>
      </w:pPr>
      <w:r>
        <w:t>Taken from an article posted by the Met Police “</w:t>
      </w:r>
      <w:r w:rsidRPr="00814A76">
        <w:t>In 2019/20 stop and search resulted in almost 65,000 criminal acts being discovered and 34,000 arrests. This includes 4,418 arrests for possessing weapons and displays what a vital crime fighting tool it is and how it protects the public by taking weapons off the streets.</w:t>
      </w:r>
      <w:r>
        <w:t>” (Metropolitan Police, 2</w:t>
      </w:r>
      <w:r w:rsidRPr="00A12D1F">
        <w:t>011</w:t>
      </w:r>
      <w:r>
        <w:t>). This proves the effectiveness of stop search and how important it is to continue having this as a Policing power.</w:t>
      </w:r>
    </w:p>
    <w:p w:rsidR="003821BF" w:rsidRPr="00814A76" w:rsidRDefault="00814A76">
      <w:r>
        <w:t xml:space="preserve">In conclusion, I believe there are many ethical dimensions on “real time” policing operations. I believe that, if the operations are carried out in accordance with the law and legislation that the Police are governed by, then there will be no ethical issues. However, there still is inequality within the Police Forces of the UK and this does create ethical issues when carrying out real time operations. As stated in the Macpherson report “institutional racism” did exist in the Police Force however I believe that things are being put in to place to change the attitude towards racism within the Police. </w:t>
      </w:r>
    </w:p>
    <w:p w:rsidR="003821BF" w:rsidRDefault="003821BF">
      <w:pPr>
        <w:rPr>
          <w:b/>
        </w:rPr>
      </w:pPr>
    </w:p>
    <w:p w:rsidR="003821BF" w:rsidRDefault="00814A76">
      <w:pPr>
        <w:rPr>
          <w:b/>
        </w:rPr>
      </w:pPr>
      <w:r>
        <w:rPr>
          <w:b/>
        </w:rPr>
        <w:t>Word count – 947.</w:t>
      </w: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70A5D" w:rsidRDefault="00370A5D">
      <w:pPr>
        <w:rPr>
          <w:b/>
        </w:rPr>
      </w:pPr>
    </w:p>
    <w:p w:rsidR="00814A76" w:rsidRDefault="00814A76">
      <w:pPr>
        <w:rPr>
          <w:b/>
        </w:rPr>
      </w:pPr>
    </w:p>
    <w:p w:rsidR="00814A76" w:rsidRDefault="00814A76">
      <w:pPr>
        <w:rPr>
          <w:b/>
        </w:rPr>
      </w:pPr>
    </w:p>
    <w:p w:rsidR="00814A76" w:rsidRDefault="00814A76">
      <w:pPr>
        <w:rPr>
          <w:b/>
        </w:rPr>
      </w:pPr>
    </w:p>
    <w:p w:rsidR="003821BF" w:rsidRDefault="003821BF">
      <w:pPr>
        <w:rPr>
          <w:b/>
        </w:rPr>
      </w:pPr>
      <w:r>
        <w:rPr>
          <w:b/>
        </w:rPr>
        <w:lastRenderedPageBreak/>
        <w:t>Essay 3;</w:t>
      </w:r>
    </w:p>
    <w:p w:rsidR="003821BF" w:rsidRDefault="003821BF">
      <w:pPr>
        <w:rPr>
          <w:b/>
        </w:rPr>
      </w:pPr>
      <w:r w:rsidRPr="003821BF">
        <w:rPr>
          <w:b/>
        </w:rPr>
        <w:t>Assess the impact of organisational justice on police agency.</w:t>
      </w:r>
    </w:p>
    <w:p w:rsidR="003821BF" w:rsidRDefault="003821BF">
      <w:pPr>
        <w:rPr>
          <w:b/>
        </w:rPr>
      </w:pPr>
    </w:p>
    <w:p w:rsidR="00370A5D" w:rsidRDefault="00370A5D">
      <w:r>
        <w:t xml:space="preserve">In this essay I will critically assess the impact of organisational justice on Police Agency. </w:t>
      </w:r>
      <w:r w:rsidR="002241D8">
        <w:t xml:space="preserve">Organisational justice is composed of Distributive justice and Procedural justice. Distributive justice is how the employees feel within their role. If pay, recognition and spread of workload is fairly attributed. Procedural justice is more around how fair and impartial the decisions that the organisation makes in regards decision making processes and also how openly and honestly these are communication to lower ranking employees. </w:t>
      </w:r>
    </w:p>
    <w:p w:rsidR="002241D8" w:rsidRDefault="005B1FB3">
      <w:r>
        <w:t>If organisational justice is correctly and effectively implemented, there would be a significant positive impact on attitude and behaviour of employees at work. These include;</w:t>
      </w:r>
    </w:p>
    <w:p w:rsidR="005B1FB3" w:rsidRDefault="005B1FB3" w:rsidP="005B1FB3">
      <w:pPr>
        <w:pStyle w:val="ListParagraph"/>
        <w:numPr>
          <w:ilvl w:val="0"/>
          <w:numId w:val="1"/>
        </w:numPr>
      </w:pPr>
      <w:r>
        <w:t>Greater commitment to the organisation</w:t>
      </w:r>
    </w:p>
    <w:p w:rsidR="005B1FB3" w:rsidRDefault="005B1FB3" w:rsidP="005B1FB3">
      <w:pPr>
        <w:pStyle w:val="ListParagraph"/>
        <w:numPr>
          <w:ilvl w:val="0"/>
          <w:numId w:val="1"/>
        </w:numPr>
      </w:pPr>
      <w:r>
        <w:t>Increased job satisfaction and work performance</w:t>
      </w:r>
    </w:p>
    <w:p w:rsidR="005B1FB3" w:rsidRDefault="005B1FB3" w:rsidP="005B1FB3">
      <w:pPr>
        <w:pStyle w:val="ListParagraph"/>
        <w:numPr>
          <w:ilvl w:val="0"/>
          <w:numId w:val="1"/>
        </w:numPr>
      </w:pPr>
      <w:r>
        <w:t>Increased organisation citizenship behaviours such as willing to “go the extra mile” to benefit the police and the public.</w:t>
      </w:r>
    </w:p>
    <w:p w:rsidR="005B1FB3" w:rsidRDefault="005B1FB3" w:rsidP="005B1FB3">
      <w:pPr>
        <w:pStyle w:val="ListParagraph"/>
        <w:numPr>
          <w:ilvl w:val="0"/>
          <w:numId w:val="1"/>
        </w:numPr>
      </w:pPr>
      <w:r>
        <w:t>Reduced counter productive work behaviours</w:t>
      </w:r>
    </w:p>
    <w:p w:rsidR="005B1FB3" w:rsidRDefault="00082BFD" w:rsidP="005B1FB3">
      <w:r w:rsidRPr="00082BFD">
        <w:t>(Quinton et al., 2015)</w:t>
      </w:r>
    </w:p>
    <w:p w:rsidR="00082BFD" w:rsidRDefault="00082BFD" w:rsidP="005B1FB3"/>
    <w:p w:rsidR="00082BFD" w:rsidRDefault="00082BFD" w:rsidP="005B1FB3">
      <w:r>
        <w:t>I believe that in my own personal experience working within South Wales Police, organisational justice is particularly important. When working within a shift whereby you need to form close bonds with your colleagues to achieve the best possible outcome for victims due to the nature of the job. By being treated fairly and equally, this allows for more team cohesion and colleagues are more likely to assist you and help you out at times of need. Within my role, I do feel like that supervisors are fair and notice the work we achieve.</w:t>
      </w:r>
      <w:r w:rsidR="008E145D">
        <w:t xml:space="preserve"> I think that getting this recognition whether it’s via an email or it is in person, makes you feel as if you want to continue at that level of performance. I also think it raises your job satisfaction and allows you to get into a mind-set whereby you want to come to work to make a difference as this is being recognised.</w:t>
      </w:r>
      <w:r w:rsidR="00150437">
        <w:t xml:space="preserve"> I do believe that senior officers have your wellbeing at the forefront of their ideas however I feel sometimes due to the reactive nature of the job, sometimes this cannot be maintained and officers can slip into a place whereby they aren’t being treated fairly.</w:t>
      </w:r>
    </w:p>
    <w:p w:rsidR="00767B3B" w:rsidRDefault="00332DC1" w:rsidP="005B1FB3">
      <w:r>
        <w:t>An element of the role of a police officer whereby I personally do not feel we have organisational justice is within the staffing levels. We consistently run on minimum level of staffing and this can cause issues within the team and also for the public. For the public, if a large scale incident occurred, there is potential that we would not have enough officers to properly safeguard the public and would need to call other officers from out of sector which then causes issues for the sector that those officers are coming from. The morale between colleagues is also affected by these low level of staffing and this is due to the fact everyone has to work extremely hard and often with little to no breaks just to ensure the public can get the best service that they deserve. Also, due to minimum staffing, finding time to take annual leave is very difficult and often officers are going for long durations without time off from work</w:t>
      </w:r>
      <w:r w:rsidR="00767B3B">
        <w:t>. A quote from Soma Health states that “</w:t>
      </w:r>
      <w:r w:rsidR="00767B3B" w:rsidRPr="00767B3B">
        <w:t xml:space="preserve">Supporting a positive work-life balance and actively encouraging employees to take their annual leave entitlement can reduce stress levels and prevent the onset of more serious mental health issues such as depression, anxiety or chronic stress. All of which can lead to reduced performance, higher absenteeism and in </w:t>
      </w:r>
      <w:r w:rsidR="00767B3B" w:rsidRPr="00767B3B">
        <w:lastRenderedPageBreak/>
        <w:t>some cases long term sickness absence</w:t>
      </w:r>
      <w:r w:rsidR="00767B3B">
        <w:t xml:space="preserve">” (Soma Health, </w:t>
      </w:r>
      <w:r w:rsidR="00767B3B" w:rsidRPr="00767B3B">
        <w:t>2019).</w:t>
      </w:r>
      <w:r w:rsidR="00767B3B">
        <w:t xml:space="preserve"> This has a very high relationship with organisational justice because employees want to be treated fairly and it is not the employee’s fault that there is inadequate staffing.</w:t>
      </w:r>
    </w:p>
    <w:p w:rsidR="00332DC1" w:rsidRDefault="00767B3B" w:rsidP="005B1FB3">
      <w:r>
        <w:t>I believe this has an impact on Police forces because if this issue was fixed, officers would be a lot happier to “go the extra mile” and would have a much better work life balance. This would result in less people taking time off due to stress or anxiety. A quote from the Police Firearms Officer Association says that “</w:t>
      </w:r>
      <w:r w:rsidRPr="00767B3B">
        <w:t>According to a survey of all forces in the United Kingdom, there has been a seven per cent increase in the number of police officers experiencing stress, anxiety, depression or other psychological illnesses in the last financial year.</w:t>
      </w:r>
      <w:r>
        <w:t>” (PFOA, N.D)</w:t>
      </w:r>
      <w:r w:rsidR="00150437">
        <w:t xml:space="preserve">. A better structure and grasp of organisational justice could see a lot more officers staying in work which would proactively help other officers by there being more staffing numbers. </w:t>
      </w:r>
    </w:p>
    <w:p w:rsidR="00225394" w:rsidRDefault="00225394" w:rsidP="005B1FB3">
      <w:r>
        <w:t>As police officers we are expected to abide by and uphold the code of ethics. The college of policing state that “</w:t>
      </w:r>
      <w:r w:rsidRPr="00225394">
        <w:t>The Code of Ethics was produced by the College of Policing in 2014 in its role as the professional body for policing. It sets and defines the exemplary standards of behaviour for everyone who works in policing.</w:t>
      </w:r>
      <w:r>
        <w:t xml:space="preserve">” (College </w:t>
      </w:r>
      <w:proofErr w:type="gramStart"/>
      <w:r>
        <w:t>Of</w:t>
      </w:r>
      <w:proofErr w:type="gramEnd"/>
      <w:r>
        <w:t xml:space="preserve"> Policing, </w:t>
      </w:r>
      <w:r w:rsidRPr="00225394">
        <w:t>2014).</w:t>
      </w:r>
      <w:r>
        <w:t xml:space="preserve"> By all officers abiding to the code of ethics it creates a fair and equal workplace and also a workplace that the public can trust. Having the public trust the Police force is very important as then they are more likely to assist with dealings with the Police and can be reassured that the Police are going to do the right thing.</w:t>
      </w:r>
    </w:p>
    <w:p w:rsidR="008E145D" w:rsidRPr="00370A5D" w:rsidRDefault="008E145D" w:rsidP="005B1FB3">
      <w:r>
        <w:t xml:space="preserve">Overall I believe organisational justice has a very big impact </w:t>
      </w:r>
      <w:r w:rsidR="009E599A">
        <w:t xml:space="preserve">on Police agencies. I believe it is vital for people to be treated fairly and impartially in all aspects of their job role. </w:t>
      </w:r>
      <w:r w:rsidR="00150437">
        <w:t>In this essay I have outlined the way in which organisational justice is implemented into the Police Force and how officers can use the code of ethics to abide to for a fairer outcome for both the public and the force.</w:t>
      </w:r>
    </w:p>
    <w:p w:rsidR="003821BF" w:rsidRDefault="00150437">
      <w:pPr>
        <w:rPr>
          <w:b/>
        </w:rPr>
      </w:pPr>
      <w:r>
        <w:rPr>
          <w:b/>
        </w:rPr>
        <w:t>Word count - 926</w:t>
      </w:r>
    </w:p>
    <w:p w:rsidR="003821BF" w:rsidRDefault="003821BF">
      <w:pPr>
        <w:rPr>
          <w:b/>
        </w:rPr>
      </w:pPr>
    </w:p>
    <w:p w:rsidR="003821BF" w:rsidRDefault="003821BF">
      <w:pPr>
        <w:rPr>
          <w:b/>
        </w:rPr>
      </w:pPr>
    </w:p>
    <w:p w:rsidR="003821BF" w:rsidRDefault="003821BF">
      <w:pPr>
        <w:rPr>
          <w:b/>
        </w:rPr>
      </w:pPr>
    </w:p>
    <w:p w:rsidR="003821BF" w:rsidRDefault="003821BF">
      <w:pPr>
        <w:rPr>
          <w:b/>
        </w:rPr>
      </w:pPr>
    </w:p>
    <w:p w:rsidR="003821BF" w:rsidRDefault="003821BF">
      <w:pPr>
        <w:rPr>
          <w:b/>
        </w:rPr>
      </w:pPr>
      <w:r>
        <w:rPr>
          <w:b/>
        </w:rPr>
        <w:t>Essay 4;</w:t>
      </w:r>
    </w:p>
    <w:p w:rsidR="003821BF" w:rsidRDefault="003821BF">
      <w:pPr>
        <w:rPr>
          <w:b/>
        </w:rPr>
      </w:pPr>
      <w:r w:rsidRPr="003821BF">
        <w:rPr>
          <w:b/>
        </w:rPr>
        <w:t>Analyse potential links between serious and organised crime and public protection issues</w:t>
      </w:r>
    </w:p>
    <w:p w:rsidR="00E21E36" w:rsidRDefault="00E21E36">
      <w:pPr>
        <w:rPr>
          <w:b/>
        </w:rPr>
      </w:pPr>
    </w:p>
    <w:p w:rsidR="00E21E36" w:rsidRDefault="00E21E36">
      <w:r>
        <w:t xml:space="preserve">In this essay I will critically analyse any potential links between serious and organised crime and public protection issues. I will analyse what serious and organised crime is and how it effects public protection issues. I will also analyse the effectiveness of current public protection policies and procedures. </w:t>
      </w:r>
    </w:p>
    <w:p w:rsidR="00E21E36" w:rsidRDefault="0001408C" w:rsidP="0001408C">
      <w:r>
        <w:t xml:space="preserve">Serious and organised crime is defined, by </w:t>
      </w:r>
      <w:proofErr w:type="spellStart"/>
      <w:r>
        <w:t>Crimestoppers</w:t>
      </w:r>
      <w:proofErr w:type="spellEnd"/>
      <w:r>
        <w:t xml:space="preserve"> as “The definition of serious and organised crime, or SOC, can be given as people who have worked together for an extended period of time to plan, coordinate and conduct serious crime. These people are, more often than not, motivated to commit these serious crimes by the potential of financial gain.” (Crimestoppers-uk.org, </w:t>
      </w:r>
      <w:r w:rsidRPr="0001408C">
        <w:t>2020)</w:t>
      </w:r>
      <w:r>
        <w:t>. Serious and organised crime disrupts the public for criminal’s personal gain. Many vulnerable members of the public can be victims to these criminals.</w:t>
      </w:r>
      <w:r w:rsidR="004437E4">
        <w:t xml:space="preserve"> Northumbria Police define vulnerability as</w:t>
      </w:r>
      <w:r>
        <w:t xml:space="preserve"> </w:t>
      </w:r>
      <w:r w:rsidR="004437E4" w:rsidRPr="004437E4">
        <w:lastRenderedPageBreak/>
        <w:t>'</w:t>
      </w:r>
      <w:r w:rsidR="00CB598E" w:rsidRPr="004437E4">
        <w:t>a</w:t>
      </w:r>
      <w:r w:rsidR="004437E4" w:rsidRPr="004437E4">
        <w:t xml:space="preserve"> person is vulnerable if, as a result of their situation or circumstances, they are unable to take care of or protect themselves or others from harm or exploitation.’</w:t>
      </w:r>
      <w:r w:rsidR="004437E4">
        <w:t xml:space="preserve"> (Northumbria.police.uk, </w:t>
      </w:r>
      <w:proofErr w:type="spellStart"/>
      <w:r w:rsidR="004437E4" w:rsidRPr="00527D22">
        <w:t>n.d.</w:t>
      </w:r>
      <w:proofErr w:type="spellEnd"/>
      <w:r w:rsidR="004437E4" w:rsidRPr="00527D22">
        <w:t>).</w:t>
      </w:r>
      <w:r w:rsidR="004437E4">
        <w:t xml:space="preserve"> Vulnerable people can be more susceptible of being victims to crime and especially the type of crime from Organised Crime Gangs (OCG). This can cause these victims to be feel anxious, for their mental health/physical health to deteriorate and unable to continue with their daily lives due to fear from intimidation.</w:t>
      </w:r>
    </w:p>
    <w:p w:rsidR="00CB598E" w:rsidRDefault="00CB598E" w:rsidP="0001408C">
      <w:r>
        <w:t xml:space="preserve">Cuckooing is one of the main crimes that links serious and organised crime with public protection issues. This is because the OCG’s choose their victims based on their level of vulnerability and ease to exploit. </w:t>
      </w:r>
      <w:r w:rsidR="00E36CAA">
        <w:t xml:space="preserve">Cuckooing is whereby OCG’s move into people’s properties and take over them and use them as a base for their illicit activities. OCG’s may have many different address in which they do this to help evade detection from the Police. They could visit the address for a few hours at a time or even stay there long term. </w:t>
      </w:r>
      <w:r w:rsidR="00661B77">
        <w:t xml:space="preserve">This crime presents multiple public protection issues for especially the victim however for the geographical area and nearby residents too. It is vital that public protection policies are put in place and are effective at protecting the public from this kind of harm. </w:t>
      </w:r>
    </w:p>
    <w:p w:rsidR="00661B77" w:rsidRDefault="00661B77" w:rsidP="0001408C">
      <w:r>
        <w:t>When an adult or child at risk is identified, within South Wales Police, A Public Protection Notification (PPN) should be submitted. This is a form that is completed by attending officer whereby officers can answer the pre-set questions and therefore assess a level of risk to the subject of the PPN. These questions include if the person has capacity, if the person is accepting of the help and their general circumstances that may be affecting their lives. The PPN also allows for officers to put in their own thoughts and views on the subject and they are able to stress certain points on concern for that individual officer. This allows for a more in depth view of what could be going on with the vulnerable persons. The PPN is then submitted based on level of risk ranging from Standard to Medium to High. This PPN then gets reviewed by a specialist unit and then passed on to all relevant partner agencies for them to assist the subject of the PPN.</w:t>
      </w:r>
      <w:r w:rsidR="00F95CDF">
        <w:t xml:space="preserve"> The subject of the PPN has the choice to consent to the PPN or not. If they do consent, then they can be asked questions In relation to what their needs and expectations from partner agencies and the Police are. If they do not consent, officers can still fill out of the PPN and then it is even more vital for the officer to put a detailed report into the officers observations tab to ensure this persons gets the help they need. All agencies will ensure to provide the best possible safeguarding and protection for this individuals if they consent or not.</w:t>
      </w:r>
    </w:p>
    <w:p w:rsidR="00661B77" w:rsidRDefault="008D072C" w:rsidP="0001408C">
      <w:r>
        <w:t>MAPPA stands for Mult</w:t>
      </w:r>
      <w:r w:rsidR="00CE447F">
        <w:t>i Agency Public Protection Arrangements</w:t>
      </w:r>
      <w:r>
        <w:t>. Gov.uk states that MAPPA is “i</w:t>
      </w:r>
      <w:r w:rsidRPr="008D072C">
        <w:t>n place to ensure the successful management of violent and sexual offenders. This guidance sets out the responsibilities of the police, proba</w:t>
      </w:r>
      <w:r>
        <w:t xml:space="preserve">tion trusts and prison service.” (GOV.UK, </w:t>
      </w:r>
      <w:proofErr w:type="spellStart"/>
      <w:r w:rsidRPr="00B12A3E">
        <w:t>n.d.</w:t>
      </w:r>
      <w:proofErr w:type="spellEnd"/>
      <w:r w:rsidRPr="00B12A3E">
        <w:t>)</w:t>
      </w:r>
      <w:r>
        <w:t xml:space="preserve">. MAPPA helps </w:t>
      </w:r>
      <w:r w:rsidR="00756D49">
        <w:t>to access and manage risk that is posed towards the Public. This is done by sharing information between agencies however this must be done strictly to abide by data protection laws. People under MAPPA all fall into 3 categories. Category one is all registered sexual offenders. Category 2 are violent or other sex offenders not subject to notifications requirements. Category 3 are other dangerous offenders who have committed an offence in the past and who are considered to pose a risk of serious harm to the public.</w:t>
      </w:r>
      <w:r w:rsidR="00CE447F">
        <w:t xml:space="preserve"> Taking date from the MAPPA annual report 2019-2020, MAPPA population continues to grow however the annual increases in the last two years have been lower than the previous 8 years. Recalls to custody for Level 2 and 3 Offenders have mostly decreased yearly since 2006/07 to 2017/18. However in the last 2 years there has been successive increases in recalls, however this is also in line with general recalls being on the rise too within the same time frame. (Ministry of Justice, </w:t>
      </w:r>
      <w:r w:rsidR="00CE447F" w:rsidRPr="00CE447F">
        <w:t>2020)</w:t>
      </w:r>
      <w:r w:rsidR="00CE447F">
        <w:t xml:space="preserve">. This overall trend of reducing MAPPA population returning to prison is a positive and shows that multi agency approaches work. It helps to deter criminals and </w:t>
      </w:r>
      <w:r w:rsidR="00CE447F">
        <w:lastRenderedPageBreak/>
        <w:t xml:space="preserve">safeguard the public. The public can access this information and by all relevant agencies working together we can help to safeguard the public from serious and organised crime. </w:t>
      </w:r>
    </w:p>
    <w:p w:rsidR="004131A7" w:rsidRDefault="004131A7" w:rsidP="0001408C"/>
    <w:p w:rsidR="004131A7" w:rsidRDefault="004131A7" w:rsidP="0001408C">
      <w:r>
        <w:t xml:space="preserve">In conclusion I believe that serious and organised crime does have links to public protection and it’s something that needs to be consistently and routinely supervised. The more we are able to protect the public and identify vulnerable people within our communities the less able serious and organised crime are able to thrive. </w:t>
      </w:r>
    </w:p>
    <w:p w:rsidR="00F95CDF" w:rsidRDefault="00F95CDF" w:rsidP="0001408C">
      <w:pPr>
        <w:rPr>
          <w:b/>
        </w:rPr>
      </w:pPr>
      <w:r w:rsidRPr="00814A76">
        <w:rPr>
          <w:b/>
        </w:rPr>
        <w:t>Word count – 947.</w:t>
      </w:r>
    </w:p>
    <w:p w:rsidR="00814A76" w:rsidRDefault="00814A76" w:rsidP="0001408C">
      <w:pPr>
        <w:rPr>
          <w:b/>
        </w:rPr>
      </w:pPr>
    </w:p>
    <w:p w:rsidR="00814A76" w:rsidRDefault="00814A76" w:rsidP="0001408C">
      <w:pPr>
        <w:rPr>
          <w:b/>
        </w:rPr>
      </w:pPr>
      <w:r>
        <w:rPr>
          <w:b/>
        </w:rPr>
        <w:t>References;</w:t>
      </w:r>
    </w:p>
    <w:p w:rsidR="00330C47" w:rsidRDefault="00330C47" w:rsidP="00330C47">
      <w:r w:rsidRPr="00112542">
        <w:t>GOV.UK. (2019). Independent Office for Police Conduct. [</w:t>
      </w:r>
      <w:proofErr w:type="gramStart"/>
      <w:r w:rsidRPr="00112542">
        <w:t>online</w:t>
      </w:r>
      <w:proofErr w:type="gramEnd"/>
      <w:r w:rsidRPr="00112542">
        <w:t xml:space="preserve">] Available at: </w:t>
      </w:r>
      <w:hyperlink r:id="rId9" w:history="1">
        <w:r w:rsidRPr="00CC36DA">
          <w:rPr>
            <w:rStyle w:val="Hyperlink"/>
          </w:rPr>
          <w:t>https://www.gov.uk/government/organisations/independent-office-for-police-conduct</w:t>
        </w:r>
      </w:hyperlink>
      <w:r w:rsidRPr="00112542">
        <w:t>.</w:t>
      </w:r>
      <w:r w:rsidRPr="00A73184">
        <w:t xml:space="preserve"> [Accessed 26 Jul. 2021].</w:t>
      </w:r>
    </w:p>
    <w:p w:rsidR="00330C47" w:rsidRDefault="00330C47" w:rsidP="00330C47">
      <w:r w:rsidRPr="00527D22">
        <w:t>Crimestoppers-uk.org. (2020). [</w:t>
      </w:r>
      <w:proofErr w:type="gramStart"/>
      <w:r w:rsidRPr="00527D22">
        <w:t>online</w:t>
      </w:r>
      <w:proofErr w:type="gramEnd"/>
      <w:r w:rsidRPr="00527D22">
        <w:t xml:space="preserve">] Available at: </w:t>
      </w:r>
      <w:hyperlink r:id="rId10" w:history="1">
        <w:r w:rsidRPr="00520C6C">
          <w:rPr>
            <w:rStyle w:val="Hyperlink"/>
          </w:rPr>
          <w:t>https://crimestoppers-uk.org/keeping-safe/community-family/serious-and-organised-crime</w:t>
        </w:r>
      </w:hyperlink>
      <w:r w:rsidRPr="00527D22">
        <w:t>.</w:t>
      </w:r>
      <w:r w:rsidRPr="00A73184">
        <w:t xml:space="preserve"> [Accessed 26 Jul. 2021].</w:t>
      </w:r>
    </w:p>
    <w:p w:rsidR="00330C47" w:rsidRDefault="00330C47" w:rsidP="00330C47">
      <w:r w:rsidRPr="00527D22">
        <w:t>beta.northumbria.police.uk. (</w:t>
      </w:r>
      <w:proofErr w:type="spellStart"/>
      <w:r w:rsidRPr="00527D22">
        <w:t>n.d.</w:t>
      </w:r>
      <w:proofErr w:type="spellEnd"/>
      <w:r w:rsidRPr="00527D22">
        <w:t>). Protecting the vulnerable. [</w:t>
      </w:r>
      <w:proofErr w:type="gramStart"/>
      <w:r w:rsidRPr="00527D22">
        <w:t>online</w:t>
      </w:r>
      <w:proofErr w:type="gramEnd"/>
      <w:r w:rsidRPr="00527D22">
        <w:t xml:space="preserve">] Available at: </w:t>
      </w:r>
      <w:hyperlink r:id="rId11" w:history="1">
        <w:r w:rsidRPr="00520C6C">
          <w:rPr>
            <w:rStyle w:val="Hyperlink"/>
          </w:rPr>
          <w:t>https://beta.northumbria.police.uk/about-us/policies/crime/protecting-the-vulnerable/</w:t>
        </w:r>
      </w:hyperlink>
      <w:r w:rsidRPr="00A73184">
        <w:t>[Accessed 26 Jul. 2021].</w:t>
      </w:r>
    </w:p>
    <w:p w:rsidR="00330C47" w:rsidRDefault="00330C47" w:rsidP="00330C47">
      <w:r w:rsidRPr="00B12A3E">
        <w:t>GOV.UK. (</w:t>
      </w:r>
      <w:proofErr w:type="spellStart"/>
      <w:r w:rsidRPr="00B12A3E">
        <w:t>n.d.</w:t>
      </w:r>
      <w:proofErr w:type="spellEnd"/>
      <w:r w:rsidRPr="00B12A3E">
        <w:t>). Multi-agency public protection arrangements (MAPPA): Guidance. [</w:t>
      </w:r>
      <w:proofErr w:type="gramStart"/>
      <w:r w:rsidRPr="00B12A3E">
        <w:t>online</w:t>
      </w:r>
      <w:proofErr w:type="gramEnd"/>
      <w:r w:rsidRPr="00B12A3E">
        <w:t xml:space="preserve">] Available at: </w:t>
      </w:r>
      <w:hyperlink r:id="rId12" w:history="1">
        <w:r w:rsidRPr="00520C6C">
          <w:rPr>
            <w:rStyle w:val="Hyperlink"/>
          </w:rPr>
          <w:t>https://www.gov.uk/government/publications/multi-agency-public-protection-arrangements-mappa-guidance</w:t>
        </w:r>
      </w:hyperlink>
      <w:r w:rsidRPr="00B12A3E">
        <w:t>.</w:t>
      </w:r>
      <w:r w:rsidRPr="00A73184">
        <w:t xml:space="preserve"> [Accessed 26 Jul. 2021].</w:t>
      </w:r>
    </w:p>
    <w:p w:rsidR="00330C47" w:rsidRDefault="00330C47" w:rsidP="00330C47">
      <w:r w:rsidRPr="003F0C0D">
        <w:t>Ministry of Justice (2020). Multi-Agency Public Protection Arrangements - Annual Report 2019/20. [</w:t>
      </w:r>
      <w:proofErr w:type="gramStart"/>
      <w:r w:rsidRPr="003F0C0D">
        <w:t>online</w:t>
      </w:r>
      <w:proofErr w:type="gramEnd"/>
      <w:r w:rsidRPr="003F0C0D">
        <w:t xml:space="preserve">] . Available at: </w:t>
      </w:r>
      <w:hyperlink r:id="rId13" w:history="1">
        <w:r w:rsidRPr="00520C6C">
          <w:rPr>
            <w:rStyle w:val="Hyperlink"/>
          </w:rPr>
          <w:t>https://assets.publishing.service.gov.uk/government/uploads/system/uploads/attachment_data/file/930302/MAPPA_Annual_Report_2019-20.pdf</w:t>
        </w:r>
      </w:hyperlink>
      <w:r w:rsidRPr="003F0C0D">
        <w:t>.</w:t>
      </w:r>
      <w:r w:rsidRPr="00A73184">
        <w:t xml:space="preserve"> [Accessed 26 Jul. 2021].</w:t>
      </w:r>
    </w:p>
    <w:p w:rsidR="00330C47" w:rsidRDefault="00330C47" w:rsidP="00330C47">
      <w:r w:rsidRPr="00254ABB">
        <w:t>Fair cop 2: Organisational justice, behaviour and ethical policing. (</w:t>
      </w:r>
      <w:proofErr w:type="spellStart"/>
      <w:r w:rsidRPr="00254ABB">
        <w:t>n.d.</w:t>
      </w:r>
      <w:proofErr w:type="spellEnd"/>
      <w:r w:rsidRPr="00254ABB">
        <w:t>). [</w:t>
      </w:r>
      <w:proofErr w:type="gramStart"/>
      <w:r w:rsidRPr="00254ABB">
        <w:t>online</w:t>
      </w:r>
      <w:proofErr w:type="gramEnd"/>
      <w:r w:rsidRPr="00254ABB">
        <w:t xml:space="preserve">] . Available at: </w:t>
      </w:r>
      <w:hyperlink r:id="rId14" w:history="1">
        <w:r w:rsidRPr="00520C6C">
          <w:rPr>
            <w:rStyle w:val="Hyperlink"/>
          </w:rPr>
          <w:t>https://whatworks.college.police.uk/Research/Documents/150317_Fair_cop%202_FINAL_REPORT.pdf</w:t>
        </w:r>
      </w:hyperlink>
      <w:r w:rsidRPr="00254ABB">
        <w:t>.</w:t>
      </w:r>
      <w:r w:rsidRPr="00A73184">
        <w:t xml:space="preserve"> [Accessed 26 Jul. 2021].</w:t>
      </w:r>
    </w:p>
    <w:p w:rsidR="00330C47" w:rsidRDefault="00330C47" w:rsidP="00330C47">
      <w:r w:rsidRPr="00A73184">
        <w:t xml:space="preserve">College </w:t>
      </w:r>
      <w:proofErr w:type="gramStart"/>
      <w:r w:rsidRPr="00A73184">
        <w:t>Of</w:t>
      </w:r>
      <w:proofErr w:type="gramEnd"/>
      <w:r w:rsidRPr="00A73184">
        <w:t xml:space="preserve"> Policing (2014). Code of Ethics. [</w:t>
      </w:r>
      <w:proofErr w:type="gramStart"/>
      <w:r w:rsidRPr="00A73184">
        <w:t>online</w:t>
      </w:r>
      <w:proofErr w:type="gramEnd"/>
      <w:r w:rsidRPr="00A73184">
        <w:t xml:space="preserve">] College of Policing. Available at: </w:t>
      </w:r>
      <w:hyperlink r:id="rId15" w:history="1">
        <w:r w:rsidRPr="00991DC6">
          <w:rPr>
            <w:rStyle w:val="Hyperlink"/>
          </w:rPr>
          <w:t>https://www.college.police.uk/ethics/code-of-ethics</w:t>
        </w:r>
      </w:hyperlink>
      <w:r w:rsidRPr="00A73184">
        <w:t>. [Accessed 26 Jul. 2021].</w:t>
      </w:r>
    </w:p>
    <w:p w:rsidR="00330C47" w:rsidRDefault="00330C47" w:rsidP="00330C47">
      <w:r w:rsidRPr="00A73184">
        <w:t>Soma Health. (2019). Time Out – Don’t undervalue annual leave. [</w:t>
      </w:r>
      <w:proofErr w:type="gramStart"/>
      <w:r w:rsidRPr="00A73184">
        <w:t>online</w:t>
      </w:r>
      <w:proofErr w:type="gramEnd"/>
      <w:r w:rsidRPr="00A73184">
        <w:t xml:space="preserve">] Available at: </w:t>
      </w:r>
      <w:hyperlink r:id="rId16" w:history="1">
        <w:r w:rsidRPr="00991DC6">
          <w:rPr>
            <w:rStyle w:val="Hyperlink"/>
          </w:rPr>
          <w:t>https://www.somahealth.co.uk/time-out-dont-undervalue-annual-leave/</w:t>
        </w:r>
      </w:hyperlink>
      <w:r w:rsidRPr="00A73184">
        <w:t xml:space="preserve"> [Accessed 26 Jul. 2021].</w:t>
      </w:r>
    </w:p>
    <w:p w:rsidR="00330C47" w:rsidRDefault="00330C47" w:rsidP="00330C47">
      <w:r w:rsidRPr="00A73184">
        <w:t>PFOA. (</w:t>
      </w:r>
      <w:proofErr w:type="spellStart"/>
      <w:r w:rsidRPr="00A73184">
        <w:t>n.d.</w:t>
      </w:r>
      <w:proofErr w:type="spellEnd"/>
      <w:r w:rsidRPr="00A73184">
        <w:t>). Police Mental Health sickness up by 47%. [</w:t>
      </w:r>
      <w:proofErr w:type="gramStart"/>
      <w:r w:rsidRPr="00A73184">
        <w:t>online</w:t>
      </w:r>
      <w:proofErr w:type="gramEnd"/>
      <w:r w:rsidRPr="00A73184">
        <w:t xml:space="preserve">] Available at: </w:t>
      </w:r>
      <w:hyperlink r:id="rId17" w:history="1">
        <w:r w:rsidRPr="00991DC6">
          <w:rPr>
            <w:rStyle w:val="Hyperlink"/>
          </w:rPr>
          <w:t>https://www.pfoa.co.uk/blog/police-mental-health-sickness-up-by-47</w:t>
        </w:r>
      </w:hyperlink>
      <w:r w:rsidRPr="00A73184">
        <w:t>. [Accessed 26 Jul. 2021].</w:t>
      </w:r>
    </w:p>
    <w:p w:rsidR="00330C47" w:rsidRDefault="00330C47" w:rsidP="00330C47">
      <w:r w:rsidRPr="00664FB4">
        <w:t>www.policeconduct.gov.uk. (</w:t>
      </w:r>
      <w:proofErr w:type="spellStart"/>
      <w:r w:rsidRPr="00664FB4">
        <w:t>n.d.</w:t>
      </w:r>
      <w:proofErr w:type="spellEnd"/>
      <w:r w:rsidRPr="00664FB4">
        <w:t>). Why Stephen Lawrence is part of our organisational DNA | Independent Office for Police Conduct. [</w:t>
      </w:r>
      <w:proofErr w:type="gramStart"/>
      <w:r w:rsidRPr="00664FB4">
        <w:t>online</w:t>
      </w:r>
      <w:proofErr w:type="gramEnd"/>
      <w:r w:rsidRPr="00664FB4">
        <w:t xml:space="preserve">] Available at: </w:t>
      </w:r>
      <w:hyperlink r:id="rId18" w:history="1">
        <w:r w:rsidRPr="00991DC6">
          <w:rPr>
            <w:rStyle w:val="Hyperlink"/>
          </w:rPr>
          <w:t>https://www.policeconduct.gov.uk/news/our-podcasts-and-blogs/why-stephen-lawrence-part-our-organisational-dna</w:t>
        </w:r>
      </w:hyperlink>
      <w:r>
        <w:t xml:space="preserve"> </w:t>
      </w:r>
      <w:r w:rsidRPr="00664FB4">
        <w:t>[Accessed 26 Jul. 2021].</w:t>
      </w:r>
    </w:p>
    <w:p w:rsidR="00330C47" w:rsidRDefault="00330C47" w:rsidP="00330C47">
      <w:r w:rsidRPr="003F6000">
        <w:lastRenderedPageBreak/>
        <w:t>Avon and Somerset Police (</w:t>
      </w:r>
      <w:proofErr w:type="spellStart"/>
      <w:r w:rsidRPr="003F6000">
        <w:t>n.d.</w:t>
      </w:r>
      <w:proofErr w:type="spellEnd"/>
      <w:r w:rsidRPr="003F6000">
        <w:t>). National Decision Model. [</w:t>
      </w:r>
      <w:proofErr w:type="gramStart"/>
      <w:r w:rsidRPr="003F6000">
        <w:t>online</w:t>
      </w:r>
      <w:proofErr w:type="gramEnd"/>
      <w:r w:rsidRPr="003F6000">
        <w:t xml:space="preserve">] Available at: </w:t>
      </w:r>
      <w:hyperlink r:id="rId19" w:history="1">
        <w:r w:rsidRPr="00991DC6">
          <w:rPr>
            <w:rStyle w:val="Hyperlink"/>
          </w:rPr>
          <w:t>https://www.avonandsomerset.police.uk/media/27527747/national-decision-model.pdf</w:t>
        </w:r>
      </w:hyperlink>
      <w:proofErr w:type="gramStart"/>
      <w:r w:rsidRPr="003F6000">
        <w:t>.</w:t>
      </w:r>
      <w:r>
        <w:t>[</w:t>
      </w:r>
      <w:proofErr w:type="gramEnd"/>
      <w:r w:rsidRPr="003F6000">
        <w:t>Accessed 26 Jul. 2021].</w:t>
      </w:r>
    </w:p>
    <w:p w:rsidR="00330C47" w:rsidRDefault="00330C47" w:rsidP="00330C47">
      <w:r w:rsidRPr="00A12D1F">
        <w:t>www.southwalescommissioner.org.uk. (</w:t>
      </w:r>
      <w:proofErr w:type="spellStart"/>
      <w:r w:rsidRPr="00A12D1F">
        <w:t>n.d.</w:t>
      </w:r>
      <w:proofErr w:type="spellEnd"/>
      <w:r w:rsidRPr="00A12D1F">
        <w:t>). Stop and Search. [</w:t>
      </w:r>
      <w:proofErr w:type="gramStart"/>
      <w:r w:rsidRPr="00A12D1F">
        <w:t>online</w:t>
      </w:r>
      <w:proofErr w:type="gramEnd"/>
      <w:r w:rsidRPr="00A12D1F">
        <w:t xml:space="preserve">] Available at: </w:t>
      </w:r>
      <w:hyperlink r:id="rId20" w:history="1">
        <w:r w:rsidRPr="00991DC6">
          <w:rPr>
            <w:rStyle w:val="Hyperlink"/>
          </w:rPr>
          <w:t>https://www.southwalescommissioner.org.uk/en/our-work/equality-inclusion/stop-and-search/</w:t>
        </w:r>
      </w:hyperlink>
      <w:r w:rsidRPr="00A12D1F">
        <w:t>.</w:t>
      </w:r>
      <w:r>
        <w:t xml:space="preserve"> </w:t>
      </w:r>
      <w:proofErr w:type="gramStart"/>
      <w:r w:rsidRPr="003F6000">
        <w:t>.</w:t>
      </w:r>
      <w:r>
        <w:t>[</w:t>
      </w:r>
      <w:proofErr w:type="gramEnd"/>
      <w:r w:rsidRPr="003F6000">
        <w:t>Accessed 26 Jul. 2021].</w:t>
      </w:r>
    </w:p>
    <w:p w:rsidR="00330C47" w:rsidRDefault="00330C47" w:rsidP="00330C47">
      <w:r w:rsidRPr="00A12D1F">
        <w:t>Home Office (2021). Stop and Search. [</w:t>
      </w:r>
      <w:proofErr w:type="gramStart"/>
      <w:r w:rsidRPr="00A12D1F">
        <w:t>online</w:t>
      </w:r>
      <w:proofErr w:type="gramEnd"/>
      <w:r w:rsidRPr="00A12D1F">
        <w:t xml:space="preserve">] Service.gov.uk. Available at: </w:t>
      </w:r>
      <w:hyperlink r:id="rId21" w:history="1">
        <w:r w:rsidRPr="00991DC6">
          <w:rPr>
            <w:rStyle w:val="Hyperlink"/>
          </w:rPr>
          <w:t>https://www.ethnicity-facts-figures.service.gov.uk/crime-justice-and-the-law/policing/stop-and-search/latest</w:t>
        </w:r>
      </w:hyperlink>
      <w:r w:rsidRPr="00A12D1F">
        <w:t>.</w:t>
      </w:r>
      <w:r w:rsidRPr="00330C47">
        <w:t xml:space="preserve"> </w:t>
      </w:r>
      <w:proofErr w:type="gramStart"/>
      <w:r w:rsidRPr="003F6000">
        <w:t>.</w:t>
      </w:r>
      <w:r>
        <w:t>[</w:t>
      </w:r>
      <w:proofErr w:type="gramEnd"/>
      <w:r w:rsidRPr="003F6000">
        <w:t>Accessed 26 Jul. 2021].</w:t>
      </w:r>
    </w:p>
    <w:p w:rsidR="00330C47" w:rsidRDefault="00330C47" w:rsidP="00330C47">
      <w:bookmarkStart w:id="0" w:name="_GoBack"/>
      <w:bookmarkEnd w:id="0"/>
      <w:r w:rsidRPr="00A12D1F">
        <w:t xml:space="preserve">Home Office (2014). Revised code of practice for the exercise by: Police Officers of Statutory Powers of stop and search Police Officers and Police Staff of requirements to record public encounters Police and Criminal Evidence Act 1984 (PACE) -Code A. [online] . Available at: </w:t>
      </w:r>
      <w:hyperlink r:id="rId22" w:history="1">
        <w:r w:rsidRPr="00991DC6">
          <w:rPr>
            <w:rStyle w:val="Hyperlink"/>
          </w:rPr>
          <w:t>https://assets.publishing.service.gov.uk/government/uploads/system/uploads/attachment_data/file/384122/PaceCodeAWeb.pdf</w:t>
        </w:r>
      </w:hyperlink>
      <w:r w:rsidRPr="00A12D1F">
        <w:t>.</w:t>
      </w:r>
      <w:r w:rsidRPr="00330C47">
        <w:t xml:space="preserve"> </w:t>
      </w:r>
      <w:proofErr w:type="gramStart"/>
      <w:r w:rsidRPr="003F6000">
        <w:t>.</w:t>
      </w:r>
      <w:r>
        <w:t>[</w:t>
      </w:r>
      <w:proofErr w:type="gramEnd"/>
      <w:r w:rsidRPr="003F6000">
        <w:t>Accessed 26 Jul. 2021].</w:t>
      </w:r>
    </w:p>
    <w:p w:rsidR="00330C47" w:rsidRDefault="00330C47" w:rsidP="00330C47">
      <w:r w:rsidRPr="00A12D1F">
        <w:t>Metropolitan Police (2011). How we use stop and search | The Met. [</w:t>
      </w:r>
      <w:proofErr w:type="gramStart"/>
      <w:r w:rsidRPr="00A12D1F">
        <w:t>online</w:t>
      </w:r>
      <w:proofErr w:type="gramEnd"/>
      <w:r w:rsidRPr="00A12D1F">
        <w:t xml:space="preserve">] Police.uk. Available at: </w:t>
      </w:r>
      <w:hyperlink r:id="rId23" w:history="1">
        <w:r w:rsidRPr="00991DC6">
          <w:rPr>
            <w:rStyle w:val="Hyperlink"/>
          </w:rPr>
          <w:t>https://www.met.police.uk/advice/advice-and-information/st-s/stop-and-search/how-we-use-stop-and-search/</w:t>
        </w:r>
      </w:hyperlink>
      <w:proofErr w:type="gramStart"/>
      <w:r w:rsidRPr="00A12D1F">
        <w:t>.</w:t>
      </w:r>
      <w:r w:rsidRPr="003F6000">
        <w:t>.</w:t>
      </w:r>
      <w:proofErr w:type="gramEnd"/>
      <w:r>
        <w:t>[</w:t>
      </w:r>
      <w:r w:rsidRPr="003F6000">
        <w:t>Accessed 26 Jul. 2021].</w:t>
      </w:r>
    </w:p>
    <w:p w:rsidR="00330C47" w:rsidRDefault="00330C47" w:rsidP="00330C47"/>
    <w:p w:rsidR="00814A76" w:rsidRPr="00814A76" w:rsidRDefault="00814A76" w:rsidP="0001408C">
      <w:pPr>
        <w:rPr>
          <w:b/>
        </w:rPr>
      </w:pPr>
    </w:p>
    <w:sectPr w:rsidR="00814A76" w:rsidRPr="00814A76" w:rsidSect="003B20C6">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A76" w:rsidRDefault="00814A76" w:rsidP="003B20C6">
      <w:pPr>
        <w:spacing w:after="0" w:line="240" w:lineRule="auto"/>
      </w:pPr>
      <w:r>
        <w:separator/>
      </w:r>
    </w:p>
  </w:endnote>
  <w:endnote w:type="continuationSeparator" w:id="0">
    <w:p w:rsidR="00814A76" w:rsidRDefault="00814A76" w:rsidP="003B2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76" w:rsidRDefault="00814A76" w:rsidP="004065DF">
    <w:pPr>
      <w:pStyle w:val="Footer"/>
      <w:rPr>
        <w:color w:val="000000"/>
        <w:sz w:val="17"/>
      </w:rPr>
    </w:pPr>
    <w:bookmarkStart w:id="3" w:name="TITUS1FooterEvenPages"/>
    <w:r>
      <w:rPr>
        <w:color w:val="000000"/>
        <w:sz w:val="17"/>
      </w:rPr>
      <w:t> </w:t>
    </w:r>
  </w:p>
  <w:bookmarkEnd w:id="3"/>
  <w:p w:rsidR="00814A76" w:rsidRDefault="00814A76" w:rsidP="007E078E">
    <w:pPr>
      <w:pStyle w:val="Footer"/>
    </w:pPr>
  </w:p>
  <w:p w:rsidR="00814A76" w:rsidRDefault="00814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76" w:rsidRDefault="00814A76" w:rsidP="004065DF">
    <w:pPr>
      <w:pStyle w:val="Footer"/>
      <w:rPr>
        <w:color w:val="000000"/>
        <w:sz w:val="17"/>
      </w:rPr>
    </w:pPr>
    <w:bookmarkStart w:id="4" w:name="TITUS1FooterPrimary"/>
    <w:r>
      <w:rPr>
        <w:color w:val="000000"/>
        <w:sz w:val="17"/>
      </w:rPr>
      <w:t> </w:t>
    </w:r>
  </w:p>
  <w:bookmarkEnd w:id="4"/>
  <w:p w:rsidR="00814A76" w:rsidRDefault="00814A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76" w:rsidRDefault="00814A76" w:rsidP="004065DF">
    <w:pPr>
      <w:pStyle w:val="Footer"/>
      <w:rPr>
        <w:color w:val="000000"/>
        <w:sz w:val="17"/>
      </w:rPr>
    </w:pPr>
    <w:bookmarkStart w:id="6" w:name="TITUS1FooterFirstPage"/>
    <w:r>
      <w:rPr>
        <w:color w:val="000000"/>
        <w:sz w:val="17"/>
      </w:rPr>
      <w:t> </w:t>
    </w:r>
  </w:p>
  <w:bookmarkEnd w:id="6"/>
  <w:p w:rsidR="00814A76" w:rsidRDefault="00814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A76" w:rsidRDefault="00814A76" w:rsidP="003B20C6">
      <w:pPr>
        <w:spacing w:after="0" w:line="240" w:lineRule="auto"/>
      </w:pPr>
      <w:r>
        <w:separator/>
      </w:r>
    </w:p>
  </w:footnote>
  <w:footnote w:type="continuationSeparator" w:id="0">
    <w:p w:rsidR="00814A76" w:rsidRDefault="00814A76" w:rsidP="003B2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76" w:rsidRDefault="00814A76" w:rsidP="004065DF">
    <w:pPr>
      <w:pStyle w:val="Header"/>
      <w:rPr>
        <w:color w:val="000000"/>
        <w:sz w:val="17"/>
      </w:rPr>
    </w:pPr>
    <w:bookmarkStart w:id="1" w:name="TITUS1HeaderEvenPages"/>
    <w:r>
      <w:rPr>
        <w:color w:val="000000"/>
        <w:sz w:val="17"/>
      </w:rPr>
      <w:t> </w:t>
    </w:r>
  </w:p>
  <w:bookmarkEnd w:id="1"/>
  <w:p w:rsidR="00814A76" w:rsidRDefault="00814A76" w:rsidP="007E078E">
    <w:pPr>
      <w:pStyle w:val="Header"/>
    </w:pPr>
  </w:p>
  <w:p w:rsidR="00814A76" w:rsidRDefault="00814A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76" w:rsidRDefault="00814A76" w:rsidP="004065DF">
    <w:pPr>
      <w:pStyle w:val="Header"/>
      <w:rPr>
        <w:color w:val="000000"/>
        <w:sz w:val="17"/>
      </w:rPr>
    </w:pPr>
    <w:bookmarkStart w:id="2" w:name="TITUS1HeaderPrimary"/>
    <w:r>
      <w:rPr>
        <w:color w:val="000000"/>
        <w:sz w:val="17"/>
      </w:rPr>
      <w:t> </w:t>
    </w:r>
  </w:p>
  <w:bookmarkEnd w:id="2"/>
  <w:p w:rsidR="00814A76" w:rsidRDefault="00814A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A76" w:rsidRDefault="00814A76" w:rsidP="004065DF">
    <w:pPr>
      <w:pStyle w:val="Header"/>
      <w:rPr>
        <w:color w:val="000000"/>
        <w:sz w:val="17"/>
      </w:rPr>
    </w:pPr>
    <w:bookmarkStart w:id="5" w:name="TITUS1HeaderFirstPage"/>
    <w:r>
      <w:rPr>
        <w:color w:val="000000"/>
        <w:sz w:val="17"/>
      </w:rPr>
      <w:t> </w:t>
    </w:r>
  </w:p>
  <w:bookmarkEnd w:id="5"/>
  <w:p w:rsidR="00814A76" w:rsidRDefault="00814A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CD4F06"/>
    <w:multiLevelType w:val="hybridMultilevel"/>
    <w:tmpl w:val="A2565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7869FF"/>
    <w:multiLevelType w:val="hybridMultilevel"/>
    <w:tmpl w:val="B45C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1BF"/>
    <w:rsid w:val="0001408C"/>
    <w:rsid w:val="00082BFD"/>
    <w:rsid w:val="000B5977"/>
    <w:rsid w:val="00150437"/>
    <w:rsid w:val="00152D20"/>
    <w:rsid w:val="001C7BA5"/>
    <w:rsid w:val="002241D8"/>
    <w:rsid w:val="00225394"/>
    <w:rsid w:val="002C66C3"/>
    <w:rsid w:val="00330C47"/>
    <w:rsid w:val="00332DC1"/>
    <w:rsid w:val="00370A5D"/>
    <w:rsid w:val="003821BF"/>
    <w:rsid w:val="003B20C6"/>
    <w:rsid w:val="004065DF"/>
    <w:rsid w:val="004131A7"/>
    <w:rsid w:val="00423035"/>
    <w:rsid w:val="004407DB"/>
    <w:rsid w:val="004437E4"/>
    <w:rsid w:val="005B1FB3"/>
    <w:rsid w:val="00604D06"/>
    <w:rsid w:val="00661B77"/>
    <w:rsid w:val="0071042A"/>
    <w:rsid w:val="00756D49"/>
    <w:rsid w:val="00767B3B"/>
    <w:rsid w:val="007B00B8"/>
    <w:rsid w:val="007E078E"/>
    <w:rsid w:val="00814A76"/>
    <w:rsid w:val="0087000A"/>
    <w:rsid w:val="00876EEE"/>
    <w:rsid w:val="008D072C"/>
    <w:rsid w:val="008E145D"/>
    <w:rsid w:val="009E307D"/>
    <w:rsid w:val="009E599A"/>
    <w:rsid w:val="00B124F4"/>
    <w:rsid w:val="00C66984"/>
    <w:rsid w:val="00CB598E"/>
    <w:rsid w:val="00CE447F"/>
    <w:rsid w:val="00D50FF0"/>
    <w:rsid w:val="00E054F9"/>
    <w:rsid w:val="00E21E36"/>
    <w:rsid w:val="00E36CAA"/>
    <w:rsid w:val="00F141A1"/>
    <w:rsid w:val="00F95CDF"/>
    <w:rsid w:val="00FB3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B626D7"/>
  <w15:chartTrackingRefBased/>
  <w15:docId w15:val="{70652263-C96D-45B0-9BD7-A37F6099B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2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0C6"/>
  </w:style>
  <w:style w:type="paragraph" w:styleId="Footer">
    <w:name w:val="footer"/>
    <w:basedOn w:val="Normal"/>
    <w:link w:val="FooterChar"/>
    <w:uiPriority w:val="99"/>
    <w:unhideWhenUsed/>
    <w:rsid w:val="003B2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0C6"/>
  </w:style>
  <w:style w:type="paragraph" w:styleId="ListParagraph">
    <w:name w:val="List Paragraph"/>
    <w:basedOn w:val="Normal"/>
    <w:uiPriority w:val="34"/>
    <w:qFormat/>
    <w:rsid w:val="005B1FB3"/>
    <w:pPr>
      <w:ind w:left="720"/>
      <w:contextualSpacing/>
    </w:pPr>
  </w:style>
  <w:style w:type="character" w:styleId="Hyperlink">
    <w:name w:val="Hyperlink"/>
    <w:basedOn w:val="DefaultParagraphFont"/>
    <w:uiPriority w:val="99"/>
    <w:unhideWhenUsed/>
    <w:rsid w:val="009E30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84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walescommissioner.org.uk" TargetMode="External"/><Relationship Id="rId13" Type="http://schemas.openxmlformats.org/officeDocument/2006/relationships/hyperlink" Target="https://assets.publishing.service.gov.uk/government/uploads/system/uploads/attachment_data/file/930302/MAPPA_Annual_Report_2019-20.pdf" TargetMode="External"/><Relationship Id="rId18" Type="http://schemas.openxmlformats.org/officeDocument/2006/relationships/hyperlink" Target="https://www.policeconduct.gov.uk/news/our-podcasts-and-blogs/why-stephen-lawrence-part-our-organisational-dn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thnicity-facts-figures.service.gov.uk/crime-justice-and-the-law/policing/stop-and-search/latest" TargetMode="External"/><Relationship Id="rId7" Type="http://schemas.openxmlformats.org/officeDocument/2006/relationships/endnotes" Target="endnotes.xml"/><Relationship Id="rId12" Type="http://schemas.openxmlformats.org/officeDocument/2006/relationships/hyperlink" Target="https://www.gov.uk/government/publications/multi-agency-public-protection-arrangements-mappa-guidance" TargetMode="External"/><Relationship Id="rId17" Type="http://schemas.openxmlformats.org/officeDocument/2006/relationships/hyperlink" Target="https://www.pfoa.co.uk/blog/police-mental-health-sickness-up-by-47"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somahealth.co.uk/time-out-dont-undervalue-annual-leave/" TargetMode="External"/><Relationship Id="rId20" Type="http://schemas.openxmlformats.org/officeDocument/2006/relationships/hyperlink" Target="https://www.southwalescommissioner.org.uk/en/our-work/equality-inclusion/stop-and-search/"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ta.northumbria.police.uk/about-us/policies/crime/protecting-the-vulnerabl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lege.police.uk/ethics/code-of-ethics" TargetMode="External"/><Relationship Id="rId23" Type="http://schemas.openxmlformats.org/officeDocument/2006/relationships/hyperlink" Target="https://www.met.police.uk/advice/advice-and-information/st-s/stop-and-search/how-we-use-stop-and-search/" TargetMode="External"/><Relationship Id="rId28" Type="http://schemas.openxmlformats.org/officeDocument/2006/relationships/header" Target="header3.xml"/><Relationship Id="rId10" Type="http://schemas.openxmlformats.org/officeDocument/2006/relationships/hyperlink" Target="https://crimestoppers-uk.org/keeping-safe/community-family/serious-and-organised-crime" TargetMode="External"/><Relationship Id="rId19" Type="http://schemas.openxmlformats.org/officeDocument/2006/relationships/hyperlink" Target="https://www.avonandsomerset.police.uk/media/27527747/national-decision-model.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organisations/independent-office-for-police-conduct" TargetMode="External"/><Relationship Id="rId14" Type="http://schemas.openxmlformats.org/officeDocument/2006/relationships/hyperlink" Target="https://whatworks.college.police.uk/Research/Documents/150317_Fair_cop%202_FINAL_REPORT.pdf" TargetMode="External"/><Relationship Id="rId22" Type="http://schemas.openxmlformats.org/officeDocument/2006/relationships/hyperlink" Target="https://assets.publishing.service.gov.uk/government/uploads/system/uploads/attachment_data/file/384122/PaceCodeAWeb.pdf"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08BA1-EE25-44B9-BE1E-6377E992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4183</Words>
  <Characters>23848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Howitt,Arron swp6647</dc:creator>
  <cp:keywords/>
  <dc:description/>
  <cp:lastModifiedBy>Howitt,Arron swp6647</cp:lastModifiedBy>
  <cp:revision>2</cp:revision>
  <dcterms:created xsi:type="dcterms:W3CDTF">2021-07-26T21:30:00Z</dcterms:created>
  <dcterms:modified xsi:type="dcterms:W3CDTF">2021-07-26T21:30:00Z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176d04ae-794f-459e-83ec-e61217dabf89</vt:lpwstr>
  </property>
  <property fmtid="{D5CDD505-2E9C-101B-9397-08002B2CF9AE}" pid="3" name="Classification">
    <vt:lpwstr>OFFICIAL</vt:lpwstr>
  </property>
  <property fmtid="{D5CDD505-2E9C-101B-9397-08002B2CF9AE}" pid="4" name="Visibility">
    <vt:lpwstr>NOT VISIBLE</vt:lpwstr>
  </property>
</Properties>
</file>