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8F42E" w14:textId="5AA78C43" w:rsidR="00BB2406" w:rsidRPr="007560B4" w:rsidRDefault="00BB2406" w:rsidP="00BB2406">
      <w:pPr>
        <w:spacing w:line="300" w:lineRule="atLeast"/>
        <w:jc w:val="center"/>
        <w:rPr>
          <w:rFonts w:eastAsiaTheme="majorEastAsia"/>
          <w:b/>
          <w:bCs/>
          <w:sz w:val="52"/>
          <w:szCs w:val="52"/>
        </w:rPr>
      </w:pPr>
      <w:r w:rsidRPr="00BB2406">
        <w:rPr>
          <w:rFonts w:ascii="Roboto" w:hAnsi="Roboto"/>
          <w:color w:val="222222"/>
          <w:sz w:val="21"/>
          <w:szCs w:val="21"/>
        </w:rPr>
        <w:br/>
      </w:r>
      <w:r w:rsidRPr="007560B4">
        <w:rPr>
          <w:rFonts w:eastAsiaTheme="majorEastAsia"/>
          <w:b/>
          <w:bCs/>
          <w:sz w:val="52"/>
          <w:szCs w:val="52"/>
        </w:rPr>
        <w:t>Global Business Environment Assessment 1</w:t>
      </w:r>
    </w:p>
    <w:p w14:paraId="68BCBF94" w14:textId="2C0E776B" w:rsidR="008367B9" w:rsidRDefault="008367B9" w:rsidP="00BB2406">
      <w:pPr>
        <w:spacing w:line="300" w:lineRule="atLeast"/>
        <w:jc w:val="center"/>
        <w:rPr>
          <w:rFonts w:eastAsiaTheme="majorEastAsia"/>
          <w:b/>
          <w:bCs/>
          <w:sz w:val="32"/>
          <w:szCs w:val="32"/>
        </w:rPr>
      </w:pPr>
    </w:p>
    <w:p w14:paraId="27C397EC" w14:textId="77777777" w:rsidR="008367B9" w:rsidRDefault="008367B9" w:rsidP="008367B9">
      <w:pPr>
        <w:jc w:val="center"/>
        <w:rPr>
          <w:rFonts w:eastAsiaTheme="majorEastAsia"/>
        </w:rPr>
      </w:pPr>
    </w:p>
    <w:p w14:paraId="6C02C164" w14:textId="77777777" w:rsidR="008367B9" w:rsidRDefault="008367B9" w:rsidP="008367B9">
      <w:pPr>
        <w:jc w:val="center"/>
        <w:rPr>
          <w:rFonts w:eastAsiaTheme="majorEastAsia"/>
        </w:rPr>
      </w:pPr>
    </w:p>
    <w:p w14:paraId="6F018341" w14:textId="77777777" w:rsidR="008367B9" w:rsidRDefault="008367B9" w:rsidP="008367B9">
      <w:pPr>
        <w:jc w:val="center"/>
        <w:rPr>
          <w:rFonts w:eastAsiaTheme="majorEastAsia"/>
        </w:rPr>
      </w:pPr>
    </w:p>
    <w:p w14:paraId="420817DE" w14:textId="40C209DF" w:rsidR="008367B9" w:rsidRPr="007560B4" w:rsidRDefault="008367B9" w:rsidP="008367B9">
      <w:pPr>
        <w:jc w:val="center"/>
        <w:rPr>
          <w:rFonts w:eastAsiaTheme="majorEastAsia"/>
          <w:sz w:val="28"/>
          <w:szCs w:val="28"/>
        </w:rPr>
      </w:pPr>
      <w:r w:rsidRPr="007560B4">
        <w:rPr>
          <w:rFonts w:eastAsiaTheme="majorEastAsia"/>
          <w:b/>
          <w:bCs/>
          <w:sz w:val="28"/>
          <w:szCs w:val="28"/>
        </w:rPr>
        <w:t>Student Name</w:t>
      </w:r>
      <w:r w:rsidRPr="007560B4">
        <w:rPr>
          <w:rFonts w:eastAsiaTheme="majorEastAsia"/>
          <w:sz w:val="28"/>
          <w:szCs w:val="28"/>
        </w:rPr>
        <w:t xml:space="preserve">: Diana </w:t>
      </w:r>
      <w:proofErr w:type="spellStart"/>
      <w:r w:rsidRPr="007560B4">
        <w:rPr>
          <w:rFonts w:eastAsiaTheme="majorEastAsia"/>
          <w:sz w:val="28"/>
          <w:szCs w:val="28"/>
        </w:rPr>
        <w:t>Mileva</w:t>
      </w:r>
      <w:proofErr w:type="spellEnd"/>
      <w:r w:rsidRPr="007560B4">
        <w:rPr>
          <w:rFonts w:eastAsiaTheme="majorEastAsia"/>
          <w:sz w:val="28"/>
          <w:szCs w:val="28"/>
        </w:rPr>
        <w:t xml:space="preserve"> </w:t>
      </w:r>
      <w:proofErr w:type="spellStart"/>
      <w:r w:rsidRPr="007560B4">
        <w:rPr>
          <w:rFonts w:eastAsiaTheme="majorEastAsia"/>
          <w:sz w:val="28"/>
          <w:szCs w:val="28"/>
        </w:rPr>
        <w:t>Sharbanova</w:t>
      </w:r>
      <w:proofErr w:type="spellEnd"/>
    </w:p>
    <w:p w14:paraId="5F435F64" w14:textId="695F6AC1" w:rsidR="008367B9" w:rsidRPr="007560B4" w:rsidRDefault="008367B9" w:rsidP="008367B9">
      <w:pPr>
        <w:jc w:val="center"/>
        <w:rPr>
          <w:rFonts w:eastAsiaTheme="majorEastAsia"/>
          <w:sz w:val="28"/>
          <w:szCs w:val="28"/>
        </w:rPr>
      </w:pPr>
      <w:r w:rsidRPr="007560B4">
        <w:rPr>
          <w:rFonts w:eastAsiaTheme="majorEastAsia"/>
          <w:b/>
          <w:bCs/>
          <w:sz w:val="28"/>
          <w:szCs w:val="28"/>
        </w:rPr>
        <w:t>Student ID</w:t>
      </w:r>
      <w:r w:rsidRPr="007560B4">
        <w:rPr>
          <w:rFonts w:eastAsiaTheme="majorEastAsia"/>
          <w:sz w:val="28"/>
          <w:szCs w:val="28"/>
        </w:rPr>
        <w:t>: 2131741</w:t>
      </w:r>
    </w:p>
    <w:p w14:paraId="0EC01D0E" w14:textId="77F481F3" w:rsidR="00BB2406" w:rsidRDefault="00BB2406" w:rsidP="00BB2406">
      <w:pPr>
        <w:spacing w:line="300" w:lineRule="atLeast"/>
        <w:jc w:val="center"/>
        <w:rPr>
          <w:rFonts w:eastAsiaTheme="majorEastAsia"/>
          <w:b/>
          <w:bCs/>
          <w:sz w:val="32"/>
          <w:szCs w:val="32"/>
        </w:rPr>
      </w:pPr>
    </w:p>
    <w:p w14:paraId="7A2A2CC4" w14:textId="3F044993" w:rsidR="008367B9" w:rsidRDefault="008367B9" w:rsidP="00BB2406">
      <w:pPr>
        <w:spacing w:line="300" w:lineRule="atLeast"/>
        <w:jc w:val="center"/>
        <w:rPr>
          <w:rFonts w:eastAsiaTheme="majorEastAsia"/>
          <w:b/>
          <w:bCs/>
          <w:sz w:val="32"/>
          <w:szCs w:val="32"/>
        </w:rPr>
      </w:pPr>
    </w:p>
    <w:p w14:paraId="2287554F" w14:textId="3CE0876C" w:rsidR="008367B9" w:rsidRDefault="008367B9" w:rsidP="00BB2406">
      <w:pPr>
        <w:spacing w:line="300" w:lineRule="atLeast"/>
        <w:jc w:val="center"/>
        <w:rPr>
          <w:rFonts w:eastAsiaTheme="majorEastAsia"/>
          <w:b/>
          <w:bCs/>
          <w:sz w:val="32"/>
          <w:szCs w:val="32"/>
        </w:rPr>
      </w:pPr>
    </w:p>
    <w:p w14:paraId="0CB81E44" w14:textId="77777777" w:rsidR="008367B9" w:rsidRDefault="008367B9" w:rsidP="00BB2406">
      <w:pPr>
        <w:spacing w:line="300" w:lineRule="atLeast"/>
        <w:jc w:val="center"/>
        <w:rPr>
          <w:rFonts w:eastAsiaTheme="majorEastAsia"/>
          <w:b/>
          <w:bCs/>
          <w:sz w:val="32"/>
          <w:szCs w:val="32"/>
        </w:rPr>
      </w:pPr>
    </w:p>
    <w:p w14:paraId="32126411" w14:textId="0695B96B" w:rsidR="00BB2406" w:rsidRDefault="00BB2406" w:rsidP="00BB2406">
      <w:pPr>
        <w:spacing w:line="300" w:lineRule="atLeast"/>
        <w:jc w:val="center"/>
        <w:rPr>
          <w:rFonts w:eastAsiaTheme="majorEastAsia"/>
          <w:b/>
          <w:bCs/>
          <w:sz w:val="32"/>
          <w:szCs w:val="32"/>
        </w:rPr>
      </w:pPr>
    </w:p>
    <w:p w14:paraId="38F6FE29" w14:textId="4ED77732" w:rsidR="00BB2406" w:rsidRDefault="00BB2406" w:rsidP="00BB2406">
      <w:pPr>
        <w:spacing w:line="300" w:lineRule="atLeast"/>
        <w:jc w:val="center"/>
        <w:rPr>
          <w:rFonts w:eastAsiaTheme="majorEastAsia"/>
          <w:b/>
          <w:bCs/>
          <w:sz w:val="32"/>
          <w:szCs w:val="32"/>
        </w:rPr>
      </w:pPr>
    </w:p>
    <w:p w14:paraId="3B049759" w14:textId="3A2F1789" w:rsidR="00BB2406" w:rsidRDefault="00BB2406" w:rsidP="00BB2406">
      <w:pPr>
        <w:spacing w:line="300" w:lineRule="atLeast"/>
        <w:jc w:val="center"/>
        <w:rPr>
          <w:rFonts w:eastAsiaTheme="majorEastAsia"/>
          <w:b/>
          <w:bCs/>
          <w:sz w:val="32"/>
          <w:szCs w:val="32"/>
        </w:rPr>
      </w:pPr>
    </w:p>
    <w:p w14:paraId="3BA6B351" w14:textId="053A0E62" w:rsidR="00BB2406" w:rsidRDefault="00BB2406" w:rsidP="00BB2406">
      <w:pPr>
        <w:spacing w:line="300" w:lineRule="atLeast"/>
        <w:jc w:val="center"/>
        <w:rPr>
          <w:rFonts w:eastAsiaTheme="majorEastAsia"/>
          <w:b/>
          <w:bCs/>
          <w:sz w:val="32"/>
          <w:szCs w:val="32"/>
        </w:rPr>
      </w:pPr>
    </w:p>
    <w:p w14:paraId="1F4684EB" w14:textId="6F65F180" w:rsidR="00BB2406" w:rsidRDefault="00BB2406" w:rsidP="00BB2406">
      <w:pPr>
        <w:spacing w:line="300" w:lineRule="atLeast"/>
        <w:jc w:val="center"/>
        <w:rPr>
          <w:rFonts w:eastAsiaTheme="majorEastAsia"/>
          <w:b/>
          <w:bCs/>
          <w:sz w:val="32"/>
          <w:szCs w:val="32"/>
        </w:rPr>
      </w:pPr>
    </w:p>
    <w:p w14:paraId="34EEBC4E" w14:textId="45BAB91A" w:rsidR="00BB2406" w:rsidRDefault="00BB2406" w:rsidP="00BB2406">
      <w:pPr>
        <w:spacing w:line="300" w:lineRule="atLeast"/>
        <w:jc w:val="center"/>
        <w:rPr>
          <w:rFonts w:eastAsiaTheme="majorEastAsia"/>
          <w:b/>
          <w:bCs/>
          <w:sz w:val="32"/>
          <w:szCs w:val="32"/>
        </w:rPr>
      </w:pPr>
    </w:p>
    <w:p w14:paraId="275C0033" w14:textId="0F8071A2" w:rsidR="00BB2406" w:rsidRDefault="00BB2406" w:rsidP="00BB2406">
      <w:pPr>
        <w:spacing w:line="300" w:lineRule="atLeast"/>
        <w:jc w:val="center"/>
        <w:rPr>
          <w:rFonts w:eastAsiaTheme="majorEastAsia"/>
          <w:b/>
          <w:bCs/>
          <w:sz w:val="32"/>
          <w:szCs w:val="32"/>
        </w:rPr>
      </w:pPr>
    </w:p>
    <w:p w14:paraId="4D9403CE" w14:textId="4262D944" w:rsidR="00BB2406" w:rsidRDefault="00BB2406" w:rsidP="00BB2406">
      <w:pPr>
        <w:spacing w:line="300" w:lineRule="atLeast"/>
        <w:jc w:val="center"/>
        <w:rPr>
          <w:rFonts w:eastAsiaTheme="majorEastAsia"/>
          <w:b/>
          <w:bCs/>
          <w:sz w:val="32"/>
          <w:szCs w:val="32"/>
        </w:rPr>
      </w:pPr>
    </w:p>
    <w:p w14:paraId="6535E0F7" w14:textId="5F0446B6" w:rsidR="00BB2406" w:rsidRDefault="00BB2406" w:rsidP="00BB2406">
      <w:pPr>
        <w:spacing w:line="300" w:lineRule="atLeast"/>
        <w:jc w:val="center"/>
        <w:rPr>
          <w:rFonts w:eastAsiaTheme="majorEastAsia"/>
          <w:b/>
          <w:bCs/>
          <w:sz w:val="32"/>
          <w:szCs w:val="32"/>
        </w:rPr>
      </w:pPr>
    </w:p>
    <w:p w14:paraId="42198BEF" w14:textId="691A252A" w:rsidR="00BB2406" w:rsidRDefault="00BB2406" w:rsidP="00BB2406">
      <w:pPr>
        <w:spacing w:line="300" w:lineRule="atLeast"/>
        <w:jc w:val="center"/>
        <w:rPr>
          <w:rFonts w:eastAsiaTheme="majorEastAsia"/>
          <w:b/>
          <w:bCs/>
          <w:sz w:val="32"/>
          <w:szCs w:val="32"/>
        </w:rPr>
      </w:pPr>
    </w:p>
    <w:p w14:paraId="2B10B831" w14:textId="3B76F3E9" w:rsidR="00BB2406" w:rsidRDefault="00BB2406" w:rsidP="00BB2406">
      <w:pPr>
        <w:spacing w:line="300" w:lineRule="atLeast"/>
        <w:jc w:val="center"/>
        <w:rPr>
          <w:rFonts w:eastAsiaTheme="majorEastAsia"/>
          <w:b/>
          <w:bCs/>
          <w:sz w:val="32"/>
          <w:szCs w:val="32"/>
        </w:rPr>
      </w:pPr>
    </w:p>
    <w:p w14:paraId="5D780FC1" w14:textId="62013E58" w:rsidR="00BB2406" w:rsidRDefault="00BB2406" w:rsidP="00BB2406">
      <w:pPr>
        <w:spacing w:line="300" w:lineRule="atLeast"/>
        <w:jc w:val="center"/>
        <w:rPr>
          <w:rFonts w:eastAsiaTheme="majorEastAsia"/>
          <w:b/>
          <w:bCs/>
          <w:sz w:val="32"/>
          <w:szCs w:val="32"/>
        </w:rPr>
      </w:pPr>
    </w:p>
    <w:p w14:paraId="64C1B100" w14:textId="75B03094" w:rsidR="00BB2406" w:rsidRDefault="00BB2406" w:rsidP="00BB2406">
      <w:pPr>
        <w:spacing w:line="300" w:lineRule="atLeast"/>
        <w:jc w:val="center"/>
        <w:rPr>
          <w:rFonts w:eastAsiaTheme="majorEastAsia"/>
          <w:b/>
          <w:bCs/>
          <w:sz w:val="32"/>
          <w:szCs w:val="32"/>
        </w:rPr>
      </w:pPr>
    </w:p>
    <w:p w14:paraId="034486F8" w14:textId="76FA8C77" w:rsidR="00BB2406" w:rsidRDefault="00BB2406" w:rsidP="00BB2406">
      <w:pPr>
        <w:spacing w:line="300" w:lineRule="atLeast"/>
        <w:jc w:val="center"/>
        <w:rPr>
          <w:rFonts w:eastAsiaTheme="majorEastAsia"/>
          <w:b/>
          <w:bCs/>
          <w:sz w:val="32"/>
          <w:szCs w:val="32"/>
        </w:rPr>
      </w:pPr>
    </w:p>
    <w:p w14:paraId="04EBB02A" w14:textId="60D1FA45" w:rsidR="00BB2406" w:rsidRDefault="00BB2406" w:rsidP="00BB2406">
      <w:pPr>
        <w:spacing w:line="300" w:lineRule="atLeast"/>
        <w:jc w:val="center"/>
        <w:rPr>
          <w:rFonts w:eastAsiaTheme="majorEastAsia"/>
          <w:b/>
          <w:bCs/>
          <w:sz w:val="32"/>
          <w:szCs w:val="32"/>
        </w:rPr>
      </w:pPr>
    </w:p>
    <w:p w14:paraId="727B200D" w14:textId="78897DA4" w:rsidR="00BB2406" w:rsidRDefault="00BB2406" w:rsidP="00BB2406">
      <w:pPr>
        <w:spacing w:line="300" w:lineRule="atLeast"/>
        <w:jc w:val="center"/>
        <w:rPr>
          <w:rFonts w:eastAsiaTheme="majorEastAsia"/>
          <w:b/>
          <w:bCs/>
          <w:sz w:val="32"/>
          <w:szCs w:val="32"/>
        </w:rPr>
      </w:pPr>
    </w:p>
    <w:p w14:paraId="4DA60493" w14:textId="750A48F3" w:rsidR="00BB2406" w:rsidRDefault="00BB2406" w:rsidP="00BB2406">
      <w:pPr>
        <w:spacing w:line="300" w:lineRule="atLeast"/>
        <w:jc w:val="center"/>
        <w:rPr>
          <w:rFonts w:eastAsiaTheme="majorEastAsia"/>
          <w:b/>
          <w:bCs/>
          <w:sz w:val="32"/>
          <w:szCs w:val="32"/>
        </w:rPr>
      </w:pPr>
    </w:p>
    <w:p w14:paraId="269D9268" w14:textId="06066AA3" w:rsidR="00BB2406" w:rsidRDefault="00BB2406" w:rsidP="00BB2406">
      <w:pPr>
        <w:spacing w:line="300" w:lineRule="atLeast"/>
        <w:jc w:val="center"/>
        <w:rPr>
          <w:rFonts w:eastAsiaTheme="majorEastAsia"/>
          <w:b/>
          <w:bCs/>
          <w:sz w:val="32"/>
          <w:szCs w:val="32"/>
        </w:rPr>
      </w:pPr>
    </w:p>
    <w:p w14:paraId="3F35B44D" w14:textId="0A52B396" w:rsidR="00BB2406" w:rsidRDefault="00BB2406" w:rsidP="00BB2406">
      <w:pPr>
        <w:spacing w:line="300" w:lineRule="atLeast"/>
        <w:jc w:val="center"/>
        <w:rPr>
          <w:rFonts w:eastAsiaTheme="majorEastAsia"/>
          <w:b/>
          <w:bCs/>
          <w:sz w:val="32"/>
          <w:szCs w:val="32"/>
        </w:rPr>
      </w:pPr>
    </w:p>
    <w:p w14:paraId="21C02B28" w14:textId="644450B5" w:rsidR="00BB2406" w:rsidRDefault="00BB2406" w:rsidP="00BB2406">
      <w:pPr>
        <w:spacing w:line="300" w:lineRule="atLeast"/>
        <w:jc w:val="center"/>
        <w:rPr>
          <w:rFonts w:eastAsiaTheme="majorEastAsia"/>
          <w:b/>
          <w:bCs/>
          <w:sz w:val="32"/>
          <w:szCs w:val="32"/>
        </w:rPr>
      </w:pPr>
    </w:p>
    <w:p w14:paraId="2BD90BEB" w14:textId="40AAF9E2" w:rsidR="00BB2406" w:rsidRDefault="00BB2406" w:rsidP="00BB2406">
      <w:pPr>
        <w:spacing w:line="300" w:lineRule="atLeast"/>
        <w:jc w:val="center"/>
        <w:rPr>
          <w:rFonts w:eastAsiaTheme="majorEastAsia"/>
          <w:b/>
          <w:bCs/>
          <w:sz w:val="32"/>
          <w:szCs w:val="32"/>
        </w:rPr>
      </w:pPr>
    </w:p>
    <w:p w14:paraId="7A411FD3" w14:textId="2F6EE1DB" w:rsidR="00BB2406" w:rsidRDefault="00BB2406" w:rsidP="00BB2406">
      <w:pPr>
        <w:spacing w:line="300" w:lineRule="atLeast"/>
        <w:jc w:val="center"/>
        <w:rPr>
          <w:rFonts w:eastAsiaTheme="majorEastAsia"/>
          <w:b/>
          <w:bCs/>
          <w:sz w:val="32"/>
          <w:szCs w:val="32"/>
        </w:rPr>
      </w:pPr>
    </w:p>
    <w:p w14:paraId="4BDB604E" w14:textId="3A0A70B2" w:rsidR="00BB2406" w:rsidRDefault="00BB2406" w:rsidP="00BB2406">
      <w:pPr>
        <w:spacing w:line="300" w:lineRule="atLeast"/>
        <w:jc w:val="center"/>
        <w:rPr>
          <w:rFonts w:eastAsiaTheme="majorEastAsia"/>
          <w:b/>
          <w:bCs/>
          <w:sz w:val="32"/>
          <w:szCs w:val="32"/>
        </w:rPr>
      </w:pPr>
    </w:p>
    <w:p w14:paraId="3D9226C5" w14:textId="2AE61FB2" w:rsidR="00BB2406" w:rsidRDefault="00BB2406" w:rsidP="00BB2406">
      <w:pPr>
        <w:spacing w:line="300" w:lineRule="atLeast"/>
        <w:jc w:val="center"/>
        <w:rPr>
          <w:rFonts w:eastAsiaTheme="majorEastAsia"/>
          <w:b/>
          <w:bCs/>
          <w:sz w:val="32"/>
          <w:szCs w:val="32"/>
        </w:rPr>
      </w:pPr>
    </w:p>
    <w:p w14:paraId="6BBC0D2E" w14:textId="0AFE2219" w:rsidR="00BB2406" w:rsidRPr="007560B4" w:rsidRDefault="00BB2406" w:rsidP="00BB2406">
      <w:pPr>
        <w:spacing w:line="300" w:lineRule="atLeast"/>
        <w:rPr>
          <w:rFonts w:eastAsiaTheme="majorEastAsia"/>
          <w:b/>
          <w:bCs/>
          <w:sz w:val="32"/>
          <w:szCs w:val="32"/>
        </w:rPr>
      </w:pPr>
    </w:p>
    <w:sdt>
      <w:sdtPr>
        <w:rPr>
          <w:rFonts w:ascii="Times New Roman" w:eastAsia="Times New Roman" w:hAnsi="Times New Roman" w:cs="Times New Roman"/>
          <w:color w:val="000000" w:themeColor="text1"/>
          <w:sz w:val="24"/>
          <w:szCs w:val="20"/>
        </w:rPr>
        <w:id w:val="-2049208839"/>
        <w:docPartObj>
          <w:docPartGallery w:val="Table of Contents"/>
          <w:docPartUnique/>
        </w:docPartObj>
      </w:sdtPr>
      <w:sdtEndPr>
        <w:rPr>
          <w:b/>
          <w:bCs/>
          <w:noProof/>
        </w:rPr>
      </w:sdtEndPr>
      <w:sdtContent>
        <w:p w14:paraId="3E070D92" w14:textId="7FAA308D" w:rsidR="00BB2406" w:rsidRDefault="00BB2406" w:rsidP="00BB2406">
          <w:pPr>
            <w:pStyle w:val="TOCHeading"/>
            <w:jc w:val="center"/>
            <w:rPr>
              <w:rFonts w:ascii="Times New Roman" w:hAnsi="Times New Roman" w:cs="Times New Roman"/>
              <w:b/>
              <w:bCs/>
            </w:rPr>
          </w:pPr>
          <w:r w:rsidRPr="00BB2406">
            <w:rPr>
              <w:rFonts w:ascii="Times New Roman" w:hAnsi="Times New Roman" w:cs="Times New Roman"/>
              <w:b/>
              <w:bCs/>
            </w:rPr>
            <w:t>Table of Contents</w:t>
          </w:r>
        </w:p>
        <w:p w14:paraId="3F157B79" w14:textId="77777777" w:rsidR="00BB2406" w:rsidRPr="00BB2406" w:rsidRDefault="00BB2406" w:rsidP="00BB2406"/>
        <w:p w14:paraId="74A2F849" w14:textId="3627FC6C" w:rsidR="00196ED6" w:rsidRDefault="00BB2406">
          <w:pPr>
            <w:pStyle w:val="TOC1"/>
            <w:tabs>
              <w:tab w:val="right" w:leader="dot" w:pos="9016"/>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109590514" w:history="1">
            <w:r w:rsidR="00196ED6" w:rsidRPr="00AD1C80">
              <w:rPr>
                <w:rStyle w:val="Hyperlink"/>
                <w:noProof/>
              </w:rPr>
              <w:t>Introduction</w:t>
            </w:r>
            <w:r w:rsidR="00196ED6">
              <w:rPr>
                <w:noProof/>
                <w:webHidden/>
              </w:rPr>
              <w:tab/>
            </w:r>
            <w:r w:rsidR="00196ED6">
              <w:rPr>
                <w:noProof/>
                <w:webHidden/>
              </w:rPr>
              <w:fldChar w:fldCharType="begin"/>
            </w:r>
            <w:r w:rsidR="00196ED6">
              <w:rPr>
                <w:noProof/>
                <w:webHidden/>
              </w:rPr>
              <w:instrText xml:space="preserve"> PAGEREF _Toc109590514 \h </w:instrText>
            </w:r>
            <w:r w:rsidR="00196ED6">
              <w:rPr>
                <w:noProof/>
                <w:webHidden/>
              </w:rPr>
            </w:r>
            <w:r w:rsidR="00196ED6">
              <w:rPr>
                <w:noProof/>
                <w:webHidden/>
              </w:rPr>
              <w:fldChar w:fldCharType="separate"/>
            </w:r>
            <w:r w:rsidR="00196ED6">
              <w:rPr>
                <w:noProof/>
                <w:webHidden/>
              </w:rPr>
              <w:t>3</w:t>
            </w:r>
            <w:r w:rsidR="00196ED6">
              <w:rPr>
                <w:noProof/>
                <w:webHidden/>
              </w:rPr>
              <w:fldChar w:fldCharType="end"/>
            </w:r>
          </w:hyperlink>
        </w:p>
        <w:p w14:paraId="2B1BF923" w14:textId="3840928A" w:rsidR="00196ED6" w:rsidRDefault="007560B4">
          <w:pPr>
            <w:pStyle w:val="TOC1"/>
            <w:tabs>
              <w:tab w:val="right" w:leader="dot" w:pos="9016"/>
            </w:tabs>
            <w:rPr>
              <w:rFonts w:asciiTheme="minorHAnsi" w:eastAsiaTheme="minorEastAsia" w:hAnsiTheme="minorHAnsi" w:cstheme="minorBidi"/>
              <w:noProof/>
              <w:color w:val="auto"/>
              <w:sz w:val="22"/>
              <w:szCs w:val="22"/>
            </w:rPr>
          </w:pPr>
          <w:hyperlink w:anchor="_Toc109590515" w:history="1">
            <w:r w:rsidR="00196ED6" w:rsidRPr="00AD1C80">
              <w:rPr>
                <w:rStyle w:val="Hyperlink"/>
                <w:noProof/>
              </w:rPr>
              <w:t>Chosen Developing Country</w:t>
            </w:r>
            <w:r w:rsidR="00196ED6">
              <w:rPr>
                <w:noProof/>
                <w:webHidden/>
              </w:rPr>
              <w:tab/>
            </w:r>
            <w:r w:rsidR="00196ED6">
              <w:rPr>
                <w:noProof/>
                <w:webHidden/>
              </w:rPr>
              <w:fldChar w:fldCharType="begin"/>
            </w:r>
            <w:r w:rsidR="00196ED6">
              <w:rPr>
                <w:noProof/>
                <w:webHidden/>
              </w:rPr>
              <w:instrText xml:space="preserve"> PAGEREF _Toc109590515 \h </w:instrText>
            </w:r>
            <w:r w:rsidR="00196ED6">
              <w:rPr>
                <w:noProof/>
                <w:webHidden/>
              </w:rPr>
            </w:r>
            <w:r w:rsidR="00196ED6">
              <w:rPr>
                <w:noProof/>
                <w:webHidden/>
              </w:rPr>
              <w:fldChar w:fldCharType="separate"/>
            </w:r>
            <w:r w:rsidR="00196ED6">
              <w:rPr>
                <w:noProof/>
                <w:webHidden/>
              </w:rPr>
              <w:t>3</w:t>
            </w:r>
            <w:r w:rsidR="00196ED6">
              <w:rPr>
                <w:noProof/>
                <w:webHidden/>
              </w:rPr>
              <w:fldChar w:fldCharType="end"/>
            </w:r>
          </w:hyperlink>
        </w:p>
        <w:p w14:paraId="6B318DDA" w14:textId="69480A75" w:rsidR="00196ED6" w:rsidRDefault="007560B4">
          <w:pPr>
            <w:pStyle w:val="TOC1"/>
            <w:tabs>
              <w:tab w:val="right" w:leader="dot" w:pos="9016"/>
            </w:tabs>
            <w:rPr>
              <w:rFonts w:asciiTheme="minorHAnsi" w:eastAsiaTheme="minorEastAsia" w:hAnsiTheme="minorHAnsi" w:cstheme="minorBidi"/>
              <w:noProof/>
              <w:color w:val="auto"/>
              <w:sz w:val="22"/>
              <w:szCs w:val="22"/>
            </w:rPr>
          </w:pPr>
          <w:hyperlink w:anchor="_Toc109590516" w:history="1">
            <w:r w:rsidR="00196ED6" w:rsidRPr="00AD1C80">
              <w:rPr>
                <w:rStyle w:val="Hyperlink"/>
                <w:noProof/>
              </w:rPr>
              <w:t>PESTLE Analysis</w:t>
            </w:r>
            <w:r w:rsidR="00196ED6">
              <w:rPr>
                <w:noProof/>
                <w:webHidden/>
              </w:rPr>
              <w:tab/>
            </w:r>
            <w:r w:rsidR="00196ED6">
              <w:rPr>
                <w:noProof/>
                <w:webHidden/>
              </w:rPr>
              <w:fldChar w:fldCharType="begin"/>
            </w:r>
            <w:r w:rsidR="00196ED6">
              <w:rPr>
                <w:noProof/>
                <w:webHidden/>
              </w:rPr>
              <w:instrText xml:space="preserve"> PAGEREF _Toc109590516 \h </w:instrText>
            </w:r>
            <w:r w:rsidR="00196ED6">
              <w:rPr>
                <w:noProof/>
                <w:webHidden/>
              </w:rPr>
            </w:r>
            <w:r w:rsidR="00196ED6">
              <w:rPr>
                <w:noProof/>
                <w:webHidden/>
              </w:rPr>
              <w:fldChar w:fldCharType="separate"/>
            </w:r>
            <w:r w:rsidR="00196ED6">
              <w:rPr>
                <w:noProof/>
                <w:webHidden/>
              </w:rPr>
              <w:t>4</w:t>
            </w:r>
            <w:r w:rsidR="00196ED6">
              <w:rPr>
                <w:noProof/>
                <w:webHidden/>
              </w:rPr>
              <w:fldChar w:fldCharType="end"/>
            </w:r>
          </w:hyperlink>
        </w:p>
        <w:p w14:paraId="671BD1BD" w14:textId="40803053" w:rsidR="00196ED6" w:rsidRDefault="007560B4">
          <w:pPr>
            <w:pStyle w:val="TOC2"/>
            <w:tabs>
              <w:tab w:val="right" w:leader="dot" w:pos="9016"/>
            </w:tabs>
            <w:rPr>
              <w:rFonts w:asciiTheme="minorHAnsi" w:eastAsiaTheme="minorEastAsia" w:hAnsiTheme="minorHAnsi" w:cstheme="minorBidi"/>
              <w:noProof/>
              <w:color w:val="auto"/>
              <w:sz w:val="22"/>
              <w:szCs w:val="22"/>
            </w:rPr>
          </w:pPr>
          <w:hyperlink w:anchor="_Toc109590517" w:history="1">
            <w:r w:rsidR="00196ED6" w:rsidRPr="00AD1C80">
              <w:rPr>
                <w:rStyle w:val="Hyperlink"/>
                <w:noProof/>
              </w:rPr>
              <w:t>Political Factor</w:t>
            </w:r>
            <w:r w:rsidR="00196ED6">
              <w:rPr>
                <w:noProof/>
                <w:webHidden/>
              </w:rPr>
              <w:tab/>
            </w:r>
            <w:r w:rsidR="00196ED6">
              <w:rPr>
                <w:noProof/>
                <w:webHidden/>
              </w:rPr>
              <w:fldChar w:fldCharType="begin"/>
            </w:r>
            <w:r w:rsidR="00196ED6">
              <w:rPr>
                <w:noProof/>
                <w:webHidden/>
              </w:rPr>
              <w:instrText xml:space="preserve"> PAGEREF _Toc109590517 \h </w:instrText>
            </w:r>
            <w:r w:rsidR="00196ED6">
              <w:rPr>
                <w:noProof/>
                <w:webHidden/>
              </w:rPr>
            </w:r>
            <w:r w:rsidR="00196ED6">
              <w:rPr>
                <w:noProof/>
                <w:webHidden/>
              </w:rPr>
              <w:fldChar w:fldCharType="separate"/>
            </w:r>
            <w:r w:rsidR="00196ED6">
              <w:rPr>
                <w:noProof/>
                <w:webHidden/>
              </w:rPr>
              <w:t>4</w:t>
            </w:r>
            <w:r w:rsidR="00196ED6">
              <w:rPr>
                <w:noProof/>
                <w:webHidden/>
              </w:rPr>
              <w:fldChar w:fldCharType="end"/>
            </w:r>
          </w:hyperlink>
        </w:p>
        <w:p w14:paraId="314A2F14" w14:textId="1E5ED278" w:rsidR="00196ED6" w:rsidRDefault="007560B4">
          <w:pPr>
            <w:pStyle w:val="TOC2"/>
            <w:tabs>
              <w:tab w:val="right" w:leader="dot" w:pos="9016"/>
            </w:tabs>
            <w:rPr>
              <w:rFonts w:asciiTheme="minorHAnsi" w:eastAsiaTheme="minorEastAsia" w:hAnsiTheme="minorHAnsi" w:cstheme="minorBidi"/>
              <w:noProof/>
              <w:color w:val="auto"/>
              <w:sz w:val="22"/>
              <w:szCs w:val="22"/>
            </w:rPr>
          </w:pPr>
          <w:hyperlink w:anchor="_Toc109590518" w:history="1">
            <w:r w:rsidR="00196ED6" w:rsidRPr="00AD1C80">
              <w:rPr>
                <w:rStyle w:val="Hyperlink"/>
                <w:noProof/>
              </w:rPr>
              <w:t>Economic Factors</w:t>
            </w:r>
            <w:r w:rsidR="00196ED6">
              <w:rPr>
                <w:noProof/>
                <w:webHidden/>
              </w:rPr>
              <w:tab/>
            </w:r>
            <w:r w:rsidR="00196ED6">
              <w:rPr>
                <w:noProof/>
                <w:webHidden/>
              </w:rPr>
              <w:fldChar w:fldCharType="begin"/>
            </w:r>
            <w:r w:rsidR="00196ED6">
              <w:rPr>
                <w:noProof/>
                <w:webHidden/>
              </w:rPr>
              <w:instrText xml:space="preserve"> PAGEREF _Toc109590518 \h </w:instrText>
            </w:r>
            <w:r w:rsidR="00196ED6">
              <w:rPr>
                <w:noProof/>
                <w:webHidden/>
              </w:rPr>
            </w:r>
            <w:r w:rsidR="00196ED6">
              <w:rPr>
                <w:noProof/>
                <w:webHidden/>
              </w:rPr>
              <w:fldChar w:fldCharType="separate"/>
            </w:r>
            <w:r w:rsidR="00196ED6">
              <w:rPr>
                <w:noProof/>
                <w:webHidden/>
              </w:rPr>
              <w:t>5</w:t>
            </w:r>
            <w:r w:rsidR="00196ED6">
              <w:rPr>
                <w:noProof/>
                <w:webHidden/>
              </w:rPr>
              <w:fldChar w:fldCharType="end"/>
            </w:r>
          </w:hyperlink>
        </w:p>
        <w:p w14:paraId="05FCEFEE" w14:textId="3831EC5F" w:rsidR="00196ED6" w:rsidRDefault="007560B4">
          <w:pPr>
            <w:pStyle w:val="TOC2"/>
            <w:tabs>
              <w:tab w:val="right" w:leader="dot" w:pos="9016"/>
            </w:tabs>
            <w:rPr>
              <w:rFonts w:asciiTheme="minorHAnsi" w:eastAsiaTheme="minorEastAsia" w:hAnsiTheme="minorHAnsi" w:cstheme="minorBidi"/>
              <w:noProof/>
              <w:color w:val="auto"/>
              <w:sz w:val="22"/>
              <w:szCs w:val="22"/>
            </w:rPr>
          </w:pPr>
          <w:hyperlink w:anchor="_Toc109590519" w:history="1">
            <w:r w:rsidR="00196ED6" w:rsidRPr="00AD1C80">
              <w:rPr>
                <w:rStyle w:val="Hyperlink"/>
                <w:noProof/>
              </w:rPr>
              <w:t>Social Factors</w:t>
            </w:r>
            <w:r w:rsidR="00196ED6">
              <w:rPr>
                <w:noProof/>
                <w:webHidden/>
              </w:rPr>
              <w:tab/>
            </w:r>
            <w:r w:rsidR="00196ED6">
              <w:rPr>
                <w:noProof/>
                <w:webHidden/>
              </w:rPr>
              <w:fldChar w:fldCharType="begin"/>
            </w:r>
            <w:r w:rsidR="00196ED6">
              <w:rPr>
                <w:noProof/>
                <w:webHidden/>
              </w:rPr>
              <w:instrText xml:space="preserve"> PAGEREF _Toc109590519 \h </w:instrText>
            </w:r>
            <w:r w:rsidR="00196ED6">
              <w:rPr>
                <w:noProof/>
                <w:webHidden/>
              </w:rPr>
            </w:r>
            <w:r w:rsidR="00196ED6">
              <w:rPr>
                <w:noProof/>
                <w:webHidden/>
              </w:rPr>
              <w:fldChar w:fldCharType="separate"/>
            </w:r>
            <w:r w:rsidR="00196ED6">
              <w:rPr>
                <w:noProof/>
                <w:webHidden/>
              </w:rPr>
              <w:t>5</w:t>
            </w:r>
            <w:r w:rsidR="00196ED6">
              <w:rPr>
                <w:noProof/>
                <w:webHidden/>
              </w:rPr>
              <w:fldChar w:fldCharType="end"/>
            </w:r>
          </w:hyperlink>
        </w:p>
        <w:p w14:paraId="538D32E2" w14:textId="3B32B271" w:rsidR="00196ED6" w:rsidRDefault="007560B4">
          <w:pPr>
            <w:pStyle w:val="TOC2"/>
            <w:tabs>
              <w:tab w:val="right" w:leader="dot" w:pos="9016"/>
            </w:tabs>
            <w:rPr>
              <w:rFonts w:asciiTheme="minorHAnsi" w:eastAsiaTheme="minorEastAsia" w:hAnsiTheme="minorHAnsi" w:cstheme="minorBidi"/>
              <w:noProof/>
              <w:color w:val="auto"/>
              <w:sz w:val="22"/>
              <w:szCs w:val="22"/>
            </w:rPr>
          </w:pPr>
          <w:hyperlink w:anchor="_Toc109590520" w:history="1">
            <w:r w:rsidR="00196ED6" w:rsidRPr="00AD1C80">
              <w:rPr>
                <w:rStyle w:val="Hyperlink"/>
                <w:noProof/>
              </w:rPr>
              <w:t>Technological Factor</w:t>
            </w:r>
            <w:r w:rsidR="00196ED6">
              <w:rPr>
                <w:noProof/>
                <w:webHidden/>
              </w:rPr>
              <w:tab/>
            </w:r>
            <w:r w:rsidR="00196ED6">
              <w:rPr>
                <w:noProof/>
                <w:webHidden/>
              </w:rPr>
              <w:fldChar w:fldCharType="begin"/>
            </w:r>
            <w:r w:rsidR="00196ED6">
              <w:rPr>
                <w:noProof/>
                <w:webHidden/>
              </w:rPr>
              <w:instrText xml:space="preserve"> PAGEREF _Toc109590520 \h </w:instrText>
            </w:r>
            <w:r w:rsidR="00196ED6">
              <w:rPr>
                <w:noProof/>
                <w:webHidden/>
              </w:rPr>
            </w:r>
            <w:r w:rsidR="00196ED6">
              <w:rPr>
                <w:noProof/>
                <w:webHidden/>
              </w:rPr>
              <w:fldChar w:fldCharType="separate"/>
            </w:r>
            <w:r w:rsidR="00196ED6">
              <w:rPr>
                <w:noProof/>
                <w:webHidden/>
              </w:rPr>
              <w:t>5</w:t>
            </w:r>
            <w:r w:rsidR="00196ED6">
              <w:rPr>
                <w:noProof/>
                <w:webHidden/>
              </w:rPr>
              <w:fldChar w:fldCharType="end"/>
            </w:r>
          </w:hyperlink>
        </w:p>
        <w:p w14:paraId="6AE5F57F" w14:textId="356D7C9D" w:rsidR="00196ED6" w:rsidRDefault="007560B4">
          <w:pPr>
            <w:pStyle w:val="TOC2"/>
            <w:tabs>
              <w:tab w:val="right" w:leader="dot" w:pos="9016"/>
            </w:tabs>
            <w:rPr>
              <w:rFonts w:asciiTheme="minorHAnsi" w:eastAsiaTheme="minorEastAsia" w:hAnsiTheme="minorHAnsi" w:cstheme="minorBidi"/>
              <w:noProof/>
              <w:color w:val="auto"/>
              <w:sz w:val="22"/>
              <w:szCs w:val="22"/>
            </w:rPr>
          </w:pPr>
          <w:hyperlink w:anchor="_Toc109590521" w:history="1">
            <w:r w:rsidR="00196ED6" w:rsidRPr="00AD1C80">
              <w:rPr>
                <w:rStyle w:val="Hyperlink"/>
                <w:noProof/>
              </w:rPr>
              <w:t>Legal Factor</w:t>
            </w:r>
            <w:r w:rsidR="00196ED6">
              <w:rPr>
                <w:noProof/>
                <w:webHidden/>
              </w:rPr>
              <w:tab/>
            </w:r>
            <w:r w:rsidR="00196ED6">
              <w:rPr>
                <w:noProof/>
                <w:webHidden/>
              </w:rPr>
              <w:fldChar w:fldCharType="begin"/>
            </w:r>
            <w:r w:rsidR="00196ED6">
              <w:rPr>
                <w:noProof/>
                <w:webHidden/>
              </w:rPr>
              <w:instrText xml:space="preserve"> PAGEREF _Toc109590521 \h </w:instrText>
            </w:r>
            <w:r w:rsidR="00196ED6">
              <w:rPr>
                <w:noProof/>
                <w:webHidden/>
              </w:rPr>
            </w:r>
            <w:r w:rsidR="00196ED6">
              <w:rPr>
                <w:noProof/>
                <w:webHidden/>
              </w:rPr>
              <w:fldChar w:fldCharType="separate"/>
            </w:r>
            <w:r w:rsidR="00196ED6">
              <w:rPr>
                <w:noProof/>
                <w:webHidden/>
              </w:rPr>
              <w:t>5</w:t>
            </w:r>
            <w:r w:rsidR="00196ED6">
              <w:rPr>
                <w:noProof/>
                <w:webHidden/>
              </w:rPr>
              <w:fldChar w:fldCharType="end"/>
            </w:r>
          </w:hyperlink>
        </w:p>
        <w:p w14:paraId="1307EA79" w14:textId="1078794C" w:rsidR="00196ED6" w:rsidRDefault="007560B4">
          <w:pPr>
            <w:pStyle w:val="TOC2"/>
            <w:tabs>
              <w:tab w:val="right" w:leader="dot" w:pos="9016"/>
            </w:tabs>
            <w:rPr>
              <w:rFonts w:asciiTheme="minorHAnsi" w:eastAsiaTheme="minorEastAsia" w:hAnsiTheme="minorHAnsi" w:cstheme="minorBidi"/>
              <w:noProof/>
              <w:color w:val="auto"/>
              <w:sz w:val="22"/>
              <w:szCs w:val="22"/>
            </w:rPr>
          </w:pPr>
          <w:hyperlink w:anchor="_Toc109590522" w:history="1">
            <w:r w:rsidR="00196ED6" w:rsidRPr="00AD1C80">
              <w:rPr>
                <w:rStyle w:val="Hyperlink"/>
                <w:noProof/>
              </w:rPr>
              <w:t>Environmental Factor</w:t>
            </w:r>
            <w:r w:rsidR="00196ED6">
              <w:rPr>
                <w:noProof/>
                <w:webHidden/>
              </w:rPr>
              <w:tab/>
            </w:r>
            <w:r w:rsidR="00196ED6">
              <w:rPr>
                <w:noProof/>
                <w:webHidden/>
              </w:rPr>
              <w:fldChar w:fldCharType="begin"/>
            </w:r>
            <w:r w:rsidR="00196ED6">
              <w:rPr>
                <w:noProof/>
                <w:webHidden/>
              </w:rPr>
              <w:instrText xml:space="preserve"> PAGEREF _Toc109590522 \h </w:instrText>
            </w:r>
            <w:r w:rsidR="00196ED6">
              <w:rPr>
                <w:noProof/>
                <w:webHidden/>
              </w:rPr>
            </w:r>
            <w:r w:rsidR="00196ED6">
              <w:rPr>
                <w:noProof/>
                <w:webHidden/>
              </w:rPr>
              <w:fldChar w:fldCharType="separate"/>
            </w:r>
            <w:r w:rsidR="00196ED6">
              <w:rPr>
                <w:noProof/>
                <w:webHidden/>
              </w:rPr>
              <w:t>6</w:t>
            </w:r>
            <w:r w:rsidR="00196ED6">
              <w:rPr>
                <w:noProof/>
                <w:webHidden/>
              </w:rPr>
              <w:fldChar w:fldCharType="end"/>
            </w:r>
          </w:hyperlink>
        </w:p>
        <w:p w14:paraId="31BAD5A3" w14:textId="77161691" w:rsidR="00196ED6" w:rsidRDefault="007560B4">
          <w:pPr>
            <w:pStyle w:val="TOC1"/>
            <w:tabs>
              <w:tab w:val="right" w:leader="dot" w:pos="9016"/>
            </w:tabs>
            <w:rPr>
              <w:rFonts w:asciiTheme="minorHAnsi" w:eastAsiaTheme="minorEastAsia" w:hAnsiTheme="minorHAnsi" w:cstheme="minorBidi"/>
              <w:noProof/>
              <w:color w:val="auto"/>
              <w:sz w:val="22"/>
              <w:szCs w:val="22"/>
            </w:rPr>
          </w:pPr>
          <w:hyperlink w:anchor="_Toc109590523" w:history="1">
            <w:r w:rsidR="00196ED6" w:rsidRPr="00AD1C80">
              <w:rPr>
                <w:rStyle w:val="Hyperlink"/>
                <w:noProof/>
              </w:rPr>
              <w:t>Critical Evaluation of Opportunities and Challenges and Management Process</w:t>
            </w:r>
            <w:r w:rsidR="00196ED6">
              <w:rPr>
                <w:noProof/>
                <w:webHidden/>
              </w:rPr>
              <w:tab/>
            </w:r>
            <w:r w:rsidR="00196ED6">
              <w:rPr>
                <w:noProof/>
                <w:webHidden/>
              </w:rPr>
              <w:fldChar w:fldCharType="begin"/>
            </w:r>
            <w:r w:rsidR="00196ED6">
              <w:rPr>
                <w:noProof/>
                <w:webHidden/>
              </w:rPr>
              <w:instrText xml:space="preserve"> PAGEREF _Toc109590523 \h </w:instrText>
            </w:r>
            <w:r w:rsidR="00196ED6">
              <w:rPr>
                <w:noProof/>
                <w:webHidden/>
              </w:rPr>
            </w:r>
            <w:r w:rsidR="00196ED6">
              <w:rPr>
                <w:noProof/>
                <w:webHidden/>
              </w:rPr>
              <w:fldChar w:fldCharType="separate"/>
            </w:r>
            <w:r w:rsidR="00196ED6">
              <w:rPr>
                <w:noProof/>
                <w:webHidden/>
              </w:rPr>
              <w:t>6</w:t>
            </w:r>
            <w:r w:rsidR="00196ED6">
              <w:rPr>
                <w:noProof/>
                <w:webHidden/>
              </w:rPr>
              <w:fldChar w:fldCharType="end"/>
            </w:r>
          </w:hyperlink>
        </w:p>
        <w:p w14:paraId="67A29219" w14:textId="520795E9" w:rsidR="00196ED6" w:rsidRDefault="007560B4">
          <w:pPr>
            <w:pStyle w:val="TOC1"/>
            <w:tabs>
              <w:tab w:val="right" w:leader="dot" w:pos="9016"/>
            </w:tabs>
            <w:rPr>
              <w:rFonts w:asciiTheme="minorHAnsi" w:eastAsiaTheme="minorEastAsia" w:hAnsiTheme="minorHAnsi" w:cstheme="minorBidi"/>
              <w:noProof/>
              <w:color w:val="auto"/>
              <w:sz w:val="22"/>
              <w:szCs w:val="22"/>
            </w:rPr>
          </w:pPr>
          <w:hyperlink w:anchor="_Toc109590524" w:history="1">
            <w:r w:rsidR="00196ED6" w:rsidRPr="00AD1C80">
              <w:rPr>
                <w:rStyle w:val="Hyperlink"/>
                <w:noProof/>
              </w:rPr>
              <w:t>Different Barriers Faced By Foreign Businesses</w:t>
            </w:r>
            <w:r w:rsidR="00196ED6">
              <w:rPr>
                <w:noProof/>
                <w:webHidden/>
              </w:rPr>
              <w:tab/>
            </w:r>
            <w:r w:rsidR="00196ED6">
              <w:rPr>
                <w:noProof/>
                <w:webHidden/>
              </w:rPr>
              <w:fldChar w:fldCharType="begin"/>
            </w:r>
            <w:r w:rsidR="00196ED6">
              <w:rPr>
                <w:noProof/>
                <w:webHidden/>
              </w:rPr>
              <w:instrText xml:space="preserve"> PAGEREF _Toc109590524 \h </w:instrText>
            </w:r>
            <w:r w:rsidR="00196ED6">
              <w:rPr>
                <w:noProof/>
                <w:webHidden/>
              </w:rPr>
            </w:r>
            <w:r w:rsidR="00196ED6">
              <w:rPr>
                <w:noProof/>
                <w:webHidden/>
              </w:rPr>
              <w:fldChar w:fldCharType="separate"/>
            </w:r>
            <w:r w:rsidR="00196ED6">
              <w:rPr>
                <w:noProof/>
                <w:webHidden/>
              </w:rPr>
              <w:t>7</w:t>
            </w:r>
            <w:r w:rsidR="00196ED6">
              <w:rPr>
                <w:noProof/>
                <w:webHidden/>
              </w:rPr>
              <w:fldChar w:fldCharType="end"/>
            </w:r>
          </w:hyperlink>
        </w:p>
        <w:p w14:paraId="62CBB8A6" w14:textId="497433B1" w:rsidR="00196ED6" w:rsidRDefault="007560B4">
          <w:pPr>
            <w:pStyle w:val="TOC1"/>
            <w:tabs>
              <w:tab w:val="right" w:leader="dot" w:pos="9016"/>
            </w:tabs>
            <w:rPr>
              <w:rFonts w:asciiTheme="minorHAnsi" w:eastAsiaTheme="minorEastAsia" w:hAnsiTheme="minorHAnsi" w:cstheme="minorBidi"/>
              <w:noProof/>
              <w:color w:val="auto"/>
              <w:sz w:val="22"/>
              <w:szCs w:val="22"/>
            </w:rPr>
          </w:pPr>
          <w:hyperlink w:anchor="_Toc109590525" w:history="1">
            <w:r w:rsidR="00196ED6" w:rsidRPr="00AD1C80">
              <w:rPr>
                <w:rStyle w:val="Hyperlink"/>
                <w:noProof/>
              </w:rPr>
              <w:t>Strategy and Recommendation</w:t>
            </w:r>
            <w:r w:rsidR="00196ED6">
              <w:rPr>
                <w:noProof/>
                <w:webHidden/>
              </w:rPr>
              <w:tab/>
            </w:r>
            <w:r w:rsidR="00196ED6">
              <w:rPr>
                <w:noProof/>
                <w:webHidden/>
              </w:rPr>
              <w:fldChar w:fldCharType="begin"/>
            </w:r>
            <w:r w:rsidR="00196ED6">
              <w:rPr>
                <w:noProof/>
                <w:webHidden/>
              </w:rPr>
              <w:instrText xml:space="preserve"> PAGEREF _Toc109590525 \h </w:instrText>
            </w:r>
            <w:r w:rsidR="00196ED6">
              <w:rPr>
                <w:noProof/>
                <w:webHidden/>
              </w:rPr>
            </w:r>
            <w:r w:rsidR="00196ED6">
              <w:rPr>
                <w:noProof/>
                <w:webHidden/>
              </w:rPr>
              <w:fldChar w:fldCharType="separate"/>
            </w:r>
            <w:r w:rsidR="00196ED6">
              <w:rPr>
                <w:noProof/>
                <w:webHidden/>
              </w:rPr>
              <w:t>8</w:t>
            </w:r>
            <w:r w:rsidR="00196ED6">
              <w:rPr>
                <w:noProof/>
                <w:webHidden/>
              </w:rPr>
              <w:fldChar w:fldCharType="end"/>
            </w:r>
          </w:hyperlink>
        </w:p>
        <w:p w14:paraId="3C77A3E7" w14:textId="2551F551" w:rsidR="00196ED6" w:rsidRDefault="007560B4">
          <w:pPr>
            <w:pStyle w:val="TOC1"/>
            <w:tabs>
              <w:tab w:val="right" w:leader="dot" w:pos="9016"/>
            </w:tabs>
            <w:rPr>
              <w:rFonts w:asciiTheme="minorHAnsi" w:eastAsiaTheme="minorEastAsia" w:hAnsiTheme="minorHAnsi" w:cstheme="minorBidi"/>
              <w:noProof/>
              <w:color w:val="auto"/>
              <w:sz w:val="22"/>
              <w:szCs w:val="22"/>
            </w:rPr>
          </w:pPr>
          <w:hyperlink w:anchor="_Toc109590526" w:history="1">
            <w:r w:rsidR="00196ED6" w:rsidRPr="00AD1C80">
              <w:rPr>
                <w:rStyle w:val="Hyperlink"/>
                <w:noProof/>
              </w:rPr>
              <w:t>Conclusion</w:t>
            </w:r>
            <w:r w:rsidR="00196ED6">
              <w:rPr>
                <w:noProof/>
                <w:webHidden/>
              </w:rPr>
              <w:tab/>
            </w:r>
            <w:r w:rsidR="00196ED6">
              <w:rPr>
                <w:noProof/>
                <w:webHidden/>
              </w:rPr>
              <w:fldChar w:fldCharType="begin"/>
            </w:r>
            <w:r w:rsidR="00196ED6">
              <w:rPr>
                <w:noProof/>
                <w:webHidden/>
              </w:rPr>
              <w:instrText xml:space="preserve"> PAGEREF _Toc109590526 \h </w:instrText>
            </w:r>
            <w:r w:rsidR="00196ED6">
              <w:rPr>
                <w:noProof/>
                <w:webHidden/>
              </w:rPr>
            </w:r>
            <w:r w:rsidR="00196ED6">
              <w:rPr>
                <w:noProof/>
                <w:webHidden/>
              </w:rPr>
              <w:fldChar w:fldCharType="separate"/>
            </w:r>
            <w:r w:rsidR="00196ED6">
              <w:rPr>
                <w:noProof/>
                <w:webHidden/>
              </w:rPr>
              <w:t>9</w:t>
            </w:r>
            <w:r w:rsidR="00196ED6">
              <w:rPr>
                <w:noProof/>
                <w:webHidden/>
              </w:rPr>
              <w:fldChar w:fldCharType="end"/>
            </w:r>
          </w:hyperlink>
        </w:p>
        <w:p w14:paraId="54D7A876" w14:textId="2045EDB8" w:rsidR="00196ED6" w:rsidRDefault="007560B4">
          <w:pPr>
            <w:pStyle w:val="TOC1"/>
            <w:tabs>
              <w:tab w:val="right" w:leader="dot" w:pos="9016"/>
            </w:tabs>
            <w:rPr>
              <w:rFonts w:asciiTheme="minorHAnsi" w:eastAsiaTheme="minorEastAsia" w:hAnsiTheme="minorHAnsi" w:cstheme="minorBidi"/>
              <w:noProof/>
              <w:color w:val="auto"/>
              <w:sz w:val="22"/>
              <w:szCs w:val="22"/>
            </w:rPr>
          </w:pPr>
          <w:hyperlink w:anchor="_Toc109590527" w:history="1">
            <w:r w:rsidR="00196ED6" w:rsidRPr="00AD1C80">
              <w:rPr>
                <w:rStyle w:val="Hyperlink"/>
                <w:noProof/>
              </w:rPr>
              <w:t>References</w:t>
            </w:r>
            <w:r w:rsidR="00196ED6">
              <w:rPr>
                <w:noProof/>
                <w:webHidden/>
              </w:rPr>
              <w:tab/>
            </w:r>
            <w:r w:rsidR="00196ED6">
              <w:rPr>
                <w:noProof/>
                <w:webHidden/>
              </w:rPr>
              <w:fldChar w:fldCharType="begin"/>
            </w:r>
            <w:r w:rsidR="00196ED6">
              <w:rPr>
                <w:noProof/>
                <w:webHidden/>
              </w:rPr>
              <w:instrText xml:space="preserve"> PAGEREF _Toc109590527 \h </w:instrText>
            </w:r>
            <w:r w:rsidR="00196ED6">
              <w:rPr>
                <w:noProof/>
                <w:webHidden/>
              </w:rPr>
            </w:r>
            <w:r w:rsidR="00196ED6">
              <w:rPr>
                <w:noProof/>
                <w:webHidden/>
              </w:rPr>
              <w:fldChar w:fldCharType="separate"/>
            </w:r>
            <w:r w:rsidR="00196ED6">
              <w:rPr>
                <w:noProof/>
                <w:webHidden/>
              </w:rPr>
              <w:t>10</w:t>
            </w:r>
            <w:r w:rsidR="00196ED6">
              <w:rPr>
                <w:noProof/>
                <w:webHidden/>
              </w:rPr>
              <w:fldChar w:fldCharType="end"/>
            </w:r>
          </w:hyperlink>
        </w:p>
        <w:p w14:paraId="2FA07E4B" w14:textId="7066A502" w:rsidR="00BB2406" w:rsidRDefault="00BB2406">
          <w:r>
            <w:rPr>
              <w:b/>
              <w:bCs/>
              <w:noProof/>
            </w:rPr>
            <w:fldChar w:fldCharType="end"/>
          </w:r>
        </w:p>
      </w:sdtContent>
    </w:sdt>
    <w:p w14:paraId="7512F405" w14:textId="2C626A2D" w:rsidR="00662EAA" w:rsidRDefault="00662EAA"/>
    <w:p w14:paraId="568FFB64" w14:textId="6CAC0A43" w:rsidR="00BB2406" w:rsidRDefault="00BB2406"/>
    <w:p w14:paraId="1F128B80" w14:textId="257E7B5A" w:rsidR="00BB2406" w:rsidRDefault="00BB2406"/>
    <w:p w14:paraId="004EFAF9" w14:textId="70FEDCAC" w:rsidR="00BB2406" w:rsidRDefault="00BB2406"/>
    <w:p w14:paraId="7C64B7DB" w14:textId="3EEE4113" w:rsidR="00BB2406" w:rsidRDefault="00BB2406"/>
    <w:p w14:paraId="55433AC3" w14:textId="0F3221E9" w:rsidR="00BB2406" w:rsidRDefault="00BB2406"/>
    <w:p w14:paraId="05418217" w14:textId="3D285F3B" w:rsidR="00BB2406" w:rsidRDefault="00BB2406"/>
    <w:p w14:paraId="50DA4116" w14:textId="5FFFBCFC" w:rsidR="00BB2406" w:rsidRDefault="00BB2406"/>
    <w:p w14:paraId="71020123" w14:textId="74F283A3" w:rsidR="00BB2406" w:rsidRDefault="00BB2406"/>
    <w:p w14:paraId="711EA741" w14:textId="40034D18" w:rsidR="00BB2406" w:rsidRDefault="00BB2406"/>
    <w:p w14:paraId="59B15B86" w14:textId="0C85C96E" w:rsidR="00BB2406" w:rsidRDefault="00BB2406" w:rsidP="00BB2406">
      <w:pPr>
        <w:pStyle w:val="Heading1"/>
      </w:pPr>
      <w:bookmarkStart w:id="0" w:name="_Toc109590514"/>
      <w:r>
        <w:lastRenderedPageBreak/>
        <w:t>Introduction</w:t>
      </w:r>
      <w:bookmarkEnd w:id="0"/>
    </w:p>
    <w:p w14:paraId="038D3351" w14:textId="3B29DABB" w:rsidR="00BB2406" w:rsidRDefault="00BB2406" w:rsidP="00BB2406">
      <w:r w:rsidRPr="00BB2406">
        <w:t xml:space="preserve">When goods or services are produced or distributed over national borders, they're referred to as "international business." </w:t>
      </w:r>
      <w:r w:rsidR="00E911FD" w:rsidRPr="00E911FD">
        <w:t>Monetary interconnection and incorporation are becoming increasingly common, which opens up new opportunities for international trade and commerce.</w:t>
      </w:r>
      <w:r w:rsidR="00E911FD">
        <w:t xml:space="preserve"> </w:t>
      </w:r>
      <w:r w:rsidRPr="00BB2406">
        <w:t xml:space="preserve">Trade barriers are coming down, and buyer values are shifting, allowing for this type of </w:t>
      </w:r>
      <w:proofErr w:type="spellStart"/>
      <w:r w:rsidRPr="00BB2406">
        <w:t>globalisation</w:t>
      </w:r>
      <w:proofErr w:type="spellEnd"/>
      <w:r w:rsidRPr="00BB2406">
        <w:t xml:space="preserve"> to occur </w:t>
      </w:r>
      <w:r>
        <w:t>i</w:t>
      </w:r>
      <w:r w:rsidRPr="00BB2406">
        <w:t xml:space="preserve">n the </w:t>
      </w:r>
      <w:r w:rsidRPr="00F25D20">
        <w:t>market</w:t>
      </w:r>
      <w:r w:rsidR="0052671E" w:rsidRPr="00F25D20">
        <w:t xml:space="preserve"> </w:t>
      </w:r>
      <w:r w:rsidR="00F25D20" w:rsidRPr="00F25D20">
        <w:t xml:space="preserve">(Wall, 2019). </w:t>
      </w:r>
      <w:r w:rsidRPr="00F25D20">
        <w:t>A</w:t>
      </w:r>
      <w:r w:rsidRPr="00BB2406">
        <w:t xml:space="preserve"> company's ability to acquire commodities and services in a foreign can also be regarded in this context. Intercontinental trade comprises all cross-border transactions of products and services among countries. Aside from exchanging payment</w:t>
      </w:r>
      <w:r>
        <w:t>s</w:t>
      </w:r>
      <w:r w:rsidRPr="00BB2406">
        <w:t xml:space="preserve"> for services, foreign transactions of other commodities can also be part of these </w:t>
      </w:r>
      <w:r w:rsidRPr="00F25D20">
        <w:t>transactions</w:t>
      </w:r>
      <w:r w:rsidR="0052671E" w:rsidRPr="00F25D20">
        <w:t xml:space="preserve"> </w:t>
      </w:r>
      <w:r w:rsidR="00F25D20" w:rsidRPr="00F25D20">
        <w:t>(Wall, 2019)</w:t>
      </w:r>
      <w:r w:rsidRPr="00F25D20">
        <w:t>.</w:t>
      </w:r>
      <w:r>
        <w:t xml:space="preserve"> </w:t>
      </w:r>
    </w:p>
    <w:p w14:paraId="5ABA3C92" w14:textId="277610A2" w:rsidR="00B67733" w:rsidRDefault="00BB2406" w:rsidP="00BB2406">
      <w:r>
        <w:t xml:space="preserve">Amazon has been selected as the company which will be discussed in this report. The report will </w:t>
      </w:r>
      <w:proofErr w:type="spellStart"/>
      <w:r>
        <w:t>analyse</w:t>
      </w:r>
      <w:proofErr w:type="spellEnd"/>
      <w:r>
        <w:t xml:space="preserve"> different challenges, opportunities and strategies for Amazon if the firm enters into a newly developing country in which the firm is not currently operating.</w:t>
      </w:r>
      <w:r w:rsidR="00811F09">
        <w:t xml:space="preserve"> </w:t>
      </w:r>
      <w:r w:rsidR="00F25D20" w:rsidRPr="00F25D20">
        <w:t xml:space="preserve">Internet retailer and online service provider Amazon.com, Inc. is the company's </w:t>
      </w:r>
      <w:proofErr w:type="spellStart"/>
      <w:r w:rsidR="00F25D20" w:rsidRPr="00F25D20">
        <w:t>recognisable</w:t>
      </w:r>
      <w:proofErr w:type="spellEnd"/>
      <w:r w:rsidR="00F25D20" w:rsidRPr="00F25D20">
        <w:t xml:space="preserve"> brand identity (Cherry, 2021).</w:t>
      </w:r>
      <w:r w:rsidR="00F25D20">
        <w:t xml:space="preserve"> </w:t>
      </w:r>
      <w:r w:rsidR="00811F09" w:rsidRPr="00811F09">
        <w:t xml:space="preserve">Clothing, auto and manufactured goods, skincare and cosmetics products, technological equipment and groceries all fall under the company's purview, as do products geared toward children and babies, as well as books, games, </w:t>
      </w:r>
      <w:proofErr w:type="spellStart"/>
      <w:r w:rsidR="00811F09" w:rsidRPr="00811F09">
        <w:t>jewellery</w:t>
      </w:r>
      <w:proofErr w:type="spellEnd"/>
      <w:r w:rsidR="00811F09" w:rsidRPr="00811F09">
        <w:t xml:space="preserve">, and other trinkets and trinket-like objects. </w:t>
      </w:r>
      <w:r w:rsidR="00E911FD" w:rsidRPr="00E911FD">
        <w:t xml:space="preserve">The company provides delivery and shipment, along with cloud servers and other web-based operations. Online and offline, </w:t>
      </w:r>
      <w:r w:rsidR="00E911FD">
        <w:t>c</w:t>
      </w:r>
      <w:r w:rsidR="00E911FD" w:rsidRPr="00E911FD">
        <w:t>ustomers can order these products.</w:t>
      </w:r>
      <w:r w:rsidR="00811F09" w:rsidRPr="00811F09">
        <w:t xml:space="preserve"> Various third parties sell their goods on these platforms as well. The Echo, the Fire TV, the Kindle e-reader, the Fire tablet, and the Echo Dot are just a few of the electronic gadgets that Amazon makes and sells. Publishers, artists, directors, and other content providers can publish and sell their work through the </w:t>
      </w:r>
      <w:r w:rsidR="00811F09" w:rsidRPr="0052671E">
        <w:t>company</w:t>
      </w:r>
      <w:r w:rsidR="00F25D20">
        <w:t xml:space="preserve"> </w:t>
      </w:r>
      <w:r w:rsidR="00F25D20" w:rsidRPr="00F25D20">
        <w:t>(Cherry, 2021)</w:t>
      </w:r>
      <w:r w:rsidR="00F25D20">
        <w:t xml:space="preserve">. </w:t>
      </w:r>
      <w:r w:rsidR="00811F09" w:rsidRPr="00F25D20">
        <w:t>The headquarters</w:t>
      </w:r>
      <w:r w:rsidR="00811F09" w:rsidRPr="00811F09">
        <w:t xml:space="preserve"> of Amazon </w:t>
      </w:r>
      <w:r w:rsidR="00811F09">
        <w:t>is</w:t>
      </w:r>
      <w:r w:rsidR="00811F09" w:rsidRPr="00811F09">
        <w:t xml:space="preserve"> located in Seattle, Washington, in the United States.</w:t>
      </w:r>
      <w:r w:rsidR="00811F09">
        <w:t xml:space="preserve"> The report will also </w:t>
      </w:r>
      <w:proofErr w:type="spellStart"/>
      <w:r w:rsidR="00811F09">
        <w:t>analyse</w:t>
      </w:r>
      <w:proofErr w:type="spellEnd"/>
      <w:r w:rsidR="00811F09">
        <w:t xml:space="preserve"> the firm's environmental analysis and demonstrate different strategies to effectively entering into a developing market.</w:t>
      </w:r>
    </w:p>
    <w:p w14:paraId="6AE948F7" w14:textId="320FFB70" w:rsidR="00B67733" w:rsidRDefault="00B67733" w:rsidP="00B67733">
      <w:pPr>
        <w:pStyle w:val="Heading1"/>
      </w:pPr>
      <w:bookmarkStart w:id="1" w:name="_Toc109590515"/>
      <w:r>
        <w:t>Chosen Developing Country</w:t>
      </w:r>
      <w:bookmarkEnd w:id="1"/>
    </w:p>
    <w:p w14:paraId="2A2DB701" w14:textId="0D253CA3" w:rsidR="00B67733" w:rsidRDefault="00B67733" w:rsidP="00B67733">
      <w:r w:rsidRPr="00B67733">
        <w:t xml:space="preserve">The beaches, rivers, Buddhist pagodas, and lively towns of Vietnam make it a popular travel destination in the region. In Southeast Asia, Vietnam is one of the fastest-growing economies. More than half of the population is under the age of 40, making it a vibrant, energetic city. Consumer </w:t>
      </w:r>
      <w:r w:rsidRPr="00551AE2">
        <w:t>spending in Vietnam has been continuously increasing due to rising earnings and an improving economy</w:t>
      </w:r>
      <w:r w:rsidR="00551AE2" w:rsidRPr="00551AE2">
        <w:t xml:space="preserve"> (BPP Learning Media, 2015)</w:t>
      </w:r>
      <w:r w:rsidRPr="00551AE2">
        <w:t>. Consumption</w:t>
      </w:r>
      <w:r>
        <w:t xml:space="preserve"> growth</w:t>
      </w:r>
      <w:r w:rsidRPr="00B67733">
        <w:t xml:space="preserve"> outpaced income </w:t>
      </w:r>
      <w:r w:rsidRPr="00B67733">
        <w:lastRenderedPageBreak/>
        <w:t xml:space="preserve">increases, mostly due to increased market confidence in light of Vietnam's good financial outlook and low unemployment, which boosted consumers' trust in their future earnings. Convenience stores and internet shopping are becoming more popular with younger generations, especially when it comes to clothing and household goods. While worldwide giants like Amazon aren't available in Vietnam yet, local sites like Lazada and Tiki are becoming extremely advanced and convenient. Consumer </w:t>
      </w:r>
      <w:r>
        <w:t>behaviour</w:t>
      </w:r>
      <w:r w:rsidRPr="00B67733">
        <w:t xml:space="preserve"> fast shifting consumer marketing landscape was determined by Vietnam's change over the last decade. Because of the country's economic growth, Vietnamese consumers are already more secure about their future wages. As a result, they're spending more money on fashionable and high-quality goods to raise their standard of living, </w:t>
      </w:r>
      <w:r>
        <w:t>although</w:t>
      </w:r>
      <w:r w:rsidRPr="00B67733">
        <w:t xml:space="preserve"> their incomes are still lower than those in the West. To meet this rising </w:t>
      </w:r>
      <w:r w:rsidRPr="00551AE2">
        <w:t>demand, international brands and suppliers are selling more mid-priced and value-for-money products</w:t>
      </w:r>
      <w:r w:rsidR="00551AE2" w:rsidRPr="00551AE2">
        <w:t xml:space="preserve"> (BPP Learning Media, 2015)</w:t>
      </w:r>
      <w:r w:rsidRPr="00551AE2">
        <w:t>. In addition</w:t>
      </w:r>
      <w:r>
        <w:t xml:space="preserve"> to their form or function, well-known brands are sometimes marketed as being of worldwide quality, making them more appealing to consumers. Younger office workers and professionals with better wages are more likely to seek name-brand things and are accustomed to weighing the costs of domestic vs imported goods. Nearly 70% of private consumption is accounted for by accommodation, food, and transport costs.</w:t>
      </w:r>
    </w:p>
    <w:p w14:paraId="2381306F" w14:textId="1A8817FC" w:rsidR="00B67733" w:rsidRDefault="00B67733" w:rsidP="00B67733">
      <w:pPr>
        <w:pStyle w:val="Heading1"/>
      </w:pPr>
      <w:bookmarkStart w:id="2" w:name="_Toc109590516"/>
      <w:r>
        <w:t>PESTLE Analysis</w:t>
      </w:r>
      <w:bookmarkEnd w:id="2"/>
    </w:p>
    <w:p w14:paraId="720CDC0F" w14:textId="08CCF5A9" w:rsidR="00B67733" w:rsidRDefault="00B67733" w:rsidP="00B67733">
      <w:pPr>
        <w:pStyle w:val="Heading2"/>
      </w:pPr>
      <w:bookmarkStart w:id="3" w:name="_Toc109590517"/>
      <w:r>
        <w:t>Political Factor</w:t>
      </w:r>
      <w:bookmarkEnd w:id="3"/>
    </w:p>
    <w:p w14:paraId="39F913EF" w14:textId="1BFB22DA" w:rsidR="00B67733" w:rsidRDefault="00B67733" w:rsidP="00B67733">
      <w:r w:rsidRPr="00B67733">
        <w:t xml:space="preserve">The </w:t>
      </w:r>
      <w:r>
        <w:t>V</w:t>
      </w:r>
      <w:r w:rsidRPr="00B67733">
        <w:t xml:space="preserve">ietnamese government is a unified communist one. The entire country is ruled by the Vietnam Communist Party, a socialist republican party. The elected President serves as commander in chief of the armed forces and head of state, while the Prime Minister serves as head of the cabinet. In terms of politics, Vietnam adheres to the socialist school of thought, whereas economically, the capitalist school of thought </w:t>
      </w:r>
      <w:r w:rsidRPr="00551AE2">
        <w:t>prevails. As of this writing, Vietnam maintains diplomatic connections with a total of 182 countries</w:t>
      </w:r>
      <w:r w:rsidR="00551AE2" w:rsidRPr="00551AE2">
        <w:t xml:space="preserve"> (Cox, 2019)</w:t>
      </w:r>
      <w:r w:rsidRPr="00551AE2">
        <w:t>. WTO</w:t>
      </w:r>
      <w:r w:rsidRPr="00B67733">
        <w:t xml:space="preserve">, APEC, ASEAN, </w:t>
      </w:r>
      <w:r>
        <w:t xml:space="preserve">and </w:t>
      </w:r>
      <w:r w:rsidRPr="00B67733">
        <w:t xml:space="preserve">UN are some of the international organisations she has partnered with. </w:t>
      </w:r>
      <w:r>
        <w:t>Despite</w:t>
      </w:r>
      <w:r w:rsidRPr="00B67733">
        <w:t xml:space="preserve"> a tumultuous past, both countries have been burying the hatchets for more than twenty years. There is a serious problem of corruption in Vietnam, and the country has undertaken a variety of measures to combat it. Viet Nam's Communist Party maintains </w:t>
      </w:r>
      <w:r>
        <w:t xml:space="preserve">a </w:t>
      </w:r>
      <w:r w:rsidRPr="00B67733">
        <w:t>tight grip on the country's media, including bloggers, journalists, and broadcasters. A form of state censorship results in the censoring of any critical and contentious news.</w:t>
      </w:r>
    </w:p>
    <w:p w14:paraId="56BB8413" w14:textId="263DBADF" w:rsidR="00B67733" w:rsidRDefault="00B67733" w:rsidP="00B67733">
      <w:pPr>
        <w:pStyle w:val="Heading2"/>
      </w:pPr>
      <w:bookmarkStart w:id="4" w:name="_Toc109590518"/>
      <w:r>
        <w:lastRenderedPageBreak/>
        <w:t>Economic Factors</w:t>
      </w:r>
      <w:bookmarkEnd w:id="4"/>
    </w:p>
    <w:p w14:paraId="26E3BFF3" w14:textId="3AC0BD33" w:rsidR="00B67733" w:rsidRDefault="00B67733" w:rsidP="00B67733">
      <w:r w:rsidRPr="00B67733">
        <w:t xml:space="preserve">In 2020, Vietnam's yearly nominal GDP was estimated to be 341.7 billion USD, making it the 34th-highest in the world. In addition, the country's per capita income was $3,501 and was ranked 113th in the world. The principal exports of Vietnam include leather and textile footwear, integrated circuits, telephones, and broadcasting equipment, among other things. It is sold in Germany, South Korea, and the United </w:t>
      </w:r>
      <w:r w:rsidRPr="00551AE2">
        <w:t>States</w:t>
      </w:r>
      <w:r w:rsidR="00551AE2" w:rsidRPr="00551AE2">
        <w:t xml:space="preserve"> (Macdonald, 2020)</w:t>
      </w:r>
      <w:r w:rsidRPr="00551AE2">
        <w:t>. It</w:t>
      </w:r>
      <w:r w:rsidRPr="00B67733">
        <w:t xml:space="preserve"> is worth noting that the majority of the goods imported into Vietnam are made of textiles and other textile-related products. Corporate tax in Vietnam is 20%, and personal income tax fluctuates from 45% to 30% depending on the amount of income. In contrast, the tax rate for petroleum &amp; energy businesses can range from 31% to 52% based on their net profits.</w:t>
      </w:r>
    </w:p>
    <w:p w14:paraId="69A63978" w14:textId="763A8B11" w:rsidR="00B67733" w:rsidRDefault="00B67733" w:rsidP="00B67733">
      <w:pPr>
        <w:pStyle w:val="Heading2"/>
      </w:pPr>
      <w:bookmarkStart w:id="5" w:name="_Toc109590519"/>
      <w:r>
        <w:t>Social Factors</w:t>
      </w:r>
      <w:bookmarkEnd w:id="5"/>
    </w:p>
    <w:p w14:paraId="3EF5F041" w14:textId="2D77F10B" w:rsidR="00B67733" w:rsidRDefault="00B67733" w:rsidP="00B67733">
      <w:r w:rsidRPr="00B67733">
        <w:t>In general, Vietnamese people are hospitable and welcoming. The middle class, on the other hand, has grown at an astronomical rate. Vietnam has been dealing with serious societal issues, including an ageing population and a widening disparity between the rich and poor</w:t>
      </w:r>
      <w:r w:rsidR="00551AE2">
        <w:t xml:space="preserve"> </w:t>
      </w:r>
      <w:r w:rsidR="00551AE2" w:rsidRPr="00551AE2">
        <w:t>(Macdonald, 2020)</w:t>
      </w:r>
      <w:r w:rsidRPr="00551AE2">
        <w:t>.</w:t>
      </w:r>
      <w:r w:rsidRPr="00B67733">
        <w:t xml:space="preserve"> There is still a wide disparity between the country's rich and poor, notwithstanding its economic progress.</w:t>
      </w:r>
    </w:p>
    <w:p w14:paraId="2D923F74" w14:textId="22956F7A" w:rsidR="00B67733" w:rsidRDefault="00B67733" w:rsidP="00B67733">
      <w:pPr>
        <w:pStyle w:val="Heading2"/>
      </w:pPr>
      <w:bookmarkStart w:id="6" w:name="_Toc109590520"/>
      <w:r>
        <w:t>Technological Factor</w:t>
      </w:r>
      <w:bookmarkEnd w:id="6"/>
    </w:p>
    <w:p w14:paraId="59E26EF0" w14:textId="24F6E7C0" w:rsidR="00B67733" w:rsidRDefault="00B67733" w:rsidP="00B67733">
      <w:r w:rsidRPr="00B67733">
        <w:t>In attracting foreign companies, the Vietnamese government is establishing tech institutions and implementing low-cost regulations to foster a startup culture. Nearly two-thirds of the country's 7</w:t>
      </w:r>
      <w:r>
        <w:t>31</w:t>
      </w:r>
      <w:r w:rsidRPr="00B67733">
        <w:t xml:space="preserve"> tech firms are engaged in the creation of hardware, software, and infrastructure. E-commerce, machine learning, and financial technology are just a few of the IT services that Vietnam </w:t>
      </w:r>
      <w:r w:rsidRPr="00551AE2">
        <w:t>can provide</w:t>
      </w:r>
      <w:r w:rsidR="00551AE2" w:rsidRPr="00551AE2">
        <w:t xml:space="preserve"> (Orsino, 2020)</w:t>
      </w:r>
      <w:r w:rsidRPr="00551AE2">
        <w:t>.</w:t>
      </w:r>
      <w:r w:rsidRPr="00B67733">
        <w:t xml:space="preserve"> </w:t>
      </w:r>
      <w:r>
        <w:t>Vietnam</w:t>
      </w:r>
      <w:r w:rsidRPr="00B67733">
        <w:t xml:space="preserve"> is the world's eighth-largest provider of IT services. </w:t>
      </w:r>
      <w:r>
        <w:t>Even though</w:t>
      </w:r>
      <w:r w:rsidRPr="00B67733">
        <w:t xml:space="preserve"> numerous tech companies are setting up shop in Vietnam, the country is nevertheless hampered by a scarcity of highly trained professionals.</w:t>
      </w:r>
    </w:p>
    <w:p w14:paraId="616DF7CE" w14:textId="302B1D39" w:rsidR="00B67733" w:rsidRDefault="00B67733" w:rsidP="00B67733">
      <w:pPr>
        <w:pStyle w:val="Heading2"/>
      </w:pPr>
      <w:bookmarkStart w:id="7" w:name="_Toc109590521"/>
      <w:r>
        <w:t>Legal Factor</w:t>
      </w:r>
      <w:bookmarkEnd w:id="7"/>
    </w:p>
    <w:p w14:paraId="010CF258" w14:textId="595CB04B" w:rsidR="00B67733" w:rsidRDefault="00B67733" w:rsidP="00B67733">
      <w:r w:rsidRPr="00B67733">
        <w:t>Investing in and operating a business in Vietnam is permitted and encouraged by the government. Companies can now more easily f</w:t>
      </w:r>
      <w:r>
        <w:t>ro</w:t>
      </w:r>
      <w:r w:rsidRPr="00B67733">
        <w:t xml:space="preserve">m a limited liability corporation thanks to changes made to the law by the federal government. New </w:t>
      </w:r>
      <w:proofErr w:type="spellStart"/>
      <w:r w:rsidRPr="00B67733">
        <w:t>labour</w:t>
      </w:r>
      <w:proofErr w:type="spellEnd"/>
      <w:r w:rsidRPr="00B67733">
        <w:t xml:space="preserve"> regulations were passed by the Vietnamese National Assembly in 2019 and have been in effect since January 2021. The </w:t>
      </w:r>
      <w:proofErr w:type="spellStart"/>
      <w:r w:rsidRPr="00B67733">
        <w:t>labour</w:t>
      </w:r>
      <w:proofErr w:type="spellEnd"/>
      <w:r w:rsidRPr="00B67733">
        <w:t xml:space="preserve"> legislation, on the other hand, has undergone numerous revisions as a result.</w:t>
      </w:r>
    </w:p>
    <w:p w14:paraId="53E42342" w14:textId="7B980D79" w:rsidR="00B67733" w:rsidRDefault="00B67733" w:rsidP="00B67733">
      <w:pPr>
        <w:pStyle w:val="Heading2"/>
      </w:pPr>
      <w:bookmarkStart w:id="8" w:name="_Toc109590522"/>
      <w:r>
        <w:lastRenderedPageBreak/>
        <w:t>Environmental Factor</w:t>
      </w:r>
      <w:bookmarkEnd w:id="8"/>
    </w:p>
    <w:p w14:paraId="1349DF22" w14:textId="2DDDCF59" w:rsidR="00B67733" w:rsidRPr="00B67733" w:rsidRDefault="00B67733" w:rsidP="00B67733">
      <w:r w:rsidRPr="00B67733">
        <w:t>While natural resource extraction has produced numerous benefits, it has also created many problems, which have the potential to harm long-term economic progress. Workers and the general public have been adversely affected by air and water pollution. Among the various environmental calamities that Vietnam has had to deal with are storms, floods, earthquake</w:t>
      </w:r>
      <w:r>
        <w:t>s</w:t>
      </w:r>
      <w:r w:rsidRPr="00B67733">
        <w:t xml:space="preserve">, droughts, and volcanic eruptions. The world's most beautiful country, Vietnam, is located in the country. About 19 million visitors visit the country each </w:t>
      </w:r>
      <w:r w:rsidRPr="00551AE2">
        <w:t>year</w:t>
      </w:r>
      <w:r w:rsidR="00551AE2" w:rsidRPr="00551AE2">
        <w:t xml:space="preserve"> (Rogers, 2016)</w:t>
      </w:r>
      <w:r w:rsidRPr="00551AE2">
        <w:t>. The tourism</w:t>
      </w:r>
      <w:r w:rsidRPr="00B67733">
        <w:t xml:space="preserve"> industry had a huge impact on the country's transition from an agricultural economy to a service economy. The covid-19 pandemic, on the other hand, has proven to be extremely hazardous to the tourism industry.</w:t>
      </w:r>
    </w:p>
    <w:p w14:paraId="280100E3" w14:textId="3689DAA7" w:rsidR="00B67733" w:rsidRDefault="00B67733" w:rsidP="00B67733">
      <w:pPr>
        <w:pStyle w:val="Heading1"/>
      </w:pPr>
      <w:bookmarkStart w:id="9" w:name="_Toc109590523"/>
      <w:r>
        <w:t>Critical Evaluation of Opportunities and Challenges and Management Process</w:t>
      </w:r>
      <w:bookmarkEnd w:id="9"/>
    </w:p>
    <w:p w14:paraId="6196174D" w14:textId="4FB380E3" w:rsidR="00B67733" w:rsidRDefault="00B67733" w:rsidP="00B67733">
      <w:r w:rsidRPr="00B67733">
        <w:t xml:space="preserve">Trade and economic obstacles among countries are to be reduced in Vietnam, which is considered an accessible field for them. In addition, Vietnam is allowing international enterprises to collaborate and form joint ventures. Furthermore, foreign companies conducting business in Vietnam benefit from low-cost human resources and a highly developed science and technology sector, making it easier for them to select the best appropriate technology to boost their market competitiveness. </w:t>
      </w:r>
      <w:r>
        <w:t>T</w:t>
      </w:r>
      <w:r w:rsidRPr="00B67733">
        <w:t xml:space="preserve">o meet the ever-increasing demands of increasingly diversified clientele, the Vietnamese market is constantly </w:t>
      </w:r>
      <w:r w:rsidRPr="00551AE2">
        <w:t>expanding</w:t>
      </w:r>
      <w:r w:rsidR="00551AE2" w:rsidRPr="00551AE2">
        <w:t xml:space="preserve"> (Seymour, 2018)</w:t>
      </w:r>
      <w:r w:rsidRPr="00551AE2">
        <w:t>.</w:t>
      </w:r>
      <w:r w:rsidRPr="00B67733">
        <w:t xml:space="preserve"> As a result, foreign businesses face </w:t>
      </w:r>
      <w:r>
        <w:t>several</w:t>
      </w:r>
      <w:r w:rsidRPr="00B67733">
        <w:t xml:space="preserve"> challenges and risks, including increasing competition, more turbulent and dynamic customer groups; the market is becoming increasingly intense as production levels rise rapidly, so there is a propensity to supply more than demand; and, as production levels rise, there is a propensity to oversupply. As a result, product quality is becoming increasingly important in the marketplace. However, buyers also need extra characteristics such as low cost, appropriate price, excellent service, right delivery time, and widespread distribution channels. Although science and technology are increasingly being used in the R&amp;D process, there are still many </w:t>
      </w:r>
      <w:r w:rsidRPr="00551AE2">
        <w:t>limitations</w:t>
      </w:r>
      <w:r w:rsidR="00551AE2" w:rsidRPr="00551AE2">
        <w:t xml:space="preserve"> (Van </w:t>
      </w:r>
      <w:proofErr w:type="spellStart"/>
      <w:r w:rsidR="00551AE2" w:rsidRPr="00551AE2">
        <w:t>Hoa</w:t>
      </w:r>
      <w:proofErr w:type="spellEnd"/>
      <w:r w:rsidR="00551AE2" w:rsidRPr="00551AE2">
        <w:t>, 2017)</w:t>
      </w:r>
      <w:r w:rsidRPr="00551AE2">
        <w:t>. To keep</w:t>
      </w:r>
      <w:r w:rsidRPr="00B67733">
        <w:t xml:space="preserve"> from slipping behind in technology, breakthroughs are required. In the end, what matters most is that the problem continues to deteriorate in severity as firms strive to </w:t>
      </w:r>
      <w:proofErr w:type="spellStart"/>
      <w:r w:rsidRPr="00B67733">
        <w:t>maximise</w:t>
      </w:r>
      <w:proofErr w:type="spellEnd"/>
      <w:r w:rsidRPr="00B67733">
        <w:t xml:space="preserve"> profits at whatever cost to the environment. Managers of international businesses have implemented strategic management to take advantage of these opportunities and difficulties and grow their businesses in Vietnam.</w:t>
      </w:r>
    </w:p>
    <w:p w14:paraId="6E6E237E" w14:textId="0B9DF006" w:rsidR="00B67733" w:rsidRDefault="00B67733" w:rsidP="00B67733">
      <w:r w:rsidRPr="00B67733">
        <w:lastRenderedPageBreak/>
        <w:t xml:space="preserve">Amazon has to put in a lot of time and effort to run a successful business. Customers' happiness; the development of the domestic industry; the supplementation and improvement of knowledge; the building of a professional local team to constantly monitor the market to be able to comprehend the demands of the market quickly and clearly to assist the business have quick and timely strategies; Because cultural differences exist between countries, the company must conduct extensive study </w:t>
      </w:r>
      <w:r w:rsidRPr="00551AE2">
        <w:t>to ensure that it does not get sued or otherwise break the law as a result of cultural incompatibility</w:t>
      </w:r>
      <w:r w:rsidR="00551AE2" w:rsidRPr="00551AE2">
        <w:t xml:space="preserve"> (Cox, 2019)</w:t>
      </w:r>
      <w:r w:rsidRPr="00551AE2">
        <w:t>. As</w:t>
      </w:r>
      <w:r w:rsidRPr="00B67733">
        <w:t xml:space="preserve"> a result of Vietnam's excellent geographic location and lack of exposure to natural disasters such as tsunamis, firms operating in the country face minimal environmental hazards. An enterprise's strengths and weaknesses must be combined with the challenges and opportunities that exist in the environment. Businesses will be able to identify market trends and take advantage of opportunities before their competitors do.</w:t>
      </w:r>
    </w:p>
    <w:p w14:paraId="2122A22A" w14:textId="7EDDCE35" w:rsidR="00B67733" w:rsidRDefault="00B67733" w:rsidP="00B67733">
      <w:pPr>
        <w:pStyle w:val="Heading1"/>
      </w:pPr>
      <w:bookmarkStart w:id="10" w:name="_Toc109590524"/>
      <w:r>
        <w:t xml:space="preserve">Different Barriers Faced </w:t>
      </w:r>
      <w:proofErr w:type="gramStart"/>
      <w:r>
        <w:t>By</w:t>
      </w:r>
      <w:proofErr w:type="gramEnd"/>
      <w:r>
        <w:t xml:space="preserve"> Foreign Businesses</w:t>
      </w:r>
      <w:bookmarkEnd w:id="10"/>
    </w:p>
    <w:p w14:paraId="671018BC" w14:textId="265E70FF" w:rsidR="00B67733" w:rsidRDefault="00B67733" w:rsidP="00B67733">
      <w:r w:rsidRPr="00B67733">
        <w:t xml:space="preserve">Companies operating in Vietnam are likely to face or hear about corruption in one form or the other, such as bribes, facilitation fees, or extravagant gifts given and received to build commercial contacts. There is a lot of corruption in Vietnam's courts because of a lack of judicial independence. Vietnam is placed 117th in Transparency International's 2018 Corruption Perceptions Index. The government's intensified efforts to combat corruption, including a new Law on Access to Information, have resulted in a small but significant improvement in this area. However, the government's efforts have only resulted in minimal action on the ground, since preventative and enforcement activity </w:t>
      </w:r>
      <w:proofErr w:type="gramStart"/>
      <w:r w:rsidRPr="00B67733">
        <w:t>is</w:t>
      </w:r>
      <w:proofErr w:type="gramEnd"/>
      <w:r w:rsidRPr="00B67733">
        <w:t xml:space="preserve"> inadequate. The score has beg</w:t>
      </w:r>
      <w:r>
        <w:t>u</w:t>
      </w:r>
      <w:r w:rsidRPr="00B67733">
        <w:t xml:space="preserve">n to decline in the last </w:t>
      </w:r>
      <w:r w:rsidRPr="00551AE2">
        <w:t>several years</w:t>
      </w:r>
      <w:r w:rsidR="00551AE2" w:rsidRPr="00551AE2">
        <w:t xml:space="preserve"> (Seymour, 2018)</w:t>
      </w:r>
      <w:r w:rsidRPr="00551AE2">
        <w:t>. Cyclones</w:t>
      </w:r>
      <w:r w:rsidRPr="00B67733">
        <w:t xml:space="preserve"> are common along the east coast from May to November, however</w:t>
      </w:r>
      <w:r>
        <w:t>,</w:t>
      </w:r>
      <w:r w:rsidRPr="00B67733">
        <w:t xml:space="preserve"> they can also occur outside of this period. Since the country is located </w:t>
      </w:r>
      <w:r>
        <w:t>in</w:t>
      </w:r>
      <w:r w:rsidRPr="00B67733">
        <w:t xml:space="preserve"> a tropical monsoon environment that sees frequent rainfall, </w:t>
      </w:r>
      <w:proofErr w:type="spellStart"/>
      <w:r w:rsidRPr="00B67733">
        <w:t>localised</w:t>
      </w:r>
      <w:proofErr w:type="spellEnd"/>
      <w:r w:rsidRPr="00B67733">
        <w:t xml:space="preserve"> flooding and flash flooding are not uncommon.</w:t>
      </w:r>
      <w:r>
        <w:t xml:space="preserve"> </w:t>
      </w:r>
    </w:p>
    <w:p w14:paraId="56C97728" w14:textId="7396060E" w:rsidR="00B67733" w:rsidRDefault="00B67733" w:rsidP="00B67733">
      <w:r w:rsidRPr="00B67733">
        <w:t xml:space="preserve">For enterprises in Vietnam, getting an electrical connection is one of the most challenging procedures, taking an average of 120 days and costing a considerable portion of the average household's income. There must be inspections by the local power company before the Traffic and Transport Department and Firefighters Prevention Department may complete their </w:t>
      </w:r>
      <w:r w:rsidRPr="00551AE2">
        <w:t>operations</w:t>
      </w:r>
      <w:r w:rsidR="00551AE2" w:rsidRPr="00551AE2">
        <w:t xml:space="preserve"> (Seymour, 2018)</w:t>
      </w:r>
      <w:r w:rsidRPr="00551AE2">
        <w:t>. The annual</w:t>
      </w:r>
      <w:r w:rsidRPr="00B67733">
        <w:t xml:space="preserve"> tax payments for corporations are staggering: 31 are due, requiring an average of 875 hours of work per business. One of the most difficult aspects of business in Vietnam is taxation, which is higher than the OECD average of </w:t>
      </w:r>
      <w:proofErr w:type="gramStart"/>
      <w:r w:rsidRPr="00B67733">
        <w:t>179  and</w:t>
      </w:r>
      <w:proofErr w:type="gramEnd"/>
      <w:r w:rsidRPr="00B67733">
        <w:t xml:space="preserve"> the average for East Asia </w:t>
      </w:r>
      <w:r w:rsidRPr="00551AE2">
        <w:t>and the Pacific</w:t>
      </w:r>
      <w:r w:rsidR="00551AE2" w:rsidRPr="00551AE2">
        <w:t xml:space="preserve"> (Orsino, 2020)</w:t>
      </w:r>
      <w:r w:rsidRPr="00551AE2">
        <w:t>.</w:t>
      </w:r>
      <w:r w:rsidRPr="00B67733">
        <w:t xml:space="preserve"> Contemplative Chinese </w:t>
      </w:r>
      <w:r w:rsidRPr="00B67733">
        <w:lastRenderedPageBreak/>
        <w:t>philosopher Confucius' teachings highlight the value of relationships, accountability, and duty to the Vietnamese. Community considerations will almost always take priority over personal needs in Vietnam, a collectivist country.</w:t>
      </w:r>
    </w:p>
    <w:p w14:paraId="49DB40FA" w14:textId="3B38EC08" w:rsidR="00B67733" w:rsidRDefault="00B67733" w:rsidP="00B67733">
      <w:pPr>
        <w:pStyle w:val="Heading1"/>
      </w:pPr>
      <w:bookmarkStart w:id="11" w:name="_Toc109590525"/>
      <w:r>
        <w:t>Strategy and Recommendation</w:t>
      </w:r>
      <w:bookmarkEnd w:id="11"/>
    </w:p>
    <w:p w14:paraId="11C3BF28" w14:textId="65458991" w:rsidR="00B67733" w:rsidRDefault="00B67733" w:rsidP="00B67733">
      <w:r w:rsidRPr="00B67733">
        <w:t xml:space="preserve">Inexperienced exporters or companies without a very well export division or business development section must avoid entering the Vietnam market. US enterprises going to enter the Vietnamese market need to prepare carefully and be diligent in their follow-up. </w:t>
      </w:r>
      <w:r>
        <w:t>The strategies and recommendations for Amazon to enter this country and do business effectively are discussed below:</w:t>
      </w:r>
    </w:p>
    <w:p w14:paraId="694C4569" w14:textId="27AD3923" w:rsidR="00B67733" w:rsidRDefault="00B67733" w:rsidP="00B67733">
      <w:r w:rsidRPr="00B67733">
        <w:t>One marketing strategy may be needed for the north, which has a greater concentration of government ministries and regulatory bodies; while the other may be needed for the southern region, which is more of an industr</w:t>
      </w:r>
      <w:r>
        <w:t>ial</w:t>
      </w:r>
      <w:r w:rsidRPr="00B67733">
        <w:t xml:space="preserve"> </w:t>
      </w:r>
      <w:proofErr w:type="spellStart"/>
      <w:r w:rsidRPr="00B67733">
        <w:t>centre</w:t>
      </w:r>
      <w:proofErr w:type="spellEnd"/>
      <w:r w:rsidRPr="00B67733">
        <w:t>. Consumer behaviour and preferences are also different in the two markets.</w:t>
      </w:r>
      <w:r>
        <w:t xml:space="preserve"> </w:t>
      </w:r>
      <w:r w:rsidRPr="00B67733">
        <w:t xml:space="preserve">Amazon may hire a representative or distributor in Vietnam to enter or expand </w:t>
      </w:r>
      <w:proofErr w:type="spellStart"/>
      <w:r w:rsidRPr="00B67733">
        <w:t>there</w:t>
      </w:r>
      <w:proofErr w:type="spellEnd"/>
      <w:r w:rsidRPr="00B67733">
        <w:t xml:space="preserve"> directly. When a U.S. company enters Vietnam for the first time, it is important to undertake thorough background checks on potential local distributors to ensure that they have the necessary permits, facilities, employees and funds to operate. Firms wishing to establish a commercial business in Vietnam should first get a representative office </w:t>
      </w:r>
      <w:proofErr w:type="spellStart"/>
      <w:r w:rsidRPr="00B67733">
        <w:t>licence</w:t>
      </w:r>
      <w:proofErr w:type="spellEnd"/>
      <w:r w:rsidRPr="00B67733">
        <w:t xml:space="preserve">, then a branch </w:t>
      </w:r>
      <w:proofErr w:type="spellStart"/>
      <w:r w:rsidRPr="00B67733">
        <w:t>licence</w:t>
      </w:r>
      <w:proofErr w:type="spellEnd"/>
      <w:r w:rsidRPr="00B67733">
        <w:t xml:space="preserve">, and finally a foreign investment project </w:t>
      </w:r>
      <w:proofErr w:type="spellStart"/>
      <w:r w:rsidRPr="00B67733">
        <w:t>licence</w:t>
      </w:r>
      <w:proofErr w:type="spellEnd"/>
      <w:r w:rsidRPr="00B67733">
        <w:t xml:space="preserve"> under Vietnam's amended Foreign Investment </w:t>
      </w:r>
      <w:r w:rsidRPr="00551AE2">
        <w:t>Law</w:t>
      </w:r>
      <w:r w:rsidR="00551AE2" w:rsidRPr="00551AE2">
        <w:t xml:space="preserve"> (Spender, 2015)</w:t>
      </w:r>
      <w:r w:rsidRPr="00551AE2">
        <w:t>.</w:t>
      </w:r>
      <w:r w:rsidRPr="00B67733">
        <w:t xml:space="preserve"> </w:t>
      </w:r>
    </w:p>
    <w:p w14:paraId="2ECCE670" w14:textId="37BB728B" w:rsidR="00B67733" w:rsidRDefault="00B67733" w:rsidP="00B67733">
      <w:r>
        <w:t>T</w:t>
      </w:r>
      <w:r w:rsidRPr="00B67733">
        <w:t xml:space="preserve">o run a successful business in Vietnam, Amazon must have the right kind of people on </w:t>
      </w:r>
      <w:r>
        <w:t>its</w:t>
      </w:r>
      <w:r w:rsidRPr="00B67733">
        <w:t xml:space="preserve"> team. Employee perks and compensation must be top-notch in trying to entice the greatest talent. An employee's past employment history should be investigated to ensure the success of legal requirements, prevent fraud, and learn more about an employee's character. Amazon must also have access to the supply chain in Vietnam. Because of the pandemic-induced lockdowns in the US and EU, textile and apparel manufacturers began exporting facemasks and protective suits. At the same time, computer and electronic equipment </w:t>
      </w:r>
      <w:r w:rsidRPr="00551AE2">
        <w:t>exports rose</w:t>
      </w:r>
      <w:r w:rsidR="00551AE2" w:rsidRPr="00551AE2">
        <w:t xml:space="preserve"> (Spender, 2015)</w:t>
      </w:r>
      <w:r w:rsidRPr="00551AE2">
        <w:t>.</w:t>
      </w:r>
      <w:r w:rsidRPr="00B67733">
        <w:t xml:space="preserve"> A wide range of products, from medical supplies and masks to consumer electronics and furniture, have been sent from Vietnam to fill the void left by the global shortages caused by Ebola.  Vietnam has become a leading electronics manufacturer and exporter as a result of its active integration with the global value </w:t>
      </w:r>
      <w:r w:rsidRPr="00551AE2">
        <w:t>chains</w:t>
      </w:r>
      <w:r w:rsidR="00551AE2" w:rsidRPr="00551AE2">
        <w:t xml:space="preserve"> (Van </w:t>
      </w:r>
      <w:proofErr w:type="spellStart"/>
      <w:r w:rsidR="00551AE2" w:rsidRPr="00551AE2">
        <w:t>Hoa</w:t>
      </w:r>
      <w:proofErr w:type="spellEnd"/>
      <w:r w:rsidR="00551AE2" w:rsidRPr="00551AE2">
        <w:t>, 2017)</w:t>
      </w:r>
      <w:r w:rsidRPr="00551AE2">
        <w:t>. Internal and external restructuring should be considered by businesses looking to improve their operations</w:t>
      </w:r>
      <w:r w:rsidRPr="00B67733">
        <w:t xml:space="preserve"> and resources, respectively. A company's stock, control rights, and assets are </w:t>
      </w:r>
      <w:r w:rsidRPr="00B67733">
        <w:lastRenderedPageBreak/>
        <w:t xml:space="preserve">typically the focus of an external restructuring to meet specific business objectives such as joining a niche market without having to start from zero. </w:t>
      </w:r>
    </w:p>
    <w:p w14:paraId="7E9C20E2" w14:textId="2D26036E" w:rsidR="00B67733" w:rsidRDefault="00B67733" w:rsidP="00B67733">
      <w:r w:rsidRPr="00B67733">
        <w:t xml:space="preserve">External restructuring tactics include acquisition of equity, property transfer, merging, split-up, and divestiture, among other options. The goal of an internal restructuring, as opposed to an external one, is to make the company more efficient and lucrative by altering various aspects of operations, such as procedures and departments as well as supply chains, human resources and legal </w:t>
      </w:r>
      <w:r w:rsidRPr="00551AE2">
        <w:t>frameworks</w:t>
      </w:r>
      <w:r w:rsidR="00551AE2" w:rsidRPr="00551AE2">
        <w:t xml:space="preserve"> (Van </w:t>
      </w:r>
      <w:proofErr w:type="spellStart"/>
      <w:r w:rsidR="00551AE2" w:rsidRPr="00551AE2">
        <w:t>Hoa</w:t>
      </w:r>
      <w:proofErr w:type="spellEnd"/>
      <w:r w:rsidR="00551AE2" w:rsidRPr="00551AE2">
        <w:t>, 2017)</w:t>
      </w:r>
      <w:r w:rsidRPr="00551AE2">
        <w:t>. Amazon</w:t>
      </w:r>
      <w:r w:rsidRPr="00B67733">
        <w:t xml:space="preserve"> must be familiar with all aspects of establishing an entry into the market in Vietnam to avoid any blunders, even though it is lucrative. Professionals in business registration may save Amazon a lot of time and make the process easier for them.</w:t>
      </w:r>
    </w:p>
    <w:p w14:paraId="76BF9DD2" w14:textId="7F32E9FA" w:rsidR="00B67733" w:rsidRDefault="00B67733" w:rsidP="00B67733">
      <w:pPr>
        <w:pStyle w:val="Heading1"/>
      </w:pPr>
      <w:bookmarkStart w:id="12" w:name="_Toc109590526"/>
      <w:r>
        <w:t>Conclusion</w:t>
      </w:r>
      <w:bookmarkEnd w:id="12"/>
    </w:p>
    <w:p w14:paraId="5F471ABF" w14:textId="2F52ECBB" w:rsidR="00B67733" w:rsidRPr="00B67733" w:rsidRDefault="00B67733" w:rsidP="00B67733">
      <w:r w:rsidRPr="00B67733">
        <w:t>Amazon may not be ready to begin selling things in developing countries for some time. Amazon's development into emerging markets will benefit other countries, but the company must first conduct thorough due diligence to ensure that this is the appropriate choice. As a long-term strategy, Amazon may not reap immediate benefits from expanding into developing countries. It will take a lot of effort, expertise, and analysis to get Amazon ready to penetrate marketplaces in developing countries.</w:t>
      </w:r>
    </w:p>
    <w:p w14:paraId="383A90D7" w14:textId="77777777" w:rsidR="005F1CA9" w:rsidRDefault="005F1CA9">
      <w:pPr>
        <w:spacing w:after="160" w:line="259" w:lineRule="auto"/>
        <w:jc w:val="left"/>
        <w:rPr>
          <w:rFonts w:eastAsiaTheme="majorEastAsia" w:cstheme="majorBidi"/>
          <w:b/>
          <w:color w:val="2F5496" w:themeColor="accent1" w:themeShade="BF"/>
          <w:sz w:val="32"/>
          <w:szCs w:val="32"/>
        </w:rPr>
      </w:pPr>
      <w:r>
        <w:br w:type="page"/>
      </w:r>
    </w:p>
    <w:p w14:paraId="7E5D494A" w14:textId="1E86E637" w:rsidR="0052671E" w:rsidRDefault="0052671E" w:rsidP="0052671E">
      <w:pPr>
        <w:pStyle w:val="Heading1"/>
      </w:pPr>
      <w:bookmarkStart w:id="13" w:name="_Toc109590527"/>
      <w:r>
        <w:lastRenderedPageBreak/>
        <w:t>References</w:t>
      </w:r>
      <w:bookmarkEnd w:id="13"/>
    </w:p>
    <w:p w14:paraId="7897DEB1" w14:textId="77777777" w:rsidR="005F1CA9" w:rsidRDefault="005F1CA9" w:rsidP="005F1CA9">
      <w:pPr>
        <w:spacing w:before="240"/>
      </w:pPr>
      <w:r>
        <w:t>BPP Learning Media (2015) Business essentials business environment: Study text. London, England: BPP Learning Media.</w:t>
      </w:r>
    </w:p>
    <w:p w14:paraId="754713B3" w14:textId="77777777" w:rsidR="005F1CA9" w:rsidRDefault="005F1CA9" w:rsidP="005F1CA9">
      <w:pPr>
        <w:spacing w:before="240"/>
      </w:pPr>
      <w:r>
        <w:t>Cherry, K. (2021) Amazon Business Plan. Grin Publishing.</w:t>
      </w:r>
    </w:p>
    <w:p w14:paraId="42CBAD58" w14:textId="77777777" w:rsidR="005F1CA9" w:rsidRDefault="005F1CA9" w:rsidP="005F1CA9">
      <w:pPr>
        <w:spacing w:before="240"/>
      </w:pPr>
      <w:r>
        <w:t>Cox (ed.) (2019) The growth of global business. Andover, England: Cengage Learning EMEA.</w:t>
      </w:r>
    </w:p>
    <w:p w14:paraId="1AC5D16D" w14:textId="77777777" w:rsidR="005F1CA9" w:rsidRDefault="005F1CA9" w:rsidP="005F1CA9">
      <w:pPr>
        <w:spacing w:before="240"/>
      </w:pPr>
      <w:r>
        <w:t>Macdonald, R. (ed.) (2020) The economy and business environment of Vietnam the economy and business environment of Vietnam. 1st ed. Cham, Switzerland: Springer Nature.</w:t>
      </w:r>
    </w:p>
    <w:p w14:paraId="32000EE0" w14:textId="77777777" w:rsidR="005F1CA9" w:rsidRDefault="005F1CA9" w:rsidP="005F1CA9">
      <w:pPr>
        <w:spacing w:before="240"/>
      </w:pPr>
      <w:r>
        <w:t>Orsino, P. (2020) Successful business expansion: Practical strategies for planning profitable growth. Nashville, TN: John Wiley &amp; Sons.</w:t>
      </w:r>
    </w:p>
    <w:p w14:paraId="47477DC4" w14:textId="77777777" w:rsidR="005F1CA9" w:rsidRDefault="005F1CA9" w:rsidP="005F1CA9">
      <w:pPr>
        <w:spacing w:before="240"/>
      </w:pPr>
      <w:r>
        <w:t>Rogers, M. D. (ed.) (2016) Business and the Environment. 1st ed. Basingstoke, England: Palgrave Macmillan.</w:t>
      </w:r>
    </w:p>
    <w:p w14:paraId="1CB0B29B" w14:textId="77777777" w:rsidR="005F1CA9" w:rsidRDefault="005F1CA9" w:rsidP="005F1CA9">
      <w:pPr>
        <w:spacing w:before="240"/>
      </w:pPr>
      <w:r>
        <w:t>Seymour, M. (2018) The Business Expansion Scheme. London, England: Butterworths Law.</w:t>
      </w:r>
    </w:p>
    <w:p w14:paraId="41C09516" w14:textId="77777777" w:rsidR="005F1CA9" w:rsidRDefault="005F1CA9" w:rsidP="005F1CA9">
      <w:pPr>
        <w:spacing w:before="240"/>
      </w:pPr>
      <w:r>
        <w:t>Spender, J. C. (2015) Business strategy: Managing uncertainty, opportunity, and enterprise. London, England: Oxford University Press.</w:t>
      </w:r>
    </w:p>
    <w:p w14:paraId="1424505A" w14:textId="77777777" w:rsidR="005F1CA9" w:rsidRDefault="005F1CA9" w:rsidP="005F1CA9">
      <w:pPr>
        <w:spacing w:before="240"/>
      </w:pPr>
      <w:r>
        <w:t xml:space="preserve">Van </w:t>
      </w:r>
      <w:proofErr w:type="spellStart"/>
      <w:r>
        <w:t>Hoa</w:t>
      </w:r>
      <w:proofErr w:type="spellEnd"/>
      <w:r>
        <w:t xml:space="preserve">, T. (ed.) (2017) Sectoral analysis of trade, investment and business in Vietnam. 1st ed. Basingstoke, England: Palgrave Macmillan. </w:t>
      </w:r>
      <w:proofErr w:type="spellStart"/>
      <w:r>
        <w:t>doi</w:t>
      </w:r>
      <w:proofErr w:type="spellEnd"/>
      <w:r>
        <w:t>: 10.1007/978-1-349-14626-0.</w:t>
      </w:r>
    </w:p>
    <w:p w14:paraId="502B3AA0" w14:textId="77777777" w:rsidR="005F1CA9" w:rsidRDefault="005F1CA9" w:rsidP="005F1CA9">
      <w:pPr>
        <w:spacing w:before="240"/>
      </w:pPr>
      <w:r>
        <w:t>Wall, S. (2019) Introduction to International Business. London, England: Longman.</w:t>
      </w:r>
    </w:p>
    <w:p w14:paraId="391D696C" w14:textId="77777777" w:rsidR="00551AE2" w:rsidRDefault="00551AE2" w:rsidP="00C933A4"/>
    <w:p w14:paraId="639DB3A6" w14:textId="77777777" w:rsidR="00C933A4" w:rsidRPr="00C933A4" w:rsidRDefault="00C933A4" w:rsidP="00C933A4"/>
    <w:p w14:paraId="59E0876B" w14:textId="77777777" w:rsidR="0052671E" w:rsidRPr="0052671E" w:rsidRDefault="0052671E" w:rsidP="0052671E"/>
    <w:sectPr w:rsidR="0052671E" w:rsidRPr="0052671E" w:rsidSect="00BB2406">
      <w:footerReference w:type="default" r:id="rId7"/>
      <w:pgSz w:w="11906" w:h="16838"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9FA8A" w14:textId="77777777" w:rsidR="002E7573" w:rsidRDefault="002E7573" w:rsidP="00BB2406">
      <w:pPr>
        <w:spacing w:line="240" w:lineRule="auto"/>
      </w:pPr>
      <w:r>
        <w:separator/>
      </w:r>
    </w:p>
  </w:endnote>
  <w:endnote w:type="continuationSeparator" w:id="0">
    <w:p w14:paraId="4BD6A9F0" w14:textId="77777777" w:rsidR="002E7573" w:rsidRDefault="002E7573" w:rsidP="00BB24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669599"/>
      <w:docPartObj>
        <w:docPartGallery w:val="Page Numbers (Bottom of Page)"/>
        <w:docPartUnique/>
      </w:docPartObj>
    </w:sdtPr>
    <w:sdtEndPr>
      <w:rPr>
        <w:noProof/>
      </w:rPr>
    </w:sdtEndPr>
    <w:sdtContent>
      <w:p w14:paraId="7299D57D" w14:textId="21D2D7AA" w:rsidR="00BB2406" w:rsidRDefault="00BB24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DD17DF" w14:textId="77777777" w:rsidR="00BB2406" w:rsidRDefault="00BB2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B472B" w14:textId="77777777" w:rsidR="002E7573" w:rsidRDefault="002E7573" w:rsidP="00BB2406">
      <w:pPr>
        <w:spacing w:line="240" w:lineRule="auto"/>
      </w:pPr>
      <w:r>
        <w:separator/>
      </w:r>
    </w:p>
  </w:footnote>
  <w:footnote w:type="continuationSeparator" w:id="0">
    <w:p w14:paraId="126E910D" w14:textId="77777777" w:rsidR="002E7573" w:rsidRDefault="002E7573" w:rsidP="00BB24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LI0MzIwtDQ1MTQwNzZQ0lEKTi0uzszPAykwqQUArO4fJCwAAAA="/>
  </w:docVars>
  <w:rsids>
    <w:rsidRoot w:val="00BB2406"/>
    <w:rsid w:val="000747F6"/>
    <w:rsid w:val="000D2497"/>
    <w:rsid w:val="00196ED6"/>
    <w:rsid w:val="00251AE1"/>
    <w:rsid w:val="002E7573"/>
    <w:rsid w:val="00312552"/>
    <w:rsid w:val="003F1229"/>
    <w:rsid w:val="00487B18"/>
    <w:rsid w:val="0052671E"/>
    <w:rsid w:val="00551AE2"/>
    <w:rsid w:val="005F1CA9"/>
    <w:rsid w:val="0062025C"/>
    <w:rsid w:val="00624A2B"/>
    <w:rsid w:val="00662EAA"/>
    <w:rsid w:val="00741D65"/>
    <w:rsid w:val="007560B4"/>
    <w:rsid w:val="00811F09"/>
    <w:rsid w:val="008367B9"/>
    <w:rsid w:val="0097405B"/>
    <w:rsid w:val="00977E3C"/>
    <w:rsid w:val="00A3585B"/>
    <w:rsid w:val="00AB3BEE"/>
    <w:rsid w:val="00B67733"/>
    <w:rsid w:val="00BB2406"/>
    <w:rsid w:val="00C933A4"/>
    <w:rsid w:val="00CE78B3"/>
    <w:rsid w:val="00CF3E37"/>
    <w:rsid w:val="00E27AA3"/>
    <w:rsid w:val="00E911FD"/>
    <w:rsid w:val="00EC3BB9"/>
    <w:rsid w:val="00F25D20"/>
    <w:rsid w:val="00F55DC9"/>
    <w:rsid w:val="00F7126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46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7F6"/>
    <w:pPr>
      <w:spacing w:after="0" w:line="360" w:lineRule="auto"/>
      <w:jc w:val="both"/>
    </w:pPr>
    <w:rPr>
      <w:rFonts w:ascii="Times New Roman" w:hAnsi="Times New Roman" w:cs="Times New Roman"/>
      <w:color w:val="000000" w:themeColor="text1"/>
      <w:sz w:val="24"/>
      <w:szCs w:val="20"/>
    </w:rPr>
  </w:style>
  <w:style w:type="paragraph" w:styleId="Heading1">
    <w:name w:val="heading 1"/>
    <w:basedOn w:val="Normal"/>
    <w:next w:val="Normal"/>
    <w:link w:val="Heading1Char"/>
    <w:uiPriority w:val="9"/>
    <w:qFormat/>
    <w:rsid w:val="00CE78B3"/>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87B18"/>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CE78B3"/>
    <w:pPr>
      <w:keepNext/>
      <w:keepLines/>
      <w:spacing w:before="4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8B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487B1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CE78B3"/>
    <w:rPr>
      <w:rFonts w:ascii="Times New Roman" w:eastAsiaTheme="majorEastAsia" w:hAnsi="Times New Roman" w:cstheme="majorBidi"/>
      <w:b/>
      <w:color w:val="1F3763" w:themeColor="accent1" w:themeShade="7F"/>
      <w:sz w:val="24"/>
      <w:szCs w:val="24"/>
    </w:rPr>
  </w:style>
  <w:style w:type="character" w:customStyle="1" w:styleId="gi">
    <w:name w:val="gi"/>
    <w:basedOn w:val="DefaultParagraphFont"/>
    <w:rsid w:val="00BB2406"/>
  </w:style>
  <w:style w:type="paragraph" w:styleId="TOCHeading">
    <w:name w:val="TOC Heading"/>
    <w:basedOn w:val="Heading1"/>
    <w:next w:val="Normal"/>
    <w:uiPriority w:val="39"/>
    <w:unhideWhenUsed/>
    <w:qFormat/>
    <w:rsid w:val="00BB2406"/>
    <w:pPr>
      <w:spacing w:line="259" w:lineRule="auto"/>
      <w:jc w:val="left"/>
      <w:outlineLvl w:val="9"/>
    </w:pPr>
    <w:rPr>
      <w:rFonts w:asciiTheme="majorHAnsi" w:hAnsiTheme="majorHAnsi"/>
      <w:b w:val="0"/>
    </w:rPr>
  </w:style>
  <w:style w:type="paragraph" w:styleId="Header">
    <w:name w:val="header"/>
    <w:basedOn w:val="Normal"/>
    <w:link w:val="HeaderChar"/>
    <w:uiPriority w:val="99"/>
    <w:unhideWhenUsed/>
    <w:rsid w:val="00BB2406"/>
    <w:pPr>
      <w:tabs>
        <w:tab w:val="center" w:pos="4680"/>
        <w:tab w:val="right" w:pos="9360"/>
      </w:tabs>
      <w:spacing w:line="240" w:lineRule="auto"/>
    </w:pPr>
  </w:style>
  <w:style w:type="character" w:customStyle="1" w:styleId="HeaderChar">
    <w:name w:val="Header Char"/>
    <w:basedOn w:val="DefaultParagraphFont"/>
    <w:link w:val="Header"/>
    <w:uiPriority w:val="99"/>
    <w:rsid w:val="00BB2406"/>
    <w:rPr>
      <w:rFonts w:ascii="Times New Roman" w:hAnsi="Times New Roman" w:cs="Times New Roman"/>
      <w:color w:val="000000" w:themeColor="text1"/>
      <w:sz w:val="24"/>
      <w:szCs w:val="20"/>
    </w:rPr>
  </w:style>
  <w:style w:type="paragraph" w:styleId="Footer">
    <w:name w:val="footer"/>
    <w:basedOn w:val="Normal"/>
    <w:link w:val="FooterChar"/>
    <w:uiPriority w:val="99"/>
    <w:unhideWhenUsed/>
    <w:rsid w:val="00BB2406"/>
    <w:pPr>
      <w:tabs>
        <w:tab w:val="center" w:pos="4680"/>
        <w:tab w:val="right" w:pos="9360"/>
      </w:tabs>
      <w:spacing w:line="240" w:lineRule="auto"/>
    </w:pPr>
  </w:style>
  <w:style w:type="character" w:customStyle="1" w:styleId="FooterChar">
    <w:name w:val="Footer Char"/>
    <w:basedOn w:val="DefaultParagraphFont"/>
    <w:link w:val="Footer"/>
    <w:uiPriority w:val="99"/>
    <w:rsid w:val="00BB2406"/>
    <w:rPr>
      <w:rFonts w:ascii="Times New Roman" w:hAnsi="Times New Roman" w:cs="Times New Roman"/>
      <w:color w:val="000000" w:themeColor="text1"/>
      <w:sz w:val="24"/>
      <w:szCs w:val="20"/>
    </w:rPr>
  </w:style>
  <w:style w:type="paragraph" w:styleId="TOC1">
    <w:name w:val="toc 1"/>
    <w:basedOn w:val="Normal"/>
    <w:next w:val="Normal"/>
    <w:autoRedefine/>
    <w:uiPriority w:val="39"/>
    <w:unhideWhenUsed/>
    <w:rsid w:val="0062025C"/>
    <w:pPr>
      <w:spacing w:after="100"/>
    </w:pPr>
  </w:style>
  <w:style w:type="character" w:styleId="Hyperlink">
    <w:name w:val="Hyperlink"/>
    <w:basedOn w:val="DefaultParagraphFont"/>
    <w:uiPriority w:val="99"/>
    <w:unhideWhenUsed/>
    <w:rsid w:val="0062025C"/>
    <w:rPr>
      <w:color w:val="0563C1" w:themeColor="hyperlink"/>
      <w:u w:val="single"/>
    </w:rPr>
  </w:style>
  <w:style w:type="paragraph" w:styleId="TOC2">
    <w:name w:val="toc 2"/>
    <w:basedOn w:val="Normal"/>
    <w:next w:val="Normal"/>
    <w:autoRedefine/>
    <w:uiPriority w:val="39"/>
    <w:unhideWhenUsed/>
    <w:rsid w:val="00551AE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601058">
      <w:bodyDiv w:val="1"/>
      <w:marLeft w:val="0"/>
      <w:marRight w:val="0"/>
      <w:marTop w:val="0"/>
      <w:marBottom w:val="0"/>
      <w:divBdr>
        <w:top w:val="none" w:sz="0" w:space="0" w:color="auto"/>
        <w:left w:val="none" w:sz="0" w:space="0" w:color="auto"/>
        <w:bottom w:val="none" w:sz="0" w:space="0" w:color="auto"/>
        <w:right w:val="none" w:sz="0" w:space="0" w:color="auto"/>
      </w:divBdr>
    </w:div>
    <w:div w:id="1509715132">
      <w:bodyDiv w:val="1"/>
      <w:marLeft w:val="0"/>
      <w:marRight w:val="0"/>
      <w:marTop w:val="0"/>
      <w:marBottom w:val="0"/>
      <w:divBdr>
        <w:top w:val="none" w:sz="0" w:space="0" w:color="auto"/>
        <w:left w:val="none" w:sz="0" w:space="0" w:color="auto"/>
        <w:bottom w:val="none" w:sz="0" w:space="0" w:color="auto"/>
        <w:right w:val="none" w:sz="0" w:space="0" w:color="auto"/>
      </w:divBdr>
      <w:divsChild>
        <w:div w:id="1366835036">
          <w:marLeft w:val="0"/>
          <w:marRight w:val="0"/>
          <w:marTop w:val="0"/>
          <w:marBottom w:val="0"/>
          <w:divBdr>
            <w:top w:val="none" w:sz="0" w:space="0" w:color="auto"/>
            <w:left w:val="none" w:sz="0" w:space="0" w:color="auto"/>
            <w:bottom w:val="none" w:sz="0" w:space="0" w:color="auto"/>
            <w:right w:val="none" w:sz="0" w:space="0" w:color="auto"/>
          </w:divBdr>
          <w:divsChild>
            <w:div w:id="169911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CC531-44BD-46CD-9146-FBA5F4DBF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2918</Words>
  <Characters>16637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19516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2022-09-06T09:17:00Z</dcterms:created>
  <dcterms:modified xsi:type="dcterms:W3CDTF">2022-09-06T09:17:00Z</dcterms:modified>
  <cp:category/>
</cp:coreProperties>
</file>