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3922852"/>
        <w:docPartObj>
          <w:docPartGallery w:val="Cover Pages"/>
          <w:docPartUnique/>
        </w:docPartObj>
      </w:sdtPr>
      <w:sdtEndPr>
        <w:rPr>
          <w:rFonts w:ascii="Times New Roman" w:hAnsi="Times New Roman" w:cs="Times New Roman"/>
          <w:b/>
          <w:bCs/>
          <w:sz w:val="38"/>
          <w:szCs w:val="38"/>
        </w:rPr>
      </w:sdtEndPr>
      <w:sdtContent>
        <w:p w14:paraId="51BB2F87" w14:textId="09399287" w:rsidR="0070647F" w:rsidRDefault="0070647F">
          <w:r>
            <w:rPr>
              <w:noProof/>
            </w:rPr>
            <mc:AlternateContent>
              <mc:Choice Requires="wpg">
                <w:drawing>
                  <wp:anchor distT="0" distB="0" distL="114300" distR="114300" simplePos="0" relativeHeight="251662336" behindDoc="0" locked="0" layoutInCell="1" allowOverlap="1" wp14:anchorId="151B366C" wp14:editId="500381A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F57290"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192F61C" wp14:editId="6DF85A5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887CE45" w14:textId="7814C3FA" w:rsidR="0070647F" w:rsidRPr="005B26A8" w:rsidRDefault="0070647F">
                                    <w:pPr>
                                      <w:pStyle w:val="NoSpacing"/>
                                      <w:jc w:val="right"/>
                                      <w:rPr>
                                        <w:rFonts w:ascii="Times New Roman" w:hAnsi="Times New Roman" w:cs="Times New Roman"/>
                                        <w:color w:val="595959" w:themeColor="text1" w:themeTint="A6"/>
                                        <w:sz w:val="28"/>
                                        <w:szCs w:val="28"/>
                                      </w:rPr>
                                    </w:pPr>
                                    <w:r w:rsidRPr="005B26A8">
                                      <w:rPr>
                                        <w:rFonts w:ascii="Times New Roman" w:hAnsi="Times New Roman" w:cs="Times New Roman"/>
                                        <w:color w:val="595959" w:themeColor="text1" w:themeTint="A6"/>
                                        <w:sz w:val="28"/>
                                        <w:szCs w:val="28"/>
                                      </w:rPr>
                                      <w:t>Elena Nedelcheva (2112413)</w:t>
                                    </w:r>
                                  </w:p>
                                </w:sdtContent>
                              </w:sdt>
                              <w:p w14:paraId="7D00FD03" w14:textId="178D4315" w:rsidR="0070647F" w:rsidRDefault="00000000">
                                <w:pPr>
                                  <w:pStyle w:val="NoSpacing"/>
                                  <w:jc w:val="right"/>
                                  <w:rPr>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0647F" w:rsidRPr="005B26A8">
                                      <w:rPr>
                                        <w:rFonts w:ascii="Times New Roman" w:hAnsi="Times New Roman" w:cs="Times New Roman"/>
                                        <w:color w:val="595959" w:themeColor="text1" w:themeTint="A6"/>
                                        <w:sz w:val="18"/>
                                        <w:szCs w:val="18"/>
                                      </w:rPr>
                                      <w:t>2112413@student.uwtsd.ac.uk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192F61C"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887CE45" w14:textId="7814C3FA" w:rsidR="0070647F" w:rsidRPr="005B26A8" w:rsidRDefault="0070647F">
                              <w:pPr>
                                <w:pStyle w:val="NoSpacing"/>
                                <w:jc w:val="right"/>
                                <w:rPr>
                                  <w:rFonts w:ascii="Times New Roman" w:hAnsi="Times New Roman" w:cs="Times New Roman"/>
                                  <w:color w:val="595959" w:themeColor="text1" w:themeTint="A6"/>
                                  <w:sz w:val="28"/>
                                  <w:szCs w:val="28"/>
                                </w:rPr>
                              </w:pPr>
                              <w:r w:rsidRPr="005B26A8">
                                <w:rPr>
                                  <w:rFonts w:ascii="Times New Roman" w:hAnsi="Times New Roman" w:cs="Times New Roman"/>
                                  <w:color w:val="595959" w:themeColor="text1" w:themeTint="A6"/>
                                  <w:sz w:val="28"/>
                                  <w:szCs w:val="28"/>
                                </w:rPr>
                                <w:t>Elena Nedelcheva (2112413)</w:t>
                              </w:r>
                            </w:p>
                          </w:sdtContent>
                        </w:sdt>
                        <w:p w14:paraId="7D00FD03" w14:textId="178D4315" w:rsidR="0070647F" w:rsidRDefault="00000000">
                          <w:pPr>
                            <w:pStyle w:val="NoSpacing"/>
                            <w:jc w:val="right"/>
                            <w:rPr>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0647F" w:rsidRPr="005B26A8">
                                <w:rPr>
                                  <w:rFonts w:ascii="Times New Roman" w:hAnsi="Times New Roman" w:cs="Times New Roman"/>
                                  <w:color w:val="595959" w:themeColor="text1" w:themeTint="A6"/>
                                  <w:sz w:val="18"/>
                                  <w:szCs w:val="18"/>
                                </w:rPr>
                                <w:t>2112413@student.uwtsd.ac.uk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BAF01CA" wp14:editId="33E48D2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85A79E" w14:textId="28B3C7E0" w:rsidR="0070647F" w:rsidRPr="005B26A8" w:rsidRDefault="0070647F">
                                <w:pPr>
                                  <w:pStyle w:val="NoSpacing"/>
                                  <w:jc w:val="right"/>
                                  <w:rPr>
                                    <w:rFonts w:ascii="Times New Roman" w:hAnsi="Times New Roman" w:cs="Times New Roman"/>
                                    <w:color w:val="156082" w:themeColor="accent1"/>
                                    <w:sz w:val="28"/>
                                    <w:szCs w:val="28"/>
                                  </w:rPr>
                                </w:pPr>
                                <w:r w:rsidRPr="005B26A8">
                                  <w:rPr>
                                    <w:rFonts w:ascii="Times New Roman" w:hAnsi="Times New Roman" w:cs="Times New Roman"/>
                                    <w:color w:val="156082" w:themeColor="accent1"/>
                                    <w:sz w:val="28"/>
                                    <w:szCs w:val="28"/>
                                  </w:rPr>
                                  <w:t>Supervisor: Dr.</w:t>
                                </w:r>
                                <w:r w:rsidR="008E5A97" w:rsidRPr="005B26A8">
                                  <w:rPr>
                                    <w:rFonts w:ascii="Times New Roman" w:hAnsi="Times New Roman" w:cs="Times New Roman"/>
                                    <w:color w:val="156082" w:themeColor="accent1"/>
                                    <w:sz w:val="28"/>
                                    <w:szCs w:val="28"/>
                                  </w:rPr>
                                  <w:t xml:space="preserve"> </w:t>
                                </w:r>
                                <w:proofErr w:type="spellStart"/>
                                <w:r w:rsidRPr="005B26A8">
                                  <w:rPr>
                                    <w:rFonts w:ascii="Times New Roman" w:hAnsi="Times New Roman" w:cs="Times New Roman"/>
                                    <w:color w:val="156082" w:themeColor="accent1"/>
                                    <w:sz w:val="28"/>
                                    <w:szCs w:val="28"/>
                                  </w:rPr>
                                  <w:t>Rexon</w:t>
                                </w:r>
                                <w:proofErr w:type="spellEnd"/>
                                <w:r w:rsidR="008E5A97" w:rsidRPr="005B26A8">
                                  <w:rPr>
                                    <w:rFonts w:ascii="Times New Roman" w:hAnsi="Times New Roman" w:cs="Times New Roman"/>
                                    <w:color w:val="156082" w:themeColor="accent1"/>
                                    <w:sz w:val="28"/>
                                    <w:szCs w:val="28"/>
                                  </w:rPr>
                                  <w:t xml:space="preserve"> </w:t>
                                </w:r>
                                <w:proofErr w:type="spellStart"/>
                                <w:r w:rsidRPr="005B26A8">
                                  <w:rPr>
                                    <w:rFonts w:ascii="Times New Roman" w:hAnsi="Times New Roman" w:cs="Times New Roman"/>
                                    <w:color w:val="156082" w:themeColor="accent1"/>
                                    <w:sz w:val="28"/>
                                    <w:szCs w:val="28"/>
                                  </w:rPr>
                                  <w:t>Nting</w:t>
                                </w:r>
                                <w:proofErr w:type="spellEnd"/>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27C031B" w14:textId="1A2E5ED9" w:rsidR="0070647F" w:rsidRDefault="0070647F">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BAF01CA"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085A79E" w14:textId="28B3C7E0" w:rsidR="0070647F" w:rsidRPr="005B26A8" w:rsidRDefault="0070647F">
                          <w:pPr>
                            <w:pStyle w:val="NoSpacing"/>
                            <w:jc w:val="right"/>
                            <w:rPr>
                              <w:rFonts w:ascii="Times New Roman" w:hAnsi="Times New Roman" w:cs="Times New Roman"/>
                              <w:color w:val="156082" w:themeColor="accent1"/>
                              <w:sz w:val="28"/>
                              <w:szCs w:val="28"/>
                            </w:rPr>
                          </w:pPr>
                          <w:r w:rsidRPr="005B26A8">
                            <w:rPr>
                              <w:rFonts w:ascii="Times New Roman" w:hAnsi="Times New Roman" w:cs="Times New Roman"/>
                              <w:color w:val="156082" w:themeColor="accent1"/>
                              <w:sz w:val="28"/>
                              <w:szCs w:val="28"/>
                            </w:rPr>
                            <w:t>Supervisor: Dr.</w:t>
                          </w:r>
                          <w:r w:rsidR="008E5A97" w:rsidRPr="005B26A8">
                            <w:rPr>
                              <w:rFonts w:ascii="Times New Roman" w:hAnsi="Times New Roman" w:cs="Times New Roman"/>
                              <w:color w:val="156082" w:themeColor="accent1"/>
                              <w:sz w:val="28"/>
                              <w:szCs w:val="28"/>
                            </w:rPr>
                            <w:t xml:space="preserve"> </w:t>
                          </w:r>
                          <w:proofErr w:type="spellStart"/>
                          <w:r w:rsidRPr="005B26A8">
                            <w:rPr>
                              <w:rFonts w:ascii="Times New Roman" w:hAnsi="Times New Roman" w:cs="Times New Roman"/>
                              <w:color w:val="156082" w:themeColor="accent1"/>
                              <w:sz w:val="28"/>
                              <w:szCs w:val="28"/>
                            </w:rPr>
                            <w:t>Rexon</w:t>
                          </w:r>
                          <w:proofErr w:type="spellEnd"/>
                          <w:r w:rsidR="008E5A97" w:rsidRPr="005B26A8">
                            <w:rPr>
                              <w:rFonts w:ascii="Times New Roman" w:hAnsi="Times New Roman" w:cs="Times New Roman"/>
                              <w:color w:val="156082" w:themeColor="accent1"/>
                              <w:sz w:val="28"/>
                              <w:szCs w:val="28"/>
                            </w:rPr>
                            <w:t xml:space="preserve"> </w:t>
                          </w:r>
                          <w:proofErr w:type="spellStart"/>
                          <w:r w:rsidRPr="005B26A8">
                            <w:rPr>
                              <w:rFonts w:ascii="Times New Roman" w:hAnsi="Times New Roman" w:cs="Times New Roman"/>
                              <w:color w:val="156082" w:themeColor="accent1"/>
                              <w:sz w:val="28"/>
                              <w:szCs w:val="28"/>
                            </w:rPr>
                            <w:t>Nting</w:t>
                          </w:r>
                          <w:proofErr w:type="spellEnd"/>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27C031B" w14:textId="1A2E5ED9" w:rsidR="0070647F" w:rsidRDefault="0070647F">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2080B39" wp14:editId="69A385C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EFDA9E" w14:textId="5676FFFE" w:rsidR="0070647F" w:rsidRPr="005B26A8" w:rsidRDefault="00000000">
                                <w:pPr>
                                  <w:jc w:val="right"/>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0647F" w:rsidRPr="005B26A8">
                                      <w:rPr>
                                        <w:rFonts w:ascii="Times New Roman" w:hAnsi="Times New Roman" w:cs="Times New Roman"/>
                                        <w:caps/>
                                        <w:color w:val="156082" w:themeColor="accent1"/>
                                        <w:sz w:val="64"/>
                                        <w:szCs w:val="64"/>
                                      </w:rPr>
                                      <w:t>economics and taxpolicy post Brexit</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3A2AF1F" w14:textId="3A33BECD" w:rsidR="0070647F" w:rsidRPr="005B26A8" w:rsidRDefault="0070647F">
                                    <w:pPr>
                                      <w:jc w:val="right"/>
                                      <w:rPr>
                                        <w:rFonts w:ascii="Times New Roman" w:hAnsi="Times New Roman" w:cs="Times New Roman"/>
                                        <w:smallCaps/>
                                        <w:color w:val="404040" w:themeColor="text1" w:themeTint="BF"/>
                                        <w:sz w:val="36"/>
                                        <w:szCs w:val="36"/>
                                      </w:rPr>
                                    </w:pPr>
                                    <w:r w:rsidRPr="005B26A8">
                                      <w:rPr>
                                        <w:rFonts w:ascii="Times New Roman" w:hAnsi="Times New Roman" w:cs="Times New Roman"/>
                                        <w:color w:val="404040" w:themeColor="text1" w:themeTint="BF"/>
                                        <w:sz w:val="36"/>
                                        <w:szCs w:val="36"/>
                                      </w:rPr>
                                      <w:t>Proposal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2080B39"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3EFDA9E" w14:textId="5676FFFE" w:rsidR="0070647F" w:rsidRPr="005B26A8" w:rsidRDefault="00000000">
                          <w:pPr>
                            <w:jc w:val="right"/>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0647F" w:rsidRPr="005B26A8">
                                <w:rPr>
                                  <w:rFonts w:ascii="Times New Roman" w:hAnsi="Times New Roman" w:cs="Times New Roman"/>
                                  <w:caps/>
                                  <w:color w:val="156082" w:themeColor="accent1"/>
                                  <w:sz w:val="64"/>
                                  <w:szCs w:val="64"/>
                                </w:rPr>
                                <w:t>economics and taxpolicy post Brexit</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3A2AF1F" w14:textId="3A33BECD" w:rsidR="0070647F" w:rsidRPr="005B26A8" w:rsidRDefault="0070647F">
                              <w:pPr>
                                <w:jc w:val="right"/>
                                <w:rPr>
                                  <w:rFonts w:ascii="Times New Roman" w:hAnsi="Times New Roman" w:cs="Times New Roman"/>
                                  <w:smallCaps/>
                                  <w:color w:val="404040" w:themeColor="text1" w:themeTint="BF"/>
                                  <w:sz w:val="36"/>
                                  <w:szCs w:val="36"/>
                                </w:rPr>
                              </w:pPr>
                              <w:r w:rsidRPr="005B26A8">
                                <w:rPr>
                                  <w:rFonts w:ascii="Times New Roman" w:hAnsi="Times New Roman" w:cs="Times New Roman"/>
                                  <w:color w:val="404040" w:themeColor="text1" w:themeTint="BF"/>
                                  <w:sz w:val="36"/>
                                  <w:szCs w:val="36"/>
                                </w:rPr>
                                <w:t>Proposal</w:t>
                              </w:r>
                            </w:p>
                          </w:sdtContent>
                        </w:sdt>
                      </w:txbxContent>
                    </v:textbox>
                    <w10:wrap type="square" anchorx="page" anchory="page"/>
                  </v:shape>
                </w:pict>
              </mc:Fallback>
            </mc:AlternateContent>
          </w:r>
        </w:p>
        <w:p w14:paraId="2F36BA5D" w14:textId="210B3DC0" w:rsidR="0070647F" w:rsidRDefault="0070647F">
          <w:pPr>
            <w:spacing w:after="160" w:line="278" w:lineRule="auto"/>
            <w:rPr>
              <w:rFonts w:ascii="Times New Roman" w:hAnsi="Times New Roman" w:cs="Times New Roman"/>
              <w:b/>
              <w:bCs/>
              <w:sz w:val="38"/>
              <w:szCs w:val="38"/>
            </w:rPr>
          </w:pPr>
          <w:r>
            <w:rPr>
              <w:rFonts w:ascii="Times New Roman" w:hAnsi="Times New Roman" w:cs="Times New Roman"/>
              <w:b/>
              <w:bCs/>
              <w:sz w:val="38"/>
              <w:szCs w:val="38"/>
            </w:rPr>
            <w:br w:type="page"/>
          </w:r>
        </w:p>
      </w:sdtContent>
    </w:sdt>
    <w:p w14:paraId="6179F501" w14:textId="77777777" w:rsidR="00A54DFF" w:rsidRDefault="00A54DFF" w:rsidP="00A54DFF">
      <w:pPr>
        <w:spacing w:before="240" w:after="240" w:line="360" w:lineRule="auto"/>
        <w:jc w:val="both"/>
        <w:rPr>
          <w:rFonts w:ascii="Times New Roman" w:hAnsi="Times New Roman" w:cs="Times New Roman"/>
          <w:b/>
          <w:bCs/>
          <w:lang w:val="en-US"/>
        </w:rPr>
      </w:pPr>
    </w:p>
    <w:p w14:paraId="174D01F9" w14:textId="77777777" w:rsidR="0070647F" w:rsidRDefault="0070647F" w:rsidP="00A54DFF">
      <w:pPr>
        <w:spacing w:before="240" w:after="240" w:line="360" w:lineRule="auto"/>
        <w:jc w:val="both"/>
        <w:rPr>
          <w:rFonts w:ascii="Times New Roman" w:hAnsi="Times New Roman" w:cs="Times New Roman"/>
          <w:b/>
          <w:bCs/>
          <w:lang w:val="en-US"/>
        </w:rPr>
      </w:pPr>
    </w:p>
    <w:sdt>
      <w:sdtPr>
        <w:rPr>
          <w:rFonts w:ascii="Calibri" w:eastAsiaTheme="minorHAnsi" w:hAnsiTheme="minorHAnsi" w:cstheme="minorBidi"/>
          <w:color w:val="auto"/>
          <w:sz w:val="24"/>
          <w:szCs w:val="24"/>
          <w:lang w:val="en-GB"/>
        </w:rPr>
        <w:id w:val="-701864728"/>
        <w:docPartObj>
          <w:docPartGallery w:val="Table of Contents"/>
          <w:docPartUnique/>
        </w:docPartObj>
      </w:sdtPr>
      <w:sdtEndPr>
        <w:rPr>
          <w:b/>
          <w:bCs/>
          <w:noProof/>
        </w:rPr>
      </w:sdtEndPr>
      <w:sdtContent>
        <w:p w14:paraId="4C22EDD5" w14:textId="3156D426" w:rsidR="0070647F" w:rsidRPr="0070647F" w:rsidRDefault="0070647F">
          <w:pPr>
            <w:pStyle w:val="TOCHeading"/>
            <w:rPr>
              <w:rFonts w:ascii="Times New Roman" w:hAnsi="Times New Roman" w:cs="Times New Roman"/>
            </w:rPr>
          </w:pPr>
          <w:r w:rsidRPr="0070647F">
            <w:rPr>
              <w:rFonts w:ascii="Times New Roman" w:hAnsi="Times New Roman" w:cs="Times New Roman"/>
            </w:rPr>
            <w:t>Table of Contents</w:t>
          </w:r>
        </w:p>
        <w:p w14:paraId="15A8F43A" w14:textId="076ABA06" w:rsidR="005B26A8" w:rsidRDefault="0070647F">
          <w:pPr>
            <w:pStyle w:val="TOC1"/>
            <w:tabs>
              <w:tab w:val="right" w:leader="dot" w:pos="9016"/>
            </w:tabs>
            <w:rPr>
              <w:rFonts w:asciiTheme="minorHAnsi" w:eastAsiaTheme="minorEastAsia"/>
              <w:noProof/>
              <w:kern w:val="2"/>
              <w:lang w:eastAsia="en-GB"/>
              <w14:ligatures w14:val="standardContextual"/>
            </w:rPr>
          </w:pPr>
          <w:r>
            <w:fldChar w:fldCharType="begin"/>
          </w:r>
          <w:r>
            <w:instrText xml:space="preserve"> TOC \o "1-3" \h \z \u </w:instrText>
          </w:r>
          <w:r>
            <w:fldChar w:fldCharType="separate"/>
          </w:r>
          <w:hyperlink w:anchor="_Toc164323702" w:history="1">
            <w:r w:rsidR="005B26A8" w:rsidRPr="00D33833">
              <w:rPr>
                <w:rStyle w:val="Hyperlink"/>
                <w:rFonts w:ascii="Times New Roman" w:hAnsi="Times New Roman" w:cs="Times New Roman"/>
                <w:b/>
                <w:bCs/>
                <w:noProof/>
                <w:lang w:val="en-US"/>
              </w:rPr>
              <w:t>Introduction</w:t>
            </w:r>
            <w:r w:rsidR="005B26A8">
              <w:rPr>
                <w:noProof/>
                <w:webHidden/>
              </w:rPr>
              <w:tab/>
            </w:r>
            <w:r w:rsidR="005B26A8">
              <w:rPr>
                <w:noProof/>
                <w:webHidden/>
              </w:rPr>
              <w:fldChar w:fldCharType="begin"/>
            </w:r>
            <w:r w:rsidR="005B26A8">
              <w:rPr>
                <w:noProof/>
                <w:webHidden/>
              </w:rPr>
              <w:instrText xml:space="preserve"> PAGEREF _Toc164323702 \h </w:instrText>
            </w:r>
            <w:r w:rsidR="005B26A8">
              <w:rPr>
                <w:noProof/>
                <w:webHidden/>
              </w:rPr>
            </w:r>
            <w:r w:rsidR="005B26A8">
              <w:rPr>
                <w:noProof/>
                <w:webHidden/>
              </w:rPr>
              <w:fldChar w:fldCharType="separate"/>
            </w:r>
            <w:r w:rsidR="005B26A8">
              <w:rPr>
                <w:noProof/>
                <w:webHidden/>
              </w:rPr>
              <w:t>2</w:t>
            </w:r>
            <w:r w:rsidR="005B26A8">
              <w:rPr>
                <w:noProof/>
                <w:webHidden/>
              </w:rPr>
              <w:fldChar w:fldCharType="end"/>
            </w:r>
          </w:hyperlink>
        </w:p>
        <w:p w14:paraId="0DAE051A" w14:textId="1BD685B0" w:rsidR="005B26A8" w:rsidRDefault="005B26A8">
          <w:pPr>
            <w:pStyle w:val="TOC2"/>
            <w:tabs>
              <w:tab w:val="right" w:leader="dot" w:pos="9016"/>
            </w:tabs>
            <w:rPr>
              <w:rFonts w:asciiTheme="minorHAnsi" w:eastAsiaTheme="minorEastAsia"/>
              <w:noProof/>
              <w:kern w:val="2"/>
              <w:lang w:eastAsia="en-GB"/>
              <w14:ligatures w14:val="standardContextual"/>
            </w:rPr>
          </w:pPr>
          <w:hyperlink w:anchor="_Toc164323703" w:history="1">
            <w:r w:rsidRPr="00D33833">
              <w:rPr>
                <w:rStyle w:val="Hyperlink"/>
                <w:rFonts w:ascii="Times New Roman" w:hAnsi="Times New Roman" w:cs="Times New Roman"/>
                <w:noProof/>
                <w:lang w:val="en-US"/>
              </w:rPr>
              <w:t>Topic Overview</w:t>
            </w:r>
            <w:r>
              <w:rPr>
                <w:noProof/>
                <w:webHidden/>
              </w:rPr>
              <w:tab/>
            </w:r>
            <w:r>
              <w:rPr>
                <w:noProof/>
                <w:webHidden/>
              </w:rPr>
              <w:fldChar w:fldCharType="begin"/>
            </w:r>
            <w:r>
              <w:rPr>
                <w:noProof/>
                <w:webHidden/>
              </w:rPr>
              <w:instrText xml:space="preserve"> PAGEREF _Toc164323703 \h </w:instrText>
            </w:r>
            <w:r>
              <w:rPr>
                <w:noProof/>
                <w:webHidden/>
              </w:rPr>
            </w:r>
            <w:r>
              <w:rPr>
                <w:noProof/>
                <w:webHidden/>
              </w:rPr>
              <w:fldChar w:fldCharType="separate"/>
            </w:r>
            <w:r>
              <w:rPr>
                <w:noProof/>
                <w:webHidden/>
              </w:rPr>
              <w:t>2</w:t>
            </w:r>
            <w:r>
              <w:rPr>
                <w:noProof/>
                <w:webHidden/>
              </w:rPr>
              <w:fldChar w:fldCharType="end"/>
            </w:r>
          </w:hyperlink>
        </w:p>
        <w:p w14:paraId="68067A7A" w14:textId="4AF4A296" w:rsidR="005B26A8" w:rsidRDefault="005B26A8">
          <w:pPr>
            <w:pStyle w:val="TOC2"/>
            <w:tabs>
              <w:tab w:val="right" w:leader="dot" w:pos="9016"/>
            </w:tabs>
            <w:rPr>
              <w:rFonts w:asciiTheme="minorHAnsi" w:eastAsiaTheme="minorEastAsia"/>
              <w:noProof/>
              <w:kern w:val="2"/>
              <w:lang w:eastAsia="en-GB"/>
              <w14:ligatures w14:val="standardContextual"/>
            </w:rPr>
          </w:pPr>
          <w:hyperlink w:anchor="_Toc164323704" w:history="1">
            <w:r w:rsidRPr="00D33833">
              <w:rPr>
                <w:rStyle w:val="Hyperlink"/>
                <w:rFonts w:ascii="Times New Roman" w:hAnsi="Times New Roman" w:cs="Times New Roman"/>
                <w:noProof/>
                <w:lang w:val="en-US"/>
              </w:rPr>
              <w:t>Significance of the Topic</w:t>
            </w:r>
            <w:r>
              <w:rPr>
                <w:noProof/>
                <w:webHidden/>
              </w:rPr>
              <w:tab/>
            </w:r>
            <w:r>
              <w:rPr>
                <w:noProof/>
                <w:webHidden/>
              </w:rPr>
              <w:fldChar w:fldCharType="begin"/>
            </w:r>
            <w:r>
              <w:rPr>
                <w:noProof/>
                <w:webHidden/>
              </w:rPr>
              <w:instrText xml:space="preserve"> PAGEREF _Toc164323704 \h </w:instrText>
            </w:r>
            <w:r>
              <w:rPr>
                <w:noProof/>
                <w:webHidden/>
              </w:rPr>
            </w:r>
            <w:r>
              <w:rPr>
                <w:noProof/>
                <w:webHidden/>
              </w:rPr>
              <w:fldChar w:fldCharType="separate"/>
            </w:r>
            <w:r>
              <w:rPr>
                <w:noProof/>
                <w:webHidden/>
              </w:rPr>
              <w:t>2</w:t>
            </w:r>
            <w:r>
              <w:rPr>
                <w:noProof/>
                <w:webHidden/>
              </w:rPr>
              <w:fldChar w:fldCharType="end"/>
            </w:r>
          </w:hyperlink>
        </w:p>
        <w:p w14:paraId="5B9597D3" w14:textId="069A8000" w:rsidR="005B26A8" w:rsidRDefault="005B26A8">
          <w:pPr>
            <w:pStyle w:val="TOC2"/>
            <w:tabs>
              <w:tab w:val="right" w:leader="dot" w:pos="9016"/>
            </w:tabs>
            <w:rPr>
              <w:rFonts w:asciiTheme="minorHAnsi" w:eastAsiaTheme="minorEastAsia"/>
              <w:noProof/>
              <w:kern w:val="2"/>
              <w:lang w:eastAsia="en-GB"/>
              <w14:ligatures w14:val="standardContextual"/>
            </w:rPr>
          </w:pPr>
          <w:hyperlink w:anchor="_Toc164323705" w:history="1">
            <w:r w:rsidRPr="00D33833">
              <w:rPr>
                <w:rStyle w:val="Hyperlink"/>
                <w:rFonts w:ascii="Times New Roman" w:hAnsi="Times New Roman" w:cs="Times New Roman"/>
                <w:noProof/>
                <w:lang w:val="en-US"/>
              </w:rPr>
              <w:t>Purpose of the Research</w:t>
            </w:r>
            <w:r>
              <w:rPr>
                <w:noProof/>
                <w:webHidden/>
              </w:rPr>
              <w:tab/>
            </w:r>
            <w:r>
              <w:rPr>
                <w:noProof/>
                <w:webHidden/>
              </w:rPr>
              <w:fldChar w:fldCharType="begin"/>
            </w:r>
            <w:r>
              <w:rPr>
                <w:noProof/>
                <w:webHidden/>
              </w:rPr>
              <w:instrText xml:space="preserve"> PAGEREF _Toc164323705 \h </w:instrText>
            </w:r>
            <w:r>
              <w:rPr>
                <w:noProof/>
                <w:webHidden/>
              </w:rPr>
            </w:r>
            <w:r>
              <w:rPr>
                <w:noProof/>
                <w:webHidden/>
              </w:rPr>
              <w:fldChar w:fldCharType="separate"/>
            </w:r>
            <w:r>
              <w:rPr>
                <w:noProof/>
                <w:webHidden/>
              </w:rPr>
              <w:t>2</w:t>
            </w:r>
            <w:r>
              <w:rPr>
                <w:noProof/>
                <w:webHidden/>
              </w:rPr>
              <w:fldChar w:fldCharType="end"/>
            </w:r>
          </w:hyperlink>
        </w:p>
        <w:p w14:paraId="14EE5D03" w14:textId="45227393" w:rsidR="005B26A8" w:rsidRDefault="005B26A8">
          <w:pPr>
            <w:pStyle w:val="TOC2"/>
            <w:tabs>
              <w:tab w:val="right" w:leader="dot" w:pos="9016"/>
            </w:tabs>
            <w:rPr>
              <w:rFonts w:asciiTheme="minorHAnsi" w:eastAsiaTheme="minorEastAsia"/>
              <w:noProof/>
              <w:kern w:val="2"/>
              <w:lang w:eastAsia="en-GB"/>
              <w14:ligatures w14:val="standardContextual"/>
            </w:rPr>
          </w:pPr>
          <w:hyperlink w:anchor="_Toc164323706" w:history="1">
            <w:r w:rsidRPr="00D33833">
              <w:rPr>
                <w:rStyle w:val="Hyperlink"/>
                <w:rFonts w:ascii="Times New Roman" w:hAnsi="Times New Roman" w:cs="Times New Roman"/>
                <w:noProof/>
                <w:lang w:val="en-US"/>
              </w:rPr>
              <w:t>Proposed Aim, Objectives, and Research Questions</w:t>
            </w:r>
            <w:r>
              <w:rPr>
                <w:noProof/>
                <w:webHidden/>
              </w:rPr>
              <w:tab/>
            </w:r>
            <w:r>
              <w:rPr>
                <w:noProof/>
                <w:webHidden/>
              </w:rPr>
              <w:fldChar w:fldCharType="begin"/>
            </w:r>
            <w:r>
              <w:rPr>
                <w:noProof/>
                <w:webHidden/>
              </w:rPr>
              <w:instrText xml:space="preserve"> PAGEREF _Toc164323706 \h </w:instrText>
            </w:r>
            <w:r>
              <w:rPr>
                <w:noProof/>
                <w:webHidden/>
              </w:rPr>
            </w:r>
            <w:r>
              <w:rPr>
                <w:noProof/>
                <w:webHidden/>
              </w:rPr>
              <w:fldChar w:fldCharType="separate"/>
            </w:r>
            <w:r>
              <w:rPr>
                <w:noProof/>
                <w:webHidden/>
              </w:rPr>
              <w:t>2</w:t>
            </w:r>
            <w:r>
              <w:rPr>
                <w:noProof/>
                <w:webHidden/>
              </w:rPr>
              <w:fldChar w:fldCharType="end"/>
            </w:r>
          </w:hyperlink>
        </w:p>
        <w:p w14:paraId="1772EA06" w14:textId="63824779" w:rsidR="005B26A8" w:rsidRDefault="005B26A8">
          <w:pPr>
            <w:pStyle w:val="TOC1"/>
            <w:tabs>
              <w:tab w:val="right" w:leader="dot" w:pos="9016"/>
            </w:tabs>
            <w:rPr>
              <w:rFonts w:asciiTheme="minorHAnsi" w:eastAsiaTheme="minorEastAsia"/>
              <w:noProof/>
              <w:kern w:val="2"/>
              <w:lang w:eastAsia="en-GB"/>
              <w14:ligatures w14:val="standardContextual"/>
            </w:rPr>
          </w:pPr>
          <w:hyperlink w:anchor="_Toc164323707" w:history="1">
            <w:r w:rsidRPr="00D33833">
              <w:rPr>
                <w:rStyle w:val="Hyperlink"/>
                <w:rFonts w:ascii="Times New Roman" w:hAnsi="Times New Roman" w:cs="Times New Roman"/>
                <w:b/>
                <w:noProof/>
              </w:rPr>
              <w:t>Chapter 2: Literature Review</w:t>
            </w:r>
            <w:r>
              <w:rPr>
                <w:noProof/>
                <w:webHidden/>
              </w:rPr>
              <w:tab/>
            </w:r>
            <w:r>
              <w:rPr>
                <w:noProof/>
                <w:webHidden/>
              </w:rPr>
              <w:fldChar w:fldCharType="begin"/>
            </w:r>
            <w:r>
              <w:rPr>
                <w:noProof/>
                <w:webHidden/>
              </w:rPr>
              <w:instrText xml:space="preserve"> PAGEREF _Toc164323707 \h </w:instrText>
            </w:r>
            <w:r>
              <w:rPr>
                <w:noProof/>
                <w:webHidden/>
              </w:rPr>
            </w:r>
            <w:r>
              <w:rPr>
                <w:noProof/>
                <w:webHidden/>
              </w:rPr>
              <w:fldChar w:fldCharType="separate"/>
            </w:r>
            <w:r>
              <w:rPr>
                <w:noProof/>
                <w:webHidden/>
              </w:rPr>
              <w:t>3</w:t>
            </w:r>
            <w:r>
              <w:rPr>
                <w:noProof/>
                <w:webHidden/>
              </w:rPr>
              <w:fldChar w:fldCharType="end"/>
            </w:r>
          </w:hyperlink>
        </w:p>
        <w:p w14:paraId="2E88A8EB" w14:textId="4C9835A0" w:rsidR="005B26A8" w:rsidRDefault="005B26A8">
          <w:pPr>
            <w:pStyle w:val="TOC2"/>
            <w:tabs>
              <w:tab w:val="right" w:leader="dot" w:pos="9016"/>
            </w:tabs>
            <w:rPr>
              <w:rFonts w:asciiTheme="minorHAnsi" w:eastAsiaTheme="minorEastAsia"/>
              <w:noProof/>
              <w:kern w:val="2"/>
              <w:lang w:eastAsia="en-GB"/>
              <w14:ligatures w14:val="standardContextual"/>
            </w:rPr>
          </w:pPr>
          <w:hyperlink w:anchor="_Toc164323708" w:history="1">
            <w:r w:rsidRPr="00D33833">
              <w:rPr>
                <w:rStyle w:val="Hyperlink"/>
                <w:rFonts w:ascii="Times New Roman" w:hAnsi="Times New Roman" w:cs="Times New Roman"/>
                <w:noProof/>
                <w:lang w:val="en-US"/>
              </w:rPr>
              <w:t>Definition and Characteristics</w:t>
            </w:r>
            <w:r>
              <w:rPr>
                <w:noProof/>
                <w:webHidden/>
              </w:rPr>
              <w:tab/>
            </w:r>
            <w:r>
              <w:rPr>
                <w:noProof/>
                <w:webHidden/>
              </w:rPr>
              <w:fldChar w:fldCharType="begin"/>
            </w:r>
            <w:r>
              <w:rPr>
                <w:noProof/>
                <w:webHidden/>
              </w:rPr>
              <w:instrText xml:space="preserve"> PAGEREF _Toc164323708 \h </w:instrText>
            </w:r>
            <w:r>
              <w:rPr>
                <w:noProof/>
                <w:webHidden/>
              </w:rPr>
            </w:r>
            <w:r>
              <w:rPr>
                <w:noProof/>
                <w:webHidden/>
              </w:rPr>
              <w:fldChar w:fldCharType="separate"/>
            </w:r>
            <w:r>
              <w:rPr>
                <w:noProof/>
                <w:webHidden/>
              </w:rPr>
              <w:t>3</w:t>
            </w:r>
            <w:r>
              <w:rPr>
                <w:noProof/>
                <w:webHidden/>
              </w:rPr>
              <w:fldChar w:fldCharType="end"/>
            </w:r>
          </w:hyperlink>
        </w:p>
        <w:p w14:paraId="4BC516D0" w14:textId="7393F193" w:rsidR="005B26A8" w:rsidRDefault="005B26A8">
          <w:pPr>
            <w:pStyle w:val="TOC2"/>
            <w:tabs>
              <w:tab w:val="right" w:leader="dot" w:pos="9016"/>
            </w:tabs>
            <w:rPr>
              <w:rFonts w:asciiTheme="minorHAnsi" w:eastAsiaTheme="minorEastAsia"/>
              <w:noProof/>
              <w:kern w:val="2"/>
              <w:lang w:eastAsia="en-GB"/>
              <w14:ligatures w14:val="standardContextual"/>
            </w:rPr>
          </w:pPr>
          <w:hyperlink w:anchor="_Toc164323709" w:history="1">
            <w:r w:rsidRPr="00D33833">
              <w:rPr>
                <w:rStyle w:val="Hyperlink"/>
                <w:rFonts w:ascii="Times New Roman" w:hAnsi="Times New Roman" w:cs="Times New Roman"/>
                <w:noProof/>
                <w:lang w:val="en-US"/>
              </w:rPr>
              <w:t>Importance</w:t>
            </w:r>
            <w:r>
              <w:rPr>
                <w:noProof/>
                <w:webHidden/>
              </w:rPr>
              <w:tab/>
            </w:r>
            <w:r>
              <w:rPr>
                <w:noProof/>
                <w:webHidden/>
              </w:rPr>
              <w:fldChar w:fldCharType="begin"/>
            </w:r>
            <w:r>
              <w:rPr>
                <w:noProof/>
                <w:webHidden/>
              </w:rPr>
              <w:instrText xml:space="preserve"> PAGEREF _Toc164323709 \h </w:instrText>
            </w:r>
            <w:r>
              <w:rPr>
                <w:noProof/>
                <w:webHidden/>
              </w:rPr>
            </w:r>
            <w:r>
              <w:rPr>
                <w:noProof/>
                <w:webHidden/>
              </w:rPr>
              <w:fldChar w:fldCharType="separate"/>
            </w:r>
            <w:r>
              <w:rPr>
                <w:noProof/>
                <w:webHidden/>
              </w:rPr>
              <w:t>4</w:t>
            </w:r>
            <w:r>
              <w:rPr>
                <w:noProof/>
                <w:webHidden/>
              </w:rPr>
              <w:fldChar w:fldCharType="end"/>
            </w:r>
          </w:hyperlink>
        </w:p>
        <w:p w14:paraId="6309026D" w14:textId="7D415AFD" w:rsidR="005B26A8" w:rsidRDefault="005B26A8">
          <w:pPr>
            <w:pStyle w:val="TOC2"/>
            <w:tabs>
              <w:tab w:val="right" w:leader="dot" w:pos="9016"/>
            </w:tabs>
            <w:rPr>
              <w:rFonts w:asciiTheme="minorHAnsi" w:eastAsiaTheme="minorEastAsia"/>
              <w:noProof/>
              <w:kern w:val="2"/>
              <w:lang w:eastAsia="en-GB"/>
              <w14:ligatures w14:val="standardContextual"/>
            </w:rPr>
          </w:pPr>
          <w:hyperlink w:anchor="_Toc164323710" w:history="1">
            <w:r w:rsidRPr="00D33833">
              <w:rPr>
                <w:rStyle w:val="Hyperlink"/>
                <w:rFonts w:ascii="Times New Roman" w:hAnsi="Times New Roman" w:cs="Times New Roman"/>
                <w:noProof/>
                <w:lang w:val="en-US"/>
              </w:rPr>
              <w:t>Models and Theories</w:t>
            </w:r>
            <w:r>
              <w:rPr>
                <w:noProof/>
                <w:webHidden/>
              </w:rPr>
              <w:tab/>
            </w:r>
            <w:r>
              <w:rPr>
                <w:noProof/>
                <w:webHidden/>
              </w:rPr>
              <w:fldChar w:fldCharType="begin"/>
            </w:r>
            <w:r>
              <w:rPr>
                <w:noProof/>
                <w:webHidden/>
              </w:rPr>
              <w:instrText xml:space="preserve"> PAGEREF _Toc164323710 \h </w:instrText>
            </w:r>
            <w:r>
              <w:rPr>
                <w:noProof/>
                <w:webHidden/>
              </w:rPr>
            </w:r>
            <w:r>
              <w:rPr>
                <w:noProof/>
                <w:webHidden/>
              </w:rPr>
              <w:fldChar w:fldCharType="separate"/>
            </w:r>
            <w:r>
              <w:rPr>
                <w:noProof/>
                <w:webHidden/>
              </w:rPr>
              <w:t>4</w:t>
            </w:r>
            <w:r>
              <w:rPr>
                <w:noProof/>
                <w:webHidden/>
              </w:rPr>
              <w:fldChar w:fldCharType="end"/>
            </w:r>
          </w:hyperlink>
        </w:p>
        <w:p w14:paraId="6BAEF9C5" w14:textId="5A619713" w:rsidR="005B26A8" w:rsidRDefault="005B26A8">
          <w:pPr>
            <w:pStyle w:val="TOC2"/>
            <w:tabs>
              <w:tab w:val="right" w:leader="dot" w:pos="9016"/>
            </w:tabs>
            <w:rPr>
              <w:rFonts w:asciiTheme="minorHAnsi" w:eastAsiaTheme="minorEastAsia"/>
              <w:noProof/>
              <w:kern w:val="2"/>
              <w:lang w:eastAsia="en-GB"/>
              <w14:ligatures w14:val="standardContextual"/>
            </w:rPr>
          </w:pPr>
          <w:hyperlink w:anchor="_Toc164323711" w:history="1">
            <w:r w:rsidRPr="00D33833">
              <w:rPr>
                <w:rStyle w:val="Hyperlink"/>
                <w:rFonts w:ascii="Times New Roman" w:hAnsi="Times New Roman" w:cs="Times New Roman"/>
                <w:noProof/>
                <w:lang w:val="en-US"/>
              </w:rPr>
              <w:t>Advantages and Disadvantages</w:t>
            </w:r>
            <w:r>
              <w:rPr>
                <w:noProof/>
                <w:webHidden/>
              </w:rPr>
              <w:tab/>
            </w:r>
            <w:r>
              <w:rPr>
                <w:noProof/>
                <w:webHidden/>
              </w:rPr>
              <w:fldChar w:fldCharType="begin"/>
            </w:r>
            <w:r>
              <w:rPr>
                <w:noProof/>
                <w:webHidden/>
              </w:rPr>
              <w:instrText xml:space="preserve"> PAGEREF _Toc164323711 \h </w:instrText>
            </w:r>
            <w:r>
              <w:rPr>
                <w:noProof/>
                <w:webHidden/>
              </w:rPr>
            </w:r>
            <w:r>
              <w:rPr>
                <w:noProof/>
                <w:webHidden/>
              </w:rPr>
              <w:fldChar w:fldCharType="separate"/>
            </w:r>
            <w:r>
              <w:rPr>
                <w:noProof/>
                <w:webHidden/>
              </w:rPr>
              <w:t>4</w:t>
            </w:r>
            <w:r>
              <w:rPr>
                <w:noProof/>
                <w:webHidden/>
              </w:rPr>
              <w:fldChar w:fldCharType="end"/>
            </w:r>
          </w:hyperlink>
        </w:p>
        <w:p w14:paraId="32B0E32B" w14:textId="114CF0D7" w:rsidR="005B26A8" w:rsidRDefault="005B26A8">
          <w:pPr>
            <w:pStyle w:val="TOC2"/>
            <w:tabs>
              <w:tab w:val="right" w:leader="dot" w:pos="9016"/>
            </w:tabs>
            <w:rPr>
              <w:rFonts w:asciiTheme="minorHAnsi" w:eastAsiaTheme="minorEastAsia"/>
              <w:noProof/>
              <w:kern w:val="2"/>
              <w:lang w:eastAsia="en-GB"/>
              <w14:ligatures w14:val="standardContextual"/>
            </w:rPr>
          </w:pPr>
          <w:hyperlink w:anchor="_Toc164323712" w:history="1">
            <w:r w:rsidRPr="00D33833">
              <w:rPr>
                <w:rStyle w:val="Hyperlink"/>
                <w:rFonts w:ascii="Times New Roman" w:hAnsi="Times New Roman" w:cs="Times New Roman"/>
                <w:noProof/>
                <w:lang w:val="en-US"/>
              </w:rPr>
              <w:t>Challenges</w:t>
            </w:r>
            <w:r>
              <w:rPr>
                <w:noProof/>
                <w:webHidden/>
              </w:rPr>
              <w:tab/>
            </w:r>
            <w:r>
              <w:rPr>
                <w:noProof/>
                <w:webHidden/>
              </w:rPr>
              <w:fldChar w:fldCharType="begin"/>
            </w:r>
            <w:r>
              <w:rPr>
                <w:noProof/>
                <w:webHidden/>
              </w:rPr>
              <w:instrText xml:space="preserve"> PAGEREF _Toc164323712 \h </w:instrText>
            </w:r>
            <w:r>
              <w:rPr>
                <w:noProof/>
                <w:webHidden/>
              </w:rPr>
            </w:r>
            <w:r>
              <w:rPr>
                <w:noProof/>
                <w:webHidden/>
              </w:rPr>
              <w:fldChar w:fldCharType="separate"/>
            </w:r>
            <w:r>
              <w:rPr>
                <w:noProof/>
                <w:webHidden/>
              </w:rPr>
              <w:t>4</w:t>
            </w:r>
            <w:r>
              <w:rPr>
                <w:noProof/>
                <w:webHidden/>
              </w:rPr>
              <w:fldChar w:fldCharType="end"/>
            </w:r>
          </w:hyperlink>
        </w:p>
        <w:p w14:paraId="4707B1FA" w14:textId="3D96A59B" w:rsidR="005B26A8" w:rsidRDefault="005B26A8">
          <w:pPr>
            <w:pStyle w:val="TOC2"/>
            <w:tabs>
              <w:tab w:val="right" w:leader="dot" w:pos="9016"/>
            </w:tabs>
            <w:rPr>
              <w:rFonts w:asciiTheme="minorHAnsi" w:eastAsiaTheme="minorEastAsia"/>
              <w:noProof/>
              <w:kern w:val="2"/>
              <w:lang w:eastAsia="en-GB"/>
              <w14:ligatures w14:val="standardContextual"/>
            </w:rPr>
          </w:pPr>
          <w:hyperlink w:anchor="_Toc164323713" w:history="1">
            <w:r w:rsidRPr="00D33833">
              <w:rPr>
                <w:rStyle w:val="Hyperlink"/>
                <w:rFonts w:ascii="Times New Roman" w:hAnsi="Times New Roman" w:cs="Times New Roman"/>
                <w:noProof/>
                <w:lang w:val="en-US"/>
              </w:rPr>
              <w:t>Gaps in Literature</w:t>
            </w:r>
            <w:r>
              <w:rPr>
                <w:noProof/>
                <w:webHidden/>
              </w:rPr>
              <w:tab/>
            </w:r>
            <w:r>
              <w:rPr>
                <w:noProof/>
                <w:webHidden/>
              </w:rPr>
              <w:fldChar w:fldCharType="begin"/>
            </w:r>
            <w:r>
              <w:rPr>
                <w:noProof/>
                <w:webHidden/>
              </w:rPr>
              <w:instrText xml:space="preserve"> PAGEREF _Toc164323713 \h </w:instrText>
            </w:r>
            <w:r>
              <w:rPr>
                <w:noProof/>
                <w:webHidden/>
              </w:rPr>
            </w:r>
            <w:r>
              <w:rPr>
                <w:noProof/>
                <w:webHidden/>
              </w:rPr>
              <w:fldChar w:fldCharType="separate"/>
            </w:r>
            <w:r>
              <w:rPr>
                <w:noProof/>
                <w:webHidden/>
              </w:rPr>
              <w:t>5</w:t>
            </w:r>
            <w:r>
              <w:rPr>
                <w:noProof/>
                <w:webHidden/>
              </w:rPr>
              <w:fldChar w:fldCharType="end"/>
            </w:r>
          </w:hyperlink>
        </w:p>
        <w:p w14:paraId="0D4396FE" w14:textId="2137476C" w:rsidR="005B26A8" w:rsidRDefault="005B26A8">
          <w:pPr>
            <w:pStyle w:val="TOC1"/>
            <w:tabs>
              <w:tab w:val="right" w:leader="dot" w:pos="9016"/>
            </w:tabs>
            <w:rPr>
              <w:rFonts w:asciiTheme="minorHAnsi" w:eastAsiaTheme="minorEastAsia"/>
              <w:noProof/>
              <w:kern w:val="2"/>
              <w:lang w:eastAsia="en-GB"/>
              <w14:ligatures w14:val="standardContextual"/>
            </w:rPr>
          </w:pPr>
          <w:hyperlink w:anchor="_Toc164323714" w:history="1">
            <w:r w:rsidRPr="00D33833">
              <w:rPr>
                <w:rStyle w:val="Hyperlink"/>
                <w:rFonts w:ascii="Times New Roman" w:hAnsi="Times New Roman" w:cs="Times New Roman"/>
                <w:b/>
                <w:bCs/>
                <w:noProof/>
              </w:rPr>
              <w:t>Chapter 3: Research Methods and Methodology</w:t>
            </w:r>
            <w:r>
              <w:rPr>
                <w:noProof/>
                <w:webHidden/>
              </w:rPr>
              <w:tab/>
            </w:r>
            <w:r>
              <w:rPr>
                <w:noProof/>
                <w:webHidden/>
              </w:rPr>
              <w:fldChar w:fldCharType="begin"/>
            </w:r>
            <w:r>
              <w:rPr>
                <w:noProof/>
                <w:webHidden/>
              </w:rPr>
              <w:instrText xml:space="preserve"> PAGEREF _Toc164323714 \h </w:instrText>
            </w:r>
            <w:r>
              <w:rPr>
                <w:noProof/>
                <w:webHidden/>
              </w:rPr>
            </w:r>
            <w:r>
              <w:rPr>
                <w:noProof/>
                <w:webHidden/>
              </w:rPr>
              <w:fldChar w:fldCharType="separate"/>
            </w:r>
            <w:r>
              <w:rPr>
                <w:noProof/>
                <w:webHidden/>
              </w:rPr>
              <w:t>6</w:t>
            </w:r>
            <w:r>
              <w:rPr>
                <w:noProof/>
                <w:webHidden/>
              </w:rPr>
              <w:fldChar w:fldCharType="end"/>
            </w:r>
          </w:hyperlink>
        </w:p>
        <w:p w14:paraId="75045993" w14:textId="1E200A8B" w:rsidR="005B26A8" w:rsidRDefault="005B26A8">
          <w:pPr>
            <w:pStyle w:val="TOC2"/>
            <w:tabs>
              <w:tab w:val="right" w:leader="dot" w:pos="9016"/>
            </w:tabs>
            <w:rPr>
              <w:rFonts w:asciiTheme="minorHAnsi" w:eastAsiaTheme="minorEastAsia"/>
              <w:noProof/>
              <w:kern w:val="2"/>
              <w:lang w:eastAsia="en-GB"/>
              <w14:ligatures w14:val="standardContextual"/>
            </w:rPr>
          </w:pPr>
          <w:hyperlink w:anchor="_Toc164323715" w:history="1">
            <w:r w:rsidRPr="00D33833">
              <w:rPr>
                <w:rStyle w:val="Hyperlink"/>
                <w:rFonts w:ascii="Times New Roman" w:hAnsi="Times New Roman" w:cs="Times New Roman"/>
                <w:noProof/>
                <w:lang w:val="en-US"/>
              </w:rPr>
              <w:t>Research Approach: Qualitative</w:t>
            </w:r>
            <w:r>
              <w:rPr>
                <w:noProof/>
                <w:webHidden/>
              </w:rPr>
              <w:tab/>
            </w:r>
            <w:r>
              <w:rPr>
                <w:noProof/>
                <w:webHidden/>
              </w:rPr>
              <w:fldChar w:fldCharType="begin"/>
            </w:r>
            <w:r>
              <w:rPr>
                <w:noProof/>
                <w:webHidden/>
              </w:rPr>
              <w:instrText xml:space="preserve"> PAGEREF _Toc164323715 \h </w:instrText>
            </w:r>
            <w:r>
              <w:rPr>
                <w:noProof/>
                <w:webHidden/>
              </w:rPr>
            </w:r>
            <w:r>
              <w:rPr>
                <w:noProof/>
                <w:webHidden/>
              </w:rPr>
              <w:fldChar w:fldCharType="separate"/>
            </w:r>
            <w:r>
              <w:rPr>
                <w:noProof/>
                <w:webHidden/>
              </w:rPr>
              <w:t>6</w:t>
            </w:r>
            <w:r>
              <w:rPr>
                <w:noProof/>
                <w:webHidden/>
              </w:rPr>
              <w:fldChar w:fldCharType="end"/>
            </w:r>
          </w:hyperlink>
        </w:p>
        <w:p w14:paraId="42ED4B4C" w14:textId="086C177C" w:rsidR="005B26A8" w:rsidRDefault="005B26A8">
          <w:pPr>
            <w:pStyle w:val="TOC2"/>
            <w:tabs>
              <w:tab w:val="right" w:leader="dot" w:pos="9016"/>
            </w:tabs>
            <w:rPr>
              <w:rFonts w:asciiTheme="minorHAnsi" w:eastAsiaTheme="minorEastAsia"/>
              <w:noProof/>
              <w:kern w:val="2"/>
              <w:lang w:eastAsia="en-GB"/>
              <w14:ligatures w14:val="standardContextual"/>
            </w:rPr>
          </w:pPr>
          <w:hyperlink w:anchor="_Toc164323716" w:history="1">
            <w:r w:rsidRPr="00D33833">
              <w:rPr>
                <w:rStyle w:val="Hyperlink"/>
                <w:rFonts w:ascii="Times New Roman" w:hAnsi="Times New Roman" w:cs="Times New Roman"/>
                <w:noProof/>
                <w:lang w:val="en-US"/>
              </w:rPr>
              <w:t>Research Philosophy: Interpretivism</w:t>
            </w:r>
            <w:r>
              <w:rPr>
                <w:noProof/>
                <w:webHidden/>
              </w:rPr>
              <w:tab/>
            </w:r>
            <w:r>
              <w:rPr>
                <w:noProof/>
                <w:webHidden/>
              </w:rPr>
              <w:fldChar w:fldCharType="begin"/>
            </w:r>
            <w:r>
              <w:rPr>
                <w:noProof/>
                <w:webHidden/>
              </w:rPr>
              <w:instrText xml:space="preserve"> PAGEREF _Toc164323716 \h </w:instrText>
            </w:r>
            <w:r>
              <w:rPr>
                <w:noProof/>
                <w:webHidden/>
              </w:rPr>
            </w:r>
            <w:r>
              <w:rPr>
                <w:noProof/>
                <w:webHidden/>
              </w:rPr>
              <w:fldChar w:fldCharType="separate"/>
            </w:r>
            <w:r>
              <w:rPr>
                <w:noProof/>
                <w:webHidden/>
              </w:rPr>
              <w:t>6</w:t>
            </w:r>
            <w:r>
              <w:rPr>
                <w:noProof/>
                <w:webHidden/>
              </w:rPr>
              <w:fldChar w:fldCharType="end"/>
            </w:r>
          </w:hyperlink>
        </w:p>
        <w:p w14:paraId="246E75DB" w14:textId="7D04F781" w:rsidR="005B26A8" w:rsidRDefault="005B26A8">
          <w:pPr>
            <w:pStyle w:val="TOC2"/>
            <w:tabs>
              <w:tab w:val="right" w:leader="dot" w:pos="9016"/>
            </w:tabs>
            <w:rPr>
              <w:rFonts w:asciiTheme="minorHAnsi" w:eastAsiaTheme="minorEastAsia"/>
              <w:noProof/>
              <w:kern w:val="2"/>
              <w:lang w:eastAsia="en-GB"/>
              <w14:ligatures w14:val="standardContextual"/>
            </w:rPr>
          </w:pPr>
          <w:hyperlink w:anchor="_Toc164323717" w:history="1">
            <w:r w:rsidRPr="00D33833">
              <w:rPr>
                <w:rStyle w:val="Hyperlink"/>
                <w:rFonts w:ascii="Times New Roman" w:hAnsi="Times New Roman" w:cs="Times New Roman"/>
                <w:noProof/>
              </w:rPr>
              <w:t>Research Paradigm: Constructivism</w:t>
            </w:r>
            <w:r>
              <w:rPr>
                <w:noProof/>
                <w:webHidden/>
              </w:rPr>
              <w:tab/>
            </w:r>
            <w:r>
              <w:rPr>
                <w:noProof/>
                <w:webHidden/>
              </w:rPr>
              <w:fldChar w:fldCharType="begin"/>
            </w:r>
            <w:r>
              <w:rPr>
                <w:noProof/>
                <w:webHidden/>
              </w:rPr>
              <w:instrText xml:space="preserve"> PAGEREF _Toc164323717 \h </w:instrText>
            </w:r>
            <w:r>
              <w:rPr>
                <w:noProof/>
                <w:webHidden/>
              </w:rPr>
            </w:r>
            <w:r>
              <w:rPr>
                <w:noProof/>
                <w:webHidden/>
              </w:rPr>
              <w:fldChar w:fldCharType="separate"/>
            </w:r>
            <w:r>
              <w:rPr>
                <w:noProof/>
                <w:webHidden/>
              </w:rPr>
              <w:t>6</w:t>
            </w:r>
            <w:r>
              <w:rPr>
                <w:noProof/>
                <w:webHidden/>
              </w:rPr>
              <w:fldChar w:fldCharType="end"/>
            </w:r>
          </w:hyperlink>
        </w:p>
        <w:p w14:paraId="3CAC24D5" w14:textId="4848F429" w:rsidR="005B26A8" w:rsidRDefault="005B26A8">
          <w:pPr>
            <w:pStyle w:val="TOC2"/>
            <w:tabs>
              <w:tab w:val="right" w:leader="dot" w:pos="9016"/>
            </w:tabs>
            <w:rPr>
              <w:rFonts w:asciiTheme="minorHAnsi" w:eastAsiaTheme="minorEastAsia"/>
              <w:noProof/>
              <w:kern w:val="2"/>
              <w:lang w:eastAsia="en-GB"/>
              <w14:ligatures w14:val="standardContextual"/>
            </w:rPr>
          </w:pPr>
          <w:hyperlink w:anchor="_Toc164323718" w:history="1">
            <w:r w:rsidRPr="00D33833">
              <w:rPr>
                <w:rStyle w:val="Hyperlink"/>
                <w:rFonts w:ascii="Times New Roman" w:hAnsi="Times New Roman" w:cs="Times New Roman"/>
                <w:noProof/>
                <w:lang w:val="en-US"/>
              </w:rPr>
              <w:t>Research Strategy: Exploratory</w:t>
            </w:r>
            <w:r>
              <w:rPr>
                <w:noProof/>
                <w:webHidden/>
              </w:rPr>
              <w:tab/>
            </w:r>
            <w:r>
              <w:rPr>
                <w:noProof/>
                <w:webHidden/>
              </w:rPr>
              <w:fldChar w:fldCharType="begin"/>
            </w:r>
            <w:r>
              <w:rPr>
                <w:noProof/>
                <w:webHidden/>
              </w:rPr>
              <w:instrText xml:space="preserve"> PAGEREF _Toc164323718 \h </w:instrText>
            </w:r>
            <w:r>
              <w:rPr>
                <w:noProof/>
                <w:webHidden/>
              </w:rPr>
            </w:r>
            <w:r>
              <w:rPr>
                <w:noProof/>
                <w:webHidden/>
              </w:rPr>
              <w:fldChar w:fldCharType="separate"/>
            </w:r>
            <w:r>
              <w:rPr>
                <w:noProof/>
                <w:webHidden/>
              </w:rPr>
              <w:t>7</w:t>
            </w:r>
            <w:r>
              <w:rPr>
                <w:noProof/>
                <w:webHidden/>
              </w:rPr>
              <w:fldChar w:fldCharType="end"/>
            </w:r>
          </w:hyperlink>
        </w:p>
        <w:p w14:paraId="330DC3CA" w14:textId="3B104AC2" w:rsidR="005B26A8" w:rsidRDefault="005B26A8">
          <w:pPr>
            <w:pStyle w:val="TOC2"/>
            <w:tabs>
              <w:tab w:val="right" w:leader="dot" w:pos="9016"/>
            </w:tabs>
            <w:rPr>
              <w:rFonts w:asciiTheme="minorHAnsi" w:eastAsiaTheme="minorEastAsia"/>
              <w:noProof/>
              <w:kern w:val="2"/>
              <w:lang w:eastAsia="en-GB"/>
              <w14:ligatures w14:val="standardContextual"/>
            </w:rPr>
          </w:pPr>
          <w:hyperlink w:anchor="_Toc164323719" w:history="1">
            <w:r w:rsidRPr="00D33833">
              <w:rPr>
                <w:rStyle w:val="Hyperlink"/>
                <w:rFonts w:ascii="Times New Roman" w:hAnsi="Times New Roman" w:cs="Times New Roman"/>
                <w:noProof/>
                <w:lang w:val="en-US"/>
              </w:rPr>
              <w:t>Sampling Methods: Purposive Sampling</w:t>
            </w:r>
            <w:r>
              <w:rPr>
                <w:noProof/>
                <w:webHidden/>
              </w:rPr>
              <w:tab/>
            </w:r>
            <w:r>
              <w:rPr>
                <w:noProof/>
                <w:webHidden/>
              </w:rPr>
              <w:fldChar w:fldCharType="begin"/>
            </w:r>
            <w:r>
              <w:rPr>
                <w:noProof/>
                <w:webHidden/>
              </w:rPr>
              <w:instrText xml:space="preserve"> PAGEREF _Toc164323719 \h </w:instrText>
            </w:r>
            <w:r>
              <w:rPr>
                <w:noProof/>
                <w:webHidden/>
              </w:rPr>
            </w:r>
            <w:r>
              <w:rPr>
                <w:noProof/>
                <w:webHidden/>
              </w:rPr>
              <w:fldChar w:fldCharType="separate"/>
            </w:r>
            <w:r>
              <w:rPr>
                <w:noProof/>
                <w:webHidden/>
              </w:rPr>
              <w:t>7</w:t>
            </w:r>
            <w:r>
              <w:rPr>
                <w:noProof/>
                <w:webHidden/>
              </w:rPr>
              <w:fldChar w:fldCharType="end"/>
            </w:r>
          </w:hyperlink>
        </w:p>
        <w:p w14:paraId="321CF001" w14:textId="117DA7E6" w:rsidR="005B26A8" w:rsidRDefault="005B26A8">
          <w:pPr>
            <w:pStyle w:val="TOC2"/>
            <w:tabs>
              <w:tab w:val="right" w:leader="dot" w:pos="9016"/>
            </w:tabs>
            <w:rPr>
              <w:rFonts w:asciiTheme="minorHAnsi" w:eastAsiaTheme="minorEastAsia"/>
              <w:noProof/>
              <w:kern w:val="2"/>
              <w:lang w:eastAsia="en-GB"/>
              <w14:ligatures w14:val="standardContextual"/>
            </w:rPr>
          </w:pPr>
          <w:hyperlink w:anchor="_Toc164323720" w:history="1">
            <w:r w:rsidRPr="00D33833">
              <w:rPr>
                <w:rStyle w:val="Hyperlink"/>
                <w:rFonts w:ascii="Times New Roman" w:hAnsi="Times New Roman" w:cs="Times New Roman"/>
                <w:noProof/>
                <w:lang w:val="en-US"/>
              </w:rPr>
              <w:t>Research Methodology: Case Study</w:t>
            </w:r>
            <w:r>
              <w:rPr>
                <w:noProof/>
                <w:webHidden/>
              </w:rPr>
              <w:tab/>
            </w:r>
            <w:r>
              <w:rPr>
                <w:noProof/>
                <w:webHidden/>
              </w:rPr>
              <w:fldChar w:fldCharType="begin"/>
            </w:r>
            <w:r>
              <w:rPr>
                <w:noProof/>
                <w:webHidden/>
              </w:rPr>
              <w:instrText xml:space="preserve"> PAGEREF _Toc164323720 \h </w:instrText>
            </w:r>
            <w:r>
              <w:rPr>
                <w:noProof/>
                <w:webHidden/>
              </w:rPr>
            </w:r>
            <w:r>
              <w:rPr>
                <w:noProof/>
                <w:webHidden/>
              </w:rPr>
              <w:fldChar w:fldCharType="separate"/>
            </w:r>
            <w:r>
              <w:rPr>
                <w:noProof/>
                <w:webHidden/>
              </w:rPr>
              <w:t>7</w:t>
            </w:r>
            <w:r>
              <w:rPr>
                <w:noProof/>
                <w:webHidden/>
              </w:rPr>
              <w:fldChar w:fldCharType="end"/>
            </w:r>
          </w:hyperlink>
        </w:p>
        <w:p w14:paraId="1B30251E" w14:textId="4A83C5BE" w:rsidR="005B26A8" w:rsidRDefault="005B26A8">
          <w:pPr>
            <w:pStyle w:val="TOC2"/>
            <w:tabs>
              <w:tab w:val="right" w:leader="dot" w:pos="9016"/>
            </w:tabs>
            <w:rPr>
              <w:rFonts w:asciiTheme="minorHAnsi" w:eastAsiaTheme="minorEastAsia"/>
              <w:noProof/>
              <w:kern w:val="2"/>
              <w:lang w:eastAsia="en-GB"/>
              <w14:ligatures w14:val="standardContextual"/>
            </w:rPr>
          </w:pPr>
          <w:hyperlink w:anchor="_Toc164323721" w:history="1">
            <w:r w:rsidRPr="00D33833">
              <w:rPr>
                <w:rStyle w:val="Hyperlink"/>
                <w:rFonts w:ascii="Times New Roman" w:hAnsi="Times New Roman" w:cs="Times New Roman"/>
                <w:noProof/>
                <w:lang w:val="en-US"/>
              </w:rPr>
              <w:t>Data Collection Methods/Tools</w:t>
            </w:r>
            <w:r>
              <w:rPr>
                <w:noProof/>
                <w:webHidden/>
              </w:rPr>
              <w:tab/>
            </w:r>
            <w:r>
              <w:rPr>
                <w:noProof/>
                <w:webHidden/>
              </w:rPr>
              <w:fldChar w:fldCharType="begin"/>
            </w:r>
            <w:r>
              <w:rPr>
                <w:noProof/>
                <w:webHidden/>
              </w:rPr>
              <w:instrText xml:space="preserve"> PAGEREF _Toc164323721 \h </w:instrText>
            </w:r>
            <w:r>
              <w:rPr>
                <w:noProof/>
                <w:webHidden/>
              </w:rPr>
            </w:r>
            <w:r>
              <w:rPr>
                <w:noProof/>
                <w:webHidden/>
              </w:rPr>
              <w:fldChar w:fldCharType="separate"/>
            </w:r>
            <w:r>
              <w:rPr>
                <w:noProof/>
                <w:webHidden/>
              </w:rPr>
              <w:t>7</w:t>
            </w:r>
            <w:r>
              <w:rPr>
                <w:noProof/>
                <w:webHidden/>
              </w:rPr>
              <w:fldChar w:fldCharType="end"/>
            </w:r>
          </w:hyperlink>
        </w:p>
        <w:p w14:paraId="210C9FB4" w14:textId="167A483F" w:rsidR="005B26A8" w:rsidRDefault="005B26A8">
          <w:pPr>
            <w:pStyle w:val="TOC2"/>
            <w:tabs>
              <w:tab w:val="right" w:leader="dot" w:pos="9016"/>
            </w:tabs>
            <w:rPr>
              <w:rFonts w:asciiTheme="minorHAnsi" w:eastAsiaTheme="minorEastAsia"/>
              <w:noProof/>
              <w:kern w:val="2"/>
              <w:lang w:eastAsia="en-GB"/>
              <w14:ligatures w14:val="standardContextual"/>
            </w:rPr>
          </w:pPr>
          <w:hyperlink w:anchor="_Toc164323722" w:history="1">
            <w:r w:rsidRPr="00D33833">
              <w:rPr>
                <w:rStyle w:val="Hyperlink"/>
                <w:rFonts w:ascii="Times New Roman" w:hAnsi="Times New Roman" w:cs="Times New Roman"/>
                <w:noProof/>
                <w:lang w:val="en-US"/>
              </w:rPr>
              <w:t>Interpreting Data</w:t>
            </w:r>
            <w:r>
              <w:rPr>
                <w:noProof/>
                <w:webHidden/>
              </w:rPr>
              <w:tab/>
            </w:r>
            <w:r>
              <w:rPr>
                <w:noProof/>
                <w:webHidden/>
              </w:rPr>
              <w:fldChar w:fldCharType="begin"/>
            </w:r>
            <w:r>
              <w:rPr>
                <w:noProof/>
                <w:webHidden/>
              </w:rPr>
              <w:instrText xml:space="preserve"> PAGEREF _Toc164323722 \h </w:instrText>
            </w:r>
            <w:r>
              <w:rPr>
                <w:noProof/>
                <w:webHidden/>
              </w:rPr>
            </w:r>
            <w:r>
              <w:rPr>
                <w:noProof/>
                <w:webHidden/>
              </w:rPr>
              <w:fldChar w:fldCharType="separate"/>
            </w:r>
            <w:r>
              <w:rPr>
                <w:noProof/>
                <w:webHidden/>
              </w:rPr>
              <w:t>7</w:t>
            </w:r>
            <w:r>
              <w:rPr>
                <w:noProof/>
                <w:webHidden/>
              </w:rPr>
              <w:fldChar w:fldCharType="end"/>
            </w:r>
          </w:hyperlink>
        </w:p>
        <w:p w14:paraId="7C5791E1" w14:textId="6CEB9725" w:rsidR="005B26A8" w:rsidRDefault="005B26A8">
          <w:pPr>
            <w:pStyle w:val="TOC2"/>
            <w:tabs>
              <w:tab w:val="right" w:leader="dot" w:pos="9016"/>
            </w:tabs>
            <w:rPr>
              <w:rFonts w:asciiTheme="minorHAnsi" w:eastAsiaTheme="minorEastAsia"/>
              <w:noProof/>
              <w:kern w:val="2"/>
              <w:lang w:eastAsia="en-GB"/>
              <w14:ligatures w14:val="standardContextual"/>
            </w:rPr>
          </w:pPr>
          <w:hyperlink w:anchor="_Toc164323723" w:history="1">
            <w:r w:rsidRPr="00D33833">
              <w:rPr>
                <w:rStyle w:val="Hyperlink"/>
                <w:rFonts w:ascii="Times New Roman" w:hAnsi="Times New Roman" w:cs="Times New Roman"/>
                <w:noProof/>
                <w:lang w:val="en-US"/>
              </w:rPr>
              <w:t>Time Prospects of the Research</w:t>
            </w:r>
            <w:r>
              <w:rPr>
                <w:noProof/>
                <w:webHidden/>
              </w:rPr>
              <w:tab/>
            </w:r>
            <w:r>
              <w:rPr>
                <w:noProof/>
                <w:webHidden/>
              </w:rPr>
              <w:fldChar w:fldCharType="begin"/>
            </w:r>
            <w:r>
              <w:rPr>
                <w:noProof/>
                <w:webHidden/>
              </w:rPr>
              <w:instrText xml:space="preserve"> PAGEREF _Toc164323723 \h </w:instrText>
            </w:r>
            <w:r>
              <w:rPr>
                <w:noProof/>
                <w:webHidden/>
              </w:rPr>
            </w:r>
            <w:r>
              <w:rPr>
                <w:noProof/>
                <w:webHidden/>
              </w:rPr>
              <w:fldChar w:fldCharType="separate"/>
            </w:r>
            <w:r>
              <w:rPr>
                <w:noProof/>
                <w:webHidden/>
              </w:rPr>
              <w:t>8</w:t>
            </w:r>
            <w:r>
              <w:rPr>
                <w:noProof/>
                <w:webHidden/>
              </w:rPr>
              <w:fldChar w:fldCharType="end"/>
            </w:r>
          </w:hyperlink>
        </w:p>
        <w:p w14:paraId="46846E9B" w14:textId="189FDD0F" w:rsidR="005B26A8" w:rsidRDefault="005B26A8">
          <w:pPr>
            <w:pStyle w:val="TOC2"/>
            <w:tabs>
              <w:tab w:val="right" w:leader="dot" w:pos="9016"/>
            </w:tabs>
            <w:rPr>
              <w:rFonts w:asciiTheme="minorHAnsi" w:eastAsiaTheme="minorEastAsia"/>
              <w:noProof/>
              <w:kern w:val="2"/>
              <w:lang w:eastAsia="en-GB"/>
              <w14:ligatures w14:val="standardContextual"/>
            </w:rPr>
          </w:pPr>
          <w:hyperlink w:anchor="_Toc164323724" w:history="1">
            <w:r w:rsidRPr="00D33833">
              <w:rPr>
                <w:rStyle w:val="Hyperlink"/>
                <w:rFonts w:ascii="Times New Roman" w:hAnsi="Times New Roman" w:cs="Times New Roman"/>
                <w:noProof/>
                <w:lang w:val="en-US"/>
              </w:rPr>
              <w:t>Ethical Consideration of the Research</w:t>
            </w:r>
            <w:r>
              <w:rPr>
                <w:noProof/>
                <w:webHidden/>
              </w:rPr>
              <w:tab/>
            </w:r>
            <w:r>
              <w:rPr>
                <w:noProof/>
                <w:webHidden/>
              </w:rPr>
              <w:fldChar w:fldCharType="begin"/>
            </w:r>
            <w:r>
              <w:rPr>
                <w:noProof/>
                <w:webHidden/>
              </w:rPr>
              <w:instrText xml:space="preserve"> PAGEREF _Toc164323724 \h </w:instrText>
            </w:r>
            <w:r>
              <w:rPr>
                <w:noProof/>
                <w:webHidden/>
              </w:rPr>
            </w:r>
            <w:r>
              <w:rPr>
                <w:noProof/>
                <w:webHidden/>
              </w:rPr>
              <w:fldChar w:fldCharType="separate"/>
            </w:r>
            <w:r>
              <w:rPr>
                <w:noProof/>
                <w:webHidden/>
              </w:rPr>
              <w:t>8</w:t>
            </w:r>
            <w:r>
              <w:rPr>
                <w:noProof/>
                <w:webHidden/>
              </w:rPr>
              <w:fldChar w:fldCharType="end"/>
            </w:r>
          </w:hyperlink>
        </w:p>
        <w:p w14:paraId="6194128A" w14:textId="37AB541D" w:rsidR="005B26A8" w:rsidRDefault="005B26A8">
          <w:pPr>
            <w:pStyle w:val="TOC2"/>
            <w:tabs>
              <w:tab w:val="right" w:leader="dot" w:pos="9016"/>
            </w:tabs>
            <w:rPr>
              <w:rFonts w:asciiTheme="minorHAnsi" w:eastAsiaTheme="minorEastAsia"/>
              <w:noProof/>
              <w:kern w:val="2"/>
              <w:lang w:eastAsia="en-GB"/>
              <w14:ligatures w14:val="standardContextual"/>
            </w:rPr>
          </w:pPr>
          <w:hyperlink w:anchor="_Toc164323725" w:history="1">
            <w:r w:rsidRPr="00D33833">
              <w:rPr>
                <w:rStyle w:val="Hyperlink"/>
                <w:rFonts w:ascii="Times New Roman" w:hAnsi="Times New Roman" w:cs="Times New Roman"/>
                <w:b/>
                <w:bCs/>
                <w:noProof/>
              </w:rPr>
              <w:t>Chapter 4: Conclusion</w:t>
            </w:r>
            <w:r>
              <w:rPr>
                <w:noProof/>
                <w:webHidden/>
              </w:rPr>
              <w:tab/>
            </w:r>
            <w:r>
              <w:rPr>
                <w:noProof/>
                <w:webHidden/>
              </w:rPr>
              <w:fldChar w:fldCharType="begin"/>
            </w:r>
            <w:r>
              <w:rPr>
                <w:noProof/>
                <w:webHidden/>
              </w:rPr>
              <w:instrText xml:space="preserve"> PAGEREF _Toc164323725 \h </w:instrText>
            </w:r>
            <w:r>
              <w:rPr>
                <w:noProof/>
                <w:webHidden/>
              </w:rPr>
            </w:r>
            <w:r>
              <w:rPr>
                <w:noProof/>
                <w:webHidden/>
              </w:rPr>
              <w:fldChar w:fldCharType="separate"/>
            </w:r>
            <w:r>
              <w:rPr>
                <w:noProof/>
                <w:webHidden/>
              </w:rPr>
              <w:t>8</w:t>
            </w:r>
            <w:r>
              <w:rPr>
                <w:noProof/>
                <w:webHidden/>
              </w:rPr>
              <w:fldChar w:fldCharType="end"/>
            </w:r>
          </w:hyperlink>
        </w:p>
        <w:p w14:paraId="089816FF" w14:textId="253E46FC" w:rsidR="005B26A8" w:rsidRDefault="005B26A8">
          <w:pPr>
            <w:pStyle w:val="TOC1"/>
            <w:tabs>
              <w:tab w:val="right" w:leader="dot" w:pos="9016"/>
            </w:tabs>
            <w:rPr>
              <w:rFonts w:asciiTheme="minorHAnsi" w:eastAsiaTheme="minorEastAsia"/>
              <w:noProof/>
              <w:kern w:val="2"/>
              <w:lang w:eastAsia="en-GB"/>
              <w14:ligatures w14:val="standardContextual"/>
            </w:rPr>
          </w:pPr>
          <w:hyperlink w:anchor="_Toc164323726" w:history="1">
            <w:r w:rsidRPr="00D33833">
              <w:rPr>
                <w:rStyle w:val="Hyperlink"/>
                <w:rFonts w:ascii="Times New Roman" w:hAnsi="Times New Roman" w:cs="Times New Roman"/>
                <w:b/>
                <w:bCs/>
                <w:noProof/>
                <w:lang w:val="en-US"/>
              </w:rPr>
              <w:t>Chapter 5</w:t>
            </w:r>
            <w:r>
              <w:rPr>
                <w:noProof/>
                <w:webHidden/>
              </w:rPr>
              <w:tab/>
            </w:r>
            <w:r>
              <w:rPr>
                <w:noProof/>
                <w:webHidden/>
              </w:rPr>
              <w:fldChar w:fldCharType="begin"/>
            </w:r>
            <w:r>
              <w:rPr>
                <w:noProof/>
                <w:webHidden/>
              </w:rPr>
              <w:instrText xml:space="preserve"> PAGEREF _Toc164323726 \h </w:instrText>
            </w:r>
            <w:r>
              <w:rPr>
                <w:noProof/>
                <w:webHidden/>
              </w:rPr>
            </w:r>
            <w:r>
              <w:rPr>
                <w:noProof/>
                <w:webHidden/>
              </w:rPr>
              <w:fldChar w:fldCharType="separate"/>
            </w:r>
            <w:r>
              <w:rPr>
                <w:noProof/>
                <w:webHidden/>
              </w:rPr>
              <w:t>9</w:t>
            </w:r>
            <w:r>
              <w:rPr>
                <w:noProof/>
                <w:webHidden/>
              </w:rPr>
              <w:fldChar w:fldCharType="end"/>
            </w:r>
          </w:hyperlink>
        </w:p>
        <w:p w14:paraId="4DB6E677" w14:textId="6084C338" w:rsidR="005B26A8" w:rsidRDefault="005B26A8">
          <w:pPr>
            <w:pStyle w:val="TOC1"/>
            <w:tabs>
              <w:tab w:val="right" w:leader="dot" w:pos="9016"/>
            </w:tabs>
            <w:rPr>
              <w:rFonts w:asciiTheme="minorHAnsi" w:eastAsiaTheme="minorEastAsia"/>
              <w:noProof/>
              <w:kern w:val="2"/>
              <w:lang w:eastAsia="en-GB"/>
              <w14:ligatures w14:val="standardContextual"/>
            </w:rPr>
          </w:pPr>
          <w:hyperlink w:anchor="_Toc164323727" w:history="1">
            <w:r w:rsidRPr="00D33833">
              <w:rPr>
                <w:rStyle w:val="Hyperlink"/>
                <w:noProof/>
              </w:rPr>
              <w:t>References</w:t>
            </w:r>
            <w:r>
              <w:rPr>
                <w:noProof/>
                <w:webHidden/>
              </w:rPr>
              <w:tab/>
            </w:r>
            <w:r>
              <w:rPr>
                <w:noProof/>
                <w:webHidden/>
              </w:rPr>
              <w:fldChar w:fldCharType="begin"/>
            </w:r>
            <w:r>
              <w:rPr>
                <w:noProof/>
                <w:webHidden/>
              </w:rPr>
              <w:instrText xml:space="preserve"> PAGEREF _Toc164323727 \h </w:instrText>
            </w:r>
            <w:r>
              <w:rPr>
                <w:noProof/>
                <w:webHidden/>
              </w:rPr>
            </w:r>
            <w:r>
              <w:rPr>
                <w:noProof/>
                <w:webHidden/>
              </w:rPr>
              <w:fldChar w:fldCharType="separate"/>
            </w:r>
            <w:r>
              <w:rPr>
                <w:noProof/>
                <w:webHidden/>
              </w:rPr>
              <w:t>9</w:t>
            </w:r>
            <w:r>
              <w:rPr>
                <w:noProof/>
                <w:webHidden/>
              </w:rPr>
              <w:fldChar w:fldCharType="end"/>
            </w:r>
          </w:hyperlink>
        </w:p>
        <w:p w14:paraId="730ADAD8" w14:textId="7CB4350C" w:rsidR="0070647F" w:rsidRDefault="0070647F">
          <w:r>
            <w:rPr>
              <w:b/>
              <w:bCs/>
              <w:noProof/>
            </w:rPr>
            <w:fldChar w:fldCharType="end"/>
          </w:r>
        </w:p>
      </w:sdtContent>
    </w:sdt>
    <w:p w14:paraId="4C62699C" w14:textId="77777777" w:rsidR="0070647F" w:rsidRDefault="0070647F" w:rsidP="00A54DFF">
      <w:pPr>
        <w:spacing w:before="240" w:after="240" w:line="360" w:lineRule="auto"/>
        <w:jc w:val="both"/>
        <w:rPr>
          <w:rFonts w:ascii="Times New Roman" w:hAnsi="Times New Roman" w:cs="Times New Roman"/>
          <w:b/>
          <w:bCs/>
          <w:lang w:val="en-US"/>
        </w:rPr>
      </w:pPr>
    </w:p>
    <w:p w14:paraId="4F16AB80" w14:textId="77777777" w:rsidR="0070647F" w:rsidRDefault="0070647F" w:rsidP="00A54DFF">
      <w:pPr>
        <w:spacing w:before="240" w:after="240" w:line="360" w:lineRule="auto"/>
        <w:jc w:val="both"/>
        <w:rPr>
          <w:rFonts w:ascii="Times New Roman" w:hAnsi="Times New Roman" w:cs="Times New Roman"/>
          <w:b/>
          <w:bCs/>
          <w:lang w:val="en-US"/>
        </w:rPr>
      </w:pPr>
    </w:p>
    <w:p w14:paraId="420D565D" w14:textId="77777777" w:rsidR="0070647F" w:rsidRDefault="0070647F" w:rsidP="00A54DFF">
      <w:pPr>
        <w:spacing w:before="240" w:after="240" w:line="360" w:lineRule="auto"/>
        <w:jc w:val="both"/>
        <w:rPr>
          <w:rFonts w:ascii="Times New Roman" w:hAnsi="Times New Roman" w:cs="Times New Roman"/>
          <w:b/>
          <w:bCs/>
          <w:lang w:val="en-US"/>
        </w:rPr>
      </w:pPr>
    </w:p>
    <w:p w14:paraId="4AB82D4D" w14:textId="77777777" w:rsidR="0070647F" w:rsidRPr="00A54DFF" w:rsidRDefault="0070647F" w:rsidP="00A54DFF">
      <w:pPr>
        <w:spacing w:before="240" w:after="240" w:line="360" w:lineRule="auto"/>
        <w:jc w:val="both"/>
        <w:rPr>
          <w:rFonts w:ascii="Times New Roman" w:hAnsi="Times New Roman" w:cs="Times New Roman"/>
          <w:b/>
          <w:bCs/>
          <w:lang w:val="en-US"/>
        </w:rPr>
      </w:pPr>
    </w:p>
    <w:p w14:paraId="3D4FD875" w14:textId="579ADEF4" w:rsidR="00A54DFF" w:rsidRPr="0070647F" w:rsidRDefault="00A54DFF" w:rsidP="00A54DFF">
      <w:pPr>
        <w:pStyle w:val="Heading1"/>
        <w:rPr>
          <w:rFonts w:ascii="Times New Roman" w:hAnsi="Times New Roman" w:cs="Times New Roman"/>
          <w:b/>
          <w:bCs/>
          <w:sz w:val="32"/>
          <w:szCs w:val="32"/>
          <w:lang w:val="en-US"/>
        </w:rPr>
      </w:pPr>
      <w:bookmarkStart w:id="0" w:name="_Toc164323702"/>
      <w:r w:rsidRPr="0070647F">
        <w:rPr>
          <w:rFonts w:ascii="Times New Roman" w:hAnsi="Times New Roman" w:cs="Times New Roman"/>
          <w:b/>
          <w:bCs/>
          <w:sz w:val="32"/>
          <w:szCs w:val="32"/>
          <w:lang w:val="en-US"/>
        </w:rPr>
        <w:t>Introduction</w:t>
      </w:r>
      <w:bookmarkEnd w:id="0"/>
    </w:p>
    <w:p w14:paraId="142D1AC3" w14:textId="77777777" w:rsidR="00A54DFF" w:rsidRPr="00A54DFF" w:rsidRDefault="00A54DFF" w:rsidP="00A54DFF">
      <w:pPr>
        <w:rPr>
          <w:rFonts w:ascii="Times New Roman" w:hAnsi="Times New Roman" w:cs="Times New Roman"/>
          <w:lang w:val="en-US"/>
        </w:rPr>
      </w:pPr>
    </w:p>
    <w:p w14:paraId="4394C614" w14:textId="1EB91463" w:rsidR="00A54DFF" w:rsidRPr="0070647F" w:rsidRDefault="00A54DFF" w:rsidP="0070647F">
      <w:pPr>
        <w:pStyle w:val="Heading2"/>
        <w:rPr>
          <w:rFonts w:ascii="Times New Roman" w:hAnsi="Times New Roman" w:cs="Times New Roman"/>
          <w:sz w:val="24"/>
          <w:szCs w:val="24"/>
          <w:lang w:val="en-US"/>
        </w:rPr>
      </w:pPr>
      <w:bookmarkStart w:id="1" w:name="_Toc164323703"/>
      <w:r w:rsidRPr="0070647F">
        <w:rPr>
          <w:rFonts w:ascii="Times New Roman" w:hAnsi="Times New Roman" w:cs="Times New Roman"/>
          <w:sz w:val="24"/>
          <w:szCs w:val="24"/>
          <w:lang w:val="en-US"/>
        </w:rPr>
        <w:t>Topic Overview</w:t>
      </w:r>
      <w:bookmarkEnd w:id="1"/>
    </w:p>
    <w:p w14:paraId="3D7FB8F2" w14:textId="2F4156A7" w:rsidR="00A54DFF" w:rsidRPr="00A54DFF" w:rsidRDefault="00A54DFF" w:rsidP="00A54DFF">
      <w:pPr>
        <w:spacing w:before="240" w:after="240" w:line="360" w:lineRule="auto"/>
        <w:jc w:val="both"/>
        <w:rPr>
          <w:rFonts w:ascii="Times New Roman" w:hAnsi="Times New Roman" w:cs="Times New Roman"/>
          <w:bCs/>
          <w:lang w:val="en-US"/>
        </w:rPr>
      </w:pPr>
      <w:r w:rsidRPr="00A54DFF">
        <w:rPr>
          <w:rFonts w:ascii="Times New Roman" w:hAnsi="Times New Roman" w:cs="Times New Roman"/>
        </w:rPr>
        <w:t>The research covered here is about to delineate the intricate link between the economy and taxation policy after the Brexit, and touch on the alterations in tax codes, their implications on the UK’s economy, and the way they reverberate to the global economy. The choice of the topic reflects the significance of this issue as it shows both the obstacles and chances for the UK in terms of declaring independent fiscal policy which controls former part of the EU institutional structure.</w:t>
      </w:r>
    </w:p>
    <w:p w14:paraId="67E6E0EC" w14:textId="77777777" w:rsidR="00A54DFF" w:rsidRPr="00982FD2" w:rsidRDefault="00A54DFF" w:rsidP="0070647F">
      <w:pPr>
        <w:pStyle w:val="Heading2"/>
        <w:rPr>
          <w:rFonts w:ascii="Times New Roman" w:hAnsi="Times New Roman" w:cs="Times New Roman"/>
          <w:sz w:val="24"/>
          <w:szCs w:val="24"/>
          <w:lang w:val="en-US"/>
        </w:rPr>
      </w:pPr>
      <w:bookmarkStart w:id="2" w:name="_Toc164323704"/>
      <w:r w:rsidRPr="00982FD2">
        <w:rPr>
          <w:rFonts w:ascii="Times New Roman" w:hAnsi="Times New Roman" w:cs="Times New Roman"/>
          <w:sz w:val="24"/>
          <w:szCs w:val="24"/>
          <w:lang w:val="en-US"/>
        </w:rPr>
        <w:t>Significance of the Topic</w:t>
      </w:r>
      <w:bookmarkEnd w:id="2"/>
    </w:p>
    <w:p w14:paraId="1F4FA2BD" w14:textId="1C9C5855" w:rsidR="00A54DFF" w:rsidRPr="00A54DFF" w:rsidRDefault="00A54DFF" w:rsidP="00A54DFF">
      <w:pPr>
        <w:spacing w:before="240" w:after="240" w:line="360" w:lineRule="auto"/>
        <w:jc w:val="both"/>
        <w:rPr>
          <w:rFonts w:ascii="Times New Roman" w:hAnsi="Times New Roman" w:cs="Times New Roman"/>
          <w:bCs/>
          <w:lang w:val="en-US"/>
        </w:rPr>
      </w:pPr>
      <w:r w:rsidRPr="00A54DFF">
        <w:rPr>
          <w:rFonts w:ascii="Times New Roman" w:hAnsi="Times New Roman" w:cs="Times New Roman"/>
        </w:rPr>
        <w:t xml:space="preserve">The importance of the subject is of a multiple level. Primarily, it gives the reader a clear idea of the </w:t>
      </w:r>
      <w:r w:rsidR="003760CF" w:rsidRPr="00A54DFF">
        <w:rPr>
          <w:rFonts w:ascii="Times New Roman" w:hAnsi="Times New Roman" w:cs="Times New Roman"/>
        </w:rPr>
        <w:t>way</w:t>
      </w:r>
      <w:r w:rsidRPr="00A54DFF">
        <w:rPr>
          <w:rFonts w:ascii="Times New Roman" w:hAnsi="Times New Roman" w:cs="Times New Roman"/>
        </w:rPr>
        <w:t xml:space="preserve"> the UK government manipulates the economy to ensure that it is properly equipped to deal with the problems that accompany Brexit. Next, is its assessment of the effects of new tax policies on business, </w:t>
      </w:r>
      <w:r w:rsidR="003760CF" w:rsidRPr="00A54DFF">
        <w:rPr>
          <w:rFonts w:ascii="Times New Roman" w:hAnsi="Times New Roman" w:cs="Times New Roman"/>
        </w:rPr>
        <w:t>consumers,</w:t>
      </w:r>
      <w:r w:rsidRPr="00A54DFF">
        <w:rPr>
          <w:rFonts w:ascii="Times New Roman" w:hAnsi="Times New Roman" w:cs="Times New Roman"/>
        </w:rPr>
        <w:t xml:space="preserve"> and trade relations amongst nations. Knowledge of such dynamics is crucial for policymakers, economists, and business whose lives revolve around the post-Brexit phenomenon to navigate and harbour an environment that will help them develop future strategies and taxation systems </w:t>
      </w:r>
      <w:sdt>
        <w:sdtPr>
          <w:rPr>
            <w:rFonts w:ascii="Times New Roman" w:hAnsi="Times New Roman" w:cs="Times New Roman"/>
          </w:rPr>
          <w:id w:val="299662089"/>
          <w:citation/>
        </w:sdtPr>
        <w:sdtContent>
          <w:r w:rsidR="003760CF">
            <w:rPr>
              <w:rFonts w:ascii="Times New Roman" w:hAnsi="Times New Roman" w:cs="Times New Roman"/>
            </w:rPr>
            <w:fldChar w:fldCharType="begin"/>
          </w:r>
          <w:r w:rsidR="003760CF">
            <w:rPr>
              <w:rFonts w:ascii="Times New Roman" w:hAnsi="Times New Roman" w:cs="Times New Roman"/>
            </w:rPr>
            <w:instrText xml:space="preserve"> CITATION Joh22 \l 2057 </w:instrText>
          </w:r>
          <w:r w:rsidR="003760CF">
            <w:rPr>
              <w:rFonts w:ascii="Times New Roman" w:hAnsi="Times New Roman" w:cs="Times New Roman"/>
            </w:rPr>
            <w:fldChar w:fldCharType="separate"/>
          </w:r>
          <w:r w:rsidR="003760CF" w:rsidRPr="003760CF">
            <w:rPr>
              <w:rFonts w:ascii="Times New Roman" w:hAnsi="Times New Roman" w:cs="Times New Roman"/>
              <w:noProof/>
            </w:rPr>
            <w:t>(Springford, 2022)</w:t>
          </w:r>
          <w:r w:rsidR="003760CF">
            <w:rPr>
              <w:rFonts w:ascii="Times New Roman" w:hAnsi="Times New Roman" w:cs="Times New Roman"/>
            </w:rPr>
            <w:fldChar w:fldCharType="end"/>
          </w:r>
        </w:sdtContent>
      </w:sdt>
      <w:r w:rsidRPr="00A54DFF">
        <w:rPr>
          <w:rFonts w:ascii="Times New Roman" w:hAnsi="Times New Roman" w:cs="Times New Roman"/>
        </w:rPr>
        <w:t>.</w:t>
      </w:r>
    </w:p>
    <w:p w14:paraId="4D2300CE" w14:textId="77777777" w:rsidR="00A54DFF" w:rsidRPr="0070647F" w:rsidRDefault="00A54DFF" w:rsidP="0070647F">
      <w:pPr>
        <w:pStyle w:val="Heading2"/>
        <w:rPr>
          <w:rFonts w:ascii="Times New Roman" w:hAnsi="Times New Roman" w:cs="Times New Roman"/>
          <w:sz w:val="24"/>
          <w:szCs w:val="24"/>
          <w:lang w:val="en-US"/>
        </w:rPr>
      </w:pPr>
      <w:bookmarkStart w:id="3" w:name="_Toc164323705"/>
      <w:r w:rsidRPr="0070647F">
        <w:rPr>
          <w:rFonts w:ascii="Times New Roman" w:hAnsi="Times New Roman" w:cs="Times New Roman"/>
          <w:sz w:val="24"/>
          <w:szCs w:val="24"/>
          <w:lang w:val="en-US"/>
        </w:rPr>
        <w:t>Purpose of the Research</w:t>
      </w:r>
      <w:bookmarkEnd w:id="3"/>
    </w:p>
    <w:p w14:paraId="52E2B800" w14:textId="15A7EBC2" w:rsidR="00A54DFF" w:rsidRPr="00A54DFF" w:rsidRDefault="00A54DFF" w:rsidP="00A54DFF">
      <w:pPr>
        <w:spacing w:before="240" w:after="240" w:line="360" w:lineRule="auto"/>
        <w:jc w:val="both"/>
        <w:rPr>
          <w:rFonts w:ascii="Times New Roman" w:hAnsi="Times New Roman" w:cs="Times New Roman"/>
          <w:bCs/>
          <w:lang w:val="en-US"/>
        </w:rPr>
      </w:pPr>
      <w:r w:rsidRPr="00A54DFF">
        <w:rPr>
          <w:rFonts w:ascii="Times New Roman" w:hAnsi="Times New Roman" w:cs="Times New Roman"/>
        </w:rPr>
        <w:t>The major objective of this research is to scrutinize the impact of Brexit on the UK economic foundation through the taxation policy changes as one of the many areas to be considered. It focuses on the impact analysis of these conditions on different economic segments</w:t>
      </w:r>
      <w:r w:rsidR="00B86EE8">
        <w:rPr>
          <w:rFonts w:ascii="Times New Roman" w:hAnsi="Times New Roman" w:cs="Times New Roman"/>
        </w:rPr>
        <w:t>,</w:t>
      </w:r>
      <w:r w:rsidRPr="00A54DFF">
        <w:rPr>
          <w:rFonts w:ascii="Times New Roman" w:hAnsi="Times New Roman" w:cs="Times New Roman"/>
        </w:rPr>
        <w:t xml:space="preserve"> that are undertaken over a short and a long term with the full portfolio showcased of the existing challenges and future benefits.</w:t>
      </w:r>
    </w:p>
    <w:p w14:paraId="5EB9B7AF" w14:textId="77777777" w:rsidR="00A54DFF" w:rsidRPr="0070647F" w:rsidRDefault="00A54DFF" w:rsidP="0070647F">
      <w:pPr>
        <w:pStyle w:val="Heading2"/>
        <w:rPr>
          <w:rFonts w:ascii="Times New Roman" w:hAnsi="Times New Roman" w:cs="Times New Roman"/>
          <w:lang w:val="en-US"/>
        </w:rPr>
      </w:pPr>
      <w:bookmarkStart w:id="4" w:name="_Toc164323706"/>
      <w:r w:rsidRPr="0070647F">
        <w:rPr>
          <w:rFonts w:ascii="Times New Roman" w:hAnsi="Times New Roman" w:cs="Times New Roman"/>
          <w:lang w:val="en-US"/>
        </w:rPr>
        <w:t>Proposed Aim, Objectives, and Research Questions</w:t>
      </w:r>
      <w:bookmarkEnd w:id="4"/>
    </w:p>
    <w:p w14:paraId="6765C191" w14:textId="77777777" w:rsidR="0070647F" w:rsidRDefault="00A54DFF" w:rsidP="00A54DFF">
      <w:pPr>
        <w:spacing w:before="240" w:after="240" w:line="360" w:lineRule="auto"/>
        <w:jc w:val="both"/>
        <w:rPr>
          <w:rFonts w:ascii="Times New Roman" w:hAnsi="Times New Roman" w:cs="Times New Roman"/>
          <w:bCs/>
          <w:lang w:val="en-US"/>
        </w:rPr>
      </w:pPr>
      <w:r w:rsidRPr="0070647F">
        <w:rPr>
          <w:rFonts w:ascii="Times New Roman" w:hAnsi="Times New Roman" w:cs="Times New Roman"/>
          <w:b/>
          <w:iCs/>
          <w:lang w:val="en-US"/>
        </w:rPr>
        <w:t>Aim:</w:t>
      </w:r>
      <w:r w:rsidRPr="00A54DFF">
        <w:rPr>
          <w:rFonts w:ascii="Times New Roman" w:hAnsi="Times New Roman" w:cs="Times New Roman"/>
          <w:bCs/>
          <w:lang w:val="en-US"/>
        </w:rPr>
        <w:t xml:space="preserve"> </w:t>
      </w:r>
    </w:p>
    <w:p w14:paraId="15C85921" w14:textId="658982A4" w:rsidR="001C283D" w:rsidRPr="00A54DFF" w:rsidRDefault="00A54DFF" w:rsidP="00A54DFF">
      <w:pPr>
        <w:spacing w:before="240" w:after="240" w:line="360" w:lineRule="auto"/>
        <w:jc w:val="both"/>
        <w:rPr>
          <w:rFonts w:ascii="Times New Roman" w:hAnsi="Times New Roman" w:cs="Times New Roman"/>
          <w:bCs/>
          <w:lang w:val="en-US"/>
        </w:rPr>
      </w:pPr>
      <w:r w:rsidRPr="00A54DFF">
        <w:rPr>
          <w:rFonts w:ascii="Times New Roman" w:hAnsi="Times New Roman" w:cs="Times New Roman"/>
          <w:bCs/>
          <w:lang w:val="en-US"/>
        </w:rPr>
        <w:lastRenderedPageBreak/>
        <w:t>To evaluate Brexit consequences for the UK economy and its tax policy, explaining the emerging challenges alongside the opportunities within the period after the Brexit.</w:t>
      </w:r>
    </w:p>
    <w:p w14:paraId="49CA2D27" w14:textId="77777777" w:rsidR="00A54DFF" w:rsidRPr="0070647F" w:rsidRDefault="00A54DFF" w:rsidP="00A54DFF">
      <w:pPr>
        <w:spacing w:before="240" w:after="240" w:line="360" w:lineRule="auto"/>
        <w:jc w:val="both"/>
        <w:rPr>
          <w:rFonts w:ascii="Times New Roman" w:hAnsi="Times New Roman" w:cs="Times New Roman"/>
          <w:b/>
          <w:iCs/>
          <w:lang w:val="en-US"/>
        </w:rPr>
      </w:pPr>
      <w:r w:rsidRPr="0070647F">
        <w:rPr>
          <w:rFonts w:ascii="Times New Roman" w:hAnsi="Times New Roman" w:cs="Times New Roman"/>
          <w:b/>
          <w:iCs/>
          <w:lang w:val="en-US"/>
        </w:rPr>
        <w:t>Objectives:</w:t>
      </w:r>
    </w:p>
    <w:p w14:paraId="6C331C9D" w14:textId="77777777" w:rsidR="00A54DFF" w:rsidRPr="00A54DFF" w:rsidRDefault="00A54DFF" w:rsidP="00A54DFF">
      <w:pPr>
        <w:numPr>
          <w:ilvl w:val="0"/>
          <w:numId w:val="1"/>
        </w:numPr>
        <w:spacing w:before="240" w:after="240" w:line="360" w:lineRule="auto"/>
        <w:jc w:val="both"/>
        <w:rPr>
          <w:rFonts w:ascii="Times New Roman" w:hAnsi="Times New Roman" w:cs="Times New Roman"/>
          <w:bCs/>
          <w:lang w:val="en-US"/>
        </w:rPr>
      </w:pPr>
      <w:r w:rsidRPr="00A54DFF">
        <w:rPr>
          <w:rFonts w:ascii="Times New Roman" w:hAnsi="Times New Roman" w:cs="Times New Roman"/>
        </w:rPr>
        <w:t>To reveal how the Brexit tax law has altered and what motivates it is the main purpose of this study.</w:t>
      </w:r>
    </w:p>
    <w:p w14:paraId="7FDD9F01" w14:textId="77777777" w:rsidR="00A54DFF" w:rsidRPr="00A54DFF" w:rsidRDefault="00A54DFF" w:rsidP="00A54DFF">
      <w:pPr>
        <w:numPr>
          <w:ilvl w:val="0"/>
          <w:numId w:val="1"/>
        </w:numPr>
        <w:spacing w:before="240" w:after="240" w:line="360" w:lineRule="auto"/>
        <w:jc w:val="both"/>
        <w:rPr>
          <w:rFonts w:ascii="Times New Roman" w:hAnsi="Times New Roman" w:cs="Times New Roman"/>
        </w:rPr>
      </w:pPr>
      <w:r w:rsidRPr="00A54DFF">
        <w:rPr>
          <w:rFonts w:ascii="Times New Roman" w:hAnsi="Times New Roman" w:cs="Times New Roman"/>
        </w:rPr>
        <w:t>To revive the present study and analyse the concrete outcomes of these shifts on the British economy and global trading ties.</w:t>
      </w:r>
    </w:p>
    <w:p w14:paraId="7429DFD2" w14:textId="77777777" w:rsidR="00A54DFF" w:rsidRDefault="00A54DFF" w:rsidP="00A54DFF">
      <w:pPr>
        <w:numPr>
          <w:ilvl w:val="0"/>
          <w:numId w:val="1"/>
        </w:numPr>
        <w:spacing w:before="240" w:after="240" w:line="360" w:lineRule="auto"/>
        <w:jc w:val="both"/>
        <w:rPr>
          <w:rFonts w:ascii="Times New Roman" w:hAnsi="Times New Roman" w:cs="Times New Roman"/>
        </w:rPr>
      </w:pPr>
      <w:r w:rsidRPr="00A54DFF">
        <w:rPr>
          <w:rFonts w:ascii="Times New Roman" w:hAnsi="Times New Roman" w:cs="Times New Roman"/>
        </w:rPr>
        <w:t>To assess the specific tactics used by the UK and the ways in which these can be used as an opportunity to mitigate negative effects and embrace new opportunities.</w:t>
      </w:r>
    </w:p>
    <w:p w14:paraId="377B7683" w14:textId="77777777" w:rsidR="001C283D" w:rsidRPr="00A54DFF" w:rsidRDefault="001C283D" w:rsidP="001C283D">
      <w:pPr>
        <w:spacing w:before="240" w:after="240" w:line="360" w:lineRule="auto"/>
        <w:jc w:val="both"/>
        <w:rPr>
          <w:rFonts w:ascii="Times New Roman" w:hAnsi="Times New Roman" w:cs="Times New Roman"/>
        </w:rPr>
      </w:pPr>
    </w:p>
    <w:p w14:paraId="057C823D" w14:textId="77777777" w:rsidR="00A54DFF" w:rsidRPr="0070647F" w:rsidRDefault="00A54DFF" w:rsidP="00A54DFF">
      <w:pPr>
        <w:spacing w:before="240" w:after="240" w:line="360" w:lineRule="auto"/>
        <w:jc w:val="both"/>
        <w:rPr>
          <w:rFonts w:ascii="Times New Roman" w:hAnsi="Times New Roman" w:cs="Times New Roman"/>
          <w:b/>
          <w:iCs/>
          <w:lang w:val="en-US"/>
        </w:rPr>
      </w:pPr>
      <w:r w:rsidRPr="0070647F">
        <w:rPr>
          <w:rFonts w:ascii="Times New Roman" w:hAnsi="Times New Roman" w:cs="Times New Roman"/>
          <w:b/>
          <w:iCs/>
          <w:lang w:val="en-US"/>
        </w:rPr>
        <w:t>Research Questions:</w:t>
      </w:r>
    </w:p>
    <w:p w14:paraId="3E9E72A4" w14:textId="77777777" w:rsidR="001C283D" w:rsidRPr="0070647F" w:rsidRDefault="001C283D" w:rsidP="001C283D">
      <w:pPr>
        <w:numPr>
          <w:ilvl w:val="0"/>
          <w:numId w:val="2"/>
        </w:numPr>
        <w:spacing w:before="240" w:after="240" w:line="360" w:lineRule="auto"/>
        <w:jc w:val="both"/>
        <w:rPr>
          <w:rFonts w:ascii="Times New Roman" w:hAnsi="Times New Roman" w:cs="Times New Roman"/>
        </w:rPr>
      </w:pPr>
      <w:r w:rsidRPr="0070647F">
        <w:rPr>
          <w:rFonts w:ascii="Times New Roman" w:hAnsi="Times New Roman" w:cs="Times New Roman"/>
        </w:rPr>
        <w:t>What economic measures were undertaken post Brexit in the UK?</w:t>
      </w:r>
    </w:p>
    <w:p w14:paraId="5FA0DE16" w14:textId="77777777" w:rsidR="001C283D" w:rsidRPr="0070647F" w:rsidRDefault="001C283D" w:rsidP="001C283D">
      <w:pPr>
        <w:numPr>
          <w:ilvl w:val="0"/>
          <w:numId w:val="2"/>
        </w:numPr>
        <w:spacing w:before="240" w:after="240" w:line="360" w:lineRule="auto"/>
        <w:jc w:val="both"/>
        <w:rPr>
          <w:rFonts w:ascii="Times New Roman" w:hAnsi="Times New Roman" w:cs="Times New Roman"/>
        </w:rPr>
      </w:pPr>
      <w:r w:rsidRPr="0070647F">
        <w:rPr>
          <w:rFonts w:ascii="Times New Roman" w:hAnsi="Times New Roman" w:cs="Times New Roman"/>
        </w:rPr>
        <w:t>What tax policies were undertaken post Brexit in the UK?</w:t>
      </w:r>
    </w:p>
    <w:p w14:paraId="3974CA09" w14:textId="7D1DBFAA" w:rsidR="001C283D" w:rsidRPr="0070647F" w:rsidRDefault="001C283D" w:rsidP="001C283D">
      <w:pPr>
        <w:numPr>
          <w:ilvl w:val="0"/>
          <w:numId w:val="2"/>
        </w:numPr>
        <w:spacing w:before="240" w:after="240" w:line="360" w:lineRule="auto"/>
        <w:jc w:val="both"/>
        <w:rPr>
          <w:rFonts w:ascii="Times New Roman" w:hAnsi="Times New Roman" w:cs="Times New Roman"/>
        </w:rPr>
      </w:pPr>
      <w:r w:rsidRPr="0070647F">
        <w:rPr>
          <w:rFonts w:ascii="Times New Roman" w:hAnsi="Times New Roman" w:cs="Times New Roman"/>
        </w:rPr>
        <w:t xml:space="preserve">What </w:t>
      </w:r>
      <w:r w:rsidR="0070647F" w:rsidRPr="0070647F">
        <w:rPr>
          <w:rFonts w:ascii="Times New Roman" w:hAnsi="Times New Roman" w:cs="Times New Roman"/>
        </w:rPr>
        <w:t>is</w:t>
      </w:r>
      <w:r w:rsidRPr="0070647F">
        <w:rPr>
          <w:rFonts w:ascii="Times New Roman" w:hAnsi="Times New Roman" w:cs="Times New Roman"/>
        </w:rPr>
        <w:t xml:space="preserve"> the </w:t>
      </w:r>
      <w:r w:rsidR="0070647F" w:rsidRPr="0070647F">
        <w:rPr>
          <w:rFonts w:ascii="Times New Roman" w:hAnsi="Times New Roman" w:cs="Times New Roman"/>
        </w:rPr>
        <w:t>long-term</w:t>
      </w:r>
      <w:r w:rsidRPr="0070647F">
        <w:rPr>
          <w:rFonts w:ascii="Times New Roman" w:hAnsi="Times New Roman" w:cs="Times New Roman"/>
        </w:rPr>
        <w:t xml:space="preserve"> impact of these economics and tax policies on the UK post </w:t>
      </w:r>
      <w:r w:rsidR="0070647F" w:rsidRPr="0070647F">
        <w:rPr>
          <w:rFonts w:ascii="Times New Roman" w:hAnsi="Times New Roman" w:cs="Times New Roman"/>
        </w:rPr>
        <w:t>Brexit?</w:t>
      </w:r>
    </w:p>
    <w:p w14:paraId="50777F27" w14:textId="59CC452D" w:rsidR="001C283D" w:rsidRPr="0070647F" w:rsidRDefault="001C283D" w:rsidP="001C283D">
      <w:pPr>
        <w:numPr>
          <w:ilvl w:val="0"/>
          <w:numId w:val="2"/>
        </w:numPr>
        <w:spacing w:before="240" w:after="240" w:line="360" w:lineRule="auto"/>
        <w:jc w:val="both"/>
        <w:rPr>
          <w:rFonts w:ascii="Times New Roman" w:hAnsi="Times New Roman" w:cs="Times New Roman"/>
        </w:rPr>
      </w:pPr>
      <w:r w:rsidRPr="0070647F">
        <w:rPr>
          <w:rFonts w:ascii="Times New Roman" w:hAnsi="Times New Roman" w:cs="Times New Roman"/>
        </w:rPr>
        <w:t xml:space="preserve">What </w:t>
      </w:r>
      <w:r w:rsidR="0070647F" w:rsidRPr="0070647F">
        <w:rPr>
          <w:rFonts w:ascii="Times New Roman" w:hAnsi="Times New Roman" w:cs="Times New Roman"/>
        </w:rPr>
        <w:t>is</w:t>
      </w:r>
      <w:r w:rsidRPr="0070647F">
        <w:rPr>
          <w:rFonts w:ascii="Times New Roman" w:hAnsi="Times New Roman" w:cs="Times New Roman"/>
        </w:rPr>
        <w:t xml:space="preserve"> the </w:t>
      </w:r>
      <w:r w:rsidR="0070647F" w:rsidRPr="0070647F">
        <w:rPr>
          <w:rFonts w:ascii="Times New Roman" w:hAnsi="Times New Roman" w:cs="Times New Roman"/>
        </w:rPr>
        <w:t>short-term</w:t>
      </w:r>
      <w:r w:rsidRPr="0070647F">
        <w:rPr>
          <w:rFonts w:ascii="Times New Roman" w:hAnsi="Times New Roman" w:cs="Times New Roman"/>
        </w:rPr>
        <w:t xml:space="preserve"> impact of these economic and tax policies on the UK post </w:t>
      </w:r>
      <w:r w:rsidR="0070647F" w:rsidRPr="0070647F">
        <w:rPr>
          <w:rFonts w:ascii="Times New Roman" w:hAnsi="Times New Roman" w:cs="Times New Roman"/>
        </w:rPr>
        <w:t>Brexit?</w:t>
      </w:r>
      <w:r w:rsidRPr="0070647F">
        <w:rPr>
          <w:rFonts w:ascii="Times New Roman" w:hAnsi="Times New Roman" w:cs="Times New Roman"/>
        </w:rPr>
        <w:t xml:space="preserve"> </w:t>
      </w:r>
    </w:p>
    <w:p w14:paraId="30DD8E07" w14:textId="77777777" w:rsidR="001C283D" w:rsidRPr="00A54DFF" w:rsidRDefault="001C283D" w:rsidP="001C283D">
      <w:pPr>
        <w:spacing w:before="240" w:after="240" w:line="360" w:lineRule="auto"/>
        <w:ind w:left="720"/>
        <w:jc w:val="both"/>
        <w:rPr>
          <w:rFonts w:ascii="Times New Roman" w:hAnsi="Times New Roman" w:cs="Times New Roman"/>
        </w:rPr>
      </w:pPr>
    </w:p>
    <w:p w14:paraId="0E4E6E9B" w14:textId="5467C1C8" w:rsidR="003D0779" w:rsidRDefault="00A54DFF" w:rsidP="00A54DFF">
      <w:pPr>
        <w:spacing w:before="240" w:after="240" w:line="360" w:lineRule="auto"/>
        <w:jc w:val="both"/>
        <w:rPr>
          <w:rFonts w:ascii="Times New Roman" w:hAnsi="Times New Roman" w:cs="Times New Roman"/>
          <w:bCs/>
          <w:lang w:val="en-US"/>
        </w:rPr>
      </w:pPr>
      <w:r w:rsidRPr="00A54DFF">
        <w:rPr>
          <w:rFonts w:ascii="Times New Roman" w:hAnsi="Times New Roman" w:cs="Times New Roman"/>
          <w:bCs/>
          <w:lang w:val="en-US"/>
        </w:rPr>
        <w:t xml:space="preserve">This dissertation </w:t>
      </w:r>
      <w:r w:rsidR="00A96164" w:rsidRPr="00A54DFF">
        <w:rPr>
          <w:rFonts w:ascii="Times New Roman" w:hAnsi="Times New Roman" w:cs="Times New Roman"/>
          <w:bCs/>
          <w:lang w:val="en-US"/>
        </w:rPr>
        <w:t>intends, to</w:t>
      </w:r>
      <w:r w:rsidRPr="00A54DFF">
        <w:rPr>
          <w:rFonts w:ascii="Times New Roman" w:hAnsi="Times New Roman" w:cs="Times New Roman"/>
          <w:bCs/>
          <w:lang w:val="en-US"/>
        </w:rPr>
        <w:t xml:space="preserve"> fill in the gap on the linkages of economies and tax policies in the UK's post-Brexit world, and to offer valuable inputs to future policy formulation and economic strategies</w:t>
      </w:r>
      <w:r w:rsidR="003D0779">
        <w:rPr>
          <w:rFonts w:ascii="Times New Roman" w:hAnsi="Times New Roman" w:cs="Times New Roman"/>
          <w:bCs/>
          <w:lang w:val="en-US"/>
        </w:rPr>
        <w:t>.</w:t>
      </w:r>
    </w:p>
    <w:p w14:paraId="1836B12A" w14:textId="77777777" w:rsidR="0070647F" w:rsidRPr="0070647F" w:rsidRDefault="0070647F" w:rsidP="0070647F">
      <w:pPr>
        <w:pStyle w:val="Heading1"/>
        <w:rPr>
          <w:rFonts w:ascii="Times New Roman" w:hAnsi="Times New Roman" w:cs="Times New Roman"/>
          <w:b/>
          <w:sz w:val="32"/>
          <w:szCs w:val="32"/>
        </w:rPr>
      </w:pPr>
      <w:bookmarkStart w:id="5" w:name="_Toc162213881"/>
      <w:bookmarkStart w:id="6" w:name="_Toc164323707"/>
      <w:r w:rsidRPr="0070647F">
        <w:rPr>
          <w:rFonts w:ascii="Times New Roman" w:hAnsi="Times New Roman" w:cs="Times New Roman"/>
          <w:b/>
          <w:sz w:val="32"/>
          <w:szCs w:val="32"/>
        </w:rPr>
        <w:t>Chapter 2: Literature Review</w:t>
      </w:r>
      <w:bookmarkEnd w:id="5"/>
      <w:bookmarkEnd w:id="6"/>
      <w:r w:rsidRPr="0070647F">
        <w:rPr>
          <w:rFonts w:ascii="Times New Roman" w:hAnsi="Times New Roman" w:cs="Times New Roman"/>
          <w:b/>
          <w:sz w:val="32"/>
          <w:szCs w:val="32"/>
        </w:rPr>
        <w:t xml:space="preserve"> </w:t>
      </w:r>
    </w:p>
    <w:p w14:paraId="053744B2" w14:textId="10DDCEB8" w:rsidR="0070647F" w:rsidRPr="0070647F" w:rsidRDefault="0070647F" w:rsidP="0070647F">
      <w:pPr>
        <w:spacing w:before="240" w:after="240" w:line="360" w:lineRule="auto"/>
        <w:jc w:val="both"/>
        <w:rPr>
          <w:rFonts w:ascii="Times New Roman" w:hAnsi="Times New Roman" w:cs="Times New Roman"/>
          <w:bCs/>
          <w:lang w:val="en-US"/>
        </w:rPr>
      </w:pPr>
      <w:r w:rsidRPr="0070647F">
        <w:rPr>
          <w:rFonts w:ascii="Times New Roman" w:hAnsi="Times New Roman" w:cs="Times New Roman"/>
          <w:bCs/>
          <w:lang w:val="en-US"/>
        </w:rPr>
        <w:t xml:space="preserve">This report´s critical literature review examines various aspects of economics and the political taxation after Brexit came into force. It outlines the definitions of the situation, its main traits, significance, phenomenon models and theories, benefits, and drawbacks as well as the obstacles that you may encounter while dealing with the topic </w:t>
      </w:r>
      <w:sdt>
        <w:sdtPr>
          <w:rPr>
            <w:rFonts w:ascii="Times New Roman" w:hAnsi="Times New Roman" w:cs="Times New Roman"/>
            <w:bCs/>
            <w:lang w:val="en-US"/>
          </w:rPr>
          <w:id w:val="-1975046305"/>
          <w:citation/>
        </w:sdtPr>
        <w:sdtContent>
          <w:r>
            <w:rPr>
              <w:rFonts w:ascii="Times New Roman" w:hAnsi="Times New Roman" w:cs="Times New Roman"/>
              <w:bCs/>
              <w:lang w:val="en-US"/>
            </w:rPr>
            <w:fldChar w:fldCharType="begin"/>
          </w:r>
          <w:r>
            <w:rPr>
              <w:rFonts w:ascii="Times New Roman" w:hAnsi="Times New Roman" w:cs="Times New Roman"/>
              <w:bCs/>
            </w:rPr>
            <w:instrText xml:space="preserve"> CITATION Pat20 \l 2057 </w:instrText>
          </w:r>
          <w:r>
            <w:rPr>
              <w:rFonts w:ascii="Times New Roman" w:hAnsi="Times New Roman" w:cs="Times New Roman"/>
              <w:bCs/>
              <w:lang w:val="en-US"/>
            </w:rPr>
            <w:fldChar w:fldCharType="separate"/>
          </w:r>
          <w:r w:rsidRPr="0070647F">
            <w:rPr>
              <w:rFonts w:ascii="Times New Roman" w:hAnsi="Times New Roman" w:cs="Times New Roman"/>
              <w:noProof/>
            </w:rPr>
            <w:t>(Mindford &amp; Meenagh, 2020)</w:t>
          </w:r>
          <w:r>
            <w:rPr>
              <w:rFonts w:ascii="Times New Roman" w:hAnsi="Times New Roman" w:cs="Times New Roman"/>
              <w:bCs/>
              <w:lang w:val="en-US"/>
            </w:rPr>
            <w:fldChar w:fldCharType="end"/>
          </w:r>
        </w:sdtContent>
      </w:sdt>
      <w:r w:rsidRPr="0070647F">
        <w:rPr>
          <w:rFonts w:ascii="Times New Roman" w:hAnsi="Times New Roman" w:cs="Times New Roman"/>
          <w:bCs/>
          <w:lang w:val="en-US"/>
        </w:rPr>
        <w:t>.</w:t>
      </w:r>
    </w:p>
    <w:p w14:paraId="34530920" w14:textId="77777777" w:rsidR="0070647F" w:rsidRPr="0070647F" w:rsidRDefault="0070647F" w:rsidP="0070647F">
      <w:pPr>
        <w:pStyle w:val="Heading2"/>
        <w:rPr>
          <w:rFonts w:ascii="Times New Roman" w:hAnsi="Times New Roman" w:cs="Times New Roman"/>
          <w:sz w:val="24"/>
          <w:szCs w:val="24"/>
          <w:lang w:val="en-US"/>
        </w:rPr>
      </w:pPr>
      <w:bookmarkStart w:id="7" w:name="_Toc164323708"/>
      <w:r w:rsidRPr="0070647F">
        <w:rPr>
          <w:rFonts w:ascii="Times New Roman" w:hAnsi="Times New Roman" w:cs="Times New Roman"/>
          <w:sz w:val="24"/>
          <w:szCs w:val="24"/>
          <w:lang w:val="en-US"/>
        </w:rPr>
        <w:lastRenderedPageBreak/>
        <w:t>Definition and Characteristics</w:t>
      </w:r>
      <w:bookmarkEnd w:id="7"/>
    </w:p>
    <w:p w14:paraId="7091EDC2" w14:textId="4D25093B" w:rsidR="0070647F" w:rsidRPr="0070647F" w:rsidRDefault="0070647F" w:rsidP="0070647F">
      <w:pPr>
        <w:spacing w:before="240" w:after="240" w:line="360" w:lineRule="auto"/>
        <w:jc w:val="both"/>
        <w:rPr>
          <w:rFonts w:ascii="Times New Roman" w:hAnsi="Times New Roman" w:cs="Times New Roman"/>
          <w:bCs/>
          <w:lang w:val="en-US"/>
        </w:rPr>
      </w:pPr>
      <w:r w:rsidRPr="0070647F">
        <w:rPr>
          <w:rFonts w:ascii="Times New Roman" w:hAnsi="Times New Roman" w:cs="Times New Roman"/>
        </w:rPr>
        <w:t xml:space="preserve">Economics of Brexit signifies field of studying the economic situation and decisions of UK after breaking out the European Union. For instance, we will evaluate the alteration of trade regimes, the financial facilities, the labour mobility, and the fiscal policies </w:t>
      </w:r>
      <w:sdt>
        <w:sdtPr>
          <w:rPr>
            <w:rFonts w:ascii="Times New Roman" w:hAnsi="Times New Roman" w:cs="Times New Roman"/>
          </w:rPr>
          <w:id w:val="-566803854"/>
          <w:citation/>
        </w:sdtPr>
        <w:sdtContent>
          <w:r>
            <w:rPr>
              <w:rFonts w:ascii="Times New Roman" w:hAnsi="Times New Roman" w:cs="Times New Roman"/>
            </w:rPr>
            <w:fldChar w:fldCharType="begin"/>
          </w:r>
          <w:r>
            <w:rPr>
              <w:rFonts w:ascii="Times New Roman" w:hAnsi="Times New Roman" w:cs="Times New Roman"/>
            </w:rPr>
            <w:instrText xml:space="preserve"> CITATION Pat20 \l 2057 </w:instrText>
          </w:r>
          <w:r>
            <w:rPr>
              <w:rFonts w:ascii="Times New Roman" w:hAnsi="Times New Roman" w:cs="Times New Roman"/>
            </w:rPr>
            <w:fldChar w:fldCharType="separate"/>
          </w:r>
          <w:r w:rsidRPr="0070647F">
            <w:rPr>
              <w:rFonts w:ascii="Times New Roman" w:hAnsi="Times New Roman" w:cs="Times New Roman"/>
              <w:noProof/>
            </w:rPr>
            <w:t>(Mindford &amp; Meenagh, 2020)</w:t>
          </w:r>
          <w:r>
            <w:rPr>
              <w:rFonts w:ascii="Times New Roman" w:hAnsi="Times New Roman" w:cs="Times New Roman"/>
            </w:rPr>
            <w:fldChar w:fldCharType="end"/>
          </w:r>
        </w:sdtContent>
      </w:sdt>
      <w:r w:rsidRPr="0070647F">
        <w:rPr>
          <w:rFonts w:ascii="Times New Roman" w:hAnsi="Times New Roman" w:cs="Times New Roman"/>
        </w:rPr>
        <w:t>. After Brexit, a considerable part of the tax policy area includes the examination of the modifications in taxation law making and practices made on unilaterally by the UK authorities apart from the EU directives.</w:t>
      </w:r>
    </w:p>
    <w:p w14:paraId="295B2337" w14:textId="77777777" w:rsidR="0070647F" w:rsidRPr="0070647F" w:rsidRDefault="0070647F" w:rsidP="0070647F">
      <w:pPr>
        <w:pStyle w:val="Heading2"/>
        <w:rPr>
          <w:rFonts w:ascii="Times New Roman" w:hAnsi="Times New Roman" w:cs="Times New Roman"/>
          <w:sz w:val="24"/>
          <w:szCs w:val="24"/>
          <w:lang w:val="en-US"/>
        </w:rPr>
      </w:pPr>
      <w:bookmarkStart w:id="8" w:name="_Toc164323709"/>
      <w:r w:rsidRPr="0070647F">
        <w:rPr>
          <w:rFonts w:ascii="Times New Roman" w:hAnsi="Times New Roman" w:cs="Times New Roman"/>
          <w:sz w:val="24"/>
          <w:szCs w:val="24"/>
          <w:lang w:val="en-US"/>
        </w:rPr>
        <w:t>Importance</w:t>
      </w:r>
      <w:bookmarkEnd w:id="8"/>
    </w:p>
    <w:p w14:paraId="2862B2A6" w14:textId="2688EE60" w:rsidR="0070647F" w:rsidRPr="0070647F" w:rsidRDefault="0070647F" w:rsidP="0070647F">
      <w:pPr>
        <w:spacing w:before="240" w:after="240" w:line="360" w:lineRule="auto"/>
        <w:jc w:val="both"/>
        <w:rPr>
          <w:rFonts w:ascii="Times New Roman" w:hAnsi="Times New Roman" w:cs="Times New Roman"/>
          <w:bCs/>
          <w:lang w:val="en-US"/>
        </w:rPr>
      </w:pPr>
      <w:r w:rsidRPr="0070647F">
        <w:rPr>
          <w:rFonts w:ascii="Times New Roman" w:hAnsi="Times New Roman" w:cs="Times New Roman"/>
        </w:rPr>
        <w:t xml:space="preserve">The rationale of studying economics and policy of payment after Brexit lays in fact that one must know whether changes in these areas will have positive or negative effects on the UK's economy as a whole </w:t>
      </w:r>
      <w:sdt>
        <w:sdtPr>
          <w:rPr>
            <w:rFonts w:ascii="Times New Roman" w:hAnsi="Times New Roman" w:cs="Times New Roman"/>
          </w:rPr>
          <w:id w:val="-1352799284"/>
          <w:citation/>
        </w:sdtPr>
        <w:sdtContent>
          <w:r>
            <w:rPr>
              <w:rFonts w:ascii="Times New Roman" w:hAnsi="Times New Roman" w:cs="Times New Roman"/>
            </w:rPr>
            <w:fldChar w:fldCharType="begin"/>
          </w:r>
          <w:r>
            <w:rPr>
              <w:rFonts w:ascii="Times New Roman" w:hAnsi="Times New Roman" w:cs="Times New Roman"/>
            </w:rPr>
            <w:instrText xml:space="preserve"> CITATION Pat20 \l 2057 </w:instrText>
          </w:r>
          <w:r>
            <w:rPr>
              <w:rFonts w:ascii="Times New Roman" w:hAnsi="Times New Roman" w:cs="Times New Roman"/>
            </w:rPr>
            <w:fldChar w:fldCharType="separate"/>
          </w:r>
          <w:r w:rsidRPr="0070647F">
            <w:rPr>
              <w:rFonts w:ascii="Times New Roman" w:hAnsi="Times New Roman" w:cs="Times New Roman"/>
              <w:noProof/>
            </w:rPr>
            <w:t>(Mindford &amp; Meenagh, 2020)</w:t>
          </w:r>
          <w:r>
            <w:rPr>
              <w:rFonts w:ascii="Times New Roman" w:hAnsi="Times New Roman" w:cs="Times New Roman"/>
            </w:rPr>
            <w:fldChar w:fldCharType="end"/>
          </w:r>
        </w:sdtContent>
      </w:sdt>
      <w:r w:rsidRPr="0070647F">
        <w:rPr>
          <w:rFonts w:ascii="Times New Roman" w:hAnsi="Times New Roman" w:cs="Times New Roman"/>
        </w:rPr>
        <w:t>. Accuracy of predictions on future economic conditions, designing new policies, and winning of companies and investment depends on the reliability of the data.</w:t>
      </w:r>
    </w:p>
    <w:p w14:paraId="6D6C5096" w14:textId="77777777" w:rsidR="0070647F" w:rsidRPr="0070647F" w:rsidRDefault="0070647F" w:rsidP="0070647F">
      <w:pPr>
        <w:pStyle w:val="Heading2"/>
        <w:rPr>
          <w:rFonts w:ascii="Times New Roman" w:hAnsi="Times New Roman" w:cs="Times New Roman"/>
          <w:sz w:val="24"/>
          <w:szCs w:val="24"/>
          <w:lang w:val="en-US"/>
        </w:rPr>
      </w:pPr>
      <w:bookmarkStart w:id="9" w:name="_Toc164323710"/>
      <w:r w:rsidRPr="0070647F">
        <w:rPr>
          <w:rFonts w:ascii="Times New Roman" w:hAnsi="Times New Roman" w:cs="Times New Roman"/>
          <w:sz w:val="24"/>
          <w:szCs w:val="24"/>
          <w:lang w:val="en-US"/>
        </w:rPr>
        <w:t>Models and Theories</w:t>
      </w:r>
      <w:bookmarkEnd w:id="9"/>
    </w:p>
    <w:p w14:paraId="6F5C72DD" w14:textId="12042F7B" w:rsidR="0070647F" w:rsidRPr="0070647F" w:rsidRDefault="0070647F" w:rsidP="0070647F">
      <w:pPr>
        <w:spacing w:before="240" w:after="240" w:line="360" w:lineRule="auto"/>
        <w:jc w:val="both"/>
        <w:rPr>
          <w:rFonts w:ascii="Times New Roman" w:hAnsi="Times New Roman" w:cs="Times New Roman"/>
          <w:bCs/>
          <w:lang w:val="en-US"/>
        </w:rPr>
      </w:pPr>
      <w:r w:rsidRPr="0070647F">
        <w:rPr>
          <w:rFonts w:ascii="Times New Roman" w:hAnsi="Times New Roman" w:cs="Times New Roman"/>
        </w:rPr>
        <w:t xml:space="preserve">Several models and theories have been proven to shed some light on EU and UK tax policy. These comprise Gravity Model of Trade which implies the shift in trade patterns, and Ricardian Equivalence theorem that helps to examine the impact of government debt and taxation executed on the economy </w:t>
      </w:r>
      <w:sdt>
        <w:sdtPr>
          <w:rPr>
            <w:rFonts w:ascii="Times New Roman" w:hAnsi="Times New Roman" w:cs="Times New Roman"/>
          </w:rPr>
          <w:id w:val="1789770860"/>
          <w:citation/>
        </w:sdtPr>
        <w:sdtContent>
          <w:r>
            <w:rPr>
              <w:rFonts w:ascii="Times New Roman" w:hAnsi="Times New Roman" w:cs="Times New Roman"/>
            </w:rPr>
            <w:fldChar w:fldCharType="begin"/>
          </w:r>
          <w:r>
            <w:rPr>
              <w:rFonts w:ascii="Times New Roman" w:hAnsi="Times New Roman" w:cs="Times New Roman"/>
            </w:rPr>
            <w:instrText xml:space="preserve"> CITATION Pat20 \l 2057 </w:instrText>
          </w:r>
          <w:r>
            <w:rPr>
              <w:rFonts w:ascii="Times New Roman" w:hAnsi="Times New Roman" w:cs="Times New Roman"/>
            </w:rPr>
            <w:fldChar w:fldCharType="separate"/>
          </w:r>
          <w:r w:rsidRPr="0070647F">
            <w:rPr>
              <w:rFonts w:ascii="Times New Roman" w:hAnsi="Times New Roman" w:cs="Times New Roman"/>
              <w:noProof/>
            </w:rPr>
            <w:t>(Mindford &amp; Meenagh, 2020)</w:t>
          </w:r>
          <w:r>
            <w:rPr>
              <w:rFonts w:ascii="Times New Roman" w:hAnsi="Times New Roman" w:cs="Times New Roman"/>
            </w:rPr>
            <w:fldChar w:fldCharType="end"/>
          </w:r>
        </w:sdtContent>
      </w:sdt>
      <w:r w:rsidRPr="0070647F">
        <w:rPr>
          <w:rFonts w:ascii="Times New Roman" w:hAnsi="Times New Roman" w:cs="Times New Roman"/>
        </w:rPr>
        <w:t>. The contribution of these models to broadening the understanding of the effects of Brexit is highlighted by their limitations in the comprehensive representation of the growing complexities, leaving space for open-minded and innovative methodologies.</w:t>
      </w:r>
    </w:p>
    <w:p w14:paraId="48AF8989" w14:textId="77777777" w:rsidR="0070647F" w:rsidRPr="0070647F" w:rsidRDefault="0070647F" w:rsidP="0070647F">
      <w:pPr>
        <w:pStyle w:val="Heading2"/>
        <w:rPr>
          <w:rFonts w:ascii="Times New Roman" w:hAnsi="Times New Roman" w:cs="Times New Roman"/>
          <w:sz w:val="24"/>
          <w:szCs w:val="24"/>
          <w:lang w:val="en-US"/>
        </w:rPr>
      </w:pPr>
      <w:bookmarkStart w:id="10" w:name="_Toc164323711"/>
      <w:r w:rsidRPr="0070647F">
        <w:rPr>
          <w:rFonts w:ascii="Times New Roman" w:hAnsi="Times New Roman" w:cs="Times New Roman"/>
          <w:sz w:val="24"/>
          <w:szCs w:val="24"/>
          <w:lang w:val="en-US"/>
        </w:rPr>
        <w:t>Advantages and Disadvantages</w:t>
      </w:r>
      <w:bookmarkEnd w:id="10"/>
    </w:p>
    <w:p w14:paraId="113C3359" w14:textId="037F75AF" w:rsidR="0070647F" w:rsidRPr="0070647F" w:rsidRDefault="0070647F" w:rsidP="0070647F">
      <w:pPr>
        <w:spacing w:before="240" w:after="240" w:line="360" w:lineRule="auto"/>
        <w:jc w:val="both"/>
        <w:rPr>
          <w:rFonts w:ascii="Times New Roman" w:hAnsi="Times New Roman" w:cs="Times New Roman"/>
          <w:bCs/>
          <w:lang w:val="en-US"/>
        </w:rPr>
      </w:pPr>
      <w:r w:rsidRPr="0070647F">
        <w:rPr>
          <w:rFonts w:ascii="Times New Roman" w:hAnsi="Times New Roman" w:cs="Times New Roman"/>
        </w:rPr>
        <w:t xml:space="preserve">In the literature there is a balancing act of the UK-specific economic and tax policy advantages and disadvantages after Brexit is executed. The advantage may include the freedom to conclude independent trading agreements as well as designing the tax policies according to domestic demands </w:t>
      </w:r>
      <w:sdt>
        <w:sdtPr>
          <w:rPr>
            <w:rFonts w:ascii="Times New Roman" w:hAnsi="Times New Roman" w:cs="Times New Roman"/>
          </w:rPr>
          <w:id w:val="-651375579"/>
          <w:citation/>
        </w:sdtPr>
        <w:sdtContent>
          <w:r>
            <w:rPr>
              <w:rFonts w:ascii="Times New Roman" w:hAnsi="Times New Roman" w:cs="Times New Roman"/>
            </w:rPr>
            <w:fldChar w:fldCharType="begin"/>
          </w:r>
          <w:r>
            <w:rPr>
              <w:rFonts w:ascii="Times New Roman" w:hAnsi="Times New Roman" w:cs="Times New Roman"/>
            </w:rPr>
            <w:instrText xml:space="preserve"> CITATION Pat20 \l 2057 </w:instrText>
          </w:r>
          <w:r>
            <w:rPr>
              <w:rFonts w:ascii="Times New Roman" w:hAnsi="Times New Roman" w:cs="Times New Roman"/>
            </w:rPr>
            <w:fldChar w:fldCharType="separate"/>
          </w:r>
          <w:r w:rsidRPr="0070647F">
            <w:rPr>
              <w:rFonts w:ascii="Times New Roman" w:hAnsi="Times New Roman" w:cs="Times New Roman"/>
              <w:noProof/>
            </w:rPr>
            <w:t>(Mindford &amp; Meenagh, 2020)</w:t>
          </w:r>
          <w:r>
            <w:rPr>
              <w:rFonts w:ascii="Times New Roman" w:hAnsi="Times New Roman" w:cs="Times New Roman"/>
            </w:rPr>
            <w:fldChar w:fldCharType="end"/>
          </w:r>
        </w:sdtContent>
      </w:sdt>
      <w:r w:rsidRPr="0070647F">
        <w:rPr>
          <w:rFonts w:ascii="Times New Roman" w:hAnsi="Times New Roman" w:cs="Times New Roman"/>
        </w:rPr>
        <w:t>. Nevertheless, there are wide sheets of drawbacks including eligibility walls, economic insecurity, and complexity of building a reciprocal bargain to the EU and other global players.</w:t>
      </w:r>
    </w:p>
    <w:p w14:paraId="4D8AAA5C" w14:textId="77777777" w:rsidR="0070647F" w:rsidRPr="0070647F" w:rsidRDefault="0070647F" w:rsidP="0070647F">
      <w:pPr>
        <w:pStyle w:val="Heading2"/>
        <w:rPr>
          <w:rFonts w:ascii="Times New Roman" w:hAnsi="Times New Roman" w:cs="Times New Roman"/>
          <w:sz w:val="24"/>
          <w:szCs w:val="24"/>
          <w:lang w:val="en-US"/>
        </w:rPr>
      </w:pPr>
      <w:bookmarkStart w:id="11" w:name="_Toc164323712"/>
      <w:r w:rsidRPr="0070647F">
        <w:rPr>
          <w:rFonts w:ascii="Times New Roman" w:hAnsi="Times New Roman" w:cs="Times New Roman"/>
          <w:sz w:val="24"/>
          <w:szCs w:val="24"/>
          <w:lang w:val="en-US"/>
        </w:rPr>
        <w:lastRenderedPageBreak/>
        <w:t>Challenges</w:t>
      </w:r>
      <w:bookmarkEnd w:id="11"/>
    </w:p>
    <w:p w14:paraId="5BB65AC5" w14:textId="6E9F7CA0" w:rsidR="0070647F" w:rsidRPr="0070647F" w:rsidRDefault="0070647F" w:rsidP="0070647F">
      <w:pPr>
        <w:spacing w:before="240" w:after="240" w:line="360" w:lineRule="auto"/>
        <w:jc w:val="both"/>
        <w:rPr>
          <w:rFonts w:ascii="Times New Roman" w:hAnsi="Times New Roman" w:cs="Times New Roman"/>
          <w:bCs/>
          <w:lang w:val="en-US"/>
        </w:rPr>
      </w:pPr>
      <w:r w:rsidRPr="0070647F">
        <w:rPr>
          <w:rFonts w:ascii="Times New Roman" w:hAnsi="Times New Roman" w:cs="Times New Roman"/>
          <w:bCs/>
          <w:lang w:val="en-US"/>
        </w:rPr>
        <w:t>After Brexit in the UK, there are several problems to be solved: firstly, replenishment of economic growth is of particular importance; secondly, maintaining financial stability is just as important; and at last, the problem of possible trade disruption becomes an additional contour to it. Another point is the redesign of tax regulations so that they are consistent with the home priorities but not disadvantageous to the international trade partners.</w:t>
      </w:r>
    </w:p>
    <w:p w14:paraId="7DC51F1D" w14:textId="77777777" w:rsidR="0070647F" w:rsidRPr="0070647F" w:rsidRDefault="0070647F" w:rsidP="0070647F">
      <w:pPr>
        <w:pStyle w:val="Heading2"/>
        <w:rPr>
          <w:rFonts w:ascii="Times New Roman" w:hAnsi="Times New Roman" w:cs="Times New Roman"/>
          <w:sz w:val="24"/>
          <w:szCs w:val="24"/>
          <w:lang w:val="en-US"/>
        </w:rPr>
      </w:pPr>
      <w:bookmarkStart w:id="12" w:name="_Toc164323713"/>
      <w:r w:rsidRPr="0070647F">
        <w:rPr>
          <w:rFonts w:ascii="Times New Roman" w:hAnsi="Times New Roman" w:cs="Times New Roman"/>
          <w:sz w:val="24"/>
          <w:szCs w:val="24"/>
          <w:lang w:val="en-US"/>
        </w:rPr>
        <w:t>Gaps in Literature</w:t>
      </w:r>
      <w:bookmarkEnd w:id="12"/>
    </w:p>
    <w:p w14:paraId="0E479CCA" w14:textId="440EA4B7" w:rsidR="0070647F" w:rsidRPr="0070647F" w:rsidRDefault="0070647F" w:rsidP="0070647F">
      <w:pPr>
        <w:spacing w:before="240" w:after="240" w:line="360" w:lineRule="auto"/>
        <w:jc w:val="both"/>
        <w:rPr>
          <w:rFonts w:ascii="Times New Roman" w:hAnsi="Times New Roman" w:cs="Times New Roman"/>
          <w:bCs/>
          <w:lang w:val="en-US"/>
        </w:rPr>
      </w:pPr>
      <w:r w:rsidRPr="0070647F">
        <w:rPr>
          <w:rFonts w:ascii="Times New Roman" w:hAnsi="Times New Roman" w:cs="Times New Roman"/>
        </w:rPr>
        <w:t xml:space="preserve">There is a great deal of published work on what would happen after Brexit and how the economy and the tax policy would change, but there are still some important topics that have not been covered </w:t>
      </w:r>
      <w:sdt>
        <w:sdtPr>
          <w:rPr>
            <w:rFonts w:ascii="Times New Roman" w:hAnsi="Times New Roman" w:cs="Times New Roman"/>
          </w:rPr>
          <w:id w:val="-1884473127"/>
          <w:citation/>
        </w:sdtPr>
        <w:sdtContent>
          <w:r>
            <w:rPr>
              <w:rFonts w:ascii="Times New Roman" w:hAnsi="Times New Roman" w:cs="Times New Roman"/>
            </w:rPr>
            <w:fldChar w:fldCharType="begin"/>
          </w:r>
          <w:r>
            <w:rPr>
              <w:rFonts w:ascii="Times New Roman" w:hAnsi="Times New Roman" w:cs="Times New Roman"/>
            </w:rPr>
            <w:instrText xml:space="preserve"> CITATION Pat20 \l 2057 </w:instrText>
          </w:r>
          <w:r>
            <w:rPr>
              <w:rFonts w:ascii="Times New Roman" w:hAnsi="Times New Roman" w:cs="Times New Roman"/>
            </w:rPr>
            <w:fldChar w:fldCharType="separate"/>
          </w:r>
          <w:r w:rsidRPr="0070647F">
            <w:rPr>
              <w:rFonts w:ascii="Times New Roman" w:hAnsi="Times New Roman" w:cs="Times New Roman"/>
              <w:noProof/>
            </w:rPr>
            <w:t>(Mindford &amp; Meenagh, 2020)</w:t>
          </w:r>
          <w:r>
            <w:rPr>
              <w:rFonts w:ascii="Times New Roman" w:hAnsi="Times New Roman" w:cs="Times New Roman"/>
            </w:rPr>
            <w:fldChar w:fldCharType="end"/>
          </w:r>
        </w:sdtContent>
      </w:sdt>
      <w:r w:rsidRPr="0070647F">
        <w:rPr>
          <w:rFonts w:ascii="Times New Roman" w:hAnsi="Times New Roman" w:cs="Times New Roman"/>
        </w:rPr>
        <w:t>. First, a lack of internationally effective research is registered in the sphere of the long-term consequences of Brexit on the economic structure and the Global position of the country. For instance, clear tax policy implementation has a wide effect on sectors of different economies and populations with different expertise. Moreover, not only the present literature usually but also the literature seldom pay attention the comparative analysis of the UK's post-Brexit economic performance with other non-EU countries that have experienced the related political shifts.</w:t>
      </w:r>
    </w:p>
    <w:p w14:paraId="6C56B198" w14:textId="704C38FB" w:rsidR="0070647F" w:rsidRPr="0070647F" w:rsidRDefault="0070647F" w:rsidP="0070647F">
      <w:pPr>
        <w:spacing w:before="240" w:after="240" w:line="360" w:lineRule="auto"/>
        <w:jc w:val="both"/>
        <w:rPr>
          <w:rFonts w:ascii="Times New Roman" w:hAnsi="Times New Roman" w:cs="Times New Roman"/>
          <w:bCs/>
          <w:lang w:val="en-US"/>
        </w:rPr>
      </w:pPr>
      <w:r w:rsidRPr="0070647F">
        <w:rPr>
          <w:rFonts w:ascii="Times New Roman" w:hAnsi="Times New Roman" w:cs="Times New Roman"/>
        </w:rPr>
        <w:t xml:space="preserve">Furthermore, in the absence of the existing evidence-based research monitoring the efficacy of the UK's new trade agreements and assessing their actual impact on volumes of trade and economic growth is a big paint point. Critics of theoretical models used to predict future Brexit scenarios have also highlighted their limitation of being unable to capture the specific political and economic circumstances of Brexit, suggesting a necessity for more context-sensitive techniques </w:t>
      </w:r>
      <w:sdt>
        <w:sdtPr>
          <w:rPr>
            <w:rFonts w:ascii="Times New Roman" w:hAnsi="Times New Roman" w:cs="Times New Roman"/>
          </w:rPr>
          <w:id w:val="-1455248890"/>
          <w:citation/>
        </w:sdtPr>
        <w:sdtContent>
          <w:r>
            <w:rPr>
              <w:rFonts w:ascii="Times New Roman" w:hAnsi="Times New Roman" w:cs="Times New Roman"/>
            </w:rPr>
            <w:fldChar w:fldCharType="begin"/>
          </w:r>
          <w:r>
            <w:rPr>
              <w:rFonts w:ascii="Times New Roman" w:hAnsi="Times New Roman" w:cs="Times New Roman"/>
            </w:rPr>
            <w:instrText xml:space="preserve"> CITATION Mic19 \l 2057 </w:instrText>
          </w:r>
          <w:r>
            <w:rPr>
              <w:rFonts w:ascii="Times New Roman" w:hAnsi="Times New Roman" w:cs="Times New Roman"/>
            </w:rPr>
            <w:fldChar w:fldCharType="separate"/>
          </w:r>
          <w:r w:rsidRPr="0070647F">
            <w:rPr>
              <w:rFonts w:ascii="Times New Roman" w:hAnsi="Times New Roman" w:cs="Times New Roman"/>
              <w:noProof/>
            </w:rPr>
            <w:t>(Egan, 2019)</w:t>
          </w:r>
          <w:r>
            <w:rPr>
              <w:rFonts w:ascii="Times New Roman" w:hAnsi="Times New Roman" w:cs="Times New Roman"/>
            </w:rPr>
            <w:fldChar w:fldCharType="end"/>
          </w:r>
        </w:sdtContent>
      </w:sdt>
      <w:r w:rsidRPr="0070647F">
        <w:rPr>
          <w:rFonts w:ascii="Times New Roman" w:hAnsi="Times New Roman" w:cs="Times New Roman"/>
        </w:rPr>
        <w:t>.</w:t>
      </w:r>
    </w:p>
    <w:p w14:paraId="54E8079B" w14:textId="77777777" w:rsidR="0070647F" w:rsidRPr="0070647F" w:rsidRDefault="0070647F" w:rsidP="0070647F">
      <w:pPr>
        <w:spacing w:before="240" w:after="240" w:line="360" w:lineRule="auto"/>
        <w:jc w:val="both"/>
        <w:rPr>
          <w:rFonts w:ascii="Times New Roman" w:hAnsi="Times New Roman" w:cs="Times New Roman"/>
        </w:rPr>
      </w:pPr>
      <w:r w:rsidRPr="0070647F">
        <w:rPr>
          <w:rFonts w:ascii="Times New Roman" w:hAnsi="Times New Roman" w:cs="Times New Roman"/>
        </w:rPr>
        <w:t>Furthermore, large amounts of the literature merely case out different plans into which the country can enter to move into its post-Brexit reality but there is quite a shortage of the literature which analyses is the success and effective implementation of such tactics. This calls for the assessment of such areas as the efficiency of newly introduced tax incentives for economic growth stimulation and encouraging foreign investment inflows.</w:t>
      </w:r>
    </w:p>
    <w:p w14:paraId="6478BB05" w14:textId="6429093A" w:rsidR="0070647F" w:rsidRPr="0070647F" w:rsidRDefault="0070647F" w:rsidP="0070647F">
      <w:pPr>
        <w:spacing w:before="240" w:after="240" w:line="360" w:lineRule="auto"/>
        <w:jc w:val="both"/>
        <w:rPr>
          <w:rFonts w:ascii="Times New Roman" w:hAnsi="Times New Roman" w:cs="Times New Roman"/>
        </w:rPr>
      </w:pPr>
      <w:r w:rsidRPr="0070647F">
        <w:rPr>
          <w:rFonts w:ascii="Times New Roman" w:hAnsi="Times New Roman" w:cs="Times New Roman"/>
        </w:rPr>
        <w:t xml:space="preserve">There is one more significant domain that needs to be tackled by researchers that is the combination of technology development and digital transformation in restructuring the economy of post-Brexit </w:t>
      </w:r>
      <w:sdt>
        <w:sdtPr>
          <w:rPr>
            <w:rFonts w:ascii="Times New Roman" w:hAnsi="Times New Roman" w:cs="Times New Roman"/>
          </w:rPr>
          <w:id w:val="1805814901"/>
          <w:citation/>
        </w:sdtPr>
        <w:sdtContent>
          <w:r>
            <w:rPr>
              <w:rFonts w:ascii="Times New Roman" w:hAnsi="Times New Roman" w:cs="Times New Roman"/>
            </w:rPr>
            <w:fldChar w:fldCharType="begin"/>
          </w:r>
          <w:r>
            <w:rPr>
              <w:rFonts w:ascii="Times New Roman" w:hAnsi="Times New Roman" w:cs="Times New Roman"/>
            </w:rPr>
            <w:instrText xml:space="preserve"> CITATION Pat20 \l 2057 </w:instrText>
          </w:r>
          <w:r>
            <w:rPr>
              <w:rFonts w:ascii="Times New Roman" w:hAnsi="Times New Roman" w:cs="Times New Roman"/>
            </w:rPr>
            <w:fldChar w:fldCharType="separate"/>
          </w:r>
          <w:r w:rsidRPr="0070647F">
            <w:rPr>
              <w:rFonts w:ascii="Times New Roman" w:hAnsi="Times New Roman" w:cs="Times New Roman"/>
              <w:noProof/>
            </w:rPr>
            <w:t>(Mindford &amp; Meenagh, 2020)</w:t>
          </w:r>
          <w:r>
            <w:rPr>
              <w:rFonts w:ascii="Times New Roman" w:hAnsi="Times New Roman" w:cs="Times New Roman"/>
            </w:rPr>
            <w:fldChar w:fldCharType="end"/>
          </w:r>
        </w:sdtContent>
      </w:sdt>
      <w:r w:rsidRPr="0070647F">
        <w:rPr>
          <w:rFonts w:ascii="Times New Roman" w:hAnsi="Times New Roman" w:cs="Times New Roman"/>
        </w:rPr>
        <w:t xml:space="preserve">. With UK striving to set itself as a leader </w:t>
      </w:r>
      <w:r w:rsidRPr="0070647F">
        <w:rPr>
          <w:rFonts w:ascii="Times New Roman" w:hAnsi="Times New Roman" w:cs="Times New Roman"/>
        </w:rPr>
        <w:lastRenderedPageBreak/>
        <w:t>of global technology and innovation, effective policy which studies interaction between technology, economic policy, and tax system may offer an insight.</w:t>
      </w:r>
    </w:p>
    <w:p w14:paraId="06AB965F" w14:textId="3525C973" w:rsidR="0070647F" w:rsidRPr="0070647F" w:rsidRDefault="0070647F" w:rsidP="0070647F">
      <w:pPr>
        <w:spacing w:before="240" w:after="240" w:line="360" w:lineRule="auto"/>
        <w:jc w:val="both"/>
        <w:rPr>
          <w:rFonts w:ascii="Times New Roman" w:hAnsi="Times New Roman" w:cs="Times New Roman"/>
        </w:rPr>
      </w:pPr>
      <w:r w:rsidRPr="0070647F">
        <w:rPr>
          <w:rFonts w:ascii="Times New Roman" w:hAnsi="Times New Roman" w:cs="Times New Roman"/>
        </w:rPr>
        <w:t xml:space="preserve">Brexit will not only leave the UK with no border and a new system for regulating immigration, but it will also provide the UK with an opportunity to reshape itself through the lens of post-Brexit economics and tax policy. Nevertheless, the identified loopholes underline the importance of continuing the research process, namely by focusing on the macrolevel economic impacts of Brexit, the efficiency of the new economic and tax policies, and the technical environment’s role in the creation of a new economic scene </w:t>
      </w:r>
      <w:sdt>
        <w:sdtPr>
          <w:rPr>
            <w:rFonts w:ascii="Times New Roman" w:hAnsi="Times New Roman" w:cs="Times New Roman"/>
          </w:rPr>
          <w:id w:val="-64265271"/>
          <w:citation/>
        </w:sdtPr>
        <w:sdtContent>
          <w:r>
            <w:rPr>
              <w:rFonts w:ascii="Times New Roman" w:hAnsi="Times New Roman" w:cs="Times New Roman"/>
            </w:rPr>
            <w:fldChar w:fldCharType="begin"/>
          </w:r>
          <w:r>
            <w:rPr>
              <w:rFonts w:ascii="Times New Roman" w:hAnsi="Times New Roman" w:cs="Times New Roman"/>
            </w:rPr>
            <w:instrText xml:space="preserve"> CITATION Dav20 \l 2057 </w:instrText>
          </w:r>
          <w:r>
            <w:rPr>
              <w:rFonts w:ascii="Times New Roman" w:hAnsi="Times New Roman" w:cs="Times New Roman"/>
            </w:rPr>
            <w:fldChar w:fldCharType="separate"/>
          </w:r>
          <w:r w:rsidRPr="0070647F">
            <w:rPr>
              <w:rFonts w:ascii="Times New Roman" w:hAnsi="Times New Roman" w:cs="Times New Roman"/>
              <w:noProof/>
            </w:rPr>
            <w:t>(Blake, 2020)</w:t>
          </w:r>
          <w:r>
            <w:rPr>
              <w:rFonts w:ascii="Times New Roman" w:hAnsi="Times New Roman" w:cs="Times New Roman"/>
            </w:rPr>
            <w:fldChar w:fldCharType="end"/>
          </w:r>
        </w:sdtContent>
      </w:sdt>
      <w:r w:rsidRPr="0070647F">
        <w:rPr>
          <w:rFonts w:ascii="Times New Roman" w:hAnsi="Times New Roman" w:cs="Times New Roman"/>
        </w:rPr>
        <w:t>. Those gaps need to be dealt with for the breakthrough deals which are going to be implemented for policymakers, businesses, and universities.</w:t>
      </w:r>
    </w:p>
    <w:p w14:paraId="03CE2990" w14:textId="77777777" w:rsidR="003D0779" w:rsidRPr="0070647F" w:rsidRDefault="003D0779" w:rsidP="00A54DFF">
      <w:pPr>
        <w:spacing w:before="240" w:after="240" w:line="360" w:lineRule="auto"/>
        <w:jc w:val="both"/>
        <w:rPr>
          <w:rFonts w:ascii="Times New Roman" w:hAnsi="Times New Roman" w:cs="Times New Roman"/>
          <w:bCs/>
          <w:lang w:val="en-US"/>
        </w:rPr>
      </w:pPr>
    </w:p>
    <w:p w14:paraId="59783B70" w14:textId="77777777" w:rsidR="00BD4BC2" w:rsidRPr="00780C71" w:rsidRDefault="00BD4BC2" w:rsidP="00BD4BC2">
      <w:pPr>
        <w:pStyle w:val="Heading1"/>
        <w:rPr>
          <w:rFonts w:ascii="Times New Roman" w:hAnsi="Times New Roman" w:cs="Times New Roman"/>
          <w:b/>
          <w:bCs/>
          <w:sz w:val="32"/>
          <w:szCs w:val="32"/>
        </w:rPr>
      </w:pPr>
      <w:bookmarkStart w:id="13" w:name="_Toc162213882"/>
      <w:bookmarkStart w:id="14" w:name="_Toc164323714"/>
      <w:r w:rsidRPr="00780C71">
        <w:rPr>
          <w:rFonts w:ascii="Times New Roman" w:hAnsi="Times New Roman" w:cs="Times New Roman"/>
          <w:b/>
          <w:bCs/>
          <w:sz w:val="32"/>
          <w:szCs w:val="32"/>
        </w:rPr>
        <w:t>Chapter 3: Research Methods and Methodology</w:t>
      </w:r>
      <w:bookmarkEnd w:id="13"/>
      <w:bookmarkEnd w:id="14"/>
      <w:r w:rsidRPr="00780C71">
        <w:rPr>
          <w:rFonts w:ascii="Times New Roman" w:hAnsi="Times New Roman" w:cs="Times New Roman"/>
          <w:b/>
          <w:bCs/>
          <w:sz w:val="32"/>
          <w:szCs w:val="32"/>
        </w:rPr>
        <w:t xml:space="preserve"> </w:t>
      </w:r>
    </w:p>
    <w:p w14:paraId="6D3BF1CC" w14:textId="077F4542" w:rsidR="00BD425B" w:rsidRPr="00AA3BF2" w:rsidRDefault="00BD4BC2" w:rsidP="00BD4BC2">
      <w:pPr>
        <w:spacing w:before="240" w:after="240" w:line="360" w:lineRule="auto"/>
        <w:jc w:val="both"/>
        <w:rPr>
          <w:rFonts w:ascii="Times New Roman" w:hAnsi="Times New Roman" w:cs="Times New Roman"/>
        </w:rPr>
      </w:pPr>
      <w:r w:rsidRPr="00AA3BF2">
        <w:rPr>
          <w:rFonts w:ascii="Times New Roman" w:hAnsi="Times New Roman" w:cs="Times New Roman"/>
        </w:rPr>
        <w:t xml:space="preserve">It is highlighted in the chapter that the research methods and the methodology used for the Brexit impact on economics and tax policy were employed. It provides an in-depth explanation of the philosophy of science, paradigm, methodology, research approach, data collection strategy, sampling methods, data interpretation methods, </w:t>
      </w:r>
      <w:r w:rsidR="00AA3BF2" w:rsidRPr="00AA3BF2">
        <w:rPr>
          <w:rFonts w:ascii="Times New Roman" w:hAnsi="Times New Roman" w:cs="Times New Roman"/>
        </w:rPr>
        <w:t>timeframe,</w:t>
      </w:r>
      <w:r w:rsidRPr="00AA3BF2">
        <w:rPr>
          <w:rFonts w:ascii="Times New Roman" w:hAnsi="Times New Roman" w:cs="Times New Roman"/>
        </w:rPr>
        <w:t xml:space="preserve"> and ethical considerations </w:t>
      </w:r>
      <w:sdt>
        <w:sdtPr>
          <w:rPr>
            <w:rFonts w:ascii="Times New Roman" w:hAnsi="Times New Roman" w:cs="Times New Roman"/>
          </w:rPr>
          <w:id w:val="679473044"/>
          <w:citation/>
        </w:sdtPr>
        <w:sdtContent>
          <w:r w:rsidRPr="00AA3BF2">
            <w:rPr>
              <w:rFonts w:ascii="Times New Roman" w:hAnsi="Times New Roman" w:cs="Times New Roman"/>
            </w:rPr>
            <w:fldChar w:fldCharType="begin"/>
          </w:r>
          <w:r w:rsidRPr="00AA3BF2">
            <w:rPr>
              <w:rFonts w:ascii="Times New Roman" w:hAnsi="Times New Roman" w:cs="Times New Roman"/>
            </w:rPr>
            <w:instrText xml:space="preserve"> CITATION Pat20 \l 2057 </w:instrText>
          </w:r>
          <w:r w:rsidRPr="00AA3BF2">
            <w:rPr>
              <w:rFonts w:ascii="Times New Roman" w:hAnsi="Times New Roman" w:cs="Times New Roman"/>
            </w:rPr>
            <w:fldChar w:fldCharType="separate"/>
          </w:r>
          <w:r w:rsidRPr="00AA3BF2">
            <w:rPr>
              <w:rFonts w:ascii="Times New Roman" w:hAnsi="Times New Roman" w:cs="Times New Roman"/>
              <w:noProof/>
            </w:rPr>
            <w:t>(Mindford &amp; Meenagh, 2020)</w:t>
          </w:r>
          <w:r w:rsidRPr="00AA3BF2">
            <w:rPr>
              <w:rFonts w:ascii="Times New Roman" w:hAnsi="Times New Roman" w:cs="Times New Roman"/>
            </w:rPr>
            <w:fldChar w:fldCharType="end"/>
          </w:r>
        </w:sdtContent>
      </w:sdt>
      <w:r w:rsidRPr="00AA3BF2">
        <w:rPr>
          <w:rFonts w:ascii="Times New Roman" w:hAnsi="Times New Roman" w:cs="Times New Roman"/>
        </w:rPr>
        <w:t>.</w:t>
      </w:r>
    </w:p>
    <w:p w14:paraId="17BD9689" w14:textId="77777777" w:rsidR="00BD425B" w:rsidRPr="00AA3BF2" w:rsidRDefault="00BD425B" w:rsidP="00AA3BF2">
      <w:pPr>
        <w:pStyle w:val="Heading2"/>
        <w:rPr>
          <w:rFonts w:ascii="Times New Roman" w:hAnsi="Times New Roman" w:cs="Times New Roman"/>
          <w:sz w:val="24"/>
          <w:szCs w:val="24"/>
          <w:lang w:val="en-US"/>
        </w:rPr>
      </w:pPr>
      <w:bookmarkStart w:id="15" w:name="_Toc164323715"/>
      <w:r w:rsidRPr="00AA3BF2">
        <w:rPr>
          <w:rFonts w:ascii="Times New Roman" w:hAnsi="Times New Roman" w:cs="Times New Roman"/>
          <w:sz w:val="24"/>
          <w:szCs w:val="24"/>
          <w:lang w:val="en-US"/>
        </w:rPr>
        <w:t>Research Approach: Qualitative</w:t>
      </w:r>
      <w:bookmarkEnd w:id="15"/>
    </w:p>
    <w:p w14:paraId="5F44C1C9" w14:textId="1BE8D476" w:rsidR="00BD425B" w:rsidRDefault="00BD425B" w:rsidP="00BD425B">
      <w:pPr>
        <w:spacing w:before="240" w:after="240" w:line="360" w:lineRule="auto"/>
        <w:jc w:val="both"/>
        <w:rPr>
          <w:rFonts w:ascii="Times New Roman" w:hAnsi="Times New Roman" w:cs="Times New Roman"/>
        </w:rPr>
      </w:pPr>
      <w:r w:rsidRPr="00AA3BF2">
        <w:rPr>
          <w:rFonts w:ascii="Times New Roman" w:hAnsi="Times New Roman" w:cs="Times New Roman"/>
        </w:rPr>
        <w:t>A qualitative research method is used for a more in-depth understanding of the subject area. This option is used because it is outstanding in terms of rich in economics and taxation policy changes with its depth, intricacies, and complexities, offering view that is noble than quantitative data. It enables to see these elements from the inside, through looking at the motivations, attitudes, and opinions of people who are directly concerned with Brexit.</w:t>
      </w:r>
    </w:p>
    <w:p w14:paraId="288312C8" w14:textId="77777777" w:rsidR="0049309A" w:rsidRPr="00776432" w:rsidRDefault="0049309A" w:rsidP="00776432">
      <w:pPr>
        <w:pStyle w:val="Heading2"/>
        <w:rPr>
          <w:rFonts w:ascii="Times New Roman" w:hAnsi="Times New Roman" w:cs="Times New Roman"/>
          <w:sz w:val="24"/>
          <w:szCs w:val="24"/>
          <w:lang w:val="en-US"/>
        </w:rPr>
      </w:pPr>
      <w:bookmarkStart w:id="16" w:name="_Toc164323716"/>
      <w:r w:rsidRPr="00776432">
        <w:rPr>
          <w:rFonts w:ascii="Times New Roman" w:hAnsi="Times New Roman" w:cs="Times New Roman"/>
          <w:sz w:val="24"/>
          <w:szCs w:val="24"/>
          <w:lang w:val="en-US"/>
        </w:rPr>
        <w:t>Research Philosophy: Interpretivism</w:t>
      </w:r>
      <w:bookmarkEnd w:id="16"/>
    </w:p>
    <w:p w14:paraId="47745D9E" w14:textId="04F22488" w:rsidR="0049309A" w:rsidRPr="0049309A" w:rsidRDefault="0049309A" w:rsidP="0049309A">
      <w:pPr>
        <w:spacing w:before="240" w:after="240" w:line="360" w:lineRule="auto"/>
        <w:jc w:val="both"/>
        <w:rPr>
          <w:rFonts w:ascii="Times New Roman" w:hAnsi="Times New Roman" w:cs="Times New Roman"/>
        </w:rPr>
      </w:pPr>
      <w:r w:rsidRPr="0049309A">
        <w:rPr>
          <w:rFonts w:ascii="Times New Roman" w:hAnsi="Times New Roman" w:cs="Times New Roman"/>
        </w:rPr>
        <w:t xml:space="preserve">The research has </w:t>
      </w:r>
      <w:proofErr w:type="gramStart"/>
      <w:r w:rsidRPr="0049309A">
        <w:rPr>
          <w:rFonts w:ascii="Times New Roman" w:hAnsi="Times New Roman" w:cs="Times New Roman"/>
        </w:rPr>
        <w:t>a</w:t>
      </w:r>
      <w:proofErr w:type="gramEnd"/>
      <w:r w:rsidRPr="0049309A">
        <w:rPr>
          <w:rFonts w:ascii="Times New Roman" w:hAnsi="Times New Roman" w:cs="Times New Roman"/>
        </w:rPr>
        <w:t xml:space="preserve"> </w:t>
      </w:r>
      <w:r w:rsidR="00776432" w:rsidRPr="0049309A">
        <w:rPr>
          <w:rFonts w:ascii="Times New Roman" w:hAnsi="Times New Roman" w:cs="Times New Roman"/>
        </w:rPr>
        <w:t>interpretivist</w:t>
      </w:r>
      <w:r w:rsidRPr="0049309A">
        <w:rPr>
          <w:rFonts w:ascii="Times New Roman" w:hAnsi="Times New Roman" w:cs="Times New Roman"/>
        </w:rPr>
        <w:t xml:space="preserve"> approach. Such approach is the major reason for its application because by it is possible to see down to more sensitive and subjective concerns that may arise during the process of leaving the EU. Interpretivism supposes the concept that reality is socially constructed. Therefore, it could offer a good foundation for studying the varying perceptions and reactions of major actors in this regard </w:t>
      </w:r>
      <w:sdt>
        <w:sdtPr>
          <w:rPr>
            <w:rFonts w:ascii="Times New Roman" w:hAnsi="Times New Roman" w:cs="Times New Roman"/>
          </w:rPr>
          <w:id w:val="368118872"/>
          <w:citation/>
        </w:sdtPr>
        <w:sdtContent>
          <w:r>
            <w:rPr>
              <w:rFonts w:ascii="Times New Roman" w:hAnsi="Times New Roman" w:cs="Times New Roman"/>
            </w:rPr>
            <w:fldChar w:fldCharType="begin"/>
          </w:r>
          <w:r>
            <w:rPr>
              <w:rFonts w:ascii="Times New Roman" w:hAnsi="Times New Roman" w:cs="Times New Roman"/>
            </w:rPr>
            <w:instrText xml:space="preserve"> CITATION Pra18 \l 2057 </w:instrText>
          </w:r>
          <w:r>
            <w:rPr>
              <w:rFonts w:ascii="Times New Roman" w:hAnsi="Times New Roman" w:cs="Times New Roman"/>
            </w:rPr>
            <w:fldChar w:fldCharType="separate"/>
          </w:r>
          <w:r w:rsidRPr="0049309A">
            <w:rPr>
              <w:rFonts w:ascii="Times New Roman" w:hAnsi="Times New Roman" w:cs="Times New Roman"/>
              <w:noProof/>
            </w:rPr>
            <w:t>(Žukauskas, et al., 2018)</w:t>
          </w:r>
          <w:r>
            <w:rPr>
              <w:rFonts w:ascii="Times New Roman" w:hAnsi="Times New Roman" w:cs="Times New Roman"/>
            </w:rPr>
            <w:fldChar w:fldCharType="end"/>
          </w:r>
        </w:sdtContent>
      </w:sdt>
      <w:r w:rsidRPr="0049309A">
        <w:rPr>
          <w:rFonts w:ascii="Times New Roman" w:hAnsi="Times New Roman" w:cs="Times New Roman"/>
        </w:rPr>
        <w:t>.</w:t>
      </w:r>
    </w:p>
    <w:p w14:paraId="563863DE" w14:textId="77777777" w:rsidR="0049309A" w:rsidRPr="00776432" w:rsidRDefault="0049309A" w:rsidP="00776432">
      <w:pPr>
        <w:pStyle w:val="Heading2"/>
        <w:rPr>
          <w:rFonts w:ascii="Times New Roman" w:hAnsi="Times New Roman" w:cs="Times New Roman"/>
          <w:bCs/>
          <w:sz w:val="24"/>
          <w:szCs w:val="24"/>
          <w:lang w:val="en-US"/>
        </w:rPr>
      </w:pPr>
      <w:bookmarkStart w:id="17" w:name="_Toc164323717"/>
      <w:r w:rsidRPr="00776432">
        <w:rPr>
          <w:rFonts w:ascii="Times New Roman" w:hAnsi="Times New Roman" w:cs="Times New Roman"/>
          <w:sz w:val="24"/>
          <w:szCs w:val="24"/>
        </w:rPr>
        <w:lastRenderedPageBreak/>
        <w:t>Research Paradigm: Constructivism</w:t>
      </w:r>
      <w:bookmarkEnd w:id="17"/>
    </w:p>
    <w:p w14:paraId="6C50CA63" w14:textId="587037B7" w:rsidR="0049309A" w:rsidRPr="00776432" w:rsidRDefault="0049309A" w:rsidP="00BD425B">
      <w:pPr>
        <w:spacing w:before="240" w:after="240" w:line="360" w:lineRule="auto"/>
        <w:jc w:val="both"/>
        <w:rPr>
          <w:rFonts w:ascii="Times New Roman" w:hAnsi="Times New Roman" w:cs="Times New Roman"/>
          <w:bCs/>
          <w:lang w:val="en-US"/>
        </w:rPr>
      </w:pPr>
      <w:r w:rsidRPr="0049309A">
        <w:rPr>
          <w:rFonts w:ascii="Times New Roman" w:hAnsi="Times New Roman" w:cs="Times New Roman"/>
        </w:rPr>
        <w:t>Interpretivist philosophy serves as a foundation for constructivist paradigm. Being part of constructivism involves the focus on the human experience and interactions in the sense that how the complex things take place</w:t>
      </w:r>
      <w:sdt>
        <w:sdtPr>
          <w:rPr>
            <w:rFonts w:ascii="Times New Roman" w:hAnsi="Times New Roman" w:cs="Times New Roman"/>
          </w:rPr>
          <w:id w:val="1716859336"/>
          <w:citation/>
        </w:sdtPr>
        <w:sdtContent>
          <w:r>
            <w:rPr>
              <w:rFonts w:ascii="Times New Roman" w:hAnsi="Times New Roman" w:cs="Times New Roman"/>
            </w:rPr>
            <w:fldChar w:fldCharType="begin"/>
          </w:r>
          <w:r>
            <w:rPr>
              <w:rFonts w:ascii="Times New Roman" w:hAnsi="Times New Roman" w:cs="Times New Roman"/>
            </w:rPr>
            <w:instrText xml:space="preserve"> CITATION Pra18 \l 2057 </w:instrText>
          </w:r>
          <w:r>
            <w:rPr>
              <w:rFonts w:ascii="Times New Roman" w:hAnsi="Times New Roman" w:cs="Times New Roman"/>
            </w:rPr>
            <w:fldChar w:fldCharType="separate"/>
          </w:r>
          <w:r>
            <w:rPr>
              <w:rFonts w:ascii="Times New Roman" w:hAnsi="Times New Roman" w:cs="Times New Roman"/>
              <w:noProof/>
            </w:rPr>
            <w:t xml:space="preserve"> </w:t>
          </w:r>
          <w:r w:rsidRPr="0049309A">
            <w:rPr>
              <w:rFonts w:ascii="Times New Roman" w:hAnsi="Times New Roman" w:cs="Times New Roman"/>
              <w:noProof/>
            </w:rPr>
            <w:t>(Žukauskas, et al., 2018)</w:t>
          </w:r>
          <w:r>
            <w:rPr>
              <w:rFonts w:ascii="Times New Roman" w:hAnsi="Times New Roman" w:cs="Times New Roman"/>
            </w:rPr>
            <w:fldChar w:fldCharType="end"/>
          </w:r>
        </w:sdtContent>
      </w:sdt>
      <w:r w:rsidRPr="0049309A">
        <w:rPr>
          <w:rFonts w:ascii="Times New Roman" w:hAnsi="Times New Roman" w:cs="Times New Roman"/>
        </w:rPr>
        <w:t>. This principle has great significance in studying the complexity of Brexit impact on economic policy and practice because it reckons with the divergent understanding of individuals and society.</w:t>
      </w:r>
    </w:p>
    <w:p w14:paraId="3CA8EA89" w14:textId="77777777" w:rsidR="00AA3BF2" w:rsidRPr="00AA3BF2" w:rsidRDefault="00AA3BF2" w:rsidP="00AA3BF2">
      <w:pPr>
        <w:pStyle w:val="Heading2"/>
        <w:rPr>
          <w:rFonts w:ascii="Times New Roman" w:hAnsi="Times New Roman" w:cs="Times New Roman"/>
          <w:sz w:val="24"/>
          <w:szCs w:val="24"/>
          <w:lang w:val="en-US"/>
        </w:rPr>
      </w:pPr>
      <w:bookmarkStart w:id="18" w:name="_Toc164323718"/>
      <w:r w:rsidRPr="00AA3BF2">
        <w:rPr>
          <w:rFonts w:ascii="Times New Roman" w:hAnsi="Times New Roman" w:cs="Times New Roman"/>
          <w:sz w:val="24"/>
          <w:szCs w:val="24"/>
          <w:lang w:val="en-US"/>
        </w:rPr>
        <w:t>Research Strategy: Exploratory</w:t>
      </w:r>
      <w:bookmarkEnd w:id="18"/>
    </w:p>
    <w:p w14:paraId="373A57D8" w14:textId="00B655A7" w:rsidR="00AA3BF2" w:rsidRPr="00AA3BF2" w:rsidRDefault="00AA3BF2" w:rsidP="00AA3BF2">
      <w:pPr>
        <w:spacing w:before="240" w:after="240" w:line="360" w:lineRule="auto"/>
        <w:jc w:val="both"/>
        <w:rPr>
          <w:rFonts w:ascii="Times New Roman" w:hAnsi="Times New Roman" w:cs="Times New Roman"/>
          <w:bCs/>
          <w:lang w:val="en-US"/>
        </w:rPr>
      </w:pPr>
      <w:r w:rsidRPr="00AA3BF2">
        <w:rPr>
          <w:rFonts w:ascii="Times New Roman" w:hAnsi="Times New Roman" w:cs="Times New Roman"/>
        </w:rPr>
        <w:t xml:space="preserve">A strategy of exploratory research is utilized to make discoveries and inform on issues that have minimal exploration in Brexit such as economic and tax policy effects. This approach is preferred as it provides with freedom of exploring the different facets of the subject as the study advances </w:t>
      </w:r>
      <w:r w:rsidRPr="00AA3BF2">
        <w:rPr>
          <w:rFonts w:ascii="Times New Roman" w:hAnsi="Times New Roman" w:cs="Times New Roman"/>
        </w:rPr>
        <w:t>to</w:t>
      </w:r>
      <w:r w:rsidRPr="00AA3BF2">
        <w:rPr>
          <w:rFonts w:ascii="Times New Roman" w:hAnsi="Times New Roman" w:cs="Times New Roman"/>
        </w:rPr>
        <w:t xml:space="preserve"> grasp and address major concerns, </w:t>
      </w:r>
      <w:proofErr w:type="gramStart"/>
      <w:r w:rsidRPr="00AA3BF2">
        <w:rPr>
          <w:rFonts w:ascii="Times New Roman" w:hAnsi="Times New Roman" w:cs="Times New Roman"/>
        </w:rPr>
        <w:t>trends</w:t>
      </w:r>
      <w:proofErr w:type="gramEnd"/>
      <w:r w:rsidRPr="00AA3BF2">
        <w:rPr>
          <w:rFonts w:ascii="Times New Roman" w:hAnsi="Times New Roman" w:cs="Times New Roman"/>
        </w:rPr>
        <w:t xml:space="preserve"> and insight </w:t>
      </w:r>
      <w:sdt>
        <w:sdtPr>
          <w:rPr>
            <w:rFonts w:ascii="Times New Roman" w:hAnsi="Times New Roman" w:cs="Times New Roman"/>
          </w:rPr>
          <w:id w:val="1723874574"/>
          <w:citation/>
        </w:sdtPr>
        <w:sdtContent>
          <w:r w:rsidR="00780C71">
            <w:rPr>
              <w:rFonts w:ascii="Times New Roman" w:hAnsi="Times New Roman" w:cs="Times New Roman"/>
            </w:rPr>
            <w:fldChar w:fldCharType="begin"/>
          </w:r>
          <w:r w:rsidR="00780C71">
            <w:rPr>
              <w:rFonts w:ascii="Times New Roman" w:hAnsi="Times New Roman" w:cs="Times New Roman"/>
            </w:rPr>
            <w:instrText xml:space="preserve"> CITATION Pat20 \l 2057 </w:instrText>
          </w:r>
          <w:r w:rsidR="00780C71">
            <w:rPr>
              <w:rFonts w:ascii="Times New Roman" w:hAnsi="Times New Roman" w:cs="Times New Roman"/>
            </w:rPr>
            <w:fldChar w:fldCharType="separate"/>
          </w:r>
          <w:r w:rsidR="00780C71" w:rsidRPr="00780C71">
            <w:rPr>
              <w:rFonts w:ascii="Times New Roman" w:hAnsi="Times New Roman" w:cs="Times New Roman"/>
              <w:noProof/>
            </w:rPr>
            <w:t>(Mindford &amp; Meenagh, 2020)</w:t>
          </w:r>
          <w:r w:rsidR="00780C71">
            <w:rPr>
              <w:rFonts w:ascii="Times New Roman" w:hAnsi="Times New Roman" w:cs="Times New Roman"/>
            </w:rPr>
            <w:fldChar w:fldCharType="end"/>
          </w:r>
        </w:sdtContent>
      </w:sdt>
      <w:r w:rsidRPr="00AA3BF2">
        <w:rPr>
          <w:rFonts w:ascii="Times New Roman" w:hAnsi="Times New Roman" w:cs="Times New Roman"/>
        </w:rPr>
        <w:t>.</w:t>
      </w:r>
    </w:p>
    <w:p w14:paraId="5448DDA6" w14:textId="77777777" w:rsidR="00AA3BF2" w:rsidRPr="00AA3BF2" w:rsidRDefault="00AA3BF2" w:rsidP="00AA3BF2">
      <w:pPr>
        <w:pStyle w:val="Heading2"/>
        <w:rPr>
          <w:rFonts w:ascii="Times New Roman" w:hAnsi="Times New Roman" w:cs="Times New Roman"/>
          <w:sz w:val="24"/>
          <w:szCs w:val="24"/>
          <w:lang w:val="en-US"/>
        </w:rPr>
      </w:pPr>
      <w:bookmarkStart w:id="19" w:name="_Toc164323719"/>
      <w:r w:rsidRPr="00AA3BF2">
        <w:rPr>
          <w:rFonts w:ascii="Times New Roman" w:hAnsi="Times New Roman" w:cs="Times New Roman"/>
          <w:sz w:val="24"/>
          <w:szCs w:val="24"/>
          <w:lang w:val="en-US"/>
        </w:rPr>
        <w:t>Sampling Methods: Purposive Sampling</w:t>
      </w:r>
      <w:bookmarkEnd w:id="19"/>
    </w:p>
    <w:p w14:paraId="75A565BC" w14:textId="688672B8" w:rsidR="00BD425B" w:rsidRPr="00780C71" w:rsidRDefault="00AA3BF2" w:rsidP="00BD425B">
      <w:pPr>
        <w:spacing w:before="240" w:after="240" w:line="360" w:lineRule="auto"/>
        <w:jc w:val="both"/>
        <w:rPr>
          <w:rFonts w:ascii="Times New Roman" w:hAnsi="Times New Roman" w:cs="Times New Roman"/>
          <w:bCs/>
          <w:lang w:val="en-US"/>
        </w:rPr>
      </w:pPr>
      <w:r w:rsidRPr="00AA3BF2">
        <w:rPr>
          <w:rFonts w:ascii="Times New Roman" w:hAnsi="Times New Roman" w:cs="Times New Roman"/>
        </w:rPr>
        <w:t xml:space="preserve">Directed sampling is employed to select respondents who possess practical knowledge or expertise on how Brexit has affected economics and tax system. This method guarantees that the data accumulated is highly relevant and informative, since these data gathers media directly from individual users who can share detailed information about the subject </w:t>
      </w:r>
      <w:sdt>
        <w:sdtPr>
          <w:rPr>
            <w:rFonts w:ascii="Times New Roman" w:hAnsi="Times New Roman" w:cs="Times New Roman"/>
          </w:rPr>
          <w:id w:val="1895466820"/>
          <w:citation/>
        </w:sdtPr>
        <w:sdtContent>
          <w:r w:rsidR="00780C71">
            <w:rPr>
              <w:rFonts w:ascii="Times New Roman" w:hAnsi="Times New Roman" w:cs="Times New Roman"/>
            </w:rPr>
            <w:fldChar w:fldCharType="begin"/>
          </w:r>
          <w:r w:rsidR="00780C71">
            <w:rPr>
              <w:rFonts w:ascii="Times New Roman" w:hAnsi="Times New Roman" w:cs="Times New Roman"/>
            </w:rPr>
            <w:instrText xml:space="preserve"> CITATION Dav20 \l 2057 </w:instrText>
          </w:r>
          <w:r w:rsidR="00780C71">
            <w:rPr>
              <w:rFonts w:ascii="Times New Roman" w:hAnsi="Times New Roman" w:cs="Times New Roman"/>
            </w:rPr>
            <w:fldChar w:fldCharType="separate"/>
          </w:r>
          <w:r w:rsidR="00780C71" w:rsidRPr="00780C71">
            <w:rPr>
              <w:rFonts w:ascii="Times New Roman" w:hAnsi="Times New Roman" w:cs="Times New Roman"/>
              <w:noProof/>
            </w:rPr>
            <w:t>(Blake, 2020)</w:t>
          </w:r>
          <w:r w:rsidR="00780C71">
            <w:rPr>
              <w:rFonts w:ascii="Times New Roman" w:hAnsi="Times New Roman" w:cs="Times New Roman"/>
            </w:rPr>
            <w:fldChar w:fldCharType="end"/>
          </w:r>
        </w:sdtContent>
      </w:sdt>
      <w:r w:rsidRPr="00AA3BF2">
        <w:rPr>
          <w:rFonts w:ascii="Times New Roman" w:hAnsi="Times New Roman" w:cs="Times New Roman"/>
        </w:rPr>
        <w:t>.</w:t>
      </w:r>
    </w:p>
    <w:p w14:paraId="0283B7F9" w14:textId="77777777" w:rsidR="00BD425B" w:rsidRPr="00AA3BF2" w:rsidRDefault="00BD425B" w:rsidP="00AA3BF2">
      <w:pPr>
        <w:pStyle w:val="Heading2"/>
        <w:rPr>
          <w:rFonts w:ascii="Times New Roman" w:hAnsi="Times New Roman" w:cs="Times New Roman"/>
          <w:sz w:val="24"/>
          <w:szCs w:val="24"/>
          <w:lang w:val="en-US"/>
        </w:rPr>
      </w:pPr>
      <w:bookmarkStart w:id="20" w:name="_Toc164323720"/>
      <w:r w:rsidRPr="00AA3BF2">
        <w:rPr>
          <w:rFonts w:ascii="Times New Roman" w:hAnsi="Times New Roman" w:cs="Times New Roman"/>
          <w:sz w:val="24"/>
          <w:szCs w:val="24"/>
          <w:lang w:val="en-US"/>
        </w:rPr>
        <w:t>Research Methodology: Case Study</w:t>
      </w:r>
      <w:bookmarkEnd w:id="20"/>
    </w:p>
    <w:p w14:paraId="12356C0E" w14:textId="285EBF13" w:rsidR="00BD425B" w:rsidRPr="00AA3BF2" w:rsidRDefault="00BD425B" w:rsidP="00BD425B">
      <w:pPr>
        <w:spacing w:before="240" w:after="240" w:line="360" w:lineRule="auto"/>
        <w:jc w:val="both"/>
        <w:rPr>
          <w:rFonts w:ascii="Times New Roman" w:hAnsi="Times New Roman" w:cs="Times New Roman"/>
        </w:rPr>
      </w:pPr>
      <w:r w:rsidRPr="00AA3BF2">
        <w:rPr>
          <w:rFonts w:ascii="Times New Roman" w:hAnsi="Times New Roman" w:cs="Times New Roman"/>
        </w:rPr>
        <w:t xml:space="preserve">Research approach is based on a case study which examines the economic policy and tax policy impact of Brexit in </w:t>
      </w:r>
      <w:r w:rsidRPr="00AA3BF2">
        <w:rPr>
          <w:rFonts w:ascii="Times New Roman" w:hAnsi="Times New Roman" w:cs="Times New Roman"/>
        </w:rPr>
        <w:t>several</w:t>
      </w:r>
      <w:r w:rsidRPr="00AA3BF2">
        <w:rPr>
          <w:rFonts w:ascii="Times New Roman" w:hAnsi="Times New Roman" w:cs="Times New Roman"/>
        </w:rPr>
        <w:t xml:space="preserve"> cases where such impact had been significant. This approach is correct because it enables the researcher to focus on the concrete aspects of the social phenomenon thus allowing them to observe and analyse the processes, difficulties, and outcomes which are experienced by the UK post-Brexit </w:t>
      </w:r>
      <w:sdt>
        <w:sdtPr>
          <w:rPr>
            <w:rFonts w:ascii="Times New Roman" w:hAnsi="Times New Roman" w:cs="Times New Roman"/>
          </w:rPr>
          <w:id w:val="-1017308206"/>
          <w:citation/>
        </w:sdtPr>
        <w:sdtContent>
          <w:r w:rsidRPr="00AA3BF2">
            <w:rPr>
              <w:rFonts w:ascii="Times New Roman" w:hAnsi="Times New Roman" w:cs="Times New Roman"/>
            </w:rPr>
            <w:fldChar w:fldCharType="begin"/>
          </w:r>
          <w:r w:rsidRPr="00AA3BF2">
            <w:rPr>
              <w:rFonts w:ascii="Times New Roman" w:hAnsi="Times New Roman" w:cs="Times New Roman"/>
            </w:rPr>
            <w:instrText xml:space="preserve"> CITATION Mic19 \l 2057 </w:instrText>
          </w:r>
          <w:r w:rsidRPr="00AA3BF2">
            <w:rPr>
              <w:rFonts w:ascii="Times New Roman" w:hAnsi="Times New Roman" w:cs="Times New Roman"/>
            </w:rPr>
            <w:fldChar w:fldCharType="separate"/>
          </w:r>
          <w:r w:rsidRPr="00AA3BF2">
            <w:rPr>
              <w:rFonts w:ascii="Times New Roman" w:hAnsi="Times New Roman" w:cs="Times New Roman"/>
              <w:noProof/>
            </w:rPr>
            <w:t>(Egan, 2019)</w:t>
          </w:r>
          <w:r w:rsidRPr="00AA3BF2">
            <w:rPr>
              <w:rFonts w:ascii="Times New Roman" w:hAnsi="Times New Roman" w:cs="Times New Roman"/>
            </w:rPr>
            <w:fldChar w:fldCharType="end"/>
          </w:r>
        </w:sdtContent>
      </w:sdt>
      <w:r w:rsidRPr="00AA3BF2">
        <w:rPr>
          <w:rFonts w:ascii="Times New Roman" w:hAnsi="Times New Roman" w:cs="Times New Roman"/>
        </w:rPr>
        <w:t>.</w:t>
      </w:r>
    </w:p>
    <w:p w14:paraId="445ACAB2" w14:textId="77777777" w:rsidR="00BD425B" w:rsidRPr="00AA3BF2" w:rsidRDefault="00BD425B" w:rsidP="00AA3BF2">
      <w:pPr>
        <w:pStyle w:val="Heading2"/>
        <w:rPr>
          <w:rFonts w:ascii="Times New Roman" w:hAnsi="Times New Roman" w:cs="Times New Roman"/>
          <w:sz w:val="24"/>
          <w:szCs w:val="24"/>
          <w:lang w:val="en-US"/>
        </w:rPr>
      </w:pPr>
      <w:bookmarkStart w:id="21" w:name="_Toc164323721"/>
      <w:r w:rsidRPr="00AA3BF2">
        <w:rPr>
          <w:rFonts w:ascii="Times New Roman" w:hAnsi="Times New Roman" w:cs="Times New Roman"/>
          <w:sz w:val="24"/>
          <w:szCs w:val="24"/>
          <w:lang w:val="en-US"/>
        </w:rPr>
        <w:t>Data Collection Methods/Tools</w:t>
      </w:r>
      <w:bookmarkEnd w:id="21"/>
    </w:p>
    <w:p w14:paraId="6A1ED552" w14:textId="14CD3E70" w:rsidR="00BD425B" w:rsidRPr="00AA3BF2" w:rsidRDefault="00BD425B" w:rsidP="00BD425B">
      <w:pPr>
        <w:spacing w:before="240" w:after="240" w:line="360" w:lineRule="auto"/>
        <w:jc w:val="both"/>
        <w:rPr>
          <w:rFonts w:ascii="Times New Roman" w:hAnsi="Times New Roman" w:cs="Times New Roman"/>
        </w:rPr>
      </w:pPr>
      <w:r w:rsidRPr="00AA3BF2">
        <w:rPr>
          <w:rFonts w:ascii="Times New Roman" w:hAnsi="Times New Roman" w:cs="Times New Roman"/>
        </w:rPr>
        <w:t xml:space="preserve">Data gathering will be based on half-structured interviews and archives analysis. Conducting semi-structured interviews offers probe </w:t>
      </w:r>
      <w:r w:rsidR="00AA3BF2" w:rsidRPr="00AA3BF2">
        <w:rPr>
          <w:rFonts w:ascii="Times New Roman" w:hAnsi="Times New Roman" w:cs="Times New Roman"/>
        </w:rPr>
        <w:t>flexibilities but</w:t>
      </w:r>
      <w:r w:rsidRPr="00AA3BF2">
        <w:rPr>
          <w:rFonts w:ascii="Times New Roman" w:hAnsi="Times New Roman" w:cs="Times New Roman"/>
        </w:rPr>
        <w:t xml:space="preserve"> ensures all key issues around are also covered</w:t>
      </w:r>
      <w:r w:rsidRPr="00AA3BF2">
        <w:rPr>
          <w:rFonts w:ascii="Times New Roman" w:hAnsi="Times New Roman" w:cs="Times New Roman"/>
        </w:rPr>
        <w:t>.</w:t>
      </w:r>
      <w:r w:rsidRPr="00AA3BF2">
        <w:rPr>
          <w:rFonts w:ascii="Times New Roman" w:hAnsi="Times New Roman" w:cs="Times New Roman"/>
        </w:rPr>
        <w:t xml:space="preserve"> Combination of secondary data of adult education policy papers, economic reports, and contextual backdrop for the findings of interviews using documentary analysis will be conducted along with interviews.</w:t>
      </w:r>
    </w:p>
    <w:p w14:paraId="7F609CA0" w14:textId="77777777" w:rsidR="00AA3BF2" w:rsidRPr="00AA3BF2" w:rsidRDefault="00AA3BF2" w:rsidP="00AA3BF2">
      <w:pPr>
        <w:pStyle w:val="Heading2"/>
        <w:rPr>
          <w:rFonts w:ascii="Times New Roman" w:hAnsi="Times New Roman" w:cs="Times New Roman"/>
          <w:sz w:val="24"/>
          <w:szCs w:val="24"/>
          <w:lang w:val="en-US"/>
        </w:rPr>
      </w:pPr>
      <w:bookmarkStart w:id="22" w:name="_Toc164323722"/>
      <w:r w:rsidRPr="00AA3BF2">
        <w:rPr>
          <w:rFonts w:ascii="Times New Roman" w:hAnsi="Times New Roman" w:cs="Times New Roman"/>
          <w:sz w:val="24"/>
          <w:szCs w:val="24"/>
          <w:lang w:val="en-US"/>
        </w:rPr>
        <w:lastRenderedPageBreak/>
        <w:t>Interpreting Data</w:t>
      </w:r>
      <w:bookmarkEnd w:id="22"/>
    </w:p>
    <w:p w14:paraId="3865A9ED" w14:textId="4EEF77FE" w:rsidR="00AA3BF2" w:rsidRPr="00AA3BF2" w:rsidRDefault="00AA3BF2" w:rsidP="00AA3BF2">
      <w:pPr>
        <w:spacing w:before="240" w:after="240" w:line="360" w:lineRule="auto"/>
        <w:jc w:val="both"/>
        <w:rPr>
          <w:rFonts w:ascii="Times New Roman" w:hAnsi="Times New Roman" w:cs="Times New Roman"/>
        </w:rPr>
      </w:pPr>
      <w:r w:rsidRPr="00AA3BF2">
        <w:rPr>
          <w:rFonts w:ascii="Times New Roman" w:hAnsi="Times New Roman" w:cs="Times New Roman"/>
        </w:rPr>
        <w:t>Interpretation of data will consist of thematic analysis, finding the gaps and forming generalizations of the qualitative research data. This implies that the seminar will provide social interpretation to participants in a structured process, among which are the various aspects contained in their perspectives as well as the experiences involved.</w:t>
      </w:r>
    </w:p>
    <w:p w14:paraId="7BA00914" w14:textId="77777777" w:rsidR="00AA3BF2" w:rsidRPr="00AA3BF2" w:rsidRDefault="00AA3BF2" w:rsidP="00AA3BF2">
      <w:pPr>
        <w:pStyle w:val="Heading2"/>
        <w:rPr>
          <w:rFonts w:ascii="Times New Roman" w:hAnsi="Times New Roman" w:cs="Times New Roman"/>
          <w:sz w:val="24"/>
          <w:szCs w:val="24"/>
          <w:lang w:val="en-US"/>
        </w:rPr>
      </w:pPr>
      <w:bookmarkStart w:id="23" w:name="_Toc164323723"/>
      <w:r w:rsidRPr="00AA3BF2">
        <w:rPr>
          <w:rFonts w:ascii="Times New Roman" w:hAnsi="Times New Roman" w:cs="Times New Roman"/>
          <w:sz w:val="24"/>
          <w:szCs w:val="24"/>
          <w:lang w:val="en-US"/>
        </w:rPr>
        <w:t>Time Prospects of the Research</w:t>
      </w:r>
      <w:bookmarkEnd w:id="23"/>
    </w:p>
    <w:p w14:paraId="4589382E" w14:textId="6F25C0BA" w:rsidR="00AA3BF2" w:rsidRPr="00AA3BF2" w:rsidRDefault="00AA3BF2" w:rsidP="00AA3BF2">
      <w:pPr>
        <w:spacing w:before="240" w:after="240" w:line="360" w:lineRule="auto"/>
        <w:jc w:val="both"/>
        <w:rPr>
          <w:rFonts w:ascii="Times New Roman" w:hAnsi="Times New Roman" w:cs="Times New Roman"/>
          <w:bCs/>
          <w:lang w:val="en-US"/>
        </w:rPr>
      </w:pPr>
      <w:r w:rsidRPr="00AA3BF2">
        <w:rPr>
          <w:rFonts w:ascii="Times New Roman" w:hAnsi="Times New Roman" w:cs="Times New Roman"/>
        </w:rPr>
        <w:t xml:space="preserve">The project will last for 8 weeks, and a Gantt chart will help to establish a timeline with structured periods. Major milestones of the study include literature review completion, data collection, data analysis, and report writing, each having its own task deadline </w:t>
      </w:r>
      <w:r w:rsidR="00C87EDF" w:rsidRPr="00AA3BF2">
        <w:rPr>
          <w:rFonts w:ascii="Times New Roman" w:hAnsi="Times New Roman" w:cs="Times New Roman"/>
        </w:rPr>
        <w:t>to</w:t>
      </w:r>
      <w:r w:rsidRPr="00AA3BF2">
        <w:rPr>
          <w:rFonts w:ascii="Times New Roman" w:hAnsi="Times New Roman" w:cs="Times New Roman"/>
        </w:rPr>
        <w:t xml:space="preserve"> meet the project's completion date successfully </w:t>
      </w:r>
      <w:sdt>
        <w:sdtPr>
          <w:rPr>
            <w:rFonts w:ascii="Times New Roman" w:hAnsi="Times New Roman" w:cs="Times New Roman"/>
          </w:rPr>
          <w:id w:val="1385068647"/>
          <w:citation/>
        </w:sdtPr>
        <w:sdtContent>
          <w:r w:rsidRPr="00AA3BF2">
            <w:rPr>
              <w:rFonts w:ascii="Times New Roman" w:hAnsi="Times New Roman" w:cs="Times New Roman"/>
            </w:rPr>
            <w:fldChar w:fldCharType="begin"/>
          </w:r>
          <w:r w:rsidRPr="00AA3BF2">
            <w:rPr>
              <w:rFonts w:ascii="Times New Roman" w:hAnsi="Times New Roman" w:cs="Times New Roman"/>
            </w:rPr>
            <w:instrText xml:space="preserve"> CITATION Pat20 \l 2057 </w:instrText>
          </w:r>
          <w:r w:rsidRPr="00AA3BF2">
            <w:rPr>
              <w:rFonts w:ascii="Times New Roman" w:hAnsi="Times New Roman" w:cs="Times New Roman"/>
            </w:rPr>
            <w:fldChar w:fldCharType="separate"/>
          </w:r>
          <w:r w:rsidRPr="00AA3BF2">
            <w:rPr>
              <w:rFonts w:ascii="Times New Roman" w:hAnsi="Times New Roman" w:cs="Times New Roman"/>
              <w:noProof/>
            </w:rPr>
            <w:t>(Mindford &amp; Meenagh, 2020)</w:t>
          </w:r>
          <w:r w:rsidRPr="00AA3BF2">
            <w:rPr>
              <w:rFonts w:ascii="Times New Roman" w:hAnsi="Times New Roman" w:cs="Times New Roman"/>
            </w:rPr>
            <w:fldChar w:fldCharType="end"/>
          </w:r>
        </w:sdtContent>
      </w:sdt>
      <w:r w:rsidRPr="00AA3BF2">
        <w:rPr>
          <w:rFonts w:ascii="Times New Roman" w:hAnsi="Times New Roman" w:cs="Times New Roman"/>
        </w:rPr>
        <w:t>.</w:t>
      </w:r>
    </w:p>
    <w:p w14:paraId="3C3D168D" w14:textId="77777777" w:rsidR="00AA3BF2" w:rsidRPr="00AA3BF2" w:rsidRDefault="00AA3BF2" w:rsidP="00AA3BF2">
      <w:pPr>
        <w:pStyle w:val="Heading2"/>
        <w:rPr>
          <w:rFonts w:ascii="Times New Roman" w:hAnsi="Times New Roman" w:cs="Times New Roman"/>
          <w:sz w:val="24"/>
          <w:szCs w:val="24"/>
          <w:lang w:val="en-US"/>
        </w:rPr>
      </w:pPr>
      <w:bookmarkStart w:id="24" w:name="_Toc164323724"/>
      <w:r w:rsidRPr="00AA3BF2">
        <w:rPr>
          <w:rFonts w:ascii="Times New Roman" w:hAnsi="Times New Roman" w:cs="Times New Roman"/>
          <w:sz w:val="24"/>
          <w:szCs w:val="24"/>
          <w:lang w:val="en-US"/>
        </w:rPr>
        <w:t>Ethical Consideration of the Research</w:t>
      </w:r>
      <w:bookmarkEnd w:id="24"/>
    </w:p>
    <w:p w14:paraId="0E96F0E6" w14:textId="1107D303" w:rsidR="00AA3BF2" w:rsidRPr="00AA3BF2" w:rsidRDefault="00AA3BF2" w:rsidP="00AA3BF2">
      <w:pPr>
        <w:spacing w:before="240" w:after="240" w:line="360" w:lineRule="auto"/>
        <w:jc w:val="both"/>
        <w:rPr>
          <w:rFonts w:ascii="Times New Roman" w:hAnsi="Times New Roman" w:cs="Times New Roman"/>
          <w:bCs/>
          <w:lang w:val="en-US"/>
        </w:rPr>
      </w:pPr>
      <w:r w:rsidRPr="00AA3BF2">
        <w:rPr>
          <w:rFonts w:ascii="Times New Roman" w:hAnsi="Times New Roman" w:cs="Times New Roman"/>
        </w:rPr>
        <w:t xml:space="preserve">Ethical factors such as confidentiality, involuntariness, obtaining informed consent, and the possibility of forcing the participants to do something they have no interest in being involved should not be forgotten </w:t>
      </w:r>
      <w:sdt>
        <w:sdtPr>
          <w:rPr>
            <w:rFonts w:ascii="Times New Roman" w:hAnsi="Times New Roman" w:cs="Times New Roman"/>
          </w:rPr>
          <w:id w:val="1942492631"/>
          <w:citation/>
        </w:sdtPr>
        <w:sdtContent>
          <w:r w:rsidRPr="00AA3BF2">
            <w:rPr>
              <w:rFonts w:ascii="Times New Roman" w:hAnsi="Times New Roman" w:cs="Times New Roman"/>
            </w:rPr>
            <w:fldChar w:fldCharType="begin"/>
          </w:r>
          <w:r w:rsidRPr="00AA3BF2">
            <w:rPr>
              <w:rFonts w:ascii="Times New Roman" w:hAnsi="Times New Roman" w:cs="Times New Roman"/>
            </w:rPr>
            <w:instrText xml:space="preserve"> CITATION Joh22 \l 2057 </w:instrText>
          </w:r>
          <w:r w:rsidRPr="00AA3BF2">
            <w:rPr>
              <w:rFonts w:ascii="Times New Roman" w:hAnsi="Times New Roman" w:cs="Times New Roman"/>
            </w:rPr>
            <w:fldChar w:fldCharType="separate"/>
          </w:r>
          <w:r w:rsidRPr="00AA3BF2">
            <w:rPr>
              <w:rFonts w:ascii="Times New Roman" w:hAnsi="Times New Roman" w:cs="Times New Roman"/>
              <w:noProof/>
            </w:rPr>
            <w:t>(Springford, 2022)</w:t>
          </w:r>
          <w:r w:rsidRPr="00AA3BF2">
            <w:rPr>
              <w:rFonts w:ascii="Times New Roman" w:hAnsi="Times New Roman" w:cs="Times New Roman"/>
            </w:rPr>
            <w:fldChar w:fldCharType="end"/>
          </w:r>
        </w:sdtContent>
      </w:sdt>
      <w:r w:rsidRPr="00AA3BF2">
        <w:rPr>
          <w:rFonts w:ascii="Times New Roman" w:hAnsi="Times New Roman" w:cs="Times New Roman"/>
        </w:rPr>
        <w:t>. Openness to participants in revealing the objectives of the trials, administrations of tools, and post-experimental outcomes use is the basis of any research. Moreover, the research will be done keeping in line with the laws protecting the privacy of data to maintain the privacy of participant details.</w:t>
      </w:r>
    </w:p>
    <w:p w14:paraId="7B5AAC9A" w14:textId="06B0022A" w:rsidR="008C22BF" w:rsidRDefault="00AA3BF2" w:rsidP="00AA3BF2">
      <w:pPr>
        <w:spacing w:before="240" w:after="240" w:line="360" w:lineRule="auto"/>
        <w:jc w:val="both"/>
        <w:rPr>
          <w:rFonts w:ascii="Times New Roman" w:hAnsi="Times New Roman" w:cs="Times New Roman"/>
        </w:rPr>
      </w:pPr>
      <w:r w:rsidRPr="00AA3BF2">
        <w:rPr>
          <w:rFonts w:ascii="Times New Roman" w:hAnsi="Times New Roman" w:cs="Times New Roman"/>
        </w:rPr>
        <w:t>The design of research with qualitative case study as a method of exploration of small parts of the Britain's economy and tax policy after the Brexit is carefully planned to be used. Indisputably, the survey employs an interpretivist and constructivist approaches to comprehend the manifold realities and perceptions of the people that are feeling the undesirable consequences. Ethics determination stands out as the dominant issue in the methodology which shapes the character of the research in a manner that makes it credible and decent</w:t>
      </w:r>
      <w:r w:rsidR="008C22BF">
        <w:rPr>
          <w:rFonts w:ascii="Times New Roman" w:hAnsi="Times New Roman" w:cs="Times New Roman"/>
        </w:rPr>
        <w:t>.</w:t>
      </w:r>
    </w:p>
    <w:p w14:paraId="1DB5285B" w14:textId="77777777" w:rsidR="00776432" w:rsidRPr="00C87EDF" w:rsidRDefault="00776432" w:rsidP="00776432">
      <w:pPr>
        <w:pStyle w:val="Heading2"/>
        <w:rPr>
          <w:rFonts w:ascii="Times New Roman" w:hAnsi="Times New Roman" w:cs="Times New Roman"/>
          <w:b/>
          <w:bCs/>
          <w:sz w:val="24"/>
          <w:szCs w:val="24"/>
        </w:rPr>
      </w:pPr>
      <w:bookmarkStart w:id="25" w:name="_Toc162213883"/>
      <w:bookmarkStart w:id="26" w:name="_Hlk164239783"/>
      <w:bookmarkStart w:id="27" w:name="_Toc164323725"/>
      <w:r w:rsidRPr="00C87EDF">
        <w:rPr>
          <w:rFonts w:ascii="Times New Roman" w:hAnsi="Times New Roman" w:cs="Times New Roman"/>
          <w:b/>
          <w:bCs/>
          <w:sz w:val="24"/>
          <w:szCs w:val="24"/>
        </w:rPr>
        <w:t>Chapter 4: Conclusion</w:t>
      </w:r>
      <w:bookmarkEnd w:id="25"/>
      <w:bookmarkEnd w:id="27"/>
    </w:p>
    <w:p w14:paraId="49D9FFBA" w14:textId="6BEED2C8" w:rsidR="00776432" w:rsidRPr="00776432" w:rsidRDefault="00776432" w:rsidP="00776432">
      <w:pPr>
        <w:spacing w:before="240" w:after="240" w:line="360" w:lineRule="auto"/>
        <w:jc w:val="both"/>
        <w:rPr>
          <w:rFonts w:ascii="Times New Roman" w:hAnsi="Times New Roman" w:cs="Times New Roman"/>
          <w:bCs/>
          <w:lang w:val="en-US"/>
        </w:rPr>
      </w:pPr>
      <w:r w:rsidRPr="00776432">
        <w:rPr>
          <w:rFonts w:ascii="Times New Roman" w:hAnsi="Times New Roman" w:cs="Times New Roman"/>
        </w:rPr>
        <w:t xml:space="preserve">The subject matter of this dissertation is the multifaceted impact of Brevik on the UK’s economy and fiscal policy. A towering instruction, it has brought out the complexities and difficulties encountered by the UK in the progression of its post-Brexit landscape. </w:t>
      </w:r>
      <w:r w:rsidR="00C87EDF" w:rsidRPr="00776432">
        <w:rPr>
          <w:rFonts w:ascii="Times New Roman" w:hAnsi="Times New Roman" w:cs="Times New Roman"/>
        </w:rPr>
        <w:t>The</w:t>
      </w:r>
      <w:r w:rsidRPr="00776432">
        <w:rPr>
          <w:rFonts w:ascii="Times New Roman" w:hAnsi="Times New Roman" w:cs="Times New Roman"/>
        </w:rPr>
        <w:t xml:space="preserve"> research highlights the advantage of well-planned economic policies and elastic taxation to restrict the negative impact on the economy and enhance new opportunities </w:t>
      </w:r>
      <w:sdt>
        <w:sdtPr>
          <w:rPr>
            <w:rFonts w:ascii="Times New Roman" w:hAnsi="Times New Roman" w:cs="Times New Roman"/>
          </w:rPr>
          <w:id w:val="2012030422"/>
          <w:citation/>
        </w:sdtPr>
        <w:sdtContent>
          <w:r>
            <w:rPr>
              <w:rFonts w:ascii="Times New Roman" w:hAnsi="Times New Roman" w:cs="Times New Roman"/>
            </w:rPr>
            <w:fldChar w:fldCharType="begin"/>
          </w:r>
          <w:r>
            <w:rPr>
              <w:rFonts w:ascii="Times New Roman" w:hAnsi="Times New Roman" w:cs="Times New Roman"/>
            </w:rPr>
            <w:instrText xml:space="preserve"> CITATION Leo17 \l 2057 </w:instrText>
          </w:r>
          <w:r>
            <w:rPr>
              <w:rFonts w:ascii="Times New Roman" w:hAnsi="Times New Roman" w:cs="Times New Roman"/>
            </w:rPr>
            <w:fldChar w:fldCharType="separate"/>
          </w:r>
          <w:r w:rsidRPr="00776432">
            <w:rPr>
              <w:rFonts w:ascii="Times New Roman" w:hAnsi="Times New Roman" w:cs="Times New Roman"/>
              <w:noProof/>
            </w:rPr>
            <w:t>(Seabrooke &amp; Wigan, 2017)</w:t>
          </w:r>
          <w:r>
            <w:rPr>
              <w:rFonts w:ascii="Times New Roman" w:hAnsi="Times New Roman" w:cs="Times New Roman"/>
            </w:rPr>
            <w:fldChar w:fldCharType="end"/>
          </w:r>
        </w:sdtContent>
      </w:sdt>
      <w:r w:rsidRPr="00776432">
        <w:rPr>
          <w:rFonts w:ascii="Times New Roman" w:hAnsi="Times New Roman" w:cs="Times New Roman"/>
        </w:rPr>
        <w:t xml:space="preserve">. Providing for that the research also points out the holes in the literature, implying where further </w:t>
      </w:r>
      <w:r w:rsidRPr="00776432">
        <w:rPr>
          <w:rFonts w:ascii="Times New Roman" w:hAnsi="Times New Roman" w:cs="Times New Roman"/>
        </w:rPr>
        <w:lastRenderedPageBreak/>
        <w:t>studies should be done. However, the major point of this document is to give a deeper understanding on Brexit’s consequences and thus the knowledge can inform policy makers, businesses and scholars relating to Brexit conversations.</w:t>
      </w:r>
    </w:p>
    <w:bookmarkEnd w:id="26"/>
    <w:p w14:paraId="4FA45A95" w14:textId="5BCEA3CA" w:rsidR="00AA3BF2" w:rsidRPr="00AA3BF2" w:rsidRDefault="00AA3BF2" w:rsidP="00AA3BF2">
      <w:pPr>
        <w:spacing w:before="240" w:after="240" w:line="360" w:lineRule="auto"/>
        <w:jc w:val="both"/>
        <w:rPr>
          <w:rFonts w:ascii="Times New Roman" w:hAnsi="Times New Roman" w:cs="Times New Roman"/>
        </w:rPr>
      </w:pPr>
    </w:p>
    <w:p w14:paraId="0E1FF8FF" w14:textId="77777777" w:rsidR="00AA3BF2" w:rsidRPr="00AA3BF2" w:rsidRDefault="00AA3BF2" w:rsidP="00AA3BF2">
      <w:pPr>
        <w:spacing w:before="240" w:after="240" w:line="360" w:lineRule="auto"/>
        <w:jc w:val="both"/>
        <w:rPr>
          <w:rFonts w:ascii="Times New Roman" w:hAnsi="Times New Roman" w:cs="Times New Roman"/>
          <w:bCs/>
          <w:lang w:val="en-US"/>
        </w:rPr>
      </w:pPr>
    </w:p>
    <w:p w14:paraId="726A9EF2" w14:textId="77777777" w:rsidR="00AA3BF2" w:rsidRPr="00AA3BF2" w:rsidRDefault="00AA3BF2" w:rsidP="00BD425B">
      <w:pPr>
        <w:spacing w:before="240" w:after="240" w:line="360" w:lineRule="auto"/>
        <w:jc w:val="both"/>
        <w:rPr>
          <w:rFonts w:ascii="Times New Roman" w:hAnsi="Times New Roman" w:cs="Times New Roman"/>
          <w:bCs/>
          <w:lang w:val="en-US"/>
        </w:rPr>
      </w:pPr>
    </w:p>
    <w:p w14:paraId="1DE13A15" w14:textId="77777777" w:rsidR="00BD425B" w:rsidRPr="00AA3BF2" w:rsidRDefault="00BD425B" w:rsidP="00BD425B">
      <w:pPr>
        <w:spacing w:before="240" w:after="240" w:line="360" w:lineRule="auto"/>
        <w:jc w:val="both"/>
        <w:rPr>
          <w:rFonts w:ascii="Times New Roman" w:hAnsi="Times New Roman" w:cs="Times New Roman"/>
        </w:rPr>
      </w:pPr>
    </w:p>
    <w:p w14:paraId="50EA375D" w14:textId="77777777" w:rsidR="00BD425B" w:rsidRPr="00AA3BF2" w:rsidRDefault="00BD425B" w:rsidP="00BD425B">
      <w:pPr>
        <w:spacing w:before="240" w:after="240" w:line="360" w:lineRule="auto"/>
        <w:jc w:val="both"/>
        <w:rPr>
          <w:rFonts w:ascii="Times New Roman" w:hAnsi="Times New Roman" w:cs="Times New Roman"/>
          <w:bCs/>
          <w:lang w:val="en-US"/>
        </w:rPr>
      </w:pPr>
    </w:p>
    <w:p w14:paraId="6C187D16" w14:textId="7E5CB1F5" w:rsidR="00BD425B" w:rsidRPr="005B26A8" w:rsidRDefault="005B26A8" w:rsidP="005B26A8">
      <w:pPr>
        <w:pStyle w:val="Heading1"/>
        <w:rPr>
          <w:rFonts w:ascii="Times New Roman" w:hAnsi="Times New Roman" w:cs="Times New Roman"/>
          <w:b/>
          <w:bCs/>
          <w:sz w:val="24"/>
          <w:szCs w:val="24"/>
          <w:lang w:val="en-US"/>
        </w:rPr>
      </w:pPr>
      <w:bookmarkStart w:id="28" w:name="_Toc164323726"/>
      <w:r w:rsidRPr="005B26A8">
        <w:rPr>
          <w:rFonts w:ascii="Times New Roman" w:hAnsi="Times New Roman" w:cs="Times New Roman"/>
          <w:b/>
          <w:bCs/>
          <w:sz w:val="24"/>
          <w:szCs w:val="24"/>
          <w:lang w:val="en-US"/>
        </w:rPr>
        <w:t>Chapter 5</w:t>
      </w:r>
      <w:bookmarkEnd w:id="28"/>
    </w:p>
    <w:bookmarkStart w:id="29" w:name="_Toc164323727" w:displacedByCustomXml="next"/>
    <w:sdt>
      <w:sdtPr>
        <w:id w:val="940727436"/>
        <w:docPartObj>
          <w:docPartGallery w:val="Bibliographies"/>
          <w:docPartUnique/>
        </w:docPartObj>
      </w:sdtPr>
      <w:sdtEndPr>
        <w:rPr>
          <w:rFonts w:ascii="Calibri" w:eastAsiaTheme="minorHAnsi" w:hAnsiTheme="minorHAnsi" w:cstheme="minorBidi"/>
          <w:color w:val="auto"/>
          <w:sz w:val="24"/>
          <w:szCs w:val="24"/>
        </w:rPr>
      </w:sdtEndPr>
      <w:sdtContent>
        <w:p w14:paraId="5950144E" w14:textId="27A5BB26" w:rsidR="005B26A8" w:rsidRPr="005B26A8" w:rsidRDefault="005B26A8">
          <w:pPr>
            <w:pStyle w:val="Heading1"/>
            <w:rPr>
              <w:sz w:val="32"/>
              <w:szCs w:val="32"/>
            </w:rPr>
          </w:pPr>
          <w:r w:rsidRPr="005B26A8">
            <w:rPr>
              <w:sz w:val="32"/>
              <w:szCs w:val="32"/>
            </w:rPr>
            <w:t>References</w:t>
          </w:r>
          <w:bookmarkEnd w:id="29"/>
        </w:p>
        <w:sdt>
          <w:sdtPr>
            <w:id w:val="-573587230"/>
            <w:bibliography/>
          </w:sdtPr>
          <w:sdtContent>
            <w:p w14:paraId="3E2D8DA0" w14:textId="77777777" w:rsidR="005B26A8" w:rsidRDefault="005B26A8" w:rsidP="005B26A8">
              <w:pPr>
                <w:pStyle w:val="Bibliography"/>
                <w:rPr>
                  <w:noProof/>
                </w:rPr>
              </w:pPr>
              <w:r>
                <w:fldChar w:fldCharType="begin"/>
              </w:r>
              <w:r>
                <w:instrText xml:space="preserve"> BIBLIOGRAPHY </w:instrText>
              </w:r>
              <w:r>
                <w:fldChar w:fldCharType="separate"/>
              </w:r>
              <w:r>
                <w:rPr>
                  <w:noProof/>
                </w:rPr>
                <w:t xml:space="preserve">Blake, D., 2020. How Bright Are the Prospects for UK Trade and Prosperity Post-Brexit?. </w:t>
              </w:r>
              <w:r>
                <w:rPr>
                  <w:i/>
                  <w:iCs/>
                  <w:noProof/>
                </w:rPr>
                <w:t xml:space="preserve">Journal of Self-Governance and Management Economics , </w:t>
              </w:r>
              <w:r>
                <w:rPr>
                  <w:noProof/>
                </w:rPr>
                <w:t>8(1), pp. 7-99.</w:t>
              </w:r>
            </w:p>
            <w:p w14:paraId="749F0312" w14:textId="77777777" w:rsidR="005B26A8" w:rsidRDefault="005B26A8" w:rsidP="005B26A8">
              <w:pPr>
                <w:pStyle w:val="Bibliography"/>
                <w:rPr>
                  <w:noProof/>
                </w:rPr>
              </w:pPr>
              <w:r>
                <w:rPr>
                  <w:noProof/>
                </w:rPr>
                <w:t xml:space="preserve">Egan, M., 2019. EU Single Market(s) after Brexit. </w:t>
              </w:r>
              <w:r>
                <w:rPr>
                  <w:i/>
                  <w:iCs/>
                  <w:noProof/>
                </w:rPr>
                <w:t xml:space="preserve">Politics and Governance, </w:t>
              </w:r>
              <w:r>
                <w:rPr>
                  <w:noProof/>
                </w:rPr>
                <w:t>7(3), pp. 19-29.</w:t>
              </w:r>
            </w:p>
            <w:p w14:paraId="1345C27A" w14:textId="77777777" w:rsidR="005B26A8" w:rsidRDefault="005B26A8" w:rsidP="005B26A8">
              <w:pPr>
                <w:pStyle w:val="Bibliography"/>
                <w:rPr>
                  <w:noProof/>
                </w:rPr>
              </w:pPr>
              <w:r>
                <w:rPr>
                  <w:noProof/>
                </w:rPr>
                <w:t xml:space="preserve">G.Loutzenhiser, 2023. Tax and the UK post-Brexit: introduction to the Brexit. </w:t>
              </w:r>
              <w:r>
                <w:rPr>
                  <w:i/>
                  <w:iCs/>
                  <w:noProof/>
                </w:rPr>
                <w:t xml:space="preserve">British Tax Review, </w:t>
              </w:r>
              <w:r>
                <w:rPr>
                  <w:noProof/>
                </w:rPr>
                <w:t>2022(3), pp. 253-263.</w:t>
              </w:r>
            </w:p>
            <w:p w14:paraId="76427C63" w14:textId="77777777" w:rsidR="005B26A8" w:rsidRDefault="005B26A8" w:rsidP="005B26A8">
              <w:pPr>
                <w:pStyle w:val="Bibliography"/>
                <w:rPr>
                  <w:noProof/>
                </w:rPr>
              </w:pPr>
              <w:r>
                <w:rPr>
                  <w:noProof/>
                </w:rPr>
                <w:t xml:space="preserve">Mindford, P. &amp; Meenagh, D., 2020. </w:t>
              </w:r>
              <w:r>
                <w:rPr>
                  <w:i/>
                  <w:iCs/>
                  <w:noProof/>
                </w:rPr>
                <w:t xml:space="preserve">After Brexit, What next?Trade,Regulation and Economic Growth. </w:t>
              </w:r>
              <w:r>
                <w:rPr>
                  <w:noProof/>
                </w:rPr>
                <w:t>1st ed. Cheltenham: Edward Elgar.</w:t>
              </w:r>
            </w:p>
            <w:p w14:paraId="6FAAD966" w14:textId="77777777" w:rsidR="005B26A8" w:rsidRDefault="005B26A8" w:rsidP="005B26A8">
              <w:pPr>
                <w:pStyle w:val="Bibliography"/>
                <w:rPr>
                  <w:noProof/>
                </w:rPr>
              </w:pPr>
              <w:r>
                <w:rPr>
                  <w:noProof/>
                </w:rPr>
                <w:t xml:space="preserve">Seabrooke, L. &amp; Wigan, D., 2017. Brexit and Global Wealth Chains. </w:t>
              </w:r>
              <w:r>
                <w:rPr>
                  <w:i/>
                  <w:iCs/>
                  <w:noProof/>
                </w:rPr>
                <w:t xml:space="preserve">Globalizations, </w:t>
              </w:r>
              <w:r>
                <w:rPr>
                  <w:noProof/>
                </w:rPr>
                <w:t>14(6), pp. 820-829.</w:t>
              </w:r>
            </w:p>
            <w:p w14:paraId="08630C94" w14:textId="77777777" w:rsidR="005B26A8" w:rsidRDefault="005B26A8" w:rsidP="005B26A8">
              <w:pPr>
                <w:pStyle w:val="Bibliography"/>
                <w:rPr>
                  <w:noProof/>
                </w:rPr>
              </w:pPr>
              <w:r>
                <w:rPr>
                  <w:noProof/>
                </w:rPr>
                <w:t xml:space="preserve">Springford, J., 2022. </w:t>
              </w:r>
              <w:r>
                <w:rPr>
                  <w:i/>
                  <w:iCs/>
                  <w:noProof/>
                </w:rPr>
                <w:t xml:space="preserve">What can we know about the cost of Brexit so far?, </w:t>
              </w:r>
              <w:r>
                <w:rPr>
                  <w:noProof/>
                </w:rPr>
                <w:t>London: CER.</w:t>
              </w:r>
            </w:p>
            <w:p w14:paraId="5AE63A3E" w14:textId="77777777" w:rsidR="005B26A8" w:rsidRDefault="005B26A8" w:rsidP="005B26A8">
              <w:pPr>
                <w:pStyle w:val="Bibliography"/>
                <w:rPr>
                  <w:noProof/>
                </w:rPr>
              </w:pPr>
              <w:r>
                <w:rPr>
                  <w:noProof/>
                </w:rPr>
                <w:t xml:space="preserve">Whyman, P. B. &amp; Petrescu, A. I., 2020. </w:t>
              </w:r>
              <w:r>
                <w:rPr>
                  <w:i/>
                  <w:iCs/>
                  <w:noProof/>
                </w:rPr>
                <w:t xml:space="preserve">The Economics of Brexit. </w:t>
              </w:r>
              <w:r>
                <w:rPr>
                  <w:noProof/>
                </w:rPr>
                <w:t>1st e-book ed. Cham: Palgrave Macmillan.</w:t>
              </w:r>
            </w:p>
            <w:p w14:paraId="4D554A5E" w14:textId="77777777" w:rsidR="005B26A8" w:rsidRDefault="005B26A8" w:rsidP="005B26A8">
              <w:pPr>
                <w:pStyle w:val="Bibliography"/>
                <w:rPr>
                  <w:noProof/>
                </w:rPr>
              </w:pPr>
              <w:r>
                <w:rPr>
                  <w:noProof/>
                </w:rPr>
                <w:t>Ž</w:t>
              </w:r>
              <w:r>
                <w:rPr>
                  <w:noProof/>
                </w:rPr>
                <w:t>ukauskas, P., Vveinhardt, J. &amp; Andriukaitien</w:t>
              </w:r>
              <w:r>
                <w:rPr>
                  <w:noProof/>
                </w:rPr>
                <w:t>ė</w:t>
              </w:r>
              <w:r>
                <w:rPr>
                  <w:noProof/>
                </w:rPr>
                <w:t xml:space="preserve">, R., 2018. Philosophy and Paradigm of Scientific Research. In: </w:t>
              </w:r>
              <w:r>
                <w:rPr>
                  <w:i/>
                  <w:iCs/>
                  <w:noProof/>
                </w:rPr>
                <w:t xml:space="preserve">Management Culture and Corporate Social Responsibility. </w:t>
              </w:r>
              <w:r>
                <w:rPr>
                  <w:noProof/>
                </w:rPr>
                <w:t>s.l.:THE MONOGRAPH, pp. 121-139.</w:t>
              </w:r>
            </w:p>
            <w:p w14:paraId="7027DC2F" w14:textId="068E998F" w:rsidR="005B26A8" w:rsidRDefault="005B26A8" w:rsidP="005B26A8">
              <w:r>
                <w:rPr>
                  <w:b/>
                  <w:bCs/>
                  <w:noProof/>
                </w:rPr>
                <w:fldChar w:fldCharType="end"/>
              </w:r>
            </w:p>
          </w:sdtContent>
        </w:sdt>
      </w:sdtContent>
    </w:sdt>
    <w:p w14:paraId="44234291" w14:textId="77777777" w:rsidR="00BD425B" w:rsidRPr="00AA3BF2" w:rsidRDefault="00BD425B" w:rsidP="00BD4BC2">
      <w:pPr>
        <w:spacing w:before="240" w:after="240" w:line="360" w:lineRule="auto"/>
        <w:jc w:val="both"/>
        <w:rPr>
          <w:rFonts w:ascii="Times New Roman" w:hAnsi="Times New Roman" w:cs="Times New Roman"/>
          <w:bCs/>
          <w:lang w:val="en-US"/>
        </w:rPr>
      </w:pPr>
    </w:p>
    <w:p w14:paraId="551295A4" w14:textId="77777777" w:rsidR="003D0779" w:rsidRPr="00AA3BF2" w:rsidRDefault="003D0779" w:rsidP="00A54DFF">
      <w:pPr>
        <w:spacing w:before="240" w:after="240" w:line="360" w:lineRule="auto"/>
        <w:jc w:val="both"/>
        <w:rPr>
          <w:rFonts w:ascii="Times New Roman" w:hAnsi="Times New Roman" w:cs="Times New Roman"/>
          <w:bCs/>
          <w:lang w:val="en-US"/>
        </w:rPr>
      </w:pPr>
    </w:p>
    <w:p w14:paraId="3544A77E" w14:textId="77777777" w:rsidR="003D0779" w:rsidRPr="00AA3BF2" w:rsidRDefault="003D0779" w:rsidP="00A54DFF">
      <w:pPr>
        <w:spacing w:before="240" w:after="240" w:line="360" w:lineRule="auto"/>
        <w:jc w:val="both"/>
        <w:rPr>
          <w:rFonts w:ascii="Times New Roman" w:hAnsi="Times New Roman" w:cs="Times New Roman"/>
          <w:bCs/>
          <w:lang w:val="en-US"/>
        </w:rPr>
      </w:pPr>
    </w:p>
    <w:p w14:paraId="439189E2" w14:textId="77777777" w:rsidR="003D0779" w:rsidRPr="00AA3BF2" w:rsidRDefault="003D0779" w:rsidP="00A54DFF">
      <w:pPr>
        <w:spacing w:before="240" w:after="240" w:line="360" w:lineRule="auto"/>
        <w:jc w:val="both"/>
        <w:rPr>
          <w:rFonts w:ascii="Times New Roman" w:hAnsi="Times New Roman" w:cs="Times New Roman"/>
          <w:bCs/>
          <w:lang w:val="en-US"/>
        </w:rPr>
      </w:pPr>
    </w:p>
    <w:p w14:paraId="21EDAD84" w14:textId="77777777" w:rsidR="003D0779" w:rsidRPr="00AA3BF2" w:rsidRDefault="003D0779" w:rsidP="00A54DFF">
      <w:pPr>
        <w:spacing w:before="240" w:after="240" w:line="360" w:lineRule="auto"/>
        <w:jc w:val="both"/>
        <w:rPr>
          <w:rFonts w:ascii="Times New Roman" w:hAnsi="Times New Roman" w:cs="Times New Roman"/>
          <w:bCs/>
          <w:lang w:val="en-US"/>
        </w:rPr>
      </w:pPr>
    </w:p>
    <w:p w14:paraId="7AF729CC" w14:textId="77777777" w:rsidR="003D0779" w:rsidRPr="00AA3BF2" w:rsidRDefault="003D0779" w:rsidP="00A54DFF">
      <w:pPr>
        <w:spacing w:before="240" w:after="240" w:line="360" w:lineRule="auto"/>
        <w:jc w:val="both"/>
        <w:rPr>
          <w:rFonts w:ascii="Times New Roman" w:hAnsi="Times New Roman" w:cs="Times New Roman"/>
          <w:bCs/>
          <w:lang w:val="en-US"/>
        </w:rPr>
      </w:pPr>
    </w:p>
    <w:p w14:paraId="623B4651" w14:textId="77777777" w:rsidR="00A54DFF" w:rsidRPr="00AA3BF2" w:rsidRDefault="00A54DFF">
      <w:pPr>
        <w:rPr>
          <w:rFonts w:ascii="Times New Roman" w:hAnsi="Times New Roman" w:cs="Times New Roman"/>
        </w:rPr>
      </w:pPr>
    </w:p>
    <w:sectPr w:rsidR="00A54DFF" w:rsidRPr="00AA3BF2" w:rsidSect="00C70BF2">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0CC8C2" w14:textId="77777777" w:rsidR="00C70BF2" w:rsidRDefault="00C70BF2" w:rsidP="005B26A8">
      <w:r>
        <w:separator/>
      </w:r>
    </w:p>
  </w:endnote>
  <w:endnote w:type="continuationSeparator" w:id="0">
    <w:p w14:paraId="6AED9D0C" w14:textId="77777777" w:rsidR="00C70BF2" w:rsidRDefault="00C70BF2" w:rsidP="005B26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EB7FF6" w14:textId="77777777" w:rsidR="00C70BF2" w:rsidRDefault="00C70BF2" w:rsidP="005B26A8">
      <w:r>
        <w:separator/>
      </w:r>
    </w:p>
  </w:footnote>
  <w:footnote w:type="continuationSeparator" w:id="0">
    <w:p w14:paraId="2884208D" w14:textId="77777777" w:rsidR="00C70BF2" w:rsidRDefault="00C70BF2" w:rsidP="005B26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90228580"/>
      <w:docPartObj>
        <w:docPartGallery w:val="Page Numbers (Top of Page)"/>
        <w:docPartUnique/>
      </w:docPartObj>
    </w:sdtPr>
    <w:sdtEndPr>
      <w:rPr>
        <w:noProof/>
      </w:rPr>
    </w:sdtEndPr>
    <w:sdtContent>
      <w:p w14:paraId="3F4A42D7" w14:textId="27A06DAA" w:rsidR="005B26A8" w:rsidRDefault="005B26A8">
        <w:pPr>
          <w:pStyle w:val="Header"/>
        </w:pPr>
        <w:r>
          <w:fldChar w:fldCharType="begin"/>
        </w:r>
        <w:r>
          <w:instrText xml:space="preserve"> PAGE   \* MERGEFORMAT </w:instrText>
        </w:r>
        <w:r>
          <w:fldChar w:fldCharType="separate"/>
        </w:r>
        <w:r>
          <w:rPr>
            <w:noProof/>
          </w:rPr>
          <w:t>2</w:t>
        </w:r>
        <w:r>
          <w:rPr>
            <w:noProof/>
          </w:rPr>
          <w:fldChar w:fldCharType="end"/>
        </w:r>
      </w:p>
    </w:sdtContent>
  </w:sdt>
  <w:p w14:paraId="5748F4A5" w14:textId="77777777" w:rsidR="005B26A8" w:rsidRDefault="005B26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593B3D"/>
    <w:multiLevelType w:val="hybridMultilevel"/>
    <w:tmpl w:val="9480914E"/>
    <w:lvl w:ilvl="0" w:tplc="27682570">
      <w:start w:val="1"/>
      <w:numFmt w:val="decimal"/>
      <w:lvlText w:val="%1."/>
      <w:lvlJc w:val="left"/>
      <w:pPr>
        <w:tabs>
          <w:tab w:val="num" w:pos="501"/>
        </w:tabs>
        <w:ind w:left="501" w:hanging="360"/>
      </w:pPr>
    </w:lvl>
    <w:lvl w:ilvl="1" w:tplc="B874DB6A" w:tentative="1">
      <w:start w:val="1"/>
      <w:numFmt w:val="decimal"/>
      <w:lvlText w:val="%2."/>
      <w:lvlJc w:val="left"/>
      <w:pPr>
        <w:tabs>
          <w:tab w:val="num" w:pos="1440"/>
        </w:tabs>
        <w:ind w:left="1440" w:hanging="360"/>
      </w:pPr>
    </w:lvl>
    <w:lvl w:ilvl="2" w:tplc="1858311A" w:tentative="1">
      <w:start w:val="1"/>
      <w:numFmt w:val="decimal"/>
      <w:lvlText w:val="%3."/>
      <w:lvlJc w:val="left"/>
      <w:pPr>
        <w:tabs>
          <w:tab w:val="num" w:pos="2160"/>
        </w:tabs>
        <w:ind w:left="2160" w:hanging="360"/>
      </w:pPr>
    </w:lvl>
    <w:lvl w:ilvl="3" w:tplc="147ACA18" w:tentative="1">
      <w:start w:val="1"/>
      <w:numFmt w:val="decimal"/>
      <w:lvlText w:val="%4."/>
      <w:lvlJc w:val="left"/>
      <w:pPr>
        <w:tabs>
          <w:tab w:val="num" w:pos="2880"/>
        </w:tabs>
        <w:ind w:left="2880" w:hanging="360"/>
      </w:pPr>
    </w:lvl>
    <w:lvl w:ilvl="4" w:tplc="6DB2CD8A" w:tentative="1">
      <w:start w:val="1"/>
      <w:numFmt w:val="decimal"/>
      <w:lvlText w:val="%5."/>
      <w:lvlJc w:val="left"/>
      <w:pPr>
        <w:tabs>
          <w:tab w:val="num" w:pos="3600"/>
        </w:tabs>
        <w:ind w:left="3600" w:hanging="360"/>
      </w:pPr>
    </w:lvl>
    <w:lvl w:ilvl="5" w:tplc="B8BC8BD4" w:tentative="1">
      <w:start w:val="1"/>
      <w:numFmt w:val="decimal"/>
      <w:lvlText w:val="%6."/>
      <w:lvlJc w:val="left"/>
      <w:pPr>
        <w:tabs>
          <w:tab w:val="num" w:pos="4320"/>
        </w:tabs>
        <w:ind w:left="4320" w:hanging="360"/>
      </w:pPr>
    </w:lvl>
    <w:lvl w:ilvl="6" w:tplc="CA9412DC" w:tentative="1">
      <w:start w:val="1"/>
      <w:numFmt w:val="decimal"/>
      <w:lvlText w:val="%7."/>
      <w:lvlJc w:val="left"/>
      <w:pPr>
        <w:tabs>
          <w:tab w:val="num" w:pos="5040"/>
        </w:tabs>
        <w:ind w:left="5040" w:hanging="360"/>
      </w:pPr>
    </w:lvl>
    <w:lvl w:ilvl="7" w:tplc="F006CC54" w:tentative="1">
      <w:start w:val="1"/>
      <w:numFmt w:val="decimal"/>
      <w:lvlText w:val="%8."/>
      <w:lvlJc w:val="left"/>
      <w:pPr>
        <w:tabs>
          <w:tab w:val="num" w:pos="5760"/>
        </w:tabs>
        <w:ind w:left="5760" w:hanging="360"/>
      </w:pPr>
    </w:lvl>
    <w:lvl w:ilvl="8" w:tplc="55C603CE" w:tentative="1">
      <w:start w:val="1"/>
      <w:numFmt w:val="decimal"/>
      <w:lvlText w:val="%9."/>
      <w:lvlJc w:val="left"/>
      <w:pPr>
        <w:tabs>
          <w:tab w:val="num" w:pos="6480"/>
        </w:tabs>
        <w:ind w:left="6480" w:hanging="360"/>
      </w:pPr>
    </w:lvl>
  </w:abstractNum>
  <w:abstractNum w:abstractNumId="1" w15:restartNumberingAfterBreak="0">
    <w:nsid w:val="7D03229E"/>
    <w:multiLevelType w:val="hybridMultilevel"/>
    <w:tmpl w:val="8C3C441A"/>
    <w:lvl w:ilvl="0" w:tplc="094C152E">
      <w:start w:val="1"/>
      <w:numFmt w:val="decimal"/>
      <w:lvlText w:val="%1."/>
      <w:lvlJc w:val="left"/>
      <w:pPr>
        <w:tabs>
          <w:tab w:val="num" w:pos="720"/>
        </w:tabs>
        <w:ind w:left="720" w:hanging="360"/>
      </w:pPr>
    </w:lvl>
    <w:lvl w:ilvl="1" w:tplc="09823796" w:tentative="1">
      <w:start w:val="1"/>
      <w:numFmt w:val="decimal"/>
      <w:lvlText w:val="%2."/>
      <w:lvlJc w:val="left"/>
      <w:pPr>
        <w:tabs>
          <w:tab w:val="num" w:pos="1440"/>
        </w:tabs>
        <w:ind w:left="1440" w:hanging="360"/>
      </w:pPr>
    </w:lvl>
    <w:lvl w:ilvl="2" w:tplc="EE70D450" w:tentative="1">
      <w:start w:val="1"/>
      <w:numFmt w:val="decimal"/>
      <w:lvlText w:val="%3."/>
      <w:lvlJc w:val="left"/>
      <w:pPr>
        <w:tabs>
          <w:tab w:val="num" w:pos="2160"/>
        </w:tabs>
        <w:ind w:left="2160" w:hanging="360"/>
      </w:pPr>
    </w:lvl>
    <w:lvl w:ilvl="3" w:tplc="9E94FD0E" w:tentative="1">
      <w:start w:val="1"/>
      <w:numFmt w:val="decimal"/>
      <w:lvlText w:val="%4."/>
      <w:lvlJc w:val="left"/>
      <w:pPr>
        <w:tabs>
          <w:tab w:val="num" w:pos="2880"/>
        </w:tabs>
        <w:ind w:left="2880" w:hanging="360"/>
      </w:pPr>
    </w:lvl>
    <w:lvl w:ilvl="4" w:tplc="A84AA14A" w:tentative="1">
      <w:start w:val="1"/>
      <w:numFmt w:val="decimal"/>
      <w:lvlText w:val="%5."/>
      <w:lvlJc w:val="left"/>
      <w:pPr>
        <w:tabs>
          <w:tab w:val="num" w:pos="3600"/>
        </w:tabs>
        <w:ind w:left="3600" w:hanging="360"/>
      </w:pPr>
    </w:lvl>
    <w:lvl w:ilvl="5" w:tplc="30C43F2E" w:tentative="1">
      <w:start w:val="1"/>
      <w:numFmt w:val="decimal"/>
      <w:lvlText w:val="%6."/>
      <w:lvlJc w:val="left"/>
      <w:pPr>
        <w:tabs>
          <w:tab w:val="num" w:pos="4320"/>
        </w:tabs>
        <w:ind w:left="4320" w:hanging="360"/>
      </w:pPr>
    </w:lvl>
    <w:lvl w:ilvl="6" w:tplc="49E0845C" w:tentative="1">
      <w:start w:val="1"/>
      <w:numFmt w:val="decimal"/>
      <w:lvlText w:val="%7."/>
      <w:lvlJc w:val="left"/>
      <w:pPr>
        <w:tabs>
          <w:tab w:val="num" w:pos="5040"/>
        </w:tabs>
        <w:ind w:left="5040" w:hanging="360"/>
      </w:pPr>
    </w:lvl>
    <w:lvl w:ilvl="7" w:tplc="287A5CE2" w:tentative="1">
      <w:start w:val="1"/>
      <w:numFmt w:val="decimal"/>
      <w:lvlText w:val="%8."/>
      <w:lvlJc w:val="left"/>
      <w:pPr>
        <w:tabs>
          <w:tab w:val="num" w:pos="5760"/>
        </w:tabs>
        <w:ind w:left="5760" w:hanging="360"/>
      </w:pPr>
    </w:lvl>
    <w:lvl w:ilvl="8" w:tplc="DFD46754" w:tentative="1">
      <w:start w:val="1"/>
      <w:numFmt w:val="decimal"/>
      <w:lvlText w:val="%9."/>
      <w:lvlJc w:val="left"/>
      <w:pPr>
        <w:tabs>
          <w:tab w:val="num" w:pos="6480"/>
        </w:tabs>
        <w:ind w:left="6480" w:hanging="360"/>
      </w:pPr>
    </w:lvl>
  </w:abstractNum>
  <w:num w:numId="1" w16cid:durableId="2043824908">
    <w:abstractNumId w:val="1"/>
  </w:num>
  <w:num w:numId="2" w16cid:durableId="337035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DFF"/>
    <w:rsid w:val="001615BC"/>
    <w:rsid w:val="001C283D"/>
    <w:rsid w:val="001C4D2A"/>
    <w:rsid w:val="003760CF"/>
    <w:rsid w:val="0039633E"/>
    <w:rsid w:val="003D0779"/>
    <w:rsid w:val="0049309A"/>
    <w:rsid w:val="005B26A8"/>
    <w:rsid w:val="00705695"/>
    <w:rsid w:val="0070647F"/>
    <w:rsid w:val="00776432"/>
    <w:rsid w:val="00780C71"/>
    <w:rsid w:val="007A4A3E"/>
    <w:rsid w:val="008C0A42"/>
    <w:rsid w:val="008C22BF"/>
    <w:rsid w:val="008D345B"/>
    <w:rsid w:val="008E5A97"/>
    <w:rsid w:val="00976557"/>
    <w:rsid w:val="00982FD2"/>
    <w:rsid w:val="00A54DFF"/>
    <w:rsid w:val="00A96164"/>
    <w:rsid w:val="00AA3BF2"/>
    <w:rsid w:val="00B67E3B"/>
    <w:rsid w:val="00B86EE8"/>
    <w:rsid w:val="00BD425B"/>
    <w:rsid w:val="00BD4BC2"/>
    <w:rsid w:val="00C70BF2"/>
    <w:rsid w:val="00C87EDF"/>
    <w:rsid w:val="00E70364"/>
    <w:rsid w:val="00FB2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F630C"/>
  <w15:chartTrackingRefBased/>
  <w15:docId w15:val="{031B460B-7EC2-4C82-9996-A325AF3EC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DFF"/>
    <w:pPr>
      <w:spacing w:after="0" w:line="240" w:lineRule="auto"/>
    </w:pPr>
    <w:rPr>
      <w:rFonts w:ascii="Calibri"/>
      <w:kern w:val="0"/>
      <w14:ligatures w14:val="none"/>
    </w:rPr>
  </w:style>
  <w:style w:type="paragraph" w:styleId="Heading1">
    <w:name w:val="heading 1"/>
    <w:basedOn w:val="Normal"/>
    <w:next w:val="Normal"/>
    <w:link w:val="Heading1Char"/>
    <w:uiPriority w:val="9"/>
    <w:qFormat/>
    <w:rsid w:val="00A54D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4D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4D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4D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4D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4DF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DF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DF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DF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D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4D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4D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4D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4D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4D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4D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4D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4DFF"/>
    <w:rPr>
      <w:rFonts w:eastAsiaTheme="majorEastAsia" w:cstheme="majorBidi"/>
      <w:color w:val="272727" w:themeColor="text1" w:themeTint="D8"/>
    </w:rPr>
  </w:style>
  <w:style w:type="paragraph" w:styleId="Title">
    <w:name w:val="Title"/>
    <w:basedOn w:val="Normal"/>
    <w:next w:val="Normal"/>
    <w:link w:val="TitleChar"/>
    <w:uiPriority w:val="10"/>
    <w:qFormat/>
    <w:rsid w:val="00A54DF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D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4D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D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DFF"/>
    <w:pPr>
      <w:spacing w:before="160"/>
      <w:jc w:val="center"/>
    </w:pPr>
    <w:rPr>
      <w:i/>
      <w:iCs/>
      <w:color w:val="404040" w:themeColor="text1" w:themeTint="BF"/>
    </w:rPr>
  </w:style>
  <w:style w:type="character" w:customStyle="1" w:styleId="QuoteChar">
    <w:name w:val="Quote Char"/>
    <w:basedOn w:val="DefaultParagraphFont"/>
    <w:link w:val="Quote"/>
    <w:uiPriority w:val="29"/>
    <w:rsid w:val="00A54DFF"/>
    <w:rPr>
      <w:i/>
      <w:iCs/>
      <w:color w:val="404040" w:themeColor="text1" w:themeTint="BF"/>
    </w:rPr>
  </w:style>
  <w:style w:type="paragraph" w:styleId="ListParagraph">
    <w:name w:val="List Paragraph"/>
    <w:basedOn w:val="Normal"/>
    <w:uiPriority w:val="34"/>
    <w:qFormat/>
    <w:rsid w:val="00A54DFF"/>
    <w:pPr>
      <w:ind w:left="720"/>
      <w:contextualSpacing/>
    </w:pPr>
  </w:style>
  <w:style w:type="character" w:styleId="IntenseEmphasis">
    <w:name w:val="Intense Emphasis"/>
    <w:basedOn w:val="DefaultParagraphFont"/>
    <w:uiPriority w:val="21"/>
    <w:qFormat/>
    <w:rsid w:val="00A54DFF"/>
    <w:rPr>
      <w:i/>
      <w:iCs/>
      <w:color w:val="0F4761" w:themeColor="accent1" w:themeShade="BF"/>
    </w:rPr>
  </w:style>
  <w:style w:type="paragraph" w:styleId="IntenseQuote">
    <w:name w:val="Intense Quote"/>
    <w:basedOn w:val="Normal"/>
    <w:next w:val="Normal"/>
    <w:link w:val="IntenseQuoteChar"/>
    <w:uiPriority w:val="30"/>
    <w:qFormat/>
    <w:rsid w:val="00A54D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4DFF"/>
    <w:rPr>
      <w:i/>
      <w:iCs/>
      <w:color w:val="0F4761" w:themeColor="accent1" w:themeShade="BF"/>
    </w:rPr>
  </w:style>
  <w:style w:type="character" w:styleId="IntenseReference">
    <w:name w:val="Intense Reference"/>
    <w:basedOn w:val="DefaultParagraphFont"/>
    <w:uiPriority w:val="32"/>
    <w:qFormat/>
    <w:rsid w:val="00A54DFF"/>
    <w:rPr>
      <w:b/>
      <w:bCs/>
      <w:smallCaps/>
      <w:color w:val="0F4761" w:themeColor="accent1" w:themeShade="BF"/>
      <w:spacing w:val="5"/>
    </w:rPr>
  </w:style>
  <w:style w:type="paragraph" w:styleId="TOCHeading">
    <w:name w:val="TOC Heading"/>
    <w:basedOn w:val="Heading1"/>
    <w:next w:val="Normal"/>
    <w:uiPriority w:val="39"/>
    <w:unhideWhenUsed/>
    <w:qFormat/>
    <w:rsid w:val="0070647F"/>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70647F"/>
    <w:pPr>
      <w:spacing w:after="100"/>
    </w:pPr>
  </w:style>
  <w:style w:type="paragraph" w:styleId="TOC2">
    <w:name w:val="toc 2"/>
    <w:basedOn w:val="Normal"/>
    <w:next w:val="Normal"/>
    <w:autoRedefine/>
    <w:uiPriority w:val="39"/>
    <w:unhideWhenUsed/>
    <w:rsid w:val="0070647F"/>
    <w:pPr>
      <w:spacing w:after="100"/>
      <w:ind w:left="240"/>
    </w:pPr>
  </w:style>
  <w:style w:type="character" w:styleId="Hyperlink">
    <w:name w:val="Hyperlink"/>
    <w:basedOn w:val="DefaultParagraphFont"/>
    <w:uiPriority w:val="99"/>
    <w:unhideWhenUsed/>
    <w:rsid w:val="0070647F"/>
    <w:rPr>
      <w:color w:val="467886" w:themeColor="hyperlink"/>
      <w:u w:val="single"/>
    </w:rPr>
  </w:style>
  <w:style w:type="paragraph" w:styleId="NoSpacing">
    <w:name w:val="No Spacing"/>
    <w:link w:val="NoSpacingChar"/>
    <w:uiPriority w:val="1"/>
    <w:qFormat/>
    <w:rsid w:val="0070647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0647F"/>
    <w:rPr>
      <w:rFonts w:eastAsiaTheme="minorEastAsia"/>
      <w:kern w:val="0"/>
      <w:sz w:val="22"/>
      <w:szCs w:val="22"/>
      <w:lang w:val="en-US"/>
      <w14:ligatures w14:val="none"/>
    </w:rPr>
  </w:style>
  <w:style w:type="paragraph" w:styleId="Bibliography">
    <w:name w:val="Bibliography"/>
    <w:basedOn w:val="Normal"/>
    <w:next w:val="Normal"/>
    <w:uiPriority w:val="37"/>
    <w:unhideWhenUsed/>
    <w:rsid w:val="005B26A8"/>
  </w:style>
  <w:style w:type="paragraph" w:styleId="Header">
    <w:name w:val="header"/>
    <w:basedOn w:val="Normal"/>
    <w:link w:val="HeaderChar"/>
    <w:uiPriority w:val="99"/>
    <w:unhideWhenUsed/>
    <w:rsid w:val="005B26A8"/>
    <w:pPr>
      <w:tabs>
        <w:tab w:val="center" w:pos="4513"/>
        <w:tab w:val="right" w:pos="9026"/>
      </w:tabs>
    </w:pPr>
  </w:style>
  <w:style w:type="character" w:customStyle="1" w:styleId="HeaderChar">
    <w:name w:val="Header Char"/>
    <w:basedOn w:val="DefaultParagraphFont"/>
    <w:link w:val="Header"/>
    <w:uiPriority w:val="99"/>
    <w:rsid w:val="005B26A8"/>
    <w:rPr>
      <w:rFonts w:ascii="Calibri"/>
      <w:kern w:val="0"/>
      <w14:ligatures w14:val="none"/>
    </w:rPr>
  </w:style>
  <w:style w:type="paragraph" w:styleId="Footer">
    <w:name w:val="footer"/>
    <w:basedOn w:val="Normal"/>
    <w:link w:val="FooterChar"/>
    <w:uiPriority w:val="99"/>
    <w:unhideWhenUsed/>
    <w:rsid w:val="005B26A8"/>
    <w:pPr>
      <w:tabs>
        <w:tab w:val="center" w:pos="4513"/>
        <w:tab w:val="right" w:pos="9026"/>
      </w:tabs>
    </w:pPr>
  </w:style>
  <w:style w:type="character" w:customStyle="1" w:styleId="FooterChar">
    <w:name w:val="Footer Char"/>
    <w:basedOn w:val="DefaultParagraphFont"/>
    <w:link w:val="Footer"/>
    <w:uiPriority w:val="99"/>
    <w:rsid w:val="005B26A8"/>
    <w:rPr>
      <w:rFonts w:ascii="Calibri"/>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227981">
      <w:bodyDiv w:val="1"/>
      <w:marLeft w:val="0"/>
      <w:marRight w:val="0"/>
      <w:marTop w:val="0"/>
      <w:marBottom w:val="0"/>
      <w:divBdr>
        <w:top w:val="none" w:sz="0" w:space="0" w:color="auto"/>
        <w:left w:val="none" w:sz="0" w:space="0" w:color="auto"/>
        <w:bottom w:val="none" w:sz="0" w:space="0" w:color="auto"/>
        <w:right w:val="none" w:sz="0" w:space="0" w:color="auto"/>
      </w:divBdr>
    </w:div>
    <w:div w:id="538203497">
      <w:bodyDiv w:val="1"/>
      <w:marLeft w:val="0"/>
      <w:marRight w:val="0"/>
      <w:marTop w:val="0"/>
      <w:marBottom w:val="0"/>
      <w:divBdr>
        <w:top w:val="none" w:sz="0" w:space="0" w:color="auto"/>
        <w:left w:val="none" w:sz="0" w:space="0" w:color="auto"/>
        <w:bottom w:val="none" w:sz="0" w:space="0" w:color="auto"/>
        <w:right w:val="none" w:sz="0" w:space="0" w:color="auto"/>
      </w:divBdr>
    </w:div>
    <w:div w:id="559291030">
      <w:bodyDiv w:val="1"/>
      <w:marLeft w:val="0"/>
      <w:marRight w:val="0"/>
      <w:marTop w:val="0"/>
      <w:marBottom w:val="0"/>
      <w:divBdr>
        <w:top w:val="none" w:sz="0" w:space="0" w:color="auto"/>
        <w:left w:val="none" w:sz="0" w:space="0" w:color="auto"/>
        <w:bottom w:val="none" w:sz="0" w:space="0" w:color="auto"/>
        <w:right w:val="none" w:sz="0" w:space="0" w:color="auto"/>
      </w:divBdr>
    </w:div>
    <w:div w:id="562369898">
      <w:bodyDiv w:val="1"/>
      <w:marLeft w:val="0"/>
      <w:marRight w:val="0"/>
      <w:marTop w:val="0"/>
      <w:marBottom w:val="0"/>
      <w:divBdr>
        <w:top w:val="none" w:sz="0" w:space="0" w:color="auto"/>
        <w:left w:val="none" w:sz="0" w:space="0" w:color="auto"/>
        <w:bottom w:val="none" w:sz="0" w:space="0" w:color="auto"/>
        <w:right w:val="none" w:sz="0" w:space="0" w:color="auto"/>
      </w:divBdr>
    </w:div>
    <w:div w:id="613444526">
      <w:bodyDiv w:val="1"/>
      <w:marLeft w:val="0"/>
      <w:marRight w:val="0"/>
      <w:marTop w:val="0"/>
      <w:marBottom w:val="0"/>
      <w:divBdr>
        <w:top w:val="none" w:sz="0" w:space="0" w:color="auto"/>
        <w:left w:val="none" w:sz="0" w:space="0" w:color="auto"/>
        <w:bottom w:val="none" w:sz="0" w:space="0" w:color="auto"/>
        <w:right w:val="none" w:sz="0" w:space="0" w:color="auto"/>
      </w:divBdr>
    </w:div>
    <w:div w:id="622885374">
      <w:bodyDiv w:val="1"/>
      <w:marLeft w:val="0"/>
      <w:marRight w:val="0"/>
      <w:marTop w:val="0"/>
      <w:marBottom w:val="0"/>
      <w:divBdr>
        <w:top w:val="none" w:sz="0" w:space="0" w:color="auto"/>
        <w:left w:val="none" w:sz="0" w:space="0" w:color="auto"/>
        <w:bottom w:val="none" w:sz="0" w:space="0" w:color="auto"/>
        <w:right w:val="none" w:sz="0" w:space="0" w:color="auto"/>
      </w:divBdr>
    </w:div>
    <w:div w:id="637615236">
      <w:bodyDiv w:val="1"/>
      <w:marLeft w:val="0"/>
      <w:marRight w:val="0"/>
      <w:marTop w:val="0"/>
      <w:marBottom w:val="0"/>
      <w:divBdr>
        <w:top w:val="none" w:sz="0" w:space="0" w:color="auto"/>
        <w:left w:val="none" w:sz="0" w:space="0" w:color="auto"/>
        <w:bottom w:val="none" w:sz="0" w:space="0" w:color="auto"/>
        <w:right w:val="none" w:sz="0" w:space="0" w:color="auto"/>
      </w:divBdr>
    </w:div>
    <w:div w:id="788206206">
      <w:bodyDiv w:val="1"/>
      <w:marLeft w:val="0"/>
      <w:marRight w:val="0"/>
      <w:marTop w:val="0"/>
      <w:marBottom w:val="0"/>
      <w:divBdr>
        <w:top w:val="none" w:sz="0" w:space="0" w:color="auto"/>
        <w:left w:val="none" w:sz="0" w:space="0" w:color="auto"/>
        <w:bottom w:val="none" w:sz="0" w:space="0" w:color="auto"/>
        <w:right w:val="none" w:sz="0" w:space="0" w:color="auto"/>
      </w:divBdr>
    </w:div>
    <w:div w:id="824206222">
      <w:bodyDiv w:val="1"/>
      <w:marLeft w:val="0"/>
      <w:marRight w:val="0"/>
      <w:marTop w:val="0"/>
      <w:marBottom w:val="0"/>
      <w:divBdr>
        <w:top w:val="none" w:sz="0" w:space="0" w:color="auto"/>
        <w:left w:val="none" w:sz="0" w:space="0" w:color="auto"/>
        <w:bottom w:val="none" w:sz="0" w:space="0" w:color="auto"/>
        <w:right w:val="none" w:sz="0" w:space="0" w:color="auto"/>
      </w:divBdr>
    </w:div>
    <w:div w:id="905605677">
      <w:bodyDiv w:val="1"/>
      <w:marLeft w:val="0"/>
      <w:marRight w:val="0"/>
      <w:marTop w:val="0"/>
      <w:marBottom w:val="0"/>
      <w:divBdr>
        <w:top w:val="none" w:sz="0" w:space="0" w:color="auto"/>
        <w:left w:val="none" w:sz="0" w:space="0" w:color="auto"/>
        <w:bottom w:val="none" w:sz="0" w:space="0" w:color="auto"/>
        <w:right w:val="none" w:sz="0" w:space="0" w:color="auto"/>
      </w:divBdr>
    </w:div>
    <w:div w:id="967125263">
      <w:bodyDiv w:val="1"/>
      <w:marLeft w:val="0"/>
      <w:marRight w:val="0"/>
      <w:marTop w:val="0"/>
      <w:marBottom w:val="0"/>
      <w:divBdr>
        <w:top w:val="none" w:sz="0" w:space="0" w:color="auto"/>
        <w:left w:val="none" w:sz="0" w:space="0" w:color="auto"/>
        <w:bottom w:val="none" w:sz="0" w:space="0" w:color="auto"/>
        <w:right w:val="none" w:sz="0" w:space="0" w:color="auto"/>
      </w:divBdr>
    </w:div>
    <w:div w:id="1000044058">
      <w:bodyDiv w:val="1"/>
      <w:marLeft w:val="0"/>
      <w:marRight w:val="0"/>
      <w:marTop w:val="0"/>
      <w:marBottom w:val="0"/>
      <w:divBdr>
        <w:top w:val="none" w:sz="0" w:space="0" w:color="auto"/>
        <w:left w:val="none" w:sz="0" w:space="0" w:color="auto"/>
        <w:bottom w:val="none" w:sz="0" w:space="0" w:color="auto"/>
        <w:right w:val="none" w:sz="0" w:space="0" w:color="auto"/>
      </w:divBdr>
    </w:div>
    <w:div w:id="1108505412">
      <w:bodyDiv w:val="1"/>
      <w:marLeft w:val="0"/>
      <w:marRight w:val="0"/>
      <w:marTop w:val="0"/>
      <w:marBottom w:val="0"/>
      <w:divBdr>
        <w:top w:val="none" w:sz="0" w:space="0" w:color="auto"/>
        <w:left w:val="none" w:sz="0" w:space="0" w:color="auto"/>
        <w:bottom w:val="none" w:sz="0" w:space="0" w:color="auto"/>
        <w:right w:val="none" w:sz="0" w:space="0" w:color="auto"/>
      </w:divBdr>
    </w:div>
    <w:div w:id="1166286695">
      <w:bodyDiv w:val="1"/>
      <w:marLeft w:val="0"/>
      <w:marRight w:val="0"/>
      <w:marTop w:val="0"/>
      <w:marBottom w:val="0"/>
      <w:divBdr>
        <w:top w:val="none" w:sz="0" w:space="0" w:color="auto"/>
        <w:left w:val="none" w:sz="0" w:space="0" w:color="auto"/>
        <w:bottom w:val="none" w:sz="0" w:space="0" w:color="auto"/>
        <w:right w:val="none" w:sz="0" w:space="0" w:color="auto"/>
      </w:divBdr>
    </w:div>
    <w:div w:id="1281565729">
      <w:bodyDiv w:val="1"/>
      <w:marLeft w:val="0"/>
      <w:marRight w:val="0"/>
      <w:marTop w:val="0"/>
      <w:marBottom w:val="0"/>
      <w:divBdr>
        <w:top w:val="none" w:sz="0" w:space="0" w:color="auto"/>
        <w:left w:val="none" w:sz="0" w:space="0" w:color="auto"/>
        <w:bottom w:val="none" w:sz="0" w:space="0" w:color="auto"/>
        <w:right w:val="none" w:sz="0" w:space="0" w:color="auto"/>
      </w:divBdr>
    </w:div>
    <w:div w:id="1341467484">
      <w:bodyDiv w:val="1"/>
      <w:marLeft w:val="0"/>
      <w:marRight w:val="0"/>
      <w:marTop w:val="0"/>
      <w:marBottom w:val="0"/>
      <w:divBdr>
        <w:top w:val="none" w:sz="0" w:space="0" w:color="auto"/>
        <w:left w:val="none" w:sz="0" w:space="0" w:color="auto"/>
        <w:bottom w:val="none" w:sz="0" w:space="0" w:color="auto"/>
        <w:right w:val="none" w:sz="0" w:space="0" w:color="auto"/>
      </w:divBdr>
    </w:div>
    <w:div w:id="1400857574">
      <w:bodyDiv w:val="1"/>
      <w:marLeft w:val="0"/>
      <w:marRight w:val="0"/>
      <w:marTop w:val="0"/>
      <w:marBottom w:val="0"/>
      <w:divBdr>
        <w:top w:val="none" w:sz="0" w:space="0" w:color="auto"/>
        <w:left w:val="none" w:sz="0" w:space="0" w:color="auto"/>
        <w:bottom w:val="none" w:sz="0" w:space="0" w:color="auto"/>
        <w:right w:val="none" w:sz="0" w:space="0" w:color="auto"/>
      </w:divBdr>
    </w:div>
    <w:div w:id="1584871001">
      <w:bodyDiv w:val="1"/>
      <w:marLeft w:val="0"/>
      <w:marRight w:val="0"/>
      <w:marTop w:val="0"/>
      <w:marBottom w:val="0"/>
      <w:divBdr>
        <w:top w:val="none" w:sz="0" w:space="0" w:color="auto"/>
        <w:left w:val="none" w:sz="0" w:space="0" w:color="auto"/>
        <w:bottom w:val="none" w:sz="0" w:space="0" w:color="auto"/>
        <w:right w:val="none" w:sz="0" w:space="0" w:color="auto"/>
      </w:divBdr>
    </w:div>
    <w:div w:id="1664311141">
      <w:bodyDiv w:val="1"/>
      <w:marLeft w:val="0"/>
      <w:marRight w:val="0"/>
      <w:marTop w:val="0"/>
      <w:marBottom w:val="0"/>
      <w:divBdr>
        <w:top w:val="none" w:sz="0" w:space="0" w:color="auto"/>
        <w:left w:val="none" w:sz="0" w:space="0" w:color="auto"/>
        <w:bottom w:val="none" w:sz="0" w:space="0" w:color="auto"/>
        <w:right w:val="none" w:sz="0" w:space="0" w:color="auto"/>
      </w:divBdr>
    </w:div>
    <w:div w:id="1699087016">
      <w:bodyDiv w:val="1"/>
      <w:marLeft w:val="0"/>
      <w:marRight w:val="0"/>
      <w:marTop w:val="0"/>
      <w:marBottom w:val="0"/>
      <w:divBdr>
        <w:top w:val="none" w:sz="0" w:space="0" w:color="auto"/>
        <w:left w:val="none" w:sz="0" w:space="0" w:color="auto"/>
        <w:bottom w:val="none" w:sz="0" w:space="0" w:color="auto"/>
        <w:right w:val="none" w:sz="0" w:space="0" w:color="auto"/>
      </w:divBdr>
    </w:div>
    <w:div w:id="1760977944">
      <w:bodyDiv w:val="1"/>
      <w:marLeft w:val="0"/>
      <w:marRight w:val="0"/>
      <w:marTop w:val="0"/>
      <w:marBottom w:val="0"/>
      <w:divBdr>
        <w:top w:val="none" w:sz="0" w:space="0" w:color="auto"/>
        <w:left w:val="none" w:sz="0" w:space="0" w:color="auto"/>
        <w:bottom w:val="none" w:sz="0" w:space="0" w:color="auto"/>
        <w:right w:val="none" w:sz="0" w:space="0" w:color="auto"/>
      </w:divBdr>
    </w:div>
    <w:div w:id="1887914913">
      <w:bodyDiv w:val="1"/>
      <w:marLeft w:val="0"/>
      <w:marRight w:val="0"/>
      <w:marTop w:val="0"/>
      <w:marBottom w:val="0"/>
      <w:divBdr>
        <w:top w:val="none" w:sz="0" w:space="0" w:color="auto"/>
        <w:left w:val="none" w:sz="0" w:space="0" w:color="auto"/>
        <w:bottom w:val="none" w:sz="0" w:space="0" w:color="auto"/>
        <w:right w:val="none" w:sz="0" w:space="0" w:color="auto"/>
      </w:divBdr>
    </w:div>
    <w:div w:id="1981156600">
      <w:bodyDiv w:val="1"/>
      <w:marLeft w:val="0"/>
      <w:marRight w:val="0"/>
      <w:marTop w:val="0"/>
      <w:marBottom w:val="0"/>
      <w:divBdr>
        <w:top w:val="none" w:sz="0" w:space="0" w:color="auto"/>
        <w:left w:val="none" w:sz="0" w:space="0" w:color="auto"/>
        <w:bottom w:val="none" w:sz="0" w:space="0" w:color="auto"/>
        <w:right w:val="none" w:sz="0" w:space="0" w:color="auto"/>
      </w:divBdr>
    </w:div>
    <w:div w:id="2073917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2112413@student.uwtsd.ac.uk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Phi20</b:Tag>
    <b:SourceType>Book</b:SourceType>
    <b:Guid>{17CD61E9-562E-4BEB-99EC-47E648FD41DB}</b:Guid>
    <b:Title>The Economics of Brexit</b:Title>
    <b:Year>2020</b:Year>
    <b:Author>
      <b:Author>
        <b:NameList>
          <b:Person>
            <b:Last>Whyman</b:Last>
            <b:First>Philip</b:First>
            <b:Middle>B.</b:Middle>
          </b:Person>
          <b:Person>
            <b:Last>Petrescu</b:Last>
            <b:First>Alina</b:First>
            <b:Middle>I.</b:Middle>
          </b:Person>
        </b:NameList>
      </b:Author>
    </b:Author>
    <b:City>Cham</b:City>
    <b:Publisher>Palgrave Macmillan</b:Publisher>
    <b:Edition>1st e-book</b:Edition>
    <b:RefOrder>7</b:RefOrder>
  </b:Source>
  <b:Source>
    <b:Tag>Joh22</b:Tag>
    <b:SourceType>Report</b:SourceType>
    <b:Guid>{45554139-3254-470B-9EAD-C64FDF2F73B7}</b:Guid>
    <b:Title>What can we know about the cost of Brexit so far?</b:Title>
    <b:Year>2022</b:Year>
    <b:City>London</b:City>
    <b:Publisher>CER</b:Publisher>
    <b:Author>
      <b:Author>
        <b:NameList>
          <b:Person>
            <b:Last>Springford</b:Last>
            <b:First>John</b:First>
          </b:Person>
        </b:NameList>
      </b:Author>
    </b:Author>
    <b:RefOrder>1</b:RefOrder>
  </b:Source>
  <b:Source>
    <b:Tag>GLo23</b:Tag>
    <b:SourceType>JournalArticle</b:SourceType>
    <b:Guid>{177D706D-0EC6-4166-A627-75D0DFEFF90D}</b:Guid>
    <b:Title>Tax and the UK post-Brexit: introduction to the Brexit </b:Title>
    <b:Year>2023</b:Year>
    <b:Author>
      <b:Author>
        <b:NameList>
          <b:Person>
            <b:Last>G.Loutzenhiser</b:Last>
          </b:Person>
        </b:NameList>
      </b:Author>
    </b:Author>
    <b:JournalName>British Tax Review</b:JournalName>
    <b:Pages>253-263</b:Pages>
    <b:Volume>2022</b:Volume>
    <b:Issue>3</b:Issue>
    <b:RefOrder>8</b:RefOrder>
  </b:Source>
  <b:Source>
    <b:Tag>Pat20</b:Tag>
    <b:SourceType>Book</b:SourceType>
    <b:Guid>{81DF86B4-ECEC-4BFB-9833-6DF586F20EA2}</b:Guid>
    <b:Title>After Brexit, What next?Trade,Regulation and Economic Growth</b:Title>
    <b:Year>2020</b:Year>
    <b:Author>
      <b:Author>
        <b:NameList>
          <b:Person>
            <b:Last>Mindford</b:Last>
            <b:First>Patrick</b:First>
          </b:Person>
          <b:Person>
            <b:Last>Meenagh</b:Last>
            <b:First>David</b:First>
          </b:Person>
        </b:NameList>
      </b:Author>
    </b:Author>
    <b:City>Cheltenham</b:City>
    <b:Publisher>Edward Elgar</b:Publisher>
    <b:Edition>1st</b:Edition>
    <b:RefOrder>2</b:RefOrder>
  </b:Source>
  <b:Source>
    <b:Tag>Mic19</b:Tag>
    <b:SourceType>JournalArticle</b:SourceType>
    <b:Guid>{F21A6F6D-E27A-412C-9894-359AFC09B0AB}</b:Guid>
    <b:Title>EU Single Market(s) after Brexit</b:Title>
    <b:Year>2019</b:Year>
    <b:Author>
      <b:Author>
        <b:NameList>
          <b:Person>
            <b:Last>Egan</b:Last>
            <b:First>Michelle</b:First>
          </b:Person>
        </b:NameList>
      </b:Author>
    </b:Author>
    <b:JournalName>Politics and Governance</b:JournalName>
    <b:Pages>19-29</b:Pages>
    <b:Volume>7</b:Volume>
    <b:Issue>3</b:Issue>
    <b:RefOrder>3</b:RefOrder>
  </b:Source>
  <b:Source>
    <b:Tag>Dav20</b:Tag>
    <b:SourceType>JournalArticle</b:SourceType>
    <b:Guid>{52CBF830-7FA5-4072-9DBE-419A9ED135B0}</b:Guid>
    <b:Author>
      <b:Author>
        <b:NameList>
          <b:Person>
            <b:Last>Blake</b:Last>
            <b:First>David</b:First>
          </b:Person>
        </b:NameList>
      </b:Author>
    </b:Author>
    <b:Title>How Bright Are the Prospects for UK Trade and Prosperity Post-Brexit? </b:Title>
    <b:JournalName>Journal of Self-Governance and Management Economics </b:JournalName>
    <b:Year>2020</b:Year>
    <b:Pages>7-99</b:Pages>
    <b:Volume>8</b:Volume>
    <b:Issue>1</b:Issue>
    <b:RefOrder>4</b:RefOrder>
  </b:Source>
  <b:Source>
    <b:Tag>Pra18</b:Tag>
    <b:SourceType>BookSection</b:SourceType>
    <b:Guid>{50CCA48A-FA95-4122-9B05-F6C6BF0D488C}</b:Guid>
    <b:Title>Philosophy and Paradigm of Scientific Research</b:Title>
    <b:Year>2018</b:Year>
    <b:Pages>121-139</b:Pages>
    <b:Publisher>THE MONOGRAPH</b:Publisher>
    <b:Author>
      <b:Author>
        <b:NameList>
          <b:Person>
            <b:Last>Žukauskas</b:Last>
            <b:First>Pranas</b:First>
          </b:Person>
          <b:Person>
            <b:Last>Vveinhardt</b:Last>
            <b:First>Jolita</b:First>
          </b:Person>
          <b:Person>
            <b:Last>Andriukaitienė</b:Last>
            <b:First>Regina</b:First>
          </b:Person>
        </b:NameList>
      </b:Author>
    </b:Author>
    <b:BookTitle>Management Culture and Corporate Social Responsibility</b:BookTitle>
    <b:RefOrder>5</b:RefOrder>
  </b:Source>
  <b:Source>
    <b:Tag>Leo17</b:Tag>
    <b:SourceType>JournalArticle</b:SourceType>
    <b:Guid>{E06BC3F8-234A-4873-BFAD-594EE91D8C1D}</b:Guid>
    <b:Title>Brexit and Global Wealth Chains</b:Title>
    <b:Year>2017</b:Year>
    <b:Pages>820-829</b:Pages>
    <b:Author>
      <b:Author>
        <b:NameList>
          <b:Person>
            <b:Last>Seabrooke</b:Last>
            <b:First>Leonard</b:First>
          </b:Person>
          <b:Person>
            <b:Last>Wigan</b:Last>
            <b:First>Duncan</b:First>
          </b:Person>
        </b:NameList>
      </b:Author>
    </b:Author>
    <b:JournalName>Globalizations</b:JournalName>
    <b:Volume>14</b:Volume>
    <b:Issue>6</b:Issue>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FDA58B-544E-4BE5-9C25-6BAC48BCA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3449</TotalTime>
  <Pages>11</Pages>
  <Words>2814</Words>
  <Characters>16040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economics and taxpolicy post Brexit</vt:lpstr>
    </vt:vector>
  </TitlesOfParts>
  <Company/>
  <LinksUpToDate>false</LinksUpToDate>
  <CharactersWithSpaces>18817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economics and taxpolicy post Brexit</dc:title>
  <dc:subject>Proposal</dc:subject>
  <dc:creator>Elena Nedelcheva (2112413)</dc:creator>
  <cp:keywords/>
  <dc:description/>
  <cp:lastModifiedBy>Elena Nedelcheva (2112413)</cp:lastModifiedBy>
  <cp:revision>11</cp:revision>
  <dcterms:created xsi:type="dcterms:W3CDTF">2024-03-27T09:30:00Z</dcterms:created>
  <dcterms:modified xsi:type="dcterms:W3CDTF">2024-04-18T15:28:00Z</dcterms:modified>
</cp:coreProperties>
</file>