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ACA23" w14:textId="7CE0AC06" w:rsidR="006121D3" w:rsidRPr="006121D3" w:rsidRDefault="006121D3" w:rsidP="006121D3">
      <w:pPr>
        <w:spacing w:line="360" w:lineRule="auto"/>
        <w:jc w:val="center"/>
        <w:rPr>
          <w:rFonts w:ascii="Arial" w:hAnsi="Arial" w:cs="Arial"/>
          <w:sz w:val="24"/>
          <w:szCs w:val="24"/>
          <w:u w:val="single"/>
        </w:rPr>
      </w:pPr>
      <w:r>
        <w:rPr>
          <w:rFonts w:ascii="Arial" w:hAnsi="Arial" w:cs="Arial"/>
          <w:sz w:val="24"/>
          <w:szCs w:val="24"/>
          <w:u w:val="single"/>
        </w:rPr>
        <w:t xml:space="preserve">Evaluating </w:t>
      </w:r>
      <w:r w:rsidR="00B064AD">
        <w:rPr>
          <w:rFonts w:ascii="Arial" w:hAnsi="Arial" w:cs="Arial"/>
          <w:sz w:val="24"/>
          <w:szCs w:val="24"/>
          <w:u w:val="single"/>
        </w:rPr>
        <w:t xml:space="preserve">the collection and use of evidence in evidence based </w:t>
      </w:r>
      <w:proofErr w:type="gramStart"/>
      <w:r w:rsidR="00B064AD">
        <w:rPr>
          <w:rFonts w:ascii="Arial" w:hAnsi="Arial" w:cs="Arial"/>
          <w:sz w:val="24"/>
          <w:szCs w:val="24"/>
          <w:u w:val="single"/>
        </w:rPr>
        <w:t>policing</w:t>
      </w:r>
      <w:proofErr w:type="gramEnd"/>
    </w:p>
    <w:p w14:paraId="68933DCF" w14:textId="77777777" w:rsidR="006121D3" w:rsidRDefault="006121D3" w:rsidP="00365191">
      <w:pPr>
        <w:spacing w:line="360" w:lineRule="auto"/>
        <w:rPr>
          <w:rFonts w:ascii="Arial" w:hAnsi="Arial" w:cs="Arial"/>
          <w:sz w:val="24"/>
          <w:szCs w:val="24"/>
        </w:rPr>
      </w:pPr>
    </w:p>
    <w:p w14:paraId="36B4045E" w14:textId="16B994EE" w:rsidR="00FC2EE8" w:rsidRDefault="00906D98" w:rsidP="00365191">
      <w:pPr>
        <w:spacing w:line="360" w:lineRule="auto"/>
        <w:rPr>
          <w:rFonts w:ascii="Arial" w:hAnsi="Arial" w:cs="Arial"/>
          <w:sz w:val="24"/>
          <w:szCs w:val="24"/>
        </w:rPr>
      </w:pPr>
      <w:r>
        <w:rPr>
          <w:rFonts w:ascii="Arial" w:hAnsi="Arial" w:cs="Arial"/>
          <w:sz w:val="24"/>
          <w:szCs w:val="24"/>
        </w:rPr>
        <w:t>Evidence</w:t>
      </w:r>
      <w:r w:rsidR="00FC4185">
        <w:rPr>
          <w:rFonts w:ascii="Arial" w:hAnsi="Arial" w:cs="Arial"/>
          <w:sz w:val="24"/>
          <w:szCs w:val="24"/>
        </w:rPr>
        <w:t xml:space="preserve"> </w:t>
      </w:r>
      <w:r>
        <w:rPr>
          <w:rFonts w:ascii="Arial" w:hAnsi="Arial" w:cs="Arial"/>
          <w:sz w:val="24"/>
          <w:szCs w:val="24"/>
        </w:rPr>
        <w:t xml:space="preserve">based policing is </w:t>
      </w:r>
      <w:r w:rsidR="00F9406B">
        <w:rPr>
          <w:rFonts w:ascii="Arial" w:hAnsi="Arial" w:cs="Arial"/>
          <w:sz w:val="24"/>
          <w:szCs w:val="24"/>
        </w:rPr>
        <w:t>a</w:t>
      </w:r>
      <w:r w:rsidR="009462F6">
        <w:rPr>
          <w:rFonts w:ascii="Arial" w:hAnsi="Arial" w:cs="Arial"/>
          <w:sz w:val="24"/>
          <w:szCs w:val="24"/>
        </w:rPr>
        <w:t xml:space="preserve"> </w:t>
      </w:r>
      <w:proofErr w:type="gramStart"/>
      <w:r w:rsidR="009462F6">
        <w:rPr>
          <w:rFonts w:ascii="Arial" w:hAnsi="Arial" w:cs="Arial"/>
          <w:sz w:val="24"/>
          <w:szCs w:val="24"/>
        </w:rPr>
        <w:t>sci</w:t>
      </w:r>
      <w:r w:rsidR="005F0D1D">
        <w:rPr>
          <w:rFonts w:ascii="Arial" w:hAnsi="Arial" w:cs="Arial"/>
          <w:sz w:val="24"/>
          <w:szCs w:val="24"/>
        </w:rPr>
        <w:t>ence</w:t>
      </w:r>
      <w:r w:rsidR="009462F6">
        <w:rPr>
          <w:rFonts w:ascii="Arial" w:hAnsi="Arial" w:cs="Arial"/>
          <w:sz w:val="24"/>
          <w:szCs w:val="24"/>
        </w:rPr>
        <w:t xml:space="preserve"> based</w:t>
      </w:r>
      <w:proofErr w:type="gramEnd"/>
      <w:r w:rsidR="009462F6">
        <w:rPr>
          <w:rFonts w:ascii="Arial" w:hAnsi="Arial" w:cs="Arial"/>
          <w:sz w:val="24"/>
          <w:szCs w:val="24"/>
        </w:rPr>
        <w:t xml:space="preserve"> approach</w:t>
      </w:r>
      <w:r w:rsidR="005F0D1D">
        <w:rPr>
          <w:rFonts w:ascii="Arial" w:hAnsi="Arial" w:cs="Arial"/>
          <w:sz w:val="24"/>
          <w:szCs w:val="24"/>
        </w:rPr>
        <w:t xml:space="preserve">. Evidence based policing </w:t>
      </w:r>
      <w:r w:rsidR="00316771">
        <w:rPr>
          <w:rFonts w:ascii="Arial" w:hAnsi="Arial" w:cs="Arial"/>
          <w:sz w:val="24"/>
          <w:szCs w:val="24"/>
        </w:rPr>
        <w:t xml:space="preserve">uses the ideas formed from </w:t>
      </w:r>
      <w:r w:rsidR="00C55939">
        <w:rPr>
          <w:rFonts w:ascii="Arial" w:hAnsi="Arial" w:cs="Arial"/>
          <w:sz w:val="24"/>
          <w:szCs w:val="24"/>
        </w:rPr>
        <w:t>criminology to create theories</w:t>
      </w:r>
      <w:r w:rsidR="00E05AE6">
        <w:rPr>
          <w:rFonts w:ascii="Arial" w:hAnsi="Arial" w:cs="Arial"/>
          <w:sz w:val="24"/>
          <w:szCs w:val="24"/>
        </w:rPr>
        <w:t>.</w:t>
      </w:r>
      <w:r w:rsidR="00E7297D">
        <w:rPr>
          <w:rFonts w:ascii="Arial" w:hAnsi="Arial" w:cs="Arial"/>
          <w:sz w:val="24"/>
          <w:szCs w:val="24"/>
        </w:rPr>
        <w:t xml:space="preserve"> </w:t>
      </w:r>
      <w:r w:rsidR="00C3718C">
        <w:rPr>
          <w:rFonts w:ascii="Arial" w:hAnsi="Arial" w:cs="Arial"/>
          <w:sz w:val="24"/>
          <w:szCs w:val="24"/>
        </w:rPr>
        <w:t xml:space="preserve">The theories </w:t>
      </w:r>
      <w:r w:rsidR="00947A1E">
        <w:rPr>
          <w:rFonts w:ascii="Arial" w:hAnsi="Arial" w:cs="Arial"/>
          <w:sz w:val="24"/>
          <w:szCs w:val="24"/>
        </w:rPr>
        <w:t>are the basis for</w:t>
      </w:r>
      <w:r w:rsidR="00C3718C">
        <w:rPr>
          <w:rFonts w:ascii="Arial" w:hAnsi="Arial" w:cs="Arial"/>
          <w:sz w:val="24"/>
          <w:szCs w:val="24"/>
        </w:rPr>
        <w:t xml:space="preserve"> tactics</w:t>
      </w:r>
      <w:r w:rsidR="006B7F66">
        <w:rPr>
          <w:rFonts w:ascii="Arial" w:hAnsi="Arial" w:cs="Arial"/>
          <w:sz w:val="24"/>
          <w:szCs w:val="24"/>
        </w:rPr>
        <w:t xml:space="preserve"> and concepts that can </w:t>
      </w:r>
      <w:r w:rsidR="00564D9C">
        <w:rPr>
          <w:rFonts w:ascii="Arial" w:hAnsi="Arial" w:cs="Arial"/>
          <w:sz w:val="24"/>
          <w:szCs w:val="24"/>
        </w:rPr>
        <w:t>be</w:t>
      </w:r>
      <w:r w:rsidR="00947A1E">
        <w:rPr>
          <w:rFonts w:ascii="Arial" w:hAnsi="Arial" w:cs="Arial"/>
          <w:sz w:val="24"/>
          <w:szCs w:val="24"/>
        </w:rPr>
        <w:t xml:space="preserve"> implemented after identifying issues in an area. These </w:t>
      </w:r>
      <w:r w:rsidR="00114DA4">
        <w:rPr>
          <w:rFonts w:ascii="Arial" w:hAnsi="Arial" w:cs="Arial"/>
          <w:sz w:val="24"/>
          <w:szCs w:val="24"/>
        </w:rPr>
        <w:t xml:space="preserve">tactics </w:t>
      </w:r>
      <w:r w:rsidR="003F6297">
        <w:rPr>
          <w:rFonts w:ascii="Arial" w:hAnsi="Arial" w:cs="Arial"/>
          <w:sz w:val="24"/>
          <w:szCs w:val="24"/>
        </w:rPr>
        <w:t xml:space="preserve">can </w:t>
      </w:r>
      <w:r w:rsidR="00F448D4">
        <w:rPr>
          <w:rFonts w:ascii="Arial" w:hAnsi="Arial" w:cs="Arial"/>
          <w:sz w:val="24"/>
          <w:szCs w:val="24"/>
        </w:rPr>
        <w:t xml:space="preserve">range from preventative </w:t>
      </w:r>
      <w:r w:rsidR="00F4199C">
        <w:rPr>
          <w:rFonts w:ascii="Arial" w:hAnsi="Arial" w:cs="Arial"/>
          <w:sz w:val="24"/>
          <w:szCs w:val="24"/>
        </w:rPr>
        <w:t>measures</w:t>
      </w:r>
      <w:r w:rsidR="00F448D4">
        <w:rPr>
          <w:rFonts w:ascii="Arial" w:hAnsi="Arial" w:cs="Arial"/>
          <w:sz w:val="24"/>
          <w:szCs w:val="24"/>
        </w:rPr>
        <w:t xml:space="preserve"> </w:t>
      </w:r>
      <w:r w:rsidR="00F4199C">
        <w:rPr>
          <w:rFonts w:ascii="Arial" w:hAnsi="Arial" w:cs="Arial"/>
          <w:sz w:val="24"/>
          <w:szCs w:val="24"/>
        </w:rPr>
        <w:t>to support</w:t>
      </w:r>
      <w:r w:rsidR="005164B6">
        <w:rPr>
          <w:rFonts w:ascii="Arial" w:hAnsi="Arial" w:cs="Arial"/>
          <w:sz w:val="24"/>
          <w:szCs w:val="24"/>
        </w:rPr>
        <w:t xml:space="preserve"> people and </w:t>
      </w:r>
      <w:r w:rsidR="00FE7C1C">
        <w:rPr>
          <w:rFonts w:ascii="Arial" w:hAnsi="Arial" w:cs="Arial"/>
          <w:sz w:val="24"/>
          <w:szCs w:val="24"/>
        </w:rPr>
        <w:t xml:space="preserve">communities based on the </w:t>
      </w:r>
      <w:r w:rsidR="00754271">
        <w:rPr>
          <w:rFonts w:ascii="Arial" w:hAnsi="Arial" w:cs="Arial"/>
          <w:sz w:val="24"/>
          <w:szCs w:val="24"/>
        </w:rPr>
        <w:t>knowledge and</w:t>
      </w:r>
      <w:r w:rsidR="00FE72C6">
        <w:rPr>
          <w:rFonts w:ascii="Arial" w:hAnsi="Arial" w:cs="Arial"/>
          <w:sz w:val="24"/>
          <w:szCs w:val="24"/>
        </w:rPr>
        <w:t xml:space="preserve"> information that </w:t>
      </w:r>
      <w:r w:rsidR="002705AD">
        <w:rPr>
          <w:rFonts w:ascii="Arial" w:hAnsi="Arial" w:cs="Arial"/>
          <w:sz w:val="24"/>
          <w:szCs w:val="24"/>
        </w:rPr>
        <w:t>is gathered and analysed.</w:t>
      </w:r>
      <w:r w:rsidR="00E46D6C">
        <w:rPr>
          <w:rFonts w:ascii="Arial" w:hAnsi="Arial" w:cs="Arial"/>
          <w:sz w:val="24"/>
          <w:szCs w:val="24"/>
        </w:rPr>
        <w:t xml:space="preserve"> </w:t>
      </w:r>
      <w:proofErr w:type="gramStart"/>
      <w:r w:rsidR="00E46D6C">
        <w:rPr>
          <w:rFonts w:ascii="Arial" w:hAnsi="Arial" w:cs="Arial"/>
          <w:sz w:val="24"/>
          <w:szCs w:val="24"/>
        </w:rPr>
        <w:t>All of</w:t>
      </w:r>
      <w:proofErr w:type="gramEnd"/>
      <w:r w:rsidR="00E46D6C">
        <w:rPr>
          <w:rFonts w:ascii="Arial" w:hAnsi="Arial" w:cs="Arial"/>
          <w:sz w:val="24"/>
          <w:szCs w:val="24"/>
        </w:rPr>
        <w:t xml:space="preserve"> the concepts and ideas </w:t>
      </w:r>
      <w:r w:rsidR="002136EA">
        <w:rPr>
          <w:rFonts w:ascii="Arial" w:hAnsi="Arial" w:cs="Arial"/>
          <w:sz w:val="24"/>
          <w:szCs w:val="24"/>
        </w:rPr>
        <w:t xml:space="preserve">work together </w:t>
      </w:r>
      <w:r w:rsidR="000C18AD">
        <w:rPr>
          <w:rFonts w:ascii="Arial" w:hAnsi="Arial" w:cs="Arial"/>
          <w:sz w:val="24"/>
          <w:szCs w:val="24"/>
        </w:rPr>
        <w:t>in</w:t>
      </w:r>
      <w:r w:rsidR="00DF095E">
        <w:rPr>
          <w:rFonts w:ascii="Arial" w:hAnsi="Arial" w:cs="Arial"/>
          <w:sz w:val="24"/>
          <w:szCs w:val="24"/>
        </w:rPr>
        <w:t xml:space="preserve"> various methods such as triple t and </w:t>
      </w:r>
      <w:r w:rsidR="00365191">
        <w:rPr>
          <w:rFonts w:ascii="Arial" w:hAnsi="Arial" w:cs="Arial"/>
          <w:sz w:val="24"/>
          <w:szCs w:val="24"/>
        </w:rPr>
        <w:t>SARA</w:t>
      </w:r>
      <w:r w:rsidR="007B34C7">
        <w:rPr>
          <w:rFonts w:ascii="Arial" w:hAnsi="Arial" w:cs="Arial"/>
          <w:sz w:val="24"/>
          <w:szCs w:val="24"/>
        </w:rPr>
        <w:t>.</w:t>
      </w:r>
      <w:r w:rsidR="00E01944">
        <w:rPr>
          <w:rFonts w:ascii="Arial" w:hAnsi="Arial" w:cs="Arial"/>
          <w:sz w:val="24"/>
          <w:szCs w:val="24"/>
        </w:rPr>
        <w:t xml:space="preserve"> These methods implement </w:t>
      </w:r>
      <w:r w:rsidR="00601ED2">
        <w:rPr>
          <w:rFonts w:ascii="Arial" w:hAnsi="Arial" w:cs="Arial"/>
          <w:sz w:val="24"/>
          <w:szCs w:val="24"/>
        </w:rPr>
        <w:t>all</w:t>
      </w:r>
      <w:r w:rsidR="00C34E04">
        <w:rPr>
          <w:rFonts w:ascii="Arial" w:hAnsi="Arial" w:cs="Arial"/>
          <w:sz w:val="24"/>
          <w:szCs w:val="24"/>
        </w:rPr>
        <w:t xml:space="preserve"> the ideas into a coherent system.</w:t>
      </w:r>
      <w:r w:rsidR="006D59E3">
        <w:rPr>
          <w:rFonts w:ascii="Arial" w:hAnsi="Arial" w:cs="Arial"/>
          <w:sz w:val="24"/>
          <w:szCs w:val="24"/>
        </w:rPr>
        <w:t xml:space="preserve"> </w:t>
      </w:r>
      <w:r w:rsidR="00DA549D">
        <w:rPr>
          <w:rFonts w:ascii="Arial" w:hAnsi="Arial" w:cs="Arial"/>
          <w:sz w:val="24"/>
          <w:szCs w:val="24"/>
        </w:rPr>
        <w:t xml:space="preserve">With a </w:t>
      </w:r>
      <w:r w:rsidR="001614D9">
        <w:rPr>
          <w:rFonts w:ascii="Arial" w:hAnsi="Arial" w:cs="Arial"/>
          <w:sz w:val="24"/>
          <w:szCs w:val="24"/>
        </w:rPr>
        <w:t xml:space="preserve">set pattern that </w:t>
      </w:r>
      <w:r w:rsidR="00365191">
        <w:rPr>
          <w:rFonts w:ascii="Arial" w:hAnsi="Arial" w:cs="Arial"/>
          <w:sz w:val="24"/>
          <w:szCs w:val="24"/>
        </w:rPr>
        <w:t>covers the different stages of a basic scientific analysis</w:t>
      </w:r>
      <w:r w:rsidR="00003495">
        <w:rPr>
          <w:rFonts w:ascii="Arial" w:hAnsi="Arial" w:cs="Arial"/>
          <w:sz w:val="24"/>
          <w:szCs w:val="24"/>
        </w:rPr>
        <w:t>.</w:t>
      </w:r>
    </w:p>
    <w:p w14:paraId="09213F9D" w14:textId="77777777" w:rsidR="00301EC6" w:rsidRDefault="00301EC6" w:rsidP="00365191">
      <w:pPr>
        <w:spacing w:line="360" w:lineRule="auto"/>
        <w:rPr>
          <w:rFonts w:ascii="Arial" w:hAnsi="Arial" w:cs="Arial"/>
          <w:b/>
          <w:bCs/>
          <w:sz w:val="24"/>
          <w:szCs w:val="24"/>
        </w:rPr>
      </w:pPr>
    </w:p>
    <w:p w14:paraId="2F1412D5" w14:textId="257EDD17" w:rsidR="00606DBC" w:rsidRDefault="00E46D6C" w:rsidP="00365191">
      <w:pPr>
        <w:spacing w:line="360" w:lineRule="auto"/>
        <w:rPr>
          <w:rFonts w:ascii="Arial" w:hAnsi="Arial" w:cs="Arial"/>
          <w:sz w:val="24"/>
          <w:szCs w:val="24"/>
        </w:rPr>
      </w:pPr>
      <w:r>
        <w:rPr>
          <w:rFonts w:ascii="Arial" w:hAnsi="Arial" w:cs="Arial"/>
          <w:sz w:val="24"/>
          <w:szCs w:val="24"/>
        </w:rPr>
        <w:t>Evidence</w:t>
      </w:r>
      <w:r w:rsidR="006C6935">
        <w:rPr>
          <w:rFonts w:ascii="Arial" w:hAnsi="Arial" w:cs="Arial"/>
          <w:sz w:val="24"/>
          <w:szCs w:val="24"/>
        </w:rPr>
        <w:t xml:space="preserve"> based </w:t>
      </w:r>
      <w:r w:rsidR="00AE3438">
        <w:rPr>
          <w:rFonts w:ascii="Arial" w:hAnsi="Arial" w:cs="Arial"/>
          <w:sz w:val="24"/>
          <w:szCs w:val="24"/>
        </w:rPr>
        <w:t>policing</w:t>
      </w:r>
      <w:r w:rsidR="009E49CA">
        <w:rPr>
          <w:rFonts w:ascii="Arial" w:hAnsi="Arial" w:cs="Arial"/>
          <w:sz w:val="24"/>
          <w:szCs w:val="24"/>
        </w:rPr>
        <w:t xml:space="preserve"> </w:t>
      </w:r>
      <w:r w:rsidR="0021189D">
        <w:rPr>
          <w:rFonts w:ascii="Arial" w:hAnsi="Arial" w:cs="Arial"/>
          <w:sz w:val="24"/>
          <w:szCs w:val="24"/>
        </w:rPr>
        <w:t xml:space="preserve">considers several different theories. </w:t>
      </w:r>
      <w:r w:rsidR="00056AB6">
        <w:rPr>
          <w:rFonts w:ascii="Arial" w:hAnsi="Arial" w:cs="Arial"/>
          <w:sz w:val="24"/>
          <w:szCs w:val="24"/>
        </w:rPr>
        <w:t xml:space="preserve">The different theories </w:t>
      </w:r>
      <w:r w:rsidR="00F45A36">
        <w:rPr>
          <w:rFonts w:ascii="Arial" w:hAnsi="Arial" w:cs="Arial"/>
          <w:sz w:val="24"/>
          <w:szCs w:val="24"/>
        </w:rPr>
        <w:t>provide a potential</w:t>
      </w:r>
      <w:r w:rsidR="00761F6B">
        <w:rPr>
          <w:rFonts w:ascii="Arial" w:hAnsi="Arial" w:cs="Arial"/>
          <w:sz w:val="24"/>
          <w:szCs w:val="24"/>
        </w:rPr>
        <w:t xml:space="preserve"> understanding of how </w:t>
      </w:r>
      <w:r w:rsidR="00F45A36">
        <w:rPr>
          <w:rFonts w:ascii="Arial" w:hAnsi="Arial" w:cs="Arial"/>
          <w:sz w:val="24"/>
          <w:szCs w:val="24"/>
        </w:rPr>
        <w:t>and why</w:t>
      </w:r>
      <w:r w:rsidR="00761F6B">
        <w:rPr>
          <w:rFonts w:ascii="Arial" w:hAnsi="Arial" w:cs="Arial"/>
          <w:sz w:val="24"/>
          <w:szCs w:val="24"/>
        </w:rPr>
        <w:t xml:space="preserve"> crime occurs</w:t>
      </w:r>
      <w:r w:rsidR="00CE2865">
        <w:rPr>
          <w:rFonts w:ascii="Arial" w:hAnsi="Arial" w:cs="Arial"/>
          <w:sz w:val="24"/>
          <w:szCs w:val="24"/>
        </w:rPr>
        <w:t xml:space="preserve">. This understanding </w:t>
      </w:r>
      <w:r w:rsidR="006309A6">
        <w:rPr>
          <w:rFonts w:ascii="Arial" w:hAnsi="Arial" w:cs="Arial"/>
          <w:sz w:val="24"/>
          <w:szCs w:val="24"/>
        </w:rPr>
        <w:t xml:space="preserve">allows </w:t>
      </w:r>
      <w:r w:rsidR="00486B45">
        <w:rPr>
          <w:rFonts w:ascii="Arial" w:hAnsi="Arial" w:cs="Arial"/>
          <w:sz w:val="24"/>
          <w:szCs w:val="24"/>
        </w:rPr>
        <w:t xml:space="preserve">for a logical </w:t>
      </w:r>
      <w:r w:rsidR="00F45A36">
        <w:rPr>
          <w:rFonts w:ascii="Arial" w:hAnsi="Arial" w:cs="Arial"/>
          <w:sz w:val="24"/>
          <w:szCs w:val="24"/>
        </w:rPr>
        <w:t xml:space="preserve">but theoretical </w:t>
      </w:r>
      <w:r w:rsidR="00486B45">
        <w:rPr>
          <w:rFonts w:ascii="Arial" w:hAnsi="Arial" w:cs="Arial"/>
          <w:sz w:val="24"/>
          <w:szCs w:val="24"/>
        </w:rPr>
        <w:t>countermeasure</w:t>
      </w:r>
      <w:r w:rsidR="002C17D5">
        <w:rPr>
          <w:rFonts w:ascii="Arial" w:hAnsi="Arial" w:cs="Arial"/>
          <w:sz w:val="24"/>
          <w:szCs w:val="24"/>
        </w:rPr>
        <w:t xml:space="preserve"> to </w:t>
      </w:r>
      <w:r w:rsidR="000D74BE">
        <w:rPr>
          <w:rFonts w:ascii="Arial" w:hAnsi="Arial" w:cs="Arial"/>
          <w:sz w:val="24"/>
          <w:szCs w:val="24"/>
        </w:rPr>
        <w:t>crime.</w:t>
      </w:r>
    </w:p>
    <w:p w14:paraId="09C7762B" w14:textId="4CDC1C15" w:rsidR="0090689D" w:rsidRDefault="0049198A" w:rsidP="00365191">
      <w:pPr>
        <w:spacing w:line="360" w:lineRule="auto"/>
        <w:rPr>
          <w:rFonts w:ascii="Arial" w:hAnsi="Arial" w:cs="Arial"/>
          <w:sz w:val="24"/>
          <w:szCs w:val="24"/>
        </w:rPr>
      </w:pPr>
      <w:r>
        <w:rPr>
          <w:rFonts w:ascii="Arial" w:hAnsi="Arial" w:cs="Arial"/>
          <w:sz w:val="24"/>
          <w:szCs w:val="24"/>
        </w:rPr>
        <w:t xml:space="preserve">Routine activity theory </w:t>
      </w:r>
      <w:r w:rsidR="00250248">
        <w:rPr>
          <w:rFonts w:ascii="Arial" w:hAnsi="Arial" w:cs="Arial"/>
          <w:sz w:val="24"/>
          <w:szCs w:val="24"/>
        </w:rPr>
        <w:t xml:space="preserve">requires </w:t>
      </w:r>
      <w:r w:rsidR="00E27A38">
        <w:rPr>
          <w:rFonts w:ascii="Arial" w:hAnsi="Arial" w:cs="Arial"/>
          <w:sz w:val="24"/>
          <w:szCs w:val="24"/>
        </w:rPr>
        <w:t>a motivated offender,</w:t>
      </w:r>
      <w:r w:rsidR="000D74BE">
        <w:rPr>
          <w:rFonts w:ascii="Arial" w:hAnsi="Arial" w:cs="Arial"/>
          <w:sz w:val="24"/>
          <w:szCs w:val="24"/>
        </w:rPr>
        <w:t xml:space="preserve"> lack of a</w:t>
      </w:r>
      <w:r w:rsidR="00E27A38">
        <w:rPr>
          <w:rFonts w:ascii="Arial" w:hAnsi="Arial" w:cs="Arial"/>
          <w:sz w:val="24"/>
          <w:szCs w:val="24"/>
        </w:rPr>
        <w:t xml:space="preserve"> </w:t>
      </w:r>
      <w:r w:rsidR="0030570E">
        <w:rPr>
          <w:rFonts w:ascii="Arial" w:hAnsi="Arial" w:cs="Arial"/>
          <w:sz w:val="24"/>
          <w:szCs w:val="24"/>
        </w:rPr>
        <w:t xml:space="preserve">capable </w:t>
      </w:r>
      <w:r w:rsidR="00E77BD6">
        <w:rPr>
          <w:rFonts w:ascii="Arial" w:hAnsi="Arial" w:cs="Arial"/>
          <w:sz w:val="24"/>
          <w:szCs w:val="24"/>
        </w:rPr>
        <w:t>guardian,</w:t>
      </w:r>
      <w:r w:rsidR="0030570E">
        <w:rPr>
          <w:rFonts w:ascii="Arial" w:hAnsi="Arial" w:cs="Arial"/>
          <w:sz w:val="24"/>
          <w:szCs w:val="24"/>
        </w:rPr>
        <w:t xml:space="preserve"> and a suitable target</w:t>
      </w:r>
      <w:r w:rsidR="00F864B5">
        <w:rPr>
          <w:rFonts w:ascii="Arial" w:hAnsi="Arial" w:cs="Arial"/>
          <w:sz w:val="24"/>
          <w:szCs w:val="24"/>
        </w:rPr>
        <w:t xml:space="preserve"> </w:t>
      </w:r>
      <w:sdt>
        <w:sdtPr>
          <w:rPr>
            <w:rFonts w:ascii="Arial" w:hAnsi="Arial" w:cs="Arial"/>
            <w:sz w:val="24"/>
            <w:szCs w:val="24"/>
          </w:rPr>
          <w:id w:val="941344627"/>
          <w:citation/>
        </w:sdtPr>
        <w:sdtContent>
          <w:r w:rsidR="00C95BA0">
            <w:rPr>
              <w:rFonts w:ascii="Arial" w:hAnsi="Arial" w:cs="Arial"/>
              <w:sz w:val="24"/>
              <w:szCs w:val="24"/>
            </w:rPr>
            <w:fldChar w:fldCharType="begin"/>
          </w:r>
          <w:r w:rsidR="00C95BA0">
            <w:rPr>
              <w:rFonts w:ascii="Arial" w:hAnsi="Arial" w:cs="Arial"/>
              <w:sz w:val="24"/>
              <w:szCs w:val="24"/>
            </w:rPr>
            <w:instrText xml:space="preserve"> CITATION Law79 \l 2057 </w:instrText>
          </w:r>
          <w:r w:rsidR="00C95BA0">
            <w:rPr>
              <w:rFonts w:ascii="Arial" w:hAnsi="Arial" w:cs="Arial"/>
              <w:sz w:val="24"/>
              <w:szCs w:val="24"/>
            </w:rPr>
            <w:fldChar w:fldCharType="separate"/>
          </w:r>
          <w:r w:rsidR="00C95BA0" w:rsidRPr="00C95BA0">
            <w:rPr>
              <w:rFonts w:ascii="Arial" w:hAnsi="Arial" w:cs="Arial"/>
              <w:noProof/>
              <w:sz w:val="24"/>
              <w:szCs w:val="24"/>
            </w:rPr>
            <w:t>(Cohen &amp; Felson, 1979)</w:t>
          </w:r>
          <w:r w:rsidR="00C95BA0">
            <w:rPr>
              <w:rFonts w:ascii="Arial" w:hAnsi="Arial" w:cs="Arial"/>
              <w:sz w:val="24"/>
              <w:szCs w:val="24"/>
            </w:rPr>
            <w:fldChar w:fldCharType="end"/>
          </w:r>
        </w:sdtContent>
      </w:sdt>
      <w:r w:rsidR="0030570E">
        <w:rPr>
          <w:rFonts w:ascii="Arial" w:hAnsi="Arial" w:cs="Arial"/>
          <w:sz w:val="24"/>
          <w:szCs w:val="24"/>
        </w:rPr>
        <w:t>.</w:t>
      </w:r>
      <w:r w:rsidR="00A505C7">
        <w:rPr>
          <w:rFonts w:ascii="Arial" w:hAnsi="Arial" w:cs="Arial"/>
          <w:sz w:val="24"/>
          <w:szCs w:val="24"/>
        </w:rPr>
        <w:t xml:space="preserve"> </w:t>
      </w:r>
      <w:r w:rsidR="00D46DE2">
        <w:rPr>
          <w:rFonts w:ascii="Arial" w:hAnsi="Arial" w:cs="Arial"/>
          <w:sz w:val="24"/>
          <w:szCs w:val="24"/>
        </w:rPr>
        <w:t xml:space="preserve">The </w:t>
      </w:r>
      <w:r w:rsidR="00FD01ED">
        <w:rPr>
          <w:rFonts w:ascii="Arial" w:hAnsi="Arial" w:cs="Arial"/>
          <w:sz w:val="24"/>
          <w:szCs w:val="24"/>
        </w:rPr>
        <w:t xml:space="preserve">theory gives different options that can be implemented to </w:t>
      </w:r>
      <w:r w:rsidR="000D74BE">
        <w:rPr>
          <w:rFonts w:ascii="Arial" w:hAnsi="Arial" w:cs="Arial"/>
          <w:sz w:val="24"/>
          <w:szCs w:val="24"/>
        </w:rPr>
        <w:t>or avoided</w:t>
      </w:r>
      <w:r w:rsidR="00DD6581">
        <w:rPr>
          <w:rFonts w:ascii="Arial" w:hAnsi="Arial" w:cs="Arial"/>
          <w:sz w:val="24"/>
          <w:szCs w:val="24"/>
        </w:rPr>
        <w:t xml:space="preserve">. </w:t>
      </w:r>
      <w:r w:rsidR="00DE310A">
        <w:rPr>
          <w:rFonts w:ascii="Arial" w:hAnsi="Arial" w:cs="Arial"/>
          <w:sz w:val="24"/>
          <w:szCs w:val="24"/>
        </w:rPr>
        <w:t xml:space="preserve">The motivated offender requires a person to </w:t>
      </w:r>
      <w:r w:rsidR="008702E0">
        <w:rPr>
          <w:rFonts w:ascii="Arial" w:hAnsi="Arial" w:cs="Arial"/>
          <w:sz w:val="24"/>
          <w:szCs w:val="24"/>
        </w:rPr>
        <w:t xml:space="preserve">want to commit the </w:t>
      </w:r>
      <w:r w:rsidR="001D27D6">
        <w:rPr>
          <w:rFonts w:ascii="Arial" w:hAnsi="Arial" w:cs="Arial"/>
          <w:sz w:val="24"/>
          <w:szCs w:val="24"/>
        </w:rPr>
        <w:t>crime.</w:t>
      </w:r>
      <w:r w:rsidR="00196F6B">
        <w:rPr>
          <w:rFonts w:ascii="Arial" w:hAnsi="Arial" w:cs="Arial"/>
          <w:sz w:val="24"/>
          <w:szCs w:val="24"/>
        </w:rPr>
        <w:t xml:space="preserve"> This means that a countermeasure </w:t>
      </w:r>
      <w:r w:rsidR="006F3943">
        <w:rPr>
          <w:rFonts w:ascii="Arial" w:hAnsi="Arial" w:cs="Arial"/>
          <w:sz w:val="24"/>
          <w:szCs w:val="24"/>
        </w:rPr>
        <w:t>would</w:t>
      </w:r>
      <w:r w:rsidR="000A5B70">
        <w:rPr>
          <w:rFonts w:ascii="Arial" w:hAnsi="Arial" w:cs="Arial"/>
          <w:sz w:val="24"/>
          <w:szCs w:val="24"/>
        </w:rPr>
        <w:t xml:space="preserve"> </w:t>
      </w:r>
      <w:r w:rsidR="00021E89">
        <w:rPr>
          <w:rFonts w:ascii="Arial" w:hAnsi="Arial" w:cs="Arial"/>
          <w:sz w:val="24"/>
          <w:szCs w:val="24"/>
        </w:rPr>
        <w:t>involve reducing</w:t>
      </w:r>
      <w:r w:rsidR="0079426F">
        <w:rPr>
          <w:rFonts w:ascii="Arial" w:hAnsi="Arial" w:cs="Arial"/>
          <w:sz w:val="24"/>
          <w:szCs w:val="24"/>
        </w:rPr>
        <w:t xml:space="preserve"> the </w:t>
      </w:r>
      <w:r w:rsidR="00021E89">
        <w:rPr>
          <w:rFonts w:ascii="Arial" w:hAnsi="Arial" w:cs="Arial"/>
          <w:sz w:val="24"/>
          <w:szCs w:val="24"/>
        </w:rPr>
        <w:t xml:space="preserve">potential </w:t>
      </w:r>
      <w:r w:rsidR="00E522BF">
        <w:rPr>
          <w:rFonts w:ascii="Arial" w:hAnsi="Arial" w:cs="Arial"/>
          <w:sz w:val="24"/>
          <w:szCs w:val="24"/>
        </w:rPr>
        <w:t xml:space="preserve">offender </w:t>
      </w:r>
      <w:r w:rsidR="002E7372">
        <w:rPr>
          <w:rFonts w:ascii="Arial" w:hAnsi="Arial" w:cs="Arial"/>
          <w:sz w:val="24"/>
          <w:szCs w:val="24"/>
        </w:rPr>
        <w:t>from</w:t>
      </w:r>
      <w:r w:rsidR="00BF7D58">
        <w:rPr>
          <w:rFonts w:ascii="Arial" w:hAnsi="Arial" w:cs="Arial"/>
          <w:sz w:val="24"/>
          <w:szCs w:val="24"/>
        </w:rPr>
        <w:t xml:space="preserve"> </w:t>
      </w:r>
      <w:r w:rsidR="009569E9">
        <w:rPr>
          <w:rFonts w:ascii="Arial" w:hAnsi="Arial" w:cs="Arial"/>
          <w:sz w:val="24"/>
          <w:szCs w:val="24"/>
        </w:rPr>
        <w:t>being motivated.</w:t>
      </w:r>
      <w:r w:rsidR="009A3511">
        <w:rPr>
          <w:rFonts w:ascii="Arial" w:hAnsi="Arial" w:cs="Arial"/>
          <w:sz w:val="24"/>
          <w:szCs w:val="24"/>
        </w:rPr>
        <w:t xml:space="preserve"> </w:t>
      </w:r>
      <w:r w:rsidR="0005043A">
        <w:rPr>
          <w:rFonts w:ascii="Arial" w:hAnsi="Arial" w:cs="Arial"/>
          <w:sz w:val="24"/>
          <w:szCs w:val="24"/>
        </w:rPr>
        <w:t>The capable guardian can b</w:t>
      </w:r>
      <w:r w:rsidR="00A575B1">
        <w:rPr>
          <w:rFonts w:ascii="Arial" w:hAnsi="Arial" w:cs="Arial"/>
          <w:sz w:val="24"/>
          <w:szCs w:val="24"/>
        </w:rPr>
        <w:t>e</w:t>
      </w:r>
      <w:r w:rsidR="0005043A">
        <w:rPr>
          <w:rFonts w:ascii="Arial" w:hAnsi="Arial" w:cs="Arial"/>
          <w:sz w:val="24"/>
          <w:szCs w:val="24"/>
        </w:rPr>
        <w:t xml:space="preserve"> anyone or. A regular person can be a capable guardian as well as a police officer</w:t>
      </w:r>
      <w:r w:rsidR="006D2D91">
        <w:rPr>
          <w:rFonts w:ascii="Arial" w:hAnsi="Arial" w:cs="Arial"/>
          <w:sz w:val="24"/>
          <w:szCs w:val="24"/>
        </w:rPr>
        <w:t xml:space="preserve">. A suitable </w:t>
      </w:r>
      <w:r w:rsidR="0037632C">
        <w:rPr>
          <w:rFonts w:ascii="Arial" w:hAnsi="Arial" w:cs="Arial"/>
          <w:sz w:val="24"/>
          <w:szCs w:val="24"/>
        </w:rPr>
        <w:t>target</w:t>
      </w:r>
      <w:r w:rsidR="006D2D91">
        <w:rPr>
          <w:rFonts w:ascii="Arial" w:hAnsi="Arial" w:cs="Arial"/>
          <w:sz w:val="24"/>
          <w:szCs w:val="24"/>
        </w:rPr>
        <w:t xml:space="preserve"> needs to be </w:t>
      </w:r>
      <w:r w:rsidR="0037632C">
        <w:rPr>
          <w:rFonts w:ascii="Arial" w:hAnsi="Arial" w:cs="Arial"/>
          <w:sz w:val="24"/>
          <w:szCs w:val="24"/>
        </w:rPr>
        <w:t>vulnerable</w:t>
      </w:r>
      <w:r w:rsidR="006D2D91">
        <w:rPr>
          <w:rFonts w:ascii="Arial" w:hAnsi="Arial" w:cs="Arial"/>
          <w:sz w:val="24"/>
          <w:szCs w:val="24"/>
        </w:rPr>
        <w:t>.</w:t>
      </w:r>
      <w:r w:rsidR="002361C8">
        <w:rPr>
          <w:rFonts w:ascii="Arial" w:hAnsi="Arial" w:cs="Arial"/>
          <w:sz w:val="24"/>
          <w:szCs w:val="24"/>
        </w:rPr>
        <w:t xml:space="preserve"> This means that </w:t>
      </w:r>
      <w:r w:rsidR="001C1CAA">
        <w:rPr>
          <w:rFonts w:ascii="Arial" w:hAnsi="Arial" w:cs="Arial"/>
          <w:sz w:val="24"/>
          <w:szCs w:val="24"/>
        </w:rPr>
        <w:t xml:space="preserve">making a target less </w:t>
      </w:r>
      <w:r w:rsidR="005A0BBB">
        <w:rPr>
          <w:rFonts w:ascii="Arial" w:hAnsi="Arial" w:cs="Arial"/>
          <w:sz w:val="24"/>
          <w:szCs w:val="24"/>
        </w:rPr>
        <w:t>vulnerable</w:t>
      </w:r>
      <w:r w:rsidR="001C1CAA">
        <w:rPr>
          <w:rFonts w:ascii="Arial" w:hAnsi="Arial" w:cs="Arial"/>
          <w:sz w:val="24"/>
          <w:szCs w:val="24"/>
        </w:rPr>
        <w:t xml:space="preserve"> will </w:t>
      </w:r>
      <w:r w:rsidR="005A0BBB">
        <w:rPr>
          <w:rFonts w:ascii="Arial" w:hAnsi="Arial" w:cs="Arial"/>
          <w:sz w:val="24"/>
          <w:szCs w:val="24"/>
        </w:rPr>
        <w:t>decrease</w:t>
      </w:r>
      <w:r w:rsidR="001C1CAA">
        <w:rPr>
          <w:rFonts w:ascii="Arial" w:hAnsi="Arial" w:cs="Arial"/>
          <w:sz w:val="24"/>
          <w:szCs w:val="24"/>
        </w:rPr>
        <w:t xml:space="preserve"> the chance of</w:t>
      </w:r>
      <w:r w:rsidR="009A7B68">
        <w:rPr>
          <w:rFonts w:ascii="Arial" w:hAnsi="Arial" w:cs="Arial"/>
          <w:sz w:val="24"/>
          <w:szCs w:val="24"/>
        </w:rPr>
        <w:t xml:space="preserve"> </w:t>
      </w:r>
      <w:r w:rsidR="00FD2C70">
        <w:rPr>
          <w:rFonts w:ascii="Arial" w:hAnsi="Arial" w:cs="Arial"/>
          <w:sz w:val="24"/>
          <w:szCs w:val="24"/>
        </w:rPr>
        <w:t>it being targeted for a crime. Th</w:t>
      </w:r>
      <w:r w:rsidR="001D74B8">
        <w:rPr>
          <w:rFonts w:ascii="Arial" w:hAnsi="Arial" w:cs="Arial"/>
          <w:sz w:val="24"/>
          <w:szCs w:val="24"/>
        </w:rPr>
        <w:t xml:space="preserve">e methods that reinforce a target can be physical such as </w:t>
      </w:r>
      <w:r w:rsidR="00863543">
        <w:rPr>
          <w:rFonts w:ascii="Arial" w:hAnsi="Arial" w:cs="Arial"/>
          <w:sz w:val="24"/>
          <w:szCs w:val="24"/>
        </w:rPr>
        <w:t>being in a locked cabinet</w:t>
      </w:r>
      <w:r w:rsidR="00CE7EC7">
        <w:rPr>
          <w:rFonts w:ascii="Arial" w:hAnsi="Arial" w:cs="Arial"/>
          <w:sz w:val="24"/>
          <w:szCs w:val="24"/>
        </w:rPr>
        <w:t>.</w:t>
      </w:r>
      <w:r w:rsidR="00F2538A">
        <w:rPr>
          <w:rFonts w:ascii="Arial" w:hAnsi="Arial" w:cs="Arial"/>
          <w:sz w:val="24"/>
          <w:szCs w:val="24"/>
        </w:rPr>
        <w:t xml:space="preserve"> There can also be psychological </w:t>
      </w:r>
      <w:r w:rsidR="00A575B1">
        <w:rPr>
          <w:rFonts w:ascii="Arial" w:hAnsi="Arial" w:cs="Arial"/>
          <w:sz w:val="24"/>
          <w:szCs w:val="24"/>
        </w:rPr>
        <w:t>deterrents such as</w:t>
      </w:r>
      <w:r w:rsidR="00851F03">
        <w:rPr>
          <w:rFonts w:ascii="Arial" w:hAnsi="Arial" w:cs="Arial"/>
          <w:sz w:val="24"/>
          <w:szCs w:val="24"/>
        </w:rPr>
        <w:t xml:space="preserve"> </w:t>
      </w:r>
      <w:r w:rsidR="00EE1CE0">
        <w:rPr>
          <w:rFonts w:ascii="Arial" w:hAnsi="Arial" w:cs="Arial"/>
          <w:sz w:val="24"/>
          <w:szCs w:val="24"/>
        </w:rPr>
        <w:t xml:space="preserve">eyes </w:t>
      </w:r>
      <w:sdt>
        <w:sdtPr>
          <w:rPr>
            <w:rFonts w:ascii="Arial" w:hAnsi="Arial" w:cs="Arial"/>
            <w:sz w:val="24"/>
            <w:szCs w:val="24"/>
          </w:rPr>
          <w:id w:val="2045399541"/>
          <w:citation/>
        </w:sdtPr>
        <w:sdtContent>
          <w:r w:rsidR="00EE1CE0">
            <w:rPr>
              <w:rFonts w:ascii="Arial" w:hAnsi="Arial" w:cs="Arial"/>
              <w:sz w:val="24"/>
              <w:szCs w:val="24"/>
            </w:rPr>
            <w:fldChar w:fldCharType="begin"/>
          </w:r>
          <w:r w:rsidR="00EE1CE0">
            <w:rPr>
              <w:rFonts w:ascii="Arial" w:hAnsi="Arial" w:cs="Arial"/>
              <w:sz w:val="24"/>
              <w:szCs w:val="24"/>
            </w:rPr>
            <w:instrText xml:space="preserve"> CITATION Sci06 \l 2057 </w:instrText>
          </w:r>
          <w:r w:rsidR="00EE1CE0">
            <w:rPr>
              <w:rFonts w:ascii="Arial" w:hAnsi="Arial" w:cs="Arial"/>
              <w:sz w:val="24"/>
              <w:szCs w:val="24"/>
            </w:rPr>
            <w:fldChar w:fldCharType="separate"/>
          </w:r>
          <w:r w:rsidR="00EE1CE0" w:rsidRPr="00EE1CE0">
            <w:rPr>
              <w:rFonts w:ascii="Arial" w:hAnsi="Arial" w:cs="Arial"/>
              <w:noProof/>
              <w:sz w:val="24"/>
              <w:szCs w:val="24"/>
            </w:rPr>
            <w:t>(Science daily, 2006)</w:t>
          </w:r>
          <w:r w:rsidR="00EE1CE0">
            <w:rPr>
              <w:rFonts w:ascii="Arial" w:hAnsi="Arial" w:cs="Arial"/>
              <w:sz w:val="24"/>
              <w:szCs w:val="24"/>
            </w:rPr>
            <w:fldChar w:fldCharType="end"/>
          </w:r>
        </w:sdtContent>
      </w:sdt>
      <w:r w:rsidR="00EE1CE0">
        <w:rPr>
          <w:rFonts w:ascii="Arial" w:hAnsi="Arial" w:cs="Arial"/>
          <w:sz w:val="24"/>
          <w:szCs w:val="24"/>
        </w:rPr>
        <w:t>.</w:t>
      </w:r>
      <w:r w:rsidR="007E20D4">
        <w:rPr>
          <w:rFonts w:ascii="Arial" w:hAnsi="Arial" w:cs="Arial"/>
          <w:sz w:val="24"/>
          <w:szCs w:val="24"/>
        </w:rPr>
        <w:t xml:space="preserve"> Th</w:t>
      </w:r>
      <w:r w:rsidR="00D175FD">
        <w:rPr>
          <w:rFonts w:ascii="Arial" w:hAnsi="Arial" w:cs="Arial"/>
          <w:sz w:val="24"/>
          <w:szCs w:val="24"/>
        </w:rPr>
        <w:t>e</w:t>
      </w:r>
      <w:r w:rsidR="00545BAA">
        <w:rPr>
          <w:rFonts w:ascii="Arial" w:hAnsi="Arial" w:cs="Arial"/>
          <w:sz w:val="24"/>
          <w:szCs w:val="24"/>
        </w:rPr>
        <w:t xml:space="preserve"> visuals of</w:t>
      </w:r>
      <w:r w:rsidR="00D175FD">
        <w:rPr>
          <w:rFonts w:ascii="Arial" w:hAnsi="Arial" w:cs="Arial"/>
          <w:sz w:val="24"/>
          <w:szCs w:val="24"/>
        </w:rPr>
        <w:t xml:space="preserve"> eyes caused people to be </w:t>
      </w:r>
      <w:r w:rsidR="00E97E83">
        <w:rPr>
          <w:rFonts w:ascii="Arial" w:hAnsi="Arial" w:cs="Arial"/>
          <w:sz w:val="24"/>
          <w:szCs w:val="24"/>
        </w:rPr>
        <w:t xml:space="preserve">honest </w:t>
      </w:r>
      <w:r w:rsidR="00941869">
        <w:rPr>
          <w:rFonts w:ascii="Arial" w:hAnsi="Arial" w:cs="Arial"/>
          <w:sz w:val="24"/>
          <w:szCs w:val="24"/>
        </w:rPr>
        <w:t>as</w:t>
      </w:r>
      <w:r w:rsidR="00EE049E">
        <w:rPr>
          <w:rFonts w:ascii="Arial" w:hAnsi="Arial" w:cs="Arial"/>
          <w:sz w:val="24"/>
          <w:szCs w:val="24"/>
        </w:rPr>
        <w:t xml:space="preserve"> </w:t>
      </w:r>
      <w:r w:rsidR="003774C2">
        <w:rPr>
          <w:rFonts w:ascii="Arial" w:hAnsi="Arial" w:cs="Arial"/>
          <w:sz w:val="24"/>
          <w:szCs w:val="24"/>
        </w:rPr>
        <w:t xml:space="preserve">it causes a </w:t>
      </w:r>
      <w:r w:rsidR="002D1ACB">
        <w:rPr>
          <w:rFonts w:ascii="Arial" w:hAnsi="Arial" w:cs="Arial"/>
          <w:sz w:val="24"/>
          <w:szCs w:val="24"/>
        </w:rPr>
        <w:t>psychological reaction.</w:t>
      </w:r>
      <w:r w:rsidR="00A24D5D">
        <w:rPr>
          <w:rFonts w:ascii="Arial" w:hAnsi="Arial" w:cs="Arial"/>
          <w:sz w:val="24"/>
          <w:szCs w:val="24"/>
        </w:rPr>
        <w:t xml:space="preserve"> The</w:t>
      </w:r>
      <w:r w:rsidR="008A791E">
        <w:rPr>
          <w:rFonts w:ascii="Arial" w:hAnsi="Arial" w:cs="Arial"/>
          <w:sz w:val="24"/>
          <w:szCs w:val="24"/>
        </w:rPr>
        <w:t xml:space="preserve">re are also </w:t>
      </w:r>
      <w:r w:rsidR="00BB1895">
        <w:rPr>
          <w:rFonts w:ascii="Arial" w:hAnsi="Arial" w:cs="Arial"/>
          <w:sz w:val="24"/>
          <w:szCs w:val="24"/>
        </w:rPr>
        <w:t xml:space="preserve">methods </w:t>
      </w:r>
      <w:r w:rsidR="00CE3450">
        <w:rPr>
          <w:rFonts w:ascii="Arial" w:hAnsi="Arial" w:cs="Arial"/>
          <w:sz w:val="24"/>
          <w:szCs w:val="24"/>
        </w:rPr>
        <w:t>of</w:t>
      </w:r>
      <w:r w:rsidR="0037636D">
        <w:rPr>
          <w:rFonts w:ascii="Arial" w:hAnsi="Arial" w:cs="Arial"/>
          <w:sz w:val="24"/>
          <w:szCs w:val="24"/>
        </w:rPr>
        <w:t xml:space="preserve"> securing suitable </w:t>
      </w:r>
      <w:r w:rsidR="00C42AD7">
        <w:rPr>
          <w:rFonts w:ascii="Arial" w:hAnsi="Arial" w:cs="Arial"/>
          <w:sz w:val="24"/>
          <w:szCs w:val="24"/>
        </w:rPr>
        <w:t>targets</w:t>
      </w:r>
      <w:r w:rsidR="004E00A6">
        <w:rPr>
          <w:rFonts w:ascii="Arial" w:hAnsi="Arial" w:cs="Arial"/>
          <w:sz w:val="24"/>
          <w:szCs w:val="24"/>
        </w:rPr>
        <w:t xml:space="preserve"> </w:t>
      </w:r>
      <w:r w:rsidR="00B7546C">
        <w:rPr>
          <w:rFonts w:ascii="Arial" w:hAnsi="Arial" w:cs="Arial"/>
          <w:sz w:val="24"/>
          <w:szCs w:val="24"/>
        </w:rPr>
        <w:t>which</w:t>
      </w:r>
      <w:r w:rsidR="00D4282F">
        <w:rPr>
          <w:rFonts w:ascii="Arial" w:hAnsi="Arial" w:cs="Arial"/>
          <w:sz w:val="24"/>
          <w:szCs w:val="24"/>
        </w:rPr>
        <w:t xml:space="preserve"> also align with capable guardian. </w:t>
      </w:r>
      <w:r w:rsidR="00D82B79">
        <w:rPr>
          <w:rFonts w:ascii="Arial" w:hAnsi="Arial" w:cs="Arial"/>
          <w:sz w:val="24"/>
          <w:szCs w:val="24"/>
        </w:rPr>
        <w:t xml:space="preserve">Security cameras </w:t>
      </w:r>
      <w:r w:rsidR="00740FB9">
        <w:rPr>
          <w:rFonts w:ascii="Arial" w:hAnsi="Arial" w:cs="Arial"/>
          <w:sz w:val="24"/>
          <w:szCs w:val="24"/>
        </w:rPr>
        <w:t>act as both</w:t>
      </w:r>
      <w:r w:rsidR="00C676A3">
        <w:rPr>
          <w:rFonts w:ascii="Arial" w:hAnsi="Arial" w:cs="Arial"/>
          <w:sz w:val="24"/>
          <w:szCs w:val="24"/>
        </w:rPr>
        <w:t>.</w:t>
      </w:r>
      <w:r w:rsidR="00042ED4">
        <w:rPr>
          <w:rFonts w:ascii="Arial" w:hAnsi="Arial" w:cs="Arial"/>
          <w:sz w:val="24"/>
          <w:szCs w:val="24"/>
        </w:rPr>
        <w:t xml:space="preserve"> The</w:t>
      </w:r>
      <w:r w:rsidR="007C1143">
        <w:rPr>
          <w:rFonts w:ascii="Arial" w:hAnsi="Arial" w:cs="Arial"/>
          <w:sz w:val="24"/>
          <w:szCs w:val="24"/>
        </w:rPr>
        <w:t xml:space="preserve">y are capable guardian as they are viewed and controlled by a human. </w:t>
      </w:r>
      <w:r w:rsidR="00673650">
        <w:rPr>
          <w:rFonts w:ascii="Arial" w:hAnsi="Arial" w:cs="Arial"/>
          <w:sz w:val="24"/>
          <w:szCs w:val="24"/>
        </w:rPr>
        <w:t xml:space="preserve">They are also psychological </w:t>
      </w:r>
      <w:r w:rsidR="000254E4">
        <w:rPr>
          <w:rFonts w:ascii="Arial" w:hAnsi="Arial" w:cs="Arial"/>
          <w:sz w:val="24"/>
          <w:szCs w:val="24"/>
        </w:rPr>
        <w:t>deterrents</w:t>
      </w:r>
      <w:r w:rsidR="00673650">
        <w:rPr>
          <w:rFonts w:ascii="Arial" w:hAnsi="Arial" w:cs="Arial"/>
          <w:sz w:val="24"/>
          <w:szCs w:val="24"/>
        </w:rPr>
        <w:t xml:space="preserve"> </w:t>
      </w:r>
      <w:r w:rsidR="00477F5A">
        <w:rPr>
          <w:rFonts w:ascii="Arial" w:hAnsi="Arial" w:cs="Arial"/>
          <w:sz w:val="24"/>
          <w:szCs w:val="24"/>
        </w:rPr>
        <w:t>even if the</w:t>
      </w:r>
      <w:r w:rsidR="00132346">
        <w:rPr>
          <w:rFonts w:ascii="Arial" w:hAnsi="Arial" w:cs="Arial"/>
          <w:sz w:val="24"/>
          <w:szCs w:val="24"/>
        </w:rPr>
        <w:t xml:space="preserve"> </w:t>
      </w:r>
      <w:r w:rsidR="00477F5A">
        <w:rPr>
          <w:rFonts w:ascii="Arial" w:hAnsi="Arial" w:cs="Arial"/>
          <w:sz w:val="24"/>
          <w:szCs w:val="24"/>
        </w:rPr>
        <w:t xml:space="preserve"> </w:t>
      </w:r>
    </w:p>
    <w:p w14:paraId="453C2539" w14:textId="77777777" w:rsidR="0090689D" w:rsidRDefault="0090689D" w:rsidP="00365191">
      <w:pPr>
        <w:spacing w:line="360" w:lineRule="auto"/>
        <w:rPr>
          <w:rFonts w:ascii="Arial" w:hAnsi="Arial" w:cs="Arial"/>
          <w:sz w:val="24"/>
          <w:szCs w:val="24"/>
        </w:rPr>
      </w:pPr>
    </w:p>
    <w:p w14:paraId="55C0D6CC" w14:textId="3D41843C" w:rsidR="00D67E1B" w:rsidRDefault="00D67E1B" w:rsidP="00365191">
      <w:pPr>
        <w:spacing w:line="360" w:lineRule="auto"/>
        <w:rPr>
          <w:rFonts w:ascii="Arial" w:hAnsi="Arial" w:cs="Arial"/>
          <w:sz w:val="24"/>
          <w:szCs w:val="24"/>
        </w:rPr>
      </w:pPr>
      <w:r>
        <w:rPr>
          <w:rFonts w:ascii="Arial" w:hAnsi="Arial" w:cs="Arial"/>
          <w:sz w:val="24"/>
          <w:szCs w:val="24"/>
        </w:rPr>
        <w:t>Routine activity</w:t>
      </w:r>
      <w:r w:rsidR="00740FB9">
        <w:rPr>
          <w:rFonts w:ascii="Arial" w:hAnsi="Arial" w:cs="Arial"/>
          <w:sz w:val="24"/>
          <w:szCs w:val="24"/>
        </w:rPr>
        <w:t xml:space="preserve"> theory is </w:t>
      </w:r>
      <w:r w:rsidR="0029415D">
        <w:rPr>
          <w:rFonts w:ascii="Arial" w:hAnsi="Arial" w:cs="Arial"/>
          <w:sz w:val="24"/>
          <w:szCs w:val="24"/>
        </w:rPr>
        <w:t>a</w:t>
      </w:r>
      <w:r w:rsidR="007351B5">
        <w:rPr>
          <w:rFonts w:ascii="Arial" w:hAnsi="Arial" w:cs="Arial"/>
          <w:sz w:val="24"/>
          <w:szCs w:val="24"/>
        </w:rPr>
        <w:t xml:space="preserve"> theory </w:t>
      </w:r>
      <w:r w:rsidR="00ED1CFE">
        <w:rPr>
          <w:rFonts w:ascii="Arial" w:hAnsi="Arial" w:cs="Arial"/>
          <w:sz w:val="24"/>
          <w:szCs w:val="24"/>
        </w:rPr>
        <w:t xml:space="preserve">states that criminals </w:t>
      </w:r>
      <w:r w:rsidR="00C31A21">
        <w:rPr>
          <w:rFonts w:ascii="Arial" w:hAnsi="Arial" w:cs="Arial"/>
          <w:sz w:val="24"/>
          <w:szCs w:val="24"/>
        </w:rPr>
        <w:t>behave</w:t>
      </w:r>
      <w:r w:rsidR="00ED1CFE">
        <w:rPr>
          <w:rFonts w:ascii="Arial" w:hAnsi="Arial" w:cs="Arial"/>
          <w:sz w:val="24"/>
          <w:szCs w:val="24"/>
        </w:rPr>
        <w:t xml:space="preserve"> </w:t>
      </w:r>
      <w:r w:rsidR="00C31A21">
        <w:rPr>
          <w:rFonts w:ascii="Arial" w:hAnsi="Arial" w:cs="Arial"/>
          <w:sz w:val="24"/>
          <w:szCs w:val="24"/>
        </w:rPr>
        <w:t>rationally</w:t>
      </w:r>
      <w:r w:rsidR="00D4053A">
        <w:rPr>
          <w:rFonts w:ascii="Arial" w:hAnsi="Arial" w:cs="Arial"/>
          <w:sz w:val="24"/>
          <w:szCs w:val="24"/>
        </w:rPr>
        <w:t xml:space="preserve"> </w:t>
      </w:r>
      <w:sdt>
        <w:sdtPr>
          <w:rPr>
            <w:rFonts w:ascii="Arial" w:hAnsi="Arial" w:cs="Arial"/>
            <w:sz w:val="24"/>
            <w:szCs w:val="24"/>
          </w:rPr>
          <w:id w:val="-1596161203"/>
          <w:citation/>
        </w:sdtPr>
        <w:sdtContent>
          <w:r w:rsidR="00C31A21">
            <w:rPr>
              <w:rFonts w:ascii="Arial" w:hAnsi="Arial" w:cs="Arial"/>
              <w:sz w:val="24"/>
              <w:szCs w:val="24"/>
            </w:rPr>
            <w:fldChar w:fldCharType="begin"/>
          </w:r>
          <w:r w:rsidR="00C31A21">
            <w:rPr>
              <w:rFonts w:ascii="Arial" w:hAnsi="Arial" w:cs="Arial"/>
              <w:sz w:val="24"/>
              <w:szCs w:val="24"/>
            </w:rPr>
            <w:instrText xml:space="preserve"> CITATION Cla85 \l 2057 </w:instrText>
          </w:r>
          <w:r w:rsidR="00C31A21">
            <w:rPr>
              <w:rFonts w:ascii="Arial" w:hAnsi="Arial" w:cs="Arial"/>
              <w:sz w:val="24"/>
              <w:szCs w:val="24"/>
            </w:rPr>
            <w:fldChar w:fldCharType="separate"/>
          </w:r>
          <w:r w:rsidR="00C31A21" w:rsidRPr="00C31A21">
            <w:rPr>
              <w:rFonts w:ascii="Arial" w:hAnsi="Arial" w:cs="Arial"/>
              <w:noProof/>
              <w:sz w:val="24"/>
              <w:szCs w:val="24"/>
            </w:rPr>
            <w:t>(Clarke &amp; Cornish, 1985)</w:t>
          </w:r>
          <w:r w:rsidR="00C31A21">
            <w:rPr>
              <w:rFonts w:ascii="Arial" w:hAnsi="Arial" w:cs="Arial"/>
              <w:sz w:val="24"/>
              <w:szCs w:val="24"/>
            </w:rPr>
            <w:fldChar w:fldCharType="end"/>
          </w:r>
        </w:sdtContent>
      </w:sdt>
      <w:r w:rsidR="00885645">
        <w:rPr>
          <w:rFonts w:ascii="Arial" w:hAnsi="Arial" w:cs="Arial"/>
          <w:sz w:val="24"/>
          <w:szCs w:val="24"/>
        </w:rPr>
        <w:t xml:space="preserve">. </w:t>
      </w:r>
      <w:r w:rsidR="00361DF2">
        <w:rPr>
          <w:rFonts w:ascii="Arial" w:hAnsi="Arial" w:cs="Arial"/>
          <w:sz w:val="24"/>
          <w:szCs w:val="24"/>
        </w:rPr>
        <w:t>This means that</w:t>
      </w:r>
      <w:r w:rsidR="00233A74">
        <w:rPr>
          <w:rFonts w:ascii="Arial" w:hAnsi="Arial" w:cs="Arial"/>
          <w:sz w:val="24"/>
          <w:szCs w:val="24"/>
        </w:rPr>
        <w:t xml:space="preserve"> evidence based policing </w:t>
      </w:r>
      <w:r w:rsidR="00186E15">
        <w:rPr>
          <w:rFonts w:ascii="Arial" w:hAnsi="Arial" w:cs="Arial"/>
          <w:sz w:val="24"/>
          <w:szCs w:val="24"/>
        </w:rPr>
        <w:t xml:space="preserve">solution must </w:t>
      </w:r>
      <w:r w:rsidR="00B17A2B">
        <w:rPr>
          <w:rFonts w:ascii="Arial" w:hAnsi="Arial" w:cs="Arial"/>
          <w:sz w:val="24"/>
          <w:szCs w:val="24"/>
        </w:rPr>
        <w:t>decrease</w:t>
      </w:r>
      <w:r w:rsidR="00186E15">
        <w:rPr>
          <w:rFonts w:ascii="Arial" w:hAnsi="Arial" w:cs="Arial"/>
          <w:sz w:val="24"/>
          <w:szCs w:val="24"/>
        </w:rPr>
        <w:t xml:space="preserve"> the </w:t>
      </w:r>
      <w:r w:rsidR="00186E15">
        <w:rPr>
          <w:rFonts w:ascii="Arial" w:hAnsi="Arial" w:cs="Arial"/>
          <w:sz w:val="24"/>
          <w:szCs w:val="24"/>
        </w:rPr>
        <w:lastRenderedPageBreak/>
        <w:t xml:space="preserve">reward for a crime </w:t>
      </w:r>
      <w:r w:rsidR="00B17A2B">
        <w:rPr>
          <w:rFonts w:ascii="Arial" w:hAnsi="Arial" w:cs="Arial"/>
          <w:sz w:val="24"/>
          <w:szCs w:val="24"/>
        </w:rPr>
        <w:t xml:space="preserve">or increase the awareness </w:t>
      </w:r>
      <w:r w:rsidR="00703FF4">
        <w:rPr>
          <w:rFonts w:ascii="Arial" w:hAnsi="Arial" w:cs="Arial"/>
          <w:sz w:val="24"/>
          <w:szCs w:val="24"/>
        </w:rPr>
        <w:t>of the crime</w:t>
      </w:r>
      <w:r w:rsidR="003C6E14">
        <w:rPr>
          <w:rFonts w:ascii="Arial" w:hAnsi="Arial" w:cs="Arial"/>
          <w:sz w:val="24"/>
          <w:szCs w:val="24"/>
        </w:rPr>
        <w:t xml:space="preserve">. </w:t>
      </w:r>
      <w:r w:rsidR="00E90755">
        <w:rPr>
          <w:rFonts w:ascii="Arial" w:hAnsi="Arial" w:cs="Arial"/>
          <w:sz w:val="24"/>
          <w:szCs w:val="24"/>
        </w:rPr>
        <w:t xml:space="preserve">This </w:t>
      </w:r>
      <w:r w:rsidR="004659FB">
        <w:rPr>
          <w:rFonts w:ascii="Arial" w:hAnsi="Arial" w:cs="Arial"/>
          <w:sz w:val="24"/>
          <w:szCs w:val="24"/>
        </w:rPr>
        <w:t xml:space="preserve">means that an evidence based policing approach </w:t>
      </w:r>
      <w:r w:rsidR="003B1840">
        <w:rPr>
          <w:rFonts w:ascii="Arial" w:hAnsi="Arial" w:cs="Arial"/>
          <w:sz w:val="24"/>
          <w:szCs w:val="24"/>
        </w:rPr>
        <w:t>allows for</w:t>
      </w:r>
      <w:r w:rsidR="003B0630">
        <w:rPr>
          <w:rFonts w:ascii="Arial" w:hAnsi="Arial" w:cs="Arial"/>
          <w:sz w:val="24"/>
          <w:szCs w:val="24"/>
        </w:rPr>
        <w:t xml:space="preserve"> </w:t>
      </w:r>
      <w:r w:rsidR="007E6111">
        <w:rPr>
          <w:rFonts w:ascii="Arial" w:hAnsi="Arial" w:cs="Arial"/>
          <w:sz w:val="24"/>
          <w:szCs w:val="24"/>
        </w:rPr>
        <w:t xml:space="preserve">analysis of the cause of crime to </w:t>
      </w:r>
      <w:r w:rsidR="00997717">
        <w:rPr>
          <w:rFonts w:ascii="Arial" w:hAnsi="Arial" w:cs="Arial"/>
          <w:sz w:val="24"/>
          <w:szCs w:val="24"/>
        </w:rPr>
        <w:t>determine</w:t>
      </w:r>
      <w:r w:rsidR="007E6111">
        <w:rPr>
          <w:rFonts w:ascii="Arial" w:hAnsi="Arial" w:cs="Arial"/>
          <w:sz w:val="24"/>
          <w:szCs w:val="24"/>
        </w:rPr>
        <w:t xml:space="preserve"> </w:t>
      </w:r>
      <w:r w:rsidR="00997717">
        <w:rPr>
          <w:rFonts w:ascii="Arial" w:hAnsi="Arial" w:cs="Arial"/>
          <w:sz w:val="24"/>
          <w:szCs w:val="24"/>
        </w:rPr>
        <w:t>the best approach.</w:t>
      </w:r>
      <w:r w:rsidR="005D7DF7">
        <w:rPr>
          <w:rFonts w:ascii="Arial" w:hAnsi="Arial" w:cs="Arial"/>
          <w:sz w:val="24"/>
          <w:szCs w:val="24"/>
        </w:rPr>
        <w:t xml:space="preserve"> </w:t>
      </w:r>
    </w:p>
    <w:p w14:paraId="1FCAA716" w14:textId="77777777" w:rsidR="0089343C" w:rsidRDefault="0089343C" w:rsidP="00365191">
      <w:pPr>
        <w:spacing w:line="360" w:lineRule="auto"/>
        <w:rPr>
          <w:rFonts w:ascii="Arial" w:hAnsi="Arial" w:cs="Arial"/>
          <w:sz w:val="24"/>
          <w:szCs w:val="24"/>
        </w:rPr>
      </w:pPr>
    </w:p>
    <w:p w14:paraId="4358542B" w14:textId="72225FB1" w:rsidR="0089343C" w:rsidRDefault="0089343C" w:rsidP="00365191">
      <w:pPr>
        <w:spacing w:line="360" w:lineRule="auto"/>
        <w:rPr>
          <w:rFonts w:ascii="Arial" w:hAnsi="Arial" w:cs="Arial"/>
          <w:sz w:val="24"/>
          <w:szCs w:val="24"/>
        </w:rPr>
      </w:pPr>
      <w:r>
        <w:rPr>
          <w:rFonts w:ascii="Arial" w:hAnsi="Arial" w:cs="Arial"/>
          <w:sz w:val="24"/>
          <w:szCs w:val="24"/>
        </w:rPr>
        <w:t>Crime pattern</w:t>
      </w:r>
      <w:r w:rsidR="006D4D2B">
        <w:rPr>
          <w:rFonts w:ascii="Arial" w:hAnsi="Arial" w:cs="Arial"/>
          <w:sz w:val="24"/>
          <w:szCs w:val="24"/>
        </w:rPr>
        <w:t xml:space="preserve"> theory is a theory that states that </w:t>
      </w:r>
      <w:r w:rsidR="006F5B3A">
        <w:rPr>
          <w:rFonts w:ascii="Arial" w:hAnsi="Arial" w:cs="Arial"/>
          <w:sz w:val="24"/>
          <w:szCs w:val="24"/>
        </w:rPr>
        <w:t>crime occurs in specific locations based on the routes between nodes</w:t>
      </w:r>
      <w:r w:rsidR="003C614C">
        <w:rPr>
          <w:rFonts w:ascii="Arial" w:hAnsi="Arial" w:cs="Arial"/>
          <w:sz w:val="24"/>
          <w:szCs w:val="24"/>
        </w:rPr>
        <w:t xml:space="preserve">  </w:t>
      </w:r>
      <w:sdt>
        <w:sdtPr>
          <w:rPr>
            <w:rFonts w:ascii="Arial" w:hAnsi="Arial" w:cs="Arial"/>
            <w:sz w:val="24"/>
            <w:szCs w:val="24"/>
          </w:rPr>
          <w:id w:val="1984193698"/>
          <w:citation/>
        </w:sdtPr>
        <w:sdtContent>
          <w:r w:rsidR="0054681F">
            <w:rPr>
              <w:rFonts w:ascii="Arial" w:hAnsi="Arial" w:cs="Arial"/>
              <w:sz w:val="24"/>
              <w:szCs w:val="24"/>
            </w:rPr>
            <w:fldChar w:fldCharType="begin"/>
          </w:r>
          <w:r w:rsidR="004B2374">
            <w:rPr>
              <w:rFonts w:ascii="Arial" w:hAnsi="Arial" w:cs="Arial"/>
              <w:sz w:val="24"/>
              <w:szCs w:val="24"/>
            </w:rPr>
            <w:instrText xml:space="preserve">CITATION Bob05 \l 2057 </w:instrText>
          </w:r>
          <w:r w:rsidR="0054681F">
            <w:rPr>
              <w:rFonts w:ascii="Arial" w:hAnsi="Arial" w:cs="Arial"/>
              <w:sz w:val="24"/>
              <w:szCs w:val="24"/>
            </w:rPr>
            <w:fldChar w:fldCharType="separate"/>
          </w:r>
          <w:r w:rsidR="004B2374" w:rsidRPr="004B2374">
            <w:rPr>
              <w:rFonts w:ascii="Arial" w:hAnsi="Arial" w:cs="Arial"/>
              <w:noProof/>
              <w:sz w:val="24"/>
              <w:szCs w:val="24"/>
            </w:rPr>
            <w:t>(Boba, 2005)</w:t>
          </w:r>
          <w:r w:rsidR="0054681F">
            <w:rPr>
              <w:rFonts w:ascii="Arial" w:hAnsi="Arial" w:cs="Arial"/>
              <w:sz w:val="24"/>
              <w:szCs w:val="24"/>
            </w:rPr>
            <w:fldChar w:fldCharType="end"/>
          </w:r>
        </w:sdtContent>
      </w:sdt>
      <w:r w:rsidR="00883451">
        <w:rPr>
          <w:rFonts w:ascii="Arial" w:hAnsi="Arial" w:cs="Arial"/>
          <w:sz w:val="24"/>
          <w:szCs w:val="24"/>
        </w:rPr>
        <w:t xml:space="preserve">. The </w:t>
      </w:r>
      <w:r w:rsidR="00C65137">
        <w:rPr>
          <w:rFonts w:ascii="Arial" w:hAnsi="Arial" w:cs="Arial"/>
          <w:sz w:val="24"/>
          <w:szCs w:val="24"/>
        </w:rPr>
        <w:t xml:space="preserve">nodes are specific locations that </w:t>
      </w:r>
      <w:r w:rsidR="00580DB5">
        <w:rPr>
          <w:rFonts w:ascii="Arial" w:hAnsi="Arial" w:cs="Arial"/>
          <w:sz w:val="24"/>
          <w:szCs w:val="24"/>
        </w:rPr>
        <w:t xml:space="preserve">an individual visits </w:t>
      </w:r>
      <w:r w:rsidR="00882454">
        <w:rPr>
          <w:rFonts w:ascii="Arial" w:hAnsi="Arial" w:cs="Arial"/>
          <w:sz w:val="24"/>
          <w:szCs w:val="24"/>
        </w:rPr>
        <w:t xml:space="preserve">regularly such as </w:t>
      </w:r>
      <w:r w:rsidR="002176F4">
        <w:rPr>
          <w:rFonts w:ascii="Arial" w:hAnsi="Arial" w:cs="Arial"/>
          <w:sz w:val="24"/>
          <w:szCs w:val="24"/>
        </w:rPr>
        <w:t xml:space="preserve">their home, </w:t>
      </w:r>
      <w:r w:rsidR="0009348A">
        <w:rPr>
          <w:rFonts w:ascii="Arial" w:hAnsi="Arial" w:cs="Arial"/>
          <w:sz w:val="24"/>
          <w:szCs w:val="24"/>
        </w:rPr>
        <w:t>work,</w:t>
      </w:r>
      <w:r w:rsidR="002176F4">
        <w:rPr>
          <w:rFonts w:ascii="Arial" w:hAnsi="Arial" w:cs="Arial"/>
          <w:sz w:val="24"/>
          <w:szCs w:val="24"/>
        </w:rPr>
        <w:t xml:space="preserve"> and </w:t>
      </w:r>
      <w:r w:rsidR="0009348A">
        <w:rPr>
          <w:rFonts w:ascii="Arial" w:hAnsi="Arial" w:cs="Arial"/>
          <w:sz w:val="24"/>
          <w:szCs w:val="24"/>
        </w:rPr>
        <w:t>other regular places</w:t>
      </w:r>
      <w:r w:rsidR="002176F4">
        <w:rPr>
          <w:rFonts w:ascii="Arial" w:hAnsi="Arial" w:cs="Arial"/>
          <w:sz w:val="24"/>
          <w:szCs w:val="24"/>
        </w:rPr>
        <w:t>.</w:t>
      </w:r>
      <w:r w:rsidR="008952C4">
        <w:rPr>
          <w:rFonts w:ascii="Arial" w:hAnsi="Arial" w:cs="Arial"/>
          <w:sz w:val="24"/>
          <w:szCs w:val="24"/>
        </w:rPr>
        <w:t xml:space="preserve"> </w:t>
      </w:r>
      <w:r w:rsidR="00476DE0">
        <w:rPr>
          <w:rFonts w:ascii="Arial" w:hAnsi="Arial" w:cs="Arial"/>
          <w:sz w:val="24"/>
          <w:szCs w:val="24"/>
        </w:rPr>
        <w:t>The node</w:t>
      </w:r>
      <w:r w:rsidR="00EC0950">
        <w:rPr>
          <w:rFonts w:ascii="Arial" w:hAnsi="Arial" w:cs="Arial"/>
          <w:sz w:val="24"/>
          <w:szCs w:val="24"/>
        </w:rPr>
        <w:t xml:space="preserve">s have a higher level of security. </w:t>
      </w:r>
      <w:r w:rsidR="00F7379F">
        <w:rPr>
          <w:rFonts w:ascii="Arial" w:hAnsi="Arial" w:cs="Arial"/>
          <w:sz w:val="24"/>
          <w:szCs w:val="24"/>
        </w:rPr>
        <w:t xml:space="preserve">This </w:t>
      </w:r>
      <w:r w:rsidR="00431F59">
        <w:rPr>
          <w:rFonts w:ascii="Arial" w:hAnsi="Arial" w:cs="Arial"/>
          <w:sz w:val="24"/>
          <w:szCs w:val="24"/>
        </w:rPr>
        <w:t xml:space="preserve">decreases the </w:t>
      </w:r>
      <w:r w:rsidR="002F58FF">
        <w:rPr>
          <w:rFonts w:ascii="Arial" w:hAnsi="Arial" w:cs="Arial"/>
          <w:sz w:val="24"/>
          <w:szCs w:val="24"/>
        </w:rPr>
        <w:t>likelihood of crime</w:t>
      </w:r>
      <w:r w:rsidR="006B7D0A">
        <w:rPr>
          <w:rFonts w:ascii="Arial" w:hAnsi="Arial" w:cs="Arial"/>
          <w:sz w:val="24"/>
          <w:szCs w:val="24"/>
        </w:rPr>
        <w:t xml:space="preserve"> </w:t>
      </w:r>
      <w:r w:rsidR="00F82FC2">
        <w:rPr>
          <w:rFonts w:ascii="Arial" w:hAnsi="Arial" w:cs="Arial"/>
          <w:sz w:val="24"/>
          <w:szCs w:val="24"/>
        </w:rPr>
        <w:t xml:space="preserve">occurring within the node. </w:t>
      </w:r>
      <w:r w:rsidR="008952C4">
        <w:rPr>
          <w:rFonts w:ascii="Arial" w:hAnsi="Arial" w:cs="Arial"/>
          <w:sz w:val="24"/>
          <w:szCs w:val="24"/>
        </w:rPr>
        <w:t xml:space="preserve">There are </w:t>
      </w:r>
      <w:r w:rsidR="001E1452">
        <w:rPr>
          <w:rFonts w:ascii="Arial" w:hAnsi="Arial" w:cs="Arial"/>
          <w:sz w:val="24"/>
          <w:szCs w:val="24"/>
        </w:rPr>
        <w:t xml:space="preserve">pathways </w:t>
      </w:r>
      <w:r w:rsidR="00D22685">
        <w:rPr>
          <w:rFonts w:ascii="Arial" w:hAnsi="Arial" w:cs="Arial"/>
          <w:sz w:val="24"/>
          <w:szCs w:val="24"/>
        </w:rPr>
        <w:t>which are the routes between the</w:t>
      </w:r>
      <w:r w:rsidR="00F75113">
        <w:rPr>
          <w:rFonts w:ascii="Arial" w:hAnsi="Arial" w:cs="Arial"/>
          <w:sz w:val="24"/>
          <w:szCs w:val="24"/>
        </w:rPr>
        <w:t xml:space="preserve"> different node</w:t>
      </w:r>
      <w:r w:rsidR="00111E98">
        <w:rPr>
          <w:rFonts w:ascii="Arial" w:hAnsi="Arial" w:cs="Arial"/>
          <w:sz w:val="24"/>
          <w:szCs w:val="24"/>
        </w:rPr>
        <w:t xml:space="preserve">s. </w:t>
      </w:r>
      <w:r w:rsidR="005F246E">
        <w:rPr>
          <w:rFonts w:ascii="Arial" w:hAnsi="Arial" w:cs="Arial"/>
          <w:sz w:val="24"/>
          <w:szCs w:val="24"/>
        </w:rPr>
        <w:t>These</w:t>
      </w:r>
      <w:r w:rsidR="00713771">
        <w:rPr>
          <w:rFonts w:ascii="Arial" w:hAnsi="Arial" w:cs="Arial"/>
          <w:sz w:val="24"/>
          <w:szCs w:val="24"/>
        </w:rPr>
        <w:t xml:space="preserve"> p</w:t>
      </w:r>
      <w:r w:rsidR="0064518C">
        <w:rPr>
          <w:rFonts w:ascii="Arial" w:hAnsi="Arial" w:cs="Arial"/>
          <w:sz w:val="24"/>
          <w:szCs w:val="24"/>
        </w:rPr>
        <w:t>athways</w:t>
      </w:r>
      <w:r w:rsidR="009122FD">
        <w:rPr>
          <w:rFonts w:ascii="Arial" w:hAnsi="Arial" w:cs="Arial"/>
          <w:sz w:val="24"/>
          <w:szCs w:val="24"/>
        </w:rPr>
        <w:t xml:space="preserve"> do not have </w:t>
      </w:r>
      <w:r w:rsidR="008C54C2">
        <w:rPr>
          <w:rFonts w:ascii="Arial" w:hAnsi="Arial" w:cs="Arial"/>
          <w:sz w:val="24"/>
          <w:szCs w:val="24"/>
        </w:rPr>
        <w:t>the same level</w:t>
      </w:r>
      <w:r w:rsidR="00F63324">
        <w:rPr>
          <w:rFonts w:ascii="Arial" w:hAnsi="Arial" w:cs="Arial"/>
          <w:sz w:val="24"/>
          <w:szCs w:val="24"/>
        </w:rPr>
        <w:t xml:space="preserve"> </w:t>
      </w:r>
      <w:r w:rsidR="005560A0">
        <w:rPr>
          <w:rFonts w:ascii="Arial" w:hAnsi="Arial" w:cs="Arial"/>
          <w:sz w:val="24"/>
          <w:szCs w:val="24"/>
        </w:rPr>
        <w:t xml:space="preserve">of security </w:t>
      </w:r>
      <w:r w:rsidR="00D7469B">
        <w:rPr>
          <w:rFonts w:ascii="Arial" w:hAnsi="Arial" w:cs="Arial"/>
          <w:sz w:val="24"/>
          <w:szCs w:val="24"/>
        </w:rPr>
        <w:t xml:space="preserve">as the nodes. This is caused by the pathways </w:t>
      </w:r>
      <w:r w:rsidR="00E32A82">
        <w:rPr>
          <w:rFonts w:ascii="Arial" w:hAnsi="Arial" w:cs="Arial"/>
          <w:sz w:val="24"/>
          <w:szCs w:val="24"/>
        </w:rPr>
        <w:t>not being with a fixed location</w:t>
      </w:r>
      <w:r w:rsidR="004B0F59">
        <w:rPr>
          <w:rFonts w:ascii="Arial" w:hAnsi="Arial" w:cs="Arial"/>
          <w:sz w:val="24"/>
          <w:szCs w:val="24"/>
        </w:rPr>
        <w:t xml:space="preserve"> which means that the number of people </w:t>
      </w:r>
      <w:r w:rsidR="00D14467">
        <w:rPr>
          <w:rFonts w:ascii="Arial" w:hAnsi="Arial" w:cs="Arial"/>
          <w:sz w:val="24"/>
          <w:szCs w:val="24"/>
        </w:rPr>
        <w:t xml:space="preserve">within an area is </w:t>
      </w:r>
      <w:r w:rsidR="00C45093">
        <w:rPr>
          <w:rFonts w:ascii="Arial" w:hAnsi="Arial" w:cs="Arial"/>
          <w:sz w:val="24"/>
          <w:szCs w:val="24"/>
        </w:rPr>
        <w:t>l</w:t>
      </w:r>
      <w:r w:rsidR="00691100">
        <w:rPr>
          <w:rFonts w:ascii="Arial" w:hAnsi="Arial" w:cs="Arial"/>
          <w:sz w:val="24"/>
          <w:szCs w:val="24"/>
        </w:rPr>
        <w:t>ower than at the nodes</w:t>
      </w:r>
      <w:r w:rsidR="00D14467">
        <w:rPr>
          <w:rFonts w:ascii="Arial" w:hAnsi="Arial" w:cs="Arial"/>
          <w:sz w:val="24"/>
          <w:szCs w:val="24"/>
        </w:rPr>
        <w:t>.</w:t>
      </w:r>
      <w:r w:rsidR="00691100">
        <w:rPr>
          <w:rFonts w:ascii="Arial" w:hAnsi="Arial" w:cs="Arial"/>
          <w:sz w:val="24"/>
          <w:szCs w:val="24"/>
        </w:rPr>
        <w:t xml:space="preserve"> </w:t>
      </w:r>
      <w:r w:rsidR="00D349B8">
        <w:rPr>
          <w:rFonts w:ascii="Arial" w:hAnsi="Arial" w:cs="Arial"/>
          <w:sz w:val="24"/>
          <w:szCs w:val="24"/>
        </w:rPr>
        <w:t>Within the pathways there are locations that</w:t>
      </w:r>
      <w:r w:rsidR="00AE56EB">
        <w:rPr>
          <w:rFonts w:ascii="Arial" w:hAnsi="Arial" w:cs="Arial"/>
          <w:sz w:val="24"/>
          <w:szCs w:val="24"/>
        </w:rPr>
        <w:t xml:space="preserve"> </w:t>
      </w:r>
      <w:r w:rsidR="00CE418F">
        <w:rPr>
          <w:rFonts w:ascii="Arial" w:hAnsi="Arial" w:cs="Arial"/>
          <w:sz w:val="24"/>
          <w:szCs w:val="24"/>
        </w:rPr>
        <w:t xml:space="preserve">have </w:t>
      </w:r>
      <w:r w:rsidR="002D5FDA">
        <w:rPr>
          <w:rFonts w:ascii="Arial" w:hAnsi="Arial" w:cs="Arial"/>
          <w:sz w:val="24"/>
          <w:szCs w:val="24"/>
        </w:rPr>
        <w:t>desirable</w:t>
      </w:r>
      <w:r w:rsidR="00701197">
        <w:rPr>
          <w:rFonts w:ascii="Arial" w:hAnsi="Arial" w:cs="Arial"/>
          <w:sz w:val="24"/>
          <w:szCs w:val="24"/>
        </w:rPr>
        <w:t xml:space="preserve"> target</w:t>
      </w:r>
      <w:r w:rsidR="00131590">
        <w:rPr>
          <w:rFonts w:ascii="Arial" w:hAnsi="Arial" w:cs="Arial"/>
          <w:sz w:val="24"/>
          <w:szCs w:val="24"/>
        </w:rPr>
        <w:t>s</w:t>
      </w:r>
      <w:r w:rsidR="00792AEA">
        <w:rPr>
          <w:rFonts w:ascii="Arial" w:hAnsi="Arial" w:cs="Arial"/>
          <w:sz w:val="24"/>
          <w:szCs w:val="24"/>
        </w:rPr>
        <w:t>.</w:t>
      </w:r>
      <w:r w:rsidR="004D1E76">
        <w:rPr>
          <w:rFonts w:ascii="Arial" w:hAnsi="Arial" w:cs="Arial"/>
          <w:sz w:val="24"/>
          <w:szCs w:val="24"/>
        </w:rPr>
        <w:t xml:space="preserve"> </w:t>
      </w:r>
      <w:r w:rsidR="00904888">
        <w:rPr>
          <w:rFonts w:ascii="Arial" w:hAnsi="Arial" w:cs="Arial"/>
          <w:sz w:val="24"/>
          <w:szCs w:val="24"/>
        </w:rPr>
        <w:t>The area along the pathwa</w:t>
      </w:r>
      <w:r w:rsidR="00EF6A49">
        <w:rPr>
          <w:rFonts w:ascii="Arial" w:hAnsi="Arial" w:cs="Arial"/>
          <w:sz w:val="24"/>
          <w:szCs w:val="24"/>
        </w:rPr>
        <w:t xml:space="preserve">ys where there are </w:t>
      </w:r>
      <w:r w:rsidR="001B087F">
        <w:rPr>
          <w:rFonts w:ascii="Arial" w:hAnsi="Arial" w:cs="Arial"/>
          <w:sz w:val="24"/>
          <w:szCs w:val="24"/>
        </w:rPr>
        <w:t xml:space="preserve">desirable targets attract crime. </w:t>
      </w:r>
      <w:r w:rsidR="002F632E">
        <w:rPr>
          <w:rFonts w:ascii="Arial" w:hAnsi="Arial" w:cs="Arial"/>
          <w:sz w:val="24"/>
          <w:szCs w:val="24"/>
        </w:rPr>
        <w:t xml:space="preserve">This understanding allows </w:t>
      </w:r>
      <w:r w:rsidR="00C47F6B">
        <w:rPr>
          <w:rFonts w:ascii="Arial" w:hAnsi="Arial" w:cs="Arial"/>
          <w:sz w:val="24"/>
          <w:szCs w:val="24"/>
        </w:rPr>
        <w:t>for</w:t>
      </w:r>
      <w:r w:rsidR="00261340">
        <w:rPr>
          <w:rFonts w:ascii="Arial" w:hAnsi="Arial" w:cs="Arial"/>
          <w:sz w:val="24"/>
          <w:szCs w:val="24"/>
        </w:rPr>
        <w:t xml:space="preserve"> </w:t>
      </w:r>
      <w:r w:rsidR="004708EB">
        <w:rPr>
          <w:rFonts w:ascii="Arial" w:hAnsi="Arial" w:cs="Arial"/>
          <w:sz w:val="24"/>
          <w:szCs w:val="24"/>
        </w:rPr>
        <w:t>evidence-based</w:t>
      </w:r>
      <w:r w:rsidR="00261340">
        <w:rPr>
          <w:rFonts w:ascii="Arial" w:hAnsi="Arial" w:cs="Arial"/>
          <w:sz w:val="24"/>
          <w:szCs w:val="24"/>
        </w:rPr>
        <w:t xml:space="preserve"> policing </w:t>
      </w:r>
      <w:r w:rsidR="003F76FE">
        <w:rPr>
          <w:rFonts w:ascii="Arial" w:hAnsi="Arial" w:cs="Arial"/>
          <w:sz w:val="24"/>
          <w:szCs w:val="24"/>
        </w:rPr>
        <w:t xml:space="preserve">to </w:t>
      </w:r>
      <w:r w:rsidR="00FD00CC">
        <w:rPr>
          <w:rFonts w:ascii="Arial" w:hAnsi="Arial" w:cs="Arial"/>
          <w:sz w:val="24"/>
          <w:szCs w:val="24"/>
        </w:rPr>
        <w:t>identify</w:t>
      </w:r>
      <w:r w:rsidR="001D12F8">
        <w:rPr>
          <w:rFonts w:ascii="Arial" w:hAnsi="Arial" w:cs="Arial"/>
          <w:sz w:val="24"/>
          <w:szCs w:val="24"/>
        </w:rPr>
        <w:t xml:space="preserve"> why a crime occurs in that </w:t>
      </w:r>
      <w:r w:rsidR="00305EBC">
        <w:rPr>
          <w:rFonts w:ascii="Arial" w:hAnsi="Arial" w:cs="Arial"/>
          <w:sz w:val="24"/>
          <w:szCs w:val="24"/>
        </w:rPr>
        <w:t xml:space="preserve">specific location and how to </w:t>
      </w:r>
      <w:r w:rsidR="00FD00CC">
        <w:rPr>
          <w:rFonts w:ascii="Arial" w:hAnsi="Arial" w:cs="Arial"/>
          <w:sz w:val="24"/>
          <w:szCs w:val="24"/>
        </w:rPr>
        <w:t xml:space="preserve">secure the location. This theory also allows </w:t>
      </w:r>
      <w:r w:rsidR="00AC3CF9">
        <w:rPr>
          <w:rFonts w:ascii="Arial" w:hAnsi="Arial" w:cs="Arial"/>
          <w:sz w:val="24"/>
          <w:szCs w:val="24"/>
        </w:rPr>
        <w:t>for an awareness of how to keep the nodes secure.</w:t>
      </w:r>
    </w:p>
    <w:p w14:paraId="4B513308" w14:textId="77777777" w:rsidR="00B52E07" w:rsidRDefault="00B52E07" w:rsidP="00365191">
      <w:pPr>
        <w:spacing w:line="360" w:lineRule="auto"/>
        <w:rPr>
          <w:rFonts w:ascii="Arial" w:hAnsi="Arial" w:cs="Arial"/>
          <w:sz w:val="24"/>
          <w:szCs w:val="24"/>
        </w:rPr>
      </w:pPr>
    </w:p>
    <w:p w14:paraId="5EE13000" w14:textId="77777777" w:rsidR="00FC2EE8" w:rsidRDefault="00FC2EE8" w:rsidP="00365191">
      <w:pPr>
        <w:spacing w:line="360" w:lineRule="auto"/>
        <w:rPr>
          <w:rFonts w:ascii="Arial" w:hAnsi="Arial" w:cs="Arial"/>
          <w:b/>
          <w:bCs/>
          <w:sz w:val="24"/>
          <w:szCs w:val="24"/>
        </w:rPr>
      </w:pPr>
    </w:p>
    <w:p w14:paraId="4E03A748" w14:textId="65E66FB5" w:rsidR="00ED4EFA" w:rsidRDefault="00752EA7" w:rsidP="00365191">
      <w:pPr>
        <w:spacing w:line="360" w:lineRule="auto"/>
        <w:rPr>
          <w:rFonts w:ascii="Arial" w:hAnsi="Arial" w:cs="Arial"/>
          <w:sz w:val="24"/>
          <w:szCs w:val="24"/>
        </w:rPr>
      </w:pPr>
      <w:r>
        <w:rPr>
          <w:rFonts w:ascii="Arial" w:hAnsi="Arial" w:cs="Arial"/>
          <w:sz w:val="24"/>
          <w:szCs w:val="24"/>
        </w:rPr>
        <w:t>D</w:t>
      </w:r>
      <w:r w:rsidR="007B03B1">
        <w:rPr>
          <w:rFonts w:ascii="Arial" w:hAnsi="Arial" w:cs="Arial"/>
          <w:sz w:val="24"/>
          <w:szCs w:val="24"/>
        </w:rPr>
        <w:t>ata</w:t>
      </w:r>
      <w:r w:rsidR="006E3188" w:rsidRPr="006E6245">
        <w:rPr>
          <w:rFonts w:ascii="Arial" w:hAnsi="Arial" w:cs="Arial"/>
          <w:sz w:val="24"/>
          <w:szCs w:val="24"/>
        </w:rPr>
        <w:t xml:space="preserve"> can be </w:t>
      </w:r>
      <w:r w:rsidR="006C467B" w:rsidRPr="006E6245">
        <w:rPr>
          <w:rFonts w:ascii="Arial" w:hAnsi="Arial" w:cs="Arial"/>
          <w:sz w:val="24"/>
          <w:szCs w:val="24"/>
        </w:rPr>
        <w:t>gathered</w:t>
      </w:r>
      <w:r w:rsidR="006E3188" w:rsidRPr="006E6245">
        <w:rPr>
          <w:rFonts w:ascii="Arial" w:hAnsi="Arial" w:cs="Arial"/>
          <w:sz w:val="24"/>
          <w:szCs w:val="24"/>
        </w:rPr>
        <w:t xml:space="preserve"> from different </w:t>
      </w:r>
      <w:r w:rsidR="003E2A64" w:rsidRPr="006E6245">
        <w:rPr>
          <w:rFonts w:ascii="Arial" w:hAnsi="Arial" w:cs="Arial"/>
          <w:sz w:val="24"/>
          <w:szCs w:val="24"/>
        </w:rPr>
        <w:t>sources.</w:t>
      </w:r>
      <w:r w:rsidR="0040079A">
        <w:rPr>
          <w:rFonts w:ascii="Arial" w:hAnsi="Arial" w:cs="Arial"/>
          <w:sz w:val="24"/>
          <w:szCs w:val="24"/>
        </w:rPr>
        <w:t xml:space="preserve"> These sources of data are internal</w:t>
      </w:r>
      <w:r w:rsidR="00FC0170">
        <w:rPr>
          <w:rFonts w:ascii="Arial" w:hAnsi="Arial" w:cs="Arial"/>
          <w:sz w:val="24"/>
          <w:szCs w:val="24"/>
        </w:rPr>
        <w:t>, external and policy</w:t>
      </w:r>
      <w:r w:rsidR="00301EC6">
        <w:rPr>
          <w:rFonts w:ascii="Arial" w:hAnsi="Arial" w:cs="Arial"/>
          <w:sz w:val="24"/>
          <w:szCs w:val="24"/>
        </w:rPr>
        <w:t>.</w:t>
      </w:r>
      <w:r w:rsidR="00D84C79">
        <w:rPr>
          <w:rFonts w:ascii="Arial" w:hAnsi="Arial" w:cs="Arial"/>
          <w:sz w:val="24"/>
          <w:szCs w:val="24"/>
        </w:rPr>
        <w:t xml:space="preserve"> The data </w:t>
      </w:r>
      <w:r w:rsidR="00E53CE1">
        <w:rPr>
          <w:rFonts w:ascii="Arial" w:hAnsi="Arial" w:cs="Arial"/>
          <w:sz w:val="24"/>
          <w:szCs w:val="24"/>
        </w:rPr>
        <w:t xml:space="preserve">is </w:t>
      </w:r>
      <w:r w:rsidR="00301EC6">
        <w:rPr>
          <w:rFonts w:ascii="Arial" w:hAnsi="Arial" w:cs="Arial"/>
          <w:sz w:val="24"/>
          <w:szCs w:val="24"/>
        </w:rPr>
        <w:t>referred to as</w:t>
      </w:r>
      <w:r w:rsidR="00E53CE1">
        <w:rPr>
          <w:rFonts w:ascii="Arial" w:hAnsi="Arial" w:cs="Arial"/>
          <w:sz w:val="24"/>
          <w:szCs w:val="24"/>
        </w:rPr>
        <w:t xml:space="preserve"> information before it is validated. After validation </w:t>
      </w:r>
      <w:r w:rsidR="0040079A">
        <w:rPr>
          <w:rFonts w:ascii="Arial" w:hAnsi="Arial" w:cs="Arial"/>
          <w:sz w:val="24"/>
          <w:szCs w:val="24"/>
        </w:rPr>
        <w:t>the information becomes intelligence</w:t>
      </w:r>
      <w:r w:rsidR="004F6771">
        <w:rPr>
          <w:rFonts w:ascii="Arial" w:hAnsi="Arial" w:cs="Arial"/>
          <w:sz w:val="24"/>
          <w:szCs w:val="24"/>
        </w:rPr>
        <w:t xml:space="preserve"> </w:t>
      </w:r>
      <w:sdt>
        <w:sdtPr>
          <w:rPr>
            <w:rFonts w:ascii="Arial" w:hAnsi="Arial" w:cs="Arial"/>
            <w:sz w:val="24"/>
            <w:szCs w:val="24"/>
          </w:rPr>
          <w:id w:val="1665125447"/>
          <w:citation/>
        </w:sdtPr>
        <w:sdtContent>
          <w:r w:rsidR="004F6771">
            <w:rPr>
              <w:rFonts w:ascii="Arial" w:hAnsi="Arial" w:cs="Arial"/>
              <w:sz w:val="24"/>
              <w:szCs w:val="24"/>
            </w:rPr>
            <w:fldChar w:fldCharType="begin"/>
          </w:r>
          <w:r w:rsidR="004F6771">
            <w:rPr>
              <w:rFonts w:ascii="Arial" w:hAnsi="Arial" w:cs="Arial"/>
              <w:sz w:val="24"/>
              <w:szCs w:val="24"/>
            </w:rPr>
            <w:instrText xml:space="preserve"> CITATION Col19 \l 2057 </w:instrText>
          </w:r>
          <w:r w:rsidR="004F6771">
            <w:rPr>
              <w:rFonts w:ascii="Arial" w:hAnsi="Arial" w:cs="Arial"/>
              <w:sz w:val="24"/>
              <w:szCs w:val="24"/>
            </w:rPr>
            <w:fldChar w:fldCharType="separate"/>
          </w:r>
          <w:r w:rsidR="004F6771" w:rsidRPr="004F6771">
            <w:rPr>
              <w:rFonts w:ascii="Arial" w:hAnsi="Arial" w:cs="Arial"/>
              <w:noProof/>
              <w:sz w:val="24"/>
              <w:szCs w:val="24"/>
            </w:rPr>
            <w:t>(College of Policing, 2019)</w:t>
          </w:r>
          <w:r w:rsidR="004F6771">
            <w:rPr>
              <w:rFonts w:ascii="Arial" w:hAnsi="Arial" w:cs="Arial"/>
              <w:sz w:val="24"/>
              <w:szCs w:val="24"/>
            </w:rPr>
            <w:fldChar w:fldCharType="end"/>
          </w:r>
        </w:sdtContent>
      </w:sdt>
      <w:r w:rsidR="004F6771">
        <w:rPr>
          <w:rFonts w:ascii="Arial" w:hAnsi="Arial" w:cs="Arial"/>
          <w:sz w:val="24"/>
          <w:szCs w:val="24"/>
        </w:rPr>
        <w:t xml:space="preserve">. </w:t>
      </w:r>
      <w:r w:rsidR="004D4915">
        <w:rPr>
          <w:rFonts w:ascii="Arial" w:hAnsi="Arial" w:cs="Arial"/>
          <w:sz w:val="24"/>
          <w:szCs w:val="24"/>
        </w:rPr>
        <w:t>Intelligence will give the</w:t>
      </w:r>
      <w:r w:rsidR="00512F11">
        <w:rPr>
          <w:rFonts w:ascii="Arial" w:hAnsi="Arial" w:cs="Arial"/>
          <w:sz w:val="24"/>
          <w:szCs w:val="24"/>
        </w:rPr>
        <w:t xml:space="preserve"> reliability meaning the data that has been validated can be analysed and applied faster</w:t>
      </w:r>
      <w:r w:rsidR="00786B2D">
        <w:rPr>
          <w:rFonts w:ascii="Arial" w:hAnsi="Arial" w:cs="Arial"/>
          <w:sz w:val="24"/>
          <w:szCs w:val="24"/>
        </w:rPr>
        <w:t>.</w:t>
      </w:r>
    </w:p>
    <w:p w14:paraId="0580007E" w14:textId="3F98C591" w:rsidR="005A5DCD" w:rsidRDefault="005A5DCD" w:rsidP="00365191">
      <w:pPr>
        <w:spacing w:line="360" w:lineRule="auto"/>
        <w:rPr>
          <w:rFonts w:ascii="Arial" w:hAnsi="Arial" w:cs="Arial"/>
          <w:sz w:val="24"/>
          <w:szCs w:val="24"/>
        </w:rPr>
      </w:pPr>
      <w:r>
        <w:rPr>
          <w:rFonts w:ascii="Arial" w:hAnsi="Arial" w:cs="Arial"/>
          <w:sz w:val="24"/>
          <w:szCs w:val="24"/>
        </w:rPr>
        <w:t xml:space="preserve">Internal sources of </w:t>
      </w:r>
      <w:r w:rsidR="002310A0">
        <w:rPr>
          <w:rFonts w:ascii="Arial" w:hAnsi="Arial" w:cs="Arial"/>
          <w:sz w:val="24"/>
          <w:szCs w:val="24"/>
        </w:rPr>
        <w:t>data</w:t>
      </w:r>
      <w:r>
        <w:rPr>
          <w:rFonts w:ascii="Arial" w:hAnsi="Arial" w:cs="Arial"/>
          <w:sz w:val="24"/>
          <w:szCs w:val="24"/>
        </w:rPr>
        <w:t xml:space="preserve"> </w:t>
      </w:r>
      <w:r w:rsidR="00DD4C2E">
        <w:rPr>
          <w:rFonts w:ascii="Arial" w:hAnsi="Arial" w:cs="Arial"/>
          <w:sz w:val="24"/>
          <w:szCs w:val="24"/>
        </w:rPr>
        <w:t>are sources of information</w:t>
      </w:r>
      <w:r w:rsidR="00766A56">
        <w:rPr>
          <w:rFonts w:ascii="Arial" w:hAnsi="Arial" w:cs="Arial"/>
          <w:sz w:val="24"/>
          <w:szCs w:val="24"/>
        </w:rPr>
        <w:t xml:space="preserve"> and intelligence</w:t>
      </w:r>
      <w:r w:rsidR="00DD4C2E">
        <w:rPr>
          <w:rFonts w:ascii="Arial" w:hAnsi="Arial" w:cs="Arial"/>
          <w:sz w:val="24"/>
          <w:szCs w:val="24"/>
        </w:rPr>
        <w:t xml:space="preserve"> </w:t>
      </w:r>
      <w:r w:rsidR="00D92B48">
        <w:rPr>
          <w:rFonts w:ascii="Arial" w:hAnsi="Arial" w:cs="Arial"/>
          <w:sz w:val="24"/>
          <w:szCs w:val="24"/>
        </w:rPr>
        <w:t xml:space="preserve">that </w:t>
      </w:r>
      <w:r w:rsidR="00133004">
        <w:rPr>
          <w:rFonts w:ascii="Arial" w:hAnsi="Arial" w:cs="Arial"/>
          <w:sz w:val="24"/>
          <w:szCs w:val="24"/>
        </w:rPr>
        <w:t xml:space="preserve">originates </w:t>
      </w:r>
      <w:r w:rsidR="009A4AD0">
        <w:rPr>
          <w:rFonts w:ascii="Arial" w:hAnsi="Arial" w:cs="Arial"/>
          <w:sz w:val="24"/>
          <w:szCs w:val="24"/>
        </w:rPr>
        <w:t xml:space="preserve">from </w:t>
      </w:r>
      <w:proofErr w:type="gramStart"/>
      <w:r w:rsidR="009A4AD0">
        <w:rPr>
          <w:rFonts w:ascii="Arial" w:hAnsi="Arial" w:cs="Arial"/>
          <w:sz w:val="24"/>
          <w:szCs w:val="24"/>
        </w:rPr>
        <w:t>police based</w:t>
      </w:r>
      <w:proofErr w:type="gramEnd"/>
      <w:r w:rsidR="009A4AD0">
        <w:rPr>
          <w:rFonts w:ascii="Arial" w:hAnsi="Arial" w:cs="Arial"/>
          <w:sz w:val="24"/>
          <w:szCs w:val="24"/>
        </w:rPr>
        <w:t xml:space="preserve"> </w:t>
      </w:r>
      <w:r w:rsidR="00D1469E">
        <w:rPr>
          <w:rFonts w:ascii="Arial" w:hAnsi="Arial" w:cs="Arial"/>
          <w:sz w:val="24"/>
          <w:szCs w:val="24"/>
        </w:rPr>
        <w:t>sources</w:t>
      </w:r>
      <w:r w:rsidR="006326FE">
        <w:rPr>
          <w:rFonts w:ascii="Arial" w:hAnsi="Arial" w:cs="Arial"/>
          <w:sz w:val="24"/>
          <w:szCs w:val="24"/>
        </w:rPr>
        <w:t>.</w:t>
      </w:r>
      <w:r w:rsidR="0089001C">
        <w:rPr>
          <w:rFonts w:ascii="Arial" w:hAnsi="Arial" w:cs="Arial"/>
          <w:sz w:val="24"/>
          <w:szCs w:val="24"/>
        </w:rPr>
        <w:t xml:space="preserve"> </w:t>
      </w:r>
      <w:r w:rsidR="008F5493">
        <w:rPr>
          <w:rFonts w:ascii="Arial" w:hAnsi="Arial" w:cs="Arial"/>
          <w:sz w:val="24"/>
          <w:szCs w:val="24"/>
        </w:rPr>
        <w:t xml:space="preserve">These sources of inelegance include </w:t>
      </w:r>
      <w:r w:rsidR="00B937A1">
        <w:rPr>
          <w:rFonts w:ascii="Arial" w:hAnsi="Arial" w:cs="Arial"/>
          <w:sz w:val="24"/>
          <w:szCs w:val="24"/>
        </w:rPr>
        <w:t>police national database and police intelligence database.</w:t>
      </w:r>
      <w:r w:rsidR="0021735D">
        <w:rPr>
          <w:rFonts w:ascii="Arial" w:hAnsi="Arial" w:cs="Arial"/>
          <w:sz w:val="24"/>
          <w:szCs w:val="24"/>
        </w:rPr>
        <w:t xml:space="preserve"> </w:t>
      </w:r>
      <w:r w:rsidR="003C3B42">
        <w:rPr>
          <w:rFonts w:ascii="Arial" w:hAnsi="Arial" w:cs="Arial"/>
          <w:sz w:val="24"/>
          <w:szCs w:val="24"/>
        </w:rPr>
        <w:t xml:space="preserve">Internal sources of information can also be </w:t>
      </w:r>
      <w:r w:rsidR="009A10F3">
        <w:rPr>
          <w:rFonts w:ascii="Arial" w:hAnsi="Arial" w:cs="Arial"/>
          <w:sz w:val="24"/>
          <w:szCs w:val="24"/>
        </w:rPr>
        <w:t>gathered</w:t>
      </w:r>
      <w:r w:rsidR="003C3B42">
        <w:rPr>
          <w:rFonts w:ascii="Arial" w:hAnsi="Arial" w:cs="Arial"/>
          <w:sz w:val="24"/>
          <w:szCs w:val="24"/>
        </w:rPr>
        <w:t xml:space="preserve"> </w:t>
      </w:r>
      <w:r w:rsidR="0022185B">
        <w:rPr>
          <w:rFonts w:ascii="Arial" w:hAnsi="Arial" w:cs="Arial"/>
          <w:sz w:val="24"/>
          <w:szCs w:val="24"/>
        </w:rPr>
        <w:t xml:space="preserve">through official methods such as </w:t>
      </w:r>
      <w:r w:rsidR="00AC15C5">
        <w:rPr>
          <w:rFonts w:ascii="Arial" w:hAnsi="Arial" w:cs="Arial"/>
          <w:sz w:val="24"/>
          <w:szCs w:val="24"/>
        </w:rPr>
        <w:t>web browsing and social media.</w:t>
      </w:r>
      <w:r w:rsidR="002C35DC">
        <w:rPr>
          <w:rFonts w:ascii="Arial" w:hAnsi="Arial" w:cs="Arial"/>
          <w:sz w:val="24"/>
          <w:szCs w:val="24"/>
        </w:rPr>
        <w:t xml:space="preserve"> The sources </w:t>
      </w:r>
      <w:r w:rsidR="00351E5F">
        <w:rPr>
          <w:rFonts w:ascii="Arial" w:hAnsi="Arial" w:cs="Arial"/>
          <w:sz w:val="24"/>
          <w:szCs w:val="24"/>
        </w:rPr>
        <w:t>that come from police information are already validated</w:t>
      </w:r>
      <w:r w:rsidR="00434EAA">
        <w:rPr>
          <w:rFonts w:ascii="Arial" w:hAnsi="Arial" w:cs="Arial"/>
          <w:sz w:val="24"/>
          <w:szCs w:val="24"/>
        </w:rPr>
        <w:t xml:space="preserve"> which means that the </w:t>
      </w:r>
      <w:r w:rsidR="00F871FB">
        <w:rPr>
          <w:rFonts w:ascii="Arial" w:hAnsi="Arial" w:cs="Arial"/>
          <w:sz w:val="24"/>
          <w:szCs w:val="24"/>
        </w:rPr>
        <w:t xml:space="preserve">data has already been validated and is </w:t>
      </w:r>
      <w:r w:rsidR="00910B0B">
        <w:rPr>
          <w:rFonts w:ascii="Arial" w:hAnsi="Arial" w:cs="Arial"/>
          <w:sz w:val="24"/>
          <w:szCs w:val="24"/>
        </w:rPr>
        <w:t>therefore</w:t>
      </w:r>
      <w:r w:rsidR="00F871FB">
        <w:rPr>
          <w:rFonts w:ascii="Arial" w:hAnsi="Arial" w:cs="Arial"/>
          <w:sz w:val="24"/>
          <w:szCs w:val="24"/>
        </w:rPr>
        <w:t xml:space="preserve"> intelligence. </w:t>
      </w:r>
    </w:p>
    <w:p w14:paraId="099CD290" w14:textId="0821557E" w:rsidR="00EB569C" w:rsidRDefault="00EB569C" w:rsidP="00365191">
      <w:pPr>
        <w:spacing w:line="360" w:lineRule="auto"/>
        <w:rPr>
          <w:rFonts w:ascii="Arial" w:hAnsi="Arial" w:cs="Arial"/>
          <w:sz w:val="24"/>
          <w:szCs w:val="24"/>
        </w:rPr>
      </w:pPr>
      <w:r>
        <w:rPr>
          <w:rFonts w:ascii="Arial" w:hAnsi="Arial" w:cs="Arial"/>
          <w:sz w:val="24"/>
          <w:szCs w:val="24"/>
        </w:rPr>
        <w:lastRenderedPageBreak/>
        <w:t xml:space="preserve">External </w:t>
      </w:r>
      <w:r w:rsidR="00953986">
        <w:rPr>
          <w:rFonts w:ascii="Arial" w:hAnsi="Arial" w:cs="Arial"/>
          <w:sz w:val="24"/>
          <w:szCs w:val="24"/>
        </w:rPr>
        <w:t xml:space="preserve">sources of information </w:t>
      </w:r>
      <w:r w:rsidR="00443E8E">
        <w:rPr>
          <w:rFonts w:ascii="Arial" w:hAnsi="Arial" w:cs="Arial"/>
          <w:sz w:val="24"/>
          <w:szCs w:val="24"/>
        </w:rPr>
        <w:t>are sources of</w:t>
      </w:r>
      <w:r w:rsidR="001D1667">
        <w:rPr>
          <w:rFonts w:ascii="Arial" w:hAnsi="Arial" w:cs="Arial"/>
          <w:sz w:val="24"/>
          <w:szCs w:val="24"/>
        </w:rPr>
        <w:t xml:space="preserve"> information that is </w:t>
      </w:r>
      <w:r w:rsidR="009A79AD">
        <w:rPr>
          <w:rFonts w:ascii="Arial" w:hAnsi="Arial" w:cs="Arial"/>
          <w:sz w:val="24"/>
          <w:szCs w:val="24"/>
        </w:rPr>
        <w:t>gathered</w:t>
      </w:r>
      <w:r w:rsidR="00BB330E">
        <w:rPr>
          <w:rFonts w:ascii="Arial" w:hAnsi="Arial" w:cs="Arial"/>
          <w:sz w:val="24"/>
          <w:szCs w:val="24"/>
        </w:rPr>
        <w:t xml:space="preserve"> from </w:t>
      </w:r>
      <w:r w:rsidR="00E45119">
        <w:rPr>
          <w:rFonts w:ascii="Arial" w:hAnsi="Arial" w:cs="Arial"/>
          <w:sz w:val="24"/>
          <w:szCs w:val="24"/>
        </w:rPr>
        <w:t>organisations outside of the police service. This would include other agencies such as schools and the NHS.</w:t>
      </w:r>
      <w:r w:rsidR="00301A1F">
        <w:rPr>
          <w:rFonts w:ascii="Arial" w:hAnsi="Arial" w:cs="Arial"/>
          <w:sz w:val="24"/>
          <w:szCs w:val="24"/>
        </w:rPr>
        <w:t xml:space="preserve"> </w:t>
      </w:r>
      <w:r w:rsidR="000B28B1">
        <w:rPr>
          <w:rFonts w:ascii="Arial" w:hAnsi="Arial" w:cs="Arial"/>
          <w:sz w:val="24"/>
          <w:szCs w:val="24"/>
        </w:rPr>
        <w:t>They would be able to give</w:t>
      </w:r>
      <w:r w:rsidR="00537BE9">
        <w:rPr>
          <w:rFonts w:ascii="Arial" w:hAnsi="Arial" w:cs="Arial"/>
          <w:sz w:val="24"/>
          <w:szCs w:val="24"/>
        </w:rPr>
        <w:t xml:space="preserve"> </w:t>
      </w:r>
      <w:r w:rsidR="00B51382">
        <w:rPr>
          <w:rFonts w:ascii="Arial" w:hAnsi="Arial" w:cs="Arial"/>
          <w:sz w:val="24"/>
          <w:szCs w:val="24"/>
        </w:rPr>
        <w:t>statistics</w:t>
      </w:r>
      <w:r w:rsidR="00537BE9">
        <w:rPr>
          <w:rFonts w:ascii="Arial" w:hAnsi="Arial" w:cs="Arial"/>
          <w:sz w:val="24"/>
          <w:szCs w:val="24"/>
        </w:rPr>
        <w:t xml:space="preserve"> on cases like the </w:t>
      </w:r>
      <w:r w:rsidR="00B51382">
        <w:rPr>
          <w:rFonts w:ascii="Arial" w:hAnsi="Arial" w:cs="Arial"/>
          <w:sz w:val="24"/>
          <w:szCs w:val="24"/>
        </w:rPr>
        <w:t>misuse</w:t>
      </w:r>
      <w:r w:rsidR="00537BE9">
        <w:rPr>
          <w:rFonts w:ascii="Arial" w:hAnsi="Arial" w:cs="Arial"/>
          <w:sz w:val="24"/>
          <w:szCs w:val="24"/>
        </w:rPr>
        <w:t xml:space="preserve"> of drugs</w:t>
      </w:r>
      <w:r w:rsidR="00B51382">
        <w:rPr>
          <w:rFonts w:ascii="Arial" w:hAnsi="Arial" w:cs="Arial"/>
          <w:sz w:val="24"/>
          <w:szCs w:val="24"/>
        </w:rPr>
        <w:t xml:space="preserve"> </w:t>
      </w:r>
      <w:sdt>
        <w:sdtPr>
          <w:rPr>
            <w:rFonts w:ascii="Arial" w:hAnsi="Arial" w:cs="Arial"/>
            <w:sz w:val="24"/>
            <w:szCs w:val="24"/>
          </w:rPr>
          <w:id w:val="-247190372"/>
          <w:citation/>
        </w:sdtPr>
        <w:sdtContent>
          <w:r w:rsidR="00B51382">
            <w:rPr>
              <w:rFonts w:ascii="Arial" w:hAnsi="Arial" w:cs="Arial"/>
              <w:sz w:val="24"/>
              <w:szCs w:val="24"/>
            </w:rPr>
            <w:fldChar w:fldCharType="begin"/>
          </w:r>
          <w:r w:rsidR="00B51382">
            <w:rPr>
              <w:rFonts w:ascii="Arial" w:hAnsi="Arial" w:cs="Arial"/>
              <w:sz w:val="24"/>
              <w:szCs w:val="24"/>
            </w:rPr>
            <w:instrText xml:space="preserve"> CITATION NHS20 \l 2057 </w:instrText>
          </w:r>
          <w:r w:rsidR="00B51382">
            <w:rPr>
              <w:rFonts w:ascii="Arial" w:hAnsi="Arial" w:cs="Arial"/>
              <w:sz w:val="24"/>
              <w:szCs w:val="24"/>
            </w:rPr>
            <w:fldChar w:fldCharType="separate"/>
          </w:r>
          <w:r w:rsidR="00B51382" w:rsidRPr="00B51382">
            <w:rPr>
              <w:rFonts w:ascii="Arial" w:hAnsi="Arial" w:cs="Arial"/>
              <w:noProof/>
              <w:sz w:val="24"/>
              <w:szCs w:val="24"/>
            </w:rPr>
            <w:t>(NHS, 2020)</w:t>
          </w:r>
          <w:r w:rsidR="00B51382">
            <w:rPr>
              <w:rFonts w:ascii="Arial" w:hAnsi="Arial" w:cs="Arial"/>
              <w:sz w:val="24"/>
              <w:szCs w:val="24"/>
            </w:rPr>
            <w:fldChar w:fldCharType="end"/>
          </w:r>
        </w:sdtContent>
      </w:sdt>
      <w:r w:rsidR="00B51382">
        <w:rPr>
          <w:rFonts w:ascii="Arial" w:hAnsi="Arial" w:cs="Arial"/>
          <w:sz w:val="24"/>
          <w:szCs w:val="24"/>
        </w:rPr>
        <w:t>.</w:t>
      </w:r>
      <w:r w:rsidR="000B28B1">
        <w:rPr>
          <w:rFonts w:ascii="Arial" w:hAnsi="Arial" w:cs="Arial"/>
          <w:sz w:val="24"/>
          <w:szCs w:val="24"/>
        </w:rPr>
        <w:t xml:space="preserve"> </w:t>
      </w:r>
      <w:r w:rsidR="00786B2D">
        <w:rPr>
          <w:rFonts w:ascii="Arial" w:hAnsi="Arial" w:cs="Arial"/>
          <w:sz w:val="24"/>
          <w:szCs w:val="24"/>
        </w:rPr>
        <w:t xml:space="preserve">This would give information that can allow for the police to have </w:t>
      </w:r>
      <w:r w:rsidR="00BB701B">
        <w:rPr>
          <w:rFonts w:ascii="Arial" w:hAnsi="Arial" w:cs="Arial"/>
          <w:sz w:val="24"/>
          <w:szCs w:val="24"/>
        </w:rPr>
        <w:t xml:space="preserve">data that can </w:t>
      </w:r>
      <w:r w:rsidR="00004A0E">
        <w:rPr>
          <w:rFonts w:ascii="Arial" w:hAnsi="Arial" w:cs="Arial"/>
          <w:sz w:val="24"/>
          <w:szCs w:val="24"/>
        </w:rPr>
        <w:t xml:space="preserve">assist in identifying issues </w:t>
      </w:r>
      <w:r w:rsidR="00332ED0">
        <w:rPr>
          <w:rFonts w:ascii="Arial" w:hAnsi="Arial" w:cs="Arial"/>
          <w:sz w:val="24"/>
          <w:szCs w:val="24"/>
        </w:rPr>
        <w:t xml:space="preserve">that are symptomatic of a larger problem in </w:t>
      </w:r>
      <w:r w:rsidR="000B28B1">
        <w:rPr>
          <w:rFonts w:ascii="Arial" w:hAnsi="Arial" w:cs="Arial"/>
          <w:sz w:val="24"/>
          <w:szCs w:val="24"/>
        </w:rPr>
        <w:t>society.</w:t>
      </w:r>
    </w:p>
    <w:p w14:paraId="55EB1DE9" w14:textId="2D50004B" w:rsidR="003C2308" w:rsidRDefault="00E65E1E" w:rsidP="00365191">
      <w:pPr>
        <w:spacing w:line="360" w:lineRule="auto"/>
        <w:rPr>
          <w:rFonts w:ascii="Arial" w:hAnsi="Arial" w:cs="Arial"/>
          <w:b/>
          <w:bCs/>
          <w:sz w:val="24"/>
          <w:szCs w:val="24"/>
        </w:rPr>
      </w:pPr>
      <w:r>
        <w:rPr>
          <w:rFonts w:ascii="Arial" w:hAnsi="Arial" w:cs="Arial"/>
          <w:sz w:val="24"/>
          <w:szCs w:val="24"/>
        </w:rPr>
        <w:t xml:space="preserve">Policy </w:t>
      </w:r>
      <w:r w:rsidR="00672F39">
        <w:rPr>
          <w:rFonts w:ascii="Arial" w:hAnsi="Arial" w:cs="Arial"/>
          <w:sz w:val="24"/>
          <w:szCs w:val="24"/>
        </w:rPr>
        <w:t xml:space="preserve">based sources of data come from </w:t>
      </w:r>
      <w:r w:rsidR="00EC0C87">
        <w:rPr>
          <w:rFonts w:ascii="Arial" w:hAnsi="Arial" w:cs="Arial"/>
          <w:sz w:val="24"/>
          <w:szCs w:val="24"/>
        </w:rPr>
        <w:t>organisations</w:t>
      </w:r>
      <w:r w:rsidR="00083AEA">
        <w:rPr>
          <w:rFonts w:ascii="Arial" w:hAnsi="Arial" w:cs="Arial"/>
          <w:sz w:val="24"/>
          <w:szCs w:val="24"/>
        </w:rPr>
        <w:t xml:space="preserve"> that monitor</w:t>
      </w:r>
      <w:r w:rsidR="00EC0C87">
        <w:rPr>
          <w:rFonts w:ascii="Arial" w:hAnsi="Arial" w:cs="Arial"/>
          <w:sz w:val="24"/>
          <w:szCs w:val="24"/>
        </w:rPr>
        <w:t xml:space="preserve"> or work with</w:t>
      </w:r>
      <w:r w:rsidR="00083AEA">
        <w:rPr>
          <w:rFonts w:ascii="Arial" w:hAnsi="Arial" w:cs="Arial"/>
          <w:sz w:val="24"/>
          <w:szCs w:val="24"/>
        </w:rPr>
        <w:t xml:space="preserve"> the police such as </w:t>
      </w:r>
      <w:r w:rsidR="00EC0C87">
        <w:rPr>
          <w:rFonts w:ascii="Arial" w:hAnsi="Arial" w:cs="Arial"/>
          <w:sz w:val="24"/>
          <w:szCs w:val="24"/>
        </w:rPr>
        <w:t>the crown prosecution service</w:t>
      </w:r>
      <w:r w:rsidR="00B438AE">
        <w:rPr>
          <w:rFonts w:ascii="Arial" w:hAnsi="Arial" w:cs="Arial"/>
          <w:sz w:val="24"/>
          <w:szCs w:val="24"/>
        </w:rPr>
        <w:t xml:space="preserve">. </w:t>
      </w:r>
      <w:r w:rsidR="000B6C8B">
        <w:rPr>
          <w:rFonts w:ascii="Arial" w:hAnsi="Arial" w:cs="Arial"/>
          <w:sz w:val="24"/>
          <w:szCs w:val="24"/>
        </w:rPr>
        <w:t xml:space="preserve"> The information from the crown prosecution service </w:t>
      </w:r>
      <w:r w:rsidR="00B82D7A">
        <w:rPr>
          <w:rFonts w:ascii="Arial" w:hAnsi="Arial" w:cs="Arial"/>
          <w:sz w:val="24"/>
          <w:szCs w:val="24"/>
        </w:rPr>
        <w:t xml:space="preserve">would allow for </w:t>
      </w:r>
      <w:r w:rsidR="007B2F91">
        <w:rPr>
          <w:rFonts w:ascii="Arial" w:hAnsi="Arial" w:cs="Arial"/>
          <w:sz w:val="24"/>
          <w:szCs w:val="24"/>
        </w:rPr>
        <w:t>more data points in evaluating the</w:t>
      </w:r>
      <w:r w:rsidR="00D20F0E" w:rsidRPr="00D20F0E">
        <w:t xml:space="preserve"> </w:t>
      </w:r>
      <w:r w:rsidR="00D20F0E" w:rsidRPr="00D20F0E">
        <w:rPr>
          <w:rFonts w:ascii="Arial" w:hAnsi="Arial" w:cs="Arial"/>
          <w:sz w:val="24"/>
          <w:szCs w:val="24"/>
        </w:rPr>
        <w:t>efficacy</w:t>
      </w:r>
      <w:r w:rsidR="00D20F0E">
        <w:rPr>
          <w:rFonts w:ascii="Arial" w:hAnsi="Arial" w:cs="Arial"/>
          <w:sz w:val="24"/>
          <w:szCs w:val="24"/>
        </w:rPr>
        <w:t xml:space="preserve"> </w:t>
      </w:r>
      <w:r w:rsidR="007B2F91">
        <w:rPr>
          <w:rFonts w:ascii="Arial" w:hAnsi="Arial" w:cs="Arial"/>
          <w:sz w:val="24"/>
          <w:szCs w:val="24"/>
        </w:rPr>
        <w:t xml:space="preserve">of </w:t>
      </w:r>
      <w:r w:rsidR="00E262ED">
        <w:rPr>
          <w:rFonts w:ascii="Arial" w:hAnsi="Arial" w:cs="Arial"/>
          <w:sz w:val="24"/>
          <w:szCs w:val="24"/>
        </w:rPr>
        <w:t xml:space="preserve">applying an evidence based policing solution. </w:t>
      </w:r>
    </w:p>
    <w:p w14:paraId="42D8DA16" w14:textId="77777777" w:rsidR="003C2308" w:rsidRPr="003C2308" w:rsidRDefault="003C2308" w:rsidP="00365191">
      <w:pPr>
        <w:spacing w:line="360" w:lineRule="auto"/>
        <w:rPr>
          <w:rFonts w:ascii="Arial" w:hAnsi="Arial" w:cs="Arial"/>
          <w:b/>
          <w:bCs/>
          <w:sz w:val="24"/>
          <w:szCs w:val="24"/>
        </w:rPr>
      </w:pPr>
    </w:p>
    <w:p w14:paraId="4264538B" w14:textId="1B9E7C6A" w:rsidR="00204D04" w:rsidRDefault="00513889" w:rsidP="00365191">
      <w:pPr>
        <w:spacing w:line="360" w:lineRule="auto"/>
        <w:rPr>
          <w:rFonts w:ascii="Arial" w:hAnsi="Arial" w:cs="Arial"/>
          <w:sz w:val="24"/>
          <w:szCs w:val="24"/>
        </w:rPr>
      </w:pPr>
      <w:r>
        <w:rPr>
          <w:rFonts w:ascii="Arial" w:hAnsi="Arial" w:cs="Arial"/>
          <w:sz w:val="24"/>
          <w:szCs w:val="24"/>
        </w:rPr>
        <w:t>Evidence based policing requires evidence</w:t>
      </w:r>
      <w:r w:rsidR="00A41068">
        <w:rPr>
          <w:rFonts w:ascii="Arial" w:hAnsi="Arial" w:cs="Arial"/>
          <w:sz w:val="24"/>
          <w:szCs w:val="24"/>
        </w:rPr>
        <w:t xml:space="preserve"> based on the anal</w:t>
      </w:r>
      <w:r w:rsidR="00836264">
        <w:rPr>
          <w:rFonts w:ascii="Arial" w:hAnsi="Arial" w:cs="Arial"/>
          <w:sz w:val="24"/>
          <w:szCs w:val="24"/>
        </w:rPr>
        <w:t xml:space="preserve">ysis of the data that has been collected. </w:t>
      </w:r>
      <w:r w:rsidR="00F00F60">
        <w:rPr>
          <w:rFonts w:ascii="Arial" w:hAnsi="Arial" w:cs="Arial"/>
          <w:sz w:val="24"/>
          <w:szCs w:val="24"/>
        </w:rPr>
        <w:t xml:space="preserve">The analysis of the data </w:t>
      </w:r>
      <w:r w:rsidR="00787506">
        <w:rPr>
          <w:rFonts w:ascii="Arial" w:hAnsi="Arial" w:cs="Arial"/>
          <w:sz w:val="24"/>
          <w:szCs w:val="24"/>
        </w:rPr>
        <w:t xml:space="preserve">starts with </w:t>
      </w:r>
      <w:r w:rsidR="009817DC">
        <w:rPr>
          <w:rFonts w:ascii="Arial" w:hAnsi="Arial" w:cs="Arial"/>
          <w:sz w:val="24"/>
          <w:szCs w:val="24"/>
        </w:rPr>
        <w:t xml:space="preserve">research. </w:t>
      </w:r>
      <w:r w:rsidR="00A90F1E">
        <w:rPr>
          <w:rFonts w:ascii="Arial" w:hAnsi="Arial" w:cs="Arial"/>
          <w:sz w:val="24"/>
          <w:szCs w:val="24"/>
        </w:rPr>
        <w:t xml:space="preserve"> This researcher analy</w:t>
      </w:r>
      <w:r w:rsidR="00504E5A">
        <w:rPr>
          <w:rFonts w:ascii="Arial" w:hAnsi="Arial" w:cs="Arial"/>
          <w:sz w:val="24"/>
          <w:szCs w:val="24"/>
        </w:rPr>
        <w:t>ses</w:t>
      </w:r>
      <w:r w:rsidR="00A90F1E">
        <w:rPr>
          <w:rFonts w:ascii="Arial" w:hAnsi="Arial" w:cs="Arial"/>
          <w:sz w:val="24"/>
          <w:szCs w:val="24"/>
        </w:rPr>
        <w:t xml:space="preserve"> and interprets the </w:t>
      </w:r>
      <w:r w:rsidR="00910882">
        <w:rPr>
          <w:rFonts w:ascii="Arial" w:hAnsi="Arial" w:cs="Arial"/>
          <w:sz w:val="24"/>
          <w:szCs w:val="24"/>
        </w:rPr>
        <w:t xml:space="preserve">data to </w:t>
      </w:r>
      <w:r w:rsidR="00504E5A">
        <w:rPr>
          <w:rFonts w:ascii="Arial" w:hAnsi="Arial" w:cs="Arial"/>
          <w:sz w:val="24"/>
          <w:szCs w:val="24"/>
        </w:rPr>
        <w:t xml:space="preserve">create knowledge. </w:t>
      </w:r>
      <w:r w:rsidR="00CF764E">
        <w:rPr>
          <w:rFonts w:ascii="Arial" w:hAnsi="Arial" w:cs="Arial"/>
          <w:sz w:val="24"/>
          <w:szCs w:val="24"/>
        </w:rPr>
        <w:t xml:space="preserve">The officers do this through </w:t>
      </w:r>
      <w:r w:rsidR="00171A97">
        <w:rPr>
          <w:rFonts w:ascii="Arial" w:hAnsi="Arial" w:cs="Arial"/>
          <w:sz w:val="24"/>
          <w:szCs w:val="24"/>
        </w:rPr>
        <w:t xml:space="preserve">several </w:t>
      </w:r>
      <w:r w:rsidR="005B5C1D">
        <w:rPr>
          <w:rFonts w:ascii="Arial" w:hAnsi="Arial" w:cs="Arial"/>
          <w:sz w:val="24"/>
          <w:szCs w:val="24"/>
        </w:rPr>
        <w:t>methods. The</w:t>
      </w:r>
      <w:r w:rsidR="00D20F0E">
        <w:rPr>
          <w:rFonts w:ascii="Arial" w:hAnsi="Arial" w:cs="Arial"/>
          <w:sz w:val="24"/>
          <w:szCs w:val="24"/>
        </w:rPr>
        <w:t xml:space="preserve"> </w:t>
      </w:r>
      <w:r w:rsidR="00D20F0E" w:rsidRPr="00D20F0E">
        <w:rPr>
          <w:rFonts w:ascii="Arial" w:hAnsi="Arial" w:cs="Arial"/>
          <w:sz w:val="24"/>
          <w:szCs w:val="24"/>
        </w:rPr>
        <w:t>efficacy</w:t>
      </w:r>
      <w:r w:rsidR="005B5C1D">
        <w:rPr>
          <w:rFonts w:ascii="Arial" w:hAnsi="Arial" w:cs="Arial"/>
          <w:sz w:val="24"/>
          <w:szCs w:val="24"/>
        </w:rPr>
        <w:t xml:space="preserve"> of the </w:t>
      </w:r>
      <w:r w:rsidR="003706D7">
        <w:rPr>
          <w:rFonts w:ascii="Arial" w:hAnsi="Arial" w:cs="Arial"/>
          <w:sz w:val="24"/>
          <w:szCs w:val="24"/>
        </w:rPr>
        <w:t>method is defined through the Maryland scale</w:t>
      </w:r>
      <w:r w:rsidR="00EA4F37">
        <w:rPr>
          <w:rFonts w:ascii="Arial" w:hAnsi="Arial" w:cs="Arial"/>
          <w:sz w:val="24"/>
          <w:szCs w:val="24"/>
        </w:rPr>
        <w:t xml:space="preserve"> </w:t>
      </w:r>
      <w:sdt>
        <w:sdtPr>
          <w:rPr>
            <w:rFonts w:ascii="Arial" w:hAnsi="Arial" w:cs="Arial"/>
            <w:sz w:val="24"/>
            <w:szCs w:val="24"/>
          </w:rPr>
          <w:id w:val="-2091926573"/>
          <w:citation/>
        </w:sdtPr>
        <w:sdtContent>
          <w:r w:rsidR="00EA4F37">
            <w:rPr>
              <w:rFonts w:ascii="Arial" w:hAnsi="Arial" w:cs="Arial"/>
              <w:sz w:val="24"/>
              <w:szCs w:val="24"/>
            </w:rPr>
            <w:fldChar w:fldCharType="begin"/>
          </w:r>
          <w:r w:rsidR="00EA4F37">
            <w:rPr>
              <w:rFonts w:ascii="Arial" w:hAnsi="Arial" w:cs="Arial"/>
              <w:sz w:val="24"/>
              <w:szCs w:val="24"/>
            </w:rPr>
            <w:instrText xml:space="preserve"> CITATION Col201 \l 2057 </w:instrText>
          </w:r>
          <w:r w:rsidR="00EA4F37">
            <w:rPr>
              <w:rFonts w:ascii="Arial" w:hAnsi="Arial" w:cs="Arial"/>
              <w:sz w:val="24"/>
              <w:szCs w:val="24"/>
            </w:rPr>
            <w:fldChar w:fldCharType="separate"/>
          </w:r>
          <w:r w:rsidR="00EA4F37" w:rsidRPr="00EA4F37">
            <w:rPr>
              <w:rFonts w:ascii="Arial" w:hAnsi="Arial" w:cs="Arial"/>
              <w:noProof/>
              <w:sz w:val="24"/>
              <w:szCs w:val="24"/>
            </w:rPr>
            <w:t>(College of Policing, 2020)</w:t>
          </w:r>
          <w:r w:rsidR="00EA4F37">
            <w:rPr>
              <w:rFonts w:ascii="Arial" w:hAnsi="Arial" w:cs="Arial"/>
              <w:sz w:val="24"/>
              <w:szCs w:val="24"/>
            </w:rPr>
            <w:fldChar w:fldCharType="end"/>
          </w:r>
        </w:sdtContent>
      </w:sdt>
      <w:r w:rsidR="003706D7">
        <w:rPr>
          <w:rFonts w:ascii="Arial" w:hAnsi="Arial" w:cs="Arial"/>
          <w:sz w:val="24"/>
          <w:szCs w:val="24"/>
        </w:rPr>
        <w:t>.</w:t>
      </w:r>
      <w:r w:rsidR="00EA4F37">
        <w:rPr>
          <w:rFonts w:ascii="Arial" w:hAnsi="Arial" w:cs="Arial"/>
          <w:sz w:val="24"/>
          <w:szCs w:val="24"/>
        </w:rPr>
        <w:t xml:space="preserve">  The</w:t>
      </w:r>
      <w:r w:rsidR="005B1AF9">
        <w:rPr>
          <w:rFonts w:ascii="Arial" w:hAnsi="Arial" w:cs="Arial"/>
          <w:sz w:val="24"/>
          <w:szCs w:val="24"/>
        </w:rPr>
        <w:t xml:space="preserve"> score from the Maryland scale </w:t>
      </w:r>
      <w:r w:rsidR="00053170">
        <w:rPr>
          <w:rFonts w:ascii="Arial" w:hAnsi="Arial" w:cs="Arial"/>
          <w:sz w:val="24"/>
          <w:szCs w:val="24"/>
        </w:rPr>
        <w:t xml:space="preserve">ranges from </w:t>
      </w:r>
      <w:r w:rsidR="00601112">
        <w:rPr>
          <w:rFonts w:ascii="Arial" w:hAnsi="Arial" w:cs="Arial"/>
          <w:sz w:val="24"/>
          <w:szCs w:val="24"/>
        </w:rPr>
        <w:t xml:space="preserve">one to five. Five is a randomised control trial. </w:t>
      </w:r>
      <w:r w:rsidR="00E14952">
        <w:rPr>
          <w:rFonts w:ascii="Arial" w:hAnsi="Arial" w:cs="Arial"/>
          <w:sz w:val="24"/>
          <w:szCs w:val="24"/>
        </w:rPr>
        <w:t xml:space="preserve">Four to </w:t>
      </w:r>
      <w:r w:rsidR="00066BE7">
        <w:rPr>
          <w:rFonts w:ascii="Arial" w:hAnsi="Arial" w:cs="Arial"/>
          <w:sz w:val="24"/>
          <w:szCs w:val="24"/>
        </w:rPr>
        <w:t>two</w:t>
      </w:r>
      <w:r w:rsidR="00E14952">
        <w:rPr>
          <w:rFonts w:ascii="Arial" w:hAnsi="Arial" w:cs="Arial"/>
          <w:sz w:val="24"/>
          <w:szCs w:val="24"/>
        </w:rPr>
        <w:t xml:space="preserve"> is the number of times a test has been repeated. </w:t>
      </w:r>
      <w:r w:rsidR="009233DF">
        <w:rPr>
          <w:rFonts w:ascii="Arial" w:hAnsi="Arial" w:cs="Arial"/>
          <w:sz w:val="24"/>
          <w:szCs w:val="24"/>
        </w:rPr>
        <w:t xml:space="preserve">A score of four means that the same </w:t>
      </w:r>
      <w:r w:rsidR="007F501C">
        <w:rPr>
          <w:rFonts w:ascii="Arial" w:hAnsi="Arial" w:cs="Arial"/>
          <w:sz w:val="24"/>
          <w:szCs w:val="24"/>
        </w:rPr>
        <w:t xml:space="preserve">test has been repeated 3 </w:t>
      </w:r>
      <w:r w:rsidR="00527BB1">
        <w:rPr>
          <w:rFonts w:ascii="Arial" w:hAnsi="Arial" w:cs="Arial"/>
          <w:sz w:val="24"/>
          <w:szCs w:val="24"/>
        </w:rPr>
        <w:t xml:space="preserve">or more times. Five to two must also have </w:t>
      </w:r>
      <w:r w:rsidR="002A12E9">
        <w:rPr>
          <w:rFonts w:ascii="Arial" w:hAnsi="Arial" w:cs="Arial"/>
          <w:sz w:val="24"/>
          <w:szCs w:val="24"/>
        </w:rPr>
        <w:t xml:space="preserve">before and after comparisons. A score of one is a single </w:t>
      </w:r>
      <w:r w:rsidR="00667069">
        <w:rPr>
          <w:rFonts w:ascii="Arial" w:hAnsi="Arial" w:cs="Arial"/>
          <w:sz w:val="24"/>
          <w:szCs w:val="24"/>
        </w:rPr>
        <w:t>measurement</w:t>
      </w:r>
      <w:r w:rsidR="002A12E9">
        <w:rPr>
          <w:rFonts w:ascii="Arial" w:hAnsi="Arial" w:cs="Arial"/>
          <w:sz w:val="24"/>
          <w:szCs w:val="24"/>
        </w:rPr>
        <w:t>.</w:t>
      </w:r>
      <w:r w:rsidR="00667069">
        <w:rPr>
          <w:rFonts w:ascii="Arial" w:hAnsi="Arial" w:cs="Arial"/>
          <w:sz w:val="24"/>
          <w:szCs w:val="24"/>
        </w:rPr>
        <w:t xml:space="preserve"> </w:t>
      </w:r>
      <w:r w:rsidR="004E2ECE">
        <w:rPr>
          <w:rFonts w:ascii="Arial" w:hAnsi="Arial" w:cs="Arial"/>
          <w:sz w:val="24"/>
          <w:szCs w:val="24"/>
        </w:rPr>
        <w:t xml:space="preserve">Most police </w:t>
      </w:r>
      <w:r w:rsidR="003F33B9">
        <w:rPr>
          <w:rFonts w:ascii="Arial" w:hAnsi="Arial" w:cs="Arial"/>
          <w:sz w:val="24"/>
          <w:szCs w:val="24"/>
        </w:rPr>
        <w:t xml:space="preserve">evidence will be four or below. This is because a randomised control trial is the only way to score a five </w:t>
      </w:r>
      <w:r w:rsidR="00E544ED">
        <w:rPr>
          <w:rFonts w:ascii="Arial" w:hAnsi="Arial" w:cs="Arial"/>
          <w:sz w:val="24"/>
          <w:szCs w:val="24"/>
        </w:rPr>
        <w:t xml:space="preserve">on the Maryland scale. </w:t>
      </w:r>
      <w:r w:rsidR="00C35079">
        <w:rPr>
          <w:rFonts w:ascii="Arial" w:hAnsi="Arial" w:cs="Arial"/>
          <w:sz w:val="24"/>
          <w:szCs w:val="24"/>
        </w:rPr>
        <w:t xml:space="preserve">Within </w:t>
      </w:r>
      <w:proofErr w:type="gramStart"/>
      <w:r w:rsidR="00C93F25">
        <w:rPr>
          <w:rFonts w:ascii="Arial" w:hAnsi="Arial" w:cs="Arial"/>
          <w:sz w:val="24"/>
          <w:szCs w:val="24"/>
        </w:rPr>
        <w:t>evidence based</w:t>
      </w:r>
      <w:proofErr w:type="gramEnd"/>
      <w:r w:rsidR="00C93F25">
        <w:rPr>
          <w:rFonts w:ascii="Arial" w:hAnsi="Arial" w:cs="Arial"/>
          <w:sz w:val="24"/>
          <w:szCs w:val="24"/>
        </w:rPr>
        <w:t xml:space="preserve"> policing</w:t>
      </w:r>
      <w:r w:rsidR="00E43136">
        <w:rPr>
          <w:rFonts w:ascii="Arial" w:hAnsi="Arial" w:cs="Arial"/>
          <w:sz w:val="24"/>
          <w:szCs w:val="24"/>
        </w:rPr>
        <w:t xml:space="preserve">, </w:t>
      </w:r>
      <w:r w:rsidR="00495EEA">
        <w:rPr>
          <w:rFonts w:ascii="Arial" w:hAnsi="Arial" w:cs="Arial"/>
          <w:sz w:val="24"/>
          <w:szCs w:val="24"/>
        </w:rPr>
        <w:t>achieving</w:t>
      </w:r>
      <w:r w:rsidR="00E43136">
        <w:rPr>
          <w:rFonts w:ascii="Arial" w:hAnsi="Arial" w:cs="Arial"/>
          <w:sz w:val="24"/>
          <w:szCs w:val="24"/>
        </w:rPr>
        <w:t xml:space="preserve"> a five on the Maryland scale is </w:t>
      </w:r>
      <w:r w:rsidR="00495EEA">
        <w:rPr>
          <w:rFonts w:ascii="Arial" w:hAnsi="Arial" w:cs="Arial"/>
          <w:sz w:val="24"/>
          <w:szCs w:val="24"/>
        </w:rPr>
        <w:t>implausible</w:t>
      </w:r>
      <w:r w:rsidR="00E43136">
        <w:rPr>
          <w:rFonts w:ascii="Arial" w:hAnsi="Arial" w:cs="Arial"/>
          <w:sz w:val="24"/>
          <w:szCs w:val="24"/>
        </w:rPr>
        <w:t xml:space="preserve"> </w:t>
      </w:r>
      <w:r w:rsidR="00495EEA">
        <w:rPr>
          <w:rFonts w:ascii="Arial" w:hAnsi="Arial" w:cs="Arial"/>
          <w:sz w:val="24"/>
          <w:szCs w:val="24"/>
        </w:rPr>
        <w:t xml:space="preserve">as </w:t>
      </w:r>
      <w:r w:rsidR="00FE582E">
        <w:rPr>
          <w:rFonts w:ascii="Arial" w:hAnsi="Arial" w:cs="Arial"/>
          <w:sz w:val="24"/>
          <w:szCs w:val="24"/>
        </w:rPr>
        <w:t xml:space="preserve">a randomised control trial was developed in medicine. Within </w:t>
      </w:r>
      <w:r w:rsidR="000A5579">
        <w:rPr>
          <w:rFonts w:ascii="Arial" w:hAnsi="Arial" w:cs="Arial"/>
          <w:sz w:val="24"/>
          <w:szCs w:val="24"/>
        </w:rPr>
        <w:t xml:space="preserve">medicine </w:t>
      </w:r>
      <w:r w:rsidR="00FA0CD8">
        <w:rPr>
          <w:rFonts w:ascii="Arial" w:hAnsi="Arial" w:cs="Arial"/>
          <w:sz w:val="24"/>
          <w:szCs w:val="24"/>
        </w:rPr>
        <w:t xml:space="preserve">a randomised control trial or clinical trial </w:t>
      </w:r>
      <w:r w:rsidR="00F514F2">
        <w:rPr>
          <w:rFonts w:ascii="Arial" w:hAnsi="Arial" w:cs="Arial"/>
          <w:sz w:val="24"/>
          <w:szCs w:val="24"/>
        </w:rPr>
        <w:t>controls for every</w:t>
      </w:r>
      <w:r w:rsidR="00FA0CD8">
        <w:rPr>
          <w:rFonts w:ascii="Arial" w:hAnsi="Arial" w:cs="Arial"/>
          <w:sz w:val="24"/>
          <w:szCs w:val="24"/>
        </w:rPr>
        <w:t xml:space="preserve"> </w:t>
      </w:r>
      <w:r w:rsidR="00B85A82">
        <w:rPr>
          <w:rFonts w:ascii="Arial" w:hAnsi="Arial" w:cs="Arial"/>
          <w:sz w:val="24"/>
          <w:szCs w:val="24"/>
        </w:rPr>
        <w:t>factor</w:t>
      </w:r>
      <w:r w:rsidR="00FA0CD8">
        <w:rPr>
          <w:rFonts w:ascii="Arial" w:hAnsi="Arial" w:cs="Arial"/>
          <w:sz w:val="24"/>
          <w:szCs w:val="24"/>
        </w:rPr>
        <w:t xml:space="preserve"> </w:t>
      </w:r>
      <w:r w:rsidR="00F514F2">
        <w:rPr>
          <w:rFonts w:ascii="Arial" w:hAnsi="Arial" w:cs="Arial"/>
          <w:sz w:val="24"/>
          <w:szCs w:val="24"/>
        </w:rPr>
        <w:t xml:space="preserve">except for the one </w:t>
      </w:r>
      <w:r w:rsidR="002B3239">
        <w:rPr>
          <w:rFonts w:ascii="Arial" w:hAnsi="Arial" w:cs="Arial"/>
          <w:sz w:val="24"/>
          <w:szCs w:val="24"/>
        </w:rPr>
        <w:t>factor that is being tested</w:t>
      </w:r>
      <w:r w:rsidR="0084726D">
        <w:rPr>
          <w:rFonts w:ascii="Arial" w:hAnsi="Arial" w:cs="Arial"/>
          <w:sz w:val="24"/>
          <w:szCs w:val="24"/>
        </w:rPr>
        <w:t xml:space="preserve"> </w:t>
      </w:r>
      <w:sdt>
        <w:sdtPr>
          <w:rPr>
            <w:rFonts w:ascii="Arial" w:hAnsi="Arial" w:cs="Arial"/>
            <w:sz w:val="24"/>
            <w:szCs w:val="24"/>
          </w:rPr>
          <w:id w:val="1693955093"/>
          <w:citation/>
        </w:sdtPr>
        <w:sdtContent>
          <w:r w:rsidR="00B85A82">
            <w:rPr>
              <w:rFonts w:ascii="Arial" w:hAnsi="Arial" w:cs="Arial"/>
              <w:sz w:val="24"/>
              <w:szCs w:val="24"/>
            </w:rPr>
            <w:fldChar w:fldCharType="begin"/>
          </w:r>
          <w:r w:rsidR="00B85A82">
            <w:rPr>
              <w:rFonts w:ascii="Arial" w:hAnsi="Arial" w:cs="Arial"/>
              <w:sz w:val="24"/>
              <w:szCs w:val="24"/>
            </w:rPr>
            <w:instrText xml:space="preserve"> CITATION Hes18 \l 2057 </w:instrText>
          </w:r>
          <w:r w:rsidR="00B85A82">
            <w:rPr>
              <w:rFonts w:ascii="Arial" w:hAnsi="Arial" w:cs="Arial"/>
              <w:sz w:val="24"/>
              <w:szCs w:val="24"/>
            </w:rPr>
            <w:fldChar w:fldCharType="separate"/>
          </w:r>
          <w:r w:rsidR="00B85A82" w:rsidRPr="00B85A82">
            <w:rPr>
              <w:rFonts w:ascii="Arial" w:hAnsi="Arial" w:cs="Arial"/>
              <w:noProof/>
              <w:sz w:val="24"/>
              <w:szCs w:val="24"/>
            </w:rPr>
            <w:t>(Abdeldayem, 2018)</w:t>
          </w:r>
          <w:r w:rsidR="00B85A82">
            <w:rPr>
              <w:rFonts w:ascii="Arial" w:hAnsi="Arial" w:cs="Arial"/>
              <w:sz w:val="24"/>
              <w:szCs w:val="24"/>
            </w:rPr>
            <w:fldChar w:fldCharType="end"/>
          </w:r>
        </w:sdtContent>
      </w:sdt>
      <w:r w:rsidR="002B3239">
        <w:rPr>
          <w:rFonts w:ascii="Arial" w:hAnsi="Arial" w:cs="Arial"/>
          <w:sz w:val="24"/>
          <w:szCs w:val="24"/>
        </w:rPr>
        <w:t>.</w:t>
      </w:r>
      <w:r w:rsidR="00B85A82">
        <w:rPr>
          <w:rFonts w:ascii="Arial" w:hAnsi="Arial" w:cs="Arial"/>
          <w:sz w:val="24"/>
          <w:szCs w:val="24"/>
        </w:rPr>
        <w:t xml:space="preserve"> This can not be applied in the same way within </w:t>
      </w:r>
      <w:proofErr w:type="gramStart"/>
      <w:r w:rsidR="00B85A82">
        <w:rPr>
          <w:rFonts w:ascii="Arial" w:hAnsi="Arial" w:cs="Arial"/>
          <w:sz w:val="24"/>
          <w:szCs w:val="24"/>
        </w:rPr>
        <w:t>evidence based</w:t>
      </w:r>
      <w:proofErr w:type="gramEnd"/>
      <w:r w:rsidR="00B85A82">
        <w:rPr>
          <w:rFonts w:ascii="Arial" w:hAnsi="Arial" w:cs="Arial"/>
          <w:sz w:val="24"/>
          <w:szCs w:val="24"/>
        </w:rPr>
        <w:t xml:space="preserve"> </w:t>
      </w:r>
      <w:r w:rsidR="00A211A8">
        <w:rPr>
          <w:rFonts w:ascii="Arial" w:hAnsi="Arial" w:cs="Arial"/>
          <w:sz w:val="24"/>
          <w:szCs w:val="24"/>
        </w:rPr>
        <w:t>policing.</w:t>
      </w:r>
      <w:r w:rsidR="00B85A82">
        <w:rPr>
          <w:rFonts w:ascii="Arial" w:hAnsi="Arial" w:cs="Arial"/>
          <w:sz w:val="24"/>
          <w:szCs w:val="24"/>
        </w:rPr>
        <w:t xml:space="preserve"> </w:t>
      </w:r>
      <w:r w:rsidR="00A211A8">
        <w:rPr>
          <w:rFonts w:ascii="Arial" w:hAnsi="Arial" w:cs="Arial"/>
          <w:sz w:val="24"/>
          <w:szCs w:val="24"/>
        </w:rPr>
        <w:t xml:space="preserve">This is due to the control factors. Medically, every possible factor is monitored as candidates are tested and monitored whereas </w:t>
      </w:r>
      <w:proofErr w:type="gramStart"/>
      <w:r w:rsidR="00A211A8">
        <w:rPr>
          <w:rFonts w:ascii="Arial" w:hAnsi="Arial" w:cs="Arial"/>
          <w:sz w:val="24"/>
          <w:szCs w:val="24"/>
        </w:rPr>
        <w:t>evidence based</w:t>
      </w:r>
      <w:proofErr w:type="gramEnd"/>
      <w:r w:rsidR="00A211A8">
        <w:rPr>
          <w:rFonts w:ascii="Arial" w:hAnsi="Arial" w:cs="Arial"/>
          <w:sz w:val="24"/>
          <w:szCs w:val="24"/>
        </w:rPr>
        <w:t xml:space="preserve"> policing </w:t>
      </w:r>
      <w:r w:rsidR="00CD1FC3">
        <w:rPr>
          <w:rFonts w:ascii="Arial" w:hAnsi="Arial" w:cs="Arial"/>
          <w:sz w:val="24"/>
          <w:szCs w:val="24"/>
        </w:rPr>
        <w:t xml:space="preserve">involves </w:t>
      </w:r>
      <w:r w:rsidR="00DB29D9">
        <w:rPr>
          <w:rFonts w:ascii="Arial" w:hAnsi="Arial" w:cs="Arial"/>
          <w:sz w:val="24"/>
          <w:szCs w:val="24"/>
        </w:rPr>
        <w:t xml:space="preserve">people who are </w:t>
      </w:r>
      <w:r w:rsidR="00986FE0">
        <w:rPr>
          <w:rFonts w:ascii="Arial" w:hAnsi="Arial" w:cs="Arial"/>
          <w:sz w:val="24"/>
          <w:szCs w:val="24"/>
        </w:rPr>
        <w:t xml:space="preserve">out in the community therefore </w:t>
      </w:r>
      <w:r w:rsidR="00FA0B69">
        <w:rPr>
          <w:rFonts w:ascii="Arial" w:hAnsi="Arial" w:cs="Arial"/>
          <w:sz w:val="24"/>
          <w:szCs w:val="24"/>
        </w:rPr>
        <w:t xml:space="preserve">other factors cannot be controlled for. </w:t>
      </w:r>
    </w:p>
    <w:p w14:paraId="2895186A" w14:textId="3E925A72" w:rsidR="001D53BB" w:rsidRDefault="00D63D21" w:rsidP="00365191">
      <w:pPr>
        <w:spacing w:line="360" w:lineRule="auto"/>
        <w:rPr>
          <w:rFonts w:ascii="Arial" w:hAnsi="Arial" w:cs="Arial"/>
          <w:sz w:val="24"/>
          <w:szCs w:val="24"/>
        </w:rPr>
      </w:pPr>
      <w:r>
        <w:rPr>
          <w:rFonts w:ascii="Arial" w:hAnsi="Arial" w:cs="Arial"/>
          <w:sz w:val="24"/>
          <w:szCs w:val="24"/>
        </w:rPr>
        <w:t xml:space="preserve">The </w:t>
      </w:r>
      <w:r w:rsidR="00076FD9">
        <w:rPr>
          <w:rFonts w:ascii="Arial" w:hAnsi="Arial" w:cs="Arial"/>
          <w:sz w:val="24"/>
          <w:szCs w:val="24"/>
        </w:rPr>
        <w:t xml:space="preserve">use of before and after data comparison </w:t>
      </w:r>
      <w:r w:rsidR="000F517C">
        <w:rPr>
          <w:rFonts w:ascii="Arial" w:hAnsi="Arial" w:cs="Arial"/>
          <w:sz w:val="24"/>
          <w:szCs w:val="24"/>
        </w:rPr>
        <w:t xml:space="preserve">has an issue within </w:t>
      </w:r>
      <w:proofErr w:type="gramStart"/>
      <w:r w:rsidR="000F517C">
        <w:rPr>
          <w:rFonts w:ascii="Arial" w:hAnsi="Arial" w:cs="Arial"/>
          <w:sz w:val="24"/>
          <w:szCs w:val="24"/>
        </w:rPr>
        <w:t>evidence based</w:t>
      </w:r>
      <w:proofErr w:type="gramEnd"/>
      <w:r w:rsidR="000F517C">
        <w:rPr>
          <w:rFonts w:ascii="Arial" w:hAnsi="Arial" w:cs="Arial"/>
          <w:sz w:val="24"/>
          <w:szCs w:val="24"/>
        </w:rPr>
        <w:t xml:space="preserve"> policing. The </w:t>
      </w:r>
      <w:r w:rsidR="00047648">
        <w:rPr>
          <w:rFonts w:ascii="Arial" w:hAnsi="Arial" w:cs="Arial"/>
          <w:sz w:val="24"/>
          <w:szCs w:val="24"/>
        </w:rPr>
        <w:t xml:space="preserve">use of </w:t>
      </w:r>
      <w:r w:rsidR="00F6693D">
        <w:rPr>
          <w:rFonts w:ascii="Arial" w:hAnsi="Arial" w:cs="Arial"/>
          <w:sz w:val="24"/>
          <w:szCs w:val="24"/>
        </w:rPr>
        <w:t xml:space="preserve">data </w:t>
      </w:r>
      <w:r w:rsidR="00BD059D">
        <w:rPr>
          <w:rFonts w:ascii="Arial" w:hAnsi="Arial" w:cs="Arial"/>
          <w:sz w:val="24"/>
          <w:szCs w:val="24"/>
        </w:rPr>
        <w:t xml:space="preserve">has an issue </w:t>
      </w:r>
      <w:r w:rsidR="007276D7">
        <w:rPr>
          <w:rFonts w:ascii="Arial" w:hAnsi="Arial" w:cs="Arial"/>
          <w:sz w:val="24"/>
          <w:szCs w:val="24"/>
        </w:rPr>
        <w:t xml:space="preserve">with crime recoding based data. </w:t>
      </w:r>
      <w:r w:rsidR="00FA7C8E">
        <w:rPr>
          <w:rFonts w:ascii="Arial" w:hAnsi="Arial" w:cs="Arial"/>
          <w:sz w:val="24"/>
          <w:szCs w:val="24"/>
        </w:rPr>
        <w:t xml:space="preserve">This is because of the dark figure </w:t>
      </w:r>
      <w:r w:rsidR="003F706B">
        <w:rPr>
          <w:rFonts w:ascii="Arial" w:hAnsi="Arial" w:cs="Arial"/>
          <w:sz w:val="24"/>
          <w:szCs w:val="24"/>
        </w:rPr>
        <w:t>of crime. This is the number of unknowable crimes</w:t>
      </w:r>
      <w:r w:rsidR="00E54978">
        <w:rPr>
          <w:rFonts w:ascii="Arial" w:hAnsi="Arial" w:cs="Arial"/>
          <w:sz w:val="24"/>
          <w:szCs w:val="24"/>
        </w:rPr>
        <w:t xml:space="preserve"> </w:t>
      </w:r>
      <w:sdt>
        <w:sdtPr>
          <w:rPr>
            <w:rFonts w:ascii="Arial" w:hAnsi="Arial" w:cs="Arial"/>
            <w:sz w:val="24"/>
            <w:szCs w:val="24"/>
          </w:rPr>
          <w:id w:val="-964190540"/>
          <w:citation/>
        </w:sdtPr>
        <w:sdtContent>
          <w:r w:rsidR="00964C3B">
            <w:rPr>
              <w:rFonts w:ascii="Arial" w:hAnsi="Arial" w:cs="Arial"/>
              <w:sz w:val="24"/>
              <w:szCs w:val="24"/>
            </w:rPr>
            <w:fldChar w:fldCharType="begin"/>
          </w:r>
          <w:r w:rsidR="00964C3B">
            <w:rPr>
              <w:rFonts w:ascii="Arial" w:hAnsi="Arial" w:cs="Arial"/>
              <w:sz w:val="24"/>
              <w:szCs w:val="24"/>
            </w:rPr>
            <w:instrText xml:space="preserve"> CITATION Mat14 \l 2057 </w:instrText>
          </w:r>
          <w:r w:rsidR="00964C3B">
            <w:rPr>
              <w:rFonts w:ascii="Arial" w:hAnsi="Arial" w:cs="Arial"/>
              <w:sz w:val="24"/>
              <w:szCs w:val="24"/>
            </w:rPr>
            <w:fldChar w:fldCharType="separate"/>
          </w:r>
          <w:r w:rsidR="00964C3B" w:rsidRPr="00964C3B">
            <w:rPr>
              <w:rFonts w:ascii="Arial" w:hAnsi="Arial" w:cs="Arial"/>
              <w:noProof/>
              <w:sz w:val="24"/>
              <w:szCs w:val="24"/>
            </w:rPr>
            <w:t>(Castelbajac, 2014)</w:t>
          </w:r>
          <w:r w:rsidR="00964C3B">
            <w:rPr>
              <w:rFonts w:ascii="Arial" w:hAnsi="Arial" w:cs="Arial"/>
              <w:sz w:val="24"/>
              <w:szCs w:val="24"/>
            </w:rPr>
            <w:fldChar w:fldCharType="end"/>
          </w:r>
        </w:sdtContent>
      </w:sdt>
      <w:r w:rsidR="003F706B">
        <w:rPr>
          <w:rFonts w:ascii="Arial" w:hAnsi="Arial" w:cs="Arial"/>
          <w:sz w:val="24"/>
          <w:szCs w:val="24"/>
        </w:rPr>
        <w:t xml:space="preserve">. Evidence based policing relies on statistics of different crimes </w:t>
      </w:r>
      <w:proofErr w:type="gramStart"/>
      <w:r w:rsidR="003F706B">
        <w:rPr>
          <w:rFonts w:ascii="Arial" w:hAnsi="Arial" w:cs="Arial"/>
          <w:sz w:val="24"/>
          <w:szCs w:val="24"/>
        </w:rPr>
        <w:t>in a given</w:t>
      </w:r>
      <w:proofErr w:type="gramEnd"/>
      <w:r w:rsidR="003F706B">
        <w:rPr>
          <w:rFonts w:ascii="Arial" w:hAnsi="Arial" w:cs="Arial"/>
          <w:sz w:val="24"/>
          <w:szCs w:val="24"/>
        </w:rPr>
        <w:t xml:space="preserve"> area or specific community.</w:t>
      </w:r>
      <w:r w:rsidR="001573B6">
        <w:rPr>
          <w:rFonts w:ascii="Arial" w:hAnsi="Arial" w:cs="Arial"/>
          <w:sz w:val="24"/>
          <w:szCs w:val="24"/>
        </w:rPr>
        <w:t xml:space="preserve"> The crimes are not recorded for various reasons. These reasons could be unaware that an action was a crime, fear of </w:t>
      </w:r>
      <w:r w:rsidR="003A4BA3">
        <w:rPr>
          <w:rFonts w:ascii="Arial" w:hAnsi="Arial" w:cs="Arial"/>
          <w:sz w:val="24"/>
          <w:szCs w:val="24"/>
        </w:rPr>
        <w:t xml:space="preserve">another victimisation due to a report or any other reason. All unreported crimes still happened but </w:t>
      </w:r>
      <w:r w:rsidR="00B22047">
        <w:rPr>
          <w:rFonts w:ascii="Arial" w:hAnsi="Arial" w:cs="Arial"/>
          <w:sz w:val="24"/>
          <w:szCs w:val="24"/>
        </w:rPr>
        <w:t xml:space="preserve">are unknown by official numbers due to being unreported. The lack of evidence means that the evidence based policing response </w:t>
      </w:r>
      <w:r w:rsidR="0094796F">
        <w:rPr>
          <w:rFonts w:ascii="Arial" w:hAnsi="Arial" w:cs="Arial"/>
          <w:sz w:val="24"/>
          <w:szCs w:val="24"/>
        </w:rPr>
        <w:t>may not target the most prevalent crime or the effects of the response could be under</w:t>
      </w:r>
      <w:r w:rsidR="001D53BB">
        <w:rPr>
          <w:rFonts w:ascii="Arial" w:hAnsi="Arial" w:cs="Arial"/>
          <w:sz w:val="24"/>
          <w:szCs w:val="24"/>
        </w:rPr>
        <w:t xml:space="preserve">stated or overstated. </w:t>
      </w:r>
    </w:p>
    <w:p w14:paraId="0C381A2D" w14:textId="5E8C1716" w:rsidR="001D53BB" w:rsidRDefault="001A61A0" w:rsidP="00365191">
      <w:pPr>
        <w:spacing w:line="360" w:lineRule="auto"/>
        <w:rPr>
          <w:rFonts w:ascii="Arial" w:hAnsi="Arial" w:cs="Arial"/>
          <w:sz w:val="24"/>
          <w:szCs w:val="24"/>
        </w:rPr>
      </w:pPr>
      <w:r>
        <w:rPr>
          <w:rFonts w:ascii="Arial" w:hAnsi="Arial" w:cs="Arial"/>
          <w:sz w:val="24"/>
          <w:szCs w:val="24"/>
        </w:rPr>
        <w:t xml:space="preserve">Evidence based policing is preformed by police officers. This means that the officers must analyse the data </w:t>
      </w:r>
      <w:r w:rsidR="006E3162">
        <w:rPr>
          <w:rFonts w:ascii="Arial" w:hAnsi="Arial" w:cs="Arial"/>
          <w:sz w:val="24"/>
          <w:szCs w:val="24"/>
        </w:rPr>
        <w:t xml:space="preserve">to implement the evidence based policing response not their operations. This means that there will be multiple stages that can be </w:t>
      </w:r>
      <w:r w:rsidR="00D9180D">
        <w:rPr>
          <w:rFonts w:ascii="Arial" w:hAnsi="Arial" w:cs="Arial"/>
          <w:sz w:val="24"/>
          <w:szCs w:val="24"/>
        </w:rPr>
        <w:t>interfered</w:t>
      </w:r>
      <w:r w:rsidR="006E3162">
        <w:rPr>
          <w:rFonts w:ascii="Arial" w:hAnsi="Arial" w:cs="Arial"/>
          <w:sz w:val="24"/>
          <w:szCs w:val="24"/>
        </w:rPr>
        <w:t xml:space="preserve"> with or th</w:t>
      </w:r>
      <w:r w:rsidR="00D9180D">
        <w:rPr>
          <w:rFonts w:ascii="Arial" w:hAnsi="Arial" w:cs="Arial"/>
          <w:sz w:val="24"/>
          <w:szCs w:val="24"/>
        </w:rPr>
        <w:t xml:space="preserve">at can stop due to bureaucracy. The individual stations must also </w:t>
      </w:r>
      <w:r w:rsidR="00455F21">
        <w:rPr>
          <w:rFonts w:ascii="Arial" w:hAnsi="Arial" w:cs="Arial"/>
          <w:sz w:val="24"/>
          <w:szCs w:val="24"/>
        </w:rPr>
        <w:t xml:space="preserve">implement </w:t>
      </w:r>
      <w:proofErr w:type="gramStart"/>
      <w:r w:rsidR="00455F21">
        <w:rPr>
          <w:rFonts w:ascii="Arial" w:hAnsi="Arial" w:cs="Arial"/>
          <w:sz w:val="24"/>
          <w:szCs w:val="24"/>
        </w:rPr>
        <w:t>evidence based</w:t>
      </w:r>
      <w:proofErr w:type="gramEnd"/>
      <w:r w:rsidR="00455F21">
        <w:rPr>
          <w:rFonts w:ascii="Arial" w:hAnsi="Arial" w:cs="Arial"/>
          <w:sz w:val="24"/>
          <w:szCs w:val="24"/>
        </w:rPr>
        <w:t xml:space="preserve"> policing. All stations will have access to the data but the analysis of the data and the focus on using the evidence formed from the data will be different in each station</w:t>
      </w:r>
      <w:r w:rsidR="00C16642">
        <w:rPr>
          <w:rFonts w:ascii="Arial" w:hAnsi="Arial" w:cs="Arial"/>
          <w:sz w:val="24"/>
          <w:szCs w:val="24"/>
        </w:rPr>
        <w:t xml:space="preserve"> </w:t>
      </w:r>
      <w:sdt>
        <w:sdtPr>
          <w:rPr>
            <w:rFonts w:ascii="Arial" w:hAnsi="Arial" w:cs="Arial"/>
            <w:sz w:val="24"/>
            <w:szCs w:val="24"/>
          </w:rPr>
          <w:id w:val="915291731"/>
          <w:citation/>
        </w:sdtPr>
        <w:sdtContent>
          <w:r w:rsidR="00C16642">
            <w:rPr>
              <w:rFonts w:ascii="Arial" w:hAnsi="Arial" w:cs="Arial"/>
              <w:sz w:val="24"/>
              <w:szCs w:val="24"/>
            </w:rPr>
            <w:fldChar w:fldCharType="begin"/>
          </w:r>
          <w:r w:rsidR="00C16642">
            <w:rPr>
              <w:rFonts w:ascii="Arial" w:hAnsi="Arial" w:cs="Arial"/>
              <w:sz w:val="24"/>
              <w:szCs w:val="24"/>
            </w:rPr>
            <w:instrText xml:space="preserve"> CITATION Soc22 \l 2057 </w:instrText>
          </w:r>
          <w:r w:rsidR="00C16642">
            <w:rPr>
              <w:rFonts w:ascii="Arial" w:hAnsi="Arial" w:cs="Arial"/>
              <w:sz w:val="24"/>
              <w:szCs w:val="24"/>
            </w:rPr>
            <w:fldChar w:fldCharType="separate"/>
          </w:r>
          <w:r w:rsidR="00C16642" w:rsidRPr="00C16642">
            <w:rPr>
              <w:rFonts w:ascii="Arial" w:hAnsi="Arial" w:cs="Arial"/>
              <w:noProof/>
              <w:sz w:val="24"/>
              <w:szCs w:val="24"/>
            </w:rPr>
            <w:t>(Society Of Evidence Based Policing, 2022)</w:t>
          </w:r>
          <w:r w:rsidR="00C16642">
            <w:rPr>
              <w:rFonts w:ascii="Arial" w:hAnsi="Arial" w:cs="Arial"/>
              <w:sz w:val="24"/>
              <w:szCs w:val="24"/>
            </w:rPr>
            <w:fldChar w:fldCharType="end"/>
          </w:r>
        </w:sdtContent>
      </w:sdt>
      <w:r w:rsidR="00455F21">
        <w:rPr>
          <w:rFonts w:ascii="Arial" w:hAnsi="Arial" w:cs="Arial"/>
          <w:sz w:val="24"/>
          <w:szCs w:val="24"/>
        </w:rPr>
        <w:t>.</w:t>
      </w:r>
      <w:r w:rsidR="005900C1">
        <w:rPr>
          <w:rFonts w:ascii="Arial" w:hAnsi="Arial" w:cs="Arial"/>
          <w:sz w:val="24"/>
          <w:szCs w:val="24"/>
        </w:rPr>
        <w:t xml:space="preserve"> Th</w:t>
      </w:r>
      <w:r w:rsidR="007B47FC">
        <w:rPr>
          <w:rFonts w:ascii="Arial" w:hAnsi="Arial" w:cs="Arial"/>
          <w:sz w:val="24"/>
          <w:szCs w:val="24"/>
        </w:rPr>
        <w:t xml:space="preserve">e lack of support </w:t>
      </w:r>
      <w:r w:rsidR="00693D29">
        <w:rPr>
          <w:rFonts w:ascii="Arial" w:hAnsi="Arial" w:cs="Arial"/>
          <w:sz w:val="24"/>
          <w:szCs w:val="24"/>
        </w:rPr>
        <w:t>of</w:t>
      </w:r>
      <w:r w:rsidR="007B47FC">
        <w:rPr>
          <w:rFonts w:ascii="Arial" w:hAnsi="Arial" w:cs="Arial"/>
          <w:sz w:val="24"/>
          <w:szCs w:val="24"/>
        </w:rPr>
        <w:t xml:space="preserve"> implementation means that the analysis </w:t>
      </w:r>
      <w:r w:rsidR="00DF228C">
        <w:rPr>
          <w:rFonts w:ascii="Arial" w:hAnsi="Arial" w:cs="Arial"/>
          <w:sz w:val="24"/>
          <w:szCs w:val="24"/>
        </w:rPr>
        <w:t>of data to form evidence would not occur.</w:t>
      </w:r>
    </w:p>
    <w:p w14:paraId="67A28C3A" w14:textId="77777777" w:rsidR="00150ACA" w:rsidRDefault="00150ACA" w:rsidP="00365191">
      <w:pPr>
        <w:spacing w:line="360" w:lineRule="auto"/>
        <w:rPr>
          <w:rFonts w:ascii="Arial" w:hAnsi="Arial" w:cs="Arial"/>
          <w:sz w:val="24"/>
          <w:szCs w:val="24"/>
        </w:rPr>
      </w:pPr>
    </w:p>
    <w:p w14:paraId="7380D5BE" w14:textId="77777777" w:rsidR="00E56031" w:rsidRDefault="00C60670" w:rsidP="00365191">
      <w:pPr>
        <w:spacing w:line="360" w:lineRule="auto"/>
        <w:rPr>
          <w:rFonts w:ascii="Arial" w:hAnsi="Arial" w:cs="Arial"/>
          <w:sz w:val="24"/>
          <w:szCs w:val="24"/>
        </w:rPr>
      </w:pPr>
      <w:r>
        <w:rPr>
          <w:rFonts w:ascii="Arial" w:hAnsi="Arial" w:cs="Arial"/>
          <w:sz w:val="24"/>
          <w:szCs w:val="24"/>
        </w:rPr>
        <w:t>The creation of evidence is data that has been analysed</w:t>
      </w:r>
      <w:r w:rsidR="00BA432F">
        <w:rPr>
          <w:rFonts w:ascii="Arial" w:hAnsi="Arial" w:cs="Arial"/>
          <w:sz w:val="24"/>
          <w:szCs w:val="24"/>
        </w:rPr>
        <w:t xml:space="preserve">. The data </w:t>
      </w:r>
      <w:r w:rsidR="0073709C">
        <w:rPr>
          <w:rFonts w:ascii="Arial" w:hAnsi="Arial" w:cs="Arial"/>
          <w:sz w:val="24"/>
          <w:szCs w:val="24"/>
        </w:rPr>
        <w:t xml:space="preserve">component of evidence </w:t>
      </w:r>
      <w:r w:rsidR="00BA432F">
        <w:rPr>
          <w:rFonts w:ascii="Arial" w:hAnsi="Arial" w:cs="Arial"/>
          <w:sz w:val="24"/>
          <w:szCs w:val="24"/>
        </w:rPr>
        <w:t>is the mo</w:t>
      </w:r>
      <w:r w:rsidR="0073709C">
        <w:rPr>
          <w:rFonts w:ascii="Arial" w:hAnsi="Arial" w:cs="Arial"/>
          <w:sz w:val="24"/>
          <w:szCs w:val="24"/>
        </w:rPr>
        <w:t>st accurate</w:t>
      </w:r>
      <w:r w:rsidR="007071C4">
        <w:rPr>
          <w:rFonts w:ascii="Arial" w:hAnsi="Arial" w:cs="Arial"/>
          <w:sz w:val="24"/>
          <w:szCs w:val="24"/>
        </w:rPr>
        <w:t xml:space="preserve">ly </w:t>
      </w:r>
      <w:r w:rsidR="0073709C">
        <w:rPr>
          <w:rFonts w:ascii="Arial" w:hAnsi="Arial" w:cs="Arial"/>
          <w:sz w:val="24"/>
          <w:szCs w:val="24"/>
        </w:rPr>
        <w:t xml:space="preserve">collected </w:t>
      </w:r>
      <w:r w:rsidR="007071C4">
        <w:rPr>
          <w:rFonts w:ascii="Arial" w:hAnsi="Arial" w:cs="Arial"/>
          <w:sz w:val="24"/>
          <w:szCs w:val="24"/>
        </w:rPr>
        <w:t xml:space="preserve">data. Analysing is observing and </w:t>
      </w:r>
      <w:r w:rsidR="00F214CC">
        <w:rPr>
          <w:rFonts w:ascii="Arial" w:hAnsi="Arial" w:cs="Arial"/>
          <w:sz w:val="24"/>
          <w:szCs w:val="24"/>
        </w:rPr>
        <w:t>attempting</w:t>
      </w:r>
      <w:r w:rsidR="007071C4">
        <w:rPr>
          <w:rFonts w:ascii="Arial" w:hAnsi="Arial" w:cs="Arial"/>
          <w:sz w:val="24"/>
          <w:szCs w:val="24"/>
        </w:rPr>
        <w:t xml:space="preserve"> to understand the </w:t>
      </w:r>
      <w:r w:rsidR="002F7F16">
        <w:rPr>
          <w:rFonts w:ascii="Arial" w:hAnsi="Arial" w:cs="Arial"/>
          <w:sz w:val="24"/>
          <w:szCs w:val="24"/>
        </w:rPr>
        <w:t xml:space="preserve">data. This analysis </w:t>
      </w:r>
      <w:r w:rsidR="000013A4">
        <w:rPr>
          <w:rFonts w:ascii="Arial" w:hAnsi="Arial" w:cs="Arial"/>
          <w:sz w:val="24"/>
          <w:szCs w:val="24"/>
        </w:rPr>
        <w:t xml:space="preserve">requires an understanding of crime. This would include location and motivation. This means that the data would be analysed through a </w:t>
      </w:r>
      <w:r w:rsidR="003C3EB8">
        <w:rPr>
          <w:rFonts w:ascii="Arial" w:hAnsi="Arial" w:cs="Arial"/>
          <w:sz w:val="24"/>
          <w:szCs w:val="24"/>
        </w:rPr>
        <w:t>theory</w:t>
      </w:r>
      <w:r w:rsidR="000013A4">
        <w:rPr>
          <w:rFonts w:ascii="Arial" w:hAnsi="Arial" w:cs="Arial"/>
          <w:sz w:val="24"/>
          <w:szCs w:val="24"/>
        </w:rPr>
        <w:t xml:space="preserve"> such as </w:t>
      </w:r>
      <w:r w:rsidR="003C3EB8">
        <w:rPr>
          <w:rFonts w:ascii="Arial" w:hAnsi="Arial" w:cs="Arial"/>
          <w:sz w:val="24"/>
          <w:szCs w:val="24"/>
        </w:rPr>
        <w:t xml:space="preserve">crime pattern or rational choice. </w:t>
      </w:r>
      <w:r w:rsidR="00751E9E">
        <w:rPr>
          <w:rFonts w:ascii="Arial" w:hAnsi="Arial" w:cs="Arial"/>
          <w:sz w:val="24"/>
          <w:szCs w:val="24"/>
        </w:rPr>
        <w:t xml:space="preserve">This means that the information and data is </w:t>
      </w:r>
      <w:r w:rsidR="0027690D">
        <w:rPr>
          <w:rFonts w:ascii="Arial" w:hAnsi="Arial" w:cs="Arial"/>
          <w:sz w:val="24"/>
          <w:szCs w:val="24"/>
        </w:rPr>
        <w:t>potentially</w:t>
      </w:r>
      <w:r w:rsidR="00751E9E">
        <w:rPr>
          <w:rFonts w:ascii="Arial" w:hAnsi="Arial" w:cs="Arial"/>
          <w:sz w:val="24"/>
          <w:szCs w:val="24"/>
        </w:rPr>
        <w:t xml:space="preserve"> </w:t>
      </w:r>
      <w:r w:rsidR="0027690D">
        <w:rPr>
          <w:rFonts w:ascii="Arial" w:hAnsi="Arial" w:cs="Arial"/>
          <w:sz w:val="24"/>
          <w:szCs w:val="24"/>
        </w:rPr>
        <w:t>flawed</w:t>
      </w:r>
      <w:r w:rsidR="00916F60">
        <w:rPr>
          <w:rFonts w:ascii="Arial" w:hAnsi="Arial" w:cs="Arial"/>
          <w:sz w:val="24"/>
          <w:szCs w:val="24"/>
        </w:rPr>
        <w:t xml:space="preserve">. This is because the various theories make assumptions or concepts that </w:t>
      </w:r>
      <w:r w:rsidR="00F94EB1">
        <w:rPr>
          <w:rFonts w:ascii="Arial" w:hAnsi="Arial" w:cs="Arial"/>
          <w:sz w:val="24"/>
          <w:szCs w:val="24"/>
        </w:rPr>
        <w:t>may not be correct. One example of this issue i</w:t>
      </w:r>
      <w:r w:rsidR="00E429E1">
        <w:rPr>
          <w:rFonts w:ascii="Arial" w:hAnsi="Arial" w:cs="Arial"/>
          <w:sz w:val="24"/>
          <w:szCs w:val="24"/>
        </w:rPr>
        <w:t>s the ide</w:t>
      </w:r>
      <w:r w:rsidR="007065C7">
        <w:rPr>
          <w:rFonts w:ascii="Arial" w:hAnsi="Arial" w:cs="Arial"/>
          <w:sz w:val="24"/>
          <w:szCs w:val="24"/>
        </w:rPr>
        <w:t>a of</w:t>
      </w:r>
      <w:r w:rsidR="00634596">
        <w:rPr>
          <w:rFonts w:ascii="Arial" w:hAnsi="Arial" w:cs="Arial"/>
          <w:sz w:val="24"/>
          <w:szCs w:val="24"/>
        </w:rPr>
        <w:t xml:space="preserve"> humans being</w:t>
      </w:r>
      <w:r w:rsidR="007065C7">
        <w:rPr>
          <w:rFonts w:ascii="Arial" w:hAnsi="Arial" w:cs="Arial"/>
          <w:sz w:val="24"/>
          <w:szCs w:val="24"/>
        </w:rPr>
        <w:t xml:space="preserve"> rational </w:t>
      </w:r>
      <w:sdt>
        <w:sdtPr>
          <w:rPr>
            <w:rFonts w:ascii="Arial" w:hAnsi="Arial" w:cs="Arial"/>
            <w:sz w:val="24"/>
            <w:szCs w:val="24"/>
          </w:rPr>
          <w:id w:val="-871380087"/>
          <w:citation/>
        </w:sdtPr>
        <w:sdtContent>
          <w:r w:rsidR="00634596">
            <w:rPr>
              <w:rFonts w:ascii="Arial" w:hAnsi="Arial" w:cs="Arial"/>
              <w:sz w:val="24"/>
              <w:szCs w:val="24"/>
            </w:rPr>
            <w:fldChar w:fldCharType="begin"/>
          </w:r>
          <w:r w:rsidR="00634596">
            <w:rPr>
              <w:rFonts w:ascii="Arial" w:hAnsi="Arial" w:cs="Arial"/>
              <w:sz w:val="24"/>
              <w:szCs w:val="24"/>
            </w:rPr>
            <w:instrText xml:space="preserve"> CITATION Spa16 \l 2057 </w:instrText>
          </w:r>
          <w:r w:rsidR="00634596">
            <w:rPr>
              <w:rFonts w:ascii="Arial" w:hAnsi="Arial" w:cs="Arial"/>
              <w:sz w:val="24"/>
              <w:szCs w:val="24"/>
            </w:rPr>
            <w:fldChar w:fldCharType="separate"/>
          </w:r>
          <w:r w:rsidR="00634596" w:rsidRPr="00634596">
            <w:rPr>
              <w:rFonts w:ascii="Arial" w:hAnsi="Arial" w:cs="Arial"/>
              <w:noProof/>
              <w:sz w:val="24"/>
              <w:szCs w:val="24"/>
            </w:rPr>
            <w:t>(Sparrow, 2016)</w:t>
          </w:r>
          <w:r w:rsidR="00634596">
            <w:rPr>
              <w:rFonts w:ascii="Arial" w:hAnsi="Arial" w:cs="Arial"/>
              <w:sz w:val="24"/>
              <w:szCs w:val="24"/>
            </w:rPr>
            <w:fldChar w:fldCharType="end"/>
          </w:r>
        </w:sdtContent>
      </w:sdt>
      <w:r w:rsidR="00B3647C">
        <w:rPr>
          <w:rFonts w:ascii="Arial" w:hAnsi="Arial" w:cs="Arial"/>
          <w:sz w:val="24"/>
          <w:szCs w:val="24"/>
        </w:rPr>
        <w:t xml:space="preserve">. This is the idea that people behave based on their </w:t>
      </w:r>
      <w:r w:rsidR="00A5619D">
        <w:rPr>
          <w:rFonts w:ascii="Arial" w:hAnsi="Arial" w:cs="Arial"/>
          <w:sz w:val="24"/>
          <w:szCs w:val="24"/>
        </w:rPr>
        <w:t xml:space="preserve">situation, how they were raised and other factors. </w:t>
      </w:r>
      <w:r w:rsidR="003B6D3D">
        <w:rPr>
          <w:rFonts w:ascii="Arial" w:hAnsi="Arial" w:cs="Arial"/>
          <w:sz w:val="24"/>
          <w:szCs w:val="24"/>
        </w:rPr>
        <w:t xml:space="preserve">This results in the fundamental analysis of the crime data draws conclusions that may or may not be true. </w:t>
      </w:r>
      <w:r w:rsidR="00F47F65">
        <w:rPr>
          <w:rFonts w:ascii="Arial" w:hAnsi="Arial" w:cs="Arial"/>
          <w:sz w:val="24"/>
          <w:szCs w:val="24"/>
        </w:rPr>
        <w:t xml:space="preserve">Every stage of </w:t>
      </w:r>
      <w:proofErr w:type="gramStart"/>
      <w:r w:rsidR="00F47F65">
        <w:rPr>
          <w:rFonts w:ascii="Arial" w:hAnsi="Arial" w:cs="Arial"/>
          <w:sz w:val="24"/>
          <w:szCs w:val="24"/>
        </w:rPr>
        <w:t>evidence based</w:t>
      </w:r>
      <w:proofErr w:type="gramEnd"/>
      <w:r w:rsidR="00F47F65">
        <w:rPr>
          <w:rFonts w:ascii="Arial" w:hAnsi="Arial" w:cs="Arial"/>
          <w:sz w:val="24"/>
          <w:szCs w:val="24"/>
        </w:rPr>
        <w:t xml:space="preserve"> policing and problem oriented policing depends on this stage. This means that an issue with stage will result in the response being infective or potentially harmful. </w:t>
      </w:r>
    </w:p>
    <w:p w14:paraId="7B15B704" w14:textId="0F20455C" w:rsidR="00717FE8" w:rsidRDefault="00A2347E" w:rsidP="00365191">
      <w:pPr>
        <w:spacing w:line="360" w:lineRule="auto"/>
        <w:rPr>
          <w:rFonts w:ascii="Arial" w:hAnsi="Arial" w:cs="Arial"/>
          <w:sz w:val="24"/>
          <w:szCs w:val="24"/>
        </w:rPr>
      </w:pPr>
      <w:r>
        <w:rPr>
          <w:rFonts w:ascii="Arial" w:hAnsi="Arial" w:cs="Arial"/>
          <w:sz w:val="24"/>
          <w:szCs w:val="24"/>
        </w:rPr>
        <w:t xml:space="preserve">Another issue with the analysis of the data to form evidence is that the </w:t>
      </w:r>
      <w:r w:rsidR="00E56031">
        <w:rPr>
          <w:rFonts w:ascii="Arial" w:hAnsi="Arial" w:cs="Arial"/>
          <w:sz w:val="24"/>
          <w:szCs w:val="24"/>
        </w:rPr>
        <w:t xml:space="preserve">lack of communication between governmental organisations. This means that different components of the data and analysis </w:t>
      </w:r>
      <w:r w:rsidR="002430FC">
        <w:rPr>
          <w:rFonts w:ascii="Arial" w:hAnsi="Arial" w:cs="Arial"/>
          <w:sz w:val="24"/>
          <w:szCs w:val="24"/>
        </w:rPr>
        <w:t xml:space="preserve">may not be expedient or </w:t>
      </w:r>
      <w:r w:rsidR="00E10EDE">
        <w:rPr>
          <w:rFonts w:ascii="Arial" w:hAnsi="Arial" w:cs="Arial"/>
          <w:sz w:val="24"/>
          <w:szCs w:val="24"/>
        </w:rPr>
        <w:t xml:space="preserve">shared at all </w:t>
      </w:r>
      <w:sdt>
        <w:sdtPr>
          <w:rPr>
            <w:rFonts w:ascii="Arial" w:hAnsi="Arial" w:cs="Arial"/>
            <w:sz w:val="24"/>
            <w:szCs w:val="24"/>
          </w:rPr>
          <w:id w:val="-47928630"/>
          <w:citation/>
        </w:sdtPr>
        <w:sdtContent>
          <w:r w:rsidR="00E10EDE">
            <w:rPr>
              <w:rFonts w:ascii="Arial" w:hAnsi="Arial" w:cs="Arial"/>
              <w:sz w:val="24"/>
              <w:szCs w:val="24"/>
            </w:rPr>
            <w:fldChar w:fldCharType="begin"/>
          </w:r>
          <w:r w:rsidR="00E10EDE">
            <w:rPr>
              <w:rFonts w:ascii="Arial" w:hAnsi="Arial" w:cs="Arial"/>
              <w:sz w:val="24"/>
              <w:szCs w:val="24"/>
            </w:rPr>
            <w:instrText xml:space="preserve"> CITATION Mal16 \l 2057 </w:instrText>
          </w:r>
          <w:r w:rsidR="00E10EDE">
            <w:rPr>
              <w:rFonts w:ascii="Arial" w:hAnsi="Arial" w:cs="Arial"/>
              <w:sz w:val="24"/>
              <w:szCs w:val="24"/>
            </w:rPr>
            <w:fldChar w:fldCharType="separate"/>
          </w:r>
          <w:r w:rsidR="00E10EDE" w:rsidRPr="00E10EDE">
            <w:rPr>
              <w:rFonts w:ascii="Arial" w:hAnsi="Arial" w:cs="Arial"/>
              <w:noProof/>
              <w:sz w:val="24"/>
              <w:szCs w:val="24"/>
            </w:rPr>
            <w:t xml:space="preserve">(Sparrow, </w:t>
          </w:r>
          <w:r w:rsidR="00E10EDE" w:rsidRPr="00E10EDE">
            <w:rPr>
              <w:rFonts w:ascii="Arial" w:hAnsi="Arial" w:cs="Arial"/>
              <w:noProof/>
              <w:sz w:val="24"/>
              <w:szCs w:val="24"/>
            </w:rPr>
            <w:lastRenderedPageBreak/>
            <w:t>2016)</w:t>
          </w:r>
          <w:r w:rsidR="00E10EDE">
            <w:rPr>
              <w:rFonts w:ascii="Arial" w:hAnsi="Arial" w:cs="Arial"/>
              <w:sz w:val="24"/>
              <w:szCs w:val="24"/>
            </w:rPr>
            <w:fldChar w:fldCharType="end"/>
          </w:r>
        </w:sdtContent>
      </w:sdt>
      <w:r w:rsidR="00E10EDE">
        <w:rPr>
          <w:rFonts w:ascii="Arial" w:hAnsi="Arial" w:cs="Arial"/>
          <w:sz w:val="24"/>
          <w:szCs w:val="24"/>
        </w:rPr>
        <w:t xml:space="preserve">. The </w:t>
      </w:r>
      <w:r w:rsidR="001F45B8">
        <w:rPr>
          <w:rFonts w:ascii="Arial" w:hAnsi="Arial" w:cs="Arial"/>
          <w:sz w:val="24"/>
          <w:szCs w:val="24"/>
        </w:rPr>
        <w:t xml:space="preserve">sharing of data and analysis can pose a few different dilemmas. Data that is received during or after analysis may fundamentally disagree or add other factors that must be </w:t>
      </w:r>
      <w:r w:rsidR="009C1566">
        <w:rPr>
          <w:rFonts w:ascii="Arial" w:hAnsi="Arial" w:cs="Arial"/>
          <w:sz w:val="24"/>
          <w:szCs w:val="24"/>
        </w:rPr>
        <w:t xml:space="preserve">considered. This means that </w:t>
      </w:r>
      <w:proofErr w:type="gramStart"/>
      <w:r w:rsidR="009C1566">
        <w:rPr>
          <w:rFonts w:ascii="Arial" w:hAnsi="Arial" w:cs="Arial"/>
          <w:sz w:val="24"/>
          <w:szCs w:val="24"/>
        </w:rPr>
        <w:t>all of</w:t>
      </w:r>
      <w:proofErr w:type="gramEnd"/>
      <w:r w:rsidR="009C1566">
        <w:rPr>
          <w:rFonts w:ascii="Arial" w:hAnsi="Arial" w:cs="Arial"/>
          <w:sz w:val="24"/>
          <w:szCs w:val="24"/>
        </w:rPr>
        <w:t xml:space="preserve"> the analysis will have to start again. This can be problematic as the analysis takes time to full comprehend</w:t>
      </w:r>
      <w:r w:rsidR="00C96680">
        <w:rPr>
          <w:rFonts w:ascii="Arial" w:hAnsi="Arial" w:cs="Arial"/>
          <w:sz w:val="24"/>
          <w:szCs w:val="24"/>
        </w:rPr>
        <w:t xml:space="preserve">. This would result in a delay of all other stages of </w:t>
      </w:r>
      <w:proofErr w:type="gramStart"/>
      <w:r w:rsidR="00C96680">
        <w:rPr>
          <w:rFonts w:ascii="Arial" w:hAnsi="Arial" w:cs="Arial"/>
          <w:sz w:val="24"/>
          <w:szCs w:val="24"/>
        </w:rPr>
        <w:t>evidence based</w:t>
      </w:r>
      <w:proofErr w:type="gramEnd"/>
      <w:r w:rsidR="00C96680">
        <w:rPr>
          <w:rFonts w:ascii="Arial" w:hAnsi="Arial" w:cs="Arial"/>
          <w:sz w:val="24"/>
          <w:szCs w:val="24"/>
        </w:rPr>
        <w:t xml:space="preserve"> policing. The data not </w:t>
      </w:r>
      <w:r w:rsidR="00D616DB">
        <w:rPr>
          <w:rFonts w:ascii="Arial" w:hAnsi="Arial" w:cs="Arial"/>
          <w:sz w:val="24"/>
          <w:szCs w:val="24"/>
        </w:rPr>
        <w:t>being</w:t>
      </w:r>
      <w:r w:rsidR="00C96680">
        <w:rPr>
          <w:rFonts w:ascii="Arial" w:hAnsi="Arial" w:cs="Arial"/>
          <w:sz w:val="24"/>
          <w:szCs w:val="24"/>
        </w:rPr>
        <w:t xml:space="preserve"> shared means that the </w:t>
      </w:r>
      <w:r w:rsidR="00D616DB">
        <w:rPr>
          <w:rFonts w:ascii="Arial" w:hAnsi="Arial" w:cs="Arial"/>
          <w:sz w:val="24"/>
          <w:szCs w:val="24"/>
        </w:rPr>
        <w:t xml:space="preserve">analysis will be preformed </w:t>
      </w:r>
      <w:r w:rsidR="00F601C1">
        <w:rPr>
          <w:rFonts w:ascii="Arial" w:hAnsi="Arial" w:cs="Arial"/>
          <w:sz w:val="24"/>
          <w:szCs w:val="24"/>
        </w:rPr>
        <w:t xml:space="preserve">with incomplete data. This means that the data will also not come from as many sources. </w:t>
      </w:r>
    </w:p>
    <w:p w14:paraId="13EB3E5D" w14:textId="77777777" w:rsidR="005625FC" w:rsidRDefault="005625FC" w:rsidP="00365191">
      <w:pPr>
        <w:spacing w:line="360" w:lineRule="auto"/>
        <w:rPr>
          <w:rFonts w:ascii="Arial" w:hAnsi="Arial" w:cs="Arial"/>
          <w:sz w:val="24"/>
          <w:szCs w:val="24"/>
        </w:rPr>
      </w:pPr>
    </w:p>
    <w:p w14:paraId="029CFA76" w14:textId="610BB05B" w:rsidR="00B00A88" w:rsidRPr="00B86607" w:rsidRDefault="005625FC" w:rsidP="00B86607">
      <w:pPr>
        <w:spacing w:line="360" w:lineRule="auto"/>
        <w:rPr>
          <w:rFonts w:ascii="Arial" w:hAnsi="Arial" w:cs="Arial"/>
          <w:sz w:val="24"/>
          <w:szCs w:val="24"/>
        </w:rPr>
      </w:pPr>
      <w:r>
        <w:rPr>
          <w:rFonts w:ascii="Arial" w:hAnsi="Arial" w:cs="Arial"/>
          <w:sz w:val="24"/>
          <w:szCs w:val="24"/>
        </w:rPr>
        <w:t xml:space="preserve">The analysis </w:t>
      </w:r>
      <w:r w:rsidR="00400CF0">
        <w:rPr>
          <w:rFonts w:ascii="Arial" w:hAnsi="Arial" w:cs="Arial"/>
          <w:sz w:val="24"/>
          <w:szCs w:val="24"/>
        </w:rPr>
        <w:t>of data means that the understanding will occur through the various theories. These theories</w:t>
      </w:r>
      <w:r w:rsidR="003E34FC">
        <w:rPr>
          <w:rFonts w:ascii="Arial" w:hAnsi="Arial" w:cs="Arial"/>
          <w:sz w:val="24"/>
          <w:szCs w:val="24"/>
        </w:rPr>
        <w:t xml:space="preserve"> can disagree which will pose both advantages and disadvantages. </w:t>
      </w:r>
      <w:r w:rsidR="003A03C3">
        <w:rPr>
          <w:rFonts w:ascii="Arial" w:hAnsi="Arial" w:cs="Arial"/>
          <w:sz w:val="24"/>
          <w:szCs w:val="24"/>
        </w:rPr>
        <w:t xml:space="preserve">Rational choice and routine activity have opposing viewpoints. Routine activity </w:t>
      </w:r>
      <w:r w:rsidR="009E4D58">
        <w:rPr>
          <w:rFonts w:ascii="Arial" w:hAnsi="Arial" w:cs="Arial"/>
          <w:sz w:val="24"/>
          <w:szCs w:val="24"/>
        </w:rPr>
        <w:t xml:space="preserve">requires a motivated offender, suitable </w:t>
      </w:r>
      <w:proofErr w:type="gramStart"/>
      <w:r w:rsidR="009E4D58">
        <w:rPr>
          <w:rFonts w:ascii="Arial" w:hAnsi="Arial" w:cs="Arial"/>
          <w:sz w:val="24"/>
          <w:szCs w:val="24"/>
        </w:rPr>
        <w:t>target</w:t>
      </w:r>
      <w:proofErr w:type="gramEnd"/>
      <w:r w:rsidR="009E4D58">
        <w:rPr>
          <w:rFonts w:ascii="Arial" w:hAnsi="Arial" w:cs="Arial"/>
          <w:sz w:val="24"/>
          <w:szCs w:val="24"/>
        </w:rPr>
        <w:t xml:space="preserve"> and lack of a capable guardian. Rational choice </w:t>
      </w:r>
      <w:r w:rsidR="009B3FD2">
        <w:rPr>
          <w:rFonts w:ascii="Arial" w:hAnsi="Arial" w:cs="Arial"/>
          <w:sz w:val="24"/>
          <w:szCs w:val="24"/>
        </w:rPr>
        <w:t>requires that the reward is greater than the punishment. Crime c</w:t>
      </w:r>
      <w:r w:rsidR="003169A1">
        <w:rPr>
          <w:rFonts w:ascii="Arial" w:hAnsi="Arial" w:cs="Arial"/>
          <w:sz w:val="24"/>
          <w:szCs w:val="24"/>
        </w:rPr>
        <w:t xml:space="preserve">an and does occur when being recorded. This goes against the core concept of routine </w:t>
      </w:r>
      <w:r w:rsidR="00271DFD">
        <w:rPr>
          <w:rFonts w:ascii="Arial" w:hAnsi="Arial" w:cs="Arial"/>
          <w:sz w:val="24"/>
          <w:szCs w:val="24"/>
        </w:rPr>
        <w:t>activity,</w:t>
      </w:r>
      <w:r w:rsidR="003169A1">
        <w:rPr>
          <w:rFonts w:ascii="Arial" w:hAnsi="Arial" w:cs="Arial"/>
          <w:sz w:val="24"/>
          <w:szCs w:val="24"/>
        </w:rPr>
        <w:t xml:space="preserve"> but it can still align with rational choice. This is because, within rational choice, the reward for the crime could still be </w:t>
      </w:r>
      <w:r w:rsidR="00F94C2F">
        <w:rPr>
          <w:rFonts w:ascii="Arial" w:hAnsi="Arial" w:cs="Arial"/>
          <w:sz w:val="24"/>
          <w:szCs w:val="24"/>
        </w:rPr>
        <w:t xml:space="preserve">greater than the increased chance of punishment. </w:t>
      </w:r>
      <w:r w:rsidR="00A300AA">
        <w:rPr>
          <w:rFonts w:ascii="Arial" w:hAnsi="Arial" w:cs="Arial"/>
          <w:sz w:val="24"/>
          <w:szCs w:val="24"/>
        </w:rPr>
        <w:t xml:space="preserve">This allows for a greater comparison and </w:t>
      </w:r>
      <w:r w:rsidR="0010794B">
        <w:rPr>
          <w:rFonts w:ascii="Arial" w:hAnsi="Arial" w:cs="Arial"/>
          <w:sz w:val="24"/>
          <w:szCs w:val="24"/>
        </w:rPr>
        <w:t xml:space="preserve">comprehensive analysis of crime and criminal activity. </w:t>
      </w:r>
    </w:p>
    <w:p w14:paraId="5B413205" w14:textId="77777777" w:rsidR="00B00A88" w:rsidRDefault="00B00A88" w:rsidP="00B00A88">
      <w:pPr>
        <w:rPr>
          <w:rFonts w:ascii="Arial" w:hAnsi="Arial" w:cs="Arial"/>
          <w:b/>
          <w:bCs/>
          <w:sz w:val="24"/>
          <w:szCs w:val="24"/>
        </w:rPr>
      </w:pPr>
    </w:p>
    <w:p w14:paraId="17AA8A0C" w14:textId="365B2F8D" w:rsidR="00865D54" w:rsidRDefault="00B00A88" w:rsidP="00365191">
      <w:pPr>
        <w:spacing w:line="360" w:lineRule="auto"/>
        <w:rPr>
          <w:rFonts w:ascii="Arial" w:hAnsi="Arial" w:cs="Arial"/>
          <w:sz w:val="24"/>
          <w:szCs w:val="24"/>
        </w:rPr>
      </w:pPr>
      <w:r>
        <w:rPr>
          <w:rFonts w:ascii="Arial" w:hAnsi="Arial" w:cs="Arial"/>
          <w:sz w:val="24"/>
          <w:szCs w:val="24"/>
        </w:rPr>
        <w:t xml:space="preserve">Evidence based policing requires </w:t>
      </w:r>
      <w:r w:rsidR="008D1692">
        <w:rPr>
          <w:rFonts w:ascii="Arial" w:hAnsi="Arial" w:cs="Arial"/>
          <w:sz w:val="24"/>
          <w:szCs w:val="24"/>
        </w:rPr>
        <w:t>evidence</w:t>
      </w:r>
      <w:r w:rsidR="0069341F">
        <w:rPr>
          <w:rFonts w:ascii="Arial" w:hAnsi="Arial" w:cs="Arial"/>
          <w:sz w:val="24"/>
          <w:szCs w:val="24"/>
        </w:rPr>
        <w:t xml:space="preserve"> repositories</w:t>
      </w:r>
      <w:r w:rsidR="000807F2">
        <w:rPr>
          <w:rFonts w:ascii="Arial" w:hAnsi="Arial" w:cs="Arial"/>
          <w:sz w:val="24"/>
          <w:szCs w:val="24"/>
        </w:rPr>
        <w:t>.</w:t>
      </w:r>
      <w:r w:rsidR="00474F10">
        <w:rPr>
          <w:rFonts w:ascii="Arial" w:hAnsi="Arial" w:cs="Arial"/>
          <w:sz w:val="24"/>
          <w:szCs w:val="24"/>
        </w:rPr>
        <w:t xml:space="preserve"> These</w:t>
      </w:r>
      <w:r w:rsidR="000807F2">
        <w:rPr>
          <w:rFonts w:ascii="Arial" w:hAnsi="Arial" w:cs="Arial"/>
          <w:sz w:val="24"/>
          <w:szCs w:val="24"/>
        </w:rPr>
        <w:t xml:space="preserve"> repositories store a large amount of information</w:t>
      </w:r>
      <w:r w:rsidR="00104B91">
        <w:rPr>
          <w:rFonts w:ascii="Arial" w:hAnsi="Arial" w:cs="Arial"/>
          <w:sz w:val="24"/>
          <w:szCs w:val="24"/>
        </w:rPr>
        <w:t xml:space="preserve"> </w:t>
      </w:r>
      <w:r w:rsidR="00EF42E8">
        <w:rPr>
          <w:rFonts w:ascii="Arial" w:hAnsi="Arial" w:cs="Arial"/>
          <w:sz w:val="24"/>
          <w:szCs w:val="24"/>
        </w:rPr>
        <w:t xml:space="preserve">this information </w:t>
      </w:r>
      <w:r w:rsidR="001F2A71">
        <w:rPr>
          <w:rFonts w:ascii="Arial" w:hAnsi="Arial" w:cs="Arial"/>
          <w:sz w:val="24"/>
          <w:szCs w:val="24"/>
        </w:rPr>
        <w:t xml:space="preserve">can be </w:t>
      </w:r>
      <w:r w:rsidR="0019003B">
        <w:rPr>
          <w:rFonts w:ascii="Arial" w:hAnsi="Arial" w:cs="Arial"/>
          <w:sz w:val="24"/>
          <w:szCs w:val="24"/>
        </w:rPr>
        <w:t>freely</w:t>
      </w:r>
      <w:r w:rsidR="001F2A71">
        <w:rPr>
          <w:rFonts w:ascii="Arial" w:hAnsi="Arial" w:cs="Arial"/>
          <w:sz w:val="24"/>
          <w:szCs w:val="24"/>
        </w:rPr>
        <w:t xml:space="preserve"> </w:t>
      </w:r>
      <w:r w:rsidR="0019003B">
        <w:rPr>
          <w:rFonts w:ascii="Arial" w:hAnsi="Arial" w:cs="Arial"/>
          <w:sz w:val="24"/>
          <w:szCs w:val="24"/>
        </w:rPr>
        <w:t>accessible</w:t>
      </w:r>
      <w:r w:rsidR="001F2A71">
        <w:rPr>
          <w:rFonts w:ascii="Arial" w:hAnsi="Arial" w:cs="Arial"/>
          <w:sz w:val="24"/>
          <w:szCs w:val="24"/>
        </w:rPr>
        <w:t xml:space="preserve"> via the internet. </w:t>
      </w:r>
      <w:r w:rsidR="004F37B7">
        <w:rPr>
          <w:rFonts w:ascii="Arial" w:hAnsi="Arial" w:cs="Arial"/>
          <w:sz w:val="24"/>
          <w:szCs w:val="24"/>
        </w:rPr>
        <w:t xml:space="preserve">This includes </w:t>
      </w:r>
      <w:r w:rsidR="0052414E">
        <w:rPr>
          <w:rFonts w:ascii="Arial" w:hAnsi="Arial" w:cs="Arial"/>
          <w:sz w:val="24"/>
          <w:szCs w:val="24"/>
        </w:rPr>
        <w:t>organisations</w:t>
      </w:r>
      <w:r w:rsidR="004F37B7">
        <w:rPr>
          <w:rFonts w:ascii="Arial" w:hAnsi="Arial" w:cs="Arial"/>
          <w:sz w:val="24"/>
          <w:szCs w:val="24"/>
        </w:rPr>
        <w:t xml:space="preserve"> and websites such as the college of policing and police data </w:t>
      </w:r>
      <w:r w:rsidR="000A474A">
        <w:rPr>
          <w:rFonts w:ascii="Arial" w:hAnsi="Arial" w:cs="Arial"/>
          <w:sz w:val="24"/>
          <w:szCs w:val="24"/>
        </w:rPr>
        <w:t>bases</w:t>
      </w:r>
      <w:r w:rsidR="0052414E">
        <w:rPr>
          <w:rFonts w:ascii="Arial" w:hAnsi="Arial" w:cs="Arial"/>
          <w:sz w:val="24"/>
          <w:szCs w:val="24"/>
        </w:rPr>
        <w:t xml:space="preserve">. </w:t>
      </w:r>
      <w:r w:rsidR="00B86607">
        <w:rPr>
          <w:rFonts w:ascii="Arial" w:hAnsi="Arial" w:cs="Arial"/>
          <w:sz w:val="24"/>
          <w:szCs w:val="24"/>
        </w:rPr>
        <w:t xml:space="preserve"> </w:t>
      </w:r>
      <w:r w:rsidR="009F10B5">
        <w:rPr>
          <w:rFonts w:ascii="Arial" w:hAnsi="Arial" w:cs="Arial"/>
          <w:sz w:val="24"/>
          <w:szCs w:val="24"/>
        </w:rPr>
        <w:t xml:space="preserve">Other </w:t>
      </w:r>
      <w:r w:rsidR="009D1831">
        <w:rPr>
          <w:rFonts w:ascii="Arial" w:hAnsi="Arial" w:cs="Arial"/>
          <w:sz w:val="24"/>
          <w:szCs w:val="24"/>
        </w:rPr>
        <w:t xml:space="preserve">repositories such as the police national database are hidden from the </w:t>
      </w:r>
      <w:proofErr w:type="gramStart"/>
      <w:r w:rsidR="009D1831">
        <w:rPr>
          <w:rFonts w:ascii="Arial" w:hAnsi="Arial" w:cs="Arial"/>
          <w:sz w:val="24"/>
          <w:szCs w:val="24"/>
        </w:rPr>
        <w:t>general public</w:t>
      </w:r>
      <w:proofErr w:type="gramEnd"/>
      <w:r w:rsidR="009D1831">
        <w:rPr>
          <w:rFonts w:ascii="Arial" w:hAnsi="Arial" w:cs="Arial"/>
          <w:sz w:val="24"/>
          <w:szCs w:val="24"/>
        </w:rPr>
        <w:t xml:space="preserve"> and require </w:t>
      </w:r>
      <w:r w:rsidR="00B40626">
        <w:rPr>
          <w:rFonts w:ascii="Arial" w:hAnsi="Arial" w:cs="Arial"/>
          <w:sz w:val="24"/>
          <w:szCs w:val="24"/>
        </w:rPr>
        <w:t xml:space="preserve">authorisation to access. </w:t>
      </w:r>
    </w:p>
    <w:p w14:paraId="341D3F2D" w14:textId="4B267925" w:rsidR="00B40626" w:rsidRDefault="00B40626" w:rsidP="00365191">
      <w:pPr>
        <w:spacing w:line="360" w:lineRule="auto"/>
        <w:rPr>
          <w:rFonts w:ascii="Arial" w:hAnsi="Arial" w:cs="Arial"/>
          <w:sz w:val="24"/>
          <w:szCs w:val="24"/>
        </w:rPr>
      </w:pPr>
      <w:r>
        <w:rPr>
          <w:rFonts w:ascii="Arial" w:hAnsi="Arial" w:cs="Arial"/>
          <w:sz w:val="24"/>
          <w:szCs w:val="24"/>
        </w:rPr>
        <w:t xml:space="preserve">The various databases allow for </w:t>
      </w:r>
      <w:r w:rsidR="005879A6">
        <w:rPr>
          <w:rFonts w:ascii="Arial" w:hAnsi="Arial" w:cs="Arial"/>
          <w:sz w:val="24"/>
          <w:szCs w:val="24"/>
        </w:rPr>
        <w:t xml:space="preserve">various </w:t>
      </w:r>
      <w:r w:rsidR="00AC7FE1">
        <w:rPr>
          <w:rFonts w:ascii="Arial" w:hAnsi="Arial" w:cs="Arial"/>
          <w:sz w:val="24"/>
          <w:szCs w:val="24"/>
        </w:rPr>
        <w:t>basic command units</w:t>
      </w:r>
      <w:r w:rsidR="00E75DB2">
        <w:rPr>
          <w:rFonts w:ascii="Arial" w:hAnsi="Arial" w:cs="Arial"/>
          <w:sz w:val="24"/>
          <w:szCs w:val="24"/>
        </w:rPr>
        <w:t xml:space="preserve"> and members within to work together via sharing information. This allows for a better sharing of information which allows police stations </w:t>
      </w:r>
      <w:r w:rsidR="00EB63EB">
        <w:rPr>
          <w:rFonts w:ascii="Arial" w:hAnsi="Arial" w:cs="Arial"/>
          <w:sz w:val="24"/>
          <w:szCs w:val="24"/>
        </w:rPr>
        <w:t xml:space="preserve">which are employing </w:t>
      </w:r>
      <w:proofErr w:type="gramStart"/>
      <w:r w:rsidR="00EB63EB">
        <w:rPr>
          <w:rFonts w:ascii="Arial" w:hAnsi="Arial" w:cs="Arial"/>
          <w:sz w:val="24"/>
          <w:szCs w:val="24"/>
        </w:rPr>
        <w:t>evidence based</w:t>
      </w:r>
      <w:proofErr w:type="gramEnd"/>
      <w:r w:rsidR="00EB63EB">
        <w:rPr>
          <w:rFonts w:ascii="Arial" w:hAnsi="Arial" w:cs="Arial"/>
          <w:sz w:val="24"/>
          <w:szCs w:val="24"/>
        </w:rPr>
        <w:t xml:space="preserve"> policing to accomplish their goals </w:t>
      </w:r>
      <w:sdt>
        <w:sdtPr>
          <w:rPr>
            <w:rFonts w:ascii="Arial" w:hAnsi="Arial" w:cs="Arial"/>
            <w:sz w:val="24"/>
            <w:szCs w:val="24"/>
          </w:rPr>
          <w:id w:val="-432211945"/>
          <w:citation/>
        </w:sdtPr>
        <w:sdtContent>
          <w:r w:rsidR="00EB63EB">
            <w:rPr>
              <w:rFonts w:ascii="Arial" w:hAnsi="Arial" w:cs="Arial"/>
              <w:sz w:val="24"/>
              <w:szCs w:val="24"/>
            </w:rPr>
            <w:fldChar w:fldCharType="begin"/>
          </w:r>
          <w:r w:rsidR="00EB63EB">
            <w:rPr>
              <w:rFonts w:ascii="Arial" w:hAnsi="Arial" w:cs="Arial"/>
              <w:sz w:val="24"/>
              <w:szCs w:val="24"/>
            </w:rPr>
            <w:instrText xml:space="preserve"> CITATION Col23 \l 2057 </w:instrText>
          </w:r>
          <w:r w:rsidR="00EB63EB">
            <w:rPr>
              <w:rFonts w:ascii="Arial" w:hAnsi="Arial" w:cs="Arial"/>
              <w:sz w:val="24"/>
              <w:szCs w:val="24"/>
            </w:rPr>
            <w:fldChar w:fldCharType="separate"/>
          </w:r>
          <w:r w:rsidR="00EB63EB" w:rsidRPr="00EB63EB">
            <w:rPr>
              <w:rFonts w:ascii="Arial" w:hAnsi="Arial" w:cs="Arial"/>
              <w:noProof/>
              <w:sz w:val="24"/>
              <w:szCs w:val="24"/>
            </w:rPr>
            <w:t>(College of Policing, n.d.)</w:t>
          </w:r>
          <w:r w:rsidR="00EB63EB">
            <w:rPr>
              <w:rFonts w:ascii="Arial" w:hAnsi="Arial" w:cs="Arial"/>
              <w:sz w:val="24"/>
              <w:szCs w:val="24"/>
            </w:rPr>
            <w:fldChar w:fldCharType="end"/>
          </w:r>
        </w:sdtContent>
      </w:sdt>
      <w:r w:rsidR="00EB63EB">
        <w:rPr>
          <w:rFonts w:ascii="Arial" w:hAnsi="Arial" w:cs="Arial"/>
          <w:sz w:val="24"/>
          <w:szCs w:val="24"/>
        </w:rPr>
        <w:t xml:space="preserve">. The college of policing uses a map to show current research </w:t>
      </w:r>
      <w:r w:rsidR="007256E7">
        <w:rPr>
          <w:rFonts w:ascii="Arial" w:hAnsi="Arial" w:cs="Arial"/>
          <w:sz w:val="24"/>
          <w:szCs w:val="24"/>
        </w:rPr>
        <w:t xml:space="preserve">in different areas. This allows for an easier analysis of </w:t>
      </w:r>
      <w:r w:rsidR="00BE2AAB">
        <w:rPr>
          <w:rFonts w:ascii="Arial" w:hAnsi="Arial" w:cs="Arial"/>
          <w:sz w:val="24"/>
          <w:szCs w:val="24"/>
        </w:rPr>
        <w:t xml:space="preserve">current research projects. This will also allow for participation of </w:t>
      </w:r>
      <w:r w:rsidR="00665E45">
        <w:rPr>
          <w:rFonts w:ascii="Arial" w:hAnsi="Arial" w:cs="Arial"/>
          <w:sz w:val="24"/>
          <w:szCs w:val="24"/>
        </w:rPr>
        <w:t xml:space="preserve">these studies which will </w:t>
      </w:r>
      <w:r w:rsidR="000A474A">
        <w:rPr>
          <w:rFonts w:ascii="Arial" w:hAnsi="Arial" w:cs="Arial"/>
          <w:sz w:val="24"/>
          <w:szCs w:val="24"/>
        </w:rPr>
        <w:t>increase</w:t>
      </w:r>
      <w:r w:rsidR="00665E45">
        <w:rPr>
          <w:rFonts w:ascii="Arial" w:hAnsi="Arial" w:cs="Arial"/>
          <w:sz w:val="24"/>
          <w:szCs w:val="24"/>
        </w:rPr>
        <w:t xml:space="preserve"> the Maryland score of the study.</w:t>
      </w:r>
      <w:r w:rsidR="000A474A">
        <w:rPr>
          <w:rFonts w:ascii="Arial" w:hAnsi="Arial" w:cs="Arial"/>
          <w:sz w:val="24"/>
          <w:szCs w:val="24"/>
        </w:rPr>
        <w:t xml:space="preserve"> The repositories also allow for </w:t>
      </w:r>
      <w:r w:rsidR="00BE0773">
        <w:rPr>
          <w:rFonts w:ascii="Arial" w:hAnsi="Arial" w:cs="Arial"/>
          <w:sz w:val="24"/>
          <w:szCs w:val="24"/>
        </w:rPr>
        <w:t>sharing</w:t>
      </w:r>
      <w:r w:rsidR="000A474A">
        <w:rPr>
          <w:rFonts w:ascii="Arial" w:hAnsi="Arial" w:cs="Arial"/>
          <w:sz w:val="24"/>
          <w:szCs w:val="24"/>
        </w:rPr>
        <w:t xml:space="preserve"> of information in the international level such as </w:t>
      </w:r>
      <w:r w:rsidR="00313C1A">
        <w:rPr>
          <w:rFonts w:ascii="Arial" w:hAnsi="Arial" w:cs="Arial"/>
          <w:sz w:val="24"/>
          <w:szCs w:val="24"/>
        </w:rPr>
        <w:t>t</w:t>
      </w:r>
      <w:r w:rsidR="000A474A">
        <w:rPr>
          <w:rFonts w:ascii="Arial" w:hAnsi="Arial" w:cs="Arial"/>
          <w:sz w:val="24"/>
          <w:szCs w:val="24"/>
        </w:rPr>
        <w:t xml:space="preserve">he war on drugs. </w:t>
      </w:r>
      <w:r w:rsidR="000A474A">
        <w:rPr>
          <w:rFonts w:ascii="Arial" w:hAnsi="Arial" w:cs="Arial"/>
          <w:sz w:val="24"/>
          <w:szCs w:val="24"/>
        </w:rPr>
        <w:lastRenderedPageBreak/>
        <w:t xml:space="preserve">This means </w:t>
      </w:r>
      <w:r w:rsidR="00BE0773">
        <w:rPr>
          <w:rFonts w:ascii="Arial" w:hAnsi="Arial" w:cs="Arial"/>
          <w:sz w:val="24"/>
          <w:szCs w:val="24"/>
        </w:rPr>
        <w:t xml:space="preserve">that international police services such as Interpol can </w:t>
      </w:r>
      <w:r w:rsidR="0040470A">
        <w:rPr>
          <w:rFonts w:ascii="Arial" w:hAnsi="Arial" w:cs="Arial"/>
          <w:sz w:val="24"/>
          <w:szCs w:val="24"/>
        </w:rPr>
        <w:t xml:space="preserve">share information in a more effective manor and can receive more up to date intelligence. This </w:t>
      </w:r>
      <w:r w:rsidR="00313C1A">
        <w:rPr>
          <w:rFonts w:ascii="Arial" w:hAnsi="Arial" w:cs="Arial"/>
          <w:sz w:val="24"/>
          <w:szCs w:val="24"/>
        </w:rPr>
        <w:t>increases</w:t>
      </w:r>
      <w:r w:rsidR="0040470A">
        <w:rPr>
          <w:rFonts w:ascii="Arial" w:hAnsi="Arial" w:cs="Arial"/>
          <w:sz w:val="24"/>
          <w:szCs w:val="24"/>
        </w:rPr>
        <w:t xml:space="preserve"> the number of data points that they can use to plan th</w:t>
      </w:r>
      <w:r w:rsidR="00313C1A">
        <w:rPr>
          <w:rFonts w:ascii="Arial" w:hAnsi="Arial" w:cs="Arial"/>
          <w:sz w:val="24"/>
          <w:szCs w:val="24"/>
        </w:rPr>
        <w:t xml:space="preserve">eir approach to </w:t>
      </w:r>
      <w:r w:rsidR="009749CF">
        <w:rPr>
          <w:rFonts w:ascii="Arial" w:hAnsi="Arial" w:cs="Arial"/>
          <w:sz w:val="24"/>
          <w:szCs w:val="24"/>
        </w:rPr>
        <w:t>solving or assisting in the prevention</w:t>
      </w:r>
      <w:r w:rsidR="00313C1A">
        <w:rPr>
          <w:rFonts w:ascii="Arial" w:hAnsi="Arial" w:cs="Arial"/>
          <w:sz w:val="24"/>
          <w:szCs w:val="24"/>
        </w:rPr>
        <w:t xml:space="preserve"> a specific issue.</w:t>
      </w:r>
      <w:r w:rsidR="009749CF">
        <w:rPr>
          <w:rFonts w:ascii="Arial" w:hAnsi="Arial" w:cs="Arial"/>
          <w:sz w:val="24"/>
          <w:szCs w:val="24"/>
        </w:rPr>
        <w:t xml:space="preserve"> </w:t>
      </w:r>
    </w:p>
    <w:p w14:paraId="082230EB" w14:textId="69DA2B07" w:rsidR="00281BD4" w:rsidRDefault="00441921" w:rsidP="00365191">
      <w:pPr>
        <w:spacing w:line="360" w:lineRule="auto"/>
        <w:rPr>
          <w:rFonts w:ascii="Arial" w:hAnsi="Arial" w:cs="Arial"/>
          <w:sz w:val="24"/>
          <w:szCs w:val="24"/>
        </w:rPr>
      </w:pPr>
      <w:r>
        <w:rPr>
          <w:rFonts w:ascii="Arial" w:hAnsi="Arial" w:cs="Arial"/>
          <w:sz w:val="24"/>
          <w:szCs w:val="24"/>
        </w:rPr>
        <w:t xml:space="preserve">On the other </w:t>
      </w:r>
      <w:r w:rsidR="00396ECB">
        <w:rPr>
          <w:rFonts w:ascii="Arial" w:hAnsi="Arial" w:cs="Arial"/>
          <w:sz w:val="24"/>
          <w:szCs w:val="24"/>
        </w:rPr>
        <w:t>hand,</w:t>
      </w:r>
      <w:r>
        <w:rPr>
          <w:rFonts w:ascii="Arial" w:hAnsi="Arial" w:cs="Arial"/>
          <w:sz w:val="24"/>
          <w:szCs w:val="24"/>
        </w:rPr>
        <w:t xml:space="preserve"> </w:t>
      </w:r>
      <w:r w:rsidR="00396ECB">
        <w:rPr>
          <w:rFonts w:ascii="Arial" w:hAnsi="Arial" w:cs="Arial"/>
          <w:sz w:val="24"/>
          <w:szCs w:val="24"/>
        </w:rPr>
        <w:t>the repositories are stored on the internet. This means that they can be targeted for cybercrime. This means that the database could be shut down and a</w:t>
      </w:r>
      <w:r w:rsidR="00E831F3">
        <w:rPr>
          <w:rFonts w:ascii="Arial" w:hAnsi="Arial" w:cs="Arial"/>
          <w:sz w:val="24"/>
          <w:szCs w:val="24"/>
        </w:rPr>
        <w:t xml:space="preserve">ny organisation or person relying on it could be unable to complete their goal. The database also requires management. This means that it needs to be manually updated. This could </w:t>
      </w:r>
      <w:r w:rsidR="00EE27BF">
        <w:rPr>
          <w:rFonts w:ascii="Arial" w:hAnsi="Arial" w:cs="Arial"/>
          <w:sz w:val="24"/>
          <w:szCs w:val="24"/>
        </w:rPr>
        <w:t>create</w:t>
      </w:r>
      <w:r w:rsidR="00E831F3">
        <w:rPr>
          <w:rFonts w:ascii="Arial" w:hAnsi="Arial" w:cs="Arial"/>
          <w:sz w:val="24"/>
          <w:szCs w:val="24"/>
        </w:rPr>
        <w:t xml:space="preserve"> issues if </w:t>
      </w:r>
      <w:r w:rsidR="00EE27BF">
        <w:rPr>
          <w:rFonts w:ascii="Arial" w:hAnsi="Arial" w:cs="Arial"/>
          <w:sz w:val="24"/>
          <w:szCs w:val="24"/>
        </w:rPr>
        <w:t>contrary</w:t>
      </w:r>
      <w:r w:rsidR="00E831F3">
        <w:rPr>
          <w:rFonts w:ascii="Arial" w:hAnsi="Arial" w:cs="Arial"/>
          <w:sz w:val="24"/>
          <w:szCs w:val="24"/>
        </w:rPr>
        <w:t xml:space="preserve"> research is </w:t>
      </w:r>
      <w:r w:rsidR="00EE27BF">
        <w:rPr>
          <w:rFonts w:ascii="Arial" w:hAnsi="Arial" w:cs="Arial"/>
          <w:sz w:val="24"/>
          <w:szCs w:val="24"/>
        </w:rPr>
        <w:t xml:space="preserve">developed.  </w:t>
      </w:r>
    </w:p>
    <w:p w14:paraId="4744B980" w14:textId="77777777" w:rsidR="004E793D" w:rsidRDefault="004E793D" w:rsidP="00365191">
      <w:pPr>
        <w:spacing w:line="360" w:lineRule="auto"/>
        <w:rPr>
          <w:rFonts w:ascii="Arial" w:hAnsi="Arial" w:cs="Arial"/>
          <w:sz w:val="24"/>
          <w:szCs w:val="24"/>
        </w:rPr>
      </w:pPr>
    </w:p>
    <w:p w14:paraId="6E7FCF66" w14:textId="3C39B7F0" w:rsidR="004E793D" w:rsidRDefault="004E793D" w:rsidP="00365191">
      <w:pPr>
        <w:spacing w:line="360" w:lineRule="auto"/>
        <w:rPr>
          <w:rFonts w:ascii="Arial" w:hAnsi="Arial" w:cs="Arial"/>
          <w:sz w:val="24"/>
          <w:szCs w:val="24"/>
        </w:rPr>
      </w:pPr>
      <w:r>
        <w:rPr>
          <w:rFonts w:ascii="Arial" w:hAnsi="Arial" w:cs="Arial"/>
          <w:sz w:val="24"/>
          <w:szCs w:val="24"/>
        </w:rPr>
        <w:t xml:space="preserve">Overall, </w:t>
      </w:r>
      <w:proofErr w:type="gramStart"/>
      <w:r w:rsidR="00395542">
        <w:rPr>
          <w:rFonts w:ascii="Arial" w:hAnsi="Arial" w:cs="Arial"/>
          <w:sz w:val="24"/>
          <w:szCs w:val="24"/>
        </w:rPr>
        <w:t>evidence based</w:t>
      </w:r>
      <w:proofErr w:type="gramEnd"/>
      <w:r w:rsidR="00395542">
        <w:rPr>
          <w:rFonts w:ascii="Arial" w:hAnsi="Arial" w:cs="Arial"/>
          <w:sz w:val="24"/>
          <w:szCs w:val="24"/>
        </w:rPr>
        <w:t xml:space="preserve"> policing uses a complex model which has multiple steps. </w:t>
      </w:r>
      <w:r w:rsidR="002E370D">
        <w:rPr>
          <w:rFonts w:ascii="Arial" w:hAnsi="Arial" w:cs="Arial"/>
          <w:sz w:val="24"/>
          <w:szCs w:val="24"/>
        </w:rPr>
        <w:t xml:space="preserve">These steps are necessary but also cause </w:t>
      </w:r>
      <w:proofErr w:type="gramStart"/>
      <w:r w:rsidR="002E370D">
        <w:rPr>
          <w:rFonts w:ascii="Arial" w:hAnsi="Arial" w:cs="Arial"/>
          <w:sz w:val="24"/>
          <w:szCs w:val="24"/>
        </w:rPr>
        <w:t>evidence based</w:t>
      </w:r>
      <w:proofErr w:type="gramEnd"/>
      <w:r w:rsidR="002E370D">
        <w:rPr>
          <w:rFonts w:ascii="Arial" w:hAnsi="Arial" w:cs="Arial"/>
          <w:sz w:val="24"/>
          <w:szCs w:val="24"/>
        </w:rPr>
        <w:t xml:space="preserve"> policing to be seen as overwhelming. </w:t>
      </w:r>
      <w:r w:rsidR="00385D25">
        <w:rPr>
          <w:rFonts w:ascii="Arial" w:hAnsi="Arial" w:cs="Arial"/>
          <w:sz w:val="24"/>
          <w:szCs w:val="24"/>
        </w:rPr>
        <w:t xml:space="preserve">The stages needed to develop evidence </w:t>
      </w:r>
      <w:r w:rsidR="00441CAA">
        <w:rPr>
          <w:rFonts w:ascii="Arial" w:hAnsi="Arial" w:cs="Arial"/>
          <w:sz w:val="24"/>
          <w:szCs w:val="24"/>
        </w:rPr>
        <w:t xml:space="preserve">are fraught with </w:t>
      </w:r>
      <w:r w:rsidR="00535434">
        <w:rPr>
          <w:rFonts w:ascii="Arial" w:hAnsi="Arial" w:cs="Arial"/>
          <w:sz w:val="24"/>
          <w:szCs w:val="24"/>
        </w:rPr>
        <w:t xml:space="preserve">concepts with no definitive or conclusive answers. </w:t>
      </w:r>
    </w:p>
    <w:p w14:paraId="2B0A4565" w14:textId="77777777" w:rsidR="00535434" w:rsidRDefault="00535434" w:rsidP="00365191">
      <w:pPr>
        <w:spacing w:line="360" w:lineRule="auto"/>
        <w:rPr>
          <w:rFonts w:ascii="Arial" w:hAnsi="Arial" w:cs="Arial"/>
          <w:sz w:val="24"/>
          <w:szCs w:val="24"/>
        </w:rPr>
      </w:pPr>
    </w:p>
    <w:p w14:paraId="74F1A061" w14:textId="77777777" w:rsidR="00535434" w:rsidRDefault="00535434" w:rsidP="00365191">
      <w:pPr>
        <w:spacing w:line="360" w:lineRule="auto"/>
        <w:rPr>
          <w:rFonts w:ascii="Arial" w:hAnsi="Arial" w:cs="Arial"/>
          <w:sz w:val="24"/>
          <w:szCs w:val="24"/>
        </w:rPr>
      </w:pPr>
    </w:p>
    <w:p w14:paraId="1E738F6D" w14:textId="77777777" w:rsidR="00535434" w:rsidRDefault="00535434" w:rsidP="00365191">
      <w:pPr>
        <w:spacing w:line="360" w:lineRule="auto"/>
        <w:rPr>
          <w:rFonts w:ascii="Arial" w:hAnsi="Arial" w:cs="Arial"/>
          <w:sz w:val="24"/>
          <w:szCs w:val="24"/>
        </w:rPr>
      </w:pPr>
    </w:p>
    <w:p w14:paraId="2E853379" w14:textId="77777777" w:rsidR="00535434" w:rsidRDefault="00535434" w:rsidP="00365191">
      <w:pPr>
        <w:spacing w:line="360" w:lineRule="auto"/>
        <w:rPr>
          <w:rFonts w:ascii="Arial" w:hAnsi="Arial" w:cs="Arial"/>
          <w:sz w:val="24"/>
          <w:szCs w:val="24"/>
        </w:rPr>
      </w:pPr>
    </w:p>
    <w:p w14:paraId="758684D6" w14:textId="77777777" w:rsidR="00535434" w:rsidRDefault="00535434" w:rsidP="00365191">
      <w:pPr>
        <w:spacing w:line="360" w:lineRule="auto"/>
        <w:rPr>
          <w:rFonts w:ascii="Arial" w:hAnsi="Arial" w:cs="Arial"/>
          <w:sz w:val="24"/>
          <w:szCs w:val="24"/>
        </w:rPr>
      </w:pPr>
    </w:p>
    <w:p w14:paraId="39E08C6D" w14:textId="77777777" w:rsidR="00535434" w:rsidRDefault="00535434" w:rsidP="00365191">
      <w:pPr>
        <w:spacing w:line="360" w:lineRule="auto"/>
        <w:rPr>
          <w:rFonts w:ascii="Arial" w:hAnsi="Arial" w:cs="Arial"/>
          <w:sz w:val="24"/>
          <w:szCs w:val="24"/>
        </w:rPr>
      </w:pPr>
    </w:p>
    <w:p w14:paraId="73B25802" w14:textId="77777777" w:rsidR="00535434" w:rsidRDefault="00535434" w:rsidP="00365191">
      <w:pPr>
        <w:spacing w:line="360" w:lineRule="auto"/>
        <w:rPr>
          <w:rFonts w:ascii="Arial" w:hAnsi="Arial" w:cs="Arial"/>
          <w:sz w:val="24"/>
          <w:szCs w:val="24"/>
        </w:rPr>
      </w:pPr>
    </w:p>
    <w:p w14:paraId="0F2194AE" w14:textId="77777777" w:rsidR="00535434" w:rsidRDefault="00535434" w:rsidP="00365191">
      <w:pPr>
        <w:spacing w:line="360" w:lineRule="auto"/>
        <w:rPr>
          <w:rFonts w:ascii="Arial" w:hAnsi="Arial" w:cs="Arial"/>
          <w:sz w:val="24"/>
          <w:szCs w:val="24"/>
        </w:rPr>
      </w:pPr>
    </w:p>
    <w:p w14:paraId="53EB94F5" w14:textId="77777777" w:rsidR="00535434" w:rsidRDefault="00535434" w:rsidP="00365191">
      <w:pPr>
        <w:spacing w:line="360" w:lineRule="auto"/>
        <w:rPr>
          <w:rFonts w:ascii="Arial" w:hAnsi="Arial" w:cs="Arial"/>
          <w:sz w:val="24"/>
          <w:szCs w:val="24"/>
        </w:rPr>
      </w:pPr>
    </w:p>
    <w:p w14:paraId="16D4B119" w14:textId="77777777" w:rsidR="00535434" w:rsidRDefault="00535434" w:rsidP="00365191">
      <w:pPr>
        <w:spacing w:line="360" w:lineRule="auto"/>
        <w:rPr>
          <w:rFonts w:ascii="Arial" w:hAnsi="Arial" w:cs="Arial"/>
          <w:sz w:val="24"/>
          <w:szCs w:val="24"/>
        </w:rPr>
      </w:pPr>
    </w:p>
    <w:p w14:paraId="62FE8AC4" w14:textId="77777777" w:rsidR="00535434" w:rsidRDefault="00535434" w:rsidP="00365191">
      <w:pPr>
        <w:spacing w:line="360" w:lineRule="auto"/>
        <w:rPr>
          <w:rFonts w:ascii="Arial" w:hAnsi="Arial" w:cs="Arial"/>
          <w:sz w:val="24"/>
          <w:szCs w:val="24"/>
        </w:rPr>
      </w:pPr>
    </w:p>
    <w:p w14:paraId="5DF2D47D" w14:textId="77777777" w:rsidR="00535434" w:rsidRDefault="00535434" w:rsidP="00365191">
      <w:pPr>
        <w:spacing w:line="360" w:lineRule="auto"/>
        <w:rPr>
          <w:rFonts w:ascii="Arial" w:hAnsi="Arial" w:cs="Arial"/>
          <w:sz w:val="24"/>
          <w:szCs w:val="24"/>
        </w:rPr>
      </w:pPr>
    </w:p>
    <w:p w14:paraId="5DA0297D" w14:textId="77777777" w:rsidR="00535434" w:rsidRDefault="00535434" w:rsidP="00365191">
      <w:pPr>
        <w:spacing w:line="360" w:lineRule="auto"/>
        <w:rPr>
          <w:rFonts w:ascii="Arial" w:hAnsi="Arial" w:cs="Arial"/>
          <w:sz w:val="24"/>
          <w:szCs w:val="24"/>
        </w:rPr>
      </w:pPr>
    </w:p>
    <w:sdt>
      <w:sdtPr>
        <w:id w:val="-188838984"/>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3EED1840" w14:textId="1496DB17" w:rsidR="00535434" w:rsidRDefault="00535434">
          <w:pPr>
            <w:pStyle w:val="Heading1"/>
          </w:pPr>
          <w:r>
            <w:t>Bibliography</w:t>
          </w:r>
        </w:p>
        <w:sdt>
          <w:sdtPr>
            <w:id w:val="111145805"/>
            <w:bibliography/>
          </w:sdtPr>
          <w:sdtContent>
            <w:p w14:paraId="32D50DF3" w14:textId="77777777" w:rsidR="00535434" w:rsidRDefault="00535434" w:rsidP="00535434">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Abdeldayem, H., 2018. </w:t>
              </w:r>
              <w:r>
                <w:rPr>
                  <w:i/>
                  <w:iCs/>
                  <w:noProof/>
                  <w:lang w:val="en-US"/>
                </w:rPr>
                <w:t xml:space="preserve">The Management of Clinical Trials. </w:t>
              </w:r>
              <w:r>
                <w:rPr>
                  <w:noProof/>
                  <w:lang w:val="en-US"/>
                </w:rPr>
                <w:t>1st ed. London: IntechOpen.</w:t>
              </w:r>
            </w:p>
            <w:p w14:paraId="3284FF24" w14:textId="77777777" w:rsidR="00535434" w:rsidRDefault="00535434" w:rsidP="00535434">
              <w:pPr>
                <w:pStyle w:val="Bibliography"/>
                <w:rPr>
                  <w:noProof/>
                  <w:lang w:val="en-US"/>
                </w:rPr>
              </w:pPr>
              <w:r>
                <w:rPr>
                  <w:noProof/>
                  <w:lang w:val="en-US"/>
                </w:rPr>
                <w:t xml:space="preserve">Boba, R., 2005. </w:t>
              </w:r>
              <w:r>
                <w:rPr>
                  <w:i/>
                  <w:iCs/>
                  <w:noProof/>
                  <w:lang w:val="en-US"/>
                </w:rPr>
                <w:t xml:space="preserve">Crime Analysis and Crime Mapping. </w:t>
              </w:r>
              <w:r>
                <w:rPr>
                  <w:noProof/>
                  <w:lang w:val="en-US"/>
                </w:rPr>
                <w:t>1st ed. Boca Raton: SAGE.</w:t>
              </w:r>
            </w:p>
            <w:p w14:paraId="333CD614" w14:textId="77777777" w:rsidR="00535434" w:rsidRDefault="00535434" w:rsidP="00535434">
              <w:pPr>
                <w:pStyle w:val="Bibliography"/>
                <w:rPr>
                  <w:noProof/>
                  <w:lang w:val="en-US"/>
                </w:rPr>
              </w:pPr>
              <w:r>
                <w:rPr>
                  <w:noProof/>
                  <w:lang w:val="en-US"/>
                </w:rPr>
                <w:t xml:space="preserve">Castelbajac, M. d., 2014. BROODING OVER THE DARK FIGURE OF CRIME: The Home Office and the Cambridge Institute of Criminology in the Run-up to the British Crime Survey. </w:t>
              </w:r>
              <w:r>
                <w:rPr>
                  <w:i/>
                  <w:iCs/>
                  <w:noProof/>
                  <w:lang w:val="en-US"/>
                </w:rPr>
                <w:t xml:space="preserve">British journal of criminology, </w:t>
              </w:r>
              <w:r>
                <w:rPr>
                  <w:noProof/>
                  <w:lang w:val="en-US"/>
                </w:rPr>
                <w:t>54(4), pp. 928-945.</w:t>
              </w:r>
            </w:p>
            <w:p w14:paraId="3FED9A7A" w14:textId="77777777" w:rsidR="00535434" w:rsidRDefault="00535434" w:rsidP="00535434">
              <w:pPr>
                <w:pStyle w:val="Bibliography"/>
                <w:rPr>
                  <w:noProof/>
                  <w:lang w:val="en-US"/>
                </w:rPr>
              </w:pPr>
              <w:r>
                <w:rPr>
                  <w:noProof/>
                  <w:lang w:val="en-US"/>
                </w:rPr>
                <w:t xml:space="preserve">Clarke, R. V. &amp; Cornish, D. B., 1985. Modeling Offenders' Decisions: A Framework for Research and Policy. </w:t>
              </w:r>
              <w:r>
                <w:rPr>
                  <w:i/>
                  <w:iCs/>
                  <w:noProof/>
                  <w:lang w:val="en-US"/>
                </w:rPr>
                <w:t xml:space="preserve">Crime and justice, </w:t>
              </w:r>
              <w:r>
                <w:rPr>
                  <w:noProof/>
                  <w:lang w:val="en-US"/>
                </w:rPr>
                <w:t>Volume 6, pp. 147-185.</w:t>
              </w:r>
            </w:p>
            <w:p w14:paraId="194C12AA" w14:textId="77777777" w:rsidR="00535434" w:rsidRDefault="00535434" w:rsidP="00535434">
              <w:pPr>
                <w:pStyle w:val="Bibliography"/>
                <w:rPr>
                  <w:noProof/>
                  <w:lang w:val="en-US"/>
                </w:rPr>
              </w:pPr>
              <w:r>
                <w:rPr>
                  <w:noProof/>
                  <w:lang w:val="en-US"/>
                </w:rPr>
                <w:t xml:space="preserve">Cohen, L. E. &amp; Felson, M., 1979. Social Change and Crime Rate Trends: A Routine Activity Approach. </w:t>
              </w:r>
              <w:r>
                <w:rPr>
                  <w:i/>
                  <w:iCs/>
                  <w:noProof/>
                  <w:lang w:val="en-US"/>
                </w:rPr>
                <w:t xml:space="preserve">American sociological review, </w:t>
              </w:r>
              <w:r>
                <w:rPr>
                  <w:noProof/>
                  <w:lang w:val="en-US"/>
                </w:rPr>
                <w:t>44(4), p. 588–608.</w:t>
              </w:r>
            </w:p>
            <w:p w14:paraId="1674BD28" w14:textId="77777777" w:rsidR="00535434" w:rsidRDefault="00535434" w:rsidP="00535434">
              <w:pPr>
                <w:pStyle w:val="Bibliography"/>
                <w:rPr>
                  <w:noProof/>
                  <w:lang w:val="en-US"/>
                </w:rPr>
              </w:pPr>
              <w:r>
                <w:rPr>
                  <w:noProof/>
                  <w:lang w:val="en-US"/>
                </w:rPr>
                <w:t xml:space="preserve">College of Policing, 2019. </w:t>
              </w:r>
              <w:r>
                <w:rPr>
                  <w:i/>
                  <w:iCs/>
                  <w:noProof/>
                  <w:lang w:val="en-US"/>
                </w:rPr>
                <w:t xml:space="preserve">Evaluation. </w:t>
              </w:r>
              <w:r>
                <w:rPr>
                  <w:noProof/>
                  <w:lang w:val="en-US"/>
                </w:rPr>
                <w:t xml:space="preserve">[Online] </w:t>
              </w:r>
              <w:r>
                <w:rPr>
                  <w:noProof/>
                  <w:lang w:val="en-US"/>
                </w:rPr>
                <w:br/>
                <w:t xml:space="preserve">Available at: </w:t>
              </w:r>
              <w:r>
                <w:rPr>
                  <w:noProof/>
                  <w:u w:val="single"/>
                  <w:lang w:val="en-US"/>
                </w:rPr>
                <w:t>https://www.college.police.uk/app/information-management/management-police-information/evaluation</w:t>
              </w:r>
              <w:r>
                <w:rPr>
                  <w:noProof/>
                  <w:lang w:val="en-US"/>
                </w:rPr>
                <w:br/>
                <w:t>[Accessed 2 May 2023].</w:t>
              </w:r>
            </w:p>
            <w:p w14:paraId="17896041" w14:textId="77777777" w:rsidR="00535434" w:rsidRDefault="00535434" w:rsidP="00535434">
              <w:pPr>
                <w:pStyle w:val="Bibliography"/>
                <w:rPr>
                  <w:noProof/>
                  <w:lang w:val="en-US"/>
                </w:rPr>
              </w:pPr>
              <w:r>
                <w:rPr>
                  <w:noProof/>
                  <w:lang w:val="en-US"/>
                </w:rPr>
                <w:t xml:space="preserve">College of Policing, 2020. </w:t>
              </w:r>
              <w:r>
                <w:rPr>
                  <w:i/>
                  <w:iCs/>
                  <w:noProof/>
                  <w:lang w:val="en-US"/>
                </w:rPr>
                <w:t xml:space="preserve">Evaluation and review. </w:t>
              </w:r>
              <w:r>
                <w:rPr>
                  <w:noProof/>
                  <w:lang w:val="en-US"/>
                </w:rPr>
                <w:t xml:space="preserve">[Online] </w:t>
              </w:r>
              <w:r>
                <w:rPr>
                  <w:noProof/>
                  <w:lang w:val="en-US"/>
                </w:rPr>
                <w:br/>
                <w:t xml:space="preserve">Available at: </w:t>
              </w:r>
              <w:r>
                <w:rPr>
                  <w:noProof/>
                  <w:u w:val="single"/>
                  <w:lang w:val="en-US"/>
                </w:rPr>
                <w:t>https://www.college.police.uk/app/intelligence-management/analysis/evaluation-and-review</w:t>
              </w:r>
              <w:r>
                <w:rPr>
                  <w:noProof/>
                  <w:lang w:val="en-US"/>
                </w:rPr>
                <w:br/>
                <w:t>[Accessed 3 March 2023].</w:t>
              </w:r>
            </w:p>
            <w:p w14:paraId="0C3E6459" w14:textId="77777777" w:rsidR="00535434" w:rsidRDefault="00535434" w:rsidP="00535434">
              <w:pPr>
                <w:pStyle w:val="Bibliography"/>
                <w:rPr>
                  <w:noProof/>
                  <w:lang w:val="en-US"/>
                </w:rPr>
              </w:pPr>
              <w:r>
                <w:rPr>
                  <w:noProof/>
                  <w:lang w:val="en-US"/>
                </w:rPr>
                <w:t xml:space="preserve">College of Policing,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https://www.college.police.uk/about</w:t>
              </w:r>
              <w:r>
                <w:rPr>
                  <w:noProof/>
                  <w:lang w:val="en-US"/>
                </w:rPr>
                <w:br/>
                <w:t>[Accessed 4 May 2023].</w:t>
              </w:r>
            </w:p>
            <w:p w14:paraId="509C6FCA" w14:textId="77777777" w:rsidR="00535434" w:rsidRDefault="00535434" w:rsidP="00535434">
              <w:pPr>
                <w:pStyle w:val="Bibliography"/>
                <w:rPr>
                  <w:noProof/>
                  <w:lang w:val="en-US"/>
                </w:rPr>
              </w:pPr>
              <w:r>
                <w:rPr>
                  <w:noProof/>
                  <w:lang w:val="en-US"/>
                </w:rPr>
                <w:t xml:space="preserve">NHS, 2020. </w:t>
              </w:r>
              <w:r>
                <w:rPr>
                  <w:i/>
                  <w:iCs/>
                  <w:noProof/>
                  <w:lang w:val="en-US"/>
                </w:rPr>
                <w:t xml:space="preserve">Statistics on Drug Misuse. </w:t>
              </w:r>
              <w:r>
                <w:rPr>
                  <w:noProof/>
                  <w:lang w:val="en-US"/>
                </w:rPr>
                <w:t xml:space="preserve">[Online] </w:t>
              </w:r>
              <w:r>
                <w:rPr>
                  <w:noProof/>
                  <w:lang w:val="en-US"/>
                </w:rPr>
                <w:br/>
                <w:t xml:space="preserve">Available at: </w:t>
              </w:r>
              <w:r>
                <w:rPr>
                  <w:noProof/>
                  <w:u w:val="single"/>
                  <w:lang w:val="en-US"/>
                </w:rPr>
                <w:t>https://digital.nhs.uk/data-and-information/publications/statistical/statistics-on-drug-misuse/2020/appendices</w:t>
              </w:r>
              <w:r>
                <w:rPr>
                  <w:noProof/>
                  <w:lang w:val="en-US"/>
                </w:rPr>
                <w:br/>
                <w:t>[Accessed 2 May 2023].</w:t>
              </w:r>
            </w:p>
            <w:p w14:paraId="1C7980D6" w14:textId="77777777" w:rsidR="00535434" w:rsidRDefault="00535434" w:rsidP="00535434">
              <w:pPr>
                <w:pStyle w:val="Bibliography"/>
                <w:rPr>
                  <w:noProof/>
                  <w:lang w:val="en-US"/>
                </w:rPr>
              </w:pPr>
              <w:r>
                <w:rPr>
                  <w:noProof/>
                  <w:lang w:val="en-US"/>
                </w:rPr>
                <w:t xml:space="preserve">Science daily, 2006. </w:t>
              </w:r>
              <w:r>
                <w:rPr>
                  <w:i/>
                  <w:iCs/>
                  <w:noProof/>
                  <w:lang w:val="en-US"/>
                </w:rPr>
                <w:t xml:space="preserve">'Big Brother' Eyes Encourage Honesty, Study Shows. </w:t>
              </w:r>
              <w:r>
                <w:rPr>
                  <w:noProof/>
                  <w:lang w:val="en-US"/>
                </w:rPr>
                <w:t xml:space="preserve">[Online] </w:t>
              </w:r>
              <w:r>
                <w:rPr>
                  <w:noProof/>
                  <w:lang w:val="en-US"/>
                </w:rPr>
                <w:br/>
                <w:t xml:space="preserve">Available at: </w:t>
              </w:r>
              <w:r>
                <w:rPr>
                  <w:noProof/>
                  <w:u w:val="single"/>
                  <w:lang w:val="en-US"/>
                </w:rPr>
                <w:t>https://www.sciencedaily.com/releases/2006/06/060628091247.htm</w:t>
              </w:r>
              <w:r>
                <w:rPr>
                  <w:noProof/>
                  <w:lang w:val="en-US"/>
                </w:rPr>
                <w:br/>
                <w:t>[Accessed 30 April 2023].</w:t>
              </w:r>
            </w:p>
            <w:p w14:paraId="7C504D28" w14:textId="77777777" w:rsidR="00535434" w:rsidRDefault="00535434" w:rsidP="00535434">
              <w:pPr>
                <w:pStyle w:val="Bibliography"/>
                <w:rPr>
                  <w:noProof/>
                  <w:lang w:val="en-US"/>
                </w:rPr>
              </w:pPr>
              <w:r>
                <w:rPr>
                  <w:noProof/>
                  <w:lang w:val="en-US"/>
                </w:rPr>
                <w:t xml:space="preserve">Society Of Evidence Based Policing, 2022. </w:t>
              </w:r>
              <w:r>
                <w:rPr>
                  <w:i/>
                  <w:iCs/>
                  <w:noProof/>
                  <w:lang w:val="en-US"/>
                </w:rPr>
                <w:t xml:space="preserve">A peek into the latest policing research from the SEBP - issue 2. </w:t>
              </w:r>
              <w:r>
                <w:rPr>
                  <w:noProof/>
                  <w:lang w:val="en-US"/>
                </w:rPr>
                <w:t xml:space="preserve">[Online] </w:t>
              </w:r>
              <w:r>
                <w:rPr>
                  <w:noProof/>
                  <w:lang w:val="en-US"/>
                </w:rPr>
                <w:br/>
                <w:t xml:space="preserve">Available at: </w:t>
              </w:r>
              <w:r>
                <w:rPr>
                  <w:noProof/>
                  <w:u w:val="single"/>
                  <w:lang w:val="en-US"/>
                </w:rPr>
                <w:t>https://www.sebp.police.uk/post/a-peek-into-the-latest-policing-research-from-the-sebp-issue-2</w:t>
              </w:r>
              <w:r>
                <w:rPr>
                  <w:noProof/>
                  <w:lang w:val="en-US"/>
                </w:rPr>
                <w:br/>
                <w:t>[Accessed 3 May 2023].</w:t>
              </w:r>
            </w:p>
            <w:p w14:paraId="2FACF94F" w14:textId="77777777" w:rsidR="00535434" w:rsidRDefault="00535434" w:rsidP="00535434">
              <w:pPr>
                <w:pStyle w:val="Bibliography"/>
                <w:rPr>
                  <w:noProof/>
                  <w:lang w:val="en-US"/>
                </w:rPr>
              </w:pPr>
              <w:r>
                <w:rPr>
                  <w:noProof/>
                  <w:lang w:val="en-US"/>
                </w:rPr>
                <w:t xml:space="preserve">Sparrow, M. K., 2016. FOUR Governing Science. In: 1st, ed. </w:t>
              </w:r>
              <w:r>
                <w:rPr>
                  <w:i/>
                  <w:iCs/>
                  <w:noProof/>
                  <w:lang w:val="en-US"/>
                </w:rPr>
                <w:t xml:space="preserve">Handcuffed : what holds policing back, and the keys to reform. </w:t>
              </w:r>
              <w:r>
                <w:rPr>
                  <w:noProof/>
                  <w:lang w:val="en-US"/>
                </w:rPr>
                <w:t>Washington, D.C: Brookings Institution Press, pp. 129-170.</w:t>
              </w:r>
            </w:p>
            <w:p w14:paraId="19E51641" w14:textId="77777777" w:rsidR="00535434" w:rsidRDefault="00535434" w:rsidP="00535434">
              <w:pPr>
                <w:pStyle w:val="Bibliography"/>
                <w:rPr>
                  <w:noProof/>
                  <w:lang w:val="en-US"/>
                </w:rPr>
              </w:pPr>
              <w:r>
                <w:rPr>
                  <w:noProof/>
                  <w:lang w:val="en-US"/>
                </w:rPr>
                <w:t xml:space="preserve">Sparrow, M. K., 2016. </w:t>
              </w:r>
              <w:r>
                <w:rPr>
                  <w:i/>
                  <w:iCs/>
                  <w:noProof/>
                  <w:lang w:val="en-US"/>
                </w:rPr>
                <w:t xml:space="preserve">Handcuffed : what holds policing back, and the keys to reform. </w:t>
              </w:r>
              <w:r>
                <w:rPr>
                  <w:noProof/>
                  <w:lang w:val="en-US"/>
                </w:rPr>
                <w:t>1st ed. Washington, D.C: Brookings Institution Press.</w:t>
              </w:r>
            </w:p>
            <w:p w14:paraId="28C8208D" w14:textId="24E8DDEF" w:rsidR="00535434" w:rsidRDefault="00535434" w:rsidP="00535434">
              <w:r>
                <w:rPr>
                  <w:b/>
                  <w:bCs/>
                  <w:noProof/>
                </w:rPr>
                <w:fldChar w:fldCharType="end"/>
              </w:r>
            </w:p>
          </w:sdtContent>
        </w:sdt>
      </w:sdtContent>
    </w:sdt>
    <w:p w14:paraId="7DC9B9E2" w14:textId="77777777" w:rsidR="00535434" w:rsidRDefault="00535434" w:rsidP="00365191">
      <w:pPr>
        <w:spacing w:line="360" w:lineRule="auto"/>
        <w:rPr>
          <w:rFonts w:ascii="Arial" w:hAnsi="Arial" w:cs="Arial"/>
          <w:sz w:val="24"/>
          <w:szCs w:val="24"/>
        </w:rPr>
      </w:pPr>
    </w:p>
    <w:p w14:paraId="1E0CC638" w14:textId="77777777" w:rsidR="00116A3F" w:rsidRDefault="00116A3F" w:rsidP="00365191">
      <w:pPr>
        <w:spacing w:line="360" w:lineRule="auto"/>
        <w:rPr>
          <w:rFonts w:ascii="Arial" w:hAnsi="Arial" w:cs="Arial"/>
          <w:sz w:val="24"/>
          <w:szCs w:val="24"/>
        </w:rPr>
      </w:pPr>
    </w:p>
    <w:p w14:paraId="1535C521" w14:textId="77777777" w:rsidR="00116A3F" w:rsidRDefault="00116A3F" w:rsidP="00365191">
      <w:pPr>
        <w:spacing w:line="360" w:lineRule="auto"/>
        <w:rPr>
          <w:rFonts w:ascii="Arial" w:hAnsi="Arial" w:cs="Arial"/>
          <w:sz w:val="24"/>
          <w:szCs w:val="24"/>
        </w:rPr>
      </w:pPr>
    </w:p>
    <w:p w14:paraId="7BD61CE9" w14:textId="5B851563" w:rsidR="003F4C06" w:rsidRDefault="003F4C06" w:rsidP="00365191">
      <w:pPr>
        <w:spacing w:line="360" w:lineRule="auto"/>
        <w:rPr>
          <w:rFonts w:ascii="Arial" w:hAnsi="Arial" w:cs="Arial"/>
          <w:sz w:val="24"/>
          <w:szCs w:val="24"/>
        </w:rPr>
      </w:pPr>
    </w:p>
    <w:p w14:paraId="75FD9456" w14:textId="77777777" w:rsidR="003F4C06" w:rsidRDefault="003F4C06" w:rsidP="00365191">
      <w:pPr>
        <w:spacing w:line="360" w:lineRule="auto"/>
        <w:rPr>
          <w:rFonts w:ascii="Arial" w:hAnsi="Arial" w:cs="Arial"/>
          <w:sz w:val="24"/>
          <w:szCs w:val="24"/>
        </w:rPr>
      </w:pPr>
    </w:p>
    <w:p w14:paraId="1B4762F6" w14:textId="77777777" w:rsidR="003F4C06" w:rsidRDefault="003F4C06" w:rsidP="00365191">
      <w:pPr>
        <w:spacing w:line="360" w:lineRule="auto"/>
        <w:rPr>
          <w:rFonts w:ascii="Arial" w:hAnsi="Arial" w:cs="Arial"/>
          <w:sz w:val="24"/>
          <w:szCs w:val="24"/>
        </w:rPr>
      </w:pPr>
    </w:p>
    <w:p w14:paraId="154A82C1" w14:textId="77777777" w:rsidR="003F4C06" w:rsidRPr="00EA4F37" w:rsidRDefault="003F4C06" w:rsidP="00365191">
      <w:pPr>
        <w:spacing w:line="360" w:lineRule="auto"/>
        <w:rPr>
          <w:rFonts w:ascii="Arial" w:hAnsi="Arial" w:cs="Arial"/>
          <w:sz w:val="24"/>
          <w:szCs w:val="24"/>
        </w:rPr>
      </w:pPr>
    </w:p>
    <w:sectPr w:rsidR="003F4C06" w:rsidRPr="00EA4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7CA"/>
    <w:multiLevelType w:val="hybridMultilevel"/>
    <w:tmpl w:val="EBB4DA7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46493672">
    <w:abstractNumId w:val="0"/>
  </w:num>
  <w:num w:numId="2" w16cid:durableId="94518794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FDF"/>
    <w:rsid w:val="000013A4"/>
    <w:rsid w:val="00003495"/>
    <w:rsid w:val="00004A0E"/>
    <w:rsid w:val="00021E89"/>
    <w:rsid w:val="000254E4"/>
    <w:rsid w:val="00031070"/>
    <w:rsid w:val="00031325"/>
    <w:rsid w:val="00031BCD"/>
    <w:rsid w:val="00042ED4"/>
    <w:rsid w:val="00047648"/>
    <w:rsid w:val="0005043A"/>
    <w:rsid w:val="00053170"/>
    <w:rsid w:val="00053188"/>
    <w:rsid w:val="00056AB6"/>
    <w:rsid w:val="000648F9"/>
    <w:rsid w:val="00066BE7"/>
    <w:rsid w:val="0007608A"/>
    <w:rsid w:val="00076FD9"/>
    <w:rsid w:val="000807F2"/>
    <w:rsid w:val="00083AEA"/>
    <w:rsid w:val="0009348A"/>
    <w:rsid w:val="000A474A"/>
    <w:rsid w:val="000A5579"/>
    <w:rsid w:val="000A5B70"/>
    <w:rsid w:val="000B28B1"/>
    <w:rsid w:val="000B6C8B"/>
    <w:rsid w:val="000C18AD"/>
    <w:rsid w:val="000D4DE3"/>
    <w:rsid w:val="000D74BE"/>
    <w:rsid w:val="000F517C"/>
    <w:rsid w:val="000F5669"/>
    <w:rsid w:val="00104B91"/>
    <w:rsid w:val="001074C7"/>
    <w:rsid w:val="0010794B"/>
    <w:rsid w:val="00111E98"/>
    <w:rsid w:val="00114DA4"/>
    <w:rsid w:val="00116A3F"/>
    <w:rsid w:val="00131590"/>
    <w:rsid w:val="00132346"/>
    <w:rsid w:val="001325D2"/>
    <w:rsid w:val="00132915"/>
    <w:rsid w:val="00133004"/>
    <w:rsid w:val="00134C0C"/>
    <w:rsid w:val="0013643D"/>
    <w:rsid w:val="00143501"/>
    <w:rsid w:val="00150ACA"/>
    <w:rsid w:val="001573B6"/>
    <w:rsid w:val="001614D9"/>
    <w:rsid w:val="00167108"/>
    <w:rsid w:val="00171A97"/>
    <w:rsid w:val="00186E15"/>
    <w:rsid w:val="0019003B"/>
    <w:rsid w:val="001925A8"/>
    <w:rsid w:val="00196F6B"/>
    <w:rsid w:val="001A2EAA"/>
    <w:rsid w:val="001A61A0"/>
    <w:rsid w:val="001B087F"/>
    <w:rsid w:val="001B0A04"/>
    <w:rsid w:val="001C1CAA"/>
    <w:rsid w:val="001D06A4"/>
    <w:rsid w:val="001D12F8"/>
    <w:rsid w:val="001D1667"/>
    <w:rsid w:val="001D27D6"/>
    <w:rsid w:val="001D53BB"/>
    <w:rsid w:val="001D74B8"/>
    <w:rsid w:val="001E1452"/>
    <w:rsid w:val="001F2A71"/>
    <w:rsid w:val="001F45B8"/>
    <w:rsid w:val="00204D04"/>
    <w:rsid w:val="00210D3D"/>
    <w:rsid w:val="0021189D"/>
    <w:rsid w:val="002136EA"/>
    <w:rsid w:val="0021735D"/>
    <w:rsid w:val="002176F4"/>
    <w:rsid w:val="002217B7"/>
    <w:rsid w:val="0022185B"/>
    <w:rsid w:val="002310A0"/>
    <w:rsid w:val="00233A74"/>
    <w:rsid w:val="002361C8"/>
    <w:rsid w:val="002430FC"/>
    <w:rsid w:val="00250248"/>
    <w:rsid w:val="0025370F"/>
    <w:rsid w:val="00261340"/>
    <w:rsid w:val="002705AD"/>
    <w:rsid w:val="00271DFD"/>
    <w:rsid w:val="002737C6"/>
    <w:rsid w:val="0027690D"/>
    <w:rsid w:val="002817DC"/>
    <w:rsid w:val="00281BD4"/>
    <w:rsid w:val="002854FD"/>
    <w:rsid w:val="0029415D"/>
    <w:rsid w:val="00295C23"/>
    <w:rsid w:val="002A12E9"/>
    <w:rsid w:val="002A26C8"/>
    <w:rsid w:val="002A7AAB"/>
    <w:rsid w:val="002B3239"/>
    <w:rsid w:val="002C17D5"/>
    <w:rsid w:val="002C35DC"/>
    <w:rsid w:val="002C7B41"/>
    <w:rsid w:val="002D1ACB"/>
    <w:rsid w:val="002D5FDA"/>
    <w:rsid w:val="002E1393"/>
    <w:rsid w:val="002E370D"/>
    <w:rsid w:val="002E7372"/>
    <w:rsid w:val="002F1F58"/>
    <w:rsid w:val="002F58FF"/>
    <w:rsid w:val="002F632E"/>
    <w:rsid w:val="002F7F16"/>
    <w:rsid w:val="00301A1F"/>
    <w:rsid w:val="00301EC6"/>
    <w:rsid w:val="0030570E"/>
    <w:rsid w:val="00305EBC"/>
    <w:rsid w:val="00313C1A"/>
    <w:rsid w:val="00316771"/>
    <w:rsid w:val="003169A1"/>
    <w:rsid w:val="003179E5"/>
    <w:rsid w:val="00322B68"/>
    <w:rsid w:val="0032629D"/>
    <w:rsid w:val="00332ED0"/>
    <w:rsid w:val="003344DB"/>
    <w:rsid w:val="00351E5F"/>
    <w:rsid w:val="00361DF2"/>
    <w:rsid w:val="00365191"/>
    <w:rsid w:val="003706D7"/>
    <w:rsid w:val="00370B09"/>
    <w:rsid w:val="0037632C"/>
    <w:rsid w:val="0037636D"/>
    <w:rsid w:val="003774C2"/>
    <w:rsid w:val="003812FC"/>
    <w:rsid w:val="0038426E"/>
    <w:rsid w:val="00385D25"/>
    <w:rsid w:val="00395542"/>
    <w:rsid w:val="00396ECB"/>
    <w:rsid w:val="003A03C3"/>
    <w:rsid w:val="003A4BA3"/>
    <w:rsid w:val="003B0630"/>
    <w:rsid w:val="003B1840"/>
    <w:rsid w:val="003B6D3D"/>
    <w:rsid w:val="003C2308"/>
    <w:rsid w:val="003C3B42"/>
    <w:rsid w:val="003C3EB8"/>
    <w:rsid w:val="003C614C"/>
    <w:rsid w:val="003C6E14"/>
    <w:rsid w:val="003E2A64"/>
    <w:rsid w:val="003E34FC"/>
    <w:rsid w:val="003E5431"/>
    <w:rsid w:val="003F33B9"/>
    <w:rsid w:val="003F4C06"/>
    <w:rsid w:val="003F6297"/>
    <w:rsid w:val="003F706B"/>
    <w:rsid w:val="003F76FE"/>
    <w:rsid w:val="0040079A"/>
    <w:rsid w:val="00400CF0"/>
    <w:rsid w:val="0040470A"/>
    <w:rsid w:val="00404B2D"/>
    <w:rsid w:val="00431F59"/>
    <w:rsid w:val="00434EAA"/>
    <w:rsid w:val="00441921"/>
    <w:rsid w:val="00441CAA"/>
    <w:rsid w:val="00443E8E"/>
    <w:rsid w:val="00455F21"/>
    <w:rsid w:val="00465082"/>
    <w:rsid w:val="004659FB"/>
    <w:rsid w:val="00470580"/>
    <w:rsid w:val="004708EB"/>
    <w:rsid w:val="00474F10"/>
    <w:rsid w:val="00475981"/>
    <w:rsid w:val="00476DE0"/>
    <w:rsid w:val="00477F5A"/>
    <w:rsid w:val="00486B45"/>
    <w:rsid w:val="004912D8"/>
    <w:rsid w:val="0049198A"/>
    <w:rsid w:val="00495EEA"/>
    <w:rsid w:val="004A2CAF"/>
    <w:rsid w:val="004A5D12"/>
    <w:rsid w:val="004B0F59"/>
    <w:rsid w:val="004B2374"/>
    <w:rsid w:val="004D1E76"/>
    <w:rsid w:val="004D4915"/>
    <w:rsid w:val="004E00A6"/>
    <w:rsid w:val="004E2ECE"/>
    <w:rsid w:val="004E793D"/>
    <w:rsid w:val="004F0516"/>
    <w:rsid w:val="004F37B7"/>
    <w:rsid w:val="004F6771"/>
    <w:rsid w:val="00504E5A"/>
    <w:rsid w:val="00512F11"/>
    <w:rsid w:val="00513889"/>
    <w:rsid w:val="005164B6"/>
    <w:rsid w:val="0052414E"/>
    <w:rsid w:val="00527BB1"/>
    <w:rsid w:val="005342A6"/>
    <w:rsid w:val="00535434"/>
    <w:rsid w:val="00536F5A"/>
    <w:rsid w:val="0053754A"/>
    <w:rsid w:val="00537BE9"/>
    <w:rsid w:val="00545BAA"/>
    <w:rsid w:val="0054681F"/>
    <w:rsid w:val="005560A0"/>
    <w:rsid w:val="005625FC"/>
    <w:rsid w:val="00564D9C"/>
    <w:rsid w:val="00580DB5"/>
    <w:rsid w:val="005879A6"/>
    <w:rsid w:val="005900C1"/>
    <w:rsid w:val="005908B0"/>
    <w:rsid w:val="00595A73"/>
    <w:rsid w:val="005A0BBB"/>
    <w:rsid w:val="005A5DCD"/>
    <w:rsid w:val="005B1AF9"/>
    <w:rsid w:val="005B44D6"/>
    <w:rsid w:val="005B5C1D"/>
    <w:rsid w:val="005C2563"/>
    <w:rsid w:val="005D7DF7"/>
    <w:rsid w:val="005F0D1D"/>
    <w:rsid w:val="005F246E"/>
    <w:rsid w:val="00601112"/>
    <w:rsid w:val="00601ED2"/>
    <w:rsid w:val="00606DBC"/>
    <w:rsid w:val="00607FE8"/>
    <w:rsid w:val="006121D3"/>
    <w:rsid w:val="00622299"/>
    <w:rsid w:val="006309A6"/>
    <w:rsid w:val="006326FE"/>
    <w:rsid w:val="00634596"/>
    <w:rsid w:val="0064518C"/>
    <w:rsid w:val="00654DC4"/>
    <w:rsid w:val="00665E45"/>
    <w:rsid w:val="00667069"/>
    <w:rsid w:val="00672F39"/>
    <w:rsid w:val="00673650"/>
    <w:rsid w:val="006905DC"/>
    <w:rsid w:val="00691100"/>
    <w:rsid w:val="0069341F"/>
    <w:rsid w:val="00693D29"/>
    <w:rsid w:val="006973E1"/>
    <w:rsid w:val="006A138A"/>
    <w:rsid w:val="006A790A"/>
    <w:rsid w:val="006B52B5"/>
    <w:rsid w:val="006B7D0A"/>
    <w:rsid w:val="006B7F66"/>
    <w:rsid w:val="006C467B"/>
    <w:rsid w:val="006C6935"/>
    <w:rsid w:val="006D0487"/>
    <w:rsid w:val="006D2D91"/>
    <w:rsid w:val="006D4D2B"/>
    <w:rsid w:val="006D59E3"/>
    <w:rsid w:val="006E3162"/>
    <w:rsid w:val="006E3188"/>
    <w:rsid w:val="006E3F6C"/>
    <w:rsid w:val="006E6245"/>
    <w:rsid w:val="006F298E"/>
    <w:rsid w:val="006F3943"/>
    <w:rsid w:val="006F5B3A"/>
    <w:rsid w:val="006F61B8"/>
    <w:rsid w:val="00701197"/>
    <w:rsid w:val="00703FF4"/>
    <w:rsid w:val="007065C7"/>
    <w:rsid w:val="007071C4"/>
    <w:rsid w:val="0070731C"/>
    <w:rsid w:val="00713771"/>
    <w:rsid w:val="0071629D"/>
    <w:rsid w:val="00717FE8"/>
    <w:rsid w:val="007256E7"/>
    <w:rsid w:val="007276D7"/>
    <w:rsid w:val="00733061"/>
    <w:rsid w:val="0073370D"/>
    <w:rsid w:val="007351B5"/>
    <w:rsid w:val="0073709C"/>
    <w:rsid w:val="0073771D"/>
    <w:rsid w:val="00740FB9"/>
    <w:rsid w:val="00750D20"/>
    <w:rsid w:val="00751E9E"/>
    <w:rsid w:val="00752EA7"/>
    <w:rsid w:val="00754271"/>
    <w:rsid w:val="00761F6B"/>
    <w:rsid w:val="00766A56"/>
    <w:rsid w:val="007745BD"/>
    <w:rsid w:val="00786B2D"/>
    <w:rsid w:val="00787506"/>
    <w:rsid w:val="00792AEA"/>
    <w:rsid w:val="0079426F"/>
    <w:rsid w:val="007B03B1"/>
    <w:rsid w:val="007B2F91"/>
    <w:rsid w:val="007B34C7"/>
    <w:rsid w:val="007B47FC"/>
    <w:rsid w:val="007C1143"/>
    <w:rsid w:val="007E0B3C"/>
    <w:rsid w:val="007E20D4"/>
    <w:rsid w:val="007E6111"/>
    <w:rsid w:val="007F501C"/>
    <w:rsid w:val="00805CE1"/>
    <w:rsid w:val="00815900"/>
    <w:rsid w:val="00820081"/>
    <w:rsid w:val="00821872"/>
    <w:rsid w:val="008254BC"/>
    <w:rsid w:val="00831943"/>
    <w:rsid w:val="00836264"/>
    <w:rsid w:val="00844C25"/>
    <w:rsid w:val="0084726D"/>
    <w:rsid w:val="00851F03"/>
    <w:rsid w:val="008522B2"/>
    <w:rsid w:val="00863543"/>
    <w:rsid w:val="00865D54"/>
    <w:rsid w:val="008702E0"/>
    <w:rsid w:val="008703F9"/>
    <w:rsid w:val="00882454"/>
    <w:rsid w:val="00883451"/>
    <w:rsid w:val="00885645"/>
    <w:rsid w:val="008878AC"/>
    <w:rsid w:val="0089001C"/>
    <w:rsid w:val="0089343C"/>
    <w:rsid w:val="008952C4"/>
    <w:rsid w:val="008A20BB"/>
    <w:rsid w:val="008A791E"/>
    <w:rsid w:val="008B1A96"/>
    <w:rsid w:val="008B4839"/>
    <w:rsid w:val="008C089C"/>
    <w:rsid w:val="008C54C2"/>
    <w:rsid w:val="008C55C0"/>
    <w:rsid w:val="008D1692"/>
    <w:rsid w:val="008D27D8"/>
    <w:rsid w:val="008F5493"/>
    <w:rsid w:val="00904888"/>
    <w:rsid w:val="0090689D"/>
    <w:rsid w:val="00906D98"/>
    <w:rsid w:val="00910882"/>
    <w:rsid w:val="00910B0B"/>
    <w:rsid w:val="009122FD"/>
    <w:rsid w:val="00916B9D"/>
    <w:rsid w:val="00916F60"/>
    <w:rsid w:val="009178A3"/>
    <w:rsid w:val="009233DF"/>
    <w:rsid w:val="0093613F"/>
    <w:rsid w:val="00941869"/>
    <w:rsid w:val="009462F6"/>
    <w:rsid w:val="0094796F"/>
    <w:rsid w:val="00947A1E"/>
    <w:rsid w:val="00953986"/>
    <w:rsid w:val="009569E9"/>
    <w:rsid w:val="009600F2"/>
    <w:rsid w:val="00964C3B"/>
    <w:rsid w:val="0097203D"/>
    <w:rsid w:val="009749CF"/>
    <w:rsid w:val="009817DC"/>
    <w:rsid w:val="00986FE0"/>
    <w:rsid w:val="00992B3C"/>
    <w:rsid w:val="00993CD6"/>
    <w:rsid w:val="00997717"/>
    <w:rsid w:val="009A10F3"/>
    <w:rsid w:val="009A3511"/>
    <w:rsid w:val="009A4AD0"/>
    <w:rsid w:val="009A4C2E"/>
    <w:rsid w:val="009A79AD"/>
    <w:rsid w:val="009A7B68"/>
    <w:rsid w:val="009B3FD2"/>
    <w:rsid w:val="009B54BC"/>
    <w:rsid w:val="009C1566"/>
    <w:rsid w:val="009C4EAA"/>
    <w:rsid w:val="009D1831"/>
    <w:rsid w:val="009E49CA"/>
    <w:rsid w:val="009E4D58"/>
    <w:rsid w:val="009F10B5"/>
    <w:rsid w:val="00A04FD1"/>
    <w:rsid w:val="00A202DA"/>
    <w:rsid w:val="00A211A8"/>
    <w:rsid w:val="00A2347E"/>
    <w:rsid w:val="00A24D5D"/>
    <w:rsid w:val="00A300AA"/>
    <w:rsid w:val="00A41068"/>
    <w:rsid w:val="00A4202F"/>
    <w:rsid w:val="00A505C7"/>
    <w:rsid w:val="00A5619D"/>
    <w:rsid w:val="00A575B1"/>
    <w:rsid w:val="00A5767C"/>
    <w:rsid w:val="00A70FDF"/>
    <w:rsid w:val="00A71DFE"/>
    <w:rsid w:val="00A85830"/>
    <w:rsid w:val="00A90F1E"/>
    <w:rsid w:val="00A91D90"/>
    <w:rsid w:val="00AA362F"/>
    <w:rsid w:val="00AB09BD"/>
    <w:rsid w:val="00AC15C5"/>
    <w:rsid w:val="00AC2540"/>
    <w:rsid w:val="00AC3CF9"/>
    <w:rsid w:val="00AC6C3E"/>
    <w:rsid w:val="00AC7FE1"/>
    <w:rsid w:val="00AD7B3D"/>
    <w:rsid w:val="00AE3438"/>
    <w:rsid w:val="00AE56EB"/>
    <w:rsid w:val="00AE5849"/>
    <w:rsid w:val="00B00A88"/>
    <w:rsid w:val="00B01188"/>
    <w:rsid w:val="00B0201E"/>
    <w:rsid w:val="00B064AD"/>
    <w:rsid w:val="00B17A2B"/>
    <w:rsid w:val="00B22047"/>
    <w:rsid w:val="00B2772C"/>
    <w:rsid w:val="00B3647C"/>
    <w:rsid w:val="00B40626"/>
    <w:rsid w:val="00B438AE"/>
    <w:rsid w:val="00B43ED7"/>
    <w:rsid w:val="00B46B50"/>
    <w:rsid w:val="00B51382"/>
    <w:rsid w:val="00B52E07"/>
    <w:rsid w:val="00B659EE"/>
    <w:rsid w:val="00B716F7"/>
    <w:rsid w:val="00B7546C"/>
    <w:rsid w:val="00B824F2"/>
    <w:rsid w:val="00B82D7A"/>
    <w:rsid w:val="00B8315D"/>
    <w:rsid w:val="00B845AF"/>
    <w:rsid w:val="00B85A82"/>
    <w:rsid w:val="00B86607"/>
    <w:rsid w:val="00B937A1"/>
    <w:rsid w:val="00BA432F"/>
    <w:rsid w:val="00BA6F84"/>
    <w:rsid w:val="00BA7F56"/>
    <w:rsid w:val="00BB1895"/>
    <w:rsid w:val="00BB330E"/>
    <w:rsid w:val="00BB701B"/>
    <w:rsid w:val="00BC6721"/>
    <w:rsid w:val="00BD059D"/>
    <w:rsid w:val="00BD2975"/>
    <w:rsid w:val="00BD3B5C"/>
    <w:rsid w:val="00BE0773"/>
    <w:rsid w:val="00BE0AA5"/>
    <w:rsid w:val="00BE2AAB"/>
    <w:rsid w:val="00BF7D58"/>
    <w:rsid w:val="00C15078"/>
    <w:rsid w:val="00C16642"/>
    <w:rsid w:val="00C22AD8"/>
    <w:rsid w:val="00C232F3"/>
    <w:rsid w:val="00C31A21"/>
    <w:rsid w:val="00C34E04"/>
    <w:rsid w:val="00C35079"/>
    <w:rsid w:val="00C3718C"/>
    <w:rsid w:val="00C42AD7"/>
    <w:rsid w:val="00C45093"/>
    <w:rsid w:val="00C4710E"/>
    <w:rsid w:val="00C47F6B"/>
    <w:rsid w:val="00C55939"/>
    <w:rsid w:val="00C5781F"/>
    <w:rsid w:val="00C60670"/>
    <w:rsid w:val="00C65137"/>
    <w:rsid w:val="00C676A3"/>
    <w:rsid w:val="00C93F25"/>
    <w:rsid w:val="00C95BA0"/>
    <w:rsid w:val="00C96680"/>
    <w:rsid w:val="00CC2F84"/>
    <w:rsid w:val="00CD1FC3"/>
    <w:rsid w:val="00CE2865"/>
    <w:rsid w:val="00CE3450"/>
    <w:rsid w:val="00CE418F"/>
    <w:rsid w:val="00CE7EC7"/>
    <w:rsid w:val="00CF764E"/>
    <w:rsid w:val="00D14467"/>
    <w:rsid w:val="00D1469E"/>
    <w:rsid w:val="00D175FD"/>
    <w:rsid w:val="00D20F0E"/>
    <w:rsid w:val="00D22685"/>
    <w:rsid w:val="00D23551"/>
    <w:rsid w:val="00D349B8"/>
    <w:rsid w:val="00D4053A"/>
    <w:rsid w:val="00D4251D"/>
    <w:rsid w:val="00D4282F"/>
    <w:rsid w:val="00D46DE2"/>
    <w:rsid w:val="00D549D2"/>
    <w:rsid w:val="00D616DB"/>
    <w:rsid w:val="00D63D21"/>
    <w:rsid w:val="00D67E1B"/>
    <w:rsid w:val="00D74464"/>
    <w:rsid w:val="00D7469B"/>
    <w:rsid w:val="00D82B79"/>
    <w:rsid w:val="00D84586"/>
    <w:rsid w:val="00D84C79"/>
    <w:rsid w:val="00D9064C"/>
    <w:rsid w:val="00D90ED2"/>
    <w:rsid w:val="00D9180D"/>
    <w:rsid w:val="00D92B48"/>
    <w:rsid w:val="00D93B17"/>
    <w:rsid w:val="00DA549D"/>
    <w:rsid w:val="00DA6C4B"/>
    <w:rsid w:val="00DB29D9"/>
    <w:rsid w:val="00DB38B9"/>
    <w:rsid w:val="00DD4C2E"/>
    <w:rsid w:val="00DD6581"/>
    <w:rsid w:val="00DE310A"/>
    <w:rsid w:val="00DE546C"/>
    <w:rsid w:val="00DF095E"/>
    <w:rsid w:val="00DF228C"/>
    <w:rsid w:val="00DF4FBF"/>
    <w:rsid w:val="00DF6C86"/>
    <w:rsid w:val="00E01944"/>
    <w:rsid w:val="00E05AE6"/>
    <w:rsid w:val="00E10EDE"/>
    <w:rsid w:val="00E14952"/>
    <w:rsid w:val="00E24081"/>
    <w:rsid w:val="00E262ED"/>
    <w:rsid w:val="00E264D3"/>
    <w:rsid w:val="00E27A38"/>
    <w:rsid w:val="00E32A82"/>
    <w:rsid w:val="00E41948"/>
    <w:rsid w:val="00E429E1"/>
    <w:rsid w:val="00E43136"/>
    <w:rsid w:val="00E45119"/>
    <w:rsid w:val="00E46D6C"/>
    <w:rsid w:val="00E522BF"/>
    <w:rsid w:val="00E53CE1"/>
    <w:rsid w:val="00E544ED"/>
    <w:rsid w:val="00E54978"/>
    <w:rsid w:val="00E56031"/>
    <w:rsid w:val="00E624D2"/>
    <w:rsid w:val="00E64503"/>
    <w:rsid w:val="00E65E1E"/>
    <w:rsid w:val="00E7297D"/>
    <w:rsid w:val="00E75C3D"/>
    <w:rsid w:val="00E75DB2"/>
    <w:rsid w:val="00E77BD6"/>
    <w:rsid w:val="00E77ED5"/>
    <w:rsid w:val="00E831F3"/>
    <w:rsid w:val="00E84339"/>
    <w:rsid w:val="00E857DB"/>
    <w:rsid w:val="00E90755"/>
    <w:rsid w:val="00E97E83"/>
    <w:rsid w:val="00EA2ABE"/>
    <w:rsid w:val="00EA483E"/>
    <w:rsid w:val="00EA4F37"/>
    <w:rsid w:val="00EB2592"/>
    <w:rsid w:val="00EB569C"/>
    <w:rsid w:val="00EB63EB"/>
    <w:rsid w:val="00EC0950"/>
    <w:rsid w:val="00EC0C87"/>
    <w:rsid w:val="00EC492F"/>
    <w:rsid w:val="00ED1CFE"/>
    <w:rsid w:val="00ED4EFA"/>
    <w:rsid w:val="00EE049E"/>
    <w:rsid w:val="00EE1CE0"/>
    <w:rsid w:val="00EE27BF"/>
    <w:rsid w:val="00EF3C70"/>
    <w:rsid w:val="00EF42E8"/>
    <w:rsid w:val="00EF6A49"/>
    <w:rsid w:val="00F00F60"/>
    <w:rsid w:val="00F012C5"/>
    <w:rsid w:val="00F0355E"/>
    <w:rsid w:val="00F214CC"/>
    <w:rsid w:val="00F2538A"/>
    <w:rsid w:val="00F2671B"/>
    <w:rsid w:val="00F4199C"/>
    <w:rsid w:val="00F448D4"/>
    <w:rsid w:val="00F45A36"/>
    <w:rsid w:val="00F47F65"/>
    <w:rsid w:val="00F514F2"/>
    <w:rsid w:val="00F601C1"/>
    <w:rsid w:val="00F63324"/>
    <w:rsid w:val="00F6693D"/>
    <w:rsid w:val="00F7379F"/>
    <w:rsid w:val="00F74965"/>
    <w:rsid w:val="00F75113"/>
    <w:rsid w:val="00F77A78"/>
    <w:rsid w:val="00F82E08"/>
    <w:rsid w:val="00F82FC2"/>
    <w:rsid w:val="00F864B5"/>
    <w:rsid w:val="00F871FB"/>
    <w:rsid w:val="00F91BAA"/>
    <w:rsid w:val="00F9207B"/>
    <w:rsid w:val="00F9406B"/>
    <w:rsid w:val="00F94C2F"/>
    <w:rsid w:val="00F94EB1"/>
    <w:rsid w:val="00F95773"/>
    <w:rsid w:val="00F95C0C"/>
    <w:rsid w:val="00F96691"/>
    <w:rsid w:val="00FA0B69"/>
    <w:rsid w:val="00FA0CD8"/>
    <w:rsid w:val="00FA7C8E"/>
    <w:rsid w:val="00FB427A"/>
    <w:rsid w:val="00FC0170"/>
    <w:rsid w:val="00FC2EE8"/>
    <w:rsid w:val="00FC4185"/>
    <w:rsid w:val="00FD00CC"/>
    <w:rsid w:val="00FD01ED"/>
    <w:rsid w:val="00FD2C70"/>
    <w:rsid w:val="00FE582E"/>
    <w:rsid w:val="00FE72C6"/>
    <w:rsid w:val="00FE7C1C"/>
    <w:rsid w:val="00FF4E88"/>
    <w:rsid w:val="00FF5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D39A6"/>
  <w15:chartTrackingRefBased/>
  <w15:docId w15:val="{B450260E-AD98-450C-8969-C399AFDCB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D0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EE8"/>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204D0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204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4218">
      <w:bodyDiv w:val="1"/>
      <w:marLeft w:val="0"/>
      <w:marRight w:val="0"/>
      <w:marTop w:val="0"/>
      <w:marBottom w:val="0"/>
      <w:divBdr>
        <w:top w:val="none" w:sz="0" w:space="0" w:color="auto"/>
        <w:left w:val="none" w:sz="0" w:space="0" w:color="auto"/>
        <w:bottom w:val="none" w:sz="0" w:space="0" w:color="auto"/>
        <w:right w:val="none" w:sz="0" w:space="0" w:color="auto"/>
      </w:divBdr>
    </w:div>
    <w:div w:id="95635446">
      <w:bodyDiv w:val="1"/>
      <w:marLeft w:val="0"/>
      <w:marRight w:val="0"/>
      <w:marTop w:val="0"/>
      <w:marBottom w:val="0"/>
      <w:divBdr>
        <w:top w:val="none" w:sz="0" w:space="0" w:color="auto"/>
        <w:left w:val="none" w:sz="0" w:space="0" w:color="auto"/>
        <w:bottom w:val="none" w:sz="0" w:space="0" w:color="auto"/>
        <w:right w:val="none" w:sz="0" w:space="0" w:color="auto"/>
      </w:divBdr>
    </w:div>
    <w:div w:id="109592315">
      <w:bodyDiv w:val="1"/>
      <w:marLeft w:val="0"/>
      <w:marRight w:val="0"/>
      <w:marTop w:val="0"/>
      <w:marBottom w:val="0"/>
      <w:divBdr>
        <w:top w:val="none" w:sz="0" w:space="0" w:color="auto"/>
        <w:left w:val="none" w:sz="0" w:space="0" w:color="auto"/>
        <w:bottom w:val="none" w:sz="0" w:space="0" w:color="auto"/>
        <w:right w:val="none" w:sz="0" w:space="0" w:color="auto"/>
      </w:divBdr>
    </w:div>
    <w:div w:id="501090328">
      <w:bodyDiv w:val="1"/>
      <w:marLeft w:val="0"/>
      <w:marRight w:val="0"/>
      <w:marTop w:val="0"/>
      <w:marBottom w:val="0"/>
      <w:divBdr>
        <w:top w:val="none" w:sz="0" w:space="0" w:color="auto"/>
        <w:left w:val="none" w:sz="0" w:space="0" w:color="auto"/>
        <w:bottom w:val="none" w:sz="0" w:space="0" w:color="auto"/>
        <w:right w:val="none" w:sz="0" w:space="0" w:color="auto"/>
      </w:divBdr>
    </w:div>
    <w:div w:id="513348933">
      <w:bodyDiv w:val="1"/>
      <w:marLeft w:val="0"/>
      <w:marRight w:val="0"/>
      <w:marTop w:val="0"/>
      <w:marBottom w:val="0"/>
      <w:divBdr>
        <w:top w:val="none" w:sz="0" w:space="0" w:color="auto"/>
        <w:left w:val="none" w:sz="0" w:space="0" w:color="auto"/>
        <w:bottom w:val="none" w:sz="0" w:space="0" w:color="auto"/>
        <w:right w:val="none" w:sz="0" w:space="0" w:color="auto"/>
      </w:divBdr>
    </w:div>
    <w:div w:id="538587680">
      <w:bodyDiv w:val="1"/>
      <w:marLeft w:val="0"/>
      <w:marRight w:val="0"/>
      <w:marTop w:val="0"/>
      <w:marBottom w:val="0"/>
      <w:divBdr>
        <w:top w:val="none" w:sz="0" w:space="0" w:color="auto"/>
        <w:left w:val="none" w:sz="0" w:space="0" w:color="auto"/>
        <w:bottom w:val="none" w:sz="0" w:space="0" w:color="auto"/>
        <w:right w:val="none" w:sz="0" w:space="0" w:color="auto"/>
      </w:divBdr>
    </w:div>
    <w:div w:id="602809978">
      <w:bodyDiv w:val="1"/>
      <w:marLeft w:val="0"/>
      <w:marRight w:val="0"/>
      <w:marTop w:val="0"/>
      <w:marBottom w:val="0"/>
      <w:divBdr>
        <w:top w:val="none" w:sz="0" w:space="0" w:color="auto"/>
        <w:left w:val="none" w:sz="0" w:space="0" w:color="auto"/>
        <w:bottom w:val="none" w:sz="0" w:space="0" w:color="auto"/>
        <w:right w:val="none" w:sz="0" w:space="0" w:color="auto"/>
      </w:divBdr>
    </w:div>
    <w:div w:id="659891354">
      <w:bodyDiv w:val="1"/>
      <w:marLeft w:val="0"/>
      <w:marRight w:val="0"/>
      <w:marTop w:val="0"/>
      <w:marBottom w:val="0"/>
      <w:divBdr>
        <w:top w:val="none" w:sz="0" w:space="0" w:color="auto"/>
        <w:left w:val="none" w:sz="0" w:space="0" w:color="auto"/>
        <w:bottom w:val="none" w:sz="0" w:space="0" w:color="auto"/>
        <w:right w:val="none" w:sz="0" w:space="0" w:color="auto"/>
      </w:divBdr>
    </w:div>
    <w:div w:id="780684780">
      <w:bodyDiv w:val="1"/>
      <w:marLeft w:val="0"/>
      <w:marRight w:val="0"/>
      <w:marTop w:val="0"/>
      <w:marBottom w:val="0"/>
      <w:divBdr>
        <w:top w:val="none" w:sz="0" w:space="0" w:color="auto"/>
        <w:left w:val="none" w:sz="0" w:space="0" w:color="auto"/>
        <w:bottom w:val="none" w:sz="0" w:space="0" w:color="auto"/>
        <w:right w:val="none" w:sz="0" w:space="0" w:color="auto"/>
      </w:divBdr>
    </w:div>
    <w:div w:id="845246922">
      <w:bodyDiv w:val="1"/>
      <w:marLeft w:val="0"/>
      <w:marRight w:val="0"/>
      <w:marTop w:val="0"/>
      <w:marBottom w:val="0"/>
      <w:divBdr>
        <w:top w:val="none" w:sz="0" w:space="0" w:color="auto"/>
        <w:left w:val="none" w:sz="0" w:space="0" w:color="auto"/>
        <w:bottom w:val="none" w:sz="0" w:space="0" w:color="auto"/>
        <w:right w:val="none" w:sz="0" w:space="0" w:color="auto"/>
      </w:divBdr>
    </w:div>
    <w:div w:id="951479407">
      <w:bodyDiv w:val="1"/>
      <w:marLeft w:val="0"/>
      <w:marRight w:val="0"/>
      <w:marTop w:val="0"/>
      <w:marBottom w:val="0"/>
      <w:divBdr>
        <w:top w:val="none" w:sz="0" w:space="0" w:color="auto"/>
        <w:left w:val="none" w:sz="0" w:space="0" w:color="auto"/>
        <w:bottom w:val="none" w:sz="0" w:space="0" w:color="auto"/>
        <w:right w:val="none" w:sz="0" w:space="0" w:color="auto"/>
      </w:divBdr>
    </w:div>
    <w:div w:id="1028217349">
      <w:bodyDiv w:val="1"/>
      <w:marLeft w:val="0"/>
      <w:marRight w:val="0"/>
      <w:marTop w:val="0"/>
      <w:marBottom w:val="0"/>
      <w:divBdr>
        <w:top w:val="none" w:sz="0" w:space="0" w:color="auto"/>
        <w:left w:val="none" w:sz="0" w:space="0" w:color="auto"/>
        <w:bottom w:val="none" w:sz="0" w:space="0" w:color="auto"/>
        <w:right w:val="none" w:sz="0" w:space="0" w:color="auto"/>
      </w:divBdr>
    </w:div>
    <w:div w:id="1526557884">
      <w:bodyDiv w:val="1"/>
      <w:marLeft w:val="0"/>
      <w:marRight w:val="0"/>
      <w:marTop w:val="0"/>
      <w:marBottom w:val="0"/>
      <w:divBdr>
        <w:top w:val="none" w:sz="0" w:space="0" w:color="auto"/>
        <w:left w:val="none" w:sz="0" w:space="0" w:color="auto"/>
        <w:bottom w:val="none" w:sz="0" w:space="0" w:color="auto"/>
        <w:right w:val="none" w:sz="0" w:space="0" w:color="auto"/>
      </w:divBdr>
    </w:div>
    <w:div w:id="1559854220">
      <w:bodyDiv w:val="1"/>
      <w:marLeft w:val="0"/>
      <w:marRight w:val="0"/>
      <w:marTop w:val="0"/>
      <w:marBottom w:val="0"/>
      <w:divBdr>
        <w:top w:val="none" w:sz="0" w:space="0" w:color="auto"/>
        <w:left w:val="none" w:sz="0" w:space="0" w:color="auto"/>
        <w:bottom w:val="none" w:sz="0" w:space="0" w:color="auto"/>
        <w:right w:val="none" w:sz="0" w:space="0" w:color="auto"/>
      </w:divBdr>
    </w:div>
    <w:div w:id="1645230796">
      <w:bodyDiv w:val="1"/>
      <w:marLeft w:val="0"/>
      <w:marRight w:val="0"/>
      <w:marTop w:val="0"/>
      <w:marBottom w:val="0"/>
      <w:divBdr>
        <w:top w:val="none" w:sz="0" w:space="0" w:color="auto"/>
        <w:left w:val="none" w:sz="0" w:space="0" w:color="auto"/>
        <w:bottom w:val="none" w:sz="0" w:space="0" w:color="auto"/>
        <w:right w:val="none" w:sz="0" w:space="0" w:color="auto"/>
      </w:divBdr>
    </w:div>
    <w:div w:id="1667393357">
      <w:bodyDiv w:val="1"/>
      <w:marLeft w:val="0"/>
      <w:marRight w:val="0"/>
      <w:marTop w:val="0"/>
      <w:marBottom w:val="0"/>
      <w:divBdr>
        <w:top w:val="none" w:sz="0" w:space="0" w:color="auto"/>
        <w:left w:val="none" w:sz="0" w:space="0" w:color="auto"/>
        <w:bottom w:val="none" w:sz="0" w:space="0" w:color="auto"/>
        <w:right w:val="none" w:sz="0" w:space="0" w:color="auto"/>
      </w:divBdr>
    </w:div>
    <w:div w:id="1745377143">
      <w:bodyDiv w:val="1"/>
      <w:marLeft w:val="0"/>
      <w:marRight w:val="0"/>
      <w:marTop w:val="0"/>
      <w:marBottom w:val="0"/>
      <w:divBdr>
        <w:top w:val="none" w:sz="0" w:space="0" w:color="auto"/>
        <w:left w:val="none" w:sz="0" w:space="0" w:color="auto"/>
        <w:bottom w:val="none" w:sz="0" w:space="0" w:color="auto"/>
        <w:right w:val="none" w:sz="0" w:space="0" w:color="auto"/>
      </w:divBdr>
    </w:div>
    <w:div w:id="1788115959">
      <w:bodyDiv w:val="1"/>
      <w:marLeft w:val="0"/>
      <w:marRight w:val="0"/>
      <w:marTop w:val="0"/>
      <w:marBottom w:val="0"/>
      <w:divBdr>
        <w:top w:val="none" w:sz="0" w:space="0" w:color="auto"/>
        <w:left w:val="none" w:sz="0" w:space="0" w:color="auto"/>
        <w:bottom w:val="none" w:sz="0" w:space="0" w:color="auto"/>
        <w:right w:val="none" w:sz="0" w:space="0" w:color="auto"/>
      </w:divBdr>
    </w:div>
    <w:div w:id="1858738116">
      <w:bodyDiv w:val="1"/>
      <w:marLeft w:val="0"/>
      <w:marRight w:val="0"/>
      <w:marTop w:val="0"/>
      <w:marBottom w:val="0"/>
      <w:divBdr>
        <w:top w:val="none" w:sz="0" w:space="0" w:color="auto"/>
        <w:left w:val="none" w:sz="0" w:space="0" w:color="auto"/>
        <w:bottom w:val="none" w:sz="0" w:space="0" w:color="auto"/>
        <w:right w:val="none" w:sz="0" w:space="0" w:color="auto"/>
      </w:divBdr>
    </w:div>
    <w:div w:id="200535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Law79</b:Tag>
    <b:SourceType>JournalArticle</b:SourceType>
    <b:Guid>{C65F9DAC-A84E-4BAC-BB38-6448FB4AE651}</b:Guid>
    <b:Title>Social Change and Crime Rate Trends: A Routine Activity Approach</b:Title>
    <b:Year>1979</b:Year>
    <b:Author>
      <b:Author>
        <b:NameList>
          <b:Person>
            <b:Last>Cohen</b:Last>
            <b:First>Lawrence</b:First>
            <b:Middle>E.</b:Middle>
          </b:Person>
          <b:Person>
            <b:Last>Felson</b:Last>
            <b:First>Marcus</b:First>
          </b:Person>
        </b:NameList>
      </b:Author>
    </b:Author>
    <b:JournalName>American sociological review</b:JournalName>
    <b:Pages>588–608</b:Pages>
    <b:Volume>44</b:Volume>
    <b:Issue>4</b:Issue>
    <b:RefOrder>1</b:RefOrder>
  </b:Source>
  <b:Source>
    <b:Tag>Sci06</b:Tag>
    <b:SourceType>InternetSite</b:SourceType>
    <b:Guid>{1F9650A8-A266-4BC5-92CF-B7D3E78E0882}</b:Guid>
    <b:Author>
      <b:Author>
        <b:Corporate>Science daily</b:Corporate>
      </b:Author>
    </b:Author>
    <b:Title>'Big Brother' Eyes Encourage Honesty, Study Shows</b:Title>
    <b:Year>2006</b:Year>
    <b:YearAccessed>2023</b:YearAccessed>
    <b:MonthAccessed>April</b:MonthAccessed>
    <b:DayAccessed>30</b:DayAccessed>
    <b:URL>https://www.sciencedaily.com/releases/2006/06/060628091247.htm</b:URL>
    <b:RefOrder>2</b:RefOrder>
  </b:Source>
  <b:Source>
    <b:Tag>Cla85</b:Tag>
    <b:SourceType>JournalArticle</b:SourceType>
    <b:Guid>{3558D964-7B16-4BC8-9360-6E69B262B3BD}</b:Guid>
    <b:Title>Modeling Offenders' Decisions: A Framework for Research and Policy</b:Title>
    <b:Year>1985</b:Year>
    <b:Author>
      <b:Author>
        <b:NameList>
          <b:Person>
            <b:Last>Clarke</b:Last>
            <b:First>Ronald</b:First>
            <b:Middle>V.</b:Middle>
          </b:Person>
          <b:Person>
            <b:Last>Cornish</b:Last>
            <b:First>Derek</b:First>
            <b:Middle>B</b:Middle>
          </b:Person>
        </b:NameList>
      </b:Author>
    </b:Author>
    <b:JournalName>Crime and justice</b:JournalName>
    <b:Pages>147-185</b:Pages>
    <b:Volume>6</b:Volume>
    <b:RefOrder>3</b:RefOrder>
  </b:Source>
  <b:Source>
    <b:Tag>Bob05</b:Tag>
    <b:SourceType>Book</b:SourceType>
    <b:Guid>{A165E242-F9BB-4E61-8BB0-B5F7C44BFA45}</b:Guid>
    <b:Author>
      <b:Author>
        <b:NameList>
          <b:Person>
            <b:Last>Boba</b:Last>
            <b:First>Rachel</b:First>
          </b:Person>
        </b:NameList>
      </b:Author>
    </b:Author>
    <b:Title>Crime Analysis and Crime Mapping</b:Title>
    <b:Year>2005</b:Year>
    <b:City>Boca Raton</b:City>
    <b:Publisher>SAGE</b:Publisher>
    <b:Edition>1st</b:Edition>
    <b:RefOrder>4</b:RefOrder>
  </b:Source>
  <b:Source>
    <b:Tag>Col19</b:Tag>
    <b:SourceType>InternetSite</b:SourceType>
    <b:Guid>{572E5A11-0123-483D-B547-22C32B4A3E98}</b:Guid>
    <b:Title>Evaluation</b:Title>
    <b:Year>2019</b:Year>
    <b:Author>
      <b:Author>
        <b:Corporate>College of Policing</b:Corporate>
      </b:Author>
    </b:Author>
    <b:YearAccessed>2023</b:YearAccessed>
    <b:MonthAccessed>May</b:MonthAccessed>
    <b:DayAccessed>2</b:DayAccessed>
    <b:URL>https://www.college.police.uk/app/information-management/management-police-information/evaluation</b:URL>
    <b:RefOrder>5</b:RefOrder>
  </b:Source>
  <b:Source>
    <b:Tag>NHS20</b:Tag>
    <b:SourceType>InternetSite</b:SourceType>
    <b:Guid>{3B397FA3-6472-4E66-B815-EC15F0E9F0BF}</b:Guid>
    <b:Author>
      <b:Author>
        <b:Corporate>NHS</b:Corporate>
      </b:Author>
    </b:Author>
    <b:Title>Statistics on Drug Misuse</b:Title>
    <b:Year>2020</b:Year>
    <b:YearAccessed>2023</b:YearAccessed>
    <b:MonthAccessed>May</b:MonthAccessed>
    <b:DayAccessed>2</b:DayAccessed>
    <b:URL>https://digital.nhs.uk/data-and-information/publications/statistical/statistics-on-drug-misuse/2020/appendices</b:URL>
    <b:RefOrder>6</b:RefOrder>
  </b:Source>
  <b:Source>
    <b:Tag>Col201</b:Tag>
    <b:SourceType>InternetSite</b:SourceType>
    <b:Guid>{04623E79-284B-4D85-94DF-3A7AF203DC93}</b:Guid>
    <b:Author>
      <b:Author>
        <b:Corporate>College of Policing</b:Corporate>
      </b:Author>
    </b:Author>
    <b:Title>Evaluation and review</b:Title>
    <b:Year>2020</b:Year>
    <b:YearAccessed>2023</b:YearAccessed>
    <b:MonthAccessed>March</b:MonthAccessed>
    <b:DayAccessed>3</b:DayAccessed>
    <b:URL>https://www.college.police.uk/app/intelligence-management/analysis/evaluation-and-review</b:URL>
    <b:RefOrder>7</b:RefOrder>
  </b:Source>
  <b:Source>
    <b:Tag>Hes18</b:Tag>
    <b:SourceType>Book</b:SourceType>
    <b:Guid>{308114B1-5F7F-4A9F-A99B-3647276BD9EC}</b:Guid>
    <b:Title>The Management of Clinical Trials</b:Title>
    <b:Year>2018</b:Year>
    <b:City>London</b:City>
    <b:Publisher>IntechOpen</b:Publisher>
    <b:Edition>1st</b:Edition>
    <b:Author>
      <b:Author>
        <b:NameList>
          <b:Person>
            <b:Last>Abdeldayem</b:Last>
            <b:First>Hesham</b:First>
          </b:Person>
        </b:NameList>
      </b:Author>
    </b:Author>
    <b:RefOrder>8</b:RefOrder>
  </b:Source>
  <b:Source>
    <b:Tag>Mat14</b:Tag>
    <b:SourceType>JournalArticle</b:SourceType>
    <b:Guid>{3071C5F2-A9C3-475C-BED1-51654F344590}</b:Guid>
    <b:Author>
      <b:Author>
        <b:NameList>
          <b:Person>
            <b:Last>Castelbajac</b:Last>
            <b:First>Matthieu</b:First>
            <b:Middle>de</b:Middle>
          </b:Person>
        </b:NameList>
      </b:Author>
    </b:Author>
    <b:Title>BROODING OVER THE DARK FIGURE OF CRIME: The Home Office and the Cambridge Institute of Criminology in the Run-up to the British Crime Survey</b:Title>
    <b:JournalName>British journal of criminology</b:JournalName>
    <b:Year>2014</b:Year>
    <b:Pages>928-945</b:Pages>
    <b:Volume>54</b:Volume>
    <b:Issue>4</b:Issue>
    <b:RefOrder>9</b:RefOrder>
  </b:Source>
  <b:Source>
    <b:Tag>Soc22</b:Tag>
    <b:SourceType>InternetSite</b:SourceType>
    <b:Guid>{27D48AC2-2777-458F-850A-3B8FC6403926}</b:Guid>
    <b:Author>
      <b:Author>
        <b:Corporate>Society Of Evidence Based Policing</b:Corporate>
      </b:Author>
    </b:Author>
    <b:Title>A peek into the latest policing research from the SEBP - issue 2</b:Title>
    <b:Year>2022</b:Year>
    <b:YearAccessed>2023</b:YearAccessed>
    <b:MonthAccessed>May</b:MonthAccessed>
    <b:DayAccessed>3</b:DayAccessed>
    <b:URL>https://www.sebp.police.uk/post/a-peek-into-the-latest-policing-research-from-the-sebp-issue-2</b:URL>
    <b:RefOrder>10</b:RefOrder>
  </b:Source>
  <b:Source>
    <b:Tag>Spa16</b:Tag>
    <b:SourceType>Book</b:SourceType>
    <b:Guid>{6AD3A7DC-5285-4220-8A49-25477F037557}</b:Guid>
    <b:Author>
      <b:Author>
        <b:NameList>
          <b:Person>
            <b:Last>Sparrow</b:Last>
            <b:First>Malcolm</b:First>
            <b:Middle>K.</b:Middle>
          </b:Person>
        </b:NameList>
      </b:Author>
    </b:Author>
    <b:Title>Handcuffed : what holds policing back, and the keys to reform</b:Title>
    <b:Year>2016</b:Year>
    <b:City>Washington, D.C</b:City>
    <b:Publisher>Brookings Institution Press</b:Publisher>
    <b:Edition>1st</b:Edition>
    <b:RefOrder>11</b:RefOrder>
  </b:Source>
  <b:Source>
    <b:Tag>Mal16</b:Tag>
    <b:SourceType>BookSection</b:SourceType>
    <b:Guid>{19FF334C-441F-48AC-9545-3A228019C4F6}</b:Guid>
    <b:Title>FOUR Governing Science</b:Title>
    <b:Year>2016</b:Year>
    <b:City>Washington, D.C</b:City>
    <b:Publisher> Brookings Institution Press</b:Publisher>
    <b:Author>
      <b:Author>
        <b:NameList>
          <b:Person>
            <b:Last>Sparrow</b:Last>
            <b:First>Malcolm</b:First>
            <b:Middle>K.</b:Middle>
          </b:Person>
        </b:NameList>
      </b:Author>
      <b:Editor>
        <b:NameList>
          <b:Person>
            <b:Last>1st</b:Last>
          </b:Person>
        </b:NameList>
      </b:Editor>
    </b:Author>
    <b:BookTitle>Handcuffed : what holds policing back, and the keys to reform</b:BookTitle>
    <b:Pages>129-170</b:Pages>
    <b:RefOrder>12</b:RefOrder>
  </b:Source>
  <b:Source>
    <b:Tag>Col23</b:Tag>
    <b:SourceType>InternetSite</b:SourceType>
    <b:Guid>{23BD39A1-A98C-479B-ACAD-FCBAAD36BA6F}</b:Guid>
    <b:Title>About us </b:Title>
    <b:Author>
      <b:Author>
        <b:Corporate>College of Policing</b:Corporate>
      </b:Author>
    </b:Author>
    <b:YearAccessed>2023</b:YearAccessed>
    <b:MonthAccessed>May</b:MonthAccessed>
    <b:DayAccessed>4</b:DayAccessed>
    <b:URL>https://www.college.police.uk/about</b:URL>
    <b:RefOrder>13</b:RefOrder>
  </b:Source>
</b:Sources>
</file>

<file path=customXml/itemProps1.xml><?xml version="1.0" encoding="utf-8"?>
<ds:datastoreItem xmlns:ds="http://schemas.openxmlformats.org/officeDocument/2006/customXml" ds:itemID="{33664C34-24C6-4573-9389-A49834AEA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3485</TotalTime>
  <Pages>8</Pages>
  <Words>2259</Words>
  <Characters>12878</Characters>
  <Application>Microsoft Office Word</Application>
  <DocSecurity>0</DocSecurity>
  <Lines>107</Lines>
  <Paragraphs>30</Paragraphs>
  <ScaleCrop>false</ScaleCrop>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dc:creator>
  <cp:keywords/>
  <dc:description/>
  <cp:lastModifiedBy>Jacob Cox (2205411)</cp:lastModifiedBy>
  <cp:revision>585</cp:revision>
  <dcterms:created xsi:type="dcterms:W3CDTF">2023-04-30T15:32:00Z</dcterms:created>
  <dcterms:modified xsi:type="dcterms:W3CDTF">2023-05-04T00:51:00Z</dcterms:modified>
</cp:coreProperties>
</file>