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157" w:rsidRDefault="00425157" w:rsidP="00425157">
      <w:pPr>
        <w:jc w:val="left"/>
        <w:rPr>
          <w:rFonts w:cs="Times New Roman"/>
          <w:b/>
          <w:sz w:val="44"/>
          <w:szCs w:val="44"/>
        </w:rPr>
      </w:pPr>
      <w:r>
        <w:rPr>
          <w:rFonts w:cs="Times New Roman"/>
          <w:b/>
          <w:noProof/>
          <w:sz w:val="44"/>
          <w:szCs w:val="44"/>
          <w:lang w:eastAsia="en-GB"/>
        </w:rPr>
        <w:drawing>
          <wp:inline distT="0" distB="0" distL="0" distR="0">
            <wp:extent cx="2543175" cy="1438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1438275"/>
                    </a:xfrm>
                    <a:prstGeom prst="rect">
                      <a:avLst/>
                    </a:prstGeom>
                    <a:noFill/>
                    <a:ln>
                      <a:noFill/>
                    </a:ln>
                  </pic:spPr>
                </pic:pic>
              </a:graphicData>
            </a:graphic>
          </wp:inline>
        </w:drawing>
      </w:r>
    </w:p>
    <w:p w:rsidR="00425157" w:rsidRDefault="00425157" w:rsidP="00425157">
      <w:pPr>
        <w:pStyle w:val="Default"/>
        <w:spacing w:line="360" w:lineRule="auto"/>
        <w:jc w:val="center"/>
        <w:rPr>
          <w:rFonts w:ascii="Times New Roman" w:hAnsi="Times New Roman" w:cs="Times New Roman"/>
          <w:sz w:val="22"/>
          <w:szCs w:val="22"/>
        </w:rPr>
      </w:pPr>
      <w:r>
        <w:rPr>
          <w:rFonts w:ascii="Times New Roman" w:hAnsi="Times New Roman" w:cs="Times New Roman"/>
          <w:b/>
          <w:sz w:val="32"/>
          <w:szCs w:val="32"/>
        </w:rPr>
        <w:t xml:space="preserve">Programme: </w:t>
      </w:r>
      <w:r>
        <w:rPr>
          <w:rFonts w:ascii="Times New Roman" w:hAnsi="Times New Roman" w:cs="Times New Roman"/>
          <w:b/>
          <w:bCs/>
          <w:sz w:val="32"/>
          <w:szCs w:val="32"/>
        </w:rPr>
        <w:t>BA Business Management</w:t>
      </w:r>
      <w:r>
        <w:rPr>
          <w:rFonts w:ascii="Times New Roman" w:hAnsi="Times New Roman" w:cs="Times New Roman"/>
          <w:b/>
          <w:bCs/>
          <w:sz w:val="22"/>
          <w:szCs w:val="22"/>
        </w:rPr>
        <w:t xml:space="preserve"> </w:t>
      </w:r>
    </w:p>
    <w:p w:rsidR="00425157" w:rsidRDefault="00425157" w:rsidP="00425157">
      <w:pPr>
        <w:pStyle w:val="Default"/>
        <w:spacing w:line="360" w:lineRule="auto"/>
        <w:jc w:val="center"/>
        <w:rPr>
          <w:rFonts w:ascii="Times New Roman" w:hAnsi="Times New Roman" w:cs="Times New Roman"/>
          <w:sz w:val="22"/>
          <w:szCs w:val="22"/>
        </w:rPr>
      </w:pPr>
      <w:r>
        <w:rPr>
          <w:rFonts w:ascii="Times New Roman" w:hAnsi="Times New Roman" w:cs="Times New Roman"/>
          <w:b/>
          <w:sz w:val="32"/>
          <w:szCs w:val="32"/>
        </w:rPr>
        <w:t xml:space="preserve">Module Title: </w:t>
      </w:r>
      <w:r w:rsidRPr="00425157">
        <w:rPr>
          <w:rFonts w:ascii="Times New Roman" w:hAnsi="Times New Roman" w:cs="Times New Roman"/>
          <w:b/>
          <w:sz w:val="32"/>
          <w:szCs w:val="32"/>
        </w:rPr>
        <w:t>The Global Business Environment</w:t>
      </w:r>
    </w:p>
    <w:p w:rsidR="00425157" w:rsidRDefault="00425157" w:rsidP="00425157">
      <w:pPr>
        <w:pStyle w:val="Default"/>
        <w:spacing w:line="360" w:lineRule="auto"/>
        <w:jc w:val="center"/>
        <w:rPr>
          <w:rFonts w:ascii="Times New Roman" w:hAnsi="Times New Roman" w:cs="Times New Roman"/>
          <w:sz w:val="22"/>
          <w:szCs w:val="22"/>
        </w:rPr>
      </w:pPr>
      <w:r>
        <w:rPr>
          <w:rFonts w:ascii="Times New Roman" w:hAnsi="Times New Roman" w:cs="Times New Roman"/>
        </w:rPr>
        <w:t xml:space="preserve">Lecturer Name: </w:t>
      </w:r>
      <w:r w:rsidRPr="00425157">
        <w:rPr>
          <w:rFonts w:ascii="Times New Roman" w:hAnsi="Times New Roman" w:cs="Times New Roman"/>
        </w:rPr>
        <w:t xml:space="preserve">Rexon </w:t>
      </w:r>
      <w:proofErr w:type="spellStart"/>
      <w:r w:rsidRPr="00425157">
        <w:rPr>
          <w:rFonts w:ascii="Times New Roman" w:hAnsi="Times New Roman" w:cs="Times New Roman"/>
        </w:rPr>
        <w:t>Nting</w:t>
      </w:r>
      <w:proofErr w:type="spellEnd"/>
    </w:p>
    <w:p w:rsidR="00425157" w:rsidRDefault="00425157" w:rsidP="00425157">
      <w:pPr>
        <w:jc w:val="center"/>
        <w:rPr>
          <w:rFonts w:cs="Times New Roman"/>
        </w:rPr>
      </w:pPr>
      <w:r>
        <w:rPr>
          <w:rFonts w:cs="Times New Roman"/>
        </w:rPr>
        <w:t xml:space="preserve">Student Name: </w:t>
      </w:r>
      <w:proofErr w:type="spellStart"/>
      <w:r>
        <w:rPr>
          <w:rFonts w:cs="Times New Roman"/>
        </w:rPr>
        <w:t>Andreea</w:t>
      </w:r>
      <w:proofErr w:type="spellEnd"/>
      <w:r>
        <w:rPr>
          <w:rFonts w:cs="Times New Roman"/>
        </w:rPr>
        <w:t xml:space="preserve"> </w:t>
      </w:r>
      <w:proofErr w:type="spellStart"/>
      <w:r>
        <w:rPr>
          <w:rFonts w:cs="Times New Roman"/>
        </w:rPr>
        <w:t>Costantin</w:t>
      </w:r>
      <w:proofErr w:type="spellEnd"/>
      <w:r>
        <w:rPr>
          <w:rFonts w:cs="Times New Roman"/>
        </w:rPr>
        <w:t xml:space="preserve"> </w:t>
      </w:r>
    </w:p>
    <w:p w:rsidR="00425157" w:rsidRDefault="00425157" w:rsidP="00425157">
      <w:pPr>
        <w:jc w:val="center"/>
        <w:rPr>
          <w:rFonts w:cs="Times New Roman"/>
        </w:rPr>
      </w:pPr>
      <w:r>
        <w:rPr>
          <w:rFonts w:cs="Times New Roman"/>
        </w:rPr>
        <w:t>Student number: 1913092</w:t>
      </w:r>
    </w:p>
    <w:p w:rsidR="00425157" w:rsidRDefault="00425157" w:rsidP="00425157">
      <w:pPr>
        <w:jc w:val="center"/>
        <w:rPr>
          <w:rFonts w:cs="Times New Roman"/>
        </w:rPr>
      </w:pPr>
      <w:r>
        <w:rPr>
          <w:rFonts w:cs="Times New Roman"/>
        </w:rPr>
        <w:t>Assessment 1</w:t>
      </w:r>
    </w:p>
    <w:p w:rsidR="00016E5B" w:rsidRDefault="00016E5B" w:rsidP="00016E5B"/>
    <w:p w:rsidR="00016E5B" w:rsidRDefault="00016E5B" w:rsidP="00016E5B"/>
    <w:p w:rsidR="00016E5B" w:rsidRDefault="00016E5B" w:rsidP="00016E5B"/>
    <w:p w:rsidR="00425157" w:rsidRDefault="00425157" w:rsidP="00016E5B"/>
    <w:p w:rsidR="00425157" w:rsidRDefault="00425157" w:rsidP="00016E5B"/>
    <w:p w:rsidR="00425157" w:rsidRDefault="00425157" w:rsidP="00016E5B"/>
    <w:p w:rsidR="00425157" w:rsidRDefault="00425157" w:rsidP="00016E5B"/>
    <w:p w:rsidR="00425157" w:rsidRDefault="00425157" w:rsidP="00016E5B"/>
    <w:p w:rsidR="00425157" w:rsidRDefault="00425157" w:rsidP="00016E5B"/>
    <w:p w:rsidR="00425157" w:rsidRDefault="00425157" w:rsidP="00016E5B"/>
    <w:p w:rsidR="00425157" w:rsidRDefault="00425157" w:rsidP="00016E5B">
      <w:bookmarkStart w:id="0" w:name="_GoBack"/>
      <w:bookmarkEnd w:id="0"/>
    </w:p>
    <w:p w:rsidR="00016E5B" w:rsidRDefault="00016E5B" w:rsidP="00016E5B"/>
    <w:sdt>
      <w:sdtPr>
        <w:rPr>
          <w:rFonts w:ascii="Times New Roman" w:eastAsiaTheme="minorHAnsi" w:hAnsi="Times New Roman" w:cstheme="minorBidi"/>
          <w:color w:val="auto"/>
          <w:sz w:val="24"/>
          <w:szCs w:val="22"/>
          <w:lang w:val="en-GB"/>
        </w:rPr>
        <w:id w:val="-1095402046"/>
        <w:docPartObj>
          <w:docPartGallery w:val="Table of Contents"/>
          <w:docPartUnique/>
        </w:docPartObj>
      </w:sdtPr>
      <w:sdtEndPr>
        <w:rPr>
          <w:b/>
          <w:bCs/>
          <w:noProof/>
        </w:rPr>
      </w:sdtEndPr>
      <w:sdtContent>
        <w:p w:rsidR="005547F0" w:rsidRDefault="005547F0">
          <w:pPr>
            <w:pStyle w:val="TOCHeading"/>
          </w:pPr>
          <w:r>
            <w:t>Table of Contents</w:t>
          </w:r>
        </w:p>
        <w:p w:rsidR="005547F0" w:rsidRDefault="005547F0">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49873405" w:history="1">
            <w:r w:rsidRPr="005D72ED">
              <w:rPr>
                <w:rStyle w:val="Hyperlink"/>
                <w:noProof/>
              </w:rPr>
              <w:t>Introduction</w:t>
            </w:r>
            <w:r>
              <w:rPr>
                <w:noProof/>
                <w:webHidden/>
              </w:rPr>
              <w:tab/>
            </w:r>
            <w:r>
              <w:rPr>
                <w:noProof/>
                <w:webHidden/>
              </w:rPr>
              <w:fldChar w:fldCharType="begin"/>
            </w:r>
            <w:r>
              <w:rPr>
                <w:noProof/>
                <w:webHidden/>
              </w:rPr>
              <w:instrText xml:space="preserve"> PAGEREF _Toc49873405 \h </w:instrText>
            </w:r>
            <w:r>
              <w:rPr>
                <w:noProof/>
                <w:webHidden/>
              </w:rPr>
            </w:r>
            <w:r>
              <w:rPr>
                <w:noProof/>
                <w:webHidden/>
              </w:rPr>
              <w:fldChar w:fldCharType="separate"/>
            </w:r>
            <w:r>
              <w:rPr>
                <w:noProof/>
                <w:webHidden/>
              </w:rPr>
              <w:t>3</w:t>
            </w:r>
            <w:r>
              <w:rPr>
                <w:noProof/>
                <w:webHidden/>
              </w:rPr>
              <w:fldChar w:fldCharType="end"/>
            </w:r>
          </w:hyperlink>
        </w:p>
        <w:p w:rsidR="005547F0" w:rsidRDefault="00D51365">
          <w:pPr>
            <w:pStyle w:val="TOC1"/>
            <w:tabs>
              <w:tab w:val="right" w:leader="dot" w:pos="9016"/>
            </w:tabs>
            <w:rPr>
              <w:noProof/>
            </w:rPr>
          </w:pPr>
          <w:hyperlink w:anchor="_Toc49873406" w:history="1">
            <w:r w:rsidR="005547F0" w:rsidRPr="005D72ED">
              <w:rPr>
                <w:rStyle w:val="Hyperlink"/>
                <w:noProof/>
              </w:rPr>
              <w:t>a. Major forces shaping the business environment of the car manufacturing industry</w:t>
            </w:r>
            <w:r w:rsidR="005547F0">
              <w:rPr>
                <w:noProof/>
                <w:webHidden/>
              </w:rPr>
              <w:tab/>
            </w:r>
            <w:r w:rsidR="005547F0">
              <w:rPr>
                <w:noProof/>
                <w:webHidden/>
              </w:rPr>
              <w:fldChar w:fldCharType="begin"/>
            </w:r>
            <w:r w:rsidR="005547F0">
              <w:rPr>
                <w:noProof/>
                <w:webHidden/>
              </w:rPr>
              <w:instrText xml:space="preserve"> PAGEREF _Toc49873406 \h </w:instrText>
            </w:r>
            <w:r w:rsidR="005547F0">
              <w:rPr>
                <w:noProof/>
                <w:webHidden/>
              </w:rPr>
            </w:r>
            <w:r w:rsidR="005547F0">
              <w:rPr>
                <w:noProof/>
                <w:webHidden/>
              </w:rPr>
              <w:fldChar w:fldCharType="separate"/>
            </w:r>
            <w:r w:rsidR="005547F0">
              <w:rPr>
                <w:noProof/>
                <w:webHidden/>
              </w:rPr>
              <w:t>4</w:t>
            </w:r>
            <w:r w:rsidR="005547F0">
              <w:rPr>
                <w:noProof/>
                <w:webHidden/>
              </w:rPr>
              <w:fldChar w:fldCharType="end"/>
            </w:r>
          </w:hyperlink>
        </w:p>
        <w:p w:rsidR="005547F0" w:rsidRDefault="00D51365">
          <w:pPr>
            <w:pStyle w:val="TOC2"/>
            <w:tabs>
              <w:tab w:val="right" w:leader="dot" w:pos="9016"/>
            </w:tabs>
            <w:rPr>
              <w:noProof/>
            </w:rPr>
          </w:pPr>
          <w:hyperlink w:anchor="_Toc49873407" w:history="1">
            <w:r w:rsidR="005547F0" w:rsidRPr="005D72ED">
              <w:rPr>
                <w:rStyle w:val="Hyperlink"/>
                <w:noProof/>
              </w:rPr>
              <w:t>Changes in the industry in the last few years</w:t>
            </w:r>
            <w:r w:rsidR="005547F0">
              <w:rPr>
                <w:noProof/>
                <w:webHidden/>
              </w:rPr>
              <w:tab/>
            </w:r>
            <w:r w:rsidR="005547F0">
              <w:rPr>
                <w:noProof/>
                <w:webHidden/>
              </w:rPr>
              <w:fldChar w:fldCharType="begin"/>
            </w:r>
            <w:r w:rsidR="005547F0">
              <w:rPr>
                <w:noProof/>
                <w:webHidden/>
              </w:rPr>
              <w:instrText xml:space="preserve"> PAGEREF _Toc49873407 \h </w:instrText>
            </w:r>
            <w:r w:rsidR="005547F0">
              <w:rPr>
                <w:noProof/>
                <w:webHidden/>
              </w:rPr>
            </w:r>
            <w:r w:rsidR="005547F0">
              <w:rPr>
                <w:noProof/>
                <w:webHidden/>
              </w:rPr>
              <w:fldChar w:fldCharType="separate"/>
            </w:r>
            <w:r w:rsidR="005547F0">
              <w:rPr>
                <w:noProof/>
                <w:webHidden/>
              </w:rPr>
              <w:t>7</w:t>
            </w:r>
            <w:r w:rsidR="005547F0">
              <w:rPr>
                <w:noProof/>
                <w:webHidden/>
              </w:rPr>
              <w:fldChar w:fldCharType="end"/>
            </w:r>
          </w:hyperlink>
        </w:p>
        <w:p w:rsidR="005547F0" w:rsidRDefault="00D51365">
          <w:pPr>
            <w:pStyle w:val="TOC1"/>
            <w:tabs>
              <w:tab w:val="right" w:leader="dot" w:pos="9016"/>
            </w:tabs>
            <w:rPr>
              <w:noProof/>
            </w:rPr>
          </w:pPr>
          <w:hyperlink w:anchor="_Toc49873408" w:history="1">
            <w:r w:rsidR="005547F0" w:rsidRPr="005D72ED">
              <w:rPr>
                <w:rStyle w:val="Hyperlink"/>
                <w:noProof/>
              </w:rPr>
              <w:t>b. Opportunities and challenges for the car manufacturer</w:t>
            </w:r>
            <w:r w:rsidR="005547F0">
              <w:rPr>
                <w:noProof/>
                <w:webHidden/>
              </w:rPr>
              <w:tab/>
            </w:r>
            <w:r w:rsidR="005547F0">
              <w:rPr>
                <w:noProof/>
                <w:webHidden/>
              </w:rPr>
              <w:fldChar w:fldCharType="begin"/>
            </w:r>
            <w:r w:rsidR="005547F0">
              <w:rPr>
                <w:noProof/>
                <w:webHidden/>
              </w:rPr>
              <w:instrText xml:space="preserve"> PAGEREF _Toc49873408 \h </w:instrText>
            </w:r>
            <w:r w:rsidR="005547F0">
              <w:rPr>
                <w:noProof/>
                <w:webHidden/>
              </w:rPr>
            </w:r>
            <w:r w:rsidR="005547F0">
              <w:rPr>
                <w:noProof/>
                <w:webHidden/>
              </w:rPr>
              <w:fldChar w:fldCharType="separate"/>
            </w:r>
            <w:r w:rsidR="005547F0">
              <w:rPr>
                <w:noProof/>
                <w:webHidden/>
              </w:rPr>
              <w:t>8</w:t>
            </w:r>
            <w:r w:rsidR="005547F0">
              <w:rPr>
                <w:noProof/>
                <w:webHidden/>
              </w:rPr>
              <w:fldChar w:fldCharType="end"/>
            </w:r>
          </w:hyperlink>
        </w:p>
        <w:p w:rsidR="005547F0" w:rsidRDefault="00D51365">
          <w:pPr>
            <w:pStyle w:val="TOC2"/>
            <w:tabs>
              <w:tab w:val="right" w:leader="dot" w:pos="9016"/>
            </w:tabs>
            <w:rPr>
              <w:noProof/>
            </w:rPr>
          </w:pPr>
          <w:hyperlink w:anchor="_Toc49873409" w:history="1">
            <w:r w:rsidR="005547F0" w:rsidRPr="005D72ED">
              <w:rPr>
                <w:rStyle w:val="Hyperlink"/>
                <w:noProof/>
              </w:rPr>
              <w:t>How a firm can achieve a competitive advantage</w:t>
            </w:r>
            <w:r w:rsidR="005547F0">
              <w:rPr>
                <w:noProof/>
                <w:webHidden/>
              </w:rPr>
              <w:tab/>
            </w:r>
            <w:r w:rsidR="005547F0">
              <w:rPr>
                <w:noProof/>
                <w:webHidden/>
              </w:rPr>
              <w:fldChar w:fldCharType="begin"/>
            </w:r>
            <w:r w:rsidR="005547F0">
              <w:rPr>
                <w:noProof/>
                <w:webHidden/>
              </w:rPr>
              <w:instrText xml:space="preserve"> PAGEREF _Toc49873409 \h </w:instrText>
            </w:r>
            <w:r w:rsidR="005547F0">
              <w:rPr>
                <w:noProof/>
                <w:webHidden/>
              </w:rPr>
            </w:r>
            <w:r w:rsidR="005547F0">
              <w:rPr>
                <w:noProof/>
                <w:webHidden/>
              </w:rPr>
              <w:fldChar w:fldCharType="separate"/>
            </w:r>
            <w:r w:rsidR="005547F0">
              <w:rPr>
                <w:noProof/>
                <w:webHidden/>
              </w:rPr>
              <w:t>8</w:t>
            </w:r>
            <w:r w:rsidR="005547F0">
              <w:rPr>
                <w:noProof/>
                <w:webHidden/>
              </w:rPr>
              <w:fldChar w:fldCharType="end"/>
            </w:r>
          </w:hyperlink>
        </w:p>
        <w:p w:rsidR="005547F0" w:rsidRDefault="00D51365">
          <w:pPr>
            <w:pStyle w:val="TOC1"/>
            <w:tabs>
              <w:tab w:val="right" w:leader="dot" w:pos="9016"/>
            </w:tabs>
            <w:rPr>
              <w:noProof/>
            </w:rPr>
          </w:pPr>
          <w:hyperlink w:anchor="_Toc49873410" w:history="1">
            <w:r w:rsidR="005547F0" w:rsidRPr="005D72ED">
              <w:rPr>
                <w:rStyle w:val="Hyperlink"/>
                <w:noProof/>
              </w:rPr>
              <w:t>Conclusion</w:t>
            </w:r>
            <w:r w:rsidR="005547F0">
              <w:rPr>
                <w:noProof/>
                <w:webHidden/>
              </w:rPr>
              <w:tab/>
            </w:r>
            <w:r w:rsidR="005547F0">
              <w:rPr>
                <w:noProof/>
                <w:webHidden/>
              </w:rPr>
              <w:fldChar w:fldCharType="begin"/>
            </w:r>
            <w:r w:rsidR="005547F0">
              <w:rPr>
                <w:noProof/>
                <w:webHidden/>
              </w:rPr>
              <w:instrText xml:space="preserve"> PAGEREF _Toc49873410 \h </w:instrText>
            </w:r>
            <w:r w:rsidR="005547F0">
              <w:rPr>
                <w:noProof/>
                <w:webHidden/>
              </w:rPr>
            </w:r>
            <w:r w:rsidR="005547F0">
              <w:rPr>
                <w:noProof/>
                <w:webHidden/>
              </w:rPr>
              <w:fldChar w:fldCharType="separate"/>
            </w:r>
            <w:r w:rsidR="005547F0">
              <w:rPr>
                <w:noProof/>
                <w:webHidden/>
              </w:rPr>
              <w:t>10</w:t>
            </w:r>
            <w:r w:rsidR="005547F0">
              <w:rPr>
                <w:noProof/>
                <w:webHidden/>
              </w:rPr>
              <w:fldChar w:fldCharType="end"/>
            </w:r>
          </w:hyperlink>
        </w:p>
        <w:p w:rsidR="005547F0" w:rsidRDefault="00D51365">
          <w:pPr>
            <w:pStyle w:val="TOC1"/>
            <w:tabs>
              <w:tab w:val="right" w:leader="dot" w:pos="9016"/>
            </w:tabs>
            <w:rPr>
              <w:noProof/>
            </w:rPr>
          </w:pPr>
          <w:hyperlink w:anchor="_Toc49873411" w:history="1">
            <w:r w:rsidR="005547F0" w:rsidRPr="005D72ED">
              <w:rPr>
                <w:rStyle w:val="Hyperlink"/>
                <w:noProof/>
              </w:rPr>
              <w:t>References</w:t>
            </w:r>
            <w:r w:rsidR="005547F0">
              <w:rPr>
                <w:noProof/>
                <w:webHidden/>
              </w:rPr>
              <w:tab/>
            </w:r>
            <w:r w:rsidR="005547F0">
              <w:rPr>
                <w:noProof/>
                <w:webHidden/>
              </w:rPr>
              <w:fldChar w:fldCharType="begin"/>
            </w:r>
            <w:r w:rsidR="005547F0">
              <w:rPr>
                <w:noProof/>
                <w:webHidden/>
              </w:rPr>
              <w:instrText xml:space="preserve"> PAGEREF _Toc49873411 \h </w:instrText>
            </w:r>
            <w:r w:rsidR="005547F0">
              <w:rPr>
                <w:noProof/>
                <w:webHidden/>
              </w:rPr>
            </w:r>
            <w:r w:rsidR="005547F0">
              <w:rPr>
                <w:noProof/>
                <w:webHidden/>
              </w:rPr>
              <w:fldChar w:fldCharType="separate"/>
            </w:r>
            <w:r w:rsidR="005547F0">
              <w:rPr>
                <w:noProof/>
                <w:webHidden/>
              </w:rPr>
              <w:t>11</w:t>
            </w:r>
            <w:r w:rsidR="005547F0">
              <w:rPr>
                <w:noProof/>
                <w:webHidden/>
              </w:rPr>
              <w:fldChar w:fldCharType="end"/>
            </w:r>
          </w:hyperlink>
        </w:p>
        <w:p w:rsidR="005547F0" w:rsidRDefault="005547F0">
          <w:r>
            <w:rPr>
              <w:b/>
              <w:bCs/>
              <w:noProof/>
            </w:rPr>
            <w:fldChar w:fldCharType="end"/>
          </w:r>
        </w:p>
      </w:sdtContent>
    </w:sdt>
    <w:p w:rsidR="00016E5B" w:rsidRDefault="00016E5B">
      <w:pPr>
        <w:spacing w:after="160" w:line="259" w:lineRule="auto"/>
        <w:jc w:val="left"/>
      </w:pPr>
      <w:r>
        <w:br w:type="page"/>
      </w:r>
    </w:p>
    <w:p w:rsidR="00160259" w:rsidRPr="00016E5B" w:rsidRDefault="00160259" w:rsidP="00016E5B">
      <w:pPr>
        <w:pStyle w:val="Heading1"/>
      </w:pPr>
      <w:bookmarkStart w:id="1" w:name="_Toc49873405"/>
      <w:r w:rsidRPr="00016E5B">
        <w:lastRenderedPageBreak/>
        <w:t>Introduction</w:t>
      </w:r>
      <w:bookmarkEnd w:id="1"/>
      <w:r w:rsidRPr="00016E5B">
        <w:t xml:space="preserve"> </w:t>
      </w:r>
    </w:p>
    <w:p w:rsidR="00160259" w:rsidRPr="00016E5B" w:rsidRDefault="00185D97" w:rsidP="00016E5B">
      <w:r w:rsidRPr="00016E5B">
        <w:t>The c</w:t>
      </w:r>
      <w:r w:rsidR="00160259" w:rsidRPr="00016E5B">
        <w:t xml:space="preserve">ar manufacturing industry is among the biggest industry of the world which also affected by </w:t>
      </w:r>
      <w:r w:rsidRPr="00016E5B">
        <w:t xml:space="preserve">the </w:t>
      </w:r>
      <w:r w:rsidR="00160259" w:rsidRPr="00016E5B">
        <w:t>business environment. Both external and internal business environment shape the industry. Because of this reason</w:t>
      </w:r>
      <w:r w:rsidRPr="00016E5B">
        <w:t>,</w:t>
      </w:r>
      <w:r w:rsidR="00160259" w:rsidRPr="00016E5B">
        <w:t xml:space="preserve"> the car manufacturing industry must have to understand that understand</w:t>
      </w:r>
      <w:r w:rsidR="009D1022">
        <w:t>ing</w:t>
      </w:r>
      <w:r w:rsidR="00160259" w:rsidRPr="00016E5B">
        <w:t xml:space="preserve"> business environment effectively helps to develop </w:t>
      </w:r>
      <w:r w:rsidRPr="00016E5B">
        <w:t xml:space="preserve">an </w:t>
      </w:r>
      <w:r w:rsidR="00160259" w:rsidRPr="00016E5B">
        <w:t>effective decision. This essay aims to understand the factors that shap</w:t>
      </w:r>
      <w:r w:rsidRPr="00016E5B">
        <w:t>e</w:t>
      </w:r>
      <w:r w:rsidR="00160259" w:rsidRPr="00016E5B">
        <w:t xml:space="preserve"> the car manufacturing industry and how a firm can achieve </w:t>
      </w:r>
      <w:r w:rsidRPr="00016E5B">
        <w:t xml:space="preserve">a </w:t>
      </w:r>
      <w:r w:rsidR="00160259" w:rsidRPr="00016E5B">
        <w:t xml:space="preserve">competitive advantage. To understand the industry different tools like PESTLE, SWOT, “Porter’s five force” and value chain analysis will be used. How a business can achieve competitive advantage will also be analysed here. </w:t>
      </w:r>
    </w:p>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160259" w:rsidRPr="00016E5B" w:rsidRDefault="00160259" w:rsidP="00016E5B">
      <w:pPr>
        <w:pStyle w:val="Heading1"/>
      </w:pPr>
      <w:bookmarkStart w:id="2" w:name="_Toc49873406"/>
      <w:r w:rsidRPr="00016E5B">
        <w:lastRenderedPageBreak/>
        <w:t>a. Major forces shaping the business environment of the car manufacturing industry</w:t>
      </w:r>
      <w:bookmarkEnd w:id="2"/>
      <w:r w:rsidRPr="00016E5B">
        <w:t xml:space="preserve"> </w:t>
      </w:r>
    </w:p>
    <w:p w:rsidR="00E610ED" w:rsidRPr="00016E5B" w:rsidRDefault="00E610ED" w:rsidP="00016E5B">
      <w:r w:rsidRPr="00016E5B">
        <w:t>For an industry to prosper</w:t>
      </w:r>
      <w:r w:rsidR="009D1022">
        <w:t xml:space="preserve"> it</w:t>
      </w:r>
      <w:r w:rsidRPr="00016E5B">
        <w:t xml:space="preserve"> must have to understand the business environment effective</w:t>
      </w:r>
      <w:r w:rsidR="009D1022">
        <w:t>ly</w:t>
      </w:r>
      <w:r w:rsidRPr="00016E5B">
        <w:t xml:space="preserve"> because it is related </w:t>
      </w:r>
      <w:r w:rsidR="00185D97" w:rsidRPr="00016E5B">
        <w:t>to</w:t>
      </w:r>
      <w:r w:rsidRPr="00016E5B">
        <w:t xml:space="preserve"> effective decision making and in the same</w:t>
      </w:r>
      <w:r w:rsidR="009D1022">
        <w:t xml:space="preserve"> time it</w:t>
      </w:r>
      <w:r w:rsidRPr="00016E5B">
        <w:t xml:space="preserve"> helps to meet with the needs and wants of the customers. Here different tools like PESTLE, SWOT, “Porter’s five force” and value chain analysis will be used to understand the business environment of the car manufacturing industry. </w:t>
      </w:r>
    </w:p>
    <w:p w:rsidR="00E610ED" w:rsidRPr="00016E5B" w:rsidRDefault="00E610ED" w:rsidP="00016E5B">
      <w:r w:rsidRPr="00016E5B">
        <w:rPr>
          <w:b/>
        </w:rPr>
        <w:t>PESTLE</w:t>
      </w:r>
      <w:r w:rsidR="00016E5B" w:rsidRPr="00016E5B">
        <w:rPr>
          <w:b/>
        </w:rPr>
        <w:t xml:space="preserve"> analysis.</w:t>
      </w:r>
      <w:r w:rsidR="00016E5B">
        <w:t xml:space="preserve"> </w:t>
      </w:r>
      <w:r w:rsidRPr="00016E5B">
        <w:t>The tool or framework which can be used to understand the micro-environmental factor that can affect an industry decision making and performance is PESTLE</w:t>
      </w:r>
      <w:r w:rsidR="00802FE6" w:rsidRPr="00016E5B">
        <w:t xml:space="preserve"> (Fernando, 2011)</w:t>
      </w:r>
      <w:r w:rsidRPr="00016E5B">
        <w:t xml:space="preserve">. This is an important marketing tool which helps to understand the external environmental factor which a business cannot control. There are six factors which are analysed here. Those are political factors, economic factors, social factors, technological factors, legal factors and environmental factors. </w:t>
      </w:r>
    </w:p>
    <w:p w:rsidR="00E610ED" w:rsidRPr="00016E5B" w:rsidRDefault="00E610ED" w:rsidP="00016E5B">
      <w:r w:rsidRPr="00016E5B">
        <w:t xml:space="preserve">The political factors which </w:t>
      </w:r>
      <w:r w:rsidR="00185D97" w:rsidRPr="00016E5B">
        <w:t>are</w:t>
      </w:r>
      <w:r w:rsidRPr="00016E5B">
        <w:t xml:space="preserve"> affecting the car manufacturing industry include safety regulation imposed by </w:t>
      </w:r>
      <w:r w:rsidR="00185D97" w:rsidRPr="00016E5B">
        <w:t xml:space="preserve">the </w:t>
      </w:r>
      <w:r w:rsidRPr="00016E5B">
        <w:t xml:space="preserve">government because of COVID-19 pandemic, US-China trade war, emissions policy and Brexit which </w:t>
      </w:r>
      <w:r w:rsidR="007174C0" w:rsidRPr="00016E5B">
        <w:t xml:space="preserve">increase </w:t>
      </w:r>
      <w:r w:rsidR="00185D97" w:rsidRPr="00016E5B">
        <w:t xml:space="preserve">the </w:t>
      </w:r>
      <w:r w:rsidR="007174C0" w:rsidRPr="00016E5B">
        <w:t>problem for the car manufacturer of the UK</w:t>
      </w:r>
      <w:r w:rsidR="00802FE6" w:rsidRPr="00016E5B">
        <w:t xml:space="preserve"> (</w:t>
      </w:r>
      <w:proofErr w:type="spellStart"/>
      <w:r w:rsidR="00802FE6" w:rsidRPr="00016E5B">
        <w:t>Achinas</w:t>
      </w:r>
      <w:proofErr w:type="spellEnd"/>
      <w:r w:rsidR="00802FE6" w:rsidRPr="00016E5B">
        <w:t xml:space="preserve">, </w:t>
      </w:r>
      <w:proofErr w:type="spellStart"/>
      <w:r w:rsidR="00802FE6" w:rsidRPr="00016E5B">
        <w:t>Horjus</w:t>
      </w:r>
      <w:proofErr w:type="spellEnd"/>
      <w:r w:rsidR="00802FE6" w:rsidRPr="00016E5B">
        <w:t xml:space="preserve">, </w:t>
      </w:r>
      <w:proofErr w:type="spellStart"/>
      <w:r w:rsidR="00802FE6" w:rsidRPr="00016E5B">
        <w:t>Achinas</w:t>
      </w:r>
      <w:proofErr w:type="spellEnd"/>
      <w:r w:rsidR="00802FE6" w:rsidRPr="00016E5B">
        <w:t xml:space="preserve"> and </w:t>
      </w:r>
      <w:proofErr w:type="spellStart"/>
      <w:r w:rsidR="00802FE6" w:rsidRPr="00016E5B">
        <w:t>Euverink</w:t>
      </w:r>
      <w:proofErr w:type="spellEnd"/>
      <w:r w:rsidR="00802FE6" w:rsidRPr="00016E5B">
        <w:t>, 2019)</w:t>
      </w:r>
      <w:r w:rsidR="007174C0" w:rsidRPr="00016E5B">
        <w:t xml:space="preserve">. Government subsidy for saving environment encourages to make </w:t>
      </w:r>
      <w:r w:rsidR="00185D97" w:rsidRPr="00016E5B">
        <w:t xml:space="preserve">the </w:t>
      </w:r>
      <w:r w:rsidR="007174C0" w:rsidRPr="00016E5B">
        <w:t xml:space="preserve">electric car. </w:t>
      </w:r>
      <w:r w:rsidRPr="00016E5B">
        <w:t xml:space="preserve">    </w:t>
      </w:r>
    </w:p>
    <w:p w:rsidR="007174C0" w:rsidRPr="00016E5B" w:rsidRDefault="007174C0" w:rsidP="00016E5B">
      <w:r w:rsidRPr="00016E5B">
        <w:t xml:space="preserve">The economic factor which is affecting the industry includes reducing income because of the pandemic, sales of </w:t>
      </w:r>
      <w:r w:rsidR="00185D97" w:rsidRPr="00016E5B">
        <w:t xml:space="preserve">the </w:t>
      </w:r>
      <w:r w:rsidRPr="00016E5B">
        <w:t xml:space="preserve">car are also reduced, and disposable income of people is reducing. This year will be the worst year for the industry because in the last few years the industry made huge growth. </w:t>
      </w:r>
    </w:p>
    <w:p w:rsidR="007174C0" w:rsidRPr="00016E5B" w:rsidRDefault="007174C0" w:rsidP="00016E5B">
      <w:r w:rsidRPr="00016E5B">
        <w:t xml:space="preserve">The social factor is not in favour of the industry because the preference of the people changed because of events like Coronavirus and Brexit. People now want to save money for </w:t>
      </w:r>
      <w:r w:rsidR="00185D97" w:rsidRPr="00016E5B">
        <w:t xml:space="preserve">the </w:t>
      </w:r>
      <w:r w:rsidRPr="00016E5B">
        <w:t xml:space="preserve">future and this is not good for the industry especially for luxury car seller. </w:t>
      </w:r>
    </w:p>
    <w:p w:rsidR="007174C0" w:rsidRPr="00016E5B" w:rsidRDefault="007174C0" w:rsidP="00016E5B">
      <w:r w:rsidRPr="00016E5B">
        <w:t>In term of technology</w:t>
      </w:r>
      <w:r w:rsidR="00185D97" w:rsidRPr="00016E5B">
        <w:t>,</w:t>
      </w:r>
      <w:r w:rsidRPr="00016E5B">
        <w:t xml:space="preserve"> the car manufacturing industry is more advanced than most of the industry. Companies like Tesla and Toyota trying to introduce </w:t>
      </w:r>
      <w:r w:rsidR="00185D97" w:rsidRPr="00016E5B">
        <w:t xml:space="preserve">an </w:t>
      </w:r>
      <w:r w:rsidRPr="00016E5B">
        <w:t>electric car in the mar</w:t>
      </w:r>
      <w:r w:rsidR="00185D97" w:rsidRPr="00016E5B">
        <w:t>ket so that environment can be sav</w:t>
      </w:r>
      <w:r w:rsidRPr="00016E5B">
        <w:t xml:space="preserve">ed. Toyota is also trying to launch </w:t>
      </w:r>
      <w:r w:rsidR="00185D97" w:rsidRPr="00016E5B">
        <w:t xml:space="preserve">the </w:t>
      </w:r>
      <w:r w:rsidRPr="00016E5B">
        <w:t xml:space="preserve">driverless car in the market. </w:t>
      </w:r>
    </w:p>
    <w:p w:rsidR="008E274A" w:rsidRPr="00016E5B" w:rsidRDefault="007174C0" w:rsidP="00016E5B">
      <w:r w:rsidRPr="00016E5B">
        <w:t xml:space="preserve">Legal factors become adverse for the UK car manufacturer and the other countries also because of new rules for Brexit, safety regulation etc. Most of </w:t>
      </w:r>
      <w:r w:rsidR="00185D97" w:rsidRPr="00016E5B">
        <w:t xml:space="preserve">the </w:t>
      </w:r>
      <w:r w:rsidRPr="00016E5B">
        <w:t xml:space="preserve">countries </w:t>
      </w:r>
      <w:r w:rsidR="00185D97" w:rsidRPr="00016E5B">
        <w:t>are</w:t>
      </w:r>
      <w:r w:rsidRPr="00016E5B">
        <w:t xml:space="preserve"> now concern about the </w:t>
      </w:r>
      <w:r w:rsidRPr="00016E5B">
        <w:lastRenderedPageBreak/>
        <w:t xml:space="preserve">environment and imposed different law </w:t>
      </w:r>
      <w:r w:rsidR="008E274A" w:rsidRPr="00016E5B">
        <w:t>to save the environment like the carbon emission law</w:t>
      </w:r>
      <w:r w:rsidR="00D501B9" w:rsidRPr="00016E5B">
        <w:t xml:space="preserve"> (Sharma, 2017)</w:t>
      </w:r>
      <w:r w:rsidR="008E274A" w:rsidRPr="00016E5B">
        <w:t>.</w:t>
      </w:r>
    </w:p>
    <w:p w:rsidR="008E274A" w:rsidRPr="00016E5B" w:rsidRDefault="00016E5B" w:rsidP="00016E5B">
      <w:r w:rsidRPr="00016E5B">
        <w:rPr>
          <w:b/>
        </w:rPr>
        <w:t>SWOT analysis.</w:t>
      </w:r>
      <w:r>
        <w:t xml:space="preserve"> </w:t>
      </w:r>
      <w:r w:rsidR="008E274A" w:rsidRPr="00016E5B">
        <w:t>SWOT analysis is a tool which an organisation can use to understand its competitive position</w:t>
      </w:r>
      <w:r w:rsidR="00802FE6" w:rsidRPr="00016E5B">
        <w:t xml:space="preserve"> (Shaikh, 2015)</w:t>
      </w:r>
      <w:r w:rsidR="008E274A" w:rsidRPr="00016E5B">
        <w:t>. This is the only tool available which enable an organisation to assess both internal and external environment at the same time. Its stands for “strengths, weaknesses, opportunities and threats”</w:t>
      </w:r>
    </w:p>
    <w:p w:rsidR="008E274A" w:rsidRPr="00016E5B" w:rsidRDefault="008E274A" w:rsidP="00016E5B">
      <w:r w:rsidRPr="00016E5B">
        <w:t>The strengths of the industry includ</w:t>
      </w:r>
      <w:r w:rsidR="009D1022">
        <w:t>es:</w:t>
      </w:r>
      <w:r w:rsidRPr="00016E5B">
        <w:t xml:space="preserve"> it is an evolving industry which is using advance technology, continuous product improvement by innovation, increase in growth in the Asian market, </w:t>
      </w:r>
      <w:r w:rsidR="00185D97" w:rsidRPr="00016E5B">
        <w:t xml:space="preserve">an </w:t>
      </w:r>
      <w:r w:rsidRPr="00016E5B">
        <w:t xml:space="preserve">increase of demands, big firms with huge capabilities and opportunity to manufacture </w:t>
      </w:r>
      <w:r w:rsidR="00185D97" w:rsidRPr="00016E5B">
        <w:t xml:space="preserve">the </w:t>
      </w:r>
      <w:r w:rsidRPr="00016E5B">
        <w:t xml:space="preserve">product at low cost. The weaknesses of the industry include car cancelled because of low quality or safety measures, </w:t>
      </w:r>
      <w:r w:rsidR="00185D97" w:rsidRPr="00016E5B">
        <w:t xml:space="preserve">the </w:t>
      </w:r>
      <w:r w:rsidR="00F73CFD" w:rsidRPr="00016E5B">
        <w:t xml:space="preserve">customer bargaining power and low overall growth rate of the industry. </w:t>
      </w:r>
      <w:r w:rsidRPr="00016E5B">
        <w:t xml:space="preserve"> </w:t>
      </w:r>
    </w:p>
    <w:p w:rsidR="00F73CFD" w:rsidRPr="00016E5B" w:rsidRDefault="00F73CFD" w:rsidP="00016E5B">
      <w:r w:rsidRPr="00016E5B">
        <w:t>The opportunities which are available for the industry include</w:t>
      </w:r>
      <w:r w:rsidR="009D1022">
        <w:t>:</w:t>
      </w:r>
      <w:r w:rsidRPr="00016E5B">
        <w:t xml:space="preserve"> launching </w:t>
      </w:r>
      <w:r w:rsidR="00185D97" w:rsidRPr="00016E5B">
        <w:t xml:space="preserve">the </w:t>
      </w:r>
      <w:r w:rsidRPr="00016E5B">
        <w:t>fuel</w:t>
      </w:r>
      <w:r w:rsidR="00185D97" w:rsidRPr="00016E5B">
        <w:t>-</w:t>
      </w:r>
      <w:r w:rsidRPr="00016E5B">
        <w:t xml:space="preserve">efficient product in the market, electric car, </w:t>
      </w:r>
      <w:r w:rsidR="00016E5B" w:rsidRPr="00016E5B">
        <w:t>and strategic</w:t>
      </w:r>
      <w:r w:rsidRPr="00016E5B">
        <w:t xml:space="preserve"> alliance with other companies, increasing demand of the customers, market expansion and OEM priorities. The main threat for the industry is the impact of COVID-19 and it hit the industr</w:t>
      </w:r>
      <w:r w:rsidR="00185D97" w:rsidRPr="00016E5B">
        <w:t>ial</w:t>
      </w:r>
      <w:r w:rsidRPr="00016E5B">
        <w:t xml:space="preserve"> production and </w:t>
      </w:r>
      <w:r w:rsidR="00185D97" w:rsidRPr="00016E5B">
        <w:t>at</w:t>
      </w:r>
      <w:r w:rsidRPr="00016E5B">
        <w:t xml:space="preserve"> the same time revenue</w:t>
      </w:r>
      <w:r w:rsidR="00D501B9" w:rsidRPr="00016E5B">
        <w:t xml:space="preserve"> (</w:t>
      </w:r>
      <w:proofErr w:type="spellStart"/>
      <w:r w:rsidR="00D501B9" w:rsidRPr="00016E5B">
        <w:t>Anggraini</w:t>
      </w:r>
      <w:proofErr w:type="spellEnd"/>
      <w:r w:rsidR="00D501B9" w:rsidRPr="00016E5B">
        <w:t>, 2020)</w:t>
      </w:r>
      <w:r w:rsidRPr="00016E5B">
        <w:t xml:space="preserve">. Other threats include intense competition in the industry, fuel price volatility, and economic slowdown because of the pandemic and high fixed cost. </w:t>
      </w:r>
    </w:p>
    <w:p w:rsidR="00F73CFD" w:rsidRPr="00016E5B" w:rsidRDefault="00016E5B" w:rsidP="00016E5B">
      <w:r>
        <w:t>“</w:t>
      </w:r>
      <w:r w:rsidRPr="00016E5B">
        <w:rPr>
          <w:b/>
        </w:rPr>
        <w:t>Porter’s five forces”</w:t>
      </w:r>
      <w:r>
        <w:rPr>
          <w:b/>
        </w:rPr>
        <w:t xml:space="preserve">, </w:t>
      </w:r>
      <w:r w:rsidRPr="00016E5B">
        <w:t>this</w:t>
      </w:r>
      <w:r w:rsidR="00F73CFD" w:rsidRPr="00016E5B">
        <w:t xml:space="preserve"> is among the most effective tool to understand competitive rivalry in an industry. This tool was introduced by “Michael E. Porter” in 1979. There are five forces in this tool which can </w:t>
      </w:r>
      <w:r w:rsidR="00185D97" w:rsidRPr="00016E5B">
        <w:t xml:space="preserve">be </w:t>
      </w:r>
      <w:r w:rsidR="00F73CFD" w:rsidRPr="00016E5B">
        <w:t xml:space="preserve">used by an organisation to understand the competitive position of the industry. </w:t>
      </w:r>
    </w:p>
    <w:p w:rsidR="00DA43E2" w:rsidRPr="00016E5B" w:rsidRDefault="00F73CFD" w:rsidP="00016E5B">
      <w:r w:rsidRPr="00016E5B">
        <w:t>Competitive rivalry in the car manufacturing industry is very high because of the existence of big companies like Toyota, Audi etc. Each of the companies has the potential to attract other company customer</w:t>
      </w:r>
      <w:r w:rsidR="00185D97" w:rsidRPr="00016E5B">
        <w:t>s</w:t>
      </w:r>
      <w:r w:rsidRPr="00016E5B">
        <w:t xml:space="preserve">. New entry threat for the industry is medium because </w:t>
      </w:r>
      <w:r w:rsidR="00185D97" w:rsidRPr="00016E5B">
        <w:t xml:space="preserve">a </w:t>
      </w:r>
      <w:r w:rsidRPr="00016E5B">
        <w:t>huge amount of capital is required to enter into the industry and also advance technology is required.</w:t>
      </w:r>
      <w:r w:rsidR="00FB4D72" w:rsidRPr="00016E5B">
        <w:t xml:space="preserve"> T</w:t>
      </w:r>
      <w:r w:rsidR="00185D97" w:rsidRPr="00016E5B">
        <w:t>he t</w:t>
      </w:r>
      <w:r w:rsidR="00FB4D72" w:rsidRPr="00016E5B">
        <w:t>hreat of substitution for the industry product is low</w:t>
      </w:r>
      <w:r w:rsidR="00D501B9" w:rsidRPr="00016E5B">
        <w:t xml:space="preserve"> (DENG and MA, 2019)</w:t>
      </w:r>
      <w:r w:rsidR="00FB4D72" w:rsidRPr="00016E5B">
        <w:t xml:space="preserve">. Some product which can substitute car includes </w:t>
      </w:r>
      <w:r w:rsidR="00185D97" w:rsidRPr="00016E5B">
        <w:t xml:space="preserve">a </w:t>
      </w:r>
      <w:r w:rsidR="00FB4D72" w:rsidRPr="00016E5B">
        <w:t xml:space="preserve">bicycle, bus, and train. But </w:t>
      </w:r>
      <w:r w:rsidR="00185D97" w:rsidRPr="00016E5B">
        <w:t xml:space="preserve">the </w:t>
      </w:r>
      <w:r w:rsidR="00FB4D72" w:rsidRPr="00016E5B">
        <w:t>car is the most popular f</w:t>
      </w:r>
      <w:r w:rsidR="00185D97" w:rsidRPr="00016E5B">
        <w:t>or</w:t>
      </w:r>
      <w:r w:rsidR="00FB4D72" w:rsidRPr="00016E5B">
        <w:t xml:space="preserve">m of transportation. Supplier bargaining power is low because </w:t>
      </w:r>
      <w:r w:rsidR="00185D97" w:rsidRPr="00016E5B">
        <w:t xml:space="preserve">the </w:t>
      </w:r>
      <w:r w:rsidR="00FB4D72" w:rsidRPr="00016E5B">
        <w:t xml:space="preserve">car manufacturer has the opportunity to switch supplier. Customers bargaining power is high because the customers can switch </w:t>
      </w:r>
      <w:r w:rsidR="00185D97" w:rsidRPr="00016E5B">
        <w:t xml:space="preserve">the </w:t>
      </w:r>
      <w:r w:rsidR="00FB4D72" w:rsidRPr="00016E5B">
        <w:t xml:space="preserve">brand easily as </w:t>
      </w:r>
      <w:r w:rsidR="00185D97" w:rsidRPr="00016E5B">
        <w:t>many big companies are</w:t>
      </w:r>
      <w:r w:rsidR="00FB4D72" w:rsidRPr="00016E5B">
        <w:t xml:space="preserve"> offering similar products.     </w:t>
      </w:r>
      <w:r w:rsidRPr="00016E5B">
        <w:t xml:space="preserve"> </w:t>
      </w:r>
    </w:p>
    <w:p w:rsidR="00F73CFD" w:rsidRDefault="00DA43E2" w:rsidP="00016E5B">
      <w:r w:rsidRPr="00016E5B">
        <w:rPr>
          <w:noProof/>
          <w:lang w:eastAsia="en-GB"/>
        </w:rPr>
        <w:lastRenderedPageBreak/>
        <w:drawing>
          <wp:inline distT="0" distB="0" distL="0" distR="0">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F73CFD" w:rsidRPr="00016E5B">
        <w:t xml:space="preserve"> </w:t>
      </w:r>
    </w:p>
    <w:p w:rsidR="00016E5B" w:rsidRDefault="00016E5B" w:rsidP="00016E5B">
      <w:pPr>
        <w:jc w:val="center"/>
      </w:pPr>
      <w:r>
        <w:t>Figure: Porter’s five forces</w:t>
      </w:r>
    </w:p>
    <w:p w:rsidR="00016E5B" w:rsidRPr="00016E5B" w:rsidRDefault="00016E5B" w:rsidP="00016E5B">
      <w:pPr>
        <w:jc w:val="center"/>
      </w:pPr>
      <w:r>
        <w:t xml:space="preserve">Source: </w:t>
      </w:r>
      <w:r w:rsidRPr="00016E5B">
        <w:t>(DENG and MA, 2019)</w:t>
      </w:r>
    </w:p>
    <w:p w:rsidR="00E65E15" w:rsidRPr="00016E5B" w:rsidRDefault="00016E5B" w:rsidP="00016E5B">
      <w:r w:rsidRPr="00016E5B">
        <w:rPr>
          <w:b/>
        </w:rPr>
        <w:t>Porter value chain analysis</w:t>
      </w:r>
      <w:r>
        <w:rPr>
          <w:b/>
        </w:rPr>
        <w:t>,</w:t>
      </w:r>
      <w:r>
        <w:t xml:space="preserve"> </w:t>
      </w:r>
      <w:r w:rsidRPr="00016E5B">
        <w:t>this</w:t>
      </w:r>
      <w:r w:rsidR="00652132" w:rsidRPr="00016E5B">
        <w:t xml:space="preserve"> model was develop</w:t>
      </w:r>
      <w:r w:rsidR="00185D97" w:rsidRPr="00016E5B">
        <w:t>ed</w:t>
      </w:r>
      <w:r w:rsidR="00652132" w:rsidRPr="00016E5B">
        <w:t xml:space="preserve"> by “Michael E. Porter” an</w:t>
      </w:r>
      <w:r w:rsidR="009D1022">
        <w:t>d introduced in 1985. This</w:t>
      </w:r>
      <w:r w:rsidR="00652132" w:rsidRPr="00016E5B">
        <w:t xml:space="preserve"> helps to understand the activities which </w:t>
      </w:r>
      <w:r w:rsidR="00E65E15" w:rsidRPr="00016E5B">
        <w:t>a business conducts</w:t>
      </w:r>
      <w:r w:rsidR="00652132" w:rsidRPr="00016E5B">
        <w:t xml:space="preserve"> to create value for its customers</w:t>
      </w:r>
      <w:r w:rsidR="00802FE6" w:rsidRPr="00016E5B">
        <w:t xml:space="preserve"> (Worthington, Britton and Thompson, 2018)</w:t>
      </w:r>
      <w:r w:rsidR="00E65E15" w:rsidRPr="00016E5B">
        <w:t xml:space="preserve">. Creating value for customers is important for an organisation to achieve success. The activities are divide into primary and supporting activity. </w:t>
      </w:r>
    </w:p>
    <w:p w:rsidR="00E65E15" w:rsidRPr="00016E5B" w:rsidRDefault="00E65E15" w:rsidP="00016E5B">
      <w:r w:rsidRPr="00016E5B">
        <w:t xml:space="preserve">Primary activities for a company in the car manufacturing industry include inbound logistics which manage raw material and warehousing. </w:t>
      </w:r>
      <w:r w:rsidR="00185D97" w:rsidRPr="00016E5B">
        <w:t>The o</w:t>
      </w:r>
      <w:r w:rsidRPr="00016E5B">
        <w:t>peration performs the duty of machining, product testing and assembling. The task of outbound logistics of a car manufacturer includes warehousing and distributing the product to the customers</w:t>
      </w:r>
      <w:r w:rsidR="00D501B9" w:rsidRPr="00016E5B">
        <w:t xml:space="preserve"> (</w:t>
      </w:r>
      <w:proofErr w:type="spellStart"/>
      <w:r w:rsidR="00D501B9" w:rsidRPr="00016E5B">
        <w:t>Nauhria</w:t>
      </w:r>
      <w:proofErr w:type="spellEnd"/>
      <w:r w:rsidR="00D501B9" w:rsidRPr="00016E5B">
        <w:t>, Kulkarni and Pandey, 2017)</w:t>
      </w:r>
      <w:r w:rsidRPr="00016E5B">
        <w:t xml:space="preserve">. Marketing and sales activity of a company conduct the task of advertising, promoting and pricing and service </w:t>
      </w:r>
      <w:r w:rsidR="00185D97" w:rsidRPr="00016E5B">
        <w:t>e</w:t>
      </w:r>
      <w:r w:rsidRPr="00016E5B">
        <w:t xml:space="preserve">nsure the repair of the product. </w:t>
      </w:r>
    </w:p>
    <w:p w:rsidR="00E65E15" w:rsidRPr="00016E5B" w:rsidRDefault="00E65E15" w:rsidP="00016E5B">
      <w:r w:rsidRPr="00016E5B">
        <w:t>The supporting activity for a manufacturing company includes procurement which conducts the task of raw material purchase for the company, machine purpose and supplies collection. For an automobile company technology development is important because without this a business might lose its competitive advantage. HRM is also important for an organisation to ensure that the business achieve</w:t>
      </w:r>
      <w:r w:rsidR="00185D97" w:rsidRPr="00016E5B">
        <w:t>s</w:t>
      </w:r>
      <w:r w:rsidRPr="00016E5B">
        <w:t xml:space="preserve"> its objectives. Firm structure determines how a business will be managed. </w:t>
      </w:r>
    </w:p>
    <w:p w:rsidR="00303D04" w:rsidRPr="00016E5B" w:rsidRDefault="00303D04" w:rsidP="00016E5B">
      <w:pPr>
        <w:pStyle w:val="Heading2"/>
      </w:pPr>
      <w:bookmarkStart w:id="3" w:name="_Toc49873407"/>
      <w:r w:rsidRPr="00016E5B">
        <w:lastRenderedPageBreak/>
        <w:t>Change</w:t>
      </w:r>
      <w:r w:rsidR="00020F4E" w:rsidRPr="00016E5B">
        <w:t>s</w:t>
      </w:r>
      <w:r w:rsidRPr="00016E5B">
        <w:t xml:space="preserve"> in the industry in the last few years</w:t>
      </w:r>
      <w:bookmarkEnd w:id="3"/>
      <w:r w:rsidRPr="00016E5B">
        <w:t xml:space="preserve"> </w:t>
      </w:r>
    </w:p>
    <w:p w:rsidR="00020F4E" w:rsidRPr="00016E5B" w:rsidRDefault="00303D04" w:rsidP="00016E5B">
      <w:r w:rsidRPr="00016E5B">
        <w:t>In the last few years</w:t>
      </w:r>
      <w:r w:rsidR="00185D97" w:rsidRPr="00016E5B">
        <w:t>,</w:t>
      </w:r>
      <w:r w:rsidRPr="00016E5B">
        <w:t xml:space="preserve"> the car manufacturing industry changed a lot. The companies are trying to introduce </w:t>
      </w:r>
      <w:r w:rsidR="00185D97" w:rsidRPr="00016E5B">
        <w:t xml:space="preserve">an </w:t>
      </w:r>
      <w:r w:rsidRPr="00016E5B">
        <w:t xml:space="preserve">electric car in the market and trying very hard to reduce </w:t>
      </w:r>
      <w:r w:rsidR="00020F4E" w:rsidRPr="00016E5B">
        <w:t xml:space="preserve">dependency on the fuel operated car. This innovation is been done by the companies to save </w:t>
      </w:r>
      <w:r w:rsidR="00185D97" w:rsidRPr="00016E5B">
        <w:t xml:space="preserve">the </w:t>
      </w:r>
      <w:r w:rsidR="00020F4E" w:rsidRPr="00016E5B">
        <w:t>environment f</w:t>
      </w:r>
      <w:r w:rsidR="00185D97" w:rsidRPr="00016E5B">
        <w:t>ro</w:t>
      </w:r>
      <w:r w:rsidR="00020F4E" w:rsidRPr="00016E5B">
        <w:t xml:space="preserve">m pollution. The focus of the companies has been shifted to the user. Now the companies are innovating product which the customers want and for that customer preference is getting more priority. Because of </w:t>
      </w:r>
      <w:r w:rsidR="00185D97" w:rsidRPr="00016E5B">
        <w:t xml:space="preserve">the </w:t>
      </w:r>
      <w:r w:rsidR="00020F4E" w:rsidRPr="00016E5B">
        <w:t>different incident</w:t>
      </w:r>
      <w:r w:rsidR="00185D97" w:rsidRPr="00016E5B">
        <w:t>,</w:t>
      </w:r>
      <w:r w:rsidR="00020F4E" w:rsidRPr="00016E5B">
        <w:t xml:space="preserve"> the companies which produce its product in China </w:t>
      </w:r>
      <w:r w:rsidR="00940F6C" w:rsidRPr="00016E5B">
        <w:t>are</w:t>
      </w:r>
      <w:r w:rsidR="00020F4E" w:rsidRPr="00016E5B">
        <w:t xml:space="preserve"> now trying to shift to other countr</w:t>
      </w:r>
      <w:r w:rsidR="00185D97" w:rsidRPr="00016E5B">
        <w:t>ies</w:t>
      </w:r>
      <w:r w:rsidR="00D501B9" w:rsidRPr="00016E5B">
        <w:t xml:space="preserve"> (Fernando, 2011)</w:t>
      </w:r>
      <w:r w:rsidR="00020F4E" w:rsidRPr="00016E5B">
        <w:t xml:space="preserve">. The fixed cost of the companies is increased and most of the companies introduced </w:t>
      </w:r>
      <w:r w:rsidR="00185D97" w:rsidRPr="00016E5B">
        <w:t xml:space="preserve">a </w:t>
      </w:r>
      <w:r w:rsidR="00020F4E" w:rsidRPr="00016E5B">
        <w:t>cost</w:t>
      </w:r>
      <w:r w:rsidR="00185D97" w:rsidRPr="00016E5B">
        <w:t>-</w:t>
      </w:r>
      <w:r w:rsidR="00020F4E" w:rsidRPr="00016E5B">
        <w:t xml:space="preserve">effective measure to achieve competitive advantage. The global automotive market changes a lot after </w:t>
      </w:r>
      <w:r w:rsidR="00185D97" w:rsidRPr="00016E5B">
        <w:t xml:space="preserve">the </w:t>
      </w:r>
      <w:r w:rsidR="00020F4E" w:rsidRPr="00016E5B">
        <w:t xml:space="preserve">2008 economic recession. Growth in the Asian market is more than any other market. This year car manufacturer is seeing is </w:t>
      </w:r>
      <w:r w:rsidR="00185D97" w:rsidRPr="00016E5B">
        <w:t xml:space="preserve">a </w:t>
      </w:r>
      <w:r w:rsidR="00020F4E" w:rsidRPr="00016E5B">
        <w:t xml:space="preserve">huge downturn I term of car sales and production because of COVID-19 pandemic. These are some of the changes which the car manufacturer experienced in the last few years. </w:t>
      </w:r>
    </w:p>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20F4E" w:rsidRPr="00016E5B" w:rsidRDefault="00020F4E" w:rsidP="00016E5B">
      <w:pPr>
        <w:pStyle w:val="Heading1"/>
      </w:pPr>
      <w:bookmarkStart w:id="4" w:name="_Toc49873408"/>
      <w:r w:rsidRPr="00016E5B">
        <w:lastRenderedPageBreak/>
        <w:t>b. Opportunities and challenges for the car manufacturer</w:t>
      </w:r>
      <w:bookmarkEnd w:id="4"/>
    </w:p>
    <w:p w:rsidR="00165019" w:rsidRPr="00016E5B" w:rsidRDefault="00020F4E" w:rsidP="00016E5B">
      <w:r w:rsidRPr="00016E5B">
        <w:t>After analysing the external and internal business environment of the car manufacturing industry it can be seen that there are different opportunities and challenges for the industry. From the above analysis</w:t>
      </w:r>
      <w:r w:rsidR="00185D97" w:rsidRPr="00016E5B">
        <w:t>,</w:t>
      </w:r>
      <w:r w:rsidRPr="00016E5B">
        <w:t xml:space="preserve"> it can be seen that it will be beneficial for the companies if it</w:t>
      </w:r>
      <w:r w:rsidR="00185D97" w:rsidRPr="00016E5B">
        <w:t xml:space="preserve"> can</w:t>
      </w:r>
      <w:r w:rsidRPr="00016E5B">
        <w:t xml:space="preserve"> launch </w:t>
      </w:r>
      <w:r w:rsidR="00185D97" w:rsidRPr="00016E5B">
        <w:t xml:space="preserve">an </w:t>
      </w:r>
      <w:r w:rsidRPr="00016E5B">
        <w:t xml:space="preserve">electric car in the market and ensure fuel </w:t>
      </w:r>
      <w:r w:rsidR="00165019" w:rsidRPr="00016E5B">
        <w:t>efficiency</w:t>
      </w:r>
      <w:r w:rsidR="00D501B9" w:rsidRPr="00016E5B">
        <w:t xml:space="preserve"> (Shaikh, 2015)</w:t>
      </w:r>
      <w:r w:rsidRPr="00016E5B">
        <w:t>.</w:t>
      </w:r>
      <w:r w:rsidR="00165019" w:rsidRPr="00016E5B">
        <w:t xml:space="preserve"> Developing strategic alliances with a suitable company will enable a business to share risk and thus the possibility of achieving success will also be increased. Because of </w:t>
      </w:r>
      <w:r w:rsidR="00185D97" w:rsidRPr="00016E5B">
        <w:t xml:space="preserve">the </w:t>
      </w:r>
      <w:r w:rsidR="00165019" w:rsidRPr="00016E5B">
        <w:t xml:space="preserve">changing lifestyle of the customer the demand </w:t>
      </w:r>
      <w:r w:rsidR="00185D97" w:rsidRPr="00016E5B">
        <w:t>for</w:t>
      </w:r>
      <w:r w:rsidR="00165019" w:rsidRPr="00016E5B">
        <w:t xml:space="preserve"> cars is increasing. </w:t>
      </w:r>
      <w:r w:rsidR="00185D97" w:rsidRPr="00016E5B">
        <w:t>The m</w:t>
      </w:r>
      <w:r w:rsidR="00165019" w:rsidRPr="00016E5B">
        <w:t>arket in different Asian and BRICS nation is expanding very fast. Technological advancement is another opportunity for an organisation as this helps to innovati</w:t>
      </w:r>
      <w:r w:rsidR="00185D97" w:rsidRPr="00016E5B">
        <w:t>ve</w:t>
      </w:r>
      <w:r w:rsidR="00165019" w:rsidRPr="00016E5B">
        <w:t xml:space="preserve"> new product and service for the customers. </w:t>
      </w:r>
    </w:p>
    <w:p w:rsidR="00165019" w:rsidRPr="00016E5B" w:rsidRDefault="00165019" w:rsidP="00016E5B">
      <w:r w:rsidRPr="00016E5B">
        <w:t xml:space="preserve">Political, economic, social, legal and environmental factors are posing </w:t>
      </w:r>
      <w:r w:rsidR="00185D97" w:rsidRPr="00016E5B">
        <w:t xml:space="preserve">a </w:t>
      </w:r>
      <w:r w:rsidRPr="00016E5B">
        <w:t>challenge in this time of pandemic for the car manufacturers. Because of this pandemic</w:t>
      </w:r>
      <w:r w:rsidR="00185D97" w:rsidRPr="00016E5B">
        <w:t>,</w:t>
      </w:r>
      <w:r w:rsidRPr="00016E5B">
        <w:t xml:space="preserve"> the sales of cars is reduced and production as well but increased and this </w:t>
      </w:r>
      <w:r w:rsidR="00185D97" w:rsidRPr="00016E5B">
        <w:t>ha</w:t>
      </w:r>
      <w:r w:rsidRPr="00016E5B">
        <w:t xml:space="preserve">s become the most important threat for the industry companies.  Intense competition is another threat for the industry companies because each </w:t>
      </w:r>
      <w:r w:rsidR="00185D97" w:rsidRPr="00016E5B">
        <w:t>can</w:t>
      </w:r>
      <w:r w:rsidRPr="00016E5B">
        <w:t xml:space="preserve"> achieve competitive advantage</w:t>
      </w:r>
      <w:r w:rsidR="00D501B9" w:rsidRPr="00016E5B">
        <w:t xml:space="preserve"> (Joshi, 2019)</w:t>
      </w:r>
      <w:r w:rsidRPr="00016E5B">
        <w:t xml:space="preserve">. Volatility in fuel price and government regulation in fuel price forced the companies to look for new possibilities. </w:t>
      </w:r>
      <w:r w:rsidR="00185D97" w:rsidRPr="00016E5B">
        <w:t>The s</w:t>
      </w:r>
      <w:r w:rsidRPr="00016E5B">
        <w:t xml:space="preserve">luggish economy in the UK and other countries as well made it difficult for </w:t>
      </w:r>
      <w:r w:rsidR="00185D97" w:rsidRPr="00016E5B">
        <w:t xml:space="preserve">the </w:t>
      </w:r>
      <w:r w:rsidRPr="00016E5B">
        <w:t xml:space="preserve">car manufacturer to survive because now the company have to product quality at a competitive price. Fixed cost increased and for this profit margin of the companies decreased. </w:t>
      </w:r>
    </w:p>
    <w:p w:rsidR="00165019" w:rsidRPr="00016E5B" w:rsidRDefault="00165019" w:rsidP="00016E5B">
      <w:pPr>
        <w:pStyle w:val="Heading2"/>
      </w:pPr>
      <w:bookmarkStart w:id="5" w:name="_Toc49873409"/>
      <w:r w:rsidRPr="00016E5B">
        <w:t xml:space="preserve">How a firm can achieve </w:t>
      </w:r>
      <w:r w:rsidR="00185D97" w:rsidRPr="00016E5B">
        <w:t xml:space="preserve">a </w:t>
      </w:r>
      <w:r w:rsidRPr="00016E5B">
        <w:t>competitive advantage</w:t>
      </w:r>
      <w:bookmarkEnd w:id="5"/>
    </w:p>
    <w:p w:rsidR="00085959" w:rsidRPr="00016E5B" w:rsidRDefault="00165019" w:rsidP="00016E5B">
      <w:r w:rsidRPr="00016E5B">
        <w:t xml:space="preserve">Achieving </w:t>
      </w:r>
      <w:r w:rsidR="00185D97" w:rsidRPr="00016E5B">
        <w:t xml:space="preserve">a </w:t>
      </w:r>
      <w:r w:rsidRPr="00016E5B">
        <w:t xml:space="preserve">competitive advantage for a car manufacturing industry is important to ensure sustainability. There are ways by following which a firm can ensure </w:t>
      </w:r>
      <w:r w:rsidR="00185D97" w:rsidRPr="00016E5B">
        <w:t xml:space="preserve">the </w:t>
      </w:r>
      <w:r w:rsidRPr="00016E5B">
        <w:t>competitive advantage</w:t>
      </w:r>
      <w:r w:rsidR="00185D97" w:rsidRPr="00016E5B">
        <w:t xml:space="preserve"> of</w:t>
      </w:r>
      <w:r w:rsidRPr="00016E5B">
        <w:t xml:space="preserve"> launching fuel</w:t>
      </w:r>
      <w:r w:rsidR="00185D97" w:rsidRPr="00016E5B">
        <w:t>-</w:t>
      </w:r>
      <w:r w:rsidR="00085959" w:rsidRPr="00016E5B">
        <w:t>efficient</w:t>
      </w:r>
      <w:r w:rsidRPr="00016E5B">
        <w:t xml:space="preserve"> and </w:t>
      </w:r>
      <w:r w:rsidR="00085959" w:rsidRPr="00016E5B">
        <w:t xml:space="preserve">electric car will help a business to competitive advantage. Because this will help a business to attract customer as </w:t>
      </w:r>
      <w:r w:rsidR="00185D97" w:rsidRPr="00016E5B">
        <w:t xml:space="preserve">the </w:t>
      </w:r>
      <w:r w:rsidR="00085959" w:rsidRPr="00016E5B">
        <w:t xml:space="preserve">customer wants </w:t>
      </w:r>
      <w:r w:rsidR="00185D97" w:rsidRPr="00016E5B">
        <w:t xml:space="preserve">a </w:t>
      </w:r>
      <w:r w:rsidR="00085959" w:rsidRPr="00016E5B">
        <w:t xml:space="preserve">product which is good for </w:t>
      </w:r>
      <w:r w:rsidR="00185D97" w:rsidRPr="00016E5B">
        <w:t xml:space="preserve">the </w:t>
      </w:r>
      <w:r w:rsidR="00085959" w:rsidRPr="00016E5B">
        <w:t>environment. In this time of pandemic achieving cost</w:t>
      </w:r>
      <w:r w:rsidR="00185D97" w:rsidRPr="00016E5B">
        <w:t>-</w:t>
      </w:r>
      <w:r w:rsidR="00085959" w:rsidRPr="00016E5B">
        <w:t>effectiveness is perhaps the most effective way to achieve competitive advantage</w:t>
      </w:r>
      <w:r w:rsidR="00D501B9" w:rsidRPr="00016E5B">
        <w:t xml:space="preserve"> (Worthington, Britton and Thompson, 2018)</w:t>
      </w:r>
      <w:r w:rsidR="00085959" w:rsidRPr="00016E5B">
        <w:t xml:space="preserve">. The sales are decreased but the cost of production along with other cost increased. If a business </w:t>
      </w:r>
      <w:r w:rsidR="00185D97" w:rsidRPr="00016E5B">
        <w:t>can</w:t>
      </w:r>
      <w:r w:rsidR="00085959" w:rsidRPr="00016E5B">
        <w:t xml:space="preserve"> achieve cost</w:t>
      </w:r>
      <w:r w:rsidR="00185D97" w:rsidRPr="00016E5B">
        <w:t>-</w:t>
      </w:r>
      <w:r w:rsidR="00085959" w:rsidRPr="00016E5B">
        <w:t>effectiveness, th</w:t>
      </w:r>
      <w:r w:rsidR="00185D97" w:rsidRPr="00016E5B">
        <w:t>e</w:t>
      </w:r>
      <w:r w:rsidR="00085959" w:rsidRPr="00016E5B">
        <w:t xml:space="preserve">n it will also help the company to offer </w:t>
      </w:r>
      <w:r w:rsidR="00185D97" w:rsidRPr="00016E5B">
        <w:t xml:space="preserve">a </w:t>
      </w:r>
      <w:r w:rsidR="00085959" w:rsidRPr="00016E5B">
        <w:t>high quality product at low cost.</w:t>
      </w:r>
      <w:r w:rsidR="009D1022">
        <w:t xml:space="preserve"> Porter’s cost leadership generic strategy can be used for this.</w:t>
      </w:r>
      <w:r w:rsidR="00085959" w:rsidRPr="00016E5B">
        <w:t xml:space="preserve"> This is important to attract customer as the focus of the customers has been changed over the years. </w:t>
      </w:r>
    </w:p>
    <w:p w:rsidR="00085959" w:rsidRPr="00016E5B" w:rsidRDefault="00085959" w:rsidP="00016E5B">
      <w:r w:rsidRPr="00016E5B">
        <w:t xml:space="preserve">In the car manufacturing industry competition is huge and for that offering discount can also help a firm to achieve </w:t>
      </w:r>
      <w:r w:rsidR="00185D97" w:rsidRPr="00016E5B">
        <w:t xml:space="preserve">a </w:t>
      </w:r>
      <w:r w:rsidRPr="00016E5B">
        <w:t xml:space="preserve">competitive advantage. The companies must have to look for the Asian </w:t>
      </w:r>
      <w:r w:rsidRPr="00016E5B">
        <w:lastRenderedPageBreak/>
        <w:t xml:space="preserve">market as this market is growing very fast. If a business </w:t>
      </w:r>
      <w:r w:rsidR="00185D97" w:rsidRPr="00016E5B">
        <w:t>can</w:t>
      </w:r>
      <w:r w:rsidRPr="00016E5B">
        <w:t xml:space="preserve"> capture this market then it will help to increase </w:t>
      </w:r>
      <w:r w:rsidR="00185D97" w:rsidRPr="00016E5B">
        <w:t xml:space="preserve">the </w:t>
      </w:r>
      <w:r w:rsidRPr="00016E5B">
        <w:t xml:space="preserve">revenue of the business. Strategic alliance with other company can also be a good option to improve effectiveness and this will help in competition.  These are some of the ways which can be used by </w:t>
      </w:r>
      <w:r w:rsidR="00185D97" w:rsidRPr="00016E5B">
        <w:t xml:space="preserve">a </w:t>
      </w:r>
      <w:r w:rsidRPr="00016E5B">
        <w:t xml:space="preserve">firm to ensure competitive advantage. </w:t>
      </w:r>
    </w:p>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85959" w:rsidRPr="00016E5B" w:rsidRDefault="00085959" w:rsidP="00016E5B">
      <w:pPr>
        <w:pStyle w:val="Heading1"/>
      </w:pPr>
      <w:bookmarkStart w:id="6" w:name="_Toc49873410"/>
      <w:r w:rsidRPr="00016E5B">
        <w:lastRenderedPageBreak/>
        <w:t>Conclusion</w:t>
      </w:r>
      <w:bookmarkEnd w:id="6"/>
      <w:r w:rsidRPr="00016E5B">
        <w:t xml:space="preserve"> </w:t>
      </w:r>
    </w:p>
    <w:p w:rsidR="00085959" w:rsidRPr="00016E5B" w:rsidRDefault="00085959" w:rsidP="00016E5B">
      <w:r w:rsidRPr="00016E5B">
        <w:t xml:space="preserve">The business environment is not in favour of the car manufacturer. PESTEL analysis shows that most of </w:t>
      </w:r>
      <w:r w:rsidR="00185D97" w:rsidRPr="00016E5B">
        <w:t xml:space="preserve">the </w:t>
      </w:r>
      <w:r w:rsidRPr="00016E5B">
        <w:t>factors are adverse for the industry expect for the technological factors. There are some strengths and opportun</w:t>
      </w:r>
      <w:r w:rsidR="009D1022">
        <w:t>ities for the industry</w:t>
      </w:r>
      <w:r w:rsidRPr="00016E5B">
        <w:t xml:space="preserve"> but </w:t>
      </w:r>
      <w:r w:rsidR="00185D97" w:rsidRPr="00016E5B">
        <w:t>at</w:t>
      </w:r>
      <w:r w:rsidRPr="00016E5B">
        <w:t xml:space="preserve"> the same time</w:t>
      </w:r>
      <w:r w:rsidR="009D1022">
        <w:t>, challenges are</w:t>
      </w:r>
      <w:r w:rsidRPr="00016E5B">
        <w:t xml:space="preserve"> huge and needed to deal properly. Competition in the industry is intense and for that to survive in the industry business must have to achieve competitive advantage. Introducing electric car, achieving cost</w:t>
      </w:r>
      <w:r w:rsidR="00185D97" w:rsidRPr="00016E5B">
        <w:t>-</w:t>
      </w:r>
      <w:r w:rsidRPr="00016E5B">
        <w:t xml:space="preserve">effectiveness, strategic alliance and focus on customer demands can help an organisation to achieve competitive advantage.    </w:t>
      </w:r>
    </w:p>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016E5B" w:rsidRDefault="00016E5B" w:rsidP="00016E5B"/>
    <w:p w:rsidR="00D501B9" w:rsidRPr="00016E5B" w:rsidRDefault="00D501B9" w:rsidP="00016E5B">
      <w:pPr>
        <w:pStyle w:val="Heading1"/>
      </w:pPr>
      <w:bookmarkStart w:id="7" w:name="_Toc49873411"/>
      <w:r w:rsidRPr="00016E5B">
        <w:lastRenderedPageBreak/>
        <w:t>References</w:t>
      </w:r>
      <w:bookmarkEnd w:id="7"/>
    </w:p>
    <w:p w:rsidR="00D501B9" w:rsidRPr="00016E5B" w:rsidRDefault="00D501B9" w:rsidP="00016E5B">
      <w:proofErr w:type="spellStart"/>
      <w:r w:rsidRPr="00016E5B">
        <w:t>Achinas</w:t>
      </w:r>
      <w:proofErr w:type="spellEnd"/>
      <w:r w:rsidRPr="00016E5B">
        <w:t xml:space="preserve">, S., </w:t>
      </w:r>
      <w:proofErr w:type="spellStart"/>
      <w:r w:rsidRPr="00016E5B">
        <w:t>Horjus</w:t>
      </w:r>
      <w:proofErr w:type="spellEnd"/>
      <w:r w:rsidRPr="00016E5B">
        <w:t xml:space="preserve">, J., </w:t>
      </w:r>
      <w:proofErr w:type="spellStart"/>
      <w:r w:rsidRPr="00016E5B">
        <w:t>Achinas</w:t>
      </w:r>
      <w:proofErr w:type="spellEnd"/>
      <w:r w:rsidRPr="00016E5B">
        <w:t xml:space="preserve">, V. and </w:t>
      </w:r>
      <w:proofErr w:type="spellStart"/>
      <w:r w:rsidRPr="00016E5B">
        <w:t>Euverink</w:t>
      </w:r>
      <w:proofErr w:type="spellEnd"/>
      <w:r w:rsidRPr="00016E5B">
        <w:t xml:space="preserve">, G., 2019. </w:t>
      </w:r>
      <w:proofErr w:type="gramStart"/>
      <w:r w:rsidRPr="00016E5B">
        <w:t>A PESTLE Analysis of Car Manufacturing Industry in Europe.</w:t>
      </w:r>
      <w:proofErr w:type="gramEnd"/>
      <w:r w:rsidRPr="00016E5B">
        <w:t xml:space="preserve"> </w:t>
      </w:r>
      <w:proofErr w:type="gramStart"/>
      <w:r w:rsidRPr="00016E5B">
        <w:t>Sustainability, 11(21), p.5981.</w:t>
      </w:r>
      <w:proofErr w:type="gramEnd"/>
    </w:p>
    <w:p w:rsidR="00D501B9" w:rsidRPr="00016E5B" w:rsidRDefault="00D501B9" w:rsidP="00016E5B">
      <w:proofErr w:type="spellStart"/>
      <w:proofErr w:type="gramStart"/>
      <w:r w:rsidRPr="00016E5B">
        <w:t>Anggraini</w:t>
      </w:r>
      <w:proofErr w:type="spellEnd"/>
      <w:r w:rsidRPr="00016E5B">
        <w:t>, F., 2020.</w:t>
      </w:r>
      <w:proofErr w:type="gramEnd"/>
      <w:r w:rsidRPr="00016E5B">
        <w:t xml:space="preserve"> How Dynamic Organizations Overcame the Impact of COVID-19 on car Industry. </w:t>
      </w:r>
      <w:proofErr w:type="gramStart"/>
      <w:r w:rsidRPr="00016E5B">
        <w:t>SSRN Electronic Journal, 12(21), pp.116-119.</w:t>
      </w:r>
      <w:proofErr w:type="gramEnd"/>
    </w:p>
    <w:p w:rsidR="00D501B9" w:rsidRPr="00016E5B" w:rsidRDefault="00D501B9" w:rsidP="00016E5B">
      <w:r w:rsidRPr="00016E5B">
        <w:t xml:space="preserve">DENG, H. and MA, A., 2019. </w:t>
      </w:r>
      <w:proofErr w:type="gramStart"/>
      <w:r w:rsidRPr="00016E5B">
        <w:t>MARKET STRUCTURE AND COMPETTIVE RIVALRY OF AUTOMOBILE INDUSTRY*.</w:t>
      </w:r>
      <w:proofErr w:type="gramEnd"/>
      <w:r w:rsidRPr="00016E5B">
        <w:t xml:space="preserve"> </w:t>
      </w:r>
      <w:proofErr w:type="gramStart"/>
      <w:r w:rsidRPr="00016E5B">
        <w:t>The Journal of Industrial Economics, 58(4), pp.818-845.</w:t>
      </w:r>
      <w:proofErr w:type="gramEnd"/>
    </w:p>
    <w:p w:rsidR="00085959" w:rsidRPr="00016E5B" w:rsidRDefault="00D501B9" w:rsidP="00016E5B">
      <w:r w:rsidRPr="00016E5B">
        <w:t xml:space="preserve"> Fernando, A., 2011. </w:t>
      </w:r>
      <w:proofErr w:type="gramStart"/>
      <w:r w:rsidRPr="00016E5B">
        <w:t>Business Environment.</w:t>
      </w:r>
      <w:proofErr w:type="gramEnd"/>
      <w:r w:rsidRPr="00016E5B">
        <w:t xml:space="preserve"> 2nd ed. Mumbai: Pearson India.</w:t>
      </w:r>
    </w:p>
    <w:p w:rsidR="00D501B9" w:rsidRPr="00016E5B" w:rsidRDefault="00D501B9" w:rsidP="00016E5B">
      <w:r w:rsidRPr="00016E5B">
        <w:t xml:space="preserve">Joshi, B., 2019. </w:t>
      </w:r>
      <w:proofErr w:type="gramStart"/>
      <w:r w:rsidRPr="00016E5B">
        <w:t>Trend in Asian and European Automobile Industry and its Challenges.</w:t>
      </w:r>
      <w:proofErr w:type="gramEnd"/>
      <w:r w:rsidRPr="00016E5B">
        <w:t xml:space="preserve"> </w:t>
      </w:r>
      <w:proofErr w:type="gramStart"/>
      <w:r w:rsidRPr="00016E5B">
        <w:t>International Journal of Business and Administrative Studies, 5(6), pp.110-117.</w:t>
      </w:r>
      <w:proofErr w:type="gramEnd"/>
    </w:p>
    <w:p w:rsidR="00D501B9" w:rsidRPr="00016E5B" w:rsidRDefault="00D501B9" w:rsidP="00016E5B">
      <w:proofErr w:type="spellStart"/>
      <w:proofErr w:type="gramStart"/>
      <w:r w:rsidRPr="00016E5B">
        <w:t>Nauhria</w:t>
      </w:r>
      <w:proofErr w:type="spellEnd"/>
      <w:r w:rsidRPr="00016E5B">
        <w:t>, Y., Kulkarni, M. and Pandey, S., 2017.</w:t>
      </w:r>
      <w:proofErr w:type="gramEnd"/>
      <w:r w:rsidRPr="00016E5B">
        <w:t xml:space="preserve"> </w:t>
      </w:r>
      <w:proofErr w:type="gramStart"/>
      <w:r w:rsidRPr="00016E5B">
        <w:t>Development of Strategic Value Chain Framework for Indian Car Manufacturing Industry.</w:t>
      </w:r>
      <w:proofErr w:type="gramEnd"/>
      <w:r w:rsidRPr="00016E5B">
        <w:t xml:space="preserve"> </w:t>
      </w:r>
      <w:proofErr w:type="gramStart"/>
      <w:r w:rsidRPr="00016E5B">
        <w:t>Global Journal of Flexible Systems Management, 19(S1), pp.21-40.</w:t>
      </w:r>
      <w:proofErr w:type="gramEnd"/>
    </w:p>
    <w:p w:rsidR="00D501B9" w:rsidRPr="00016E5B" w:rsidRDefault="00D501B9" w:rsidP="00016E5B">
      <w:proofErr w:type="gramStart"/>
      <w:r w:rsidRPr="00016E5B">
        <w:t>Shaikh, S., 2015.</w:t>
      </w:r>
      <w:proofErr w:type="gramEnd"/>
      <w:r w:rsidRPr="00016E5B">
        <w:t xml:space="preserve"> </w:t>
      </w:r>
      <w:proofErr w:type="gramStart"/>
      <w:r w:rsidRPr="00016E5B">
        <w:t>Business Environment.</w:t>
      </w:r>
      <w:proofErr w:type="gramEnd"/>
      <w:r w:rsidRPr="00016E5B">
        <w:t xml:space="preserve"> 3rd ed. Mumbai: Pearson India.</w:t>
      </w:r>
    </w:p>
    <w:p w:rsidR="00D501B9" w:rsidRPr="00016E5B" w:rsidRDefault="00D501B9" w:rsidP="00016E5B">
      <w:r w:rsidRPr="00016E5B">
        <w:t xml:space="preserve">Sharma, A., 2017. </w:t>
      </w:r>
      <w:proofErr w:type="gramStart"/>
      <w:r w:rsidRPr="00016E5B">
        <w:t>ISO Implementation &amp; Survey for Automobile Industry.</w:t>
      </w:r>
      <w:proofErr w:type="gramEnd"/>
      <w:r w:rsidRPr="00016E5B">
        <w:t xml:space="preserve"> </w:t>
      </w:r>
      <w:proofErr w:type="gramStart"/>
      <w:r w:rsidRPr="00016E5B">
        <w:t>International journal of Emerging Trends in Science and Technology, 04(06), pp.5275-5281.</w:t>
      </w:r>
      <w:proofErr w:type="gramEnd"/>
    </w:p>
    <w:p w:rsidR="00D501B9" w:rsidRPr="00016E5B" w:rsidRDefault="00D501B9" w:rsidP="00016E5B">
      <w:r w:rsidRPr="00016E5B">
        <w:t xml:space="preserve">Worthington, I., Britton, C. and Thompson, E., 2018. </w:t>
      </w:r>
      <w:proofErr w:type="gramStart"/>
      <w:r w:rsidRPr="00016E5B">
        <w:t>The Business Environment.</w:t>
      </w:r>
      <w:proofErr w:type="gramEnd"/>
      <w:r w:rsidRPr="00016E5B">
        <w:t xml:space="preserve"> 1st ed. Harlow, United Kingdom: Pearson Education Canada.</w:t>
      </w:r>
    </w:p>
    <w:p w:rsidR="00165019" w:rsidRPr="00016E5B" w:rsidRDefault="00085959" w:rsidP="00016E5B">
      <w:r w:rsidRPr="00016E5B">
        <w:t xml:space="preserve">      </w:t>
      </w:r>
      <w:r w:rsidR="00165019" w:rsidRPr="00016E5B">
        <w:t xml:space="preserve">    </w:t>
      </w:r>
    </w:p>
    <w:p w:rsidR="00165019" w:rsidRPr="00016E5B" w:rsidRDefault="00165019" w:rsidP="00016E5B"/>
    <w:p w:rsidR="00020F4E" w:rsidRPr="00016E5B" w:rsidRDefault="00165019" w:rsidP="00016E5B">
      <w:r w:rsidRPr="00016E5B">
        <w:t xml:space="preserve">           </w:t>
      </w:r>
      <w:r w:rsidR="00020F4E" w:rsidRPr="00016E5B">
        <w:t xml:space="preserve">     </w:t>
      </w:r>
    </w:p>
    <w:p w:rsidR="00020F4E" w:rsidRPr="00016E5B" w:rsidRDefault="00020F4E" w:rsidP="00016E5B">
      <w:r w:rsidRPr="00016E5B">
        <w:t xml:space="preserve"> </w:t>
      </w:r>
    </w:p>
    <w:p w:rsidR="00E65E15" w:rsidRPr="00016E5B" w:rsidRDefault="00020F4E" w:rsidP="00016E5B">
      <w:r w:rsidRPr="00016E5B">
        <w:t xml:space="preserve">       </w:t>
      </w:r>
      <w:r w:rsidR="00E65E15" w:rsidRPr="00016E5B">
        <w:t xml:space="preserve">   </w:t>
      </w:r>
    </w:p>
    <w:p w:rsidR="00E65E15" w:rsidRPr="00016E5B" w:rsidRDefault="00E65E15" w:rsidP="00016E5B">
      <w:r w:rsidRPr="00016E5B">
        <w:t xml:space="preserve">    </w:t>
      </w:r>
    </w:p>
    <w:p w:rsidR="00160259" w:rsidRPr="00016E5B" w:rsidRDefault="00E65E15" w:rsidP="00016E5B">
      <w:r w:rsidRPr="00016E5B">
        <w:t xml:space="preserve">  </w:t>
      </w:r>
      <w:r w:rsidR="00652132" w:rsidRPr="00016E5B">
        <w:t xml:space="preserve"> </w:t>
      </w:r>
      <w:r w:rsidR="00160259" w:rsidRPr="00016E5B">
        <w:t xml:space="preserve"> </w:t>
      </w:r>
    </w:p>
    <w:sectPr w:rsidR="00160259" w:rsidRPr="00016E5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365" w:rsidRDefault="00D51365" w:rsidP="00016E5B">
      <w:pPr>
        <w:spacing w:after="0" w:line="240" w:lineRule="auto"/>
      </w:pPr>
      <w:r>
        <w:separator/>
      </w:r>
    </w:p>
  </w:endnote>
  <w:endnote w:type="continuationSeparator" w:id="0">
    <w:p w:rsidR="00D51365" w:rsidRDefault="00D51365" w:rsidP="0001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422916"/>
      <w:docPartObj>
        <w:docPartGallery w:val="Page Numbers (Bottom of Page)"/>
        <w:docPartUnique/>
      </w:docPartObj>
    </w:sdtPr>
    <w:sdtEndPr>
      <w:rPr>
        <w:noProof/>
      </w:rPr>
    </w:sdtEndPr>
    <w:sdtContent>
      <w:p w:rsidR="00016E5B" w:rsidRDefault="00016E5B">
        <w:pPr>
          <w:pStyle w:val="Footer"/>
          <w:jc w:val="center"/>
        </w:pPr>
        <w:r>
          <w:fldChar w:fldCharType="begin"/>
        </w:r>
        <w:r>
          <w:instrText xml:space="preserve"> PAGE   \* MERGEFORMAT </w:instrText>
        </w:r>
        <w:r>
          <w:fldChar w:fldCharType="separate"/>
        </w:r>
        <w:r w:rsidR="00425157">
          <w:rPr>
            <w:noProof/>
          </w:rPr>
          <w:t>11</w:t>
        </w:r>
        <w:r>
          <w:rPr>
            <w:noProof/>
          </w:rPr>
          <w:fldChar w:fldCharType="end"/>
        </w:r>
      </w:p>
    </w:sdtContent>
  </w:sdt>
  <w:p w:rsidR="00016E5B" w:rsidRDefault="00016E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365" w:rsidRDefault="00D51365" w:rsidP="00016E5B">
      <w:pPr>
        <w:spacing w:after="0" w:line="240" w:lineRule="auto"/>
      </w:pPr>
      <w:r>
        <w:separator/>
      </w:r>
    </w:p>
  </w:footnote>
  <w:footnote w:type="continuationSeparator" w:id="0">
    <w:p w:rsidR="00D51365" w:rsidRDefault="00D51365" w:rsidP="00016E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804"/>
    <w:rsid w:val="00016E5B"/>
    <w:rsid w:val="00020F4E"/>
    <w:rsid w:val="00035C69"/>
    <w:rsid w:val="00085959"/>
    <w:rsid w:val="00160259"/>
    <w:rsid w:val="00165019"/>
    <w:rsid w:val="00185D97"/>
    <w:rsid w:val="00202315"/>
    <w:rsid w:val="00303D04"/>
    <w:rsid w:val="00337457"/>
    <w:rsid w:val="00425157"/>
    <w:rsid w:val="004E4F38"/>
    <w:rsid w:val="005547F0"/>
    <w:rsid w:val="00652132"/>
    <w:rsid w:val="007174C0"/>
    <w:rsid w:val="00724759"/>
    <w:rsid w:val="00802FE6"/>
    <w:rsid w:val="00874804"/>
    <w:rsid w:val="008D5DD7"/>
    <w:rsid w:val="008E274A"/>
    <w:rsid w:val="00940F6C"/>
    <w:rsid w:val="009D1022"/>
    <w:rsid w:val="00A53A9F"/>
    <w:rsid w:val="00A97D0A"/>
    <w:rsid w:val="00AA2FFC"/>
    <w:rsid w:val="00B66345"/>
    <w:rsid w:val="00CF4C9E"/>
    <w:rsid w:val="00D208CA"/>
    <w:rsid w:val="00D501B9"/>
    <w:rsid w:val="00D51365"/>
    <w:rsid w:val="00DA43E2"/>
    <w:rsid w:val="00DB63B4"/>
    <w:rsid w:val="00E610ED"/>
    <w:rsid w:val="00E65E15"/>
    <w:rsid w:val="00F73CFD"/>
    <w:rsid w:val="00FB4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6E2318-A850-4322-AF4D-98931A212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A9F"/>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208CA"/>
    <w:pPr>
      <w:keepNext/>
      <w:keepLines/>
      <w:suppressAutoHyphens/>
      <w:autoSpaceDN w:val="0"/>
      <w:spacing w:before="240" w:after="0"/>
      <w:textAlignment w:val="baseline"/>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D5DD7"/>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8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208CA"/>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AA2FFC"/>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A2FFC"/>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8D5DD7"/>
    <w:rPr>
      <w:rFonts w:ascii="Times New Roman" w:eastAsiaTheme="majorEastAsia" w:hAnsi="Times New Roman" w:cstheme="majorBidi"/>
      <w:b/>
      <w:sz w:val="24"/>
      <w:szCs w:val="24"/>
      <w:lang w:val="en-US"/>
    </w:rPr>
  </w:style>
  <w:style w:type="character" w:customStyle="1" w:styleId="selectable">
    <w:name w:val="selectable"/>
    <w:basedOn w:val="DefaultParagraphFont"/>
    <w:rsid w:val="00802FE6"/>
  </w:style>
  <w:style w:type="paragraph" w:styleId="Header">
    <w:name w:val="header"/>
    <w:basedOn w:val="Normal"/>
    <w:link w:val="HeaderChar"/>
    <w:uiPriority w:val="99"/>
    <w:unhideWhenUsed/>
    <w:rsid w:val="00016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5B"/>
    <w:rPr>
      <w:rFonts w:ascii="Times New Roman" w:hAnsi="Times New Roman"/>
      <w:sz w:val="24"/>
    </w:rPr>
  </w:style>
  <w:style w:type="paragraph" w:styleId="Footer">
    <w:name w:val="footer"/>
    <w:basedOn w:val="Normal"/>
    <w:link w:val="FooterChar"/>
    <w:uiPriority w:val="99"/>
    <w:unhideWhenUsed/>
    <w:rsid w:val="00016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E5B"/>
    <w:rPr>
      <w:rFonts w:ascii="Times New Roman" w:hAnsi="Times New Roman"/>
      <w:sz w:val="24"/>
    </w:rPr>
  </w:style>
  <w:style w:type="paragraph" w:styleId="TOCHeading">
    <w:name w:val="TOC Heading"/>
    <w:basedOn w:val="Heading1"/>
    <w:next w:val="Normal"/>
    <w:uiPriority w:val="39"/>
    <w:unhideWhenUsed/>
    <w:qFormat/>
    <w:rsid w:val="005547F0"/>
    <w:pPr>
      <w:suppressAutoHyphens w:val="0"/>
      <w:autoSpaceDN/>
      <w:spacing w:line="259" w:lineRule="auto"/>
      <w:jc w:val="left"/>
      <w:textAlignment w:val="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547F0"/>
    <w:pPr>
      <w:spacing w:after="100"/>
    </w:pPr>
  </w:style>
  <w:style w:type="paragraph" w:styleId="TOC2">
    <w:name w:val="toc 2"/>
    <w:basedOn w:val="Normal"/>
    <w:next w:val="Normal"/>
    <w:autoRedefine/>
    <w:uiPriority w:val="39"/>
    <w:unhideWhenUsed/>
    <w:rsid w:val="005547F0"/>
    <w:pPr>
      <w:spacing w:after="100"/>
      <w:ind w:left="240"/>
    </w:pPr>
  </w:style>
  <w:style w:type="character" w:styleId="Hyperlink">
    <w:name w:val="Hyperlink"/>
    <w:basedOn w:val="DefaultParagraphFont"/>
    <w:uiPriority w:val="99"/>
    <w:unhideWhenUsed/>
    <w:rsid w:val="005547F0"/>
    <w:rPr>
      <w:color w:val="0563C1" w:themeColor="hyperlink"/>
      <w:u w:val="single"/>
    </w:rPr>
  </w:style>
  <w:style w:type="paragraph" w:customStyle="1" w:styleId="Default">
    <w:name w:val="Default"/>
    <w:rsid w:val="0042515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8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FEE208-C4B6-40BB-AC77-D7B5B26CC745}" type="doc">
      <dgm:prSet loTypeId="urn:microsoft.com/office/officeart/2005/8/layout/list1" loCatId="list" qsTypeId="urn:microsoft.com/office/officeart/2005/8/quickstyle/3d2" qsCatId="3D" csTypeId="urn:microsoft.com/office/officeart/2005/8/colors/accent1_2" csCatId="accent1" phldr="1"/>
      <dgm:spPr/>
      <dgm:t>
        <a:bodyPr/>
        <a:lstStyle/>
        <a:p>
          <a:endParaRPr lang="en-GB"/>
        </a:p>
      </dgm:t>
    </dgm:pt>
    <dgm:pt modelId="{004AC7EB-6FF8-4BE4-A936-6EEB9CC6C120}">
      <dgm:prSet phldrT="[Text]"/>
      <dgm:spPr/>
      <dgm:t>
        <a:bodyPr/>
        <a:lstStyle/>
        <a:p>
          <a:r>
            <a:rPr lang="en-GB" b="1">
              <a:latin typeface="Times New Roman" panose="02020603050405020304" pitchFamily="18" charset="0"/>
              <a:cs typeface="Times New Roman" panose="02020603050405020304" pitchFamily="18" charset="0"/>
            </a:rPr>
            <a:t>Competitive Rivalry: High</a:t>
          </a:r>
          <a:endParaRPr lang="en-GB">
            <a:latin typeface="Times New Roman" panose="02020603050405020304" pitchFamily="18" charset="0"/>
            <a:cs typeface="Times New Roman" panose="02020603050405020304" pitchFamily="18" charset="0"/>
          </a:endParaRPr>
        </a:p>
      </dgm:t>
    </dgm:pt>
    <dgm:pt modelId="{258F008B-9814-491A-8206-46D3B2A34A68}" type="parTrans" cxnId="{B0062272-2A35-4933-8D59-0F7A686EF59B}">
      <dgm:prSet/>
      <dgm:spPr/>
      <dgm:t>
        <a:bodyPr/>
        <a:lstStyle/>
        <a:p>
          <a:endParaRPr lang="en-GB"/>
        </a:p>
      </dgm:t>
    </dgm:pt>
    <dgm:pt modelId="{838170FD-F6A2-41C0-B18B-C04D36D18235}" type="sibTrans" cxnId="{B0062272-2A35-4933-8D59-0F7A686EF59B}">
      <dgm:prSet/>
      <dgm:spPr/>
      <dgm:t>
        <a:bodyPr/>
        <a:lstStyle/>
        <a:p>
          <a:endParaRPr lang="en-GB"/>
        </a:p>
      </dgm:t>
    </dgm:pt>
    <dgm:pt modelId="{E0B7D474-3AE3-4869-A3CC-F56C4D35BFAC}">
      <dgm:prSet phldrT="[Text]"/>
      <dgm:spPr/>
      <dgm:t>
        <a:bodyPr/>
        <a:lstStyle/>
        <a:p>
          <a:r>
            <a:rPr lang="en-GB" b="1">
              <a:latin typeface="Times New Roman" panose="02020603050405020304" pitchFamily="18" charset="0"/>
              <a:cs typeface="Times New Roman" panose="02020603050405020304" pitchFamily="18" charset="0"/>
            </a:rPr>
            <a:t>Threat of New Entrants: Medium</a:t>
          </a:r>
          <a:endParaRPr lang="en-GB">
            <a:latin typeface="Times New Roman" panose="02020603050405020304" pitchFamily="18" charset="0"/>
            <a:cs typeface="Times New Roman" panose="02020603050405020304" pitchFamily="18" charset="0"/>
          </a:endParaRPr>
        </a:p>
      </dgm:t>
    </dgm:pt>
    <dgm:pt modelId="{F338849F-5526-4EF6-BD68-4D2BB9DA565F}" type="parTrans" cxnId="{275CC0EB-3981-4FF2-8CED-266E8334558E}">
      <dgm:prSet/>
      <dgm:spPr/>
      <dgm:t>
        <a:bodyPr/>
        <a:lstStyle/>
        <a:p>
          <a:endParaRPr lang="en-GB"/>
        </a:p>
      </dgm:t>
    </dgm:pt>
    <dgm:pt modelId="{3278175C-C465-4162-86D8-0EFFF3E0461C}" type="sibTrans" cxnId="{275CC0EB-3981-4FF2-8CED-266E8334558E}">
      <dgm:prSet/>
      <dgm:spPr/>
      <dgm:t>
        <a:bodyPr/>
        <a:lstStyle/>
        <a:p>
          <a:endParaRPr lang="en-GB"/>
        </a:p>
      </dgm:t>
    </dgm:pt>
    <dgm:pt modelId="{E59AA73A-44B5-479F-B245-90190B205C91}">
      <dgm:prSet phldrT="[Text]"/>
      <dgm:spPr/>
      <dgm:t>
        <a:bodyPr/>
        <a:lstStyle/>
        <a:p>
          <a:r>
            <a:rPr lang="en-GB" b="1">
              <a:latin typeface="Times New Roman" panose="02020603050405020304" pitchFamily="18" charset="0"/>
              <a:cs typeface="Times New Roman" panose="02020603050405020304" pitchFamily="18" charset="0"/>
            </a:rPr>
            <a:t>Threats of Substitutes: Low</a:t>
          </a:r>
          <a:endParaRPr lang="en-GB">
            <a:latin typeface="Times New Roman" panose="02020603050405020304" pitchFamily="18" charset="0"/>
            <a:cs typeface="Times New Roman" panose="02020603050405020304" pitchFamily="18" charset="0"/>
          </a:endParaRPr>
        </a:p>
      </dgm:t>
    </dgm:pt>
    <dgm:pt modelId="{E703F40E-E673-490D-B981-3BB98A823E49}" type="parTrans" cxnId="{08338789-7024-4253-8D35-5F555BAE55FB}">
      <dgm:prSet/>
      <dgm:spPr/>
      <dgm:t>
        <a:bodyPr/>
        <a:lstStyle/>
        <a:p>
          <a:endParaRPr lang="en-GB"/>
        </a:p>
      </dgm:t>
    </dgm:pt>
    <dgm:pt modelId="{C187D366-3C33-4495-A0C1-D5AE35821331}" type="sibTrans" cxnId="{08338789-7024-4253-8D35-5F555BAE55FB}">
      <dgm:prSet/>
      <dgm:spPr/>
      <dgm:t>
        <a:bodyPr/>
        <a:lstStyle/>
        <a:p>
          <a:endParaRPr lang="en-GB"/>
        </a:p>
      </dgm:t>
    </dgm:pt>
    <dgm:pt modelId="{B7E3AC1B-66FE-4D94-B48F-C2BACCCFBAB9}">
      <dgm:prSet/>
      <dgm:spPr/>
      <dgm:t>
        <a:bodyPr/>
        <a:lstStyle/>
        <a:p>
          <a:r>
            <a:rPr lang="en-GB" b="1">
              <a:latin typeface="Times New Roman" panose="02020603050405020304" pitchFamily="18" charset="0"/>
              <a:cs typeface="Times New Roman" panose="02020603050405020304" pitchFamily="18" charset="0"/>
            </a:rPr>
            <a:t>Bargaining Power of Customers: High</a:t>
          </a:r>
        </a:p>
      </dgm:t>
    </dgm:pt>
    <dgm:pt modelId="{B455DD28-54D7-4CD9-B8B1-F40C4D3F3A5A}" type="parTrans" cxnId="{6A0BE19F-750E-4F60-9A8C-46D6C4FF6D1B}">
      <dgm:prSet/>
      <dgm:spPr/>
      <dgm:t>
        <a:bodyPr/>
        <a:lstStyle/>
        <a:p>
          <a:endParaRPr lang="en-GB"/>
        </a:p>
      </dgm:t>
    </dgm:pt>
    <dgm:pt modelId="{B5769F76-7913-49A2-8899-FB491CF7F2E5}" type="sibTrans" cxnId="{6A0BE19F-750E-4F60-9A8C-46D6C4FF6D1B}">
      <dgm:prSet/>
      <dgm:spPr/>
      <dgm:t>
        <a:bodyPr/>
        <a:lstStyle/>
        <a:p>
          <a:endParaRPr lang="en-GB"/>
        </a:p>
      </dgm:t>
    </dgm:pt>
    <dgm:pt modelId="{518D397B-933D-4AE5-B852-42259399BAE7}">
      <dgm:prSet/>
      <dgm:spPr/>
      <dgm:t>
        <a:bodyPr/>
        <a:lstStyle/>
        <a:p>
          <a:r>
            <a:rPr lang="en-GB" b="1">
              <a:latin typeface="Times New Roman" panose="02020603050405020304" pitchFamily="18" charset="0"/>
              <a:cs typeface="Times New Roman" panose="02020603050405020304" pitchFamily="18" charset="0"/>
            </a:rPr>
            <a:t>Bargaining Power of Suppliers: Low</a:t>
          </a:r>
        </a:p>
      </dgm:t>
    </dgm:pt>
    <dgm:pt modelId="{B0CBC5F6-028C-4FC2-BCDD-EE9AD4A2E8BF}" type="parTrans" cxnId="{33DF1B81-204D-4F48-9AA9-7E0B67D30745}">
      <dgm:prSet/>
      <dgm:spPr/>
      <dgm:t>
        <a:bodyPr/>
        <a:lstStyle/>
        <a:p>
          <a:endParaRPr lang="en-GB"/>
        </a:p>
      </dgm:t>
    </dgm:pt>
    <dgm:pt modelId="{BE2CA2F9-30CE-428C-ABEF-1D2CB43EC0FE}" type="sibTrans" cxnId="{33DF1B81-204D-4F48-9AA9-7E0B67D30745}">
      <dgm:prSet/>
      <dgm:spPr/>
      <dgm:t>
        <a:bodyPr/>
        <a:lstStyle/>
        <a:p>
          <a:endParaRPr lang="en-GB"/>
        </a:p>
      </dgm:t>
    </dgm:pt>
    <dgm:pt modelId="{995EC589-1A57-4488-A60C-DCCC1C3E0027}" type="pres">
      <dgm:prSet presAssocID="{87FEE208-C4B6-40BB-AC77-D7B5B26CC745}" presName="linear" presStyleCnt="0">
        <dgm:presLayoutVars>
          <dgm:dir/>
          <dgm:animLvl val="lvl"/>
          <dgm:resizeHandles val="exact"/>
        </dgm:presLayoutVars>
      </dgm:prSet>
      <dgm:spPr/>
      <dgm:t>
        <a:bodyPr/>
        <a:lstStyle/>
        <a:p>
          <a:endParaRPr lang="en-GB"/>
        </a:p>
      </dgm:t>
    </dgm:pt>
    <dgm:pt modelId="{9A32D7C8-0862-4B1A-A328-A5B7A6015095}" type="pres">
      <dgm:prSet presAssocID="{004AC7EB-6FF8-4BE4-A936-6EEB9CC6C120}" presName="parentLin" presStyleCnt="0"/>
      <dgm:spPr/>
      <dgm:t>
        <a:bodyPr/>
        <a:lstStyle/>
        <a:p>
          <a:endParaRPr lang="en-GB"/>
        </a:p>
      </dgm:t>
    </dgm:pt>
    <dgm:pt modelId="{E66313EF-350E-416B-864E-E647A54209D5}" type="pres">
      <dgm:prSet presAssocID="{004AC7EB-6FF8-4BE4-A936-6EEB9CC6C120}" presName="parentLeftMargin" presStyleLbl="node1" presStyleIdx="0" presStyleCnt="5"/>
      <dgm:spPr/>
      <dgm:t>
        <a:bodyPr/>
        <a:lstStyle/>
        <a:p>
          <a:endParaRPr lang="en-GB"/>
        </a:p>
      </dgm:t>
    </dgm:pt>
    <dgm:pt modelId="{781F07F6-81D6-4A8D-AD58-912A59375843}" type="pres">
      <dgm:prSet presAssocID="{004AC7EB-6FF8-4BE4-A936-6EEB9CC6C120}" presName="parentText" presStyleLbl="node1" presStyleIdx="0" presStyleCnt="5">
        <dgm:presLayoutVars>
          <dgm:chMax val="0"/>
          <dgm:bulletEnabled val="1"/>
        </dgm:presLayoutVars>
      </dgm:prSet>
      <dgm:spPr/>
      <dgm:t>
        <a:bodyPr/>
        <a:lstStyle/>
        <a:p>
          <a:endParaRPr lang="en-GB"/>
        </a:p>
      </dgm:t>
    </dgm:pt>
    <dgm:pt modelId="{D6B1B1A4-E631-4A1A-97F7-0372EA796A66}" type="pres">
      <dgm:prSet presAssocID="{004AC7EB-6FF8-4BE4-A936-6EEB9CC6C120}" presName="negativeSpace" presStyleCnt="0"/>
      <dgm:spPr/>
      <dgm:t>
        <a:bodyPr/>
        <a:lstStyle/>
        <a:p>
          <a:endParaRPr lang="en-GB"/>
        </a:p>
      </dgm:t>
    </dgm:pt>
    <dgm:pt modelId="{6252FDFD-DAEF-4766-8749-653B8FA36F25}" type="pres">
      <dgm:prSet presAssocID="{004AC7EB-6FF8-4BE4-A936-6EEB9CC6C120}" presName="childText" presStyleLbl="conFgAcc1" presStyleIdx="0" presStyleCnt="5">
        <dgm:presLayoutVars>
          <dgm:bulletEnabled val="1"/>
        </dgm:presLayoutVars>
      </dgm:prSet>
      <dgm:spPr/>
      <dgm:t>
        <a:bodyPr/>
        <a:lstStyle/>
        <a:p>
          <a:endParaRPr lang="en-GB"/>
        </a:p>
      </dgm:t>
    </dgm:pt>
    <dgm:pt modelId="{C47601CD-2D92-40C6-AEC0-D1CE66F66A1E}" type="pres">
      <dgm:prSet presAssocID="{838170FD-F6A2-41C0-B18B-C04D36D18235}" presName="spaceBetweenRectangles" presStyleCnt="0"/>
      <dgm:spPr/>
      <dgm:t>
        <a:bodyPr/>
        <a:lstStyle/>
        <a:p>
          <a:endParaRPr lang="en-GB"/>
        </a:p>
      </dgm:t>
    </dgm:pt>
    <dgm:pt modelId="{AB9C4229-1C24-4899-8871-05B278A1ED5B}" type="pres">
      <dgm:prSet presAssocID="{E0B7D474-3AE3-4869-A3CC-F56C4D35BFAC}" presName="parentLin" presStyleCnt="0"/>
      <dgm:spPr/>
      <dgm:t>
        <a:bodyPr/>
        <a:lstStyle/>
        <a:p>
          <a:endParaRPr lang="en-GB"/>
        </a:p>
      </dgm:t>
    </dgm:pt>
    <dgm:pt modelId="{EB1C6E2D-34D0-454B-B85F-D3FAEB3BFBA9}" type="pres">
      <dgm:prSet presAssocID="{E0B7D474-3AE3-4869-A3CC-F56C4D35BFAC}" presName="parentLeftMargin" presStyleLbl="node1" presStyleIdx="0" presStyleCnt="5"/>
      <dgm:spPr/>
      <dgm:t>
        <a:bodyPr/>
        <a:lstStyle/>
        <a:p>
          <a:endParaRPr lang="en-GB"/>
        </a:p>
      </dgm:t>
    </dgm:pt>
    <dgm:pt modelId="{A0E2085D-3899-4B78-9E9D-1516D02B1569}" type="pres">
      <dgm:prSet presAssocID="{E0B7D474-3AE3-4869-A3CC-F56C4D35BFAC}" presName="parentText" presStyleLbl="node1" presStyleIdx="1" presStyleCnt="5">
        <dgm:presLayoutVars>
          <dgm:chMax val="0"/>
          <dgm:bulletEnabled val="1"/>
        </dgm:presLayoutVars>
      </dgm:prSet>
      <dgm:spPr/>
      <dgm:t>
        <a:bodyPr/>
        <a:lstStyle/>
        <a:p>
          <a:endParaRPr lang="en-GB"/>
        </a:p>
      </dgm:t>
    </dgm:pt>
    <dgm:pt modelId="{BD950EFC-DC71-4757-A47F-2FA2145F9928}" type="pres">
      <dgm:prSet presAssocID="{E0B7D474-3AE3-4869-A3CC-F56C4D35BFAC}" presName="negativeSpace" presStyleCnt="0"/>
      <dgm:spPr/>
      <dgm:t>
        <a:bodyPr/>
        <a:lstStyle/>
        <a:p>
          <a:endParaRPr lang="en-GB"/>
        </a:p>
      </dgm:t>
    </dgm:pt>
    <dgm:pt modelId="{D92EB72E-2D6B-405E-8482-91369733BD2F}" type="pres">
      <dgm:prSet presAssocID="{E0B7D474-3AE3-4869-A3CC-F56C4D35BFAC}" presName="childText" presStyleLbl="conFgAcc1" presStyleIdx="1" presStyleCnt="5">
        <dgm:presLayoutVars>
          <dgm:bulletEnabled val="1"/>
        </dgm:presLayoutVars>
      </dgm:prSet>
      <dgm:spPr/>
      <dgm:t>
        <a:bodyPr/>
        <a:lstStyle/>
        <a:p>
          <a:endParaRPr lang="en-GB"/>
        </a:p>
      </dgm:t>
    </dgm:pt>
    <dgm:pt modelId="{CF9753EF-9FA8-4E21-8FA9-DEE73DD1BBF8}" type="pres">
      <dgm:prSet presAssocID="{3278175C-C465-4162-86D8-0EFFF3E0461C}" presName="spaceBetweenRectangles" presStyleCnt="0"/>
      <dgm:spPr/>
      <dgm:t>
        <a:bodyPr/>
        <a:lstStyle/>
        <a:p>
          <a:endParaRPr lang="en-GB"/>
        </a:p>
      </dgm:t>
    </dgm:pt>
    <dgm:pt modelId="{CC656293-C945-4E62-9554-47A9AF8B30C6}" type="pres">
      <dgm:prSet presAssocID="{E59AA73A-44B5-479F-B245-90190B205C91}" presName="parentLin" presStyleCnt="0"/>
      <dgm:spPr/>
      <dgm:t>
        <a:bodyPr/>
        <a:lstStyle/>
        <a:p>
          <a:endParaRPr lang="en-GB"/>
        </a:p>
      </dgm:t>
    </dgm:pt>
    <dgm:pt modelId="{06C041B1-2099-49D8-9772-54928FEBF130}" type="pres">
      <dgm:prSet presAssocID="{E59AA73A-44B5-479F-B245-90190B205C91}" presName="parentLeftMargin" presStyleLbl="node1" presStyleIdx="1" presStyleCnt="5"/>
      <dgm:spPr/>
      <dgm:t>
        <a:bodyPr/>
        <a:lstStyle/>
        <a:p>
          <a:endParaRPr lang="en-GB"/>
        </a:p>
      </dgm:t>
    </dgm:pt>
    <dgm:pt modelId="{D4DD5FFE-BD1A-4519-B7DD-2F9904D0E875}" type="pres">
      <dgm:prSet presAssocID="{E59AA73A-44B5-479F-B245-90190B205C91}" presName="parentText" presStyleLbl="node1" presStyleIdx="2" presStyleCnt="5">
        <dgm:presLayoutVars>
          <dgm:chMax val="0"/>
          <dgm:bulletEnabled val="1"/>
        </dgm:presLayoutVars>
      </dgm:prSet>
      <dgm:spPr/>
      <dgm:t>
        <a:bodyPr/>
        <a:lstStyle/>
        <a:p>
          <a:endParaRPr lang="en-GB"/>
        </a:p>
      </dgm:t>
    </dgm:pt>
    <dgm:pt modelId="{A7B598F9-DD3D-49A9-B435-2888B8391A84}" type="pres">
      <dgm:prSet presAssocID="{E59AA73A-44B5-479F-B245-90190B205C91}" presName="negativeSpace" presStyleCnt="0"/>
      <dgm:spPr/>
      <dgm:t>
        <a:bodyPr/>
        <a:lstStyle/>
        <a:p>
          <a:endParaRPr lang="en-GB"/>
        </a:p>
      </dgm:t>
    </dgm:pt>
    <dgm:pt modelId="{D01E802A-EA21-41A1-B68E-90BD30E90DEE}" type="pres">
      <dgm:prSet presAssocID="{E59AA73A-44B5-479F-B245-90190B205C91}" presName="childText" presStyleLbl="conFgAcc1" presStyleIdx="2" presStyleCnt="5">
        <dgm:presLayoutVars>
          <dgm:bulletEnabled val="1"/>
        </dgm:presLayoutVars>
      </dgm:prSet>
      <dgm:spPr/>
      <dgm:t>
        <a:bodyPr/>
        <a:lstStyle/>
        <a:p>
          <a:endParaRPr lang="en-GB"/>
        </a:p>
      </dgm:t>
    </dgm:pt>
    <dgm:pt modelId="{685D81E1-7286-4130-B612-CC5FCC7D4B71}" type="pres">
      <dgm:prSet presAssocID="{C187D366-3C33-4495-A0C1-D5AE35821331}" presName="spaceBetweenRectangles" presStyleCnt="0"/>
      <dgm:spPr/>
      <dgm:t>
        <a:bodyPr/>
        <a:lstStyle/>
        <a:p>
          <a:endParaRPr lang="en-GB"/>
        </a:p>
      </dgm:t>
    </dgm:pt>
    <dgm:pt modelId="{E87A9804-B6A5-466B-A697-2329339B340F}" type="pres">
      <dgm:prSet presAssocID="{518D397B-933D-4AE5-B852-42259399BAE7}" presName="parentLin" presStyleCnt="0"/>
      <dgm:spPr/>
      <dgm:t>
        <a:bodyPr/>
        <a:lstStyle/>
        <a:p>
          <a:endParaRPr lang="en-GB"/>
        </a:p>
      </dgm:t>
    </dgm:pt>
    <dgm:pt modelId="{A8D332B2-199B-4CBE-9111-59ECCF2A9FEA}" type="pres">
      <dgm:prSet presAssocID="{518D397B-933D-4AE5-B852-42259399BAE7}" presName="parentLeftMargin" presStyleLbl="node1" presStyleIdx="2" presStyleCnt="5"/>
      <dgm:spPr/>
      <dgm:t>
        <a:bodyPr/>
        <a:lstStyle/>
        <a:p>
          <a:endParaRPr lang="en-GB"/>
        </a:p>
      </dgm:t>
    </dgm:pt>
    <dgm:pt modelId="{1A9214CC-8B38-4BA1-BB63-CFD2AB307E24}" type="pres">
      <dgm:prSet presAssocID="{518D397B-933D-4AE5-B852-42259399BAE7}" presName="parentText" presStyleLbl="node1" presStyleIdx="3" presStyleCnt="5">
        <dgm:presLayoutVars>
          <dgm:chMax val="0"/>
          <dgm:bulletEnabled val="1"/>
        </dgm:presLayoutVars>
      </dgm:prSet>
      <dgm:spPr/>
      <dgm:t>
        <a:bodyPr/>
        <a:lstStyle/>
        <a:p>
          <a:endParaRPr lang="en-GB"/>
        </a:p>
      </dgm:t>
    </dgm:pt>
    <dgm:pt modelId="{FAFC9CC1-3A16-4E2C-8A87-459130CED27F}" type="pres">
      <dgm:prSet presAssocID="{518D397B-933D-4AE5-B852-42259399BAE7}" presName="negativeSpace" presStyleCnt="0"/>
      <dgm:spPr/>
      <dgm:t>
        <a:bodyPr/>
        <a:lstStyle/>
        <a:p>
          <a:endParaRPr lang="en-GB"/>
        </a:p>
      </dgm:t>
    </dgm:pt>
    <dgm:pt modelId="{FAC29A1B-1F7B-4D18-A16B-ABA3602E161B}" type="pres">
      <dgm:prSet presAssocID="{518D397B-933D-4AE5-B852-42259399BAE7}" presName="childText" presStyleLbl="conFgAcc1" presStyleIdx="3" presStyleCnt="5">
        <dgm:presLayoutVars>
          <dgm:bulletEnabled val="1"/>
        </dgm:presLayoutVars>
      </dgm:prSet>
      <dgm:spPr/>
      <dgm:t>
        <a:bodyPr/>
        <a:lstStyle/>
        <a:p>
          <a:endParaRPr lang="en-GB"/>
        </a:p>
      </dgm:t>
    </dgm:pt>
    <dgm:pt modelId="{1B2B22C4-D6A2-4E0C-8E7C-0E5515165D16}" type="pres">
      <dgm:prSet presAssocID="{BE2CA2F9-30CE-428C-ABEF-1D2CB43EC0FE}" presName="spaceBetweenRectangles" presStyleCnt="0"/>
      <dgm:spPr/>
      <dgm:t>
        <a:bodyPr/>
        <a:lstStyle/>
        <a:p>
          <a:endParaRPr lang="en-GB"/>
        </a:p>
      </dgm:t>
    </dgm:pt>
    <dgm:pt modelId="{C52F1A5C-F1E3-4A4F-9C1E-E5E8A1F56000}" type="pres">
      <dgm:prSet presAssocID="{B7E3AC1B-66FE-4D94-B48F-C2BACCCFBAB9}" presName="parentLin" presStyleCnt="0"/>
      <dgm:spPr/>
      <dgm:t>
        <a:bodyPr/>
        <a:lstStyle/>
        <a:p>
          <a:endParaRPr lang="en-GB"/>
        </a:p>
      </dgm:t>
    </dgm:pt>
    <dgm:pt modelId="{5D540279-A3BB-4025-8606-CECF9C111B05}" type="pres">
      <dgm:prSet presAssocID="{B7E3AC1B-66FE-4D94-B48F-C2BACCCFBAB9}" presName="parentLeftMargin" presStyleLbl="node1" presStyleIdx="3" presStyleCnt="5"/>
      <dgm:spPr/>
      <dgm:t>
        <a:bodyPr/>
        <a:lstStyle/>
        <a:p>
          <a:endParaRPr lang="en-GB"/>
        </a:p>
      </dgm:t>
    </dgm:pt>
    <dgm:pt modelId="{31C4E86E-F5A8-41F9-89CA-DA7EAB420AD9}" type="pres">
      <dgm:prSet presAssocID="{B7E3AC1B-66FE-4D94-B48F-C2BACCCFBAB9}" presName="parentText" presStyleLbl="node1" presStyleIdx="4" presStyleCnt="5">
        <dgm:presLayoutVars>
          <dgm:chMax val="0"/>
          <dgm:bulletEnabled val="1"/>
        </dgm:presLayoutVars>
      </dgm:prSet>
      <dgm:spPr/>
      <dgm:t>
        <a:bodyPr/>
        <a:lstStyle/>
        <a:p>
          <a:endParaRPr lang="en-GB"/>
        </a:p>
      </dgm:t>
    </dgm:pt>
    <dgm:pt modelId="{26ED91BB-BEC3-4A89-8FAB-8B8EB5D8372A}" type="pres">
      <dgm:prSet presAssocID="{B7E3AC1B-66FE-4D94-B48F-C2BACCCFBAB9}" presName="negativeSpace" presStyleCnt="0"/>
      <dgm:spPr/>
      <dgm:t>
        <a:bodyPr/>
        <a:lstStyle/>
        <a:p>
          <a:endParaRPr lang="en-GB"/>
        </a:p>
      </dgm:t>
    </dgm:pt>
    <dgm:pt modelId="{87B08695-2E79-4833-BE22-CEC42D7668F3}" type="pres">
      <dgm:prSet presAssocID="{B7E3AC1B-66FE-4D94-B48F-C2BACCCFBAB9}" presName="childText" presStyleLbl="conFgAcc1" presStyleIdx="4" presStyleCnt="5">
        <dgm:presLayoutVars>
          <dgm:bulletEnabled val="1"/>
        </dgm:presLayoutVars>
      </dgm:prSet>
      <dgm:spPr/>
      <dgm:t>
        <a:bodyPr/>
        <a:lstStyle/>
        <a:p>
          <a:endParaRPr lang="en-GB"/>
        </a:p>
      </dgm:t>
    </dgm:pt>
  </dgm:ptLst>
  <dgm:cxnLst>
    <dgm:cxn modelId="{0AB3E101-01D8-4C59-9DF4-67BC99B615BA}" type="presOf" srcId="{B7E3AC1B-66FE-4D94-B48F-C2BACCCFBAB9}" destId="{31C4E86E-F5A8-41F9-89CA-DA7EAB420AD9}" srcOrd="1" destOrd="0" presId="urn:microsoft.com/office/officeart/2005/8/layout/list1"/>
    <dgm:cxn modelId="{E897FBDE-1676-4B74-B1B5-EACF2B5042A1}" type="presOf" srcId="{E59AA73A-44B5-479F-B245-90190B205C91}" destId="{D4DD5FFE-BD1A-4519-B7DD-2F9904D0E875}" srcOrd="1" destOrd="0" presId="urn:microsoft.com/office/officeart/2005/8/layout/list1"/>
    <dgm:cxn modelId="{95A29FE5-6969-4C06-A42A-AFF5E1B7063B}" type="presOf" srcId="{004AC7EB-6FF8-4BE4-A936-6EEB9CC6C120}" destId="{E66313EF-350E-416B-864E-E647A54209D5}" srcOrd="0" destOrd="0" presId="urn:microsoft.com/office/officeart/2005/8/layout/list1"/>
    <dgm:cxn modelId="{FCFD1304-C47E-4F59-B686-DA1A6544370D}" type="presOf" srcId="{004AC7EB-6FF8-4BE4-A936-6EEB9CC6C120}" destId="{781F07F6-81D6-4A8D-AD58-912A59375843}" srcOrd="1" destOrd="0" presId="urn:microsoft.com/office/officeart/2005/8/layout/list1"/>
    <dgm:cxn modelId="{B73300FE-F39D-4435-B3DF-B796B93DFE5B}" type="presOf" srcId="{B7E3AC1B-66FE-4D94-B48F-C2BACCCFBAB9}" destId="{5D540279-A3BB-4025-8606-CECF9C111B05}" srcOrd="0" destOrd="0" presId="urn:microsoft.com/office/officeart/2005/8/layout/list1"/>
    <dgm:cxn modelId="{B0062272-2A35-4933-8D59-0F7A686EF59B}" srcId="{87FEE208-C4B6-40BB-AC77-D7B5B26CC745}" destId="{004AC7EB-6FF8-4BE4-A936-6EEB9CC6C120}" srcOrd="0" destOrd="0" parTransId="{258F008B-9814-491A-8206-46D3B2A34A68}" sibTransId="{838170FD-F6A2-41C0-B18B-C04D36D18235}"/>
    <dgm:cxn modelId="{33DF1B81-204D-4F48-9AA9-7E0B67D30745}" srcId="{87FEE208-C4B6-40BB-AC77-D7B5B26CC745}" destId="{518D397B-933D-4AE5-B852-42259399BAE7}" srcOrd="3" destOrd="0" parTransId="{B0CBC5F6-028C-4FC2-BCDD-EE9AD4A2E8BF}" sibTransId="{BE2CA2F9-30CE-428C-ABEF-1D2CB43EC0FE}"/>
    <dgm:cxn modelId="{9CE4AC92-652A-4D9F-8BCF-67433C5CC93D}" type="presOf" srcId="{518D397B-933D-4AE5-B852-42259399BAE7}" destId="{A8D332B2-199B-4CBE-9111-59ECCF2A9FEA}" srcOrd="0" destOrd="0" presId="urn:microsoft.com/office/officeart/2005/8/layout/list1"/>
    <dgm:cxn modelId="{CCFAE402-AF75-4E67-9707-D66417C7D46E}" type="presOf" srcId="{87FEE208-C4B6-40BB-AC77-D7B5B26CC745}" destId="{995EC589-1A57-4488-A60C-DCCC1C3E0027}" srcOrd="0" destOrd="0" presId="urn:microsoft.com/office/officeart/2005/8/layout/list1"/>
    <dgm:cxn modelId="{275CC0EB-3981-4FF2-8CED-266E8334558E}" srcId="{87FEE208-C4B6-40BB-AC77-D7B5B26CC745}" destId="{E0B7D474-3AE3-4869-A3CC-F56C4D35BFAC}" srcOrd="1" destOrd="0" parTransId="{F338849F-5526-4EF6-BD68-4D2BB9DA565F}" sibTransId="{3278175C-C465-4162-86D8-0EFFF3E0461C}"/>
    <dgm:cxn modelId="{08338789-7024-4253-8D35-5F555BAE55FB}" srcId="{87FEE208-C4B6-40BB-AC77-D7B5B26CC745}" destId="{E59AA73A-44B5-479F-B245-90190B205C91}" srcOrd="2" destOrd="0" parTransId="{E703F40E-E673-490D-B981-3BB98A823E49}" sibTransId="{C187D366-3C33-4495-A0C1-D5AE35821331}"/>
    <dgm:cxn modelId="{2AF82EC8-9B5E-4A58-9F67-DFA73A191620}" type="presOf" srcId="{E0B7D474-3AE3-4869-A3CC-F56C4D35BFAC}" destId="{EB1C6E2D-34D0-454B-B85F-D3FAEB3BFBA9}" srcOrd="0" destOrd="0" presId="urn:microsoft.com/office/officeart/2005/8/layout/list1"/>
    <dgm:cxn modelId="{6A0BE19F-750E-4F60-9A8C-46D6C4FF6D1B}" srcId="{87FEE208-C4B6-40BB-AC77-D7B5B26CC745}" destId="{B7E3AC1B-66FE-4D94-B48F-C2BACCCFBAB9}" srcOrd="4" destOrd="0" parTransId="{B455DD28-54D7-4CD9-B8B1-F40C4D3F3A5A}" sibTransId="{B5769F76-7913-49A2-8899-FB491CF7F2E5}"/>
    <dgm:cxn modelId="{4325D5A2-5165-4303-85C1-235674CA4221}" type="presOf" srcId="{E59AA73A-44B5-479F-B245-90190B205C91}" destId="{06C041B1-2099-49D8-9772-54928FEBF130}" srcOrd="0" destOrd="0" presId="urn:microsoft.com/office/officeart/2005/8/layout/list1"/>
    <dgm:cxn modelId="{4F0D523C-85C4-4962-BBF0-8423DD29BAD4}" type="presOf" srcId="{518D397B-933D-4AE5-B852-42259399BAE7}" destId="{1A9214CC-8B38-4BA1-BB63-CFD2AB307E24}" srcOrd="1" destOrd="0" presId="urn:microsoft.com/office/officeart/2005/8/layout/list1"/>
    <dgm:cxn modelId="{6BFB711F-779D-4DE5-B173-E475865A6898}" type="presOf" srcId="{E0B7D474-3AE3-4869-A3CC-F56C4D35BFAC}" destId="{A0E2085D-3899-4B78-9E9D-1516D02B1569}" srcOrd="1" destOrd="0" presId="urn:microsoft.com/office/officeart/2005/8/layout/list1"/>
    <dgm:cxn modelId="{FDB11A8E-AB7C-4FAA-8918-85E0B513766F}" type="presParOf" srcId="{995EC589-1A57-4488-A60C-DCCC1C3E0027}" destId="{9A32D7C8-0862-4B1A-A328-A5B7A6015095}" srcOrd="0" destOrd="0" presId="urn:microsoft.com/office/officeart/2005/8/layout/list1"/>
    <dgm:cxn modelId="{B4527DEF-9830-4F48-86AE-DA7B330EA241}" type="presParOf" srcId="{9A32D7C8-0862-4B1A-A328-A5B7A6015095}" destId="{E66313EF-350E-416B-864E-E647A54209D5}" srcOrd="0" destOrd="0" presId="urn:microsoft.com/office/officeart/2005/8/layout/list1"/>
    <dgm:cxn modelId="{4DD92E99-6325-4DBD-9636-4AF925003CA9}" type="presParOf" srcId="{9A32D7C8-0862-4B1A-A328-A5B7A6015095}" destId="{781F07F6-81D6-4A8D-AD58-912A59375843}" srcOrd="1" destOrd="0" presId="urn:microsoft.com/office/officeart/2005/8/layout/list1"/>
    <dgm:cxn modelId="{B43AD982-548E-447A-B28E-F2EC509DEF26}" type="presParOf" srcId="{995EC589-1A57-4488-A60C-DCCC1C3E0027}" destId="{D6B1B1A4-E631-4A1A-97F7-0372EA796A66}" srcOrd="1" destOrd="0" presId="urn:microsoft.com/office/officeart/2005/8/layout/list1"/>
    <dgm:cxn modelId="{15BA4D03-9DF1-48DC-8208-72B6AFE9E088}" type="presParOf" srcId="{995EC589-1A57-4488-A60C-DCCC1C3E0027}" destId="{6252FDFD-DAEF-4766-8749-653B8FA36F25}" srcOrd="2" destOrd="0" presId="urn:microsoft.com/office/officeart/2005/8/layout/list1"/>
    <dgm:cxn modelId="{3FC1D307-084B-4482-B29D-C272D6CB329C}" type="presParOf" srcId="{995EC589-1A57-4488-A60C-DCCC1C3E0027}" destId="{C47601CD-2D92-40C6-AEC0-D1CE66F66A1E}" srcOrd="3" destOrd="0" presId="urn:microsoft.com/office/officeart/2005/8/layout/list1"/>
    <dgm:cxn modelId="{10EA30BE-692D-4491-B070-04CA1CE2B561}" type="presParOf" srcId="{995EC589-1A57-4488-A60C-DCCC1C3E0027}" destId="{AB9C4229-1C24-4899-8871-05B278A1ED5B}" srcOrd="4" destOrd="0" presId="urn:microsoft.com/office/officeart/2005/8/layout/list1"/>
    <dgm:cxn modelId="{B5D742FD-BC53-479B-8EDE-767264303FDF}" type="presParOf" srcId="{AB9C4229-1C24-4899-8871-05B278A1ED5B}" destId="{EB1C6E2D-34D0-454B-B85F-D3FAEB3BFBA9}" srcOrd="0" destOrd="0" presId="urn:microsoft.com/office/officeart/2005/8/layout/list1"/>
    <dgm:cxn modelId="{0037E8BC-B91E-40BD-8839-C2B4674BE9CA}" type="presParOf" srcId="{AB9C4229-1C24-4899-8871-05B278A1ED5B}" destId="{A0E2085D-3899-4B78-9E9D-1516D02B1569}" srcOrd="1" destOrd="0" presId="urn:microsoft.com/office/officeart/2005/8/layout/list1"/>
    <dgm:cxn modelId="{91687996-CA2A-4E9F-AE2E-FB66D3D00D3E}" type="presParOf" srcId="{995EC589-1A57-4488-A60C-DCCC1C3E0027}" destId="{BD950EFC-DC71-4757-A47F-2FA2145F9928}" srcOrd="5" destOrd="0" presId="urn:microsoft.com/office/officeart/2005/8/layout/list1"/>
    <dgm:cxn modelId="{69AC065D-B1B3-4642-A16E-6353422B557A}" type="presParOf" srcId="{995EC589-1A57-4488-A60C-DCCC1C3E0027}" destId="{D92EB72E-2D6B-405E-8482-91369733BD2F}" srcOrd="6" destOrd="0" presId="urn:microsoft.com/office/officeart/2005/8/layout/list1"/>
    <dgm:cxn modelId="{CC1C7FDE-F734-43B9-93BC-F6109F6EEE7C}" type="presParOf" srcId="{995EC589-1A57-4488-A60C-DCCC1C3E0027}" destId="{CF9753EF-9FA8-4E21-8FA9-DEE73DD1BBF8}" srcOrd="7" destOrd="0" presId="urn:microsoft.com/office/officeart/2005/8/layout/list1"/>
    <dgm:cxn modelId="{D8F9F255-651C-44FB-A41C-948B7716A793}" type="presParOf" srcId="{995EC589-1A57-4488-A60C-DCCC1C3E0027}" destId="{CC656293-C945-4E62-9554-47A9AF8B30C6}" srcOrd="8" destOrd="0" presId="urn:microsoft.com/office/officeart/2005/8/layout/list1"/>
    <dgm:cxn modelId="{DEE53181-FF3A-4C03-AE99-A8C84316C10B}" type="presParOf" srcId="{CC656293-C945-4E62-9554-47A9AF8B30C6}" destId="{06C041B1-2099-49D8-9772-54928FEBF130}" srcOrd="0" destOrd="0" presId="urn:microsoft.com/office/officeart/2005/8/layout/list1"/>
    <dgm:cxn modelId="{8BF9A7B0-09F8-42BA-BBC1-CB2A10280487}" type="presParOf" srcId="{CC656293-C945-4E62-9554-47A9AF8B30C6}" destId="{D4DD5FFE-BD1A-4519-B7DD-2F9904D0E875}" srcOrd="1" destOrd="0" presId="urn:microsoft.com/office/officeart/2005/8/layout/list1"/>
    <dgm:cxn modelId="{7ED125CF-40E2-4C07-98AC-FA2ADFFC1BB0}" type="presParOf" srcId="{995EC589-1A57-4488-A60C-DCCC1C3E0027}" destId="{A7B598F9-DD3D-49A9-B435-2888B8391A84}" srcOrd="9" destOrd="0" presId="urn:microsoft.com/office/officeart/2005/8/layout/list1"/>
    <dgm:cxn modelId="{4D489E3C-EE14-41ED-AB86-713B0C2165E5}" type="presParOf" srcId="{995EC589-1A57-4488-A60C-DCCC1C3E0027}" destId="{D01E802A-EA21-41A1-B68E-90BD30E90DEE}" srcOrd="10" destOrd="0" presId="urn:microsoft.com/office/officeart/2005/8/layout/list1"/>
    <dgm:cxn modelId="{5D6A8177-320E-4F51-B004-46AEB8750FAE}" type="presParOf" srcId="{995EC589-1A57-4488-A60C-DCCC1C3E0027}" destId="{685D81E1-7286-4130-B612-CC5FCC7D4B71}" srcOrd="11" destOrd="0" presId="urn:microsoft.com/office/officeart/2005/8/layout/list1"/>
    <dgm:cxn modelId="{624CB5F2-5F0C-4B72-8CE4-D4ECCA80F714}" type="presParOf" srcId="{995EC589-1A57-4488-A60C-DCCC1C3E0027}" destId="{E87A9804-B6A5-466B-A697-2329339B340F}" srcOrd="12" destOrd="0" presId="urn:microsoft.com/office/officeart/2005/8/layout/list1"/>
    <dgm:cxn modelId="{B87FFF5F-C877-47C9-B0AB-1A123842F85F}" type="presParOf" srcId="{E87A9804-B6A5-466B-A697-2329339B340F}" destId="{A8D332B2-199B-4CBE-9111-59ECCF2A9FEA}" srcOrd="0" destOrd="0" presId="urn:microsoft.com/office/officeart/2005/8/layout/list1"/>
    <dgm:cxn modelId="{6DE39284-7CEA-45A6-B7B7-F302B69FB7B9}" type="presParOf" srcId="{E87A9804-B6A5-466B-A697-2329339B340F}" destId="{1A9214CC-8B38-4BA1-BB63-CFD2AB307E24}" srcOrd="1" destOrd="0" presId="urn:microsoft.com/office/officeart/2005/8/layout/list1"/>
    <dgm:cxn modelId="{16FA46F9-4E83-4201-99EE-EDC2EBED6D0A}" type="presParOf" srcId="{995EC589-1A57-4488-A60C-DCCC1C3E0027}" destId="{FAFC9CC1-3A16-4E2C-8A87-459130CED27F}" srcOrd="13" destOrd="0" presId="urn:microsoft.com/office/officeart/2005/8/layout/list1"/>
    <dgm:cxn modelId="{3580BEA7-E38B-4FF6-9520-401F2EAA2D7C}" type="presParOf" srcId="{995EC589-1A57-4488-A60C-DCCC1C3E0027}" destId="{FAC29A1B-1F7B-4D18-A16B-ABA3602E161B}" srcOrd="14" destOrd="0" presId="urn:microsoft.com/office/officeart/2005/8/layout/list1"/>
    <dgm:cxn modelId="{1651D447-7822-498F-A8F4-F950694CFF30}" type="presParOf" srcId="{995EC589-1A57-4488-A60C-DCCC1C3E0027}" destId="{1B2B22C4-D6A2-4E0C-8E7C-0E5515165D16}" srcOrd="15" destOrd="0" presId="urn:microsoft.com/office/officeart/2005/8/layout/list1"/>
    <dgm:cxn modelId="{F7E05F01-8ABE-49A7-809F-538F496B5F87}" type="presParOf" srcId="{995EC589-1A57-4488-A60C-DCCC1C3E0027}" destId="{C52F1A5C-F1E3-4A4F-9C1E-E5E8A1F56000}" srcOrd="16" destOrd="0" presId="urn:microsoft.com/office/officeart/2005/8/layout/list1"/>
    <dgm:cxn modelId="{59533E36-411F-43B3-8C20-2500EE4C1490}" type="presParOf" srcId="{C52F1A5C-F1E3-4A4F-9C1E-E5E8A1F56000}" destId="{5D540279-A3BB-4025-8606-CECF9C111B05}" srcOrd="0" destOrd="0" presId="urn:microsoft.com/office/officeart/2005/8/layout/list1"/>
    <dgm:cxn modelId="{FD0FEB87-F11F-4414-B620-95C4F30FBF4E}" type="presParOf" srcId="{C52F1A5C-F1E3-4A4F-9C1E-E5E8A1F56000}" destId="{31C4E86E-F5A8-41F9-89CA-DA7EAB420AD9}" srcOrd="1" destOrd="0" presId="urn:microsoft.com/office/officeart/2005/8/layout/list1"/>
    <dgm:cxn modelId="{EB35B4B1-7844-402E-9A9B-8D7167610169}" type="presParOf" srcId="{995EC589-1A57-4488-A60C-DCCC1C3E0027}" destId="{26ED91BB-BEC3-4A89-8FAB-8B8EB5D8372A}" srcOrd="17" destOrd="0" presId="urn:microsoft.com/office/officeart/2005/8/layout/list1"/>
    <dgm:cxn modelId="{FDAB3D3D-8BA8-4750-ACA3-347F2845A191}" type="presParOf" srcId="{995EC589-1A57-4488-A60C-DCCC1C3E0027}" destId="{87B08695-2E79-4833-BE22-CEC42D7668F3}"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52FDFD-DAEF-4766-8749-653B8FA36F25}">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781F07F6-81D6-4A8D-AD58-912A59375843}">
      <dsp:nvSpPr>
        <dsp:cNvPr id="0" name=""/>
        <dsp:cNvSpPr/>
      </dsp:nvSpPr>
      <dsp:spPr>
        <a:xfrm>
          <a:off x="274320" y="50399"/>
          <a:ext cx="3840480" cy="41328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Competitive Rivalry: High</a:t>
          </a:r>
          <a:endParaRPr lang="en-GB" sz="1400" kern="1200">
            <a:latin typeface="Times New Roman" panose="02020603050405020304" pitchFamily="18" charset="0"/>
            <a:cs typeface="Times New Roman" panose="02020603050405020304" pitchFamily="18" charset="0"/>
          </a:endParaRPr>
        </a:p>
      </dsp:txBody>
      <dsp:txXfrm>
        <a:off x="294495" y="70574"/>
        <a:ext cx="3800130" cy="372930"/>
      </dsp:txXfrm>
    </dsp:sp>
    <dsp:sp modelId="{D92EB72E-2D6B-405E-8482-91369733BD2F}">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0E2085D-3899-4B78-9E9D-1516D02B1569}">
      <dsp:nvSpPr>
        <dsp:cNvPr id="0" name=""/>
        <dsp:cNvSpPr/>
      </dsp:nvSpPr>
      <dsp:spPr>
        <a:xfrm>
          <a:off x="274320" y="685440"/>
          <a:ext cx="3840480" cy="41328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Threat of New Entrants: Medium</a:t>
          </a:r>
          <a:endParaRPr lang="en-GB" sz="1400" kern="1200">
            <a:latin typeface="Times New Roman" panose="02020603050405020304" pitchFamily="18" charset="0"/>
            <a:cs typeface="Times New Roman" panose="02020603050405020304" pitchFamily="18" charset="0"/>
          </a:endParaRPr>
        </a:p>
      </dsp:txBody>
      <dsp:txXfrm>
        <a:off x="294495" y="705615"/>
        <a:ext cx="3800130" cy="372930"/>
      </dsp:txXfrm>
    </dsp:sp>
    <dsp:sp modelId="{D01E802A-EA21-41A1-B68E-90BD30E90DEE}">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4DD5FFE-BD1A-4519-B7DD-2F9904D0E875}">
      <dsp:nvSpPr>
        <dsp:cNvPr id="0" name=""/>
        <dsp:cNvSpPr/>
      </dsp:nvSpPr>
      <dsp:spPr>
        <a:xfrm>
          <a:off x="274320" y="1320480"/>
          <a:ext cx="3840480" cy="41328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Threats of Substitutes: Low</a:t>
          </a:r>
          <a:endParaRPr lang="en-GB" sz="1400" kern="1200">
            <a:latin typeface="Times New Roman" panose="02020603050405020304" pitchFamily="18" charset="0"/>
            <a:cs typeface="Times New Roman" panose="02020603050405020304" pitchFamily="18" charset="0"/>
          </a:endParaRPr>
        </a:p>
      </dsp:txBody>
      <dsp:txXfrm>
        <a:off x="294495" y="1340655"/>
        <a:ext cx="3800130" cy="372930"/>
      </dsp:txXfrm>
    </dsp:sp>
    <dsp:sp modelId="{FAC29A1B-1F7B-4D18-A16B-ABA3602E161B}">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1A9214CC-8B38-4BA1-BB63-CFD2AB307E24}">
      <dsp:nvSpPr>
        <dsp:cNvPr id="0" name=""/>
        <dsp:cNvSpPr/>
      </dsp:nvSpPr>
      <dsp:spPr>
        <a:xfrm>
          <a:off x="274320" y="1955520"/>
          <a:ext cx="3840480" cy="41328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Bargaining Power of Suppliers: Low</a:t>
          </a:r>
        </a:p>
      </dsp:txBody>
      <dsp:txXfrm>
        <a:off x="294495" y="1975695"/>
        <a:ext cx="3800130" cy="372930"/>
      </dsp:txXfrm>
    </dsp:sp>
    <dsp:sp modelId="{87B08695-2E79-4833-BE22-CEC42D7668F3}">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31C4E86E-F5A8-41F9-89CA-DA7EAB420AD9}">
      <dsp:nvSpPr>
        <dsp:cNvPr id="0" name=""/>
        <dsp:cNvSpPr/>
      </dsp:nvSpPr>
      <dsp:spPr>
        <a:xfrm>
          <a:off x="274320" y="2590560"/>
          <a:ext cx="3840480" cy="41328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Bargaining Power of Customers: High</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AC925-6178-4A63-B47C-6331E277A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11</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Gangan Wife</dc:creator>
  <cp:keywords/>
  <dc:description/>
  <cp:lastModifiedBy>Alamgir Hossain Alamgir</cp:lastModifiedBy>
  <cp:revision>12</cp:revision>
  <dcterms:created xsi:type="dcterms:W3CDTF">2020-09-01T00:07:00Z</dcterms:created>
  <dcterms:modified xsi:type="dcterms:W3CDTF">2020-09-01T12:39:00Z</dcterms:modified>
</cp:coreProperties>
</file>