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A1C320" w14:textId="7F94B28C" w:rsidR="007C56B4" w:rsidRPr="006D5B68" w:rsidRDefault="007C56B4" w:rsidP="007C56B4">
      <w:pPr>
        <w:spacing w:line="360" w:lineRule="auto"/>
        <w:jc w:val="center"/>
        <w:rPr>
          <w:rFonts w:ascii="Arial" w:hAnsi="Arial" w:cs="Arial"/>
          <w:color w:val="000000" w:themeColor="text1"/>
          <w:sz w:val="48"/>
          <w:szCs w:val="48"/>
        </w:rPr>
      </w:pPr>
      <w:r w:rsidRPr="006D5B68">
        <w:rPr>
          <w:rFonts w:ascii="Arial" w:hAnsi="Arial" w:cs="Arial"/>
          <w:b/>
          <w:bCs/>
          <w:color w:val="000000" w:themeColor="text1"/>
          <w:sz w:val="48"/>
          <w:szCs w:val="48"/>
        </w:rPr>
        <w:t>Module Code:</w:t>
      </w:r>
      <w:r w:rsidRPr="006D5B68">
        <w:rPr>
          <w:rFonts w:ascii="Arial" w:hAnsi="Arial" w:cs="Arial"/>
          <w:color w:val="000000" w:themeColor="text1"/>
          <w:sz w:val="48"/>
          <w:szCs w:val="48"/>
        </w:rPr>
        <w:t xml:space="preserve"> LCLM400</w:t>
      </w:r>
      <w:r w:rsidR="00671873">
        <w:rPr>
          <w:rFonts w:ascii="Arial" w:hAnsi="Arial" w:cs="Arial"/>
          <w:color w:val="000000" w:themeColor="text1"/>
          <w:sz w:val="48"/>
          <w:szCs w:val="48"/>
        </w:rPr>
        <w:t>2</w:t>
      </w:r>
    </w:p>
    <w:p w14:paraId="18C77918" w14:textId="618BEFF3" w:rsidR="007C56B4" w:rsidRPr="006D5B68" w:rsidRDefault="007C56B4" w:rsidP="007C56B4">
      <w:pPr>
        <w:spacing w:line="360" w:lineRule="auto"/>
        <w:jc w:val="center"/>
        <w:rPr>
          <w:rFonts w:ascii="Arial" w:hAnsi="Arial" w:cs="Arial"/>
          <w:color w:val="000000" w:themeColor="text1"/>
          <w:sz w:val="48"/>
          <w:szCs w:val="48"/>
        </w:rPr>
      </w:pPr>
      <w:r w:rsidRPr="006D5B68">
        <w:rPr>
          <w:rFonts w:ascii="Arial" w:hAnsi="Arial" w:cs="Arial"/>
          <w:b/>
          <w:bCs/>
          <w:color w:val="000000" w:themeColor="text1"/>
          <w:sz w:val="48"/>
          <w:szCs w:val="48"/>
        </w:rPr>
        <w:t>Module Name:</w:t>
      </w:r>
      <w:r w:rsidRPr="006D5B68">
        <w:rPr>
          <w:rFonts w:ascii="Arial" w:hAnsi="Arial" w:cs="Arial"/>
          <w:color w:val="000000" w:themeColor="text1"/>
          <w:sz w:val="48"/>
          <w:szCs w:val="48"/>
        </w:rPr>
        <w:t xml:space="preserve"> </w:t>
      </w:r>
      <w:r>
        <w:rPr>
          <w:rFonts w:ascii="Arial" w:hAnsi="Arial" w:cs="Arial"/>
          <w:color w:val="000000" w:themeColor="text1"/>
          <w:sz w:val="48"/>
          <w:szCs w:val="48"/>
        </w:rPr>
        <w:t>Digital</w:t>
      </w:r>
      <w:r w:rsidRPr="006D5B68">
        <w:rPr>
          <w:rFonts w:ascii="Arial" w:hAnsi="Arial" w:cs="Arial"/>
          <w:color w:val="000000" w:themeColor="text1"/>
          <w:sz w:val="48"/>
          <w:szCs w:val="48"/>
        </w:rPr>
        <w:t xml:space="preserve"> Skills</w:t>
      </w:r>
    </w:p>
    <w:p w14:paraId="377D58B9" w14:textId="77777777" w:rsidR="007C56B4" w:rsidRPr="006D5B68" w:rsidRDefault="007C56B4" w:rsidP="007C56B4">
      <w:pPr>
        <w:spacing w:line="360" w:lineRule="auto"/>
        <w:jc w:val="center"/>
        <w:rPr>
          <w:rFonts w:ascii="Arial" w:hAnsi="Arial" w:cs="Arial"/>
          <w:color w:val="000000" w:themeColor="text1"/>
          <w:sz w:val="48"/>
          <w:szCs w:val="48"/>
        </w:rPr>
      </w:pPr>
      <w:r w:rsidRPr="006D5B68">
        <w:rPr>
          <w:rFonts w:ascii="Arial" w:hAnsi="Arial" w:cs="Arial"/>
          <w:b/>
          <w:bCs/>
          <w:color w:val="000000" w:themeColor="text1"/>
          <w:sz w:val="48"/>
          <w:szCs w:val="48"/>
        </w:rPr>
        <w:t>Name:</w:t>
      </w:r>
      <w:r w:rsidRPr="006D5B68">
        <w:rPr>
          <w:rFonts w:ascii="Arial" w:hAnsi="Arial" w:cs="Arial"/>
          <w:color w:val="000000" w:themeColor="text1"/>
          <w:sz w:val="48"/>
          <w:szCs w:val="48"/>
        </w:rPr>
        <w:t xml:space="preserve"> </w:t>
      </w:r>
      <w:r>
        <w:rPr>
          <w:rFonts w:ascii="Arial" w:hAnsi="Arial" w:cs="Arial"/>
          <w:color w:val="000000" w:themeColor="text1"/>
          <w:sz w:val="48"/>
          <w:szCs w:val="48"/>
        </w:rPr>
        <w:t>Maria Camelia</w:t>
      </w:r>
      <w:r w:rsidRPr="006D5B68">
        <w:rPr>
          <w:rFonts w:ascii="Arial" w:hAnsi="Arial" w:cs="Arial"/>
          <w:color w:val="000000" w:themeColor="text1"/>
          <w:sz w:val="48"/>
          <w:szCs w:val="48"/>
        </w:rPr>
        <w:t xml:space="preserve"> </w:t>
      </w:r>
      <w:proofErr w:type="spellStart"/>
      <w:r w:rsidRPr="006D5B68">
        <w:rPr>
          <w:rFonts w:ascii="Arial" w:hAnsi="Arial" w:cs="Arial"/>
          <w:color w:val="000000" w:themeColor="text1"/>
          <w:sz w:val="48"/>
          <w:szCs w:val="48"/>
        </w:rPr>
        <w:t>Cenusa</w:t>
      </w:r>
      <w:proofErr w:type="spellEnd"/>
    </w:p>
    <w:p w14:paraId="5EC1843A" w14:textId="77777777" w:rsidR="007C56B4" w:rsidRPr="006D5B68" w:rsidRDefault="007C56B4" w:rsidP="007C56B4">
      <w:pPr>
        <w:spacing w:line="360" w:lineRule="auto"/>
        <w:jc w:val="center"/>
        <w:rPr>
          <w:rFonts w:ascii="Arial" w:hAnsi="Arial" w:cs="Arial"/>
          <w:color w:val="000000" w:themeColor="text1"/>
          <w:sz w:val="48"/>
          <w:szCs w:val="48"/>
        </w:rPr>
      </w:pPr>
      <w:r w:rsidRPr="006D5B68">
        <w:rPr>
          <w:rFonts w:ascii="Arial" w:hAnsi="Arial" w:cs="Arial"/>
          <w:b/>
          <w:bCs/>
          <w:color w:val="000000" w:themeColor="text1"/>
          <w:sz w:val="48"/>
          <w:szCs w:val="48"/>
        </w:rPr>
        <w:t>Student ID Number:</w:t>
      </w:r>
      <w:r w:rsidRPr="006D5B68">
        <w:rPr>
          <w:rFonts w:ascii="Arial" w:hAnsi="Arial" w:cs="Arial"/>
          <w:color w:val="000000" w:themeColor="text1"/>
          <w:sz w:val="48"/>
          <w:szCs w:val="48"/>
        </w:rPr>
        <w:t xml:space="preserve"> 2334848</w:t>
      </w:r>
    </w:p>
    <w:p w14:paraId="40FA88CD" w14:textId="122B3A61" w:rsidR="007C56B4" w:rsidRDefault="007C56B4" w:rsidP="007C56B4">
      <w:pPr>
        <w:spacing w:line="360" w:lineRule="auto"/>
        <w:jc w:val="center"/>
        <w:rPr>
          <w:rFonts w:ascii="Arial" w:hAnsi="Arial" w:cs="Arial"/>
          <w:color w:val="000000" w:themeColor="text1"/>
          <w:sz w:val="48"/>
          <w:szCs w:val="48"/>
        </w:rPr>
      </w:pPr>
      <w:r w:rsidRPr="006D5B68">
        <w:rPr>
          <w:rFonts w:ascii="Arial" w:hAnsi="Arial" w:cs="Arial"/>
          <w:b/>
          <w:bCs/>
          <w:color w:val="000000" w:themeColor="text1"/>
          <w:sz w:val="48"/>
          <w:szCs w:val="48"/>
        </w:rPr>
        <w:t>Word Count:</w:t>
      </w:r>
      <w:r w:rsidRPr="006D5B68">
        <w:rPr>
          <w:rFonts w:ascii="Arial" w:hAnsi="Arial" w:cs="Arial"/>
          <w:color w:val="000000" w:themeColor="text1"/>
          <w:sz w:val="48"/>
          <w:szCs w:val="48"/>
        </w:rPr>
        <w:t xml:space="preserve"> 1</w:t>
      </w:r>
      <w:r>
        <w:rPr>
          <w:rFonts w:ascii="Arial" w:hAnsi="Arial" w:cs="Arial"/>
          <w:color w:val="000000" w:themeColor="text1"/>
          <w:sz w:val="48"/>
          <w:szCs w:val="48"/>
        </w:rPr>
        <w:t>065</w:t>
      </w:r>
    </w:p>
    <w:p w14:paraId="069BDC29" w14:textId="77777777" w:rsidR="004A3664" w:rsidRDefault="004A3664" w:rsidP="007C56B4">
      <w:pPr>
        <w:spacing w:line="360" w:lineRule="auto"/>
        <w:jc w:val="center"/>
        <w:rPr>
          <w:rFonts w:ascii="Arial" w:hAnsi="Arial" w:cs="Arial"/>
          <w:color w:val="000000" w:themeColor="text1"/>
          <w:sz w:val="48"/>
          <w:szCs w:val="48"/>
        </w:rPr>
      </w:pPr>
    </w:p>
    <w:p w14:paraId="0643235F" w14:textId="77777777" w:rsidR="004A3664" w:rsidRDefault="004A3664" w:rsidP="007C56B4">
      <w:pPr>
        <w:spacing w:line="360" w:lineRule="auto"/>
        <w:jc w:val="center"/>
        <w:rPr>
          <w:rFonts w:ascii="Arial" w:hAnsi="Arial" w:cs="Arial"/>
          <w:color w:val="000000" w:themeColor="text1"/>
          <w:sz w:val="48"/>
          <w:szCs w:val="48"/>
        </w:rPr>
      </w:pPr>
    </w:p>
    <w:p w14:paraId="0BE36B02" w14:textId="77777777" w:rsidR="004A3664" w:rsidRDefault="004A3664" w:rsidP="007C56B4">
      <w:pPr>
        <w:spacing w:line="360" w:lineRule="auto"/>
        <w:jc w:val="center"/>
        <w:rPr>
          <w:rFonts w:ascii="Arial" w:hAnsi="Arial" w:cs="Arial"/>
          <w:color w:val="000000" w:themeColor="text1"/>
          <w:sz w:val="48"/>
          <w:szCs w:val="48"/>
        </w:rPr>
      </w:pPr>
    </w:p>
    <w:p w14:paraId="6E55B44F" w14:textId="77777777" w:rsidR="004A3664" w:rsidRDefault="004A3664" w:rsidP="007C56B4">
      <w:pPr>
        <w:spacing w:line="360" w:lineRule="auto"/>
        <w:jc w:val="center"/>
        <w:rPr>
          <w:rFonts w:ascii="Arial" w:hAnsi="Arial" w:cs="Arial"/>
          <w:color w:val="000000" w:themeColor="text1"/>
          <w:sz w:val="48"/>
          <w:szCs w:val="48"/>
        </w:rPr>
      </w:pPr>
    </w:p>
    <w:p w14:paraId="54197941" w14:textId="77777777" w:rsidR="004A3664" w:rsidRDefault="004A3664" w:rsidP="007C56B4">
      <w:pPr>
        <w:spacing w:line="360" w:lineRule="auto"/>
        <w:jc w:val="center"/>
        <w:rPr>
          <w:rFonts w:ascii="Arial" w:hAnsi="Arial" w:cs="Arial"/>
          <w:color w:val="000000" w:themeColor="text1"/>
          <w:sz w:val="48"/>
          <w:szCs w:val="48"/>
        </w:rPr>
      </w:pPr>
    </w:p>
    <w:p w14:paraId="6DC98501" w14:textId="77777777" w:rsidR="004A3664" w:rsidRDefault="004A3664" w:rsidP="007C56B4">
      <w:pPr>
        <w:spacing w:line="360" w:lineRule="auto"/>
        <w:jc w:val="center"/>
        <w:rPr>
          <w:rFonts w:ascii="Arial" w:hAnsi="Arial" w:cs="Arial"/>
          <w:color w:val="000000" w:themeColor="text1"/>
          <w:sz w:val="48"/>
          <w:szCs w:val="48"/>
        </w:rPr>
      </w:pPr>
    </w:p>
    <w:p w14:paraId="14B62CEE" w14:textId="77777777" w:rsidR="004A3664" w:rsidRDefault="004A3664" w:rsidP="007C56B4">
      <w:pPr>
        <w:spacing w:line="360" w:lineRule="auto"/>
        <w:jc w:val="center"/>
        <w:rPr>
          <w:rFonts w:ascii="Arial" w:hAnsi="Arial" w:cs="Arial"/>
          <w:color w:val="000000" w:themeColor="text1"/>
          <w:sz w:val="48"/>
          <w:szCs w:val="48"/>
        </w:rPr>
      </w:pPr>
    </w:p>
    <w:p w14:paraId="40EF6885" w14:textId="77777777" w:rsidR="004A3664" w:rsidRDefault="004A3664" w:rsidP="007C56B4">
      <w:pPr>
        <w:spacing w:line="360" w:lineRule="auto"/>
        <w:jc w:val="center"/>
        <w:rPr>
          <w:rFonts w:ascii="Arial" w:hAnsi="Arial" w:cs="Arial"/>
          <w:color w:val="000000" w:themeColor="text1"/>
          <w:sz w:val="48"/>
          <w:szCs w:val="48"/>
        </w:rPr>
      </w:pPr>
    </w:p>
    <w:p w14:paraId="28F02EBF" w14:textId="77777777" w:rsidR="004A3664" w:rsidRDefault="004A3664" w:rsidP="007C56B4">
      <w:pPr>
        <w:spacing w:line="360" w:lineRule="auto"/>
        <w:jc w:val="center"/>
        <w:rPr>
          <w:rFonts w:ascii="Arial" w:hAnsi="Arial" w:cs="Arial"/>
          <w:color w:val="000000" w:themeColor="text1"/>
          <w:sz w:val="48"/>
          <w:szCs w:val="48"/>
        </w:rPr>
      </w:pPr>
    </w:p>
    <w:p w14:paraId="66B297C1" w14:textId="77777777" w:rsidR="004A3664" w:rsidRPr="006D5B68" w:rsidRDefault="004A3664" w:rsidP="007C56B4">
      <w:pPr>
        <w:spacing w:line="360" w:lineRule="auto"/>
        <w:jc w:val="center"/>
        <w:rPr>
          <w:rFonts w:ascii="Arial" w:hAnsi="Arial" w:cs="Arial"/>
          <w:color w:val="000000" w:themeColor="text1"/>
          <w:sz w:val="48"/>
          <w:szCs w:val="48"/>
        </w:rPr>
      </w:pPr>
    </w:p>
    <w:p w14:paraId="6A1914C8" w14:textId="77777777" w:rsidR="007C56B4" w:rsidRPr="007C56B4" w:rsidRDefault="007C56B4" w:rsidP="007C56B4">
      <w:pPr>
        <w:rPr>
          <w:rFonts w:ascii="Times New Roman" w:hAnsi="Times New Roman" w:cs="Times New Roman"/>
          <w:lang w:eastAsia="en-GB"/>
        </w:rPr>
      </w:pPr>
    </w:p>
    <w:sdt>
      <w:sdtPr>
        <w:rPr>
          <w:rFonts w:asciiTheme="minorHAnsi" w:eastAsiaTheme="minorHAnsi" w:hAnsiTheme="minorHAnsi" w:cstheme="minorBidi"/>
          <w:b w:val="0"/>
          <w:bCs w:val="0"/>
          <w:color w:val="auto"/>
          <w:kern w:val="2"/>
          <w:sz w:val="24"/>
          <w:szCs w:val="24"/>
          <w:lang w:val="en-GB"/>
          <w14:ligatures w14:val="standardContextual"/>
        </w:rPr>
        <w:id w:val="1427466533"/>
        <w:docPartObj>
          <w:docPartGallery w:val="Table of Contents"/>
          <w:docPartUnique/>
        </w:docPartObj>
      </w:sdtPr>
      <w:sdtEndPr>
        <w:rPr>
          <w:noProof/>
        </w:rPr>
      </w:sdtEndPr>
      <w:sdtContent>
        <w:p w14:paraId="677491D4" w14:textId="65632F78" w:rsidR="004A3664" w:rsidRDefault="004A3664">
          <w:pPr>
            <w:pStyle w:val="TOCHeading"/>
          </w:pPr>
          <w:r>
            <w:t>Table of Contents</w:t>
          </w:r>
        </w:p>
        <w:p w14:paraId="1FEDE3D9" w14:textId="5E29345D" w:rsidR="004A3664" w:rsidRDefault="004A3664">
          <w:pPr>
            <w:pStyle w:val="TOC1"/>
            <w:tabs>
              <w:tab w:val="right" w:leader="dot" w:pos="9016"/>
            </w:tabs>
            <w:rPr>
              <w:rFonts w:eastAsiaTheme="minorEastAsia"/>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75657118" w:history="1">
            <w:r w:rsidRPr="00F34357">
              <w:rPr>
                <w:rStyle w:val="Hyperlink"/>
                <w:rFonts w:ascii="Arial" w:eastAsia="Times New Roman" w:hAnsi="Arial" w:cs="Arial"/>
                <w:noProof/>
                <w:lang w:eastAsia="en-GB"/>
              </w:rPr>
              <w:t>1. Introduction</w:t>
            </w:r>
            <w:r>
              <w:rPr>
                <w:noProof/>
                <w:webHidden/>
              </w:rPr>
              <w:tab/>
            </w:r>
            <w:r>
              <w:rPr>
                <w:noProof/>
                <w:webHidden/>
              </w:rPr>
              <w:fldChar w:fldCharType="begin"/>
            </w:r>
            <w:r>
              <w:rPr>
                <w:noProof/>
                <w:webHidden/>
              </w:rPr>
              <w:instrText xml:space="preserve"> PAGEREF _Toc175657118 \h </w:instrText>
            </w:r>
            <w:r>
              <w:rPr>
                <w:noProof/>
                <w:webHidden/>
              </w:rPr>
            </w:r>
            <w:r>
              <w:rPr>
                <w:noProof/>
                <w:webHidden/>
              </w:rPr>
              <w:fldChar w:fldCharType="separate"/>
            </w:r>
            <w:r>
              <w:rPr>
                <w:noProof/>
                <w:webHidden/>
              </w:rPr>
              <w:t>1</w:t>
            </w:r>
            <w:r>
              <w:rPr>
                <w:noProof/>
                <w:webHidden/>
              </w:rPr>
              <w:fldChar w:fldCharType="end"/>
            </w:r>
          </w:hyperlink>
        </w:p>
        <w:p w14:paraId="044ABC80" w14:textId="52991A57" w:rsidR="004A3664" w:rsidRDefault="00000000">
          <w:pPr>
            <w:pStyle w:val="TOC1"/>
            <w:tabs>
              <w:tab w:val="right" w:leader="dot" w:pos="9016"/>
            </w:tabs>
            <w:rPr>
              <w:rFonts w:eastAsiaTheme="minorEastAsia"/>
              <w:b w:val="0"/>
              <w:bCs w:val="0"/>
              <w:noProof/>
              <w:sz w:val="24"/>
              <w:szCs w:val="24"/>
              <w:lang w:eastAsia="en-GB"/>
            </w:rPr>
          </w:pPr>
          <w:hyperlink w:anchor="_Toc175657119" w:history="1">
            <w:r w:rsidR="004A3664" w:rsidRPr="00F34357">
              <w:rPr>
                <w:rStyle w:val="Hyperlink"/>
                <w:rFonts w:ascii="Arial" w:eastAsia="Times New Roman" w:hAnsi="Arial" w:cs="Arial"/>
                <w:noProof/>
                <w:lang w:eastAsia="en-GB"/>
              </w:rPr>
              <w:t>2. The Rise of Social Media in Recruitment</w:t>
            </w:r>
            <w:r w:rsidR="004A3664">
              <w:rPr>
                <w:noProof/>
                <w:webHidden/>
              </w:rPr>
              <w:tab/>
            </w:r>
            <w:r w:rsidR="004A3664">
              <w:rPr>
                <w:noProof/>
                <w:webHidden/>
              </w:rPr>
              <w:fldChar w:fldCharType="begin"/>
            </w:r>
            <w:r w:rsidR="004A3664">
              <w:rPr>
                <w:noProof/>
                <w:webHidden/>
              </w:rPr>
              <w:instrText xml:space="preserve"> PAGEREF _Toc175657119 \h </w:instrText>
            </w:r>
            <w:r w:rsidR="004A3664">
              <w:rPr>
                <w:noProof/>
                <w:webHidden/>
              </w:rPr>
            </w:r>
            <w:r w:rsidR="004A3664">
              <w:rPr>
                <w:noProof/>
                <w:webHidden/>
              </w:rPr>
              <w:fldChar w:fldCharType="separate"/>
            </w:r>
            <w:r w:rsidR="004A3664">
              <w:rPr>
                <w:noProof/>
                <w:webHidden/>
              </w:rPr>
              <w:t>1</w:t>
            </w:r>
            <w:r w:rsidR="004A3664">
              <w:rPr>
                <w:noProof/>
                <w:webHidden/>
              </w:rPr>
              <w:fldChar w:fldCharType="end"/>
            </w:r>
          </w:hyperlink>
        </w:p>
        <w:p w14:paraId="422E249C" w14:textId="04C0ADFE" w:rsidR="004A3664" w:rsidRDefault="00000000">
          <w:pPr>
            <w:pStyle w:val="TOC1"/>
            <w:tabs>
              <w:tab w:val="right" w:leader="dot" w:pos="9016"/>
            </w:tabs>
            <w:rPr>
              <w:rFonts w:eastAsiaTheme="minorEastAsia"/>
              <w:b w:val="0"/>
              <w:bCs w:val="0"/>
              <w:noProof/>
              <w:sz w:val="24"/>
              <w:szCs w:val="24"/>
              <w:lang w:eastAsia="en-GB"/>
            </w:rPr>
          </w:pPr>
          <w:hyperlink w:anchor="_Toc175657120" w:history="1">
            <w:r w:rsidR="004A3664" w:rsidRPr="00F34357">
              <w:rPr>
                <w:rStyle w:val="Hyperlink"/>
                <w:rFonts w:ascii="Arial" w:eastAsia="Times New Roman" w:hAnsi="Arial" w:cs="Arial"/>
                <w:noProof/>
                <w:lang w:eastAsia="en-GB"/>
              </w:rPr>
              <w:t>3. Advantages of Using LinkedIn and Facebook in Recruitment</w:t>
            </w:r>
            <w:r w:rsidR="004A3664">
              <w:rPr>
                <w:noProof/>
                <w:webHidden/>
              </w:rPr>
              <w:tab/>
            </w:r>
            <w:r w:rsidR="004A3664">
              <w:rPr>
                <w:noProof/>
                <w:webHidden/>
              </w:rPr>
              <w:fldChar w:fldCharType="begin"/>
            </w:r>
            <w:r w:rsidR="004A3664">
              <w:rPr>
                <w:noProof/>
                <w:webHidden/>
              </w:rPr>
              <w:instrText xml:space="preserve"> PAGEREF _Toc175657120 \h </w:instrText>
            </w:r>
            <w:r w:rsidR="004A3664">
              <w:rPr>
                <w:noProof/>
                <w:webHidden/>
              </w:rPr>
            </w:r>
            <w:r w:rsidR="004A3664">
              <w:rPr>
                <w:noProof/>
                <w:webHidden/>
              </w:rPr>
              <w:fldChar w:fldCharType="separate"/>
            </w:r>
            <w:r w:rsidR="004A3664">
              <w:rPr>
                <w:noProof/>
                <w:webHidden/>
              </w:rPr>
              <w:t>1</w:t>
            </w:r>
            <w:r w:rsidR="004A3664">
              <w:rPr>
                <w:noProof/>
                <w:webHidden/>
              </w:rPr>
              <w:fldChar w:fldCharType="end"/>
            </w:r>
          </w:hyperlink>
        </w:p>
        <w:p w14:paraId="7F3F51A8" w14:textId="0A2B6D9F" w:rsidR="004A3664" w:rsidRDefault="00000000">
          <w:pPr>
            <w:pStyle w:val="TOC2"/>
            <w:tabs>
              <w:tab w:val="right" w:leader="dot" w:pos="9016"/>
            </w:tabs>
            <w:rPr>
              <w:rFonts w:eastAsiaTheme="minorEastAsia"/>
              <w:i w:val="0"/>
              <w:iCs w:val="0"/>
              <w:noProof/>
              <w:sz w:val="24"/>
              <w:szCs w:val="24"/>
              <w:lang w:eastAsia="en-GB"/>
            </w:rPr>
          </w:pPr>
          <w:hyperlink w:anchor="_Toc175657121" w:history="1">
            <w:r w:rsidR="004A3664" w:rsidRPr="00F34357">
              <w:rPr>
                <w:rStyle w:val="Hyperlink"/>
                <w:rFonts w:ascii="Arial" w:eastAsia="Times New Roman" w:hAnsi="Arial" w:cs="Arial"/>
                <w:noProof/>
                <w:lang w:eastAsia="en-GB"/>
              </w:rPr>
              <w:t>3.1. Access to a Broader Talent Pool</w:t>
            </w:r>
            <w:r w:rsidR="004A3664">
              <w:rPr>
                <w:noProof/>
                <w:webHidden/>
              </w:rPr>
              <w:tab/>
            </w:r>
            <w:r w:rsidR="004A3664">
              <w:rPr>
                <w:noProof/>
                <w:webHidden/>
              </w:rPr>
              <w:fldChar w:fldCharType="begin"/>
            </w:r>
            <w:r w:rsidR="004A3664">
              <w:rPr>
                <w:noProof/>
                <w:webHidden/>
              </w:rPr>
              <w:instrText xml:space="preserve"> PAGEREF _Toc175657121 \h </w:instrText>
            </w:r>
            <w:r w:rsidR="004A3664">
              <w:rPr>
                <w:noProof/>
                <w:webHidden/>
              </w:rPr>
            </w:r>
            <w:r w:rsidR="004A3664">
              <w:rPr>
                <w:noProof/>
                <w:webHidden/>
              </w:rPr>
              <w:fldChar w:fldCharType="separate"/>
            </w:r>
            <w:r w:rsidR="004A3664">
              <w:rPr>
                <w:noProof/>
                <w:webHidden/>
              </w:rPr>
              <w:t>1</w:t>
            </w:r>
            <w:r w:rsidR="004A3664">
              <w:rPr>
                <w:noProof/>
                <w:webHidden/>
              </w:rPr>
              <w:fldChar w:fldCharType="end"/>
            </w:r>
          </w:hyperlink>
        </w:p>
        <w:p w14:paraId="3B2C83D5" w14:textId="50DB9EBB" w:rsidR="004A3664" w:rsidRDefault="00000000">
          <w:pPr>
            <w:pStyle w:val="TOC2"/>
            <w:tabs>
              <w:tab w:val="right" w:leader="dot" w:pos="9016"/>
            </w:tabs>
            <w:rPr>
              <w:rFonts w:eastAsiaTheme="minorEastAsia"/>
              <w:i w:val="0"/>
              <w:iCs w:val="0"/>
              <w:noProof/>
              <w:sz w:val="24"/>
              <w:szCs w:val="24"/>
              <w:lang w:eastAsia="en-GB"/>
            </w:rPr>
          </w:pPr>
          <w:hyperlink w:anchor="_Toc175657122" w:history="1">
            <w:r w:rsidR="004A3664" w:rsidRPr="00F34357">
              <w:rPr>
                <w:rStyle w:val="Hyperlink"/>
                <w:rFonts w:ascii="Arial" w:eastAsia="Times New Roman" w:hAnsi="Arial" w:cs="Arial"/>
                <w:noProof/>
                <w:lang w:eastAsia="en-GB"/>
              </w:rPr>
              <w:t>3.2. Cost-Effectiveness</w:t>
            </w:r>
            <w:r w:rsidR="004A3664">
              <w:rPr>
                <w:noProof/>
                <w:webHidden/>
              </w:rPr>
              <w:tab/>
            </w:r>
            <w:r w:rsidR="004A3664">
              <w:rPr>
                <w:noProof/>
                <w:webHidden/>
              </w:rPr>
              <w:fldChar w:fldCharType="begin"/>
            </w:r>
            <w:r w:rsidR="004A3664">
              <w:rPr>
                <w:noProof/>
                <w:webHidden/>
              </w:rPr>
              <w:instrText xml:space="preserve"> PAGEREF _Toc175657122 \h </w:instrText>
            </w:r>
            <w:r w:rsidR="004A3664">
              <w:rPr>
                <w:noProof/>
                <w:webHidden/>
              </w:rPr>
            </w:r>
            <w:r w:rsidR="004A3664">
              <w:rPr>
                <w:noProof/>
                <w:webHidden/>
              </w:rPr>
              <w:fldChar w:fldCharType="separate"/>
            </w:r>
            <w:r w:rsidR="004A3664">
              <w:rPr>
                <w:noProof/>
                <w:webHidden/>
              </w:rPr>
              <w:t>2</w:t>
            </w:r>
            <w:r w:rsidR="004A3664">
              <w:rPr>
                <w:noProof/>
                <w:webHidden/>
              </w:rPr>
              <w:fldChar w:fldCharType="end"/>
            </w:r>
          </w:hyperlink>
        </w:p>
        <w:p w14:paraId="35CA4823" w14:textId="653B730D" w:rsidR="004A3664" w:rsidRDefault="00000000">
          <w:pPr>
            <w:pStyle w:val="TOC2"/>
            <w:tabs>
              <w:tab w:val="right" w:leader="dot" w:pos="9016"/>
            </w:tabs>
            <w:rPr>
              <w:rFonts w:eastAsiaTheme="minorEastAsia"/>
              <w:i w:val="0"/>
              <w:iCs w:val="0"/>
              <w:noProof/>
              <w:sz w:val="24"/>
              <w:szCs w:val="24"/>
              <w:lang w:eastAsia="en-GB"/>
            </w:rPr>
          </w:pPr>
          <w:hyperlink w:anchor="_Toc175657123" w:history="1">
            <w:r w:rsidR="004A3664" w:rsidRPr="00F34357">
              <w:rPr>
                <w:rStyle w:val="Hyperlink"/>
                <w:rFonts w:ascii="Arial" w:eastAsia="Times New Roman" w:hAnsi="Arial" w:cs="Arial"/>
                <w:noProof/>
                <w:lang w:eastAsia="en-GB"/>
              </w:rPr>
              <w:t>3.3. Enhanced Employer Branding</w:t>
            </w:r>
            <w:r w:rsidR="004A3664">
              <w:rPr>
                <w:noProof/>
                <w:webHidden/>
              </w:rPr>
              <w:tab/>
            </w:r>
            <w:r w:rsidR="004A3664">
              <w:rPr>
                <w:noProof/>
                <w:webHidden/>
              </w:rPr>
              <w:fldChar w:fldCharType="begin"/>
            </w:r>
            <w:r w:rsidR="004A3664">
              <w:rPr>
                <w:noProof/>
                <w:webHidden/>
              </w:rPr>
              <w:instrText xml:space="preserve"> PAGEREF _Toc175657123 \h </w:instrText>
            </w:r>
            <w:r w:rsidR="004A3664">
              <w:rPr>
                <w:noProof/>
                <w:webHidden/>
              </w:rPr>
            </w:r>
            <w:r w:rsidR="004A3664">
              <w:rPr>
                <w:noProof/>
                <w:webHidden/>
              </w:rPr>
              <w:fldChar w:fldCharType="separate"/>
            </w:r>
            <w:r w:rsidR="004A3664">
              <w:rPr>
                <w:noProof/>
                <w:webHidden/>
              </w:rPr>
              <w:t>2</w:t>
            </w:r>
            <w:r w:rsidR="004A3664">
              <w:rPr>
                <w:noProof/>
                <w:webHidden/>
              </w:rPr>
              <w:fldChar w:fldCharType="end"/>
            </w:r>
          </w:hyperlink>
        </w:p>
        <w:p w14:paraId="2C3E44AD" w14:textId="335A127E" w:rsidR="004A3664" w:rsidRDefault="00000000">
          <w:pPr>
            <w:pStyle w:val="TOC2"/>
            <w:tabs>
              <w:tab w:val="right" w:leader="dot" w:pos="9016"/>
            </w:tabs>
            <w:rPr>
              <w:rFonts w:eastAsiaTheme="minorEastAsia"/>
              <w:i w:val="0"/>
              <w:iCs w:val="0"/>
              <w:noProof/>
              <w:sz w:val="24"/>
              <w:szCs w:val="24"/>
              <w:lang w:eastAsia="en-GB"/>
            </w:rPr>
          </w:pPr>
          <w:hyperlink w:anchor="_Toc175657124" w:history="1">
            <w:r w:rsidR="004A3664" w:rsidRPr="00F34357">
              <w:rPr>
                <w:rStyle w:val="Hyperlink"/>
                <w:rFonts w:ascii="Arial" w:eastAsia="Times New Roman" w:hAnsi="Arial" w:cs="Arial"/>
                <w:noProof/>
                <w:lang w:eastAsia="en-GB"/>
              </w:rPr>
              <w:t>3.4. Improved Candidate Screening</w:t>
            </w:r>
            <w:r w:rsidR="004A3664">
              <w:rPr>
                <w:noProof/>
                <w:webHidden/>
              </w:rPr>
              <w:tab/>
            </w:r>
            <w:r w:rsidR="004A3664">
              <w:rPr>
                <w:noProof/>
                <w:webHidden/>
              </w:rPr>
              <w:fldChar w:fldCharType="begin"/>
            </w:r>
            <w:r w:rsidR="004A3664">
              <w:rPr>
                <w:noProof/>
                <w:webHidden/>
              </w:rPr>
              <w:instrText xml:space="preserve"> PAGEREF _Toc175657124 \h </w:instrText>
            </w:r>
            <w:r w:rsidR="004A3664">
              <w:rPr>
                <w:noProof/>
                <w:webHidden/>
              </w:rPr>
            </w:r>
            <w:r w:rsidR="004A3664">
              <w:rPr>
                <w:noProof/>
                <w:webHidden/>
              </w:rPr>
              <w:fldChar w:fldCharType="separate"/>
            </w:r>
            <w:r w:rsidR="004A3664">
              <w:rPr>
                <w:noProof/>
                <w:webHidden/>
              </w:rPr>
              <w:t>2</w:t>
            </w:r>
            <w:r w:rsidR="004A3664">
              <w:rPr>
                <w:noProof/>
                <w:webHidden/>
              </w:rPr>
              <w:fldChar w:fldCharType="end"/>
            </w:r>
          </w:hyperlink>
        </w:p>
        <w:p w14:paraId="6BDD7224" w14:textId="341A30D3" w:rsidR="004A3664" w:rsidRDefault="00000000">
          <w:pPr>
            <w:pStyle w:val="TOC1"/>
            <w:tabs>
              <w:tab w:val="right" w:leader="dot" w:pos="9016"/>
            </w:tabs>
            <w:rPr>
              <w:rFonts w:eastAsiaTheme="minorEastAsia"/>
              <w:b w:val="0"/>
              <w:bCs w:val="0"/>
              <w:noProof/>
              <w:sz w:val="24"/>
              <w:szCs w:val="24"/>
              <w:lang w:eastAsia="en-GB"/>
            </w:rPr>
          </w:pPr>
          <w:hyperlink w:anchor="_Toc175657125" w:history="1">
            <w:r w:rsidR="004A3664" w:rsidRPr="00F34357">
              <w:rPr>
                <w:rStyle w:val="Hyperlink"/>
                <w:rFonts w:ascii="Arial" w:eastAsia="Times New Roman" w:hAnsi="Arial" w:cs="Arial"/>
                <w:noProof/>
                <w:lang w:eastAsia="en-GB"/>
              </w:rPr>
              <w:t>4. Disadvantages of Using LinkedIn and Facebook in Recruitment</w:t>
            </w:r>
            <w:r w:rsidR="004A3664">
              <w:rPr>
                <w:noProof/>
                <w:webHidden/>
              </w:rPr>
              <w:tab/>
            </w:r>
            <w:r w:rsidR="004A3664">
              <w:rPr>
                <w:noProof/>
                <w:webHidden/>
              </w:rPr>
              <w:fldChar w:fldCharType="begin"/>
            </w:r>
            <w:r w:rsidR="004A3664">
              <w:rPr>
                <w:noProof/>
                <w:webHidden/>
              </w:rPr>
              <w:instrText xml:space="preserve"> PAGEREF _Toc175657125 \h </w:instrText>
            </w:r>
            <w:r w:rsidR="004A3664">
              <w:rPr>
                <w:noProof/>
                <w:webHidden/>
              </w:rPr>
            </w:r>
            <w:r w:rsidR="004A3664">
              <w:rPr>
                <w:noProof/>
                <w:webHidden/>
              </w:rPr>
              <w:fldChar w:fldCharType="separate"/>
            </w:r>
            <w:r w:rsidR="004A3664">
              <w:rPr>
                <w:noProof/>
                <w:webHidden/>
              </w:rPr>
              <w:t>3</w:t>
            </w:r>
            <w:r w:rsidR="004A3664">
              <w:rPr>
                <w:noProof/>
                <w:webHidden/>
              </w:rPr>
              <w:fldChar w:fldCharType="end"/>
            </w:r>
          </w:hyperlink>
        </w:p>
        <w:p w14:paraId="2970D25B" w14:textId="342DEE42" w:rsidR="004A3664" w:rsidRDefault="00000000">
          <w:pPr>
            <w:pStyle w:val="TOC2"/>
            <w:tabs>
              <w:tab w:val="right" w:leader="dot" w:pos="9016"/>
            </w:tabs>
            <w:rPr>
              <w:rFonts w:eastAsiaTheme="minorEastAsia"/>
              <w:i w:val="0"/>
              <w:iCs w:val="0"/>
              <w:noProof/>
              <w:sz w:val="24"/>
              <w:szCs w:val="24"/>
              <w:lang w:eastAsia="en-GB"/>
            </w:rPr>
          </w:pPr>
          <w:hyperlink w:anchor="_Toc175657126" w:history="1">
            <w:r w:rsidR="004A3664" w:rsidRPr="00F34357">
              <w:rPr>
                <w:rStyle w:val="Hyperlink"/>
                <w:rFonts w:ascii="Arial" w:eastAsia="Times New Roman" w:hAnsi="Arial" w:cs="Arial"/>
                <w:noProof/>
                <w:lang w:eastAsia="en-GB"/>
              </w:rPr>
              <w:t>4.1. Privacy and Ethical Concerns</w:t>
            </w:r>
            <w:r w:rsidR="004A3664">
              <w:rPr>
                <w:noProof/>
                <w:webHidden/>
              </w:rPr>
              <w:tab/>
            </w:r>
            <w:r w:rsidR="004A3664">
              <w:rPr>
                <w:noProof/>
                <w:webHidden/>
              </w:rPr>
              <w:fldChar w:fldCharType="begin"/>
            </w:r>
            <w:r w:rsidR="004A3664">
              <w:rPr>
                <w:noProof/>
                <w:webHidden/>
              </w:rPr>
              <w:instrText xml:space="preserve"> PAGEREF _Toc175657126 \h </w:instrText>
            </w:r>
            <w:r w:rsidR="004A3664">
              <w:rPr>
                <w:noProof/>
                <w:webHidden/>
              </w:rPr>
            </w:r>
            <w:r w:rsidR="004A3664">
              <w:rPr>
                <w:noProof/>
                <w:webHidden/>
              </w:rPr>
              <w:fldChar w:fldCharType="separate"/>
            </w:r>
            <w:r w:rsidR="004A3664">
              <w:rPr>
                <w:noProof/>
                <w:webHidden/>
              </w:rPr>
              <w:t>3</w:t>
            </w:r>
            <w:r w:rsidR="004A3664">
              <w:rPr>
                <w:noProof/>
                <w:webHidden/>
              </w:rPr>
              <w:fldChar w:fldCharType="end"/>
            </w:r>
          </w:hyperlink>
        </w:p>
        <w:p w14:paraId="6842A986" w14:textId="1E4D4DB3" w:rsidR="004A3664" w:rsidRDefault="00000000">
          <w:pPr>
            <w:pStyle w:val="TOC2"/>
            <w:tabs>
              <w:tab w:val="right" w:leader="dot" w:pos="9016"/>
            </w:tabs>
            <w:rPr>
              <w:rFonts w:eastAsiaTheme="minorEastAsia"/>
              <w:i w:val="0"/>
              <w:iCs w:val="0"/>
              <w:noProof/>
              <w:sz w:val="24"/>
              <w:szCs w:val="24"/>
              <w:lang w:eastAsia="en-GB"/>
            </w:rPr>
          </w:pPr>
          <w:hyperlink w:anchor="_Toc175657127" w:history="1">
            <w:r w:rsidR="004A3664" w:rsidRPr="00F34357">
              <w:rPr>
                <w:rStyle w:val="Hyperlink"/>
                <w:rFonts w:ascii="Arial" w:eastAsia="Times New Roman" w:hAnsi="Arial" w:cs="Arial"/>
                <w:noProof/>
                <w:lang w:eastAsia="en-GB"/>
              </w:rPr>
              <w:t>4.2. Over-Reliance on Digital Profiles</w:t>
            </w:r>
            <w:r w:rsidR="004A3664">
              <w:rPr>
                <w:noProof/>
                <w:webHidden/>
              </w:rPr>
              <w:tab/>
            </w:r>
            <w:r w:rsidR="004A3664">
              <w:rPr>
                <w:noProof/>
                <w:webHidden/>
              </w:rPr>
              <w:fldChar w:fldCharType="begin"/>
            </w:r>
            <w:r w:rsidR="004A3664">
              <w:rPr>
                <w:noProof/>
                <w:webHidden/>
              </w:rPr>
              <w:instrText xml:space="preserve"> PAGEREF _Toc175657127 \h </w:instrText>
            </w:r>
            <w:r w:rsidR="004A3664">
              <w:rPr>
                <w:noProof/>
                <w:webHidden/>
              </w:rPr>
            </w:r>
            <w:r w:rsidR="004A3664">
              <w:rPr>
                <w:noProof/>
                <w:webHidden/>
              </w:rPr>
              <w:fldChar w:fldCharType="separate"/>
            </w:r>
            <w:r w:rsidR="004A3664">
              <w:rPr>
                <w:noProof/>
                <w:webHidden/>
              </w:rPr>
              <w:t>3</w:t>
            </w:r>
            <w:r w:rsidR="004A3664">
              <w:rPr>
                <w:noProof/>
                <w:webHidden/>
              </w:rPr>
              <w:fldChar w:fldCharType="end"/>
            </w:r>
          </w:hyperlink>
        </w:p>
        <w:p w14:paraId="606E69EC" w14:textId="5179F8C8" w:rsidR="004A3664" w:rsidRDefault="00000000">
          <w:pPr>
            <w:pStyle w:val="TOC2"/>
            <w:tabs>
              <w:tab w:val="right" w:leader="dot" w:pos="9016"/>
            </w:tabs>
            <w:rPr>
              <w:rFonts w:eastAsiaTheme="minorEastAsia"/>
              <w:i w:val="0"/>
              <w:iCs w:val="0"/>
              <w:noProof/>
              <w:sz w:val="24"/>
              <w:szCs w:val="24"/>
              <w:lang w:eastAsia="en-GB"/>
            </w:rPr>
          </w:pPr>
          <w:hyperlink w:anchor="_Toc175657128" w:history="1">
            <w:r w:rsidR="004A3664" w:rsidRPr="00F34357">
              <w:rPr>
                <w:rStyle w:val="Hyperlink"/>
                <w:rFonts w:ascii="Arial" w:eastAsia="Times New Roman" w:hAnsi="Arial" w:cs="Arial"/>
                <w:noProof/>
                <w:lang w:eastAsia="en-GB"/>
              </w:rPr>
              <w:t>4.3. Information Overload</w:t>
            </w:r>
            <w:r w:rsidR="004A3664">
              <w:rPr>
                <w:noProof/>
                <w:webHidden/>
              </w:rPr>
              <w:tab/>
            </w:r>
            <w:r w:rsidR="004A3664">
              <w:rPr>
                <w:noProof/>
                <w:webHidden/>
              </w:rPr>
              <w:fldChar w:fldCharType="begin"/>
            </w:r>
            <w:r w:rsidR="004A3664">
              <w:rPr>
                <w:noProof/>
                <w:webHidden/>
              </w:rPr>
              <w:instrText xml:space="preserve"> PAGEREF _Toc175657128 \h </w:instrText>
            </w:r>
            <w:r w:rsidR="004A3664">
              <w:rPr>
                <w:noProof/>
                <w:webHidden/>
              </w:rPr>
            </w:r>
            <w:r w:rsidR="004A3664">
              <w:rPr>
                <w:noProof/>
                <w:webHidden/>
              </w:rPr>
              <w:fldChar w:fldCharType="separate"/>
            </w:r>
            <w:r w:rsidR="004A3664">
              <w:rPr>
                <w:noProof/>
                <w:webHidden/>
              </w:rPr>
              <w:t>3</w:t>
            </w:r>
            <w:r w:rsidR="004A3664">
              <w:rPr>
                <w:noProof/>
                <w:webHidden/>
              </w:rPr>
              <w:fldChar w:fldCharType="end"/>
            </w:r>
          </w:hyperlink>
        </w:p>
        <w:p w14:paraId="06E26053" w14:textId="2FEE75AD" w:rsidR="004A3664" w:rsidRDefault="00000000">
          <w:pPr>
            <w:pStyle w:val="TOC1"/>
            <w:tabs>
              <w:tab w:val="right" w:leader="dot" w:pos="9016"/>
            </w:tabs>
            <w:rPr>
              <w:rFonts w:eastAsiaTheme="minorEastAsia"/>
              <w:b w:val="0"/>
              <w:bCs w:val="0"/>
              <w:noProof/>
              <w:sz w:val="24"/>
              <w:szCs w:val="24"/>
              <w:lang w:eastAsia="en-GB"/>
            </w:rPr>
          </w:pPr>
          <w:hyperlink w:anchor="_Toc175657129" w:history="1">
            <w:r w:rsidR="004A3664" w:rsidRPr="00F34357">
              <w:rPr>
                <w:rStyle w:val="Hyperlink"/>
                <w:rFonts w:ascii="Arial" w:eastAsia="Times New Roman" w:hAnsi="Arial" w:cs="Arial"/>
                <w:noProof/>
                <w:lang w:eastAsia="en-GB"/>
              </w:rPr>
              <w:t>5. Balancing the Use of Social Media in Recruitment</w:t>
            </w:r>
            <w:r w:rsidR="004A3664">
              <w:rPr>
                <w:noProof/>
                <w:webHidden/>
              </w:rPr>
              <w:tab/>
            </w:r>
            <w:r w:rsidR="004A3664">
              <w:rPr>
                <w:noProof/>
                <w:webHidden/>
              </w:rPr>
              <w:fldChar w:fldCharType="begin"/>
            </w:r>
            <w:r w:rsidR="004A3664">
              <w:rPr>
                <w:noProof/>
                <w:webHidden/>
              </w:rPr>
              <w:instrText xml:space="preserve"> PAGEREF _Toc175657129 \h </w:instrText>
            </w:r>
            <w:r w:rsidR="004A3664">
              <w:rPr>
                <w:noProof/>
                <w:webHidden/>
              </w:rPr>
            </w:r>
            <w:r w:rsidR="004A3664">
              <w:rPr>
                <w:noProof/>
                <w:webHidden/>
              </w:rPr>
              <w:fldChar w:fldCharType="separate"/>
            </w:r>
            <w:r w:rsidR="004A3664">
              <w:rPr>
                <w:noProof/>
                <w:webHidden/>
              </w:rPr>
              <w:t>3</w:t>
            </w:r>
            <w:r w:rsidR="004A3664">
              <w:rPr>
                <w:noProof/>
                <w:webHidden/>
              </w:rPr>
              <w:fldChar w:fldCharType="end"/>
            </w:r>
          </w:hyperlink>
        </w:p>
        <w:p w14:paraId="3595FE9C" w14:textId="34FD4168" w:rsidR="004A3664" w:rsidRDefault="00000000">
          <w:pPr>
            <w:pStyle w:val="TOC1"/>
            <w:tabs>
              <w:tab w:val="right" w:leader="dot" w:pos="9016"/>
            </w:tabs>
            <w:rPr>
              <w:rFonts w:eastAsiaTheme="minorEastAsia"/>
              <w:b w:val="0"/>
              <w:bCs w:val="0"/>
              <w:noProof/>
              <w:sz w:val="24"/>
              <w:szCs w:val="24"/>
              <w:lang w:eastAsia="en-GB"/>
            </w:rPr>
          </w:pPr>
          <w:hyperlink w:anchor="_Toc175657130" w:history="1">
            <w:r w:rsidR="004A3664" w:rsidRPr="00F34357">
              <w:rPr>
                <w:rStyle w:val="Hyperlink"/>
                <w:rFonts w:ascii="Arial" w:eastAsia="Times New Roman" w:hAnsi="Arial" w:cs="Arial"/>
                <w:noProof/>
                <w:lang w:eastAsia="en-GB"/>
              </w:rPr>
              <w:t>6. Conclusion</w:t>
            </w:r>
            <w:r w:rsidR="004A3664">
              <w:rPr>
                <w:noProof/>
                <w:webHidden/>
              </w:rPr>
              <w:tab/>
            </w:r>
            <w:r w:rsidR="004A3664">
              <w:rPr>
                <w:noProof/>
                <w:webHidden/>
              </w:rPr>
              <w:fldChar w:fldCharType="begin"/>
            </w:r>
            <w:r w:rsidR="004A3664">
              <w:rPr>
                <w:noProof/>
                <w:webHidden/>
              </w:rPr>
              <w:instrText xml:space="preserve"> PAGEREF _Toc175657130 \h </w:instrText>
            </w:r>
            <w:r w:rsidR="004A3664">
              <w:rPr>
                <w:noProof/>
                <w:webHidden/>
              </w:rPr>
            </w:r>
            <w:r w:rsidR="004A3664">
              <w:rPr>
                <w:noProof/>
                <w:webHidden/>
              </w:rPr>
              <w:fldChar w:fldCharType="separate"/>
            </w:r>
            <w:r w:rsidR="004A3664">
              <w:rPr>
                <w:noProof/>
                <w:webHidden/>
              </w:rPr>
              <w:t>4</w:t>
            </w:r>
            <w:r w:rsidR="004A3664">
              <w:rPr>
                <w:noProof/>
                <w:webHidden/>
              </w:rPr>
              <w:fldChar w:fldCharType="end"/>
            </w:r>
          </w:hyperlink>
        </w:p>
        <w:p w14:paraId="565571D3" w14:textId="1E8A2475" w:rsidR="004A3664" w:rsidRDefault="00000000">
          <w:pPr>
            <w:pStyle w:val="TOC1"/>
            <w:tabs>
              <w:tab w:val="right" w:leader="dot" w:pos="9016"/>
            </w:tabs>
            <w:rPr>
              <w:rFonts w:eastAsiaTheme="minorEastAsia"/>
              <w:b w:val="0"/>
              <w:bCs w:val="0"/>
              <w:noProof/>
              <w:sz w:val="24"/>
              <w:szCs w:val="24"/>
              <w:lang w:eastAsia="en-GB"/>
            </w:rPr>
          </w:pPr>
          <w:hyperlink w:anchor="_Toc175657131" w:history="1">
            <w:r w:rsidR="004A3664" w:rsidRPr="00F34357">
              <w:rPr>
                <w:rStyle w:val="Hyperlink"/>
                <w:rFonts w:ascii="Arial" w:hAnsi="Arial" w:cs="Arial"/>
                <w:noProof/>
              </w:rPr>
              <w:t>Reference List</w:t>
            </w:r>
            <w:r w:rsidR="004A3664">
              <w:rPr>
                <w:noProof/>
                <w:webHidden/>
              </w:rPr>
              <w:tab/>
            </w:r>
            <w:r w:rsidR="004A3664">
              <w:rPr>
                <w:noProof/>
                <w:webHidden/>
              </w:rPr>
              <w:fldChar w:fldCharType="begin"/>
            </w:r>
            <w:r w:rsidR="004A3664">
              <w:rPr>
                <w:noProof/>
                <w:webHidden/>
              </w:rPr>
              <w:instrText xml:space="preserve"> PAGEREF _Toc175657131 \h </w:instrText>
            </w:r>
            <w:r w:rsidR="004A3664">
              <w:rPr>
                <w:noProof/>
                <w:webHidden/>
              </w:rPr>
            </w:r>
            <w:r w:rsidR="004A3664">
              <w:rPr>
                <w:noProof/>
                <w:webHidden/>
              </w:rPr>
              <w:fldChar w:fldCharType="separate"/>
            </w:r>
            <w:r w:rsidR="004A3664">
              <w:rPr>
                <w:noProof/>
                <w:webHidden/>
              </w:rPr>
              <w:t>5</w:t>
            </w:r>
            <w:r w:rsidR="004A3664">
              <w:rPr>
                <w:noProof/>
                <w:webHidden/>
              </w:rPr>
              <w:fldChar w:fldCharType="end"/>
            </w:r>
          </w:hyperlink>
        </w:p>
        <w:p w14:paraId="7E0B7104" w14:textId="26FC8C9D" w:rsidR="004A3664" w:rsidRDefault="004A3664">
          <w:r>
            <w:rPr>
              <w:b/>
              <w:bCs/>
              <w:noProof/>
            </w:rPr>
            <w:fldChar w:fldCharType="end"/>
          </w:r>
        </w:p>
      </w:sdtContent>
    </w:sdt>
    <w:p w14:paraId="15096606" w14:textId="77777777" w:rsidR="007C56B4" w:rsidRDefault="007C56B4" w:rsidP="00F76B4E">
      <w:pPr>
        <w:pStyle w:val="Heading1"/>
        <w:spacing w:line="360" w:lineRule="auto"/>
        <w:rPr>
          <w:rFonts w:ascii="Times New Roman" w:eastAsia="Times New Roman" w:hAnsi="Times New Roman" w:cs="Times New Roman"/>
          <w:sz w:val="24"/>
          <w:szCs w:val="24"/>
          <w:lang w:eastAsia="en-GB"/>
        </w:rPr>
      </w:pPr>
    </w:p>
    <w:p w14:paraId="02284D75" w14:textId="77777777" w:rsidR="007C56B4" w:rsidRDefault="007C56B4" w:rsidP="00F76B4E">
      <w:pPr>
        <w:pStyle w:val="Heading1"/>
        <w:spacing w:line="360" w:lineRule="auto"/>
        <w:rPr>
          <w:rFonts w:ascii="Times New Roman" w:eastAsia="Times New Roman" w:hAnsi="Times New Roman" w:cs="Times New Roman"/>
          <w:sz w:val="24"/>
          <w:szCs w:val="24"/>
          <w:lang w:eastAsia="en-GB"/>
        </w:rPr>
      </w:pPr>
    </w:p>
    <w:p w14:paraId="5805AC01" w14:textId="77777777" w:rsidR="007C56B4" w:rsidRDefault="007C56B4" w:rsidP="00F76B4E">
      <w:pPr>
        <w:pStyle w:val="Heading1"/>
        <w:spacing w:line="360" w:lineRule="auto"/>
        <w:rPr>
          <w:rFonts w:ascii="Times New Roman" w:eastAsia="Times New Roman" w:hAnsi="Times New Roman" w:cs="Times New Roman"/>
          <w:sz w:val="24"/>
          <w:szCs w:val="24"/>
          <w:lang w:eastAsia="en-GB"/>
        </w:rPr>
      </w:pPr>
    </w:p>
    <w:p w14:paraId="52B11268" w14:textId="77777777" w:rsidR="004A3664" w:rsidRDefault="004A3664" w:rsidP="004A3664">
      <w:pPr>
        <w:rPr>
          <w:lang w:eastAsia="en-GB"/>
        </w:rPr>
      </w:pPr>
    </w:p>
    <w:p w14:paraId="40FC692D" w14:textId="77777777" w:rsidR="004A3664" w:rsidRDefault="004A3664" w:rsidP="004A3664">
      <w:pPr>
        <w:rPr>
          <w:lang w:eastAsia="en-GB"/>
        </w:rPr>
      </w:pPr>
    </w:p>
    <w:p w14:paraId="3BBD072A" w14:textId="77777777" w:rsidR="004A3664" w:rsidRDefault="004A3664" w:rsidP="004A3664">
      <w:pPr>
        <w:rPr>
          <w:lang w:eastAsia="en-GB"/>
        </w:rPr>
      </w:pPr>
    </w:p>
    <w:p w14:paraId="4D560E3D" w14:textId="77777777" w:rsidR="004A3664" w:rsidRDefault="004A3664" w:rsidP="004A3664">
      <w:pPr>
        <w:rPr>
          <w:lang w:eastAsia="en-GB"/>
        </w:rPr>
      </w:pPr>
    </w:p>
    <w:p w14:paraId="74162452" w14:textId="77777777" w:rsidR="004A3664" w:rsidRDefault="004A3664" w:rsidP="004A3664">
      <w:pPr>
        <w:rPr>
          <w:lang w:eastAsia="en-GB"/>
        </w:rPr>
      </w:pPr>
    </w:p>
    <w:p w14:paraId="06F60750" w14:textId="77777777" w:rsidR="004A3664" w:rsidRPr="004A3664" w:rsidRDefault="004A3664" w:rsidP="004A3664">
      <w:pPr>
        <w:rPr>
          <w:lang w:eastAsia="en-GB"/>
        </w:rPr>
      </w:pPr>
    </w:p>
    <w:p w14:paraId="3C3C567E" w14:textId="77777777" w:rsidR="004A3664" w:rsidRDefault="004A3664" w:rsidP="00F76B4E">
      <w:pPr>
        <w:pStyle w:val="Heading1"/>
        <w:spacing w:line="360" w:lineRule="auto"/>
        <w:rPr>
          <w:rFonts w:ascii="Times New Roman" w:eastAsia="Times New Roman" w:hAnsi="Times New Roman" w:cs="Times New Roman"/>
          <w:sz w:val="24"/>
          <w:szCs w:val="24"/>
          <w:lang w:eastAsia="en-GB"/>
        </w:rPr>
        <w:sectPr w:rsidR="004A3664">
          <w:footerReference w:type="even" r:id="rId8"/>
          <w:footerReference w:type="default" r:id="rId9"/>
          <w:pgSz w:w="11906" w:h="16838"/>
          <w:pgMar w:top="1440" w:right="1440" w:bottom="1440" w:left="1440" w:header="708" w:footer="708" w:gutter="0"/>
          <w:cols w:space="708"/>
          <w:docGrid w:linePitch="360"/>
        </w:sectPr>
      </w:pPr>
    </w:p>
    <w:p w14:paraId="2FB5821C" w14:textId="5F3038F3" w:rsidR="00F76B4E" w:rsidRPr="004A3664" w:rsidRDefault="00F76B4E" w:rsidP="004A3664">
      <w:pPr>
        <w:pStyle w:val="Heading1"/>
        <w:spacing w:line="360" w:lineRule="auto"/>
        <w:jc w:val="both"/>
        <w:rPr>
          <w:rFonts w:ascii="Arial" w:eastAsia="Times New Roman" w:hAnsi="Arial" w:cs="Arial"/>
          <w:sz w:val="24"/>
          <w:szCs w:val="24"/>
          <w:lang w:eastAsia="en-GB"/>
        </w:rPr>
      </w:pPr>
      <w:bookmarkStart w:id="0" w:name="_Toc175657118"/>
      <w:r w:rsidRPr="004A3664">
        <w:rPr>
          <w:rFonts w:ascii="Arial" w:eastAsia="Times New Roman" w:hAnsi="Arial" w:cs="Arial"/>
          <w:sz w:val="24"/>
          <w:szCs w:val="24"/>
          <w:lang w:eastAsia="en-GB"/>
        </w:rPr>
        <w:lastRenderedPageBreak/>
        <w:t xml:space="preserve">1. </w:t>
      </w:r>
      <w:r w:rsidR="002168FC" w:rsidRPr="004A3664">
        <w:rPr>
          <w:rFonts w:ascii="Arial" w:eastAsia="Times New Roman" w:hAnsi="Arial" w:cs="Arial"/>
          <w:sz w:val="24"/>
          <w:szCs w:val="24"/>
          <w:lang w:eastAsia="en-GB"/>
        </w:rPr>
        <w:t>Introduction</w:t>
      </w:r>
      <w:bookmarkEnd w:id="0"/>
    </w:p>
    <w:p w14:paraId="3577B63D" w14:textId="20BFD121" w:rsidR="00F76B4E" w:rsidRPr="004A3664" w:rsidRDefault="00F76B4E" w:rsidP="004A3664">
      <w:pPr>
        <w:spacing w:line="360" w:lineRule="auto"/>
        <w:jc w:val="both"/>
        <w:rPr>
          <w:rFonts w:ascii="Arial" w:hAnsi="Arial" w:cs="Arial"/>
          <w:lang w:eastAsia="en-GB"/>
        </w:rPr>
      </w:pPr>
      <w:r w:rsidRPr="004A3664">
        <w:rPr>
          <w:rFonts w:ascii="Arial" w:hAnsi="Arial" w:cs="Arial"/>
          <w:lang w:eastAsia="en-GB"/>
        </w:rPr>
        <w:t>The recruitment process has changed during recent years due to the rise of social media platforms. Tools like LinkedIn and Facebook have become essential in the recruitment process for many organisations. This report aims to examine their role in the recruitment process. It draws on relevant literature to evaluate the advantages and disadvantages for busines</w:t>
      </w:r>
      <w:r w:rsidR="00D137B9" w:rsidRPr="004A3664">
        <w:rPr>
          <w:rFonts w:ascii="Arial" w:hAnsi="Arial" w:cs="Arial"/>
          <w:lang w:eastAsia="en-GB"/>
        </w:rPr>
        <w:t xml:space="preserve">ses. The goals </w:t>
      </w:r>
      <w:proofErr w:type="gramStart"/>
      <w:r w:rsidR="00D137B9" w:rsidRPr="004A3664">
        <w:rPr>
          <w:rFonts w:ascii="Arial" w:hAnsi="Arial" w:cs="Arial"/>
          <w:lang w:eastAsia="en-GB"/>
        </w:rPr>
        <w:t>is</w:t>
      </w:r>
      <w:proofErr w:type="gramEnd"/>
      <w:r w:rsidR="00D137B9" w:rsidRPr="004A3664">
        <w:rPr>
          <w:rFonts w:ascii="Arial" w:hAnsi="Arial" w:cs="Arial"/>
          <w:lang w:eastAsia="en-GB"/>
        </w:rPr>
        <w:t xml:space="preserve"> to provide a comprehensive overview of how LinkedIn and Facebook are utilised in recruitment and the potential implications for employers.</w:t>
      </w:r>
    </w:p>
    <w:p w14:paraId="549F91DD" w14:textId="539B509E" w:rsidR="00D137B9" w:rsidRPr="004A3664" w:rsidRDefault="00D137B9" w:rsidP="004A3664">
      <w:pPr>
        <w:spacing w:line="360" w:lineRule="auto"/>
        <w:jc w:val="both"/>
        <w:rPr>
          <w:rFonts w:ascii="Arial" w:eastAsia="Times New Roman" w:hAnsi="Arial" w:cs="Arial"/>
          <w:b/>
          <w:bCs/>
          <w:kern w:val="0"/>
          <w:lang w:eastAsia="en-GB"/>
          <w14:ligatures w14:val="none"/>
        </w:rPr>
      </w:pPr>
      <w:r w:rsidRPr="004A3664">
        <w:rPr>
          <w:rFonts w:ascii="Arial" w:eastAsia="Times New Roman" w:hAnsi="Arial" w:cs="Arial"/>
          <w:kern w:val="0"/>
          <w:lang w:eastAsia="en-GB"/>
          <w14:ligatures w14:val="none"/>
        </w:rPr>
        <w:t xml:space="preserve">The report will start by analysing the rise of social media. </w:t>
      </w:r>
      <w:r w:rsidR="001F1460" w:rsidRPr="004A3664">
        <w:rPr>
          <w:rFonts w:ascii="Arial" w:eastAsia="Times New Roman" w:hAnsi="Arial" w:cs="Arial"/>
          <w:kern w:val="0"/>
          <w:lang w:eastAsia="en-GB"/>
          <w14:ligatures w14:val="none"/>
        </w:rPr>
        <w:t>Then, it will examine the advantages and disadvantages of using LinkedIn and Facebook, two of the largest social media platforms, in the recruitment process. Finally, it will present why it is best two combine these platforms with traditional recruitment methods before drawing conclusions.</w:t>
      </w:r>
    </w:p>
    <w:p w14:paraId="08C35E4D" w14:textId="77777777" w:rsidR="002168FC" w:rsidRPr="004A3664" w:rsidRDefault="002168FC" w:rsidP="004A3664">
      <w:pPr>
        <w:pStyle w:val="Heading1"/>
        <w:spacing w:line="360" w:lineRule="auto"/>
        <w:jc w:val="both"/>
        <w:rPr>
          <w:rFonts w:ascii="Arial" w:eastAsia="Times New Roman" w:hAnsi="Arial" w:cs="Arial"/>
          <w:sz w:val="24"/>
          <w:szCs w:val="24"/>
          <w:lang w:eastAsia="en-GB"/>
        </w:rPr>
      </w:pPr>
      <w:bookmarkStart w:id="1" w:name="_Toc175657119"/>
      <w:r w:rsidRPr="004A3664">
        <w:rPr>
          <w:rFonts w:ascii="Arial" w:eastAsia="Times New Roman" w:hAnsi="Arial" w:cs="Arial"/>
          <w:sz w:val="24"/>
          <w:szCs w:val="24"/>
          <w:lang w:eastAsia="en-GB"/>
        </w:rPr>
        <w:t>2. The Rise of Social Media in Recruitment</w:t>
      </w:r>
      <w:bookmarkEnd w:id="1"/>
    </w:p>
    <w:p w14:paraId="646F196C" w14:textId="2012983E" w:rsidR="001F1460" w:rsidRPr="004A3664" w:rsidRDefault="001F1460" w:rsidP="004A3664">
      <w:pPr>
        <w:spacing w:before="100" w:beforeAutospacing="1" w:after="100" w:afterAutospacing="1" w:line="360" w:lineRule="auto"/>
        <w:jc w:val="both"/>
        <w:rPr>
          <w:rFonts w:ascii="Arial" w:eastAsia="Times New Roman" w:hAnsi="Arial" w:cs="Arial"/>
          <w:kern w:val="0"/>
          <w:lang w:eastAsia="en-GB"/>
          <w14:ligatures w14:val="none"/>
        </w:rPr>
      </w:pPr>
      <w:r w:rsidRPr="004A3664">
        <w:rPr>
          <w:rFonts w:ascii="Arial" w:eastAsia="Times New Roman" w:hAnsi="Arial" w:cs="Arial"/>
          <w:kern w:val="0"/>
          <w:lang w:eastAsia="en-GB"/>
          <w14:ligatures w14:val="none"/>
        </w:rPr>
        <w:t xml:space="preserve">Social media has increased in popularity </w:t>
      </w:r>
      <w:proofErr w:type="gramStart"/>
      <w:r w:rsidRPr="004A3664">
        <w:rPr>
          <w:rFonts w:ascii="Arial" w:eastAsia="Times New Roman" w:hAnsi="Arial" w:cs="Arial"/>
          <w:kern w:val="0"/>
          <w:lang w:eastAsia="en-GB"/>
          <w14:ligatures w14:val="none"/>
        </w:rPr>
        <w:t>as a result of</w:t>
      </w:r>
      <w:proofErr w:type="gramEnd"/>
      <w:r w:rsidRPr="004A3664">
        <w:rPr>
          <w:rFonts w:ascii="Arial" w:eastAsia="Times New Roman" w:hAnsi="Arial" w:cs="Arial"/>
          <w:kern w:val="0"/>
          <w:lang w:eastAsia="en-GB"/>
          <w14:ligatures w14:val="none"/>
        </w:rPr>
        <w:t xml:space="preserve"> a trend towards digitalisation in business operations. According to Jorgensen (2024), social media platforms have become essential for job advertisements and candidate searches. LinkedIn is a platform specially designed for professional networking and job hunting. It currently has more than one billion members in 200 countries (LinkedIn, 2024). Facebook is a platform with more than 3 billion </w:t>
      </w:r>
      <w:proofErr w:type="gramStart"/>
      <w:r w:rsidRPr="004A3664">
        <w:rPr>
          <w:rFonts w:ascii="Arial" w:eastAsia="Times New Roman" w:hAnsi="Arial" w:cs="Arial"/>
          <w:kern w:val="0"/>
          <w:lang w:eastAsia="en-GB"/>
          <w14:ligatures w14:val="none"/>
        </w:rPr>
        <w:t>members</w:t>
      </w:r>
      <w:proofErr w:type="gramEnd"/>
      <w:r w:rsidRPr="004A3664">
        <w:rPr>
          <w:rFonts w:ascii="Arial" w:eastAsia="Times New Roman" w:hAnsi="Arial" w:cs="Arial"/>
          <w:kern w:val="0"/>
          <w:lang w:eastAsia="en-GB"/>
          <w14:ligatures w14:val="none"/>
        </w:rPr>
        <w:t xml:space="preserve"> and it is used mostly for socialising (Sheppard, 2024). However, the platform is also used for job searching and screening candidates. The shift towards these platforms show candidates are increasingly turning through social media to find job opportunities and connect with other professionals. </w:t>
      </w:r>
    </w:p>
    <w:p w14:paraId="49B41C3F" w14:textId="77777777" w:rsidR="002168FC" w:rsidRPr="004A3664" w:rsidRDefault="002168FC" w:rsidP="004A3664">
      <w:pPr>
        <w:pStyle w:val="Heading1"/>
        <w:spacing w:line="360" w:lineRule="auto"/>
        <w:jc w:val="both"/>
        <w:rPr>
          <w:rFonts w:ascii="Arial" w:eastAsia="Times New Roman" w:hAnsi="Arial" w:cs="Arial"/>
          <w:sz w:val="24"/>
          <w:szCs w:val="24"/>
          <w:lang w:eastAsia="en-GB"/>
        </w:rPr>
      </w:pPr>
      <w:bookmarkStart w:id="2" w:name="_Toc175657120"/>
      <w:r w:rsidRPr="004A3664">
        <w:rPr>
          <w:rFonts w:ascii="Arial" w:eastAsia="Times New Roman" w:hAnsi="Arial" w:cs="Arial"/>
          <w:sz w:val="24"/>
          <w:szCs w:val="24"/>
          <w:lang w:eastAsia="en-GB"/>
        </w:rPr>
        <w:t>3. Advantages of Using LinkedIn and Facebook in Recruitment</w:t>
      </w:r>
      <w:bookmarkEnd w:id="2"/>
    </w:p>
    <w:p w14:paraId="1DAC6D4A" w14:textId="77777777" w:rsidR="002168FC" w:rsidRPr="004A3664" w:rsidRDefault="002168FC" w:rsidP="004A3664">
      <w:pPr>
        <w:pStyle w:val="Heading2"/>
        <w:spacing w:line="360" w:lineRule="auto"/>
        <w:jc w:val="both"/>
        <w:rPr>
          <w:rFonts w:ascii="Arial" w:eastAsia="Times New Roman" w:hAnsi="Arial" w:cs="Arial"/>
          <w:sz w:val="24"/>
          <w:szCs w:val="24"/>
          <w:lang w:eastAsia="en-GB"/>
        </w:rPr>
      </w:pPr>
      <w:bookmarkStart w:id="3" w:name="_Toc175657121"/>
      <w:r w:rsidRPr="004A3664">
        <w:rPr>
          <w:rFonts w:ascii="Arial" w:eastAsia="Times New Roman" w:hAnsi="Arial" w:cs="Arial"/>
          <w:sz w:val="24"/>
          <w:szCs w:val="24"/>
          <w:lang w:eastAsia="en-GB"/>
        </w:rPr>
        <w:t>3.1. Access to a Broader Talent Pool</w:t>
      </w:r>
      <w:bookmarkEnd w:id="3"/>
    </w:p>
    <w:p w14:paraId="7AE95F89" w14:textId="17F6C3E8" w:rsidR="002168FC" w:rsidRPr="004A3664" w:rsidRDefault="002168FC" w:rsidP="004A3664">
      <w:pPr>
        <w:spacing w:before="100" w:beforeAutospacing="1" w:after="100" w:afterAutospacing="1" w:line="360" w:lineRule="auto"/>
        <w:jc w:val="both"/>
        <w:rPr>
          <w:rFonts w:ascii="Arial" w:eastAsia="Times New Roman" w:hAnsi="Arial" w:cs="Arial"/>
          <w:kern w:val="0"/>
          <w:lang w:eastAsia="en-GB"/>
          <w14:ligatures w14:val="none"/>
        </w:rPr>
      </w:pPr>
      <w:r w:rsidRPr="004A3664">
        <w:rPr>
          <w:rFonts w:ascii="Arial" w:eastAsia="Times New Roman" w:hAnsi="Arial" w:cs="Arial"/>
          <w:kern w:val="0"/>
          <w:lang w:eastAsia="en-GB"/>
          <w14:ligatures w14:val="none"/>
        </w:rPr>
        <w:t xml:space="preserve">One of the primary advantages of using social media platforms like LinkedIn and Facebook for recruitment is the access they provide to a broader talent pool. </w:t>
      </w:r>
      <w:r w:rsidR="001F1460" w:rsidRPr="004A3664">
        <w:rPr>
          <w:rFonts w:ascii="Arial" w:eastAsia="Times New Roman" w:hAnsi="Arial" w:cs="Arial"/>
          <w:kern w:val="0"/>
          <w:lang w:eastAsia="en-GB"/>
          <w14:ligatures w14:val="none"/>
        </w:rPr>
        <w:t xml:space="preserve">As mentioned above, these platforms have billions of members, which allows </w:t>
      </w:r>
      <w:r w:rsidRPr="004A3664">
        <w:rPr>
          <w:rFonts w:ascii="Arial" w:eastAsia="Times New Roman" w:hAnsi="Arial" w:cs="Arial"/>
          <w:kern w:val="0"/>
          <w:lang w:eastAsia="en-GB"/>
          <w14:ligatures w14:val="none"/>
        </w:rPr>
        <w:t xml:space="preserve">recruiters </w:t>
      </w:r>
      <w:r w:rsidRPr="004A3664">
        <w:rPr>
          <w:rFonts w:ascii="Arial" w:eastAsia="Times New Roman" w:hAnsi="Arial" w:cs="Arial"/>
          <w:kern w:val="0"/>
          <w:lang w:eastAsia="en-GB"/>
          <w14:ligatures w14:val="none"/>
        </w:rPr>
        <w:lastRenderedPageBreak/>
        <w:t>to reach a wide range of potential candidates</w:t>
      </w:r>
      <w:r w:rsidR="001F1460" w:rsidRPr="004A3664">
        <w:rPr>
          <w:rFonts w:ascii="Arial" w:eastAsia="Times New Roman" w:hAnsi="Arial" w:cs="Arial"/>
          <w:kern w:val="0"/>
          <w:lang w:eastAsia="en-GB"/>
          <w14:ligatures w14:val="none"/>
        </w:rPr>
        <w:t xml:space="preserve">. This includes </w:t>
      </w:r>
      <w:r w:rsidRPr="004A3664">
        <w:rPr>
          <w:rFonts w:ascii="Arial" w:eastAsia="Times New Roman" w:hAnsi="Arial" w:cs="Arial"/>
          <w:kern w:val="0"/>
          <w:lang w:eastAsia="en-GB"/>
          <w14:ligatures w14:val="none"/>
        </w:rPr>
        <w:t>passive job seekers who may not actively be looking for a new position but could be interested in new opportunities.</w:t>
      </w:r>
    </w:p>
    <w:p w14:paraId="6602F8B0" w14:textId="77777777" w:rsidR="002168FC" w:rsidRPr="004A3664" w:rsidRDefault="002168FC" w:rsidP="004A3664">
      <w:pPr>
        <w:pStyle w:val="Heading2"/>
        <w:spacing w:line="360" w:lineRule="auto"/>
        <w:jc w:val="both"/>
        <w:rPr>
          <w:rFonts w:ascii="Arial" w:eastAsia="Times New Roman" w:hAnsi="Arial" w:cs="Arial"/>
          <w:sz w:val="24"/>
          <w:szCs w:val="24"/>
          <w:lang w:eastAsia="en-GB"/>
        </w:rPr>
      </w:pPr>
      <w:bookmarkStart w:id="4" w:name="_Toc175657122"/>
      <w:r w:rsidRPr="004A3664">
        <w:rPr>
          <w:rFonts w:ascii="Arial" w:eastAsia="Times New Roman" w:hAnsi="Arial" w:cs="Arial"/>
          <w:sz w:val="24"/>
          <w:szCs w:val="24"/>
          <w:lang w:eastAsia="en-GB"/>
        </w:rPr>
        <w:t>3.2. Cost-Effectiveness</w:t>
      </w:r>
      <w:bookmarkEnd w:id="4"/>
    </w:p>
    <w:p w14:paraId="04D9225B" w14:textId="62ACE452" w:rsidR="001F1460" w:rsidRPr="004A3664" w:rsidRDefault="001F1460" w:rsidP="004A3664">
      <w:pPr>
        <w:spacing w:before="100" w:beforeAutospacing="1" w:after="100" w:afterAutospacing="1" w:line="360" w:lineRule="auto"/>
        <w:jc w:val="both"/>
        <w:rPr>
          <w:rFonts w:ascii="Arial" w:eastAsia="Times New Roman" w:hAnsi="Arial" w:cs="Arial"/>
          <w:kern w:val="0"/>
          <w:lang w:eastAsia="en-GB"/>
          <w14:ligatures w14:val="none"/>
        </w:rPr>
      </w:pPr>
      <w:r w:rsidRPr="004A3664">
        <w:rPr>
          <w:rFonts w:ascii="Arial" w:eastAsia="Times New Roman" w:hAnsi="Arial" w:cs="Arial"/>
          <w:kern w:val="0"/>
          <w:lang w:eastAsia="en-GB"/>
          <w14:ligatures w14:val="none"/>
        </w:rPr>
        <w:t xml:space="preserve">Another benefit of social media </w:t>
      </w:r>
      <w:r w:rsidR="001D31B8" w:rsidRPr="004A3664">
        <w:rPr>
          <w:rFonts w:ascii="Arial" w:eastAsia="Times New Roman" w:hAnsi="Arial" w:cs="Arial"/>
          <w:kern w:val="0"/>
          <w:lang w:eastAsia="en-GB"/>
          <w14:ligatures w14:val="none"/>
        </w:rPr>
        <w:t xml:space="preserve">recruitment is that it can be more cost-effective than traditional methods. According to Buckley (2023), posting jobs on social media is far cheaper than posting in newspapers or special job boards. Sometimes, it can even be free to post on social media. Furthermore, LinkedIn is a specialised platform that offers targeted advertising options, which can help businesses reach specific demographics of job seekers. As such, using social media platforms optimises the recruitment process by lowering costs and increasing chances of finding the right candidate. </w:t>
      </w:r>
    </w:p>
    <w:p w14:paraId="1EFEF1EE" w14:textId="77777777" w:rsidR="002168FC" w:rsidRPr="004A3664" w:rsidRDefault="002168FC" w:rsidP="004A3664">
      <w:pPr>
        <w:pStyle w:val="Heading2"/>
        <w:spacing w:line="360" w:lineRule="auto"/>
        <w:jc w:val="both"/>
        <w:rPr>
          <w:rFonts w:ascii="Arial" w:eastAsia="Times New Roman" w:hAnsi="Arial" w:cs="Arial"/>
          <w:sz w:val="24"/>
          <w:szCs w:val="24"/>
          <w:lang w:eastAsia="en-GB"/>
        </w:rPr>
      </w:pPr>
      <w:bookmarkStart w:id="5" w:name="_Toc175657123"/>
      <w:r w:rsidRPr="004A3664">
        <w:rPr>
          <w:rFonts w:ascii="Arial" w:eastAsia="Times New Roman" w:hAnsi="Arial" w:cs="Arial"/>
          <w:sz w:val="24"/>
          <w:szCs w:val="24"/>
          <w:lang w:eastAsia="en-GB"/>
        </w:rPr>
        <w:t>3.3. Enhanced Employer Branding</w:t>
      </w:r>
      <w:bookmarkEnd w:id="5"/>
    </w:p>
    <w:p w14:paraId="1E17B546" w14:textId="5D57DA47" w:rsidR="001D31B8" w:rsidRPr="004A3664" w:rsidRDefault="001D31B8" w:rsidP="004A3664">
      <w:pPr>
        <w:spacing w:before="100" w:beforeAutospacing="1" w:after="100" w:afterAutospacing="1" w:line="360" w:lineRule="auto"/>
        <w:jc w:val="both"/>
        <w:rPr>
          <w:rFonts w:ascii="Arial" w:eastAsia="Times New Roman" w:hAnsi="Arial" w:cs="Arial"/>
          <w:kern w:val="0"/>
          <w:lang w:eastAsia="en-GB"/>
          <w14:ligatures w14:val="none"/>
        </w:rPr>
      </w:pPr>
      <w:r w:rsidRPr="004A3664">
        <w:rPr>
          <w:rFonts w:ascii="Arial" w:eastAsia="Times New Roman" w:hAnsi="Arial" w:cs="Arial"/>
          <w:kern w:val="0"/>
          <w:lang w:eastAsia="en-GB"/>
          <w14:ligatures w14:val="none"/>
        </w:rPr>
        <w:t>Social media platforms can also be an opportunity to improve the image of the company. Companies can create special pages on LinkedIn or Facebook to show their culture, projects, employee and customers testimonials. These can attract new candidates. Also, companies can engage with potential customers through posts, videos, and content. By creating a positive brand image on social media, companies can attract new job seekers</w:t>
      </w:r>
      <w:r w:rsidR="00064281" w:rsidRPr="004A3664">
        <w:rPr>
          <w:rFonts w:ascii="Arial" w:eastAsia="Times New Roman" w:hAnsi="Arial" w:cs="Arial"/>
          <w:kern w:val="0"/>
          <w:lang w:eastAsia="en-GB"/>
          <w14:ligatures w14:val="none"/>
        </w:rPr>
        <w:t xml:space="preserve"> (Brammer, 2023).</w:t>
      </w:r>
    </w:p>
    <w:p w14:paraId="07D97D28" w14:textId="77777777" w:rsidR="002168FC" w:rsidRPr="004A3664" w:rsidRDefault="002168FC" w:rsidP="004A3664">
      <w:pPr>
        <w:pStyle w:val="Heading2"/>
        <w:spacing w:line="360" w:lineRule="auto"/>
        <w:jc w:val="both"/>
        <w:rPr>
          <w:rFonts w:ascii="Arial" w:eastAsia="Times New Roman" w:hAnsi="Arial" w:cs="Arial"/>
          <w:sz w:val="24"/>
          <w:szCs w:val="24"/>
          <w:lang w:eastAsia="en-GB"/>
        </w:rPr>
      </w:pPr>
      <w:bookmarkStart w:id="6" w:name="_Toc175657124"/>
      <w:r w:rsidRPr="004A3664">
        <w:rPr>
          <w:rFonts w:ascii="Arial" w:eastAsia="Times New Roman" w:hAnsi="Arial" w:cs="Arial"/>
          <w:sz w:val="24"/>
          <w:szCs w:val="24"/>
          <w:lang w:eastAsia="en-GB"/>
        </w:rPr>
        <w:t>3.4. Improved Candidate Screening</w:t>
      </w:r>
      <w:bookmarkEnd w:id="6"/>
    </w:p>
    <w:p w14:paraId="3C07E170" w14:textId="7BD3AE89" w:rsidR="00064281" w:rsidRPr="004A3664" w:rsidRDefault="002168FC" w:rsidP="004A3664">
      <w:pPr>
        <w:spacing w:before="100" w:beforeAutospacing="1" w:after="100" w:afterAutospacing="1" w:line="360" w:lineRule="auto"/>
        <w:jc w:val="both"/>
        <w:rPr>
          <w:rFonts w:ascii="Arial" w:eastAsia="Times New Roman" w:hAnsi="Arial" w:cs="Arial"/>
          <w:kern w:val="0"/>
          <w:lang w:eastAsia="en-GB"/>
          <w14:ligatures w14:val="none"/>
        </w:rPr>
      </w:pPr>
      <w:r w:rsidRPr="004A3664">
        <w:rPr>
          <w:rFonts w:ascii="Arial" w:eastAsia="Times New Roman" w:hAnsi="Arial" w:cs="Arial"/>
          <w:kern w:val="0"/>
          <w:lang w:eastAsia="en-GB"/>
          <w14:ligatures w14:val="none"/>
        </w:rPr>
        <w:t xml:space="preserve">Social media tools facilitate improved candidate screening processes. LinkedIn profiles </w:t>
      </w:r>
      <w:r w:rsidR="003A34E1" w:rsidRPr="004A3664">
        <w:rPr>
          <w:rFonts w:ascii="Arial" w:eastAsia="Times New Roman" w:hAnsi="Arial" w:cs="Arial"/>
          <w:kern w:val="0"/>
          <w:lang w:eastAsia="en-GB"/>
          <w14:ligatures w14:val="none"/>
        </w:rPr>
        <w:t xml:space="preserve">show </w:t>
      </w:r>
      <w:r w:rsidRPr="004A3664">
        <w:rPr>
          <w:rFonts w:ascii="Arial" w:eastAsia="Times New Roman" w:hAnsi="Arial" w:cs="Arial"/>
          <w:kern w:val="0"/>
          <w:lang w:eastAsia="en-GB"/>
          <w14:ligatures w14:val="none"/>
        </w:rPr>
        <w:t xml:space="preserve">information about candidates' professional backgrounds, skills, and </w:t>
      </w:r>
      <w:r w:rsidR="003A34E1" w:rsidRPr="004A3664">
        <w:rPr>
          <w:rFonts w:ascii="Arial" w:eastAsia="Times New Roman" w:hAnsi="Arial" w:cs="Arial"/>
          <w:kern w:val="0"/>
          <w:lang w:eastAsia="en-GB"/>
          <w14:ligatures w14:val="none"/>
        </w:rPr>
        <w:t xml:space="preserve">references from past employers. As such, </w:t>
      </w:r>
      <w:r w:rsidRPr="004A3664">
        <w:rPr>
          <w:rFonts w:ascii="Arial" w:eastAsia="Times New Roman" w:hAnsi="Arial" w:cs="Arial"/>
          <w:kern w:val="0"/>
          <w:lang w:eastAsia="en-GB"/>
          <w14:ligatures w14:val="none"/>
        </w:rPr>
        <w:t xml:space="preserve">recruiters </w:t>
      </w:r>
      <w:r w:rsidR="003A34E1" w:rsidRPr="004A3664">
        <w:rPr>
          <w:rFonts w:ascii="Arial" w:eastAsia="Times New Roman" w:hAnsi="Arial" w:cs="Arial"/>
          <w:kern w:val="0"/>
          <w:lang w:eastAsia="en-GB"/>
          <w14:ligatures w14:val="none"/>
        </w:rPr>
        <w:t xml:space="preserve">are better able </w:t>
      </w:r>
      <w:r w:rsidRPr="004A3664">
        <w:rPr>
          <w:rFonts w:ascii="Arial" w:eastAsia="Times New Roman" w:hAnsi="Arial" w:cs="Arial"/>
          <w:kern w:val="0"/>
          <w:lang w:eastAsia="en-GB"/>
          <w14:ligatures w14:val="none"/>
        </w:rPr>
        <w:t xml:space="preserve">to assess their suitability for a role </w:t>
      </w:r>
      <w:r w:rsidR="003A34E1" w:rsidRPr="004A3664">
        <w:rPr>
          <w:rFonts w:ascii="Arial" w:eastAsia="Times New Roman" w:hAnsi="Arial" w:cs="Arial"/>
          <w:kern w:val="0"/>
          <w:lang w:eastAsia="en-GB"/>
          <w14:ligatures w14:val="none"/>
        </w:rPr>
        <w:t>and check if the information provided is accurate. Candidates are less likely to lie about their work experience on a LinkedIn profile than on a CV because it is more public</w:t>
      </w:r>
      <w:r w:rsidRPr="004A3664">
        <w:rPr>
          <w:rFonts w:ascii="Arial" w:eastAsia="Times New Roman" w:hAnsi="Arial" w:cs="Arial"/>
          <w:kern w:val="0"/>
          <w:lang w:eastAsia="en-GB"/>
          <w14:ligatures w14:val="none"/>
        </w:rPr>
        <w:t xml:space="preserve">. </w:t>
      </w:r>
      <w:r w:rsidR="003A34E1" w:rsidRPr="004A3664">
        <w:rPr>
          <w:rFonts w:ascii="Arial" w:eastAsia="Times New Roman" w:hAnsi="Arial" w:cs="Arial"/>
          <w:kern w:val="0"/>
          <w:lang w:eastAsia="en-GB"/>
          <w14:ligatures w14:val="none"/>
        </w:rPr>
        <w:t xml:space="preserve">Additionally, </w:t>
      </w:r>
      <w:r w:rsidRPr="004A3664">
        <w:rPr>
          <w:rFonts w:ascii="Arial" w:eastAsia="Times New Roman" w:hAnsi="Arial" w:cs="Arial"/>
          <w:kern w:val="0"/>
          <w:lang w:eastAsia="en-GB"/>
          <w14:ligatures w14:val="none"/>
        </w:rPr>
        <w:t>Facebook profiles can provide insights into candidates' personalities and cultural fit.</w:t>
      </w:r>
      <w:r w:rsidR="003A34E1" w:rsidRPr="004A3664">
        <w:rPr>
          <w:rFonts w:ascii="Arial" w:eastAsia="Times New Roman" w:hAnsi="Arial" w:cs="Arial"/>
          <w:kern w:val="0"/>
          <w:lang w:eastAsia="en-GB"/>
          <w14:ligatures w14:val="none"/>
        </w:rPr>
        <w:t xml:space="preserve"> Recruiters can check their personality and attitudes in a less formal context. </w:t>
      </w:r>
      <w:r w:rsidRPr="004A3664">
        <w:rPr>
          <w:rFonts w:ascii="Arial" w:eastAsia="Times New Roman" w:hAnsi="Arial" w:cs="Arial"/>
          <w:kern w:val="0"/>
          <w:lang w:eastAsia="en-GB"/>
          <w14:ligatures w14:val="none"/>
        </w:rPr>
        <w:t xml:space="preserve"> This information can help </w:t>
      </w:r>
      <w:r w:rsidR="003A34E1" w:rsidRPr="004A3664">
        <w:rPr>
          <w:rFonts w:ascii="Arial" w:eastAsia="Times New Roman" w:hAnsi="Arial" w:cs="Arial"/>
          <w:kern w:val="0"/>
          <w:lang w:eastAsia="en-GB"/>
          <w14:ligatures w14:val="none"/>
        </w:rPr>
        <w:t>companies</w:t>
      </w:r>
      <w:r w:rsidRPr="004A3664">
        <w:rPr>
          <w:rFonts w:ascii="Arial" w:eastAsia="Times New Roman" w:hAnsi="Arial" w:cs="Arial"/>
          <w:kern w:val="0"/>
          <w:lang w:eastAsia="en-GB"/>
          <w14:ligatures w14:val="none"/>
        </w:rPr>
        <w:t xml:space="preserve"> make more informed hiring decisions and reduce the likelihood of hiring </w:t>
      </w:r>
      <w:r w:rsidR="003A34E1" w:rsidRPr="004A3664">
        <w:rPr>
          <w:rFonts w:ascii="Arial" w:eastAsia="Times New Roman" w:hAnsi="Arial" w:cs="Arial"/>
          <w:kern w:val="0"/>
          <w:lang w:eastAsia="en-GB"/>
          <w14:ligatures w14:val="none"/>
        </w:rPr>
        <w:t>someone who is not suitable for the role</w:t>
      </w:r>
      <w:r w:rsidRPr="004A3664">
        <w:rPr>
          <w:rFonts w:ascii="Arial" w:eastAsia="Times New Roman" w:hAnsi="Arial" w:cs="Arial"/>
          <w:kern w:val="0"/>
          <w:lang w:eastAsia="en-GB"/>
          <w14:ligatures w14:val="none"/>
        </w:rPr>
        <w:t xml:space="preserve"> </w:t>
      </w:r>
      <w:r w:rsidR="003A34E1" w:rsidRPr="004A3664">
        <w:rPr>
          <w:rFonts w:ascii="Arial" w:eastAsia="Times New Roman" w:hAnsi="Arial" w:cs="Arial"/>
          <w:kern w:val="0"/>
          <w:lang w:eastAsia="en-GB"/>
          <w14:ligatures w14:val="none"/>
        </w:rPr>
        <w:t>(Cohen, 2023).</w:t>
      </w:r>
    </w:p>
    <w:p w14:paraId="330587C8" w14:textId="77777777" w:rsidR="002168FC" w:rsidRPr="004A3664" w:rsidRDefault="002168FC" w:rsidP="004A3664">
      <w:pPr>
        <w:pStyle w:val="Heading1"/>
        <w:spacing w:line="360" w:lineRule="auto"/>
        <w:jc w:val="both"/>
        <w:rPr>
          <w:rFonts w:ascii="Arial" w:eastAsia="Times New Roman" w:hAnsi="Arial" w:cs="Arial"/>
          <w:sz w:val="24"/>
          <w:szCs w:val="24"/>
          <w:lang w:eastAsia="en-GB"/>
        </w:rPr>
      </w:pPr>
      <w:bookmarkStart w:id="7" w:name="_Toc175657125"/>
      <w:r w:rsidRPr="004A3664">
        <w:rPr>
          <w:rFonts w:ascii="Arial" w:eastAsia="Times New Roman" w:hAnsi="Arial" w:cs="Arial"/>
          <w:sz w:val="24"/>
          <w:szCs w:val="24"/>
          <w:lang w:eastAsia="en-GB"/>
        </w:rPr>
        <w:lastRenderedPageBreak/>
        <w:t>4. Disadvantages of Using LinkedIn and Facebook in Recruitment</w:t>
      </w:r>
      <w:bookmarkEnd w:id="7"/>
    </w:p>
    <w:p w14:paraId="7636D9BF" w14:textId="77777777" w:rsidR="002168FC" w:rsidRPr="004A3664" w:rsidRDefault="002168FC" w:rsidP="004A3664">
      <w:pPr>
        <w:pStyle w:val="Heading2"/>
        <w:spacing w:line="360" w:lineRule="auto"/>
        <w:jc w:val="both"/>
        <w:rPr>
          <w:rFonts w:ascii="Arial" w:eastAsia="Times New Roman" w:hAnsi="Arial" w:cs="Arial"/>
          <w:sz w:val="24"/>
          <w:szCs w:val="24"/>
          <w:lang w:eastAsia="en-GB"/>
        </w:rPr>
      </w:pPr>
      <w:bookmarkStart w:id="8" w:name="_Toc175657126"/>
      <w:r w:rsidRPr="004A3664">
        <w:rPr>
          <w:rFonts w:ascii="Arial" w:eastAsia="Times New Roman" w:hAnsi="Arial" w:cs="Arial"/>
          <w:sz w:val="24"/>
          <w:szCs w:val="24"/>
          <w:lang w:eastAsia="en-GB"/>
        </w:rPr>
        <w:t>4.1. Privacy and Ethical Concerns</w:t>
      </w:r>
      <w:bookmarkEnd w:id="8"/>
    </w:p>
    <w:p w14:paraId="41FA17E1" w14:textId="0270ADBE" w:rsidR="003A34E1" w:rsidRPr="004A3664" w:rsidRDefault="003A34E1" w:rsidP="004A3664">
      <w:pPr>
        <w:spacing w:before="100" w:beforeAutospacing="1" w:after="100" w:afterAutospacing="1" w:line="360" w:lineRule="auto"/>
        <w:jc w:val="both"/>
        <w:rPr>
          <w:rFonts w:ascii="Arial" w:eastAsia="Times New Roman" w:hAnsi="Arial" w:cs="Arial"/>
          <w:kern w:val="0"/>
          <w:lang w:eastAsia="en-GB"/>
          <w14:ligatures w14:val="none"/>
        </w:rPr>
      </w:pPr>
      <w:r w:rsidRPr="004A3664">
        <w:rPr>
          <w:rFonts w:ascii="Arial" w:eastAsia="Times New Roman" w:hAnsi="Arial" w:cs="Arial"/>
          <w:kern w:val="0"/>
          <w:lang w:eastAsia="en-GB"/>
          <w14:ligatures w14:val="none"/>
        </w:rPr>
        <w:t xml:space="preserve">The use of social media in recruitment also has disadvantages. A main one is related to issues of privacy and ethical behaviour. Candidates may feel it is inappropriate to have their social media pages scrutinised, especially personal ones like Facebook. It may be perceived as an intrusion into their private life. Wong (2021) argues that this could lead to bias and discrimination because employers judge based on personal information that is unrelated to job performance. For instance, employers may discriminate based on pregnancy status, sexuality, </w:t>
      </w:r>
      <w:r w:rsidR="005121C4" w:rsidRPr="004A3664">
        <w:rPr>
          <w:rFonts w:ascii="Arial" w:eastAsia="Times New Roman" w:hAnsi="Arial" w:cs="Arial"/>
          <w:kern w:val="0"/>
          <w:lang w:eastAsia="en-GB"/>
          <w14:ligatures w14:val="none"/>
        </w:rPr>
        <w:t xml:space="preserve">alcohol consumption, </w:t>
      </w:r>
      <w:r w:rsidRPr="004A3664">
        <w:rPr>
          <w:rFonts w:ascii="Arial" w:eastAsia="Times New Roman" w:hAnsi="Arial" w:cs="Arial"/>
          <w:kern w:val="0"/>
          <w:lang w:eastAsia="en-GB"/>
          <w14:ligatures w14:val="none"/>
        </w:rPr>
        <w:t xml:space="preserve">or political views (Wong, 2021). </w:t>
      </w:r>
      <w:r w:rsidR="005121C4" w:rsidRPr="004A3664">
        <w:rPr>
          <w:rFonts w:ascii="Arial" w:eastAsia="Times New Roman" w:hAnsi="Arial" w:cs="Arial"/>
          <w:kern w:val="0"/>
          <w:lang w:eastAsia="en-GB"/>
          <w14:ligatures w14:val="none"/>
        </w:rPr>
        <w:t xml:space="preserve">As such, research indicates it is more ethical for companies to not screen candidates in this way (Zhang </w:t>
      </w:r>
      <w:r w:rsidR="005121C4" w:rsidRPr="004A3664">
        <w:rPr>
          <w:rFonts w:ascii="Arial" w:eastAsia="Times New Roman" w:hAnsi="Arial" w:cs="Arial"/>
          <w:i/>
          <w:iCs/>
          <w:kern w:val="0"/>
          <w:lang w:eastAsia="en-GB"/>
          <w14:ligatures w14:val="none"/>
        </w:rPr>
        <w:t>et al.</w:t>
      </w:r>
      <w:r w:rsidR="005121C4" w:rsidRPr="004A3664">
        <w:rPr>
          <w:rFonts w:ascii="Arial" w:eastAsia="Times New Roman" w:hAnsi="Arial" w:cs="Arial"/>
          <w:kern w:val="0"/>
          <w:lang w:eastAsia="en-GB"/>
          <w14:ligatures w14:val="none"/>
        </w:rPr>
        <w:t xml:space="preserve">, 2020). </w:t>
      </w:r>
    </w:p>
    <w:p w14:paraId="5B6F8A0E" w14:textId="77777777" w:rsidR="002168FC" w:rsidRPr="004A3664" w:rsidRDefault="002168FC" w:rsidP="004A3664">
      <w:pPr>
        <w:pStyle w:val="Heading2"/>
        <w:spacing w:line="360" w:lineRule="auto"/>
        <w:jc w:val="both"/>
        <w:rPr>
          <w:rFonts w:ascii="Arial" w:eastAsia="Times New Roman" w:hAnsi="Arial" w:cs="Arial"/>
          <w:sz w:val="24"/>
          <w:szCs w:val="24"/>
          <w:lang w:eastAsia="en-GB"/>
        </w:rPr>
      </w:pPr>
      <w:bookmarkStart w:id="9" w:name="_Toc175657127"/>
      <w:r w:rsidRPr="004A3664">
        <w:rPr>
          <w:rFonts w:ascii="Arial" w:eastAsia="Times New Roman" w:hAnsi="Arial" w:cs="Arial"/>
          <w:sz w:val="24"/>
          <w:szCs w:val="24"/>
          <w:lang w:eastAsia="en-GB"/>
        </w:rPr>
        <w:t>4.2. Over-Reliance on Digital Profiles</w:t>
      </w:r>
      <w:bookmarkEnd w:id="9"/>
    </w:p>
    <w:p w14:paraId="258DF468" w14:textId="6ABECD0C" w:rsidR="005121C4" w:rsidRPr="004A3664" w:rsidRDefault="005121C4" w:rsidP="004A3664">
      <w:pPr>
        <w:spacing w:before="100" w:beforeAutospacing="1" w:after="100" w:afterAutospacing="1" w:line="360" w:lineRule="auto"/>
        <w:jc w:val="both"/>
        <w:rPr>
          <w:rFonts w:ascii="Arial" w:eastAsia="Times New Roman" w:hAnsi="Arial" w:cs="Arial"/>
          <w:kern w:val="0"/>
          <w:lang w:eastAsia="en-GB"/>
          <w14:ligatures w14:val="none"/>
        </w:rPr>
      </w:pPr>
      <w:r w:rsidRPr="004A3664">
        <w:rPr>
          <w:rFonts w:ascii="Arial" w:eastAsia="Times New Roman" w:hAnsi="Arial" w:cs="Arial"/>
          <w:kern w:val="0"/>
          <w:lang w:eastAsia="en-GB"/>
          <w14:ligatures w14:val="none"/>
        </w:rPr>
        <w:t xml:space="preserve">Additionally, heavily relying on social media profiles may be problematic because they do not always reflect the candidate’s true abilities. Sterling (2017) mentions that social media profiles can be tailored to represent a certain image. As such, they do not necessarily reflect the true work ethic and skills of the candidate. If recruiters prioritise candidates with a strong social media presence, there may be some hiring mistakes as the top talent may be overlooked. </w:t>
      </w:r>
    </w:p>
    <w:p w14:paraId="42332BEF" w14:textId="77777777" w:rsidR="002168FC" w:rsidRPr="004A3664" w:rsidRDefault="002168FC" w:rsidP="004A3664">
      <w:pPr>
        <w:pStyle w:val="Heading2"/>
        <w:spacing w:line="360" w:lineRule="auto"/>
        <w:jc w:val="both"/>
        <w:rPr>
          <w:rFonts w:ascii="Arial" w:eastAsia="Times New Roman" w:hAnsi="Arial" w:cs="Arial"/>
          <w:sz w:val="24"/>
          <w:szCs w:val="24"/>
          <w:lang w:eastAsia="en-GB"/>
        </w:rPr>
      </w:pPr>
      <w:bookmarkStart w:id="10" w:name="_Toc175657128"/>
      <w:r w:rsidRPr="004A3664">
        <w:rPr>
          <w:rFonts w:ascii="Arial" w:eastAsia="Times New Roman" w:hAnsi="Arial" w:cs="Arial"/>
          <w:sz w:val="24"/>
          <w:szCs w:val="24"/>
          <w:lang w:eastAsia="en-GB"/>
        </w:rPr>
        <w:t>4.3. Information Overload</w:t>
      </w:r>
      <w:bookmarkEnd w:id="10"/>
    </w:p>
    <w:p w14:paraId="3E8E5E0B" w14:textId="1E426055" w:rsidR="005121C4" w:rsidRPr="004A3664" w:rsidRDefault="005121C4" w:rsidP="004A3664">
      <w:pPr>
        <w:spacing w:before="100" w:beforeAutospacing="1" w:after="100" w:afterAutospacing="1" w:line="360" w:lineRule="auto"/>
        <w:jc w:val="both"/>
        <w:rPr>
          <w:rFonts w:ascii="Arial" w:eastAsia="Times New Roman" w:hAnsi="Arial" w:cs="Arial"/>
          <w:kern w:val="0"/>
          <w:lang w:eastAsia="en-GB"/>
          <w14:ligatures w14:val="none"/>
        </w:rPr>
      </w:pPr>
      <w:r w:rsidRPr="004A3664">
        <w:rPr>
          <w:rFonts w:ascii="Arial" w:eastAsia="Times New Roman" w:hAnsi="Arial" w:cs="Arial"/>
          <w:kern w:val="0"/>
          <w:lang w:eastAsia="en-GB"/>
          <w14:ligatures w14:val="none"/>
        </w:rPr>
        <w:t xml:space="preserve">Finally, social media may make it difficult to select the right candidate due to the high volume of information. LinkedIn and Facebook can generate thousands of responses due to their high number of active members. This can overwhelm recruiters </w:t>
      </w:r>
      <w:r w:rsidR="000633BC" w:rsidRPr="004A3664">
        <w:rPr>
          <w:rFonts w:ascii="Arial" w:eastAsia="Times New Roman" w:hAnsi="Arial" w:cs="Arial"/>
          <w:kern w:val="0"/>
          <w:lang w:eastAsia="en-GB"/>
          <w14:ligatures w14:val="none"/>
        </w:rPr>
        <w:t xml:space="preserve">and they may not be able to identify the most suitable candidate efficiently. This can slow down the recruitment process and create delays (Klein, Earl and </w:t>
      </w:r>
      <w:proofErr w:type="spellStart"/>
      <w:r w:rsidR="000633BC" w:rsidRPr="004A3664">
        <w:rPr>
          <w:rFonts w:ascii="Arial" w:eastAsia="Times New Roman" w:hAnsi="Arial" w:cs="Arial"/>
          <w:kern w:val="0"/>
          <w:lang w:eastAsia="en-GB"/>
          <w14:ligatures w14:val="none"/>
        </w:rPr>
        <w:t>Cundick</w:t>
      </w:r>
      <w:proofErr w:type="spellEnd"/>
      <w:r w:rsidR="000633BC" w:rsidRPr="004A3664">
        <w:rPr>
          <w:rFonts w:ascii="Arial" w:eastAsia="Times New Roman" w:hAnsi="Arial" w:cs="Arial"/>
          <w:kern w:val="0"/>
          <w:lang w:eastAsia="en-GB"/>
          <w14:ligatures w14:val="none"/>
        </w:rPr>
        <w:t>, 2023).</w:t>
      </w:r>
    </w:p>
    <w:p w14:paraId="081351EE" w14:textId="77777777" w:rsidR="002168FC" w:rsidRPr="004A3664" w:rsidRDefault="002168FC" w:rsidP="004A3664">
      <w:pPr>
        <w:pStyle w:val="Heading1"/>
        <w:spacing w:line="360" w:lineRule="auto"/>
        <w:jc w:val="both"/>
        <w:rPr>
          <w:rFonts w:ascii="Arial" w:eastAsia="Times New Roman" w:hAnsi="Arial" w:cs="Arial"/>
          <w:sz w:val="24"/>
          <w:szCs w:val="24"/>
          <w:lang w:eastAsia="en-GB"/>
        </w:rPr>
      </w:pPr>
      <w:bookmarkStart w:id="11" w:name="_Toc175657129"/>
      <w:r w:rsidRPr="004A3664">
        <w:rPr>
          <w:rFonts w:ascii="Arial" w:eastAsia="Times New Roman" w:hAnsi="Arial" w:cs="Arial"/>
          <w:sz w:val="24"/>
          <w:szCs w:val="24"/>
          <w:lang w:eastAsia="en-GB"/>
        </w:rPr>
        <w:t>5. Balancing the Use of Social Media in Recruitment</w:t>
      </w:r>
      <w:bookmarkEnd w:id="11"/>
    </w:p>
    <w:p w14:paraId="75EBC836" w14:textId="0AB724FD" w:rsidR="007C56B4" w:rsidRPr="004A3664" w:rsidRDefault="007C56B4" w:rsidP="004A3664">
      <w:pPr>
        <w:spacing w:before="100" w:beforeAutospacing="1" w:after="100" w:afterAutospacing="1" w:line="360" w:lineRule="auto"/>
        <w:jc w:val="both"/>
        <w:rPr>
          <w:rFonts w:ascii="Arial" w:eastAsia="Times New Roman" w:hAnsi="Arial" w:cs="Arial"/>
          <w:kern w:val="0"/>
          <w:lang w:eastAsia="en-GB"/>
          <w14:ligatures w14:val="none"/>
        </w:rPr>
      </w:pPr>
      <w:r w:rsidRPr="004A3664">
        <w:rPr>
          <w:rFonts w:ascii="Arial" w:eastAsia="Times New Roman" w:hAnsi="Arial" w:cs="Arial"/>
          <w:kern w:val="0"/>
          <w:lang w:eastAsia="en-GB"/>
          <w14:ligatures w14:val="none"/>
        </w:rPr>
        <w:t xml:space="preserve">Social media tools like LinkedIn and Facebook offer many advantages, as explained above. However, companies must balance their recruitment strategies. Al-Tamimi (2023) suggests a hybrid approach is the best for optimising the recruitment process. </w:t>
      </w:r>
      <w:r w:rsidRPr="004A3664">
        <w:rPr>
          <w:rFonts w:ascii="Arial" w:eastAsia="Times New Roman" w:hAnsi="Arial" w:cs="Arial"/>
          <w:kern w:val="0"/>
          <w:lang w:eastAsia="en-GB"/>
          <w14:ligatures w14:val="none"/>
        </w:rPr>
        <w:lastRenderedPageBreak/>
        <w:t>This approach combines social media with face-to-face interviews and psychometric tests. The ability of candidates is evaluated more comprehensively. Additionally, this approach helps mitigate the risks associated with over-reliance on social media profiles and ensures a fair recruitment process.</w:t>
      </w:r>
    </w:p>
    <w:p w14:paraId="31715768" w14:textId="77777777" w:rsidR="002168FC" w:rsidRPr="004A3664" w:rsidRDefault="002168FC" w:rsidP="004A3664">
      <w:pPr>
        <w:pStyle w:val="Heading1"/>
        <w:spacing w:line="360" w:lineRule="auto"/>
        <w:jc w:val="both"/>
        <w:rPr>
          <w:rFonts w:ascii="Arial" w:eastAsia="Times New Roman" w:hAnsi="Arial" w:cs="Arial"/>
          <w:sz w:val="24"/>
          <w:szCs w:val="24"/>
          <w:lang w:eastAsia="en-GB"/>
        </w:rPr>
      </w:pPr>
      <w:bookmarkStart w:id="12" w:name="_Toc175657130"/>
      <w:r w:rsidRPr="004A3664">
        <w:rPr>
          <w:rFonts w:ascii="Arial" w:eastAsia="Times New Roman" w:hAnsi="Arial" w:cs="Arial"/>
          <w:sz w:val="24"/>
          <w:szCs w:val="24"/>
          <w:lang w:eastAsia="en-GB"/>
        </w:rPr>
        <w:t>6. Conclusion</w:t>
      </w:r>
      <w:bookmarkEnd w:id="12"/>
    </w:p>
    <w:p w14:paraId="7FEE79D2" w14:textId="52040A7A" w:rsidR="009B300F" w:rsidRPr="004A3664" w:rsidRDefault="007C56B4" w:rsidP="004A3664">
      <w:pPr>
        <w:spacing w:line="360" w:lineRule="auto"/>
        <w:jc w:val="both"/>
        <w:rPr>
          <w:rFonts w:ascii="Arial" w:hAnsi="Arial" w:cs="Arial"/>
        </w:rPr>
      </w:pPr>
      <w:r w:rsidRPr="004A3664">
        <w:rPr>
          <w:rFonts w:ascii="Arial" w:hAnsi="Arial" w:cs="Arial"/>
        </w:rPr>
        <w:t xml:space="preserve">In summary, social media platform like LinkedIn and Facebook have changed the recruitment process. It provided companies with access to a large pool of talent, reduced costs, and improved branding opportunities. However, these platforms also present challenges such as, privacy concerns, potential biases, and information overload. To minimise these disadvantages, companies should adopt a hybrid approach to recruitment that combines the use of social media with more traditional methods like face-to-face assessments. By doing so, recruiters can ensure a fair and efficient process that attracts the best talent. </w:t>
      </w:r>
    </w:p>
    <w:p w14:paraId="04F2F032" w14:textId="77777777" w:rsidR="004A3664" w:rsidRPr="004A3664" w:rsidRDefault="004A3664" w:rsidP="004A3664">
      <w:pPr>
        <w:spacing w:line="360" w:lineRule="auto"/>
        <w:jc w:val="both"/>
        <w:rPr>
          <w:rFonts w:ascii="Arial" w:hAnsi="Arial" w:cs="Arial"/>
        </w:rPr>
      </w:pPr>
    </w:p>
    <w:p w14:paraId="19EB26BA" w14:textId="77777777" w:rsidR="004A3664" w:rsidRPr="004A3664" w:rsidRDefault="004A3664" w:rsidP="004A3664">
      <w:pPr>
        <w:spacing w:line="360" w:lineRule="auto"/>
        <w:jc w:val="both"/>
        <w:rPr>
          <w:rFonts w:ascii="Arial" w:hAnsi="Arial" w:cs="Arial"/>
        </w:rPr>
      </w:pPr>
    </w:p>
    <w:p w14:paraId="4EFEE781" w14:textId="77777777" w:rsidR="004A3664" w:rsidRPr="004A3664" w:rsidRDefault="004A3664" w:rsidP="004A3664">
      <w:pPr>
        <w:spacing w:line="360" w:lineRule="auto"/>
        <w:jc w:val="both"/>
        <w:rPr>
          <w:rFonts w:ascii="Arial" w:hAnsi="Arial" w:cs="Arial"/>
        </w:rPr>
      </w:pPr>
    </w:p>
    <w:p w14:paraId="4B07AF53" w14:textId="77777777" w:rsidR="004A3664" w:rsidRPr="004A3664" w:rsidRDefault="004A3664" w:rsidP="004A3664">
      <w:pPr>
        <w:spacing w:line="360" w:lineRule="auto"/>
        <w:jc w:val="both"/>
        <w:rPr>
          <w:rFonts w:ascii="Arial" w:hAnsi="Arial" w:cs="Arial"/>
        </w:rPr>
      </w:pPr>
    </w:p>
    <w:p w14:paraId="58856430" w14:textId="77777777" w:rsidR="004A3664" w:rsidRPr="004A3664" w:rsidRDefault="004A3664" w:rsidP="004A3664">
      <w:pPr>
        <w:spacing w:line="360" w:lineRule="auto"/>
        <w:jc w:val="both"/>
        <w:rPr>
          <w:rFonts w:ascii="Arial" w:hAnsi="Arial" w:cs="Arial"/>
        </w:rPr>
      </w:pPr>
    </w:p>
    <w:p w14:paraId="053D2527" w14:textId="77777777" w:rsidR="004A3664" w:rsidRPr="004A3664" w:rsidRDefault="004A3664" w:rsidP="004A3664">
      <w:pPr>
        <w:spacing w:line="360" w:lineRule="auto"/>
        <w:jc w:val="both"/>
        <w:rPr>
          <w:rFonts w:ascii="Arial" w:hAnsi="Arial" w:cs="Arial"/>
        </w:rPr>
      </w:pPr>
    </w:p>
    <w:p w14:paraId="0F106985" w14:textId="77777777" w:rsidR="004A3664" w:rsidRPr="004A3664" w:rsidRDefault="004A3664" w:rsidP="004A3664">
      <w:pPr>
        <w:spacing w:line="360" w:lineRule="auto"/>
        <w:jc w:val="both"/>
        <w:rPr>
          <w:rFonts w:ascii="Arial" w:hAnsi="Arial" w:cs="Arial"/>
        </w:rPr>
      </w:pPr>
    </w:p>
    <w:p w14:paraId="17EE38ED" w14:textId="77777777" w:rsidR="004A3664" w:rsidRPr="004A3664" w:rsidRDefault="004A3664" w:rsidP="004A3664">
      <w:pPr>
        <w:spacing w:line="360" w:lineRule="auto"/>
        <w:jc w:val="both"/>
        <w:rPr>
          <w:rFonts w:ascii="Arial" w:hAnsi="Arial" w:cs="Arial"/>
        </w:rPr>
      </w:pPr>
    </w:p>
    <w:p w14:paraId="18CD8290" w14:textId="77777777" w:rsidR="004A3664" w:rsidRPr="004A3664" w:rsidRDefault="004A3664" w:rsidP="004A3664">
      <w:pPr>
        <w:spacing w:line="360" w:lineRule="auto"/>
        <w:jc w:val="both"/>
        <w:rPr>
          <w:rFonts w:ascii="Arial" w:hAnsi="Arial" w:cs="Arial"/>
        </w:rPr>
      </w:pPr>
    </w:p>
    <w:p w14:paraId="4066728F" w14:textId="77777777" w:rsidR="004A3664" w:rsidRPr="004A3664" w:rsidRDefault="004A3664" w:rsidP="004A3664">
      <w:pPr>
        <w:spacing w:line="360" w:lineRule="auto"/>
        <w:jc w:val="both"/>
        <w:rPr>
          <w:rFonts w:ascii="Arial" w:hAnsi="Arial" w:cs="Arial"/>
        </w:rPr>
      </w:pPr>
    </w:p>
    <w:p w14:paraId="4EB6B910" w14:textId="77777777" w:rsidR="004A3664" w:rsidRPr="004A3664" w:rsidRDefault="004A3664" w:rsidP="004A3664">
      <w:pPr>
        <w:spacing w:line="360" w:lineRule="auto"/>
        <w:jc w:val="both"/>
        <w:rPr>
          <w:rFonts w:ascii="Arial" w:hAnsi="Arial" w:cs="Arial"/>
        </w:rPr>
      </w:pPr>
    </w:p>
    <w:p w14:paraId="6D4425C7" w14:textId="77777777" w:rsidR="004A3664" w:rsidRPr="004A3664" w:rsidRDefault="004A3664" w:rsidP="004A3664">
      <w:pPr>
        <w:spacing w:line="360" w:lineRule="auto"/>
        <w:jc w:val="both"/>
        <w:rPr>
          <w:rFonts w:ascii="Arial" w:hAnsi="Arial" w:cs="Arial"/>
        </w:rPr>
      </w:pPr>
    </w:p>
    <w:p w14:paraId="08B21C10" w14:textId="77777777" w:rsidR="004A3664" w:rsidRPr="004A3664" w:rsidRDefault="004A3664" w:rsidP="004A3664">
      <w:pPr>
        <w:spacing w:line="360" w:lineRule="auto"/>
        <w:jc w:val="both"/>
        <w:rPr>
          <w:rFonts w:ascii="Arial" w:hAnsi="Arial" w:cs="Arial"/>
        </w:rPr>
      </w:pPr>
    </w:p>
    <w:p w14:paraId="65B98370" w14:textId="77777777" w:rsidR="004A3664" w:rsidRPr="004A3664" w:rsidRDefault="004A3664" w:rsidP="004A3664">
      <w:pPr>
        <w:spacing w:line="360" w:lineRule="auto"/>
        <w:jc w:val="both"/>
        <w:rPr>
          <w:rFonts w:ascii="Arial" w:hAnsi="Arial" w:cs="Arial"/>
        </w:rPr>
      </w:pPr>
    </w:p>
    <w:p w14:paraId="6FDEF8B7" w14:textId="77777777" w:rsidR="004A3664" w:rsidRPr="004A3664" w:rsidRDefault="004A3664" w:rsidP="004A3664">
      <w:pPr>
        <w:spacing w:line="360" w:lineRule="auto"/>
        <w:jc w:val="both"/>
        <w:rPr>
          <w:rFonts w:ascii="Arial" w:hAnsi="Arial" w:cs="Arial"/>
        </w:rPr>
      </w:pPr>
    </w:p>
    <w:p w14:paraId="73A82383" w14:textId="77777777" w:rsidR="004A3664" w:rsidRPr="004A3664" w:rsidRDefault="004A3664" w:rsidP="004A3664">
      <w:pPr>
        <w:spacing w:line="360" w:lineRule="auto"/>
        <w:jc w:val="both"/>
        <w:rPr>
          <w:rFonts w:ascii="Arial" w:hAnsi="Arial" w:cs="Arial"/>
        </w:rPr>
      </w:pPr>
    </w:p>
    <w:p w14:paraId="59173453" w14:textId="77777777" w:rsidR="004A3664" w:rsidRPr="004A3664" w:rsidRDefault="004A3664" w:rsidP="004A3664">
      <w:pPr>
        <w:spacing w:line="360" w:lineRule="auto"/>
        <w:jc w:val="both"/>
        <w:rPr>
          <w:rFonts w:ascii="Arial" w:hAnsi="Arial" w:cs="Arial"/>
        </w:rPr>
      </w:pPr>
    </w:p>
    <w:p w14:paraId="18A2AF1B" w14:textId="77777777" w:rsidR="004A3664" w:rsidRPr="004A3664" w:rsidRDefault="004A3664" w:rsidP="004A3664">
      <w:pPr>
        <w:spacing w:line="360" w:lineRule="auto"/>
        <w:jc w:val="both"/>
        <w:rPr>
          <w:rFonts w:ascii="Arial" w:hAnsi="Arial" w:cs="Arial"/>
        </w:rPr>
      </w:pPr>
    </w:p>
    <w:p w14:paraId="21451A20" w14:textId="40BE6B8C" w:rsidR="004A3664" w:rsidRPr="004A3664" w:rsidRDefault="004A3664" w:rsidP="004A3664">
      <w:pPr>
        <w:pStyle w:val="Heading1"/>
        <w:spacing w:line="360" w:lineRule="auto"/>
        <w:jc w:val="both"/>
        <w:rPr>
          <w:rFonts w:ascii="Arial" w:hAnsi="Arial" w:cs="Arial"/>
          <w:sz w:val="24"/>
          <w:szCs w:val="24"/>
        </w:rPr>
      </w:pPr>
      <w:bookmarkStart w:id="13" w:name="_Toc175657131"/>
      <w:r w:rsidRPr="004A3664">
        <w:rPr>
          <w:rFonts w:ascii="Arial" w:hAnsi="Arial" w:cs="Arial"/>
          <w:sz w:val="24"/>
          <w:szCs w:val="24"/>
        </w:rPr>
        <w:lastRenderedPageBreak/>
        <w:t>Reference List</w:t>
      </w:r>
      <w:bookmarkEnd w:id="13"/>
    </w:p>
    <w:p w14:paraId="70322198" w14:textId="2CCB4985" w:rsidR="004A3664" w:rsidRPr="004A3664" w:rsidRDefault="004A3664" w:rsidP="004A3664">
      <w:pPr>
        <w:pStyle w:val="NormalWeb"/>
        <w:spacing w:before="0" w:beforeAutospacing="0" w:after="240" w:afterAutospacing="0" w:line="360" w:lineRule="auto"/>
        <w:jc w:val="both"/>
        <w:rPr>
          <w:rFonts w:ascii="Arial" w:hAnsi="Arial" w:cs="Arial"/>
        </w:rPr>
      </w:pPr>
      <w:r w:rsidRPr="004A3664">
        <w:rPr>
          <w:rFonts w:ascii="Arial" w:hAnsi="Arial" w:cs="Arial"/>
        </w:rPr>
        <w:t xml:space="preserve">Al-Tamimi, R. (2023). </w:t>
      </w:r>
      <w:r w:rsidRPr="004A3664">
        <w:rPr>
          <w:rFonts w:ascii="Arial" w:hAnsi="Arial" w:cs="Arial"/>
          <w:i/>
          <w:iCs/>
        </w:rPr>
        <w:t>The Best of Both Worlds: Why Hybrid Recruiting is the Way to Go</w:t>
      </w:r>
      <w:r w:rsidRPr="004A3664">
        <w:rPr>
          <w:rFonts w:ascii="Arial" w:hAnsi="Arial" w:cs="Arial"/>
        </w:rPr>
        <w:t>. Available at: https://www.elevatus.io/blog/why-hybrid-recruiting-is-the-way-to-go/.</w:t>
      </w:r>
    </w:p>
    <w:p w14:paraId="4E3FA64D" w14:textId="0DD03CF9" w:rsidR="004A3664" w:rsidRPr="004A3664" w:rsidRDefault="004A3664" w:rsidP="004A3664">
      <w:pPr>
        <w:pStyle w:val="NormalWeb"/>
        <w:spacing w:before="0" w:beforeAutospacing="0" w:after="240" w:afterAutospacing="0" w:line="360" w:lineRule="auto"/>
        <w:jc w:val="both"/>
        <w:rPr>
          <w:rFonts w:ascii="Arial" w:hAnsi="Arial" w:cs="Arial"/>
        </w:rPr>
      </w:pPr>
      <w:r w:rsidRPr="004A3664">
        <w:rPr>
          <w:rFonts w:ascii="Arial" w:hAnsi="Arial" w:cs="Arial"/>
        </w:rPr>
        <w:t xml:space="preserve">Brammer, M. (2023). </w:t>
      </w:r>
      <w:r w:rsidRPr="004A3664">
        <w:rPr>
          <w:rFonts w:ascii="Arial" w:hAnsi="Arial" w:cs="Arial"/>
          <w:i/>
          <w:iCs/>
        </w:rPr>
        <w:t>Employer Branding Tools &amp; Strategy: Recruit Great Talent</w:t>
      </w:r>
      <w:r w:rsidRPr="004A3664">
        <w:rPr>
          <w:rFonts w:ascii="Arial" w:hAnsi="Arial" w:cs="Arial"/>
        </w:rPr>
        <w:t>. Gaggleamp.com. Available at: https://blog.gaggleamp.com/employer-brand-strategy [Accessed 27 Aug. 2024].</w:t>
      </w:r>
    </w:p>
    <w:p w14:paraId="7ADBA8F8" w14:textId="08BFE524" w:rsidR="004A3664" w:rsidRPr="004A3664" w:rsidRDefault="004A3664" w:rsidP="004A3664">
      <w:pPr>
        <w:pStyle w:val="NormalWeb"/>
        <w:spacing w:before="0" w:beforeAutospacing="0" w:after="240" w:afterAutospacing="0" w:line="360" w:lineRule="auto"/>
        <w:jc w:val="both"/>
        <w:rPr>
          <w:rFonts w:ascii="Arial" w:hAnsi="Arial" w:cs="Arial"/>
        </w:rPr>
      </w:pPr>
      <w:r w:rsidRPr="004A3664">
        <w:rPr>
          <w:rFonts w:ascii="Arial" w:hAnsi="Arial" w:cs="Arial"/>
        </w:rPr>
        <w:t xml:space="preserve">Buckley, E. (2023). </w:t>
      </w:r>
      <w:r w:rsidRPr="004A3664">
        <w:rPr>
          <w:rFonts w:ascii="Arial" w:hAnsi="Arial" w:cs="Arial"/>
          <w:i/>
          <w:iCs/>
        </w:rPr>
        <w:t>The Deep Dive: This is why recruiters should advertise jobs on their website</w:t>
      </w:r>
      <w:r w:rsidRPr="004A3664">
        <w:rPr>
          <w:rFonts w:ascii="Arial" w:hAnsi="Arial" w:cs="Arial"/>
        </w:rPr>
        <w:t>. www.linkedin.com. Available at: https://www.linkedin.com/pulse/deep-dive-why-recruiters-should-advertise-jobs-website-emily-buckley-2mpde/.</w:t>
      </w:r>
    </w:p>
    <w:p w14:paraId="57EE197E" w14:textId="44C650E6" w:rsidR="004A3664" w:rsidRPr="004A3664" w:rsidRDefault="004A3664" w:rsidP="004A3664">
      <w:pPr>
        <w:pStyle w:val="NormalWeb"/>
        <w:spacing w:before="0" w:beforeAutospacing="0" w:after="240" w:afterAutospacing="0" w:line="360" w:lineRule="auto"/>
        <w:jc w:val="both"/>
        <w:rPr>
          <w:rFonts w:ascii="Arial" w:hAnsi="Arial" w:cs="Arial"/>
        </w:rPr>
      </w:pPr>
      <w:r w:rsidRPr="004A3664">
        <w:rPr>
          <w:rFonts w:ascii="Arial" w:hAnsi="Arial" w:cs="Arial"/>
        </w:rPr>
        <w:t xml:space="preserve">Cohen, H. (2023). </w:t>
      </w:r>
      <w:r w:rsidRPr="004A3664">
        <w:rPr>
          <w:rFonts w:ascii="Arial" w:hAnsi="Arial" w:cs="Arial"/>
          <w:i/>
          <w:iCs/>
        </w:rPr>
        <w:t>Social Media Screening: Ethics, Controversies, and Best Practices - SSR</w:t>
      </w:r>
      <w:r w:rsidRPr="004A3664">
        <w:rPr>
          <w:rFonts w:ascii="Arial" w:hAnsi="Arial" w:cs="Arial"/>
        </w:rPr>
        <w:t>. www.selectsoftwarereviews.com. Available at: https://www.selectsoftwarereviews.com/blog/social-media-candidate-screening.</w:t>
      </w:r>
    </w:p>
    <w:p w14:paraId="6454EA16" w14:textId="6A9BF24B" w:rsidR="004A3664" w:rsidRPr="004A3664" w:rsidRDefault="004A3664" w:rsidP="004A3664">
      <w:pPr>
        <w:pStyle w:val="NormalWeb"/>
        <w:spacing w:before="0" w:beforeAutospacing="0" w:after="240" w:afterAutospacing="0" w:line="360" w:lineRule="auto"/>
        <w:jc w:val="both"/>
        <w:rPr>
          <w:rFonts w:ascii="Arial" w:hAnsi="Arial" w:cs="Arial"/>
        </w:rPr>
      </w:pPr>
      <w:r w:rsidRPr="004A3664">
        <w:rPr>
          <w:rFonts w:ascii="Arial" w:hAnsi="Arial" w:cs="Arial"/>
        </w:rPr>
        <w:t xml:space="preserve">Greenslade, R. (2010). </w:t>
      </w:r>
      <w:r w:rsidRPr="004A3664">
        <w:rPr>
          <w:rFonts w:ascii="Arial" w:hAnsi="Arial" w:cs="Arial"/>
          <w:i/>
          <w:iCs/>
        </w:rPr>
        <w:t>Newspapers suffer as councils save money with online job adverts</w:t>
      </w:r>
      <w:r w:rsidRPr="004A3664">
        <w:rPr>
          <w:rFonts w:ascii="Arial" w:hAnsi="Arial" w:cs="Arial"/>
        </w:rPr>
        <w:t>. The Guardian. Available at: https://www.theguardian.com/media/greenslade/2010/sep/27/local-newspapers-advertising [Accessed 26 Aug. 2024].</w:t>
      </w:r>
    </w:p>
    <w:p w14:paraId="28A53CBD" w14:textId="7BAB263F" w:rsidR="004A3664" w:rsidRPr="004A3664" w:rsidRDefault="004A3664" w:rsidP="004A3664">
      <w:pPr>
        <w:pStyle w:val="NormalWeb"/>
        <w:spacing w:before="0" w:beforeAutospacing="0" w:after="240" w:afterAutospacing="0" w:line="360" w:lineRule="auto"/>
        <w:jc w:val="both"/>
        <w:rPr>
          <w:rFonts w:ascii="Arial" w:hAnsi="Arial" w:cs="Arial"/>
        </w:rPr>
      </w:pPr>
      <w:r w:rsidRPr="004A3664">
        <w:rPr>
          <w:rFonts w:ascii="Arial" w:hAnsi="Arial" w:cs="Arial"/>
        </w:rPr>
        <w:t xml:space="preserve">Jorgensen, N. (2024). Council Post: The Power </w:t>
      </w:r>
      <w:proofErr w:type="gramStart"/>
      <w:r w:rsidRPr="004A3664">
        <w:rPr>
          <w:rFonts w:ascii="Arial" w:hAnsi="Arial" w:cs="Arial"/>
        </w:rPr>
        <w:t>Of</w:t>
      </w:r>
      <w:proofErr w:type="gramEnd"/>
      <w:r w:rsidRPr="004A3664">
        <w:rPr>
          <w:rFonts w:ascii="Arial" w:hAnsi="Arial" w:cs="Arial"/>
        </w:rPr>
        <w:t xml:space="preserve"> Social Media In Recruiting. </w:t>
      </w:r>
      <w:r w:rsidRPr="004A3664">
        <w:rPr>
          <w:rFonts w:ascii="Arial" w:hAnsi="Arial" w:cs="Arial"/>
          <w:i/>
          <w:iCs/>
        </w:rPr>
        <w:t>Forbes</w:t>
      </w:r>
      <w:r w:rsidRPr="004A3664">
        <w:rPr>
          <w:rFonts w:ascii="Arial" w:hAnsi="Arial" w:cs="Arial"/>
        </w:rPr>
        <w:t>. 12 Aug. Available at: https://www.forbes.com/councils/forbeshumanresourcescouncil/2023/01/12/the-power-of-social-media-in-recruiting/.</w:t>
      </w:r>
    </w:p>
    <w:p w14:paraId="6617E3F8" w14:textId="6FE73A84" w:rsidR="004A3664" w:rsidRPr="004A3664" w:rsidRDefault="004A3664" w:rsidP="004A3664">
      <w:pPr>
        <w:pStyle w:val="NormalWeb"/>
        <w:spacing w:before="0" w:beforeAutospacing="0" w:after="240" w:afterAutospacing="0" w:line="360" w:lineRule="auto"/>
        <w:jc w:val="both"/>
        <w:rPr>
          <w:rFonts w:ascii="Arial" w:hAnsi="Arial" w:cs="Arial"/>
        </w:rPr>
      </w:pPr>
      <w:r w:rsidRPr="004A3664">
        <w:rPr>
          <w:rFonts w:ascii="Arial" w:hAnsi="Arial" w:cs="Arial"/>
        </w:rPr>
        <w:t xml:space="preserve">Klein, L.K., Earl, E. and </w:t>
      </w:r>
      <w:proofErr w:type="spellStart"/>
      <w:r w:rsidRPr="004A3664">
        <w:rPr>
          <w:rFonts w:ascii="Arial" w:hAnsi="Arial" w:cs="Arial"/>
        </w:rPr>
        <w:t>Cundick</w:t>
      </w:r>
      <w:proofErr w:type="spellEnd"/>
      <w:r w:rsidRPr="004A3664">
        <w:rPr>
          <w:rFonts w:ascii="Arial" w:hAnsi="Arial" w:cs="Arial"/>
        </w:rPr>
        <w:t xml:space="preserve">, D. (2023). </w:t>
      </w:r>
      <w:r w:rsidRPr="004A3664">
        <w:rPr>
          <w:rFonts w:ascii="Arial" w:hAnsi="Arial" w:cs="Arial"/>
          <w:i/>
          <w:iCs/>
        </w:rPr>
        <w:t>Reducing Information Overload in Your Organization</w:t>
      </w:r>
      <w:r w:rsidRPr="004A3664">
        <w:rPr>
          <w:rFonts w:ascii="Arial" w:hAnsi="Arial" w:cs="Arial"/>
        </w:rPr>
        <w:t>. Harvard Business Review. Available at: https://hbr.org/2023/05/reducing-information-overload-in-your-organization.</w:t>
      </w:r>
    </w:p>
    <w:p w14:paraId="3D917B9C" w14:textId="77777777" w:rsidR="004A3664" w:rsidRPr="004A3664" w:rsidRDefault="004A3664" w:rsidP="004A3664">
      <w:pPr>
        <w:pStyle w:val="NormalWeb"/>
        <w:spacing w:before="0" w:beforeAutospacing="0" w:after="240" w:afterAutospacing="0" w:line="360" w:lineRule="auto"/>
        <w:jc w:val="both"/>
        <w:rPr>
          <w:rFonts w:ascii="Arial" w:hAnsi="Arial" w:cs="Arial"/>
        </w:rPr>
      </w:pPr>
      <w:r w:rsidRPr="004A3664">
        <w:rPr>
          <w:rFonts w:ascii="Arial" w:hAnsi="Arial" w:cs="Arial"/>
        </w:rPr>
        <w:t xml:space="preserve">Koch, T., Gerber, C. and De Klerk, J.J. (2018). The impact of social media on recruitment: Are you LinkedIn? </w:t>
      </w:r>
      <w:r w:rsidRPr="004A3664">
        <w:rPr>
          <w:rFonts w:ascii="Arial" w:hAnsi="Arial" w:cs="Arial"/>
          <w:i/>
          <w:iCs/>
        </w:rPr>
        <w:t>SA Journal of Human Resource Management</w:t>
      </w:r>
      <w:r w:rsidRPr="004A3664">
        <w:rPr>
          <w:rFonts w:ascii="Arial" w:hAnsi="Arial" w:cs="Arial"/>
        </w:rPr>
        <w:t>, 16(1).</w:t>
      </w:r>
    </w:p>
    <w:p w14:paraId="113FD356" w14:textId="14BCCEEB" w:rsidR="004A3664" w:rsidRPr="004A3664" w:rsidRDefault="004A3664" w:rsidP="004A3664">
      <w:pPr>
        <w:pStyle w:val="NormalWeb"/>
        <w:spacing w:before="0" w:beforeAutospacing="0" w:after="240" w:afterAutospacing="0" w:line="360" w:lineRule="auto"/>
        <w:jc w:val="both"/>
        <w:rPr>
          <w:rFonts w:ascii="Arial" w:hAnsi="Arial" w:cs="Arial"/>
        </w:rPr>
      </w:pPr>
      <w:r w:rsidRPr="004A3664">
        <w:rPr>
          <w:rFonts w:ascii="Arial" w:hAnsi="Arial" w:cs="Arial"/>
        </w:rPr>
        <w:t xml:space="preserve">LinkedIn (2024). </w:t>
      </w:r>
      <w:r w:rsidRPr="004A3664">
        <w:rPr>
          <w:rFonts w:ascii="Arial" w:hAnsi="Arial" w:cs="Arial"/>
          <w:i/>
          <w:iCs/>
        </w:rPr>
        <w:t>About LinkedIn</w:t>
      </w:r>
      <w:r w:rsidRPr="004A3664">
        <w:rPr>
          <w:rFonts w:ascii="Arial" w:hAnsi="Arial" w:cs="Arial"/>
        </w:rPr>
        <w:t xml:space="preserve">. </w:t>
      </w:r>
      <w:proofErr w:type="spellStart"/>
      <w:r w:rsidRPr="004A3664">
        <w:rPr>
          <w:rFonts w:ascii="Arial" w:hAnsi="Arial" w:cs="Arial"/>
        </w:rPr>
        <w:t>Linkedin</w:t>
      </w:r>
      <w:proofErr w:type="spellEnd"/>
      <w:r w:rsidRPr="004A3664">
        <w:rPr>
          <w:rFonts w:ascii="Arial" w:hAnsi="Arial" w:cs="Arial"/>
        </w:rPr>
        <w:t>. Available at: https://about.linkedin.com/.</w:t>
      </w:r>
    </w:p>
    <w:p w14:paraId="589B3E8A" w14:textId="2A5AD5AE" w:rsidR="004A3664" w:rsidRPr="004A3664" w:rsidRDefault="004A3664" w:rsidP="004A3664">
      <w:pPr>
        <w:pStyle w:val="NormalWeb"/>
        <w:spacing w:before="0" w:beforeAutospacing="0" w:after="240" w:afterAutospacing="0" w:line="360" w:lineRule="auto"/>
        <w:jc w:val="both"/>
        <w:rPr>
          <w:rFonts w:ascii="Arial" w:hAnsi="Arial" w:cs="Arial"/>
        </w:rPr>
      </w:pPr>
      <w:r w:rsidRPr="004A3664">
        <w:rPr>
          <w:rFonts w:ascii="Arial" w:hAnsi="Arial" w:cs="Arial"/>
        </w:rPr>
        <w:t xml:space="preserve">Sheppard, J. (2024). </w:t>
      </w:r>
      <w:r w:rsidRPr="004A3664">
        <w:rPr>
          <w:rFonts w:ascii="Arial" w:hAnsi="Arial" w:cs="Arial"/>
          <w:i/>
          <w:iCs/>
        </w:rPr>
        <w:t xml:space="preserve">33 Essential Facebook Statistics You Need </w:t>
      </w:r>
      <w:proofErr w:type="gramStart"/>
      <w:r w:rsidRPr="004A3664">
        <w:rPr>
          <w:rFonts w:ascii="Arial" w:hAnsi="Arial" w:cs="Arial"/>
          <w:i/>
          <w:iCs/>
        </w:rPr>
        <w:t>To</w:t>
      </w:r>
      <w:proofErr w:type="gramEnd"/>
      <w:r w:rsidRPr="004A3664">
        <w:rPr>
          <w:rFonts w:ascii="Arial" w:hAnsi="Arial" w:cs="Arial"/>
          <w:i/>
          <w:iCs/>
        </w:rPr>
        <w:t xml:space="preserve"> Know In 2024</w:t>
      </w:r>
      <w:r w:rsidRPr="004A3664">
        <w:rPr>
          <w:rFonts w:ascii="Arial" w:hAnsi="Arial" w:cs="Arial"/>
        </w:rPr>
        <w:t>. The Social Shepherd. Available at: https://thesocialshepherd.com/blog/facebook-</w:t>
      </w:r>
      <w:r w:rsidRPr="004A3664">
        <w:rPr>
          <w:rFonts w:ascii="Arial" w:hAnsi="Arial" w:cs="Arial"/>
        </w:rPr>
        <w:lastRenderedPageBreak/>
        <w:t>statistics#:~:text=There%20are%203.065%20Billion%20Monthly%20Active%20Users%20on%20Facebook&amp;text=This%20is%20an%20increase%20from.</w:t>
      </w:r>
    </w:p>
    <w:p w14:paraId="56BB2C18" w14:textId="42389278" w:rsidR="004A3664" w:rsidRPr="004A3664" w:rsidRDefault="004A3664" w:rsidP="004A3664">
      <w:pPr>
        <w:pStyle w:val="NormalWeb"/>
        <w:spacing w:before="0" w:beforeAutospacing="0" w:after="240" w:afterAutospacing="0" w:line="360" w:lineRule="auto"/>
        <w:jc w:val="both"/>
        <w:rPr>
          <w:rFonts w:ascii="Arial" w:hAnsi="Arial" w:cs="Arial"/>
        </w:rPr>
      </w:pPr>
      <w:r w:rsidRPr="004A3664">
        <w:rPr>
          <w:rFonts w:ascii="Arial" w:hAnsi="Arial" w:cs="Arial"/>
        </w:rPr>
        <w:t xml:space="preserve">Sterling (2017). </w:t>
      </w:r>
      <w:r w:rsidRPr="004A3664">
        <w:rPr>
          <w:rFonts w:ascii="Arial" w:hAnsi="Arial" w:cs="Arial"/>
          <w:i/>
          <w:iCs/>
        </w:rPr>
        <w:t>Social Media Screening: The Key to Targeting Your Ideal (And Not So Ideal) Candidates</w:t>
      </w:r>
      <w:r w:rsidRPr="004A3664">
        <w:rPr>
          <w:rFonts w:ascii="Arial" w:hAnsi="Arial" w:cs="Arial"/>
        </w:rPr>
        <w:t>. Sterling UK. Available at: https://www.sterlingcheck.co.uk/blog/2017/08/social-media-screening-key-targeting-ideal-not-ideal-candidates/ [Accessed 26 Aug. 2024].</w:t>
      </w:r>
    </w:p>
    <w:p w14:paraId="65976723" w14:textId="76D429DB" w:rsidR="004A3664" w:rsidRPr="004A3664" w:rsidRDefault="004A3664" w:rsidP="004A3664">
      <w:pPr>
        <w:pStyle w:val="NormalWeb"/>
        <w:spacing w:before="0" w:beforeAutospacing="0" w:after="240" w:afterAutospacing="0" w:line="360" w:lineRule="auto"/>
        <w:jc w:val="both"/>
        <w:rPr>
          <w:rFonts w:ascii="Arial" w:hAnsi="Arial" w:cs="Arial"/>
        </w:rPr>
      </w:pPr>
      <w:r w:rsidRPr="004A3664">
        <w:rPr>
          <w:rFonts w:ascii="Arial" w:hAnsi="Arial" w:cs="Arial"/>
        </w:rPr>
        <w:t xml:space="preserve">Wong, R. (2021). </w:t>
      </w:r>
      <w:r w:rsidRPr="004A3664">
        <w:rPr>
          <w:rFonts w:ascii="Arial" w:hAnsi="Arial" w:cs="Arial"/>
          <w:i/>
          <w:iCs/>
        </w:rPr>
        <w:t>Stop Screening Job Candidates’ Social Media</w:t>
      </w:r>
      <w:r w:rsidRPr="004A3664">
        <w:rPr>
          <w:rFonts w:ascii="Arial" w:hAnsi="Arial" w:cs="Arial"/>
        </w:rPr>
        <w:t>. Harvard Business Review. Available at: https://hbr.org/2021/09/stop-screening-job-candidates-social-media.</w:t>
      </w:r>
    </w:p>
    <w:p w14:paraId="7C5CA26C" w14:textId="77777777" w:rsidR="004A3664" w:rsidRPr="004A3664" w:rsidRDefault="004A3664" w:rsidP="004A3664">
      <w:pPr>
        <w:pStyle w:val="NormalWeb"/>
        <w:spacing w:before="0" w:beforeAutospacing="0" w:after="240" w:afterAutospacing="0" w:line="360" w:lineRule="auto"/>
        <w:jc w:val="both"/>
        <w:rPr>
          <w:rFonts w:ascii="Arial" w:hAnsi="Arial" w:cs="Arial"/>
        </w:rPr>
      </w:pPr>
      <w:r w:rsidRPr="004A3664">
        <w:rPr>
          <w:rFonts w:ascii="Arial" w:hAnsi="Arial" w:cs="Arial"/>
        </w:rPr>
        <w:t xml:space="preserve">Zhang, L., Van </w:t>
      </w:r>
      <w:proofErr w:type="spellStart"/>
      <w:r w:rsidRPr="004A3664">
        <w:rPr>
          <w:rFonts w:ascii="Arial" w:hAnsi="Arial" w:cs="Arial"/>
        </w:rPr>
        <w:t>Iddekinge</w:t>
      </w:r>
      <w:proofErr w:type="spellEnd"/>
      <w:r w:rsidRPr="004A3664">
        <w:rPr>
          <w:rFonts w:ascii="Arial" w:hAnsi="Arial" w:cs="Arial"/>
        </w:rPr>
        <w:t xml:space="preserve">, C.H., Arnold, J.D., Roth, P.L., </w:t>
      </w:r>
      <w:proofErr w:type="spellStart"/>
      <w:r w:rsidRPr="004A3664">
        <w:rPr>
          <w:rFonts w:ascii="Arial" w:hAnsi="Arial" w:cs="Arial"/>
        </w:rPr>
        <w:t>Lievens</w:t>
      </w:r>
      <w:proofErr w:type="spellEnd"/>
      <w:r w:rsidRPr="004A3664">
        <w:rPr>
          <w:rFonts w:ascii="Arial" w:hAnsi="Arial" w:cs="Arial"/>
        </w:rPr>
        <w:t xml:space="preserve">, F., </w:t>
      </w:r>
      <w:proofErr w:type="spellStart"/>
      <w:r w:rsidRPr="004A3664">
        <w:rPr>
          <w:rFonts w:ascii="Arial" w:hAnsi="Arial" w:cs="Arial"/>
        </w:rPr>
        <w:t>Lanivich</w:t>
      </w:r>
      <w:proofErr w:type="spellEnd"/>
      <w:r w:rsidRPr="004A3664">
        <w:rPr>
          <w:rFonts w:ascii="Arial" w:hAnsi="Arial" w:cs="Arial"/>
        </w:rPr>
        <w:t xml:space="preserve">, S.E. and Jordan, S.L. (2020). What’s on job seekers’ social media sites? A content analysis and effects of structure on recruiter judgments and predictive validity. </w:t>
      </w:r>
      <w:r w:rsidRPr="004A3664">
        <w:rPr>
          <w:rFonts w:ascii="Arial" w:hAnsi="Arial" w:cs="Arial"/>
          <w:i/>
          <w:iCs/>
        </w:rPr>
        <w:t>Journal of Applied Psychology</w:t>
      </w:r>
      <w:r w:rsidRPr="004A3664">
        <w:rPr>
          <w:rFonts w:ascii="Arial" w:hAnsi="Arial" w:cs="Arial"/>
        </w:rPr>
        <w:t xml:space="preserve">, 105(12). </w:t>
      </w:r>
      <w:proofErr w:type="spellStart"/>
      <w:proofErr w:type="gramStart"/>
      <w:r w:rsidRPr="004A3664">
        <w:rPr>
          <w:rFonts w:ascii="Arial" w:hAnsi="Arial" w:cs="Arial"/>
        </w:rPr>
        <w:t>doi:https</w:t>
      </w:r>
      <w:proofErr w:type="spellEnd"/>
      <w:r w:rsidRPr="004A3664">
        <w:rPr>
          <w:rFonts w:ascii="Arial" w:hAnsi="Arial" w:cs="Arial"/>
        </w:rPr>
        <w:t>://doi.org/10.1037/apl0000490</w:t>
      </w:r>
      <w:proofErr w:type="gramEnd"/>
      <w:r w:rsidRPr="004A3664">
        <w:rPr>
          <w:rFonts w:ascii="Arial" w:hAnsi="Arial" w:cs="Arial"/>
        </w:rPr>
        <w:t>.</w:t>
      </w:r>
    </w:p>
    <w:p w14:paraId="393FE4A9" w14:textId="77777777" w:rsidR="004A3664" w:rsidRPr="004A3664" w:rsidRDefault="004A3664" w:rsidP="004A3664">
      <w:pPr>
        <w:spacing w:line="360" w:lineRule="auto"/>
        <w:jc w:val="both"/>
        <w:rPr>
          <w:rFonts w:ascii="Arial" w:hAnsi="Arial" w:cs="Arial"/>
        </w:rPr>
      </w:pPr>
    </w:p>
    <w:sectPr w:rsidR="004A3664" w:rsidRPr="004A3664" w:rsidSect="004A3664">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71E88E" w14:textId="77777777" w:rsidR="009327A3" w:rsidRDefault="009327A3" w:rsidP="004A3664">
      <w:r>
        <w:separator/>
      </w:r>
    </w:p>
  </w:endnote>
  <w:endnote w:type="continuationSeparator" w:id="0">
    <w:p w14:paraId="741A8C86" w14:textId="77777777" w:rsidR="009327A3" w:rsidRDefault="009327A3" w:rsidP="004A36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2765817"/>
      <w:docPartObj>
        <w:docPartGallery w:val="Page Numbers (Bottom of Page)"/>
        <w:docPartUnique/>
      </w:docPartObj>
    </w:sdtPr>
    <w:sdtContent>
      <w:p w14:paraId="15C9C6E7" w14:textId="5087B95C" w:rsidR="004A3664" w:rsidRDefault="004A3664" w:rsidP="00CE2E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57CFBF" w14:textId="77777777" w:rsidR="004A3664" w:rsidRDefault="004A3664" w:rsidP="004A366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F4E53E" w14:textId="087A4982" w:rsidR="004A3664" w:rsidRDefault="004A3664" w:rsidP="00CE2E35">
    <w:pPr>
      <w:pStyle w:val="Footer"/>
      <w:framePr w:wrap="none" w:vAnchor="text" w:hAnchor="margin" w:xAlign="right" w:y="1"/>
      <w:rPr>
        <w:rStyle w:val="PageNumber"/>
      </w:rPr>
    </w:pPr>
  </w:p>
  <w:p w14:paraId="4BD78ACE" w14:textId="77777777" w:rsidR="004A3664" w:rsidRDefault="004A3664" w:rsidP="004A3664">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69562500"/>
      <w:docPartObj>
        <w:docPartGallery w:val="Page Numbers (Bottom of Page)"/>
        <w:docPartUnique/>
      </w:docPartObj>
    </w:sdtPr>
    <w:sdtContent>
      <w:p w14:paraId="3638A98D" w14:textId="77777777" w:rsidR="004A3664" w:rsidRDefault="004A3664" w:rsidP="00CE2E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6CD6409" w14:textId="77777777" w:rsidR="004A3664" w:rsidRDefault="004A3664" w:rsidP="004A366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C66D70" w14:textId="77777777" w:rsidR="009327A3" w:rsidRDefault="009327A3" w:rsidP="004A3664">
      <w:r>
        <w:separator/>
      </w:r>
    </w:p>
  </w:footnote>
  <w:footnote w:type="continuationSeparator" w:id="0">
    <w:p w14:paraId="4D1048E8" w14:textId="77777777" w:rsidR="009327A3" w:rsidRDefault="009327A3" w:rsidP="004A36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B103C2"/>
    <w:multiLevelType w:val="hybridMultilevel"/>
    <w:tmpl w:val="5DB8E1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DF024F"/>
    <w:multiLevelType w:val="hybridMultilevel"/>
    <w:tmpl w:val="D1F64B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983B42"/>
    <w:multiLevelType w:val="hybridMultilevel"/>
    <w:tmpl w:val="5E322E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0327166">
    <w:abstractNumId w:val="1"/>
  </w:num>
  <w:num w:numId="2" w16cid:durableId="125859688">
    <w:abstractNumId w:val="0"/>
  </w:num>
  <w:num w:numId="3" w16cid:durableId="6484353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8FC"/>
    <w:rsid w:val="000633BC"/>
    <w:rsid w:val="00064281"/>
    <w:rsid w:val="001D31B8"/>
    <w:rsid w:val="001F1460"/>
    <w:rsid w:val="002168FC"/>
    <w:rsid w:val="003A34E1"/>
    <w:rsid w:val="004559DF"/>
    <w:rsid w:val="004A3664"/>
    <w:rsid w:val="004D1120"/>
    <w:rsid w:val="005121C4"/>
    <w:rsid w:val="00671873"/>
    <w:rsid w:val="006A4065"/>
    <w:rsid w:val="007C56B4"/>
    <w:rsid w:val="009327A3"/>
    <w:rsid w:val="009B300F"/>
    <w:rsid w:val="00A3576E"/>
    <w:rsid w:val="00C83EA3"/>
    <w:rsid w:val="00D137B9"/>
    <w:rsid w:val="00ED3F47"/>
    <w:rsid w:val="00EE2798"/>
    <w:rsid w:val="00F76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DBC587"/>
  <w15:chartTrackingRefBased/>
  <w15:docId w15:val="{23D7CCAD-0B0D-D44E-9FD7-FD499BB4E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68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168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168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168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68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68F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68F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68F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68F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68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168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168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168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68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68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68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68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68FC"/>
    <w:rPr>
      <w:rFonts w:eastAsiaTheme="majorEastAsia" w:cstheme="majorBidi"/>
      <w:color w:val="272727" w:themeColor="text1" w:themeTint="D8"/>
    </w:rPr>
  </w:style>
  <w:style w:type="paragraph" w:styleId="Title">
    <w:name w:val="Title"/>
    <w:basedOn w:val="Normal"/>
    <w:next w:val="Normal"/>
    <w:link w:val="TitleChar"/>
    <w:uiPriority w:val="10"/>
    <w:qFormat/>
    <w:rsid w:val="002168F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68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68F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68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68F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168FC"/>
    <w:rPr>
      <w:i/>
      <w:iCs/>
      <w:color w:val="404040" w:themeColor="text1" w:themeTint="BF"/>
    </w:rPr>
  </w:style>
  <w:style w:type="paragraph" w:styleId="ListParagraph">
    <w:name w:val="List Paragraph"/>
    <w:basedOn w:val="Normal"/>
    <w:uiPriority w:val="34"/>
    <w:qFormat/>
    <w:rsid w:val="002168FC"/>
    <w:pPr>
      <w:ind w:left="720"/>
      <w:contextualSpacing/>
    </w:pPr>
  </w:style>
  <w:style w:type="character" w:styleId="IntenseEmphasis">
    <w:name w:val="Intense Emphasis"/>
    <w:basedOn w:val="DefaultParagraphFont"/>
    <w:uiPriority w:val="21"/>
    <w:qFormat/>
    <w:rsid w:val="002168FC"/>
    <w:rPr>
      <w:i/>
      <w:iCs/>
      <w:color w:val="0F4761" w:themeColor="accent1" w:themeShade="BF"/>
    </w:rPr>
  </w:style>
  <w:style w:type="paragraph" w:styleId="IntenseQuote">
    <w:name w:val="Intense Quote"/>
    <w:basedOn w:val="Normal"/>
    <w:next w:val="Normal"/>
    <w:link w:val="IntenseQuoteChar"/>
    <w:uiPriority w:val="30"/>
    <w:qFormat/>
    <w:rsid w:val="002168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68FC"/>
    <w:rPr>
      <w:i/>
      <w:iCs/>
      <w:color w:val="0F4761" w:themeColor="accent1" w:themeShade="BF"/>
    </w:rPr>
  </w:style>
  <w:style w:type="character" w:styleId="IntenseReference">
    <w:name w:val="Intense Reference"/>
    <w:basedOn w:val="DefaultParagraphFont"/>
    <w:uiPriority w:val="32"/>
    <w:qFormat/>
    <w:rsid w:val="002168FC"/>
    <w:rPr>
      <w:b/>
      <w:bCs/>
      <w:smallCaps/>
      <w:color w:val="0F4761" w:themeColor="accent1" w:themeShade="BF"/>
      <w:spacing w:val="5"/>
    </w:rPr>
  </w:style>
  <w:style w:type="character" w:styleId="Strong">
    <w:name w:val="Strong"/>
    <w:basedOn w:val="DefaultParagraphFont"/>
    <w:uiPriority w:val="22"/>
    <w:qFormat/>
    <w:rsid w:val="002168FC"/>
    <w:rPr>
      <w:b/>
      <w:bCs/>
    </w:rPr>
  </w:style>
  <w:style w:type="paragraph" w:styleId="NormalWeb">
    <w:name w:val="Normal (Web)"/>
    <w:basedOn w:val="Normal"/>
    <w:uiPriority w:val="99"/>
    <w:semiHidden/>
    <w:unhideWhenUsed/>
    <w:rsid w:val="002168FC"/>
    <w:pPr>
      <w:spacing w:before="100" w:beforeAutospacing="1" w:after="100" w:afterAutospacing="1"/>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4A366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A3664"/>
    <w:pPr>
      <w:spacing w:before="240" w:after="120"/>
    </w:pPr>
    <w:rPr>
      <w:b/>
      <w:bCs/>
      <w:sz w:val="20"/>
      <w:szCs w:val="20"/>
    </w:rPr>
  </w:style>
  <w:style w:type="paragraph" w:styleId="TOC3">
    <w:name w:val="toc 3"/>
    <w:basedOn w:val="Normal"/>
    <w:next w:val="Normal"/>
    <w:autoRedefine/>
    <w:uiPriority w:val="39"/>
    <w:unhideWhenUsed/>
    <w:rsid w:val="004A3664"/>
    <w:pPr>
      <w:ind w:left="480"/>
    </w:pPr>
    <w:rPr>
      <w:sz w:val="20"/>
      <w:szCs w:val="20"/>
    </w:rPr>
  </w:style>
  <w:style w:type="paragraph" w:styleId="TOC2">
    <w:name w:val="toc 2"/>
    <w:basedOn w:val="Normal"/>
    <w:next w:val="Normal"/>
    <w:autoRedefine/>
    <w:uiPriority w:val="39"/>
    <w:unhideWhenUsed/>
    <w:rsid w:val="004A3664"/>
    <w:pPr>
      <w:spacing w:before="120"/>
      <w:ind w:left="240"/>
    </w:pPr>
    <w:rPr>
      <w:i/>
      <w:iCs/>
      <w:sz w:val="20"/>
      <w:szCs w:val="20"/>
    </w:rPr>
  </w:style>
  <w:style w:type="character" w:styleId="Hyperlink">
    <w:name w:val="Hyperlink"/>
    <w:basedOn w:val="DefaultParagraphFont"/>
    <w:uiPriority w:val="99"/>
    <w:unhideWhenUsed/>
    <w:rsid w:val="004A3664"/>
    <w:rPr>
      <w:color w:val="467886" w:themeColor="hyperlink"/>
      <w:u w:val="single"/>
    </w:rPr>
  </w:style>
  <w:style w:type="paragraph" w:styleId="TOC4">
    <w:name w:val="toc 4"/>
    <w:basedOn w:val="Normal"/>
    <w:next w:val="Normal"/>
    <w:autoRedefine/>
    <w:uiPriority w:val="39"/>
    <w:semiHidden/>
    <w:unhideWhenUsed/>
    <w:rsid w:val="004A3664"/>
    <w:pPr>
      <w:ind w:left="720"/>
    </w:pPr>
    <w:rPr>
      <w:sz w:val="20"/>
      <w:szCs w:val="20"/>
    </w:rPr>
  </w:style>
  <w:style w:type="paragraph" w:styleId="TOC5">
    <w:name w:val="toc 5"/>
    <w:basedOn w:val="Normal"/>
    <w:next w:val="Normal"/>
    <w:autoRedefine/>
    <w:uiPriority w:val="39"/>
    <w:semiHidden/>
    <w:unhideWhenUsed/>
    <w:rsid w:val="004A3664"/>
    <w:pPr>
      <w:ind w:left="960"/>
    </w:pPr>
    <w:rPr>
      <w:sz w:val="20"/>
      <w:szCs w:val="20"/>
    </w:rPr>
  </w:style>
  <w:style w:type="paragraph" w:styleId="TOC6">
    <w:name w:val="toc 6"/>
    <w:basedOn w:val="Normal"/>
    <w:next w:val="Normal"/>
    <w:autoRedefine/>
    <w:uiPriority w:val="39"/>
    <w:semiHidden/>
    <w:unhideWhenUsed/>
    <w:rsid w:val="004A3664"/>
    <w:pPr>
      <w:ind w:left="1200"/>
    </w:pPr>
    <w:rPr>
      <w:sz w:val="20"/>
      <w:szCs w:val="20"/>
    </w:rPr>
  </w:style>
  <w:style w:type="paragraph" w:styleId="TOC7">
    <w:name w:val="toc 7"/>
    <w:basedOn w:val="Normal"/>
    <w:next w:val="Normal"/>
    <w:autoRedefine/>
    <w:uiPriority w:val="39"/>
    <w:semiHidden/>
    <w:unhideWhenUsed/>
    <w:rsid w:val="004A3664"/>
    <w:pPr>
      <w:ind w:left="1440"/>
    </w:pPr>
    <w:rPr>
      <w:sz w:val="20"/>
      <w:szCs w:val="20"/>
    </w:rPr>
  </w:style>
  <w:style w:type="paragraph" w:styleId="TOC8">
    <w:name w:val="toc 8"/>
    <w:basedOn w:val="Normal"/>
    <w:next w:val="Normal"/>
    <w:autoRedefine/>
    <w:uiPriority w:val="39"/>
    <w:semiHidden/>
    <w:unhideWhenUsed/>
    <w:rsid w:val="004A3664"/>
    <w:pPr>
      <w:ind w:left="1680"/>
    </w:pPr>
    <w:rPr>
      <w:sz w:val="20"/>
      <w:szCs w:val="20"/>
    </w:rPr>
  </w:style>
  <w:style w:type="paragraph" w:styleId="TOC9">
    <w:name w:val="toc 9"/>
    <w:basedOn w:val="Normal"/>
    <w:next w:val="Normal"/>
    <w:autoRedefine/>
    <w:uiPriority w:val="39"/>
    <w:semiHidden/>
    <w:unhideWhenUsed/>
    <w:rsid w:val="004A3664"/>
    <w:pPr>
      <w:ind w:left="1920"/>
    </w:pPr>
    <w:rPr>
      <w:sz w:val="20"/>
      <w:szCs w:val="20"/>
    </w:rPr>
  </w:style>
  <w:style w:type="paragraph" w:styleId="Footer">
    <w:name w:val="footer"/>
    <w:basedOn w:val="Normal"/>
    <w:link w:val="FooterChar"/>
    <w:uiPriority w:val="99"/>
    <w:unhideWhenUsed/>
    <w:rsid w:val="004A3664"/>
    <w:pPr>
      <w:tabs>
        <w:tab w:val="center" w:pos="4513"/>
        <w:tab w:val="right" w:pos="9026"/>
      </w:tabs>
    </w:pPr>
  </w:style>
  <w:style w:type="character" w:customStyle="1" w:styleId="FooterChar">
    <w:name w:val="Footer Char"/>
    <w:basedOn w:val="DefaultParagraphFont"/>
    <w:link w:val="Footer"/>
    <w:uiPriority w:val="99"/>
    <w:rsid w:val="004A3664"/>
  </w:style>
  <w:style w:type="character" w:styleId="PageNumber">
    <w:name w:val="page number"/>
    <w:basedOn w:val="DefaultParagraphFont"/>
    <w:uiPriority w:val="99"/>
    <w:semiHidden/>
    <w:unhideWhenUsed/>
    <w:rsid w:val="004A3664"/>
  </w:style>
  <w:style w:type="paragraph" w:styleId="Header">
    <w:name w:val="header"/>
    <w:basedOn w:val="Normal"/>
    <w:link w:val="HeaderChar"/>
    <w:uiPriority w:val="99"/>
    <w:unhideWhenUsed/>
    <w:rsid w:val="004A3664"/>
    <w:pPr>
      <w:tabs>
        <w:tab w:val="center" w:pos="4513"/>
        <w:tab w:val="right" w:pos="9026"/>
      </w:tabs>
    </w:pPr>
  </w:style>
  <w:style w:type="character" w:customStyle="1" w:styleId="HeaderChar">
    <w:name w:val="Header Char"/>
    <w:basedOn w:val="DefaultParagraphFont"/>
    <w:link w:val="Header"/>
    <w:uiPriority w:val="99"/>
    <w:rsid w:val="004A36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7643381">
      <w:bodyDiv w:val="1"/>
      <w:marLeft w:val="0"/>
      <w:marRight w:val="0"/>
      <w:marTop w:val="0"/>
      <w:marBottom w:val="0"/>
      <w:divBdr>
        <w:top w:val="none" w:sz="0" w:space="0" w:color="auto"/>
        <w:left w:val="none" w:sz="0" w:space="0" w:color="auto"/>
        <w:bottom w:val="none" w:sz="0" w:space="0" w:color="auto"/>
        <w:right w:val="none" w:sz="0" w:space="0" w:color="auto"/>
      </w:divBdr>
    </w:div>
    <w:div w:id="1005520658">
      <w:bodyDiv w:val="1"/>
      <w:marLeft w:val="0"/>
      <w:marRight w:val="0"/>
      <w:marTop w:val="0"/>
      <w:marBottom w:val="0"/>
      <w:divBdr>
        <w:top w:val="none" w:sz="0" w:space="0" w:color="auto"/>
        <w:left w:val="none" w:sz="0" w:space="0" w:color="auto"/>
        <w:bottom w:val="none" w:sz="0" w:space="0" w:color="auto"/>
        <w:right w:val="none" w:sz="0" w:space="0" w:color="auto"/>
      </w:divBdr>
      <w:divsChild>
        <w:div w:id="4866303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EC087-4A89-844B-B979-555ABE0C65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8</Pages>
  <Words>1715</Words>
  <Characters>9781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 </dc:creator>
  <cp:keywords/>
  <dc:description/>
  <cp:lastModifiedBy>Anonym </cp:lastModifiedBy>
  <cp:revision>4</cp:revision>
  <dcterms:created xsi:type="dcterms:W3CDTF">2024-08-23T15:20:00Z</dcterms:created>
  <dcterms:modified xsi:type="dcterms:W3CDTF">2024-08-27T12:21:00Z</dcterms:modified>
</cp:coreProperties>
</file>