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BC1150" w14:textId="7D3D5BFD" w:rsidR="000F0045" w:rsidRDefault="00D83CD8" w:rsidP="000F0045">
      <w:pPr>
        <w:jc w:val="center"/>
        <w:rPr>
          <w:rFonts w:ascii="Arial" w:hAnsi="Arial" w:cs="Arial"/>
          <w:sz w:val="72"/>
          <w:szCs w:val="72"/>
        </w:rPr>
      </w:pPr>
      <w:r>
        <w:rPr>
          <w:noProof/>
          <w:sz w:val="72"/>
          <w:szCs w:val="72"/>
        </w:rPr>
        <w:drawing>
          <wp:inline distT="0" distB="0" distL="0" distR="0" wp14:anchorId="19D3D619" wp14:editId="4CE80CBC">
            <wp:extent cx="4514850" cy="1714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14850" cy="1714500"/>
                    </a:xfrm>
                    <a:prstGeom prst="rect">
                      <a:avLst/>
                    </a:prstGeom>
                    <a:noFill/>
                    <a:ln>
                      <a:noFill/>
                    </a:ln>
                  </pic:spPr>
                </pic:pic>
              </a:graphicData>
            </a:graphic>
          </wp:inline>
        </w:drawing>
      </w:r>
    </w:p>
    <w:p w14:paraId="15DA110B" w14:textId="77777777" w:rsidR="002758F0" w:rsidRDefault="002758F0">
      <w:pPr>
        <w:rPr>
          <w:rFonts w:ascii="Arial" w:hAnsi="Arial" w:cs="Arial"/>
          <w:b/>
          <w:bCs/>
          <w:sz w:val="30"/>
          <w:szCs w:val="30"/>
        </w:rPr>
      </w:pPr>
    </w:p>
    <w:p w14:paraId="66D99B6B" w14:textId="77777777" w:rsidR="002758F0" w:rsidRDefault="002758F0">
      <w:pPr>
        <w:rPr>
          <w:rFonts w:ascii="Arial" w:hAnsi="Arial" w:cs="Arial"/>
          <w:b/>
          <w:bCs/>
          <w:sz w:val="30"/>
          <w:szCs w:val="30"/>
        </w:rPr>
      </w:pPr>
    </w:p>
    <w:p w14:paraId="50446DB2" w14:textId="77777777" w:rsidR="002758F0" w:rsidRDefault="002758F0" w:rsidP="002758F0">
      <w:pPr>
        <w:jc w:val="center"/>
        <w:rPr>
          <w:rFonts w:ascii="Arial" w:hAnsi="Arial" w:cs="Arial"/>
          <w:b/>
          <w:bCs/>
          <w:sz w:val="30"/>
          <w:szCs w:val="30"/>
        </w:rPr>
      </w:pPr>
    </w:p>
    <w:p w14:paraId="11098653" w14:textId="452C51A1" w:rsidR="00D83CD8" w:rsidRDefault="0078178E" w:rsidP="002758F0">
      <w:pPr>
        <w:jc w:val="both"/>
        <w:rPr>
          <w:rFonts w:ascii="Arial" w:hAnsi="Arial" w:cs="Arial"/>
          <w:b/>
          <w:bCs/>
          <w:sz w:val="30"/>
          <w:szCs w:val="30"/>
        </w:rPr>
      </w:pPr>
      <w:r>
        <w:rPr>
          <w:rFonts w:ascii="Arial" w:hAnsi="Arial" w:cs="Arial"/>
          <w:b/>
          <w:bCs/>
          <w:sz w:val="30"/>
          <w:szCs w:val="30"/>
        </w:rPr>
        <w:t>Student name: Vladimir Totev</w:t>
      </w:r>
    </w:p>
    <w:p w14:paraId="6BD24073" w14:textId="0547CE1F" w:rsidR="006F2F76" w:rsidRDefault="006F2F76" w:rsidP="002758F0">
      <w:pPr>
        <w:jc w:val="both"/>
        <w:rPr>
          <w:rFonts w:ascii="Arial" w:hAnsi="Arial" w:cs="Arial"/>
          <w:b/>
          <w:bCs/>
          <w:sz w:val="30"/>
          <w:szCs w:val="30"/>
        </w:rPr>
      </w:pPr>
      <w:r>
        <w:rPr>
          <w:rFonts w:ascii="Arial" w:hAnsi="Arial" w:cs="Arial"/>
          <w:b/>
          <w:bCs/>
          <w:sz w:val="30"/>
          <w:szCs w:val="30"/>
        </w:rPr>
        <w:t xml:space="preserve">Course: </w:t>
      </w:r>
      <w:proofErr w:type="spellStart"/>
      <w:r w:rsidR="00801485" w:rsidRPr="00801485">
        <w:rPr>
          <w:rFonts w:ascii="Arial" w:hAnsi="Arial" w:cs="Arial"/>
          <w:b/>
          <w:bCs/>
          <w:sz w:val="30"/>
          <w:szCs w:val="30"/>
        </w:rPr>
        <w:t>CertHE</w:t>
      </w:r>
      <w:proofErr w:type="spellEnd"/>
      <w:r w:rsidR="00801485" w:rsidRPr="00801485">
        <w:rPr>
          <w:rFonts w:ascii="Arial" w:hAnsi="Arial" w:cs="Arial"/>
          <w:b/>
          <w:bCs/>
          <w:sz w:val="30"/>
          <w:szCs w:val="30"/>
        </w:rPr>
        <w:t xml:space="preserve"> Skills for the workplace</w:t>
      </w:r>
    </w:p>
    <w:p w14:paraId="154FFB72" w14:textId="2EBB2E37" w:rsidR="006F2F76" w:rsidRDefault="0078178E" w:rsidP="002758F0">
      <w:pPr>
        <w:jc w:val="both"/>
        <w:rPr>
          <w:rFonts w:ascii="Arial" w:hAnsi="Arial" w:cs="Arial"/>
          <w:b/>
          <w:bCs/>
          <w:sz w:val="30"/>
          <w:szCs w:val="30"/>
        </w:rPr>
      </w:pPr>
      <w:r>
        <w:rPr>
          <w:rFonts w:ascii="Arial" w:hAnsi="Arial" w:cs="Arial"/>
          <w:b/>
          <w:bCs/>
          <w:sz w:val="30"/>
          <w:szCs w:val="30"/>
        </w:rPr>
        <w:t xml:space="preserve">Student number: </w:t>
      </w:r>
      <w:r w:rsidR="00DD3A0D">
        <w:rPr>
          <w:rFonts w:ascii="Arial" w:hAnsi="Arial" w:cs="Arial"/>
          <w:b/>
          <w:bCs/>
          <w:sz w:val="30"/>
          <w:szCs w:val="30"/>
        </w:rPr>
        <w:t>2024467</w:t>
      </w:r>
    </w:p>
    <w:p w14:paraId="022A83E9" w14:textId="5ABB8AB3" w:rsidR="00801485" w:rsidRDefault="00801485" w:rsidP="002758F0">
      <w:pPr>
        <w:jc w:val="both"/>
        <w:rPr>
          <w:rFonts w:ascii="Arial" w:hAnsi="Arial" w:cs="Arial"/>
          <w:b/>
          <w:bCs/>
          <w:sz w:val="30"/>
          <w:szCs w:val="30"/>
        </w:rPr>
      </w:pPr>
      <w:r w:rsidRPr="00801485">
        <w:rPr>
          <w:rFonts w:ascii="Arial" w:hAnsi="Arial" w:cs="Arial"/>
          <w:b/>
          <w:bCs/>
          <w:sz w:val="30"/>
          <w:szCs w:val="30"/>
        </w:rPr>
        <w:t xml:space="preserve">Module: Digital Skills </w:t>
      </w:r>
      <w:proofErr w:type="gramStart"/>
      <w:r w:rsidRPr="00801485">
        <w:rPr>
          <w:rFonts w:ascii="Arial" w:hAnsi="Arial" w:cs="Arial"/>
          <w:b/>
          <w:bCs/>
          <w:sz w:val="30"/>
          <w:szCs w:val="30"/>
        </w:rPr>
        <w:t>And</w:t>
      </w:r>
      <w:proofErr w:type="gramEnd"/>
      <w:r w:rsidRPr="00801485">
        <w:rPr>
          <w:rFonts w:ascii="Arial" w:hAnsi="Arial" w:cs="Arial"/>
          <w:b/>
          <w:bCs/>
          <w:sz w:val="30"/>
          <w:szCs w:val="30"/>
        </w:rPr>
        <w:t xml:space="preserve"> Research Methods</w:t>
      </w:r>
      <w:r>
        <w:rPr>
          <w:rFonts w:ascii="Arial" w:hAnsi="Arial" w:cs="Arial"/>
          <w:b/>
          <w:bCs/>
          <w:sz w:val="30"/>
          <w:szCs w:val="30"/>
        </w:rPr>
        <w:t xml:space="preserve"> </w:t>
      </w:r>
      <w:r w:rsidR="00DE3F12" w:rsidRPr="00DE3F12">
        <w:rPr>
          <w:rFonts w:ascii="Arial" w:hAnsi="Arial" w:cs="Arial"/>
          <w:b/>
          <w:bCs/>
          <w:sz w:val="30"/>
          <w:szCs w:val="30"/>
        </w:rPr>
        <w:t>BMSW4003</w:t>
      </w:r>
    </w:p>
    <w:p w14:paraId="7ADDF58D" w14:textId="66D2F303" w:rsidR="00DD3A0D" w:rsidRDefault="002758F0" w:rsidP="002758F0">
      <w:pPr>
        <w:jc w:val="both"/>
        <w:rPr>
          <w:rFonts w:ascii="Arial" w:hAnsi="Arial" w:cs="Arial"/>
          <w:b/>
          <w:bCs/>
          <w:sz w:val="30"/>
          <w:szCs w:val="30"/>
        </w:rPr>
      </w:pPr>
      <w:r w:rsidRPr="002758F0">
        <w:rPr>
          <w:rFonts w:ascii="Arial" w:hAnsi="Arial" w:cs="Arial"/>
          <w:b/>
          <w:bCs/>
          <w:sz w:val="30"/>
          <w:szCs w:val="30"/>
        </w:rPr>
        <w:t>Module Leader:</w:t>
      </w:r>
      <w:r>
        <w:rPr>
          <w:rFonts w:ascii="Arial" w:hAnsi="Arial" w:cs="Arial"/>
          <w:b/>
          <w:bCs/>
          <w:sz w:val="30"/>
          <w:szCs w:val="30"/>
        </w:rPr>
        <w:t xml:space="preserve"> </w:t>
      </w:r>
      <w:r w:rsidRPr="002758F0">
        <w:rPr>
          <w:rFonts w:ascii="Arial" w:hAnsi="Arial" w:cs="Arial"/>
          <w:b/>
          <w:bCs/>
          <w:sz w:val="30"/>
          <w:szCs w:val="30"/>
        </w:rPr>
        <w:t xml:space="preserve">Koushik </w:t>
      </w:r>
      <w:proofErr w:type="spellStart"/>
      <w:r w:rsidRPr="002758F0">
        <w:rPr>
          <w:rFonts w:ascii="Arial" w:hAnsi="Arial" w:cs="Arial"/>
          <w:b/>
          <w:bCs/>
          <w:sz w:val="30"/>
          <w:szCs w:val="30"/>
        </w:rPr>
        <w:t>Modak</w:t>
      </w:r>
      <w:proofErr w:type="spellEnd"/>
    </w:p>
    <w:p w14:paraId="34DFDA89" w14:textId="6D6038FE" w:rsidR="002758F0" w:rsidRDefault="006F2F76" w:rsidP="00DE3F12">
      <w:pPr>
        <w:jc w:val="both"/>
        <w:rPr>
          <w:rFonts w:ascii="Arial" w:hAnsi="Arial" w:cs="Arial"/>
          <w:b/>
          <w:bCs/>
          <w:sz w:val="30"/>
          <w:szCs w:val="30"/>
        </w:rPr>
      </w:pPr>
      <w:r w:rsidRPr="006F2F76">
        <w:rPr>
          <w:rFonts w:ascii="Arial" w:hAnsi="Arial" w:cs="Arial"/>
          <w:b/>
          <w:bCs/>
          <w:sz w:val="30"/>
          <w:szCs w:val="30"/>
        </w:rPr>
        <w:t>Assessment Type:</w:t>
      </w:r>
      <w:r w:rsidR="00DE3F12">
        <w:rPr>
          <w:rFonts w:ascii="Arial" w:hAnsi="Arial" w:cs="Arial"/>
          <w:b/>
          <w:bCs/>
          <w:sz w:val="30"/>
          <w:szCs w:val="30"/>
        </w:rPr>
        <w:t xml:space="preserve"> </w:t>
      </w:r>
      <w:r w:rsidR="00DE3F12" w:rsidRPr="00DE3F12">
        <w:rPr>
          <w:rFonts w:ascii="Arial" w:hAnsi="Arial" w:cs="Arial"/>
          <w:b/>
          <w:bCs/>
          <w:sz w:val="30"/>
          <w:szCs w:val="30"/>
        </w:rPr>
        <w:t xml:space="preserve">DSR Component 2 – Individual Report </w:t>
      </w:r>
      <w:r w:rsidR="00DE3F12" w:rsidRPr="00DE3F12">
        <w:rPr>
          <w:rFonts w:ascii="Arial" w:hAnsi="Arial" w:cs="Arial"/>
          <w:b/>
          <w:bCs/>
          <w:sz w:val="30"/>
          <w:szCs w:val="30"/>
        </w:rPr>
        <w:cr/>
      </w:r>
    </w:p>
    <w:p w14:paraId="1F7757B2" w14:textId="77777777" w:rsidR="00DE3F12" w:rsidRDefault="00DE3F12" w:rsidP="00DE3F12">
      <w:pPr>
        <w:jc w:val="both"/>
        <w:rPr>
          <w:rFonts w:ascii="Arial" w:hAnsi="Arial" w:cs="Arial"/>
          <w:b/>
          <w:bCs/>
          <w:sz w:val="30"/>
          <w:szCs w:val="30"/>
        </w:rPr>
      </w:pPr>
    </w:p>
    <w:p w14:paraId="41A75C9C" w14:textId="77777777" w:rsidR="002758F0" w:rsidRPr="0078178E" w:rsidRDefault="002758F0">
      <w:pPr>
        <w:rPr>
          <w:rFonts w:ascii="Arial" w:hAnsi="Arial" w:cs="Arial"/>
          <w:b/>
          <w:bCs/>
          <w:sz w:val="30"/>
          <w:szCs w:val="30"/>
        </w:rPr>
      </w:pPr>
    </w:p>
    <w:p w14:paraId="09DC6905" w14:textId="67B588C8" w:rsidR="00D83CD8" w:rsidRDefault="00D83CD8">
      <w:pPr>
        <w:rPr>
          <w:rFonts w:ascii="Arial" w:hAnsi="Arial" w:cs="Arial"/>
          <w:sz w:val="72"/>
          <w:szCs w:val="72"/>
        </w:rPr>
      </w:pPr>
    </w:p>
    <w:p w14:paraId="3A4D41B0" w14:textId="40DDDF65" w:rsidR="00D83CD8" w:rsidRPr="0078178E" w:rsidRDefault="00D83CD8">
      <w:pPr>
        <w:rPr>
          <w:rFonts w:ascii="Arial" w:hAnsi="Arial" w:cs="Arial"/>
          <w:b/>
          <w:bCs/>
          <w:sz w:val="30"/>
          <w:szCs w:val="30"/>
        </w:rPr>
      </w:pPr>
    </w:p>
    <w:p w14:paraId="1ACFF318" w14:textId="36ADAB8C" w:rsidR="00D83CD8" w:rsidRDefault="00D83CD8">
      <w:pPr>
        <w:rPr>
          <w:rFonts w:ascii="Arial" w:hAnsi="Arial" w:cs="Arial"/>
          <w:sz w:val="72"/>
          <w:szCs w:val="72"/>
        </w:rPr>
      </w:pPr>
    </w:p>
    <w:p w14:paraId="3F9AECCE" w14:textId="357B7799" w:rsidR="00D83CD8" w:rsidRDefault="00D83CD8">
      <w:pPr>
        <w:rPr>
          <w:rFonts w:ascii="Arial" w:hAnsi="Arial" w:cs="Arial"/>
          <w:sz w:val="72"/>
          <w:szCs w:val="72"/>
        </w:rPr>
      </w:pPr>
    </w:p>
    <w:p w14:paraId="5CA7FD79" w14:textId="33B40371" w:rsidR="00D83CD8" w:rsidRDefault="00D83CD8">
      <w:pPr>
        <w:rPr>
          <w:rFonts w:ascii="Arial" w:hAnsi="Arial" w:cs="Arial"/>
          <w:sz w:val="72"/>
          <w:szCs w:val="72"/>
        </w:rPr>
      </w:pPr>
    </w:p>
    <w:p w14:paraId="1BF4E2E4" w14:textId="1CB0FA54" w:rsidR="00D83CD8" w:rsidRDefault="00D83CD8">
      <w:pPr>
        <w:rPr>
          <w:rFonts w:ascii="Arial" w:hAnsi="Arial" w:cs="Arial"/>
          <w:sz w:val="72"/>
          <w:szCs w:val="72"/>
        </w:rPr>
      </w:pPr>
    </w:p>
    <w:p w14:paraId="4C803684" w14:textId="6DB84329" w:rsidR="00D83CD8" w:rsidRDefault="00D83CD8">
      <w:pPr>
        <w:rPr>
          <w:rFonts w:ascii="Arial" w:hAnsi="Arial" w:cs="Arial"/>
          <w:sz w:val="72"/>
          <w:szCs w:val="72"/>
        </w:rPr>
      </w:pPr>
    </w:p>
    <w:p w14:paraId="50F57A99" w14:textId="746D1F6A" w:rsidR="00D83CD8" w:rsidRDefault="00D83CD8">
      <w:pPr>
        <w:rPr>
          <w:rFonts w:ascii="Arial" w:hAnsi="Arial" w:cs="Arial"/>
          <w:sz w:val="72"/>
          <w:szCs w:val="72"/>
        </w:rPr>
      </w:pPr>
    </w:p>
    <w:p w14:paraId="195B0B90" w14:textId="54D75613" w:rsidR="00D83CD8" w:rsidRDefault="00D83CD8">
      <w:pPr>
        <w:rPr>
          <w:rFonts w:ascii="Arial" w:hAnsi="Arial" w:cs="Arial"/>
          <w:sz w:val="72"/>
          <w:szCs w:val="72"/>
        </w:rPr>
      </w:pPr>
    </w:p>
    <w:p w14:paraId="640DEAAC" w14:textId="77777777" w:rsidR="00D83CD8" w:rsidRPr="00D83CD8" w:rsidRDefault="00D83CD8">
      <w:pPr>
        <w:rPr>
          <w:rFonts w:ascii="Arial" w:hAnsi="Arial" w:cs="Arial"/>
          <w:b/>
          <w:bCs/>
          <w:sz w:val="30"/>
          <w:szCs w:val="30"/>
        </w:rPr>
      </w:pPr>
    </w:p>
    <w:p w14:paraId="56A535C7" w14:textId="03EF8905" w:rsidR="000F0045" w:rsidRDefault="000F0045" w:rsidP="000F0045">
      <w:pPr>
        <w:ind w:firstLine="720"/>
        <w:jc w:val="center"/>
        <w:rPr>
          <w:rFonts w:ascii="Arial" w:hAnsi="Arial" w:cs="Arial"/>
          <w:sz w:val="40"/>
          <w:szCs w:val="40"/>
        </w:rPr>
      </w:pPr>
      <w:r w:rsidRPr="000F0045">
        <w:rPr>
          <w:rFonts w:ascii="Arial" w:hAnsi="Arial" w:cs="Arial"/>
          <w:sz w:val="40"/>
          <w:szCs w:val="40"/>
        </w:rPr>
        <w:t>Table of contents</w:t>
      </w:r>
    </w:p>
    <w:p w14:paraId="17682689" w14:textId="119B2592" w:rsidR="00F60ABF" w:rsidRPr="00513317" w:rsidRDefault="00F60ABF" w:rsidP="000F0045">
      <w:pPr>
        <w:ind w:firstLine="720"/>
        <w:jc w:val="center"/>
        <w:rPr>
          <w:rFonts w:ascii="Arial" w:hAnsi="Arial" w:cs="Arial"/>
          <w:sz w:val="22"/>
          <w:szCs w:val="22"/>
        </w:rPr>
      </w:pPr>
    </w:p>
    <w:p w14:paraId="090F4694" w14:textId="28DE7784" w:rsidR="00F60ABF" w:rsidRPr="00A35417" w:rsidRDefault="00F60ABF" w:rsidP="00A35417">
      <w:pPr>
        <w:pStyle w:val="ListParagraph"/>
        <w:numPr>
          <w:ilvl w:val="0"/>
          <w:numId w:val="3"/>
        </w:numPr>
        <w:rPr>
          <w:rFonts w:ascii="Arial" w:hAnsi="Arial" w:cs="Arial"/>
          <w:i/>
          <w:iCs/>
          <w:sz w:val="30"/>
          <w:szCs w:val="30"/>
        </w:rPr>
      </w:pPr>
      <w:r w:rsidRPr="00513317">
        <w:rPr>
          <w:rFonts w:ascii="Arial" w:hAnsi="Arial" w:cs="Arial"/>
          <w:i/>
          <w:iCs/>
          <w:sz w:val="30"/>
          <w:szCs w:val="30"/>
        </w:rPr>
        <w:t>Rationale</w:t>
      </w:r>
      <w:r w:rsidR="009D4CB0">
        <w:rPr>
          <w:rFonts w:ascii="Arial" w:hAnsi="Arial" w:cs="Arial"/>
          <w:i/>
          <w:iCs/>
          <w:sz w:val="30"/>
          <w:szCs w:val="30"/>
        </w:rPr>
        <w:t xml:space="preserve"> and </w:t>
      </w:r>
      <w:r w:rsidRPr="009D4CB0">
        <w:rPr>
          <w:rFonts w:ascii="Arial" w:hAnsi="Arial" w:cs="Arial"/>
          <w:i/>
          <w:iCs/>
          <w:sz w:val="30"/>
          <w:szCs w:val="30"/>
        </w:rPr>
        <w:t>Objectives</w:t>
      </w:r>
    </w:p>
    <w:p w14:paraId="686BCACF" w14:textId="2B8D6F7B" w:rsidR="00F60ABF" w:rsidRDefault="009D188E" w:rsidP="00F60ABF">
      <w:pPr>
        <w:pStyle w:val="ListParagraph"/>
        <w:numPr>
          <w:ilvl w:val="0"/>
          <w:numId w:val="3"/>
        </w:numPr>
        <w:rPr>
          <w:rFonts w:ascii="Arial" w:hAnsi="Arial" w:cs="Arial"/>
          <w:i/>
          <w:iCs/>
          <w:sz w:val="30"/>
          <w:szCs w:val="30"/>
        </w:rPr>
      </w:pPr>
      <w:r>
        <w:rPr>
          <w:rFonts w:ascii="Arial" w:hAnsi="Arial" w:cs="Arial"/>
          <w:i/>
          <w:iCs/>
          <w:sz w:val="30"/>
          <w:szCs w:val="30"/>
        </w:rPr>
        <w:t xml:space="preserve">Primary and </w:t>
      </w:r>
      <w:r w:rsidR="00F60ABF" w:rsidRPr="00513317">
        <w:rPr>
          <w:rFonts w:ascii="Arial" w:hAnsi="Arial" w:cs="Arial"/>
          <w:i/>
          <w:iCs/>
          <w:sz w:val="30"/>
          <w:szCs w:val="30"/>
        </w:rPr>
        <w:t>Second</w:t>
      </w:r>
      <w:r w:rsidR="009D4CB0">
        <w:rPr>
          <w:rFonts w:ascii="Arial" w:hAnsi="Arial" w:cs="Arial"/>
          <w:i/>
          <w:iCs/>
          <w:sz w:val="30"/>
          <w:szCs w:val="30"/>
        </w:rPr>
        <w:t>ary</w:t>
      </w:r>
      <w:r w:rsidR="00F60ABF" w:rsidRPr="00513317">
        <w:rPr>
          <w:rFonts w:ascii="Arial" w:hAnsi="Arial" w:cs="Arial"/>
          <w:i/>
          <w:iCs/>
          <w:sz w:val="30"/>
          <w:szCs w:val="30"/>
        </w:rPr>
        <w:t xml:space="preserve"> data analysis</w:t>
      </w:r>
    </w:p>
    <w:p w14:paraId="6BFA954D" w14:textId="554A921A" w:rsidR="00070FA4" w:rsidRDefault="008929D9" w:rsidP="00F60ABF">
      <w:pPr>
        <w:pStyle w:val="ListParagraph"/>
        <w:numPr>
          <w:ilvl w:val="0"/>
          <w:numId w:val="3"/>
        </w:numPr>
        <w:rPr>
          <w:rFonts w:ascii="Arial" w:hAnsi="Arial" w:cs="Arial"/>
          <w:i/>
          <w:iCs/>
          <w:sz w:val="30"/>
          <w:szCs w:val="30"/>
        </w:rPr>
      </w:pPr>
      <w:r>
        <w:rPr>
          <w:rFonts w:ascii="Arial" w:hAnsi="Arial" w:cs="Arial"/>
          <w:i/>
          <w:iCs/>
          <w:sz w:val="30"/>
          <w:szCs w:val="30"/>
        </w:rPr>
        <w:t xml:space="preserve">Impact of </w:t>
      </w:r>
      <w:r w:rsidR="00070FA4">
        <w:rPr>
          <w:rFonts w:ascii="Arial" w:hAnsi="Arial" w:cs="Arial"/>
          <w:i/>
          <w:iCs/>
          <w:sz w:val="30"/>
          <w:szCs w:val="30"/>
        </w:rPr>
        <w:t xml:space="preserve">Virtual Learning Environment </w:t>
      </w:r>
      <w:r>
        <w:rPr>
          <w:rFonts w:ascii="Arial" w:hAnsi="Arial" w:cs="Arial"/>
          <w:i/>
          <w:iCs/>
          <w:sz w:val="30"/>
          <w:szCs w:val="30"/>
        </w:rPr>
        <w:t>on Students</w:t>
      </w:r>
    </w:p>
    <w:p w14:paraId="66404892" w14:textId="105DE902" w:rsidR="009D4CB0" w:rsidRPr="00513317" w:rsidRDefault="009D4CB0" w:rsidP="00F60ABF">
      <w:pPr>
        <w:pStyle w:val="ListParagraph"/>
        <w:numPr>
          <w:ilvl w:val="0"/>
          <w:numId w:val="3"/>
        </w:numPr>
        <w:rPr>
          <w:rFonts w:ascii="Arial" w:hAnsi="Arial" w:cs="Arial"/>
          <w:i/>
          <w:iCs/>
          <w:sz w:val="30"/>
          <w:szCs w:val="30"/>
        </w:rPr>
      </w:pPr>
      <w:r>
        <w:rPr>
          <w:rFonts w:ascii="Arial" w:hAnsi="Arial" w:cs="Arial"/>
          <w:i/>
          <w:iCs/>
          <w:sz w:val="30"/>
          <w:szCs w:val="30"/>
        </w:rPr>
        <w:t xml:space="preserve">Conclusion </w:t>
      </w:r>
    </w:p>
    <w:p w14:paraId="54CBD196" w14:textId="079FAAEC" w:rsidR="00F60ABF" w:rsidRPr="00513317" w:rsidRDefault="00F60ABF" w:rsidP="00F60ABF">
      <w:pPr>
        <w:pStyle w:val="ListParagraph"/>
        <w:numPr>
          <w:ilvl w:val="0"/>
          <w:numId w:val="3"/>
        </w:numPr>
        <w:rPr>
          <w:rFonts w:ascii="Arial" w:hAnsi="Arial" w:cs="Arial"/>
          <w:i/>
          <w:iCs/>
          <w:sz w:val="30"/>
          <w:szCs w:val="30"/>
        </w:rPr>
      </w:pPr>
      <w:r w:rsidRPr="00513317">
        <w:rPr>
          <w:rFonts w:ascii="Arial" w:hAnsi="Arial" w:cs="Arial"/>
          <w:i/>
          <w:iCs/>
          <w:sz w:val="30"/>
          <w:szCs w:val="30"/>
        </w:rPr>
        <w:t xml:space="preserve">References </w:t>
      </w:r>
    </w:p>
    <w:p w14:paraId="253ECB98" w14:textId="75155198" w:rsidR="000F0045" w:rsidRDefault="000F0045" w:rsidP="000F0045">
      <w:pPr>
        <w:ind w:firstLine="720"/>
        <w:jc w:val="center"/>
        <w:rPr>
          <w:rFonts w:ascii="Arial" w:hAnsi="Arial" w:cs="Arial"/>
          <w:sz w:val="40"/>
          <w:szCs w:val="40"/>
        </w:rPr>
      </w:pPr>
    </w:p>
    <w:p w14:paraId="4DE82A15" w14:textId="0698F393" w:rsidR="0094442E" w:rsidRDefault="0094442E" w:rsidP="000F0045">
      <w:pPr>
        <w:ind w:firstLine="720"/>
        <w:jc w:val="center"/>
        <w:rPr>
          <w:rFonts w:ascii="Arial" w:hAnsi="Arial" w:cs="Arial"/>
        </w:rPr>
      </w:pPr>
    </w:p>
    <w:p w14:paraId="0D40FB6C" w14:textId="77777777" w:rsidR="009D4CB0" w:rsidRDefault="009D4CB0" w:rsidP="0094442E">
      <w:pPr>
        <w:rPr>
          <w:rFonts w:ascii="Arial" w:hAnsi="Arial" w:cs="Arial"/>
        </w:rPr>
      </w:pPr>
    </w:p>
    <w:p w14:paraId="67AB2093" w14:textId="77777777" w:rsidR="009D4CB0" w:rsidRDefault="009D4CB0" w:rsidP="0094442E">
      <w:pPr>
        <w:rPr>
          <w:rFonts w:ascii="Arial" w:hAnsi="Arial" w:cs="Arial"/>
        </w:rPr>
      </w:pPr>
    </w:p>
    <w:p w14:paraId="455F7CEE" w14:textId="77777777" w:rsidR="009D4CB0" w:rsidRDefault="009D4CB0" w:rsidP="0094442E">
      <w:pPr>
        <w:rPr>
          <w:rFonts w:ascii="Arial" w:hAnsi="Arial" w:cs="Arial"/>
        </w:rPr>
      </w:pPr>
    </w:p>
    <w:p w14:paraId="296D304D" w14:textId="77777777" w:rsidR="009D4CB0" w:rsidRDefault="009D4CB0" w:rsidP="0094442E">
      <w:pPr>
        <w:rPr>
          <w:rFonts w:ascii="Arial" w:hAnsi="Arial" w:cs="Arial"/>
        </w:rPr>
      </w:pPr>
    </w:p>
    <w:p w14:paraId="0415AD8D" w14:textId="77777777" w:rsidR="009D4CB0" w:rsidRDefault="009D4CB0" w:rsidP="0094442E">
      <w:pPr>
        <w:rPr>
          <w:rFonts w:ascii="Arial" w:hAnsi="Arial" w:cs="Arial"/>
        </w:rPr>
      </w:pPr>
    </w:p>
    <w:p w14:paraId="3416DD5D" w14:textId="77777777" w:rsidR="00750A6F" w:rsidRDefault="00750A6F" w:rsidP="0094442E">
      <w:pPr>
        <w:rPr>
          <w:rFonts w:ascii="Arial" w:hAnsi="Arial" w:cs="Arial"/>
        </w:rPr>
      </w:pPr>
    </w:p>
    <w:p w14:paraId="2072A911" w14:textId="6F9FABCC" w:rsidR="009D4CB0" w:rsidRPr="009D4CB0" w:rsidRDefault="009D4CB0" w:rsidP="00750A6F">
      <w:pPr>
        <w:jc w:val="center"/>
        <w:rPr>
          <w:rFonts w:ascii="Arial" w:hAnsi="Arial" w:cs="Arial"/>
          <w:b/>
          <w:bCs/>
          <w:sz w:val="30"/>
          <w:szCs w:val="30"/>
        </w:rPr>
      </w:pPr>
      <w:r w:rsidRPr="009D4CB0">
        <w:rPr>
          <w:rFonts w:ascii="Arial" w:hAnsi="Arial" w:cs="Arial"/>
          <w:b/>
          <w:bCs/>
          <w:sz w:val="30"/>
          <w:szCs w:val="30"/>
        </w:rPr>
        <w:lastRenderedPageBreak/>
        <w:t>Rationale and Objectives</w:t>
      </w:r>
    </w:p>
    <w:p w14:paraId="4FDCE27E" w14:textId="77777777" w:rsidR="009D4CB0" w:rsidRDefault="009D4CB0" w:rsidP="0094442E">
      <w:pPr>
        <w:rPr>
          <w:rFonts w:ascii="Arial" w:hAnsi="Arial" w:cs="Arial"/>
        </w:rPr>
      </w:pPr>
    </w:p>
    <w:p w14:paraId="56367A11" w14:textId="77B61C90" w:rsidR="00513317" w:rsidRPr="00750A6F" w:rsidRDefault="00513317" w:rsidP="0094442E">
      <w:pPr>
        <w:rPr>
          <w:rFonts w:ascii="Arial" w:hAnsi="Arial" w:cs="Arial"/>
          <w:sz w:val="22"/>
          <w:szCs w:val="22"/>
        </w:rPr>
      </w:pPr>
      <w:r w:rsidRPr="00750A6F">
        <w:rPr>
          <w:rFonts w:ascii="Arial" w:hAnsi="Arial" w:cs="Arial"/>
          <w:sz w:val="22"/>
          <w:szCs w:val="22"/>
        </w:rPr>
        <w:t>The reason for this research is to gather data about the Impact of Virtual Learning Environment on the learning process with students from my group in University of Wales Saint Trinity.</w:t>
      </w:r>
    </w:p>
    <w:p w14:paraId="0E29AD94" w14:textId="3A11C16E" w:rsidR="0094442E" w:rsidRPr="00750A6F" w:rsidRDefault="0094442E" w:rsidP="0094442E">
      <w:pPr>
        <w:rPr>
          <w:rFonts w:ascii="Arial" w:hAnsi="Arial" w:cs="Arial"/>
          <w:sz w:val="22"/>
          <w:szCs w:val="22"/>
        </w:rPr>
      </w:pPr>
      <w:r w:rsidRPr="00750A6F">
        <w:rPr>
          <w:rFonts w:ascii="Arial" w:hAnsi="Arial" w:cs="Arial"/>
          <w:sz w:val="22"/>
          <w:szCs w:val="22"/>
        </w:rPr>
        <w:t>When I begin my research, one of the most essential things I do is lay out a variety of research methods and choose which one is ideal for gathering my data.</w:t>
      </w:r>
    </w:p>
    <w:p w14:paraId="78A6B786" w14:textId="1D5FE58C" w:rsidR="0094442E" w:rsidRPr="00750A6F" w:rsidRDefault="0094442E" w:rsidP="0094442E">
      <w:pPr>
        <w:rPr>
          <w:rFonts w:ascii="Arial" w:hAnsi="Arial" w:cs="Arial"/>
          <w:sz w:val="22"/>
          <w:szCs w:val="22"/>
        </w:rPr>
      </w:pPr>
      <w:r w:rsidRPr="00750A6F">
        <w:rPr>
          <w:rFonts w:ascii="Arial" w:hAnsi="Arial" w:cs="Arial"/>
          <w:sz w:val="22"/>
          <w:szCs w:val="22"/>
        </w:rPr>
        <w:t>Then I need to plan and structure the research.</w:t>
      </w:r>
    </w:p>
    <w:p w14:paraId="02F5F512" w14:textId="115EA48C" w:rsidR="0094442E" w:rsidRPr="00750A6F" w:rsidRDefault="0094442E" w:rsidP="0094442E">
      <w:pPr>
        <w:rPr>
          <w:rFonts w:ascii="Arial" w:hAnsi="Arial" w:cs="Arial"/>
          <w:sz w:val="22"/>
          <w:szCs w:val="22"/>
        </w:rPr>
      </w:pPr>
      <w:r w:rsidRPr="00750A6F">
        <w:rPr>
          <w:rFonts w:ascii="Arial" w:hAnsi="Arial" w:cs="Arial"/>
          <w:sz w:val="22"/>
          <w:szCs w:val="22"/>
        </w:rPr>
        <w:t>When preparing the report, it is crucial for me to see how it will be laid up and what the final product will look like</w:t>
      </w:r>
      <w:r w:rsidR="00B43C7E" w:rsidRPr="00750A6F">
        <w:rPr>
          <w:rFonts w:ascii="Arial" w:hAnsi="Arial" w:cs="Arial"/>
          <w:sz w:val="22"/>
          <w:szCs w:val="22"/>
        </w:rPr>
        <w:t>.</w:t>
      </w:r>
    </w:p>
    <w:p w14:paraId="76DB464E" w14:textId="7CED455A" w:rsidR="00571D02" w:rsidRPr="00750A6F" w:rsidRDefault="00571D02" w:rsidP="0094442E">
      <w:pPr>
        <w:rPr>
          <w:rFonts w:ascii="Arial" w:hAnsi="Arial" w:cs="Arial"/>
          <w:sz w:val="22"/>
          <w:szCs w:val="22"/>
        </w:rPr>
      </w:pPr>
      <w:r w:rsidRPr="00750A6F">
        <w:rPr>
          <w:rFonts w:ascii="Arial" w:hAnsi="Arial" w:cs="Arial"/>
          <w:sz w:val="22"/>
          <w:szCs w:val="22"/>
        </w:rPr>
        <w:t>When data can be examined in a certain context, it is said to be "information". According to ITIL, data must be contextualised, classified, computed, and condensed before it can be considered as information</w:t>
      </w:r>
      <w:r w:rsidRPr="00750A6F">
        <w:rPr>
          <w:rFonts w:ascii="Arial" w:hAnsi="Arial" w:cs="Arial"/>
          <w:sz w:val="22"/>
          <w:szCs w:val="22"/>
        </w:rPr>
        <w:t>.</w:t>
      </w:r>
      <w:r w:rsidRPr="00750A6F">
        <w:rPr>
          <w:rFonts w:ascii="Arial" w:hAnsi="Arial" w:cs="Arial"/>
          <w:sz w:val="22"/>
          <w:szCs w:val="22"/>
        </w:rPr>
        <w:t xml:space="preserve"> There are many different ways to organise </w:t>
      </w:r>
      <w:r w:rsidRPr="00750A6F">
        <w:rPr>
          <w:rFonts w:ascii="Arial" w:hAnsi="Arial" w:cs="Arial"/>
          <w:sz w:val="22"/>
          <w:szCs w:val="22"/>
        </w:rPr>
        <w:t>my</w:t>
      </w:r>
      <w:r w:rsidRPr="00750A6F">
        <w:rPr>
          <w:rFonts w:ascii="Arial" w:hAnsi="Arial" w:cs="Arial"/>
          <w:sz w:val="22"/>
          <w:szCs w:val="22"/>
        </w:rPr>
        <w:t xml:space="preserve"> data</w:t>
      </w:r>
      <w:r w:rsidRPr="00750A6F">
        <w:rPr>
          <w:rFonts w:ascii="Arial" w:hAnsi="Arial" w:cs="Arial"/>
          <w:sz w:val="22"/>
          <w:szCs w:val="22"/>
        </w:rPr>
        <w:t xml:space="preserve"> for example: </w:t>
      </w:r>
      <w:r w:rsidRPr="00750A6F">
        <w:rPr>
          <w:rFonts w:ascii="Arial" w:hAnsi="Arial" w:cs="Arial"/>
          <w:sz w:val="22"/>
          <w:szCs w:val="22"/>
        </w:rPr>
        <w:t>spreadsheets or e-mails.</w:t>
      </w:r>
    </w:p>
    <w:p w14:paraId="18E914A4" w14:textId="577B74A6" w:rsidR="00571D02" w:rsidRPr="00750A6F" w:rsidRDefault="00571D02" w:rsidP="0094442E">
      <w:pPr>
        <w:rPr>
          <w:rFonts w:ascii="Arial" w:hAnsi="Arial" w:cs="Arial"/>
          <w:sz w:val="22"/>
          <w:szCs w:val="22"/>
        </w:rPr>
      </w:pPr>
      <w:r w:rsidRPr="00750A6F">
        <w:rPr>
          <w:rFonts w:ascii="Arial" w:hAnsi="Arial" w:cs="Arial"/>
          <w:sz w:val="22"/>
          <w:szCs w:val="22"/>
        </w:rPr>
        <w:t>Data also</w:t>
      </w:r>
      <w:r w:rsidRPr="00750A6F">
        <w:rPr>
          <w:rFonts w:ascii="Arial" w:hAnsi="Arial" w:cs="Arial"/>
          <w:sz w:val="22"/>
          <w:szCs w:val="22"/>
        </w:rPr>
        <w:t xml:space="preserve"> must be digested, </w:t>
      </w:r>
      <w:r w:rsidRPr="00750A6F">
        <w:rPr>
          <w:rFonts w:ascii="Arial" w:hAnsi="Arial" w:cs="Arial"/>
          <w:sz w:val="22"/>
          <w:szCs w:val="22"/>
        </w:rPr>
        <w:t>organised,</w:t>
      </w:r>
      <w:r w:rsidRPr="00750A6F">
        <w:rPr>
          <w:rFonts w:ascii="Arial" w:hAnsi="Arial" w:cs="Arial"/>
          <w:sz w:val="22"/>
          <w:szCs w:val="22"/>
        </w:rPr>
        <w:t xml:space="preserve"> or structured in some way before it can be put into practise. Alternatively, it must be implemented and put into action. For decision-making or taking an action, knowledge combines information and experience.</w:t>
      </w:r>
    </w:p>
    <w:p w14:paraId="3636EDBB" w14:textId="56147B57" w:rsidR="00D3095D" w:rsidRPr="00750A6F" w:rsidRDefault="00C50A6E" w:rsidP="0094442E">
      <w:pPr>
        <w:rPr>
          <w:rFonts w:ascii="Arial" w:hAnsi="Arial" w:cs="Arial"/>
          <w:sz w:val="22"/>
          <w:szCs w:val="22"/>
        </w:rPr>
      </w:pPr>
      <w:r w:rsidRPr="00750A6F">
        <w:rPr>
          <w:rFonts w:ascii="Arial" w:hAnsi="Arial" w:cs="Arial"/>
          <w:sz w:val="22"/>
          <w:szCs w:val="22"/>
        </w:rPr>
        <w:t xml:space="preserve">Thanks to </w:t>
      </w:r>
      <w:proofErr w:type="spellStart"/>
      <w:r w:rsidRPr="00750A6F">
        <w:rPr>
          <w:rFonts w:ascii="Arial" w:hAnsi="Arial" w:cs="Arial"/>
          <w:sz w:val="22"/>
          <w:szCs w:val="22"/>
        </w:rPr>
        <w:t>mr</w:t>
      </w:r>
      <w:proofErr w:type="spellEnd"/>
      <w:r w:rsidRPr="00750A6F">
        <w:rPr>
          <w:rFonts w:ascii="Arial" w:hAnsi="Arial" w:cs="Arial"/>
          <w:sz w:val="22"/>
          <w:szCs w:val="22"/>
        </w:rPr>
        <w:t xml:space="preserve">. </w:t>
      </w:r>
      <w:proofErr w:type="spellStart"/>
      <w:r w:rsidRPr="00750A6F">
        <w:rPr>
          <w:rFonts w:ascii="Arial" w:hAnsi="Arial" w:cs="Arial"/>
          <w:sz w:val="22"/>
          <w:szCs w:val="22"/>
        </w:rPr>
        <w:t>Modak</w:t>
      </w:r>
      <w:proofErr w:type="spellEnd"/>
      <w:r w:rsidRPr="00750A6F">
        <w:rPr>
          <w:rFonts w:ascii="Arial" w:hAnsi="Arial" w:cs="Arial"/>
          <w:sz w:val="22"/>
          <w:szCs w:val="22"/>
        </w:rPr>
        <w:t xml:space="preserve"> d</w:t>
      </w:r>
      <w:r w:rsidR="00C676A2" w:rsidRPr="00750A6F">
        <w:rPr>
          <w:rFonts w:ascii="Arial" w:hAnsi="Arial" w:cs="Arial"/>
          <w:sz w:val="22"/>
          <w:szCs w:val="22"/>
        </w:rPr>
        <w:t>uring this module I have learned</w:t>
      </w:r>
      <w:r w:rsidR="00090D8A" w:rsidRPr="00750A6F">
        <w:rPr>
          <w:rFonts w:ascii="Arial" w:hAnsi="Arial" w:cs="Arial"/>
          <w:sz w:val="22"/>
          <w:szCs w:val="22"/>
        </w:rPr>
        <w:t xml:space="preserve"> different methodologies</w:t>
      </w:r>
      <w:r w:rsidR="00C676A2" w:rsidRPr="00750A6F">
        <w:rPr>
          <w:rFonts w:ascii="Arial" w:hAnsi="Arial" w:cs="Arial"/>
          <w:sz w:val="22"/>
          <w:szCs w:val="22"/>
        </w:rPr>
        <w:t xml:space="preserve"> to build successful Primary and Secondary data analysis </w:t>
      </w:r>
      <w:r w:rsidR="00DA76F7" w:rsidRPr="00750A6F">
        <w:rPr>
          <w:rFonts w:ascii="Arial" w:hAnsi="Arial" w:cs="Arial"/>
          <w:sz w:val="22"/>
          <w:szCs w:val="22"/>
        </w:rPr>
        <w:t>including visualising it via MS excel graphs</w:t>
      </w:r>
      <w:r w:rsidRPr="00750A6F">
        <w:rPr>
          <w:rFonts w:ascii="Arial" w:hAnsi="Arial" w:cs="Arial"/>
          <w:sz w:val="22"/>
          <w:szCs w:val="22"/>
        </w:rPr>
        <w:t>.</w:t>
      </w:r>
    </w:p>
    <w:p w14:paraId="33179881" w14:textId="0665D68A" w:rsidR="00090D8A" w:rsidRPr="00750A6F" w:rsidRDefault="00090D8A" w:rsidP="0094442E">
      <w:pPr>
        <w:rPr>
          <w:rFonts w:ascii="Arial" w:hAnsi="Arial" w:cs="Arial"/>
          <w:sz w:val="22"/>
          <w:szCs w:val="22"/>
        </w:rPr>
      </w:pPr>
      <w:r w:rsidRPr="00750A6F">
        <w:rPr>
          <w:rFonts w:ascii="Arial" w:hAnsi="Arial" w:cs="Arial"/>
          <w:sz w:val="22"/>
          <w:szCs w:val="22"/>
        </w:rPr>
        <w:t>That will give me confidence in my future business plans when I gather data and need to use it in real life.</w:t>
      </w:r>
    </w:p>
    <w:p w14:paraId="18B3FC7D" w14:textId="77777777" w:rsidR="00571D02" w:rsidRDefault="00571D02" w:rsidP="0094442E">
      <w:pPr>
        <w:rPr>
          <w:rFonts w:ascii="Arial" w:hAnsi="Arial" w:cs="Arial"/>
        </w:rPr>
      </w:pPr>
    </w:p>
    <w:p w14:paraId="0FBBA6ED" w14:textId="77777777" w:rsidR="0094442E" w:rsidRDefault="0094442E" w:rsidP="0094442E">
      <w:pPr>
        <w:rPr>
          <w:rFonts w:ascii="Arial" w:hAnsi="Arial" w:cs="Arial"/>
        </w:rPr>
      </w:pPr>
    </w:p>
    <w:p w14:paraId="2E4BE883" w14:textId="142C2705" w:rsidR="00B43C7E" w:rsidRDefault="00B43C7E" w:rsidP="0094442E">
      <w:pPr>
        <w:rPr>
          <w:rFonts w:ascii="Arial" w:hAnsi="Arial" w:cs="Arial"/>
        </w:rPr>
      </w:pPr>
    </w:p>
    <w:p w14:paraId="7CE1A0E9" w14:textId="014D078E" w:rsidR="009D4CB0" w:rsidRDefault="00B43C7E">
      <w:pPr>
        <w:rPr>
          <w:rFonts w:ascii="Arial" w:hAnsi="Arial" w:cs="Arial"/>
        </w:rPr>
      </w:pPr>
      <w:r>
        <w:rPr>
          <w:rFonts w:ascii="Arial" w:hAnsi="Arial" w:cs="Arial"/>
        </w:rPr>
        <w:br w:type="page"/>
      </w:r>
    </w:p>
    <w:p w14:paraId="054FB56C" w14:textId="4031BCC3" w:rsidR="009D4CB0" w:rsidRDefault="009D188E" w:rsidP="00750A6F">
      <w:pPr>
        <w:jc w:val="center"/>
        <w:rPr>
          <w:rFonts w:ascii="Arial" w:hAnsi="Arial" w:cs="Arial"/>
          <w:b/>
          <w:bCs/>
          <w:sz w:val="30"/>
          <w:szCs w:val="30"/>
        </w:rPr>
      </w:pPr>
      <w:r>
        <w:rPr>
          <w:rFonts w:ascii="Arial" w:hAnsi="Arial" w:cs="Arial"/>
          <w:b/>
          <w:bCs/>
          <w:sz w:val="30"/>
          <w:szCs w:val="30"/>
        </w:rPr>
        <w:lastRenderedPageBreak/>
        <w:t>Primary and Secondary</w:t>
      </w:r>
      <w:r w:rsidR="009D4CB0">
        <w:rPr>
          <w:rFonts w:ascii="Arial" w:hAnsi="Arial" w:cs="Arial"/>
          <w:b/>
          <w:bCs/>
          <w:sz w:val="30"/>
          <w:szCs w:val="30"/>
        </w:rPr>
        <w:t xml:space="preserve"> data analysis</w:t>
      </w:r>
    </w:p>
    <w:p w14:paraId="0E89461E" w14:textId="4353AC83" w:rsidR="00E40FC3" w:rsidRDefault="00E40FC3" w:rsidP="009D4CB0">
      <w:pPr>
        <w:jc w:val="center"/>
        <w:rPr>
          <w:rFonts w:ascii="Arial" w:hAnsi="Arial" w:cs="Arial"/>
          <w:b/>
          <w:bCs/>
          <w:sz w:val="30"/>
          <w:szCs w:val="30"/>
        </w:rPr>
      </w:pPr>
    </w:p>
    <w:p w14:paraId="7C0DFF98" w14:textId="0E5EEDEA" w:rsidR="00E40FC3" w:rsidRPr="00E40FC3" w:rsidRDefault="00E40FC3" w:rsidP="009D4CB0">
      <w:pPr>
        <w:jc w:val="center"/>
        <w:rPr>
          <w:rFonts w:ascii="Arial" w:hAnsi="Arial" w:cs="Arial"/>
          <w:i/>
          <w:iCs/>
          <w:sz w:val="22"/>
          <w:szCs w:val="22"/>
        </w:rPr>
      </w:pPr>
      <w:r w:rsidRPr="00E40FC3">
        <w:rPr>
          <w:rFonts w:ascii="Arial" w:hAnsi="Arial" w:cs="Arial"/>
          <w:i/>
          <w:iCs/>
          <w:sz w:val="22"/>
          <w:szCs w:val="22"/>
        </w:rPr>
        <w:t>Participants: 22</w:t>
      </w:r>
    </w:p>
    <w:p w14:paraId="6AD9DE88" w14:textId="2F666E97" w:rsidR="00E40FC3" w:rsidRPr="00E40FC3" w:rsidRDefault="00E40FC3" w:rsidP="009D4CB0">
      <w:pPr>
        <w:jc w:val="center"/>
        <w:rPr>
          <w:rFonts w:ascii="Arial" w:hAnsi="Arial" w:cs="Arial"/>
          <w:i/>
          <w:iCs/>
          <w:sz w:val="22"/>
          <w:szCs w:val="22"/>
        </w:rPr>
      </w:pPr>
      <w:r w:rsidRPr="00E40FC3">
        <w:rPr>
          <w:rFonts w:ascii="Arial" w:hAnsi="Arial" w:cs="Arial"/>
          <w:i/>
          <w:iCs/>
          <w:sz w:val="22"/>
          <w:szCs w:val="22"/>
        </w:rPr>
        <w:t>Questions: 10</w:t>
      </w:r>
    </w:p>
    <w:p w14:paraId="2DDCCDB2" w14:textId="0ACBEF3F" w:rsidR="00E40FC3" w:rsidRDefault="00E40FC3" w:rsidP="00E40FC3">
      <w:pPr>
        <w:rPr>
          <w:rFonts w:ascii="Arial" w:hAnsi="Arial" w:cs="Arial"/>
          <w:b/>
          <w:bCs/>
          <w:sz w:val="30"/>
          <w:szCs w:val="30"/>
        </w:rPr>
      </w:pPr>
    </w:p>
    <w:p w14:paraId="4CA60599" w14:textId="4CAAB7D3" w:rsidR="00E40FC3" w:rsidRDefault="00E40FC3" w:rsidP="00E40FC3">
      <w:pPr>
        <w:rPr>
          <w:rFonts w:ascii="Arial" w:hAnsi="Arial" w:cs="Arial"/>
        </w:rPr>
      </w:pPr>
      <w:r>
        <w:rPr>
          <w:rFonts w:ascii="Arial" w:hAnsi="Arial" w:cs="Arial"/>
        </w:rPr>
        <w:t>Here I am analysing the 10 questions from the primary collected data during my questionnaire between my student colleagues.</w:t>
      </w:r>
    </w:p>
    <w:p w14:paraId="4C5AFA9C" w14:textId="6F11817A" w:rsidR="009D188E" w:rsidRPr="00E40FC3" w:rsidRDefault="009D188E" w:rsidP="00E40FC3">
      <w:pPr>
        <w:rPr>
          <w:rFonts w:ascii="Arial" w:hAnsi="Arial" w:cs="Arial"/>
          <w:sz w:val="22"/>
          <w:szCs w:val="22"/>
        </w:rPr>
      </w:pPr>
      <w:r>
        <w:rPr>
          <w:rFonts w:ascii="Arial" w:hAnsi="Arial" w:cs="Arial"/>
        </w:rPr>
        <w:t xml:space="preserve">I haven’t included the original </w:t>
      </w:r>
      <w:r w:rsidR="00996725">
        <w:rPr>
          <w:rFonts w:ascii="Arial" w:hAnsi="Arial" w:cs="Arial"/>
        </w:rPr>
        <w:t>questionnaire,</w:t>
      </w:r>
      <w:r>
        <w:rPr>
          <w:rFonts w:ascii="Arial" w:hAnsi="Arial" w:cs="Arial"/>
        </w:rPr>
        <w:t xml:space="preserve"> assuming that I have already send it to Mr. </w:t>
      </w:r>
      <w:proofErr w:type="spellStart"/>
      <w:r>
        <w:rPr>
          <w:rFonts w:ascii="Arial" w:hAnsi="Arial" w:cs="Arial"/>
        </w:rPr>
        <w:t>Modak</w:t>
      </w:r>
      <w:proofErr w:type="spellEnd"/>
      <w:r>
        <w:rPr>
          <w:rFonts w:ascii="Arial" w:hAnsi="Arial" w:cs="Arial"/>
        </w:rPr>
        <w:t xml:space="preserve"> back in April.</w:t>
      </w:r>
    </w:p>
    <w:p w14:paraId="4E14C707" w14:textId="77777777" w:rsidR="009D4CB0" w:rsidRDefault="009D4CB0" w:rsidP="009D4CB0">
      <w:pPr>
        <w:jc w:val="center"/>
        <w:rPr>
          <w:rFonts w:ascii="Arial" w:hAnsi="Arial" w:cs="Arial"/>
          <w:b/>
          <w:bCs/>
          <w:sz w:val="30"/>
          <w:szCs w:val="30"/>
        </w:rPr>
      </w:pPr>
    </w:p>
    <w:p w14:paraId="1C9DEB5D" w14:textId="77777777" w:rsidR="00E40FC3" w:rsidRDefault="00E40FC3">
      <w:pPr>
        <w:rPr>
          <w:rFonts w:ascii="Arial" w:hAnsi="Arial" w:cs="Arial"/>
          <w:b/>
          <w:bCs/>
          <w:sz w:val="30"/>
          <w:szCs w:val="30"/>
        </w:rPr>
      </w:pPr>
      <w:r>
        <w:rPr>
          <w:rFonts w:ascii="Arial" w:hAnsi="Arial" w:cs="Arial"/>
          <w:b/>
          <w:bCs/>
          <w:noProof/>
          <w:sz w:val="30"/>
          <w:szCs w:val="30"/>
        </w:rPr>
        <w:drawing>
          <wp:inline distT="0" distB="0" distL="0" distR="0" wp14:anchorId="34B9B8FF" wp14:editId="047F119D">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20302C6" w14:textId="74D25D52" w:rsidR="00E40FC3" w:rsidRDefault="00E40FC3">
      <w:pPr>
        <w:rPr>
          <w:rFonts w:ascii="Arial" w:hAnsi="Arial" w:cs="Arial"/>
        </w:rPr>
      </w:pPr>
      <w:r>
        <w:rPr>
          <w:rFonts w:ascii="Arial" w:hAnsi="Arial" w:cs="Arial"/>
        </w:rPr>
        <w:t xml:space="preserve">With 100% answered positively we can see that everyone is </w:t>
      </w:r>
      <w:r w:rsidR="00996725">
        <w:rPr>
          <w:rFonts w:ascii="Arial" w:hAnsi="Arial" w:cs="Arial"/>
        </w:rPr>
        <w:t>sharing</w:t>
      </w:r>
      <w:r>
        <w:rPr>
          <w:rFonts w:ascii="Arial" w:hAnsi="Arial" w:cs="Arial"/>
        </w:rPr>
        <w:t xml:space="preserve"> the opinion that the university’s virtual learning platform gives positive impact on the students learning process </w:t>
      </w:r>
    </w:p>
    <w:p w14:paraId="5526BA79" w14:textId="77777777" w:rsidR="00E40FC3" w:rsidRDefault="00E40FC3">
      <w:pPr>
        <w:rPr>
          <w:rFonts w:ascii="Arial" w:hAnsi="Arial" w:cs="Arial"/>
          <w:b/>
          <w:bCs/>
          <w:sz w:val="30"/>
          <w:szCs w:val="30"/>
        </w:rPr>
      </w:pPr>
      <w:r>
        <w:rPr>
          <w:rFonts w:ascii="Arial" w:hAnsi="Arial" w:cs="Arial"/>
          <w:b/>
          <w:bCs/>
          <w:noProof/>
          <w:sz w:val="30"/>
          <w:szCs w:val="30"/>
        </w:rPr>
        <w:lastRenderedPageBreak/>
        <w:drawing>
          <wp:inline distT="0" distB="0" distL="0" distR="0" wp14:anchorId="354001B8" wp14:editId="0349030A">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B441490" w14:textId="3001BFDB" w:rsidR="009D188E" w:rsidRPr="00750A6F" w:rsidRDefault="00E40FC3">
      <w:pPr>
        <w:rPr>
          <w:rFonts w:ascii="Arial" w:hAnsi="Arial" w:cs="Arial"/>
          <w:sz w:val="22"/>
          <w:szCs w:val="22"/>
        </w:rPr>
      </w:pPr>
      <w:r w:rsidRPr="00750A6F">
        <w:rPr>
          <w:rFonts w:ascii="Arial" w:hAnsi="Arial" w:cs="Arial"/>
          <w:sz w:val="22"/>
          <w:szCs w:val="22"/>
        </w:rPr>
        <w:t>That question gives example of how the students manage their study technics and that most of them (90%) are preferring Moodle for learning platform</w:t>
      </w:r>
      <w:r w:rsidR="009D188E" w:rsidRPr="00750A6F">
        <w:rPr>
          <w:rFonts w:ascii="Arial" w:hAnsi="Arial" w:cs="Arial"/>
          <w:sz w:val="22"/>
          <w:szCs w:val="22"/>
        </w:rPr>
        <w:t xml:space="preserve">, including myself, it became daily routine for everyone to login and work towards their assignments and gathering data via </w:t>
      </w:r>
      <w:r w:rsidR="003F6252" w:rsidRPr="00750A6F">
        <w:rPr>
          <w:rFonts w:ascii="Arial" w:hAnsi="Arial" w:cs="Arial"/>
          <w:sz w:val="22"/>
          <w:szCs w:val="22"/>
        </w:rPr>
        <w:t>Moodle</w:t>
      </w:r>
      <w:r w:rsidR="009D188E" w:rsidRPr="00750A6F">
        <w:rPr>
          <w:rFonts w:ascii="Arial" w:hAnsi="Arial" w:cs="Arial"/>
          <w:sz w:val="22"/>
          <w:szCs w:val="22"/>
        </w:rPr>
        <w:t>.</w:t>
      </w:r>
    </w:p>
    <w:p w14:paraId="4AAD2D81" w14:textId="77777777" w:rsidR="009D188E" w:rsidRDefault="009D188E">
      <w:pPr>
        <w:rPr>
          <w:rFonts w:ascii="Arial" w:hAnsi="Arial" w:cs="Arial"/>
        </w:rPr>
      </w:pPr>
    </w:p>
    <w:p w14:paraId="1C45F2F8" w14:textId="0FBC5344" w:rsidR="00E40FC3" w:rsidRDefault="003170D0">
      <w:pPr>
        <w:rPr>
          <w:rFonts w:ascii="Arial" w:hAnsi="Arial" w:cs="Arial"/>
        </w:rPr>
      </w:pPr>
      <w:r>
        <w:rPr>
          <w:rFonts w:ascii="Arial" w:hAnsi="Arial" w:cs="Arial"/>
          <w:noProof/>
        </w:rPr>
        <w:drawing>
          <wp:inline distT="0" distB="0" distL="0" distR="0" wp14:anchorId="46D31119" wp14:editId="4E3E245F">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009D188E">
        <w:rPr>
          <w:rFonts w:ascii="Arial" w:hAnsi="Arial" w:cs="Arial"/>
        </w:rPr>
        <w:t xml:space="preserve"> </w:t>
      </w:r>
    </w:p>
    <w:p w14:paraId="20A66A53" w14:textId="209A3F6C" w:rsidR="009D4CB0" w:rsidRPr="00750A6F" w:rsidRDefault="002969CA">
      <w:pPr>
        <w:rPr>
          <w:rFonts w:ascii="Arial" w:hAnsi="Arial" w:cs="Arial"/>
          <w:sz w:val="22"/>
          <w:szCs w:val="22"/>
        </w:rPr>
      </w:pPr>
      <w:r w:rsidRPr="00750A6F">
        <w:rPr>
          <w:rFonts w:ascii="Arial" w:hAnsi="Arial" w:cs="Arial"/>
          <w:sz w:val="22"/>
          <w:szCs w:val="22"/>
        </w:rPr>
        <w:t>This graph reflects the difficulties facing during their study using the virtual learning platforms</w:t>
      </w:r>
      <w:r w:rsidR="00FD672C" w:rsidRPr="00750A6F">
        <w:rPr>
          <w:rFonts w:ascii="Arial" w:hAnsi="Arial" w:cs="Arial"/>
          <w:sz w:val="22"/>
          <w:szCs w:val="22"/>
        </w:rPr>
        <w:t>. Most problematic for students is the Microsoft teams, with 50% of the students claiming they face issues there with connection, time out, rooms switch etc.</w:t>
      </w:r>
    </w:p>
    <w:p w14:paraId="587FD239" w14:textId="141BF9B6" w:rsidR="00FD672C" w:rsidRPr="00750A6F" w:rsidRDefault="00FD672C">
      <w:pPr>
        <w:rPr>
          <w:rFonts w:ascii="Arial" w:hAnsi="Arial" w:cs="Arial"/>
          <w:sz w:val="22"/>
          <w:szCs w:val="22"/>
        </w:rPr>
      </w:pPr>
      <w:r w:rsidRPr="00750A6F">
        <w:rPr>
          <w:rFonts w:ascii="Arial" w:hAnsi="Arial" w:cs="Arial"/>
          <w:sz w:val="22"/>
          <w:szCs w:val="22"/>
        </w:rPr>
        <w:t>We can see also that 6 students did not face any issues or problems.</w:t>
      </w:r>
    </w:p>
    <w:p w14:paraId="4154046C" w14:textId="77777777" w:rsidR="00FD672C" w:rsidRPr="002969CA" w:rsidRDefault="00FD672C">
      <w:pPr>
        <w:rPr>
          <w:rFonts w:ascii="Arial" w:hAnsi="Arial" w:cs="Arial"/>
          <w:sz w:val="22"/>
          <w:szCs w:val="22"/>
        </w:rPr>
      </w:pPr>
    </w:p>
    <w:p w14:paraId="21606CA2" w14:textId="353DCE25" w:rsidR="009D4CB0" w:rsidRPr="00FD672C" w:rsidRDefault="00FD672C" w:rsidP="00FD672C">
      <w:pPr>
        <w:rPr>
          <w:rFonts w:ascii="Arial" w:hAnsi="Arial" w:cs="Arial"/>
          <w:sz w:val="22"/>
          <w:szCs w:val="22"/>
        </w:rPr>
      </w:pPr>
      <w:r>
        <w:rPr>
          <w:rFonts w:ascii="Arial" w:hAnsi="Arial" w:cs="Arial"/>
          <w:noProof/>
        </w:rPr>
        <w:drawing>
          <wp:inline distT="0" distB="0" distL="0" distR="0" wp14:anchorId="1F1A2554" wp14:editId="4575D65B">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4F891C1" w14:textId="1E20902B" w:rsidR="009D4CB0" w:rsidRPr="00750A6F" w:rsidRDefault="00993FB5" w:rsidP="00993FB5">
      <w:pPr>
        <w:rPr>
          <w:rFonts w:ascii="Arial" w:hAnsi="Arial" w:cs="Arial"/>
          <w:sz w:val="22"/>
          <w:szCs w:val="22"/>
        </w:rPr>
      </w:pPr>
      <w:r w:rsidRPr="00750A6F">
        <w:rPr>
          <w:rFonts w:ascii="Arial" w:hAnsi="Arial" w:cs="Arial"/>
          <w:sz w:val="22"/>
          <w:szCs w:val="22"/>
        </w:rPr>
        <w:t xml:space="preserve">Another positive is that </w:t>
      </w:r>
      <w:r w:rsidR="00895530" w:rsidRPr="00750A6F">
        <w:rPr>
          <w:rFonts w:ascii="Arial" w:hAnsi="Arial" w:cs="Arial"/>
          <w:sz w:val="22"/>
          <w:szCs w:val="22"/>
        </w:rPr>
        <w:t>20</w:t>
      </w:r>
      <w:r w:rsidRPr="00750A6F">
        <w:rPr>
          <w:rFonts w:ascii="Arial" w:hAnsi="Arial" w:cs="Arial"/>
          <w:sz w:val="22"/>
          <w:szCs w:val="22"/>
        </w:rPr>
        <w:t xml:space="preserve"> people rated their experience with Moodle between 9-10 which gives idea of the quality of our Moodle platform.</w:t>
      </w:r>
    </w:p>
    <w:p w14:paraId="62478E45" w14:textId="6E29E64C" w:rsidR="00895530" w:rsidRDefault="00895530" w:rsidP="00993FB5">
      <w:pPr>
        <w:rPr>
          <w:rFonts w:ascii="Arial" w:hAnsi="Arial" w:cs="Arial"/>
        </w:rPr>
      </w:pPr>
    </w:p>
    <w:p w14:paraId="5874EDC4" w14:textId="42C42F93" w:rsidR="00895530" w:rsidRDefault="00895530" w:rsidP="00993FB5">
      <w:pPr>
        <w:rPr>
          <w:rFonts w:ascii="Arial" w:hAnsi="Arial" w:cs="Arial"/>
        </w:rPr>
      </w:pPr>
      <w:r>
        <w:rPr>
          <w:rFonts w:ascii="Arial" w:hAnsi="Arial" w:cs="Arial"/>
          <w:noProof/>
        </w:rPr>
        <w:drawing>
          <wp:inline distT="0" distB="0" distL="0" distR="0" wp14:anchorId="37FDF39B" wp14:editId="04AEB445">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99C3529" w14:textId="4521C776" w:rsidR="00996725" w:rsidRPr="00750A6F" w:rsidRDefault="00996725" w:rsidP="00993FB5">
      <w:pPr>
        <w:rPr>
          <w:rFonts w:ascii="Arial" w:hAnsi="Arial" w:cs="Arial"/>
          <w:sz w:val="22"/>
          <w:szCs w:val="22"/>
        </w:rPr>
      </w:pPr>
      <w:r w:rsidRPr="00750A6F">
        <w:rPr>
          <w:rFonts w:ascii="Arial" w:hAnsi="Arial" w:cs="Arial"/>
          <w:sz w:val="22"/>
          <w:szCs w:val="22"/>
        </w:rPr>
        <w:t xml:space="preserve">From that question we can see that Concentration is the most important factor for the students, following by the Attendance, </w:t>
      </w:r>
      <w:r w:rsidR="003F6252" w:rsidRPr="00750A6F">
        <w:rPr>
          <w:rFonts w:ascii="Arial" w:hAnsi="Arial" w:cs="Arial"/>
          <w:sz w:val="22"/>
          <w:szCs w:val="22"/>
        </w:rPr>
        <w:t>equipment,</w:t>
      </w:r>
      <w:r w:rsidRPr="00750A6F">
        <w:rPr>
          <w:rFonts w:ascii="Arial" w:hAnsi="Arial" w:cs="Arial"/>
          <w:sz w:val="22"/>
          <w:szCs w:val="22"/>
        </w:rPr>
        <w:t xml:space="preserve"> and teamwork.</w:t>
      </w:r>
    </w:p>
    <w:p w14:paraId="3313CFA5" w14:textId="58476062" w:rsidR="00996725" w:rsidRDefault="00996725" w:rsidP="00993FB5">
      <w:pPr>
        <w:rPr>
          <w:rFonts w:ascii="Arial" w:hAnsi="Arial" w:cs="Arial"/>
        </w:rPr>
      </w:pPr>
    </w:p>
    <w:p w14:paraId="45496B3D" w14:textId="77777777" w:rsidR="00996725" w:rsidRDefault="00996725">
      <w:pPr>
        <w:rPr>
          <w:rFonts w:ascii="Arial" w:hAnsi="Arial" w:cs="Arial"/>
        </w:rPr>
      </w:pPr>
      <w:r>
        <w:rPr>
          <w:rFonts w:ascii="Arial" w:hAnsi="Arial" w:cs="Arial"/>
        </w:rPr>
        <w:br w:type="page"/>
      </w:r>
    </w:p>
    <w:p w14:paraId="351DEE2F" w14:textId="122BF7A4" w:rsidR="00996725" w:rsidRPr="00993FB5" w:rsidRDefault="00996725" w:rsidP="00993FB5">
      <w:pPr>
        <w:rPr>
          <w:rFonts w:ascii="Arial" w:hAnsi="Arial" w:cs="Arial"/>
          <w:sz w:val="22"/>
          <w:szCs w:val="22"/>
        </w:rPr>
      </w:pPr>
      <w:r>
        <w:rPr>
          <w:rFonts w:ascii="Arial" w:hAnsi="Arial" w:cs="Arial"/>
          <w:noProof/>
        </w:rPr>
        <w:lastRenderedPageBreak/>
        <w:drawing>
          <wp:inline distT="0" distB="0" distL="0" distR="0" wp14:anchorId="3BC81443" wp14:editId="4FC23D7A">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AF75115" w14:textId="5BCA6468" w:rsidR="009D4CB0" w:rsidRPr="00750A6F" w:rsidRDefault="00DC4BBB" w:rsidP="00DC4BBB">
      <w:pPr>
        <w:rPr>
          <w:rFonts w:ascii="Arial" w:hAnsi="Arial" w:cs="Arial"/>
          <w:sz w:val="22"/>
          <w:szCs w:val="22"/>
        </w:rPr>
      </w:pPr>
      <w:r w:rsidRPr="00750A6F">
        <w:rPr>
          <w:rFonts w:ascii="Arial" w:hAnsi="Arial" w:cs="Arial"/>
          <w:sz w:val="22"/>
          <w:szCs w:val="22"/>
        </w:rPr>
        <w:t>My data showed that most of the students (15) spend between 20 to 25 hours during the week using University`s virtual learning platforms. Another 5 of them are spending more than 25 hours per week while only 2 spending 15-20 hours per week.</w:t>
      </w:r>
    </w:p>
    <w:p w14:paraId="7E7ACD35" w14:textId="481F6BE1" w:rsidR="00DC4BBB" w:rsidRDefault="00DC4BBB" w:rsidP="00DC4BBB">
      <w:pPr>
        <w:rPr>
          <w:rFonts w:ascii="Arial" w:hAnsi="Arial" w:cs="Arial"/>
        </w:rPr>
      </w:pPr>
    </w:p>
    <w:p w14:paraId="787A79DE" w14:textId="1F9B7FAC" w:rsidR="00DC4BBB" w:rsidRPr="00DC4BBB" w:rsidRDefault="00DC4BBB" w:rsidP="00DC4BBB">
      <w:pPr>
        <w:rPr>
          <w:rFonts w:ascii="Arial" w:hAnsi="Arial" w:cs="Arial"/>
          <w:sz w:val="22"/>
          <w:szCs w:val="22"/>
        </w:rPr>
      </w:pPr>
      <w:r>
        <w:rPr>
          <w:rFonts w:ascii="Arial" w:hAnsi="Arial" w:cs="Arial"/>
          <w:noProof/>
        </w:rPr>
        <w:drawing>
          <wp:inline distT="0" distB="0" distL="0" distR="0" wp14:anchorId="2B7DA760" wp14:editId="0044B300">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18E4C61" w14:textId="593F9E97" w:rsidR="00924A2E" w:rsidRPr="00750A6F" w:rsidRDefault="00924A2E">
      <w:pPr>
        <w:rPr>
          <w:rFonts w:ascii="Arial" w:hAnsi="Arial" w:cs="Arial"/>
          <w:sz w:val="22"/>
          <w:szCs w:val="22"/>
        </w:rPr>
      </w:pPr>
      <w:r w:rsidRPr="00750A6F">
        <w:rPr>
          <w:rFonts w:ascii="Arial" w:hAnsi="Arial" w:cs="Arial"/>
          <w:sz w:val="22"/>
          <w:szCs w:val="22"/>
        </w:rPr>
        <w:t>From the question above we can see that most of the people Agree and another 5 Strongly agree, while 5 are neutral and only 2 disagrees that Virtual learning platforms are the future of studying.</w:t>
      </w:r>
    </w:p>
    <w:p w14:paraId="78B3DE4B" w14:textId="2763E27A" w:rsidR="00924A2E" w:rsidRDefault="00924A2E">
      <w:pPr>
        <w:rPr>
          <w:rFonts w:ascii="Arial" w:hAnsi="Arial" w:cs="Arial"/>
        </w:rPr>
      </w:pPr>
    </w:p>
    <w:p w14:paraId="3DF42648" w14:textId="5A6D6854" w:rsidR="00924A2E" w:rsidRDefault="00924A2E">
      <w:pPr>
        <w:rPr>
          <w:rFonts w:ascii="Arial" w:hAnsi="Arial" w:cs="Arial"/>
        </w:rPr>
      </w:pPr>
    </w:p>
    <w:p w14:paraId="324845FE" w14:textId="19B1F532" w:rsidR="00924A2E" w:rsidRDefault="00924A2E">
      <w:pPr>
        <w:rPr>
          <w:rFonts w:ascii="Arial" w:hAnsi="Arial" w:cs="Arial"/>
        </w:rPr>
      </w:pPr>
    </w:p>
    <w:p w14:paraId="5B18436C" w14:textId="611FEC39" w:rsidR="00924A2E" w:rsidRDefault="00120A80">
      <w:pPr>
        <w:rPr>
          <w:rFonts w:ascii="Arial" w:hAnsi="Arial" w:cs="Arial"/>
        </w:rPr>
      </w:pPr>
      <w:r>
        <w:rPr>
          <w:rFonts w:ascii="Arial" w:hAnsi="Arial" w:cs="Arial"/>
          <w:noProof/>
        </w:rPr>
        <w:drawing>
          <wp:inline distT="0" distB="0" distL="0" distR="0" wp14:anchorId="20B6409E" wp14:editId="2CF91B9D">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15C1F0F" w14:textId="67F633ED" w:rsidR="00924A2E" w:rsidRPr="00750A6F" w:rsidRDefault="004B6D6F">
      <w:pPr>
        <w:rPr>
          <w:rFonts w:ascii="Arial" w:hAnsi="Arial" w:cs="Arial"/>
          <w:sz w:val="22"/>
          <w:szCs w:val="22"/>
        </w:rPr>
      </w:pPr>
      <w:r w:rsidRPr="00750A6F">
        <w:rPr>
          <w:rFonts w:ascii="Arial" w:hAnsi="Arial" w:cs="Arial"/>
          <w:sz w:val="22"/>
          <w:szCs w:val="22"/>
        </w:rPr>
        <w:t>This question is looking for improvements in the virtual learning platforms.</w:t>
      </w:r>
    </w:p>
    <w:p w14:paraId="6B32F412" w14:textId="76370C87" w:rsidR="004B6D6F" w:rsidRPr="00750A6F" w:rsidRDefault="00FA0EA3">
      <w:pPr>
        <w:rPr>
          <w:rFonts w:ascii="Arial" w:hAnsi="Arial" w:cs="Arial"/>
          <w:sz w:val="22"/>
          <w:szCs w:val="22"/>
        </w:rPr>
      </w:pPr>
      <w:r w:rsidRPr="00750A6F">
        <w:rPr>
          <w:rFonts w:ascii="Arial" w:hAnsi="Arial" w:cs="Arial"/>
          <w:sz w:val="22"/>
          <w:szCs w:val="22"/>
        </w:rPr>
        <w:t xml:space="preserve">The data shows that most of the </w:t>
      </w:r>
      <w:r w:rsidR="003F6252" w:rsidRPr="00750A6F">
        <w:rPr>
          <w:rFonts w:ascii="Arial" w:hAnsi="Arial" w:cs="Arial"/>
          <w:sz w:val="22"/>
          <w:szCs w:val="22"/>
        </w:rPr>
        <w:t>students (</w:t>
      </w:r>
      <w:r w:rsidRPr="00750A6F">
        <w:rPr>
          <w:rFonts w:ascii="Arial" w:hAnsi="Arial" w:cs="Arial"/>
          <w:sz w:val="22"/>
          <w:szCs w:val="22"/>
        </w:rPr>
        <w:t>68%</w:t>
      </w:r>
      <w:r w:rsidR="002124C7" w:rsidRPr="00750A6F">
        <w:rPr>
          <w:rFonts w:ascii="Arial" w:hAnsi="Arial" w:cs="Arial"/>
          <w:sz w:val="22"/>
          <w:szCs w:val="22"/>
        </w:rPr>
        <w:t xml:space="preserve">) </w:t>
      </w:r>
      <w:r w:rsidR="00FA0389" w:rsidRPr="00750A6F">
        <w:rPr>
          <w:rFonts w:ascii="Arial" w:hAnsi="Arial" w:cs="Arial"/>
          <w:sz w:val="22"/>
          <w:szCs w:val="22"/>
        </w:rPr>
        <w:t xml:space="preserve">do not find </w:t>
      </w:r>
      <w:r w:rsidR="009F709E" w:rsidRPr="00750A6F">
        <w:rPr>
          <w:rFonts w:ascii="Arial" w:hAnsi="Arial" w:cs="Arial"/>
          <w:sz w:val="22"/>
          <w:szCs w:val="22"/>
        </w:rPr>
        <w:t xml:space="preserve">need for improvements, while 23% </w:t>
      </w:r>
      <w:r w:rsidR="00E100EE" w:rsidRPr="00750A6F">
        <w:rPr>
          <w:rFonts w:ascii="Arial" w:hAnsi="Arial" w:cs="Arial"/>
          <w:sz w:val="22"/>
          <w:szCs w:val="22"/>
        </w:rPr>
        <w:t xml:space="preserve">thinks that improvement is needed in the way of accessing the lections in </w:t>
      </w:r>
      <w:r w:rsidR="003F6252" w:rsidRPr="00750A6F">
        <w:rPr>
          <w:rFonts w:ascii="Arial" w:hAnsi="Arial" w:cs="Arial"/>
          <w:sz w:val="22"/>
          <w:szCs w:val="22"/>
        </w:rPr>
        <w:t>Moodle</w:t>
      </w:r>
      <w:r w:rsidR="00DA58F6" w:rsidRPr="00750A6F">
        <w:rPr>
          <w:rFonts w:ascii="Arial" w:hAnsi="Arial" w:cs="Arial"/>
          <w:sz w:val="22"/>
          <w:szCs w:val="22"/>
        </w:rPr>
        <w:t xml:space="preserve"> in more </w:t>
      </w:r>
      <w:proofErr w:type="gramStart"/>
      <w:r w:rsidR="00DA58F6" w:rsidRPr="00750A6F">
        <w:rPr>
          <w:rFonts w:ascii="Arial" w:hAnsi="Arial" w:cs="Arial"/>
          <w:sz w:val="22"/>
          <w:szCs w:val="22"/>
        </w:rPr>
        <w:t>user friendly</w:t>
      </w:r>
      <w:proofErr w:type="gramEnd"/>
      <w:r w:rsidR="00DA58F6" w:rsidRPr="00750A6F">
        <w:rPr>
          <w:rFonts w:ascii="Arial" w:hAnsi="Arial" w:cs="Arial"/>
          <w:sz w:val="22"/>
          <w:szCs w:val="22"/>
        </w:rPr>
        <w:t xml:space="preserve"> way.</w:t>
      </w:r>
    </w:p>
    <w:p w14:paraId="1D2BCA8C" w14:textId="34061CA0" w:rsidR="00DA58F6" w:rsidRDefault="00DA58F6">
      <w:pPr>
        <w:rPr>
          <w:rFonts w:ascii="Arial" w:hAnsi="Arial" w:cs="Arial"/>
        </w:rPr>
      </w:pPr>
    </w:p>
    <w:p w14:paraId="6984EFB4" w14:textId="066CCC9C" w:rsidR="00DA58F6" w:rsidRDefault="004B6575">
      <w:pPr>
        <w:rPr>
          <w:rFonts w:ascii="Arial" w:hAnsi="Arial" w:cs="Arial"/>
        </w:rPr>
      </w:pPr>
      <w:r>
        <w:rPr>
          <w:rFonts w:ascii="Arial" w:hAnsi="Arial" w:cs="Arial"/>
          <w:noProof/>
        </w:rPr>
        <w:drawing>
          <wp:inline distT="0" distB="0" distL="0" distR="0" wp14:anchorId="16F22D61" wp14:editId="2A3C9405">
            <wp:extent cx="5486400" cy="32004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7A392B2" w14:textId="25628675" w:rsidR="00924A2E" w:rsidRPr="00750A6F" w:rsidRDefault="0035777E">
      <w:pPr>
        <w:rPr>
          <w:rFonts w:ascii="Arial" w:hAnsi="Arial" w:cs="Arial"/>
          <w:sz w:val="22"/>
          <w:szCs w:val="22"/>
        </w:rPr>
      </w:pPr>
      <w:r w:rsidRPr="00750A6F">
        <w:rPr>
          <w:rFonts w:ascii="Arial" w:hAnsi="Arial" w:cs="Arial"/>
          <w:sz w:val="22"/>
          <w:szCs w:val="22"/>
        </w:rPr>
        <w:t>Higher rated experience from the students shows the quality of university`s virtual learning platforms</w:t>
      </w:r>
      <w:r w:rsidR="00D03019" w:rsidRPr="00750A6F">
        <w:rPr>
          <w:rFonts w:ascii="Arial" w:hAnsi="Arial" w:cs="Arial"/>
          <w:sz w:val="22"/>
          <w:szCs w:val="22"/>
        </w:rPr>
        <w:t>.</w:t>
      </w:r>
    </w:p>
    <w:p w14:paraId="4FCD0939" w14:textId="07E7BDEE" w:rsidR="00D03019" w:rsidRDefault="00D03019">
      <w:pPr>
        <w:rPr>
          <w:rFonts w:ascii="Arial" w:hAnsi="Arial" w:cs="Arial"/>
        </w:rPr>
      </w:pPr>
    </w:p>
    <w:p w14:paraId="606E0E5A" w14:textId="67D607EE" w:rsidR="00D03019" w:rsidRPr="00EF6310" w:rsidRDefault="00475454">
      <w:pPr>
        <w:rPr>
          <w:rFonts w:ascii="Arial" w:hAnsi="Arial" w:cs="Arial"/>
          <w:sz w:val="22"/>
          <w:szCs w:val="22"/>
        </w:rPr>
      </w:pPr>
      <w:r>
        <w:rPr>
          <w:rFonts w:ascii="Arial" w:hAnsi="Arial" w:cs="Arial"/>
          <w:noProof/>
        </w:rPr>
        <w:drawing>
          <wp:inline distT="0" distB="0" distL="0" distR="0" wp14:anchorId="18FB19CB" wp14:editId="51899CE0">
            <wp:extent cx="5486400" cy="32004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1801D0C" w14:textId="77777777" w:rsidR="000B4897" w:rsidRPr="00750A6F" w:rsidRDefault="00CD5F46" w:rsidP="006A78AB">
      <w:pPr>
        <w:rPr>
          <w:rFonts w:ascii="Arial" w:hAnsi="Arial" w:cs="Arial"/>
          <w:sz w:val="22"/>
          <w:szCs w:val="22"/>
        </w:rPr>
      </w:pPr>
      <w:r w:rsidRPr="00750A6F">
        <w:rPr>
          <w:rFonts w:ascii="Arial" w:hAnsi="Arial" w:cs="Arial"/>
          <w:sz w:val="22"/>
          <w:szCs w:val="22"/>
        </w:rPr>
        <w:t xml:space="preserve">The data here shows without any doubt all the students would recommend the </w:t>
      </w:r>
      <w:r w:rsidR="00937B51" w:rsidRPr="00750A6F">
        <w:rPr>
          <w:rFonts w:ascii="Arial" w:hAnsi="Arial" w:cs="Arial"/>
          <w:sz w:val="22"/>
          <w:szCs w:val="22"/>
        </w:rPr>
        <w:t>university</w:t>
      </w:r>
      <w:r w:rsidR="006A78AB" w:rsidRPr="00750A6F">
        <w:rPr>
          <w:rFonts w:ascii="Arial" w:hAnsi="Arial" w:cs="Arial"/>
          <w:sz w:val="22"/>
          <w:szCs w:val="22"/>
        </w:rPr>
        <w:t xml:space="preserve"> </w:t>
      </w:r>
      <w:r w:rsidR="00937B51" w:rsidRPr="00750A6F">
        <w:rPr>
          <w:rFonts w:ascii="Arial" w:hAnsi="Arial" w:cs="Arial"/>
          <w:sz w:val="22"/>
          <w:szCs w:val="22"/>
        </w:rPr>
        <w:t>learning platforms to their friends and family.</w:t>
      </w:r>
    </w:p>
    <w:p w14:paraId="64F307B4" w14:textId="77777777" w:rsidR="000B4897" w:rsidRDefault="000B4897" w:rsidP="006A78AB">
      <w:pPr>
        <w:rPr>
          <w:rFonts w:ascii="Arial" w:hAnsi="Arial" w:cs="Arial"/>
        </w:rPr>
      </w:pPr>
    </w:p>
    <w:p w14:paraId="4ACF241D" w14:textId="77777777" w:rsidR="000B4897" w:rsidRDefault="000B4897" w:rsidP="006A78AB">
      <w:pPr>
        <w:rPr>
          <w:rFonts w:ascii="Arial" w:hAnsi="Arial" w:cs="Arial"/>
          <w:b/>
          <w:bCs/>
          <w:sz w:val="30"/>
          <w:szCs w:val="30"/>
        </w:rPr>
      </w:pPr>
    </w:p>
    <w:p w14:paraId="032BCBFE" w14:textId="77777777" w:rsidR="000B4897" w:rsidRDefault="000B4897">
      <w:pPr>
        <w:rPr>
          <w:rFonts w:ascii="Arial" w:hAnsi="Arial" w:cs="Arial"/>
          <w:b/>
          <w:bCs/>
          <w:sz w:val="30"/>
          <w:szCs w:val="30"/>
        </w:rPr>
      </w:pPr>
      <w:r>
        <w:rPr>
          <w:rFonts w:ascii="Arial" w:hAnsi="Arial" w:cs="Arial"/>
          <w:b/>
          <w:bCs/>
          <w:sz w:val="30"/>
          <w:szCs w:val="30"/>
        </w:rPr>
        <w:br w:type="page"/>
      </w:r>
    </w:p>
    <w:p w14:paraId="584A0001" w14:textId="238EBC6D" w:rsidR="000B4897" w:rsidRPr="00750A6F" w:rsidRDefault="000B4897" w:rsidP="006D07BA">
      <w:pPr>
        <w:tabs>
          <w:tab w:val="left" w:pos="3119"/>
        </w:tabs>
        <w:jc w:val="center"/>
        <w:rPr>
          <w:rFonts w:ascii="Arial" w:hAnsi="Arial" w:cs="Arial"/>
          <w:b/>
          <w:bCs/>
          <w:sz w:val="30"/>
          <w:szCs w:val="30"/>
        </w:rPr>
      </w:pPr>
      <w:r w:rsidRPr="00750A6F">
        <w:rPr>
          <w:rFonts w:ascii="Arial" w:hAnsi="Arial" w:cs="Arial"/>
          <w:b/>
          <w:bCs/>
          <w:sz w:val="30"/>
          <w:szCs w:val="30"/>
        </w:rPr>
        <w:lastRenderedPageBreak/>
        <w:t xml:space="preserve">Impact of </w:t>
      </w:r>
      <w:r w:rsidR="006D07BA">
        <w:rPr>
          <w:rFonts w:ascii="Arial" w:hAnsi="Arial" w:cs="Arial"/>
          <w:b/>
          <w:bCs/>
          <w:sz w:val="30"/>
          <w:szCs w:val="30"/>
        </w:rPr>
        <w:t>VLE</w:t>
      </w:r>
      <w:r w:rsidRPr="00750A6F">
        <w:rPr>
          <w:rFonts w:ascii="Arial" w:hAnsi="Arial" w:cs="Arial"/>
          <w:b/>
          <w:bCs/>
          <w:sz w:val="30"/>
          <w:szCs w:val="30"/>
        </w:rPr>
        <w:t xml:space="preserve"> on Students</w:t>
      </w:r>
      <w:r w:rsidRPr="00750A6F">
        <w:rPr>
          <w:rFonts w:ascii="Arial" w:hAnsi="Arial" w:cs="Arial"/>
          <w:b/>
          <w:bCs/>
          <w:sz w:val="30"/>
          <w:szCs w:val="30"/>
        </w:rPr>
        <w:t xml:space="preserve"> </w:t>
      </w:r>
    </w:p>
    <w:p w14:paraId="69E4DB18" w14:textId="77777777" w:rsidR="00EC7F39" w:rsidRPr="00750A6F" w:rsidRDefault="00EC7F39" w:rsidP="000B4897">
      <w:pPr>
        <w:jc w:val="center"/>
        <w:rPr>
          <w:rFonts w:ascii="Arial" w:hAnsi="Arial" w:cs="Arial"/>
          <w:b/>
          <w:bCs/>
          <w:sz w:val="22"/>
          <w:szCs w:val="22"/>
        </w:rPr>
      </w:pPr>
    </w:p>
    <w:p w14:paraId="60CB47F9" w14:textId="7F593994" w:rsidR="00EC7F39" w:rsidRPr="00750A6F" w:rsidRDefault="00EC7F39" w:rsidP="00B029BD">
      <w:pPr>
        <w:rPr>
          <w:rFonts w:ascii="Arial" w:hAnsi="Arial" w:cs="Arial"/>
          <w:sz w:val="22"/>
          <w:szCs w:val="22"/>
        </w:rPr>
      </w:pPr>
      <w:r w:rsidRPr="00750A6F">
        <w:rPr>
          <w:rFonts w:ascii="Arial" w:hAnsi="Arial" w:cs="Arial"/>
          <w:sz w:val="22"/>
          <w:szCs w:val="22"/>
        </w:rPr>
        <w:t>V</w:t>
      </w:r>
      <w:r w:rsidRPr="00750A6F">
        <w:rPr>
          <w:rFonts w:ascii="Arial" w:hAnsi="Arial" w:cs="Arial"/>
          <w:sz w:val="22"/>
          <w:szCs w:val="22"/>
        </w:rPr>
        <w:t xml:space="preserve">irtual learning environment, or VLE for short, is a web-based software system that uses tools and activities to assist learning and teaching. On the VLE, </w:t>
      </w:r>
      <w:r w:rsidR="007761B0" w:rsidRPr="00750A6F">
        <w:rPr>
          <w:rFonts w:ascii="Arial" w:hAnsi="Arial" w:cs="Arial"/>
          <w:sz w:val="22"/>
          <w:szCs w:val="22"/>
        </w:rPr>
        <w:t>I have</w:t>
      </w:r>
      <w:r w:rsidRPr="00750A6F">
        <w:rPr>
          <w:rFonts w:ascii="Arial" w:hAnsi="Arial" w:cs="Arial"/>
          <w:sz w:val="22"/>
          <w:szCs w:val="22"/>
        </w:rPr>
        <w:t xml:space="preserve"> the option of working on an assigned "task" in class or at </w:t>
      </w:r>
      <w:r w:rsidR="007761B0" w:rsidRPr="00750A6F">
        <w:rPr>
          <w:rFonts w:ascii="Arial" w:hAnsi="Arial" w:cs="Arial"/>
          <w:sz w:val="22"/>
          <w:szCs w:val="22"/>
        </w:rPr>
        <w:t>my</w:t>
      </w:r>
      <w:r w:rsidRPr="00750A6F">
        <w:rPr>
          <w:rFonts w:ascii="Arial" w:hAnsi="Arial" w:cs="Arial"/>
          <w:sz w:val="22"/>
          <w:szCs w:val="22"/>
        </w:rPr>
        <w:t xml:space="preserve"> own leisure and in a place of </w:t>
      </w:r>
      <w:r w:rsidR="007761B0" w:rsidRPr="00750A6F">
        <w:rPr>
          <w:rFonts w:ascii="Arial" w:hAnsi="Arial" w:cs="Arial"/>
          <w:sz w:val="22"/>
          <w:szCs w:val="22"/>
        </w:rPr>
        <w:t>my</w:t>
      </w:r>
      <w:r w:rsidRPr="00750A6F">
        <w:rPr>
          <w:rFonts w:ascii="Arial" w:hAnsi="Arial" w:cs="Arial"/>
          <w:sz w:val="22"/>
          <w:szCs w:val="22"/>
        </w:rPr>
        <w:t xml:space="preserve"> choosing</w:t>
      </w:r>
      <w:r w:rsidR="00765745" w:rsidRPr="00750A6F">
        <w:rPr>
          <w:rFonts w:ascii="Arial" w:hAnsi="Arial" w:cs="Arial"/>
          <w:sz w:val="22"/>
          <w:szCs w:val="22"/>
        </w:rPr>
        <w:t>.</w:t>
      </w:r>
    </w:p>
    <w:p w14:paraId="30BCBBF3" w14:textId="77777777" w:rsidR="006D07BA" w:rsidRDefault="006D07BA" w:rsidP="00B036DA">
      <w:pPr>
        <w:rPr>
          <w:rFonts w:ascii="Arial" w:hAnsi="Arial" w:cs="Arial"/>
          <w:sz w:val="22"/>
          <w:szCs w:val="22"/>
        </w:rPr>
      </w:pPr>
      <w:r w:rsidRPr="006D07BA">
        <w:rPr>
          <w:rFonts w:ascii="Arial" w:hAnsi="Arial" w:cs="Arial"/>
          <w:sz w:val="22"/>
          <w:szCs w:val="22"/>
        </w:rPr>
        <w:t>Using a Virtual Learning Environment (VLE) has been shown to boost students' motivation to learn as well as their academic performance (JISC, 2008).</w:t>
      </w:r>
    </w:p>
    <w:p w14:paraId="53A8B239" w14:textId="099192E3" w:rsidR="00322175" w:rsidRPr="00750A6F" w:rsidRDefault="001A0DD3" w:rsidP="00B036DA">
      <w:pPr>
        <w:rPr>
          <w:rFonts w:ascii="Arial" w:hAnsi="Arial" w:cs="Arial"/>
          <w:sz w:val="22"/>
          <w:szCs w:val="22"/>
        </w:rPr>
      </w:pPr>
      <w:r w:rsidRPr="00750A6F">
        <w:rPr>
          <w:rFonts w:ascii="Arial" w:hAnsi="Arial" w:cs="Arial"/>
          <w:sz w:val="22"/>
          <w:szCs w:val="22"/>
        </w:rPr>
        <w:t xml:space="preserve">How long VLEs </w:t>
      </w:r>
      <w:r w:rsidRPr="00750A6F">
        <w:rPr>
          <w:rFonts w:ascii="Arial" w:hAnsi="Arial" w:cs="Arial"/>
          <w:sz w:val="22"/>
          <w:szCs w:val="22"/>
        </w:rPr>
        <w:t>have been around</w:t>
      </w:r>
      <w:r w:rsidRPr="00750A6F">
        <w:rPr>
          <w:rFonts w:ascii="Arial" w:hAnsi="Arial" w:cs="Arial"/>
          <w:sz w:val="22"/>
          <w:szCs w:val="22"/>
        </w:rPr>
        <w:t xml:space="preserve"> impossible to determine. However, the commercial </w:t>
      </w:r>
      <w:r w:rsidRPr="00750A6F">
        <w:rPr>
          <w:rFonts w:ascii="Arial" w:hAnsi="Arial" w:cs="Arial"/>
          <w:sz w:val="22"/>
          <w:szCs w:val="22"/>
        </w:rPr>
        <w:t>computer based</w:t>
      </w:r>
      <w:r w:rsidRPr="00750A6F">
        <w:rPr>
          <w:rFonts w:ascii="Arial" w:hAnsi="Arial" w:cs="Arial"/>
          <w:sz w:val="22"/>
          <w:szCs w:val="22"/>
        </w:rPr>
        <w:t xml:space="preserve"> VLE 'Blackboard' was only patented in 2000. To date, more than 3700 educational institutions in 60 countries have adopted Blackboard's educational platform.</w:t>
      </w:r>
    </w:p>
    <w:p w14:paraId="044EE8DE" w14:textId="1A9EB8E4" w:rsidR="002A3296" w:rsidRPr="00750A6F" w:rsidRDefault="002C7ACD" w:rsidP="002A3296">
      <w:pPr>
        <w:rPr>
          <w:rFonts w:ascii="Arial" w:hAnsi="Arial" w:cs="Arial"/>
          <w:sz w:val="22"/>
          <w:szCs w:val="22"/>
        </w:rPr>
      </w:pPr>
      <w:r w:rsidRPr="002C7ACD">
        <w:rPr>
          <w:rFonts w:ascii="Arial" w:hAnsi="Arial" w:cs="Arial"/>
          <w:sz w:val="22"/>
          <w:szCs w:val="22"/>
        </w:rPr>
        <w:t>Harnessing Technology - Transforming Learning and Children's Services, published by the UK Government in 2005, called for institutions and learning providers to make better use of technology.</w:t>
      </w:r>
      <w:r w:rsidRPr="002C7ACD">
        <w:rPr>
          <w:rFonts w:ascii="Arial" w:hAnsi="Arial" w:cs="Arial"/>
          <w:sz w:val="22"/>
          <w:szCs w:val="22"/>
        </w:rPr>
        <w:t xml:space="preserve"> </w:t>
      </w:r>
      <w:r w:rsidR="002A3296" w:rsidRPr="00750A6F">
        <w:rPr>
          <w:rFonts w:ascii="Arial" w:hAnsi="Arial" w:cs="Arial"/>
          <w:sz w:val="22"/>
          <w:szCs w:val="22"/>
        </w:rPr>
        <w:t>(</w:t>
      </w:r>
      <w:proofErr w:type="spellStart"/>
      <w:r w:rsidR="002A3296" w:rsidRPr="00750A6F">
        <w:rPr>
          <w:rFonts w:ascii="Arial" w:hAnsi="Arial" w:cs="Arial"/>
          <w:sz w:val="22"/>
          <w:szCs w:val="22"/>
        </w:rPr>
        <w:t>Becta</w:t>
      </w:r>
      <w:proofErr w:type="spellEnd"/>
      <w:r w:rsidR="002A3296" w:rsidRPr="00750A6F">
        <w:rPr>
          <w:rFonts w:ascii="Arial" w:hAnsi="Arial" w:cs="Arial"/>
          <w:sz w:val="22"/>
          <w:szCs w:val="22"/>
        </w:rPr>
        <w:t>, 2010)</w:t>
      </w:r>
    </w:p>
    <w:p w14:paraId="6938943F" w14:textId="1B11583A" w:rsidR="00E7698C" w:rsidRPr="00750A6F" w:rsidRDefault="00E7698C" w:rsidP="00B036DA">
      <w:pPr>
        <w:rPr>
          <w:rFonts w:ascii="Arial" w:hAnsi="Arial" w:cs="Arial"/>
          <w:sz w:val="22"/>
          <w:szCs w:val="22"/>
        </w:rPr>
      </w:pPr>
      <w:r w:rsidRPr="00750A6F">
        <w:rPr>
          <w:rFonts w:ascii="Arial" w:hAnsi="Arial" w:cs="Arial"/>
          <w:sz w:val="22"/>
          <w:szCs w:val="22"/>
        </w:rPr>
        <w:t>For example, 92 percent of UK post-compulsory colleges in 2008-09 had a virtual learning environment, up to 58 percent in 2003-04.</w:t>
      </w:r>
    </w:p>
    <w:p w14:paraId="209978D0" w14:textId="269ED488" w:rsidR="002648B4" w:rsidRPr="00750A6F" w:rsidRDefault="002648B4" w:rsidP="00B036DA">
      <w:pPr>
        <w:rPr>
          <w:rFonts w:ascii="Arial" w:hAnsi="Arial" w:cs="Arial"/>
          <w:sz w:val="22"/>
          <w:szCs w:val="22"/>
        </w:rPr>
      </w:pPr>
      <w:r w:rsidRPr="00750A6F">
        <w:rPr>
          <w:rFonts w:ascii="Arial" w:hAnsi="Arial" w:cs="Arial"/>
          <w:sz w:val="22"/>
          <w:szCs w:val="22"/>
        </w:rPr>
        <w:t>While the VLE is still being used to store teaching materials and to upload assignments, there is little use of interactive features, according to Ofsted's 2009 assessment on FE colleges (n=25).</w:t>
      </w:r>
      <w:r w:rsidR="0023620C" w:rsidRPr="00750A6F">
        <w:rPr>
          <w:sz w:val="22"/>
          <w:szCs w:val="22"/>
        </w:rPr>
        <w:t xml:space="preserve"> </w:t>
      </w:r>
      <w:r w:rsidR="0023620C" w:rsidRPr="00750A6F">
        <w:rPr>
          <w:rFonts w:ascii="Arial" w:hAnsi="Arial" w:cs="Arial"/>
          <w:sz w:val="22"/>
          <w:szCs w:val="22"/>
        </w:rPr>
        <w:t>The VLE was used by fewer than a quarter of the colleges, but those who did were satisfied that technology had contributed to creative teaching by giving learners access to relevant content and enabling flexibility to delivery.</w:t>
      </w:r>
    </w:p>
    <w:p w14:paraId="364C344F" w14:textId="28F4E79D" w:rsidR="00393BA0" w:rsidRPr="00750A6F" w:rsidRDefault="005C54D5" w:rsidP="00B036DA">
      <w:pPr>
        <w:rPr>
          <w:rFonts w:ascii="Arial" w:hAnsi="Arial" w:cs="Arial"/>
          <w:sz w:val="22"/>
          <w:szCs w:val="22"/>
        </w:rPr>
      </w:pPr>
      <w:r w:rsidRPr="00750A6F">
        <w:rPr>
          <w:rFonts w:ascii="Arial" w:hAnsi="Arial" w:cs="Arial"/>
          <w:sz w:val="22"/>
          <w:szCs w:val="22"/>
        </w:rPr>
        <w:t>A study (</w:t>
      </w:r>
      <w:proofErr w:type="spellStart"/>
      <w:r w:rsidRPr="00750A6F">
        <w:rPr>
          <w:rFonts w:ascii="Arial" w:hAnsi="Arial" w:cs="Arial"/>
          <w:sz w:val="22"/>
          <w:szCs w:val="22"/>
        </w:rPr>
        <w:t>Scardamalia</w:t>
      </w:r>
      <w:proofErr w:type="spellEnd"/>
      <w:r w:rsidRPr="00750A6F">
        <w:rPr>
          <w:rFonts w:ascii="Arial" w:hAnsi="Arial" w:cs="Arial"/>
          <w:sz w:val="22"/>
          <w:szCs w:val="22"/>
        </w:rPr>
        <w:t xml:space="preserve"> &amp; Bereiter, 1996) conducted in West Virginia, USA, found that the use of VLEs improved student learning. Students in the upper grades of elementary school used a software collaboration tool that allows students and teachers to speak online to increase their comprehension and analytical skills, according to </w:t>
      </w:r>
      <w:r w:rsidR="00515DF2" w:rsidRPr="00750A6F">
        <w:rPr>
          <w:rFonts w:ascii="Arial" w:hAnsi="Arial" w:cs="Arial"/>
          <w:sz w:val="22"/>
          <w:szCs w:val="22"/>
        </w:rPr>
        <w:t>the</w:t>
      </w:r>
      <w:r w:rsidRPr="00750A6F">
        <w:rPr>
          <w:rFonts w:ascii="Arial" w:hAnsi="Arial" w:cs="Arial"/>
          <w:sz w:val="22"/>
          <w:szCs w:val="22"/>
        </w:rPr>
        <w:t xml:space="preserve"> study.</w:t>
      </w:r>
    </w:p>
    <w:p w14:paraId="2542500D" w14:textId="059B3821" w:rsidR="006D07BA" w:rsidRDefault="002A2DC9" w:rsidP="00B036DA">
      <w:pPr>
        <w:rPr>
          <w:rFonts w:ascii="Arial" w:hAnsi="Arial" w:cs="Arial"/>
          <w:sz w:val="22"/>
          <w:szCs w:val="22"/>
        </w:rPr>
      </w:pPr>
      <w:r w:rsidRPr="00750A6F">
        <w:rPr>
          <w:rFonts w:ascii="Arial" w:hAnsi="Arial" w:cs="Arial"/>
          <w:sz w:val="22"/>
          <w:szCs w:val="22"/>
        </w:rPr>
        <w:t>The study revealed that virtual learning environments (VLEs) maximise student reflection and stimulate progressive thinking, as well as independent thinking. A total of seven empirical research projects were carried out</w:t>
      </w:r>
      <w:r w:rsidR="006D07BA">
        <w:rPr>
          <w:rFonts w:ascii="Arial" w:hAnsi="Arial" w:cs="Arial"/>
          <w:sz w:val="22"/>
          <w:szCs w:val="22"/>
        </w:rPr>
        <w:t xml:space="preserve">. </w:t>
      </w:r>
      <w:r w:rsidR="006D07BA" w:rsidRPr="006D07BA">
        <w:rPr>
          <w:rFonts w:ascii="Arial" w:hAnsi="Arial" w:cs="Arial"/>
          <w:sz w:val="22"/>
          <w:szCs w:val="22"/>
        </w:rPr>
        <w:t>According to their findings, computer assisted instruction, integrated learning systems, simulation software, collaborative networked technologies, as well as design and programming technologies, all showed positive gains on researcher-designed examinations, standardised tests, and national assessments....</w:t>
      </w:r>
    </w:p>
    <w:p w14:paraId="4D12D816" w14:textId="00C87522" w:rsidR="00CE6DD0" w:rsidRPr="00750A6F" w:rsidRDefault="006A7296" w:rsidP="00B036DA">
      <w:pPr>
        <w:rPr>
          <w:rFonts w:ascii="Arial" w:hAnsi="Arial" w:cs="Arial"/>
          <w:sz w:val="22"/>
          <w:szCs w:val="22"/>
        </w:rPr>
      </w:pPr>
      <w:proofErr w:type="spellStart"/>
      <w:r w:rsidRPr="00750A6F">
        <w:rPr>
          <w:rFonts w:ascii="Arial" w:hAnsi="Arial" w:cs="Arial"/>
          <w:sz w:val="22"/>
          <w:szCs w:val="22"/>
        </w:rPr>
        <w:t>Wernet</w:t>
      </w:r>
      <w:proofErr w:type="spellEnd"/>
      <w:r w:rsidRPr="00750A6F">
        <w:rPr>
          <w:rFonts w:ascii="Arial" w:hAnsi="Arial" w:cs="Arial"/>
          <w:sz w:val="22"/>
          <w:szCs w:val="22"/>
        </w:rPr>
        <w:t xml:space="preserve">, </w:t>
      </w:r>
      <w:proofErr w:type="spellStart"/>
      <w:r w:rsidRPr="00750A6F">
        <w:rPr>
          <w:rFonts w:ascii="Arial" w:hAnsi="Arial" w:cs="Arial"/>
          <w:sz w:val="22"/>
          <w:szCs w:val="22"/>
        </w:rPr>
        <w:t>Olliges</w:t>
      </w:r>
      <w:proofErr w:type="spellEnd"/>
      <w:r w:rsidRPr="00750A6F">
        <w:rPr>
          <w:rFonts w:ascii="Arial" w:hAnsi="Arial" w:cs="Arial"/>
          <w:sz w:val="22"/>
          <w:szCs w:val="22"/>
        </w:rPr>
        <w:t xml:space="preserve">, and </w:t>
      </w:r>
      <w:proofErr w:type="spellStart"/>
      <w:r w:rsidRPr="00750A6F">
        <w:rPr>
          <w:rFonts w:ascii="Arial" w:hAnsi="Arial" w:cs="Arial"/>
          <w:sz w:val="22"/>
          <w:szCs w:val="22"/>
        </w:rPr>
        <w:t>Delicath</w:t>
      </w:r>
      <w:proofErr w:type="spellEnd"/>
      <w:r w:rsidRPr="00750A6F">
        <w:rPr>
          <w:rFonts w:ascii="Arial" w:hAnsi="Arial" w:cs="Arial"/>
          <w:sz w:val="22"/>
          <w:szCs w:val="22"/>
        </w:rPr>
        <w:t xml:space="preserve"> (2000) surveyed two groups of social work students (n=39) about their use of VLEs in higher education. Computer-dependent technology-based training was examined to determine whether it adversely impacted women and older non-traditional persons.</w:t>
      </w:r>
      <w:r w:rsidR="0039520C" w:rsidRPr="00750A6F">
        <w:rPr>
          <w:sz w:val="22"/>
          <w:szCs w:val="22"/>
        </w:rPr>
        <w:t xml:space="preserve"> </w:t>
      </w:r>
      <w:r w:rsidR="0039520C" w:rsidRPr="00750A6F">
        <w:rPr>
          <w:rFonts w:ascii="Arial" w:hAnsi="Arial" w:cs="Arial"/>
          <w:sz w:val="22"/>
          <w:szCs w:val="22"/>
        </w:rPr>
        <w:t>Undergraduate students expressed greater enthusiasm for the use of technology for studying, whereas graduate students were more inclined to access their courses from home.</w:t>
      </w:r>
      <w:r w:rsidR="00AC346E" w:rsidRPr="00750A6F">
        <w:rPr>
          <w:sz w:val="22"/>
          <w:szCs w:val="22"/>
        </w:rPr>
        <w:t xml:space="preserve"> </w:t>
      </w:r>
      <w:r w:rsidR="00AC346E" w:rsidRPr="00750A6F">
        <w:rPr>
          <w:rFonts w:ascii="Arial" w:hAnsi="Arial" w:cs="Arial"/>
          <w:sz w:val="22"/>
          <w:szCs w:val="22"/>
        </w:rPr>
        <w:t>Students' happiness with VLEs was based on utility, exposure, and access, as well as the technology's usefulness and the tools utilised, according to the study's findings (</w:t>
      </w:r>
      <w:proofErr w:type="spellStart"/>
      <w:r w:rsidR="00AC346E" w:rsidRPr="00750A6F">
        <w:rPr>
          <w:rFonts w:ascii="Arial" w:hAnsi="Arial" w:cs="Arial"/>
          <w:sz w:val="22"/>
          <w:szCs w:val="22"/>
        </w:rPr>
        <w:t>Wernet</w:t>
      </w:r>
      <w:proofErr w:type="spellEnd"/>
      <w:r w:rsidR="00AC346E" w:rsidRPr="00750A6F">
        <w:rPr>
          <w:rFonts w:ascii="Arial" w:hAnsi="Arial" w:cs="Arial"/>
          <w:sz w:val="22"/>
          <w:szCs w:val="22"/>
        </w:rPr>
        <w:t xml:space="preserve"> </w:t>
      </w:r>
      <w:proofErr w:type="spellStart"/>
      <w:r w:rsidR="00AC346E" w:rsidRPr="00750A6F">
        <w:rPr>
          <w:rFonts w:ascii="Arial" w:hAnsi="Arial" w:cs="Arial"/>
          <w:sz w:val="22"/>
          <w:szCs w:val="22"/>
        </w:rPr>
        <w:t>el</w:t>
      </w:r>
      <w:proofErr w:type="spellEnd"/>
      <w:r w:rsidR="00AC346E" w:rsidRPr="00750A6F">
        <w:rPr>
          <w:rFonts w:ascii="Arial" w:hAnsi="Arial" w:cs="Arial"/>
          <w:sz w:val="22"/>
          <w:szCs w:val="22"/>
        </w:rPr>
        <w:t xml:space="preserve"> al., 2000).</w:t>
      </w:r>
    </w:p>
    <w:p w14:paraId="4A9B50BF" w14:textId="0B697778" w:rsidR="005B415C" w:rsidRPr="00750A6F" w:rsidRDefault="003811B3" w:rsidP="00B036DA">
      <w:pPr>
        <w:rPr>
          <w:rFonts w:ascii="Arial" w:hAnsi="Arial" w:cs="Arial"/>
          <w:sz w:val="22"/>
          <w:szCs w:val="22"/>
        </w:rPr>
      </w:pPr>
      <w:r w:rsidRPr="00750A6F">
        <w:rPr>
          <w:rFonts w:ascii="Arial" w:hAnsi="Arial" w:cs="Arial"/>
          <w:sz w:val="22"/>
          <w:szCs w:val="22"/>
        </w:rPr>
        <w:t>According to the UK government's 2005 policy document, Ofsted examined the development of VLEs in a sample of educational settings in 2008. The results were published in 2008.</w:t>
      </w:r>
      <w:r w:rsidR="005B415C" w:rsidRPr="00750A6F">
        <w:rPr>
          <w:sz w:val="22"/>
          <w:szCs w:val="22"/>
        </w:rPr>
        <w:t xml:space="preserve"> </w:t>
      </w:r>
      <w:r w:rsidR="005B415C" w:rsidRPr="00750A6F">
        <w:rPr>
          <w:rFonts w:ascii="Arial" w:hAnsi="Arial" w:cs="Arial"/>
          <w:sz w:val="22"/>
          <w:szCs w:val="22"/>
        </w:rPr>
        <w:t xml:space="preserve">By </w:t>
      </w:r>
      <w:r w:rsidR="005B415C" w:rsidRPr="00750A6F">
        <w:rPr>
          <w:rFonts w:ascii="Arial" w:hAnsi="Arial" w:cs="Arial"/>
          <w:sz w:val="22"/>
          <w:szCs w:val="22"/>
        </w:rPr>
        <w:lastRenderedPageBreak/>
        <w:t>publishing a report, Ofsted was able to gauge the success of virtual learning environments in educational contexts (Ofsted, 2009).</w:t>
      </w:r>
      <w:r w:rsidR="00F819C8" w:rsidRPr="00750A6F">
        <w:rPr>
          <w:sz w:val="22"/>
          <w:szCs w:val="22"/>
        </w:rPr>
        <w:t xml:space="preserve"> </w:t>
      </w:r>
      <w:r w:rsidR="00F819C8" w:rsidRPr="00750A6F">
        <w:rPr>
          <w:rFonts w:ascii="Arial" w:hAnsi="Arial" w:cs="Arial"/>
          <w:sz w:val="22"/>
          <w:szCs w:val="22"/>
        </w:rPr>
        <w:t>His itinerary took him to 41 institutions, including 18 colleges, six elementary and two secondary schools. During the inspections, inspectors discovered that the idea of VLEs was relatively new in all contexts; universities made the most use of them, while elementary schools made the least.</w:t>
      </w:r>
    </w:p>
    <w:p w14:paraId="6818E246" w14:textId="6CC12704" w:rsidR="004272FC" w:rsidRPr="00750A6F" w:rsidRDefault="004272FC" w:rsidP="00B036DA">
      <w:pPr>
        <w:rPr>
          <w:rFonts w:ascii="Arial" w:hAnsi="Arial" w:cs="Arial"/>
          <w:sz w:val="22"/>
          <w:szCs w:val="22"/>
        </w:rPr>
      </w:pPr>
      <w:r w:rsidRPr="00750A6F">
        <w:rPr>
          <w:rFonts w:ascii="Arial" w:hAnsi="Arial" w:cs="Arial"/>
          <w:sz w:val="22"/>
          <w:szCs w:val="22"/>
        </w:rPr>
        <w:t>According to the best practises, VLEs promote learning by providing opportunities for reinforcement and allowing students to 'catch up' on missed information. However, topic utilisation and coverage within institutions were inconsistent in almost three-quarters of the VLEs studied. (Ofsted, 2009).</w:t>
      </w:r>
    </w:p>
    <w:p w14:paraId="09AF6193" w14:textId="3D73F422" w:rsidR="005A3B1F" w:rsidRPr="00750A6F" w:rsidRDefault="00C93001" w:rsidP="00B029BD">
      <w:pPr>
        <w:rPr>
          <w:rFonts w:ascii="Arial" w:hAnsi="Arial" w:cs="Arial"/>
          <w:sz w:val="22"/>
          <w:szCs w:val="22"/>
        </w:rPr>
      </w:pPr>
      <w:r w:rsidRPr="00750A6F">
        <w:rPr>
          <w:rFonts w:ascii="Arial" w:hAnsi="Arial" w:cs="Arial"/>
          <w:sz w:val="22"/>
          <w:szCs w:val="22"/>
        </w:rPr>
        <w:t xml:space="preserve">In order to move students from passive to active learners, </w:t>
      </w:r>
      <w:r w:rsidR="00FA2832" w:rsidRPr="00750A6F">
        <w:rPr>
          <w:rFonts w:ascii="Arial" w:hAnsi="Arial" w:cs="Arial"/>
          <w:sz w:val="22"/>
          <w:szCs w:val="22"/>
        </w:rPr>
        <w:t xml:space="preserve">different </w:t>
      </w:r>
      <w:r w:rsidRPr="00750A6F">
        <w:rPr>
          <w:rFonts w:ascii="Arial" w:hAnsi="Arial" w:cs="Arial"/>
          <w:sz w:val="22"/>
          <w:szCs w:val="22"/>
        </w:rPr>
        <w:t xml:space="preserve">virtual learning environments (VLEs) were developed. </w:t>
      </w:r>
      <w:r w:rsidR="00FA2832" w:rsidRPr="00750A6F">
        <w:rPr>
          <w:rFonts w:ascii="Arial" w:hAnsi="Arial" w:cs="Arial"/>
          <w:sz w:val="22"/>
          <w:szCs w:val="22"/>
        </w:rPr>
        <w:t>I think that</w:t>
      </w:r>
      <w:r w:rsidRPr="00750A6F">
        <w:rPr>
          <w:rFonts w:ascii="Arial" w:hAnsi="Arial" w:cs="Arial"/>
          <w:sz w:val="22"/>
          <w:szCs w:val="22"/>
        </w:rPr>
        <w:t xml:space="preserve"> active learning encourages the development of critical thinking abilities, which are necessary for the transfer of classroom knowledge into the </w:t>
      </w:r>
      <w:r w:rsidR="005B2446">
        <w:rPr>
          <w:rFonts w:ascii="Arial" w:hAnsi="Arial" w:cs="Arial"/>
          <w:sz w:val="22"/>
          <w:szCs w:val="22"/>
        </w:rPr>
        <w:t>working</w:t>
      </w:r>
      <w:r w:rsidRPr="00750A6F">
        <w:rPr>
          <w:rFonts w:ascii="Arial" w:hAnsi="Arial" w:cs="Arial"/>
          <w:sz w:val="22"/>
          <w:szCs w:val="22"/>
        </w:rPr>
        <w:t xml:space="preserve"> environment. </w:t>
      </w:r>
      <w:r w:rsidR="00F95D4E" w:rsidRPr="00750A6F">
        <w:rPr>
          <w:rFonts w:ascii="Arial" w:hAnsi="Arial" w:cs="Arial"/>
          <w:sz w:val="22"/>
          <w:szCs w:val="22"/>
        </w:rPr>
        <w:t xml:space="preserve">Developing </w:t>
      </w:r>
      <w:r w:rsidRPr="00750A6F">
        <w:rPr>
          <w:rFonts w:ascii="Arial" w:hAnsi="Arial" w:cs="Arial"/>
          <w:sz w:val="22"/>
          <w:szCs w:val="22"/>
        </w:rPr>
        <w:t>in a variety of disciplines is becoming more and more dependent on a VLE.</w:t>
      </w:r>
      <w:r w:rsidRPr="00750A6F">
        <w:rPr>
          <w:rFonts w:ascii="Arial" w:hAnsi="Arial" w:cs="Arial"/>
          <w:sz w:val="22"/>
          <w:szCs w:val="22"/>
        </w:rPr>
        <w:t xml:space="preserve"> </w:t>
      </w:r>
    </w:p>
    <w:p w14:paraId="20207703" w14:textId="77777777" w:rsidR="00EC7F39" w:rsidRPr="00750A6F" w:rsidRDefault="00EC7F39" w:rsidP="00B029BD">
      <w:pPr>
        <w:rPr>
          <w:rFonts w:ascii="Arial" w:hAnsi="Arial" w:cs="Arial"/>
          <w:sz w:val="22"/>
          <w:szCs w:val="22"/>
        </w:rPr>
      </w:pPr>
    </w:p>
    <w:p w14:paraId="5E4F03C9" w14:textId="7C20998B" w:rsidR="009D4CB0" w:rsidRPr="00750A6F" w:rsidRDefault="009D4CB0" w:rsidP="00B029BD">
      <w:pPr>
        <w:rPr>
          <w:rFonts w:ascii="Arial" w:hAnsi="Arial" w:cs="Arial"/>
          <w:sz w:val="22"/>
          <w:szCs w:val="22"/>
        </w:rPr>
      </w:pPr>
      <w:r w:rsidRPr="00750A6F">
        <w:rPr>
          <w:rFonts w:ascii="Arial" w:hAnsi="Arial" w:cs="Arial"/>
          <w:sz w:val="22"/>
          <w:szCs w:val="22"/>
        </w:rPr>
        <w:br w:type="page"/>
      </w:r>
    </w:p>
    <w:p w14:paraId="108D973C" w14:textId="49B9680A" w:rsidR="009D4CB0" w:rsidRPr="00750A6F" w:rsidRDefault="009D4CB0" w:rsidP="009D4CB0">
      <w:pPr>
        <w:jc w:val="center"/>
        <w:rPr>
          <w:rFonts w:ascii="Arial" w:hAnsi="Arial" w:cs="Arial"/>
          <w:b/>
          <w:bCs/>
          <w:sz w:val="30"/>
          <w:szCs w:val="30"/>
        </w:rPr>
      </w:pPr>
      <w:r w:rsidRPr="00750A6F">
        <w:rPr>
          <w:rFonts w:ascii="Arial" w:hAnsi="Arial" w:cs="Arial"/>
          <w:b/>
          <w:bCs/>
          <w:sz w:val="30"/>
          <w:szCs w:val="30"/>
        </w:rPr>
        <w:lastRenderedPageBreak/>
        <w:t>Conclusion</w:t>
      </w:r>
    </w:p>
    <w:p w14:paraId="68D917E1" w14:textId="6B76012E" w:rsidR="009D4CB0" w:rsidRPr="00750A6F" w:rsidRDefault="009D4CB0" w:rsidP="009D4CB0">
      <w:pPr>
        <w:jc w:val="center"/>
        <w:rPr>
          <w:rFonts w:ascii="Arial" w:hAnsi="Arial" w:cs="Arial"/>
          <w:b/>
          <w:bCs/>
          <w:sz w:val="22"/>
          <w:szCs w:val="22"/>
        </w:rPr>
      </w:pPr>
    </w:p>
    <w:p w14:paraId="291837E0" w14:textId="39F58EE9" w:rsidR="009D4CB0" w:rsidRPr="00750A6F" w:rsidRDefault="00790556" w:rsidP="00790556">
      <w:pPr>
        <w:rPr>
          <w:rFonts w:ascii="Arial" w:hAnsi="Arial" w:cs="Arial"/>
          <w:sz w:val="22"/>
          <w:szCs w:val="22"/>
        </w:rPr>
      </w:pPr>
      <w:r w:rsidRPr="00750A6F">
        <w:rPr>
          <w:rFonts w:ascii="Arial" w:hAnsi="Arial" w:cs="Arial"/>
          <w:sz w:val="22"/>
          <w:szCs w:val="22"/>
        </w:rPr>
        <w:t>According to th</w:t>
      </w:r>
      <w:r w:rsidRPr="00750A6F">
        <w:rPr>
          <w:rFonts w:ascii="Arial" w:hAnsi="Arial" w:cs="Arial"/>
          <w:sz w:val="22"/>
          <w:szCs w:val="22"/>
        </w:rPr>
        <w:t>is</w:t>
      </w:r>
      <w:r w:rsidRPr="00750A6F">
        <w:rPr>
          <w:rFonts w:ascii="Arial" w:hAnsi="Arial" w:cs="Arial"/>
          <w:sz w:val="22"/>
          <w:szCs w:val="22"/>
        </w:rPr>
        <w:t xml:space="preserve"> </w:t>
      </w:r>
      <w:r w:rsidR="00C07C19" w:rsidRPr="00750A6F">
        <w:rPr>
          <w:rFonts w:ascii="Arial" w:hAnsi="Arial" w:cs="Arial"/>
          <w:sz w:val="22"/>
          <w:szCs w:val="22"/>
        </w:rPr>
        <w:t>research</w:t>
      </w:r>
      <w:r w:rsidRPr="00750A6F">
        <w:rPr>
          <w:rFonts w:ascii="Arial" w:hAnsi="Arial" w:cs="Arial"/>
          <w:sz w:val="22"/>
          <w:szCs w:val="22"/>
        </w:rPr>
        <w:t xml:space="preserve"> results, VLE can play an important role in the </w:t>
      </w:r>
      <w:r w:rsidRPr="00750A6F">
        <w:rPr>
          <w:rFonts w:ascii="Arial" w:hAnsi="Arial" w:cs="Arial"/>
          <w:sz w:val="22"/>
          <w:szCs w:val="22"/>
        </w:rPr>
        <w:t>education</w:t>
      </w:r>
      <w:r w:rsidRPr="00750A6F">
        <w:rPr>
          <w:rFonts w:ascii="Arial" w:hAnsi="Arial" w:cs="Arial"/>
          <w:sz w:val="22"/>
          <w:szCs w:val="22"/>
        </w:rPr>
        <w:t xml:space="preserve"> of students. Introduction of modern technologies is needed to increase student happiness and retention. Whether VLE is more effective at preparing pupils than traditional didactic instruction has yet to be determined, although the initial findings are encouraging.</w:t>
      </w:r>
    </w:p>
    <w:p w14:paraId="1C78443B" w14:textId="504193B6" w:rsidR="002A210A" w:rsidRPr="00750A6F" w:rsidRDefault="002A210A" w:rsidP="00790556">
      <w:pPr>
        <w:rPr>
          <w:rFonts w:ascii="Arial" w:hAnsi="Arial" w:cs="Arial"/>
          <w:sz w:val="22"/>
          <w:szCs w:val="22"/>
        </w:rPr>
      </w:pPr>
      <w:r w:rsidRPr="00750A6F">
        <w:rPr>
          <w:rFonts w:ascii="Arial" w:hAnsi="Arial" w:cs="Arial"/>
          <w:sz w:val="22"/>
          <w:szCs w:val="22"/>
        </w:rPr>
        <w:t>In order to answer the research questions, empirical research is used, which partially confirms the hypotheses. A VLE's use may have a positive influence on student success, foster autonomous learning, and enhance students' enthusiasm to study, although the evidence is mixed.</w:t>
      </w:r>
    </w:p>
    <w:p w14:paraId="7ECC7E69" w14:textId="66B74C36" w:rsidR="00826A17" w:rsidRPr="00750A6F" w:rsidRDefault="00826A17" w:rsidP="00790556">
      <w:pPr>
        <w:rPr>
          <w:rFonts w:ascii="Arial" w:hAnsi="Arial" w:cs="Arial"/>
          <w:sz w:val="22"/>
          <w:szCs w:val="22"/>
        </w:rPr>
      </w:pPr>
      <w:r w:rsidRPr="00750A6F">
        <w:rPr>
          <w:rFonts w:ascii="Arial" w:hAnsi="Arial" w:cs="Arial"/>
          <w:sz w:val="22"/>
          <w:szCs w:val="22"/>
        </w:rPr>
        <w:t>I have</w:t>
      </w:r>
      <w:r w:rsidRPr="00750A6F">
        <w:rPr>
          <w:rFonts w:ascii="Arial" w:hAnsi="Arial" w:cs="Arial"/>
          <w:sz w:val="22"/>
          <w:szCs w:val="22"/>
        </w:rPr>
        <w:t xml:space="preserve"> used an electronic questionnaire (Survey) for this study, which allowed </w:t>
      </w:r>
      <w:r w:rsidRPr="00750A6F">
        <w:rPr>
          <w:rFonts w:ascii="Arial" w:hAnsi="Arial" w:cs="Arial"/>
          <w:sz w:val="22"/>
          <w:szCs w:val="22"/>
        </w:rPr>
        <w:t xml:space="preserve">me to build graph </w:t>
      </w:r>
      <w:r w:rsidRPr="00750A6F">
        <w:rPr>
          <w:rFonts w:ascii="Arial" w:hAnsi="Arial" w:cs="Arial"/>
          <w:sz w:val="22"/>
          <w:szCs w:val="22"/>
        </w:rPr>
        <w:t>analysis in Excel.</w:t>
      </w:r>
    </w:p>
    <w:p w14:paraId="20F3AD74" w14:textId="3F72EEF4" w:rsidR="009E012A" w:rsidRPr="00750A6F" w:rsidRDefault="009E012A" w:rsidP="00790556">
      <w:pPr>
        <w:rPr>
          <w:rFonts w:ascii="Arial" w:hAnsi="Arial" w:cs="Arial"/>
          <w:sz w:val="22"/>
          <w:szCs w:val="22"/>
        </w:rPr>
      </w:pPr>
      <w:r w:rsidRPr="00750A6F">
        <w:rPr>
          <w:rFonts w:ascii="Arial" w:hAnsi="Arial" w:cs="Arial"/>
          <w:sz w:val="22"/>
          <w:szCs w:val="22"/>
        </w:rPr>
        <w:t xml:space="preserve">In order to make it easier for my </w:t>
      </w:r>
      <w:r w:rsidR="00750A6F" w:rsidRPr="00750A6F">
        <w:rPr>
          <w:rFonts w:ascii="Arial" w:hAnsi="Arial" w:cs="Arial"/>
          <w:sz w:val="22"/>
          <w:szCs w:val="22"/>
        </w:rPr>
        <w:t>colleagues to</w:t>
      </w:r>
      <w:r w:rsidRPr="00750A6F">
        <w:rPr>
          <w:rFonts w:ascii="Arial" w:hAnsi="Arial" w:cs="Arial"/>
          <w:sz w:val="22"/>
          <w:szCs w:val="22"/>
        </w:rPr>
        <w:t xml:space="preserve"> complete, I organised the questions around the theme of Virtual Learning Platforms and sent </w:t>
      </w:r>
      <w:r w:rsidR="005B2446">
        <w:rPr>
          <w:rFonts w:ascii="Arial" w:hAnsi="Arial" w:cs="Arial"/>
          <w:sz w:val="22"/>
          <w:szCs w:val="22"/>
        </w:rPr>
        <w:t>it electronically</w:t>
      </w:r>
      <w:r w:rsidRPr="00750A6F">
        <w:rPr>
          <w:rFonts w:ascii="Arial" w:hAnsi="Arial" w:cs="Arial"/>
          <w:sz w:val="22"/>
          <w:szCs w:val="22"/>
        </w:rPr>
        <w:t xml:space="preserve"> to them.</w:t>
      </w:r>
    </w:p>
    <w:p w14:paraId="31A6393D" w14:textId="7AB3D899" w:rsidR="009E012A" w:rsidRPr="00750A6F" w:rsidRDefault="0029385B" w:rsidP="00790556">
      <w:pPr>
        <w:rPr>
          <w:rFonts w:ascii="Arial" w:hAnsi="Arial" w:cs="Arial"/>
          <w:sz w:val="22"/>
          <w:szCs w:val="22"/>
        </w:rPr>
      </w:pPr>
      <w:r w:rsidRPr="00750A6F">
        <w:rPr>
          <w:rFonts w:ascii="Arial" w:hAnsi="Arial" w:cs="Arial"/>
          <w:sz w:val="22"/>
          <w:szCs w:val="22"/>
        </w:rPr>
        <w:t>After doing this research, I feel confident in making some management suggestions about the usage of a virtual learning environment. These recommendations might be extrapolated to comparable educational contexts due to the statistical significance provided, even if I acknowledge the post-positivistic nature of this study and its temporal boundness.</w:t>
      </w:r>
    </w:p>
    <w:p w14:paraId="60897059" w14:textId="77777777" w:rsidR="00592E18" w:rsidRPr="00750A6F" w:rsidRDefault="00592E18" w:rsidP="00790556">
      <w:pPr>
        <w:rPr>
          <w:rFonts w:ascii="Arial" w:hAnsi="Arial" w:cs="Arial"/>
          <w:sz w:val="22"/>
          <w:szCs w:val="22"/>
        </w:rPr>
      </w:pPr>
    </w:p>
    <w:p w14:paraId="3EBB7A4A" w14:textId="77777777" w:rsidR="00E850B8" w:rsidRPr="00750A6F" w:rsidRDefault="00E850B8" w:rsidP="00790556">
      <w:pPr>
        <w:rPr>
          <w:rFonts w:ascii="Arial" w:hAnsi="Arial" w:cs="Arial"/>
          <w:sz w:val="22"/>
          <w:szCs w:val="22"/>
        </w:rPr>
      </w:pPr>
    </w:p>
    <w:p w14:paraId="6DCFDDC7" w14:textId="77777777" w:rsidR="009D4CB0" w:rsidRDefault="009D4CB0" w:rsidP="009D4CB0">
      <w:pPr>
        <w:jc w:val="center"/>
        <w:rPr>
          <w:rFonts w:ascii="Arial" w:hAnsi="Arial" w:cs="Arial"/>
          <w:b/>
          <w:bCs/>
          <w:sz w:val="30"/>
          <w:szCs w:val="30"/>
        </w:rPr>
      </w:pPr>
    </w:p>
    <w:p w14:paraId="2875D625" w14:textId="0B343B34" w:rsidR="009D4CB0" w:rsidRPr="009D4CB0" w:rsidRDefault="009D4CB0" w:rsidP="009D4CB0">
      <w:pPr>
        <w:jc w:val="center"/>
        <w:rPr>
          <w:rFonts w:ascii="Arial" w:hAnsi="Arial" w:cs="Arial"/>
          <w:b/>
          <w:bCs/>
          <w:sz w:val="30"/>
          <w:szCs w:val="30"/>
        </w:rPr>
      </w:pPr>
      <w:r w:rsidRPr="009D4CB0">
        <w:rPr>
          <w:rFonts w:ascii="Arial" w:hAnsi="Arial" w:cs="Arial"/>
          <w:b/>
          <w:bCs/>
          <w:sz w:val="30"/>
          <w:szCs w:val="30"/>
        </w:rPr>
        <w:br w:type="page"/>
      </w:r>
    </w:p>
    <w:p w14:paraId="71A92713" w14:textId="77777777" w:rsidR="00B43C7E" w:rsidRDefault="00B43C7E">
      <w:pPr>
        <w:rPr>
          <w:rFonts w:ascii="Arial" w:hAnsi="Arial" w:cs="Arial"/>
        </w:rPr>
      </w:pPr>
    </w:p>
    <w:p w14:paraId="23B93B7E" w14:textId="0237014B" w:rsidR="0094442E" w:rsidRDefault="00F60ABF" w:rsidP="00F60ABF">
      <w:pPr>
        <w:jc w:val="center"/>
        <w:rPr>
          <w:rFonts w:ascii="Arial" w:hAnsi="Arial" w:cs="Arial"/>
          <w:b/>
          <w:bCs/>
          <w:sz w:val="40"/>
          <w:szCs w:val="40"/>
        </w:rPr>
      </w:pPr>
      <w:r w:rsidRPr="00F60ABF">
        <w:rPr>
          <w:rFonts w:ascii="Arial" w:hAnsi="Arial" w:cs="Arial"/>
          <w:b/>
          <w:bCs/>
          <w:sz w:val="40"/>
          <w:szCs w:val="40"/>
        </w:rPr>
        <w:t>References</w:t>
      </w:r>
    </w:p>
    <w:p w14:paraId="5C8B7CDB" w14:textId="6E41C482" w:rsidR="00F60ABF" w:rsidRDefault="00F60ABF" w:rsidP="00F60ABF">
      <w:pPr>
        <w:jc w:val="center"/>
        <w:rPr>
          <w:rFonts w:ascii="Arial" w:hAnsi="Arial" w:cs="Arial"/>
        </w:rPr>
      </w:pPr>
    </w:p>
    <w:p w14:paraId="74C3C077" w14:textId="72971EB5" w:rsidR="00F60ABF" w:rsidRDefault="00F60ABF" w:rsidP="00F60AB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Bell, J. and Waters, S. (2014). </w:t>
      </w:r>
      <w:r>
        <w:rPr>
          <w:rFonts w:ascii="Calibri" w:hAnsi="Calibri" w:cs="Calibri"/>
          <w:i/>
          <w:iCs/>
          <w:color w:val="000000"/>
          <w:sz w:val="27"/>
          <w:szCs w:val="27"/>
        </w:rPr>
        <w:t xml:space="preserve">Doing your research </w:t>
      </w:r>
      <w:r>
        <w:rPr>
          <w:rFonts w:ascii="Calibri" w:hAnsi="Calibri" w:cs="Calibri"/>
          <w:i/>
          <w:iCs/>
          <w:color w:val="000000"/>
          <w:sz w:val="27"/>
          <w:szCs w:val="27"/>
        </w:rPr>
        <w:t>project:</w:t>
      </w:r>
      <w:r>
        <w:rPr>
          <w:rFonts w:ascii="Calibri" w:hAnsi="Calibri" w:cs="Calibri"/>
          <w:i/>
          <w:iCs/>
          <w:color w:val="000000"/>
          <w:sz w:val="27"/>
          <w:szCs w:val="27"/>
        </w:rPr>
        <w:t xml:space="preserve"> a guide for first-time researchers</w:t>
      </w:r>
      <w:r>
        <w:rPr>
          <w:rFonts w:ascii="Calibri" w:hAnsi="Calibri" w:cs="Calibri"/>
          <w:color w:val="000000"/>
          <w:sz w:val="27"/>
          <w:szCs w:val="27"/>
        </w:rPr>
        <w:t xml:space="preserve">. Maidenhead: Mc Graw-Hill </w:t>
      </w:r>
      <w:r>
        <w:rPr>
          <w:rFonts w:ascii="Calibri" w:hAnsi="Calibri" w:cs="Calibri"/>
          <w:color w:val="000000"/>
          <w:sz w:val="27"/>
          <w:szCs w:val="27"/>
        </w:rPr>
        <w:t>–</w:t>
      </w:r>
      <w:r>
        <w:rPr>
          <w:rFonts w:ascii="Calibri" w:hAnsi="Calibri" w:cs="Calibri"/>
          <w:color w:val="000000"/>
          <w:sz w:val="27"/>
          <w:szCs w:val="27"/>
        </w:rPr>
        <w:t xml:space="preserve"> </w:t>
      </w:r>
      <w:r>
        <w:rPr>
          <w:rFonts w:ascii="Calibri" w:hAnsi="Calibri" w:cs="Calibri"/>
          <w:color w:val="000000"/>
          <w:sz w:val="27"/>
          <w:szCs w:val="27"/>
        </w:rPr>
        <w:t xml:space="preserve">University </w:t>
      </w:r>
      <w:r w:rsidR="00513317">
        <w:rPr>
          <w:rFonts w:ascii="Calibri" w:hAnsi="Calibri" w:cs="Calibri"/>
          <w:color w:val="000000"/>
          <w:sz w:val="27"/>
          <w:szCs w:val="27"/>
        </w:rPr>
        <w:t>L</w:t>
      </w:r>
      <w:r>
        <w:rPr>
          <w:rFonts w:ascii="Calibri" w:hAnsi="Calibri" w:cs="Calibri"/>
          <w:color w:val="000000"/>
          <w:sz w:val="27"/>
          <w:szCs w:val="27"/>
        </w:rPr>
        <w:t xml:space="preserve">ibrary </w:t>
      </w:r>
    </w:p>
    <w:p w14:paraId="26392AB3" w14:textId="7A27D04B" w:rsidR="00513317" w:rsidRDefault="00513317" w:rsidP="00F60ABF">
      <w:pPr>
        <w:pStyle w:val="NormalWeb"/>
        <w:spacing w:before="0" w:beforeAutospacing="0" w:after="0" w:afterAutospacing="0" w:line="360" w:lineRule="atLeast"/>
        <w:rPr>
          <w:rFonts w:ascii="Calibri" w:hAnsi="Calibri" w:cs="Calibri"/>
          <w:color w:val="000000"/>
          <w:sz w:val="27"/>
          <w:szCs w:val="27"/>
        </w:rPr>
      </w:pPr>
    </w:p>
    <w:p w14:paraId="29663D91" w14:textId="36246AE1" w:rsidR="00F7687B" w:rsidRDefault="00513317" w:rsidP="0051331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theitsmreview.com. (2016). </w:t>
      </w:r>
      <w:r>
        <w:rPr>
          <w:rFonts w:ascii="Calibri" w:hAnsi="Calibri" w:cs="Calibri"/>
          <w:i/>
          <w:iCs/>
          <w:color w:val="000000"/>
          <w:sz w:val="27"/>
          <w:szCs w:val="27"/>
        </w:rPr>
        <w:t>The DIKW model for Knowledge Management -</w:t>
      </w:r>
      <w:r>
        <w:rPr>
          <w:rFonts w:ascii="Calibri" w:hAnsi="Calibri" w:cs="Calibri"/>
          <w:color w:val="000000"/>
          <w:sz w:val="27"/>
          <w:szCs w:val="27"/>
        </w:rPr>
        <w:t xml:space="preserve">. [online] Available at: </w:t>
      </w:r>
      <w:hyperlink r:id="rId22" w:history="1">
        <w:r w:rsidR="00F7687B" w:rsidRPr="00F42004">
          <w:rPr>
            <w:rStyle w:val="Hyperlink"/>
            <w:rFonts w:ascii="Calibri" w:hAnsi="Calibri" w:cs="Calibri"/>
            <w:sz w:val="27"/>
            <w:szCs w:val="27"/>
          </w:rPr>
          <w:t>https://theitsmreview.com/2016/04/dikw-model-knowledge-management/</w:t>
        </w:r>
      </w:hyperlink>
      <w:r>
        <w:rPr>
          <w:rFonts w:ascii="Calibri" w:hAnsi="Calibri" w:cs="Calibri"/>
          <w:color w:val="000000"/>
          <w:sz w:val="27"/>
          <w:szCs w:val="27"/>
        </w:rPr>
        <w:t xml:space="preserve"> </w:t>
      </w:r>
    </w:p>
    <w:p w14:paraId="29F7283A" w14:textId="09CF0547" w:rsidR="00513317" w:rsidRDefault="00513317" w:rsidP="00513317">
      <w:pPr>
        <w:pStyle w:val="NormalWeb"/>
        <w:spacing w:before="0" w:beforeAutospacing="0" w:after="0" w:afterAutospacing="0" w:line="360" w:lineRule="atLeast"/>
        <w:rPr>
          <w:rFonts w:ascii="Calibri" w:hAnsi="Calibri" w:cs="Calibri"/>
          <w:color w:val="000000"/>
          <w:sz w:val="27"/>
          <w:szCs w:val="27"/>
        </w:rPr>
      </w:pPr>
    </w:p>
    <w:p w14:paraId="4CFC4CA6" w14:textId="31F99561" w:rsidR="00513317" w:rsidRDefault="00513317" w:rsidP="0051331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Dawson, C. (2009). </w:t>
      </w:r>
      <w:r>
        <w:rPr>
          <w:rFonts w:ascii="Calibri" w:hAnsi="Calibri" w:cs="Calibri"/>
          <w:i/>
          <w:iCs/>
          <w:color w:val="000000"/>
          <w:sz w:val="27"/>
          <w:szCs w:val="27"/>
        </w:rPr>
        <w:t xml:space="preserve">Introduction to research </w:t>
      </w:r>
      <w:r>
        <w:rPr>
          <w:rFonts w:ascii="Calibri" w:hAnsi="Calibri" w:cs="Calibri"/>
          <w:i/>
          <w:iCs/>
          <w:color w:val="000000"/>
          <w:sz w:val="27"/>
          <w:szCs w:val="27"/>
        </w:rPr>
        <w:t>methods:</w:t>
      </w:r>
      <w:r>
        <w:rPr>
          <w:rFonts w:ascii="Calibri" w:hAnsi="Calibri" w:cs="Calibri"/>
          <w:i/>
          <w:iCs/>
          <w:color w:val="000000"/>
          <w:sz w:val="27"/>
          <w:szCs w:val="27"/>
        </w:rPr>
        <w:t xml:space="preserve"> a practical guide for anyone undertaking a research project</w:t>
      </w:r>
      <w:r>
        <w:rPr>
          <w:rFonts w:ascii="Calibri" w:hAnsi="Calibri" w:cs="Calibri"/>
          <w:color w:val="000000"/>
          <w:sz w:val="27"/>
          <w:szCs w:val="27"/>
        </w:rPr>
        <w:t>. 4th ed. London: Robinson.</w:t>
      </w:r>
      <w:r>
        <w:rPr>
          <w:rFonts w:ascii="Calibri" w:hAnsi="Calibri" w:cs="Calibri"/>
          <w:color w:val="000000"/>
          <w:sz w:val="27"/>
          <w:szCs w:val="27"/>
        </w:rPr>
        <w:t xml:space="preserve"> - University Library </w:t>
      </w:r>
    </w:p>
    <w:p w14:paraId="4EE469B4" w14:textId="2B61289E" w:rsidR="002969CA" w:rsidRDefault="002969CA" w:rsidP="00513317">
      <w:pPr>
        <w:pStyle w:val="NormalWeb"/>
        <w:spacing w:before="0" w:beforeAutospacing="0" w:after="0" w:afterAutospacing="0" w:line="360" w:lineRule="atLeast"/>
        <w:rPr>
          <w:rFonts w:ascii="Calibri" w:hAnsi="Calibri" w:cs="Calibri"/>
          <w:color w:val="000000"/>
          <w:sz w:val="27"/>
          <w:szCs w:val="27"/>
        </w:rPr>
      </w:pPr>
    </w:p>
    <w:p w14:paraId="255BAF73" w14:textId="0D802912" w:rsidR="002969CA" w:rsidRDefault="002969CA" w:rsidP="002969C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Stevens, S. (2014). </w:t>
      </w:r>
      <w:r>
        <w:rPr>
          <w:rFonts w:ascii="Calibri" w:hAnsi="Calibri" w:cs="Calibri"/>
          <w:i/>
          <w:iCs/>
          <w:color w:val="000000"/>
          <w:sz w:val="27"/>
          <w:szCs w:val="27"/>
        </w:rPr>
        <w:t>Making a Simple Bar Graph in Excel</w:t>
      </w:r>
      <w:r>
        <w:rPr>
          <w:rFonts w:ascii="Calibri" w:hAnsi="Calibri" w:cs="Calibri"/>
          <w:color w:val="000000"/>
          <w:sz w:val="27"/>
          <w:szCs w:val="27"/>
        </w:rPr>
        <w:t>. </w:t>
      </w:r>
      <w:r>
        <w:rPr>
          <w:rFonts w:ascii="Calibri" w:hAnsi="Calibri" w:cs="Calibri"/>
          <w:i/>
          <w:iCs/>
          <w:color w:val="000000"/>
          <w:sz w:val="27"/>
          <w:szCs w:val="27"/>
        </w:rPr>
        <w:t>YouTube</w:t>
      </w:r>
      <w:r>
        <w:rPr>
          <w:rFonts w:ascii="Calibri" w:hAnsi="Calibri" w:cs="Calibri"/>
          <w:color w:val="000000"/>
          <w:sz w:val="27"/>
          <w:szCs w:val="27"/>
        </w:rPr>
        <w:t xml:space="preserve">. Available at: </w:t>
      </w:r>
      <w:hyperlink r:id="rId23" w:history="1">
        <w:r w:rsidR="00F7687B" w:rsidRPr="00F42004">
          <w:rPr>
            <w:rStyle w:val="Hyperlink"/>
            <w:rFonts w:ascii="Calibri" w:hAnsi="Calibri" w:cs="Calibri"/>
            <w:sz w:val="27"/>
            <w:szCs w:val="27"/>
          </w:rPr>
          <w:t>https://www.youtube.com/watch?v=_Txpfyn4ipI</w:t>
        </w:r>
      </w:hyperlink>
      <w:r>
        <w:rPr>
          <w:rFonts w:ascii="Calibri" w:hAnsi="Calibri" w:cs="Calibri"/>
          <w:color w:val="000000"/>
          <w:sz w:val="27"/>
          <w:szCs w:val="27"/>
        </w:rPr>
        <w:t>.</w:t>
      </w:r>
    </w:p>
    <w:p w14:paraId="52B22B96" w14:textId="332CFC77" w:rsidR="00F7687B" w:rsidRDefault="00F7687B" w:rsidP="002969CA">
      <w:pPr>
        <w:pStyle w:val="NormalWeb"/>
        <w:spacing w:before="0" w:beforeAutospacing="0" w:after="0" w:afterAutospacing="0" w:line="360" w:lineRule="atLeast"/>
        <w:rPr>
          <w:rFonts w:ascii="Calibri" w:hAnsi="Calibri" w:cs="Calibri"/>
          <w:color w:val="000000"/>
          <w:sz w:val="27"/>
          <w:szCs w:val="27"/>
        </w:rPr>
      </w:pPr>
    </w:p>
    <w:p w14:paraId="70D58602" w14:textId="70BF1289" w:rsidR="00E471E8" w:rsidRDefault="00E471E8" w:rsidP="00E471E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Barker, J. and </w:t>
      </w:r>
      <w:proofErr w:type="spellStart"/>
      <w:r>
        <w:rPr>
          <w:rFonts w:ascii="Calibri" w:hAnsi="Calibri" w:cs="Calibri"/>
          <w:color w:val="000000"/>
          <w:sz w:val="27"/>
          <w:szCs w:val="27"/>
        </w:rPr>
        <w:t>Gossman</w:t>
      </w:r>
      <w:proofErr w:type="spellEnd"/>
      <w:r>
        <w:rPr>
          <w:rFonts w:ascii="Calibri" w:hAnsi="Calibri" w:cs="Calibri"/>
          <w:color w:val="000000"/>
          <w:sz w:val="27"/>
          <w:szCs w:val="27"/>
        </w:rPr>
        <w:t>, P. (2013). The learning impact of a virtual learning environment: students’ views. </w:t>
      </w:r>
      <w:r>
        <w:rPr>
          <w:rFonts w:ascii="Calibri" w:hAnsi="Calibri" w:cs="Calibri"/>
          <w:i/>
          <w:iCs/>
          <w:color w:val="000000"/>
          <w:sz w:val="27"/>
          <w:szCs w:val="27"/>
        </w:rPr>
        <w:t>Online]. University of Cumbria</w:t>
      </w:r>
      <w:r>
        <w:rPr>
          <w:rFonts w:ascii="Calibri" w:hAnsi="Calibri" w:cs="Calibri"/>
          <w:color w:val="000000"/>
          <w:sz w:val="27"/>
          <w:szCs w:val="27"/>
        </w:rPr>
        <w:t xml:space="preserve">, [online] 5(2), pp.19–38. Available at: </w:t>
      </w:r>
      <w:hyperlink r:id="rId24" w:history="1">
        <w:r w:rsidRPr="00F42004">
          <w:rPr>
            <w:rStyle w:val="Hyperlink"/>
            <w:rFonts w:ascii="Calibri" w:hAnsi="Calibri" w:cs="Calibri"/>
            <w:sz w:val="27"/>
            <w:szCs w:val="27"/>
          </w:rPr>
          <w:t>https://core.ac.uk/download/pdf/29422368.pdf</w:t>
        </w:r>
      </w:hyperlink>
      <w:r>
        <w:rPr>
          <w:rFonts w:ascii="Calibri" w:hAnsi="Calibri" w:cs="Calibri"/>
          <w:color w:val="000000"/>
          <w:sz w:val="27"/>
          <w:szCs w:val="27"/>
        </w:rPr>
        <w:t>.</w:t>
      </w:r>
    </w:p>
    <w:p w14:paraId="68485A08" w14:textId="77777777" w:rsidR="00E471E8" w:rsidRDefault="00E471E8" w:rsidP="00E471E8">
      <w:pPr>
        <w:pStyle w:val="NormalWeb"/>
        <w:spacing w:before="0" w:beforeAutospacing="0" w:after="0" w:afterAutospacing="0" w:line="360" w:lineRule="atLeast"/>
        <w:rPr>
          <w:rFonts w:ascii="Calibri" w:hAnsi="Calibri" w:cs="Calibri"/>
          <w:color w:val="000000"/>
          <w:sz w:val="27"/>
          <w:szCs w:val="27"/>
        </w:rPr>
      </w:pPr>
    </w:p>
    <w:p w14:paraId="0A033632" w14:textId="35596BB2" w:rsidR="00F7687B" w:rsidRDefault="00E471E8" w:rsidP="00E471E8">
      <w:pPr>
        <w:pStyle w:val="NormalWeb"/>
        <w:rPr>
          <w:rFonts w:ascii="Calibri" w:hAnsi="Calibri" w:cs="Calibri"/>
          <w:color w:val="000000"/>
          <w:sz w:val="27"/>
          <w:szCs w:val="27"/>
        </w:rPr>
      </w:pPr>
      <w:r>
        <w:rPr>
          <w:rFonts w:ascii="Calibri" w:hAnsi="Calibri" w:cs="Calibri"/>
          <w:color w:val="000000"/>
          <w:sz w:val="27"/>
          <w:szCs w:val="27"/>
        </w:rPr>
        <w:t>‌</w:t>
      </w:r>
      <w:r w:rsidR="00F7687B">
        <w:rPr>
          <w:rFonts w:ascii="Calibri" w:hAnsi="Calibri" w:cs="Calibri"/>
          <w:color w:val="000000"/>
          <w:sz w:val="27"/>
          <w:szCs w:val="27"/>
        </w:rPr>
        <w:t>Ryan, E. and Poole, C. (2019). Impact of Virtual Learning Environment on Students’ Satisfaction, Engagement, Recall, and Retention. </w:t>
      </w:r>
      <w:r w:rsidR="00F7687B">
        <w:rPr>
          <w:rFonts w:ascii="Calibri" w:hAnsi="Calibri" w:cs="Calibri"/>
          <w:i/>
          <w:iCs/>
          <w:color w:val="000000"/>
          <w:sz w:val="27"/>
          <w:szCs w:val="27"/>
        </w:rPr>
        <w:t>Journal of Medical Imaging and Radiation Sciences</w:t>
      </w:r>
      <w:r w:rsidR="00F7687B">
        <w:rPr>
          <w:rFonts w:ascii="Calibri" w:hAnsi="Calibri" w:cs="Calibri"/>
          <w:color w:val="000000"/>
          <w:sz w:val="27"/>
          <w:szCs w:val="27"/>
        </w:rPr>
        <w:t xml:space="preserve">, [online] 50(3), pp.408–415. Available at: </w:t>
      </w:r>
      <w:hyperlink r:id="rId25" w:history="1">
        <w:r w:rsidR="00F7687B" w:rsidRPr="00F42004">
          <w:rPr>
            <w:rStyle w:val="Hyperlink"/>
            <w:rFonts w:ascii="Calibri" w:hAnsi="Calibri" w:cs="Calibri"/>
            <w:sz w:val="27"/>
            <w:szCs w:val="27"/>
          </w:rPr>
          <w:t>https://www.jmirs.org/article/S1939-8654(18)30463-6/fulltext</w:t>
        </w:r>
      </w:hyperlink>
      <w:r w:rsidR="00F7687B">
        <w:rPr>
          <w:rFonts w:ascii="Calibri" w:hAnsi="Calibri" w:cs="Calibri"/>
          <w:color w:val="000000"/>
          <w:sz w:val="27"/>
          <w:szCs w:val="27"/>
        </w:rPr>
        <w:t>.</w:t>
      </w:r>
    </w:p>
    <w:p w14:paraId="3B92883A" w14:textId="7F80D9F4" w:rsidR="00C07C19" w:rsidRDefault="00C07C19" w:rsidP="00F7687B">
      <w:pPr>
        <w:pStyle w:val="NormalWeb"/>
        <w:spacing w:before="0" w:beforeAutospacing="0" w:after="0" w:afterAutospacing="0" w:line="360" w:lineRule="atLeast"/>
        <w:rPr>
          <w:rFonts w:ascii="Calibri" w:hAnsi="Calibri" w:cs="Calibri"/>
          <w:color w:val="000000"/>
          <w:sz w:val="27"/>
          <w:szCs w:val="27"/>
        </w:rPr>
      </w:pPr>
    </w:p>
    <w:p w14:paraId="0D367163" w14:textId="7035D76F" w:rsidR="00C07C19" w:rsidRDefault="00C07C19" w:rsidP="00F7687B">
      <w:pPr>
        <w:pStyle w:val="NormalWeb"/>
        <w:spacing w:before="0" w:beforeAutospacing="0" w:after="0" w:afterAutospacing="0" w:line="360" w:lineRule="atLeast"/>
        <w:rPr>
          <w:rFonts w:ascii="Calibri" w:hAnsi="Calibri" w:cs="Calibri"/>
          <w:color w:val="000000"/>
          <w:sz w:val="27"/>
          <w:szCs w:val="27"/>
        </w:rPr>
      </w:pPr>
      <w:hyperlink r:id="rId26" w:history="1">
        <w:r>
          <w:rPr>
            <w:rStyle w:val="Hyperlink"/>
          </w:rPr>
          <w:t xml:space="preserve">Microsoft PowerPoint - WK 1 Researching </w:t>
        </w:r>
        <w:r>
          <w:rPr>
            <w:rStyle w:val="Hyperlink"/>
          </w:rPr>
          <w:t>Analysing</w:t>
        </w:r>
        <w:r>
          <w:rPr>
            <w:rStyle w:val="Hyperlink"/>
          </w:rPr>
          <w:t xml:space="preserve"> Data (uwtsd.ac.uk)</w:t>
        </w:r>
      </w:hyperlink>
    </w:p>
    <w:p w14:paraId="1BBDE58B" w14:textId="44C51B68" w:rsidR="00F7687B" w:rsidRDefault="00F7687B" w:rsidP="00F7687B">
      <w:pPr>
        <w:pStyle w:val="NormalWeb"/>
        <w:spacing w:before="0" w:beforeAutospacing="0" w:after="0" w:afterAutospacing="0" w:line="360" w:lineRule="atLeast"/>
        <w:rPr>
          <w:rFonts w:ascii="Calibri" w:hAnsi="Calibri" w:cs="Calibri"/>
          <w:color w:val="000000"/>
          <w:sz w:val="27"/>
          <w:szCs w:val="27"/>
        </w:rPr>
      </w:pPr>
    </w:p>
    <w:p w14:paraId="58B94FDA" w14:textId="77777777" w:rsidR="00F7687B" w:rsidRDefault="00F7687B" w:rsidP="00F7687B">
      <w:pPr>
        <w:pStyle w:val="NormalWeb"/>
        <w:spacing w:before="0" w:beforeAutospacing="0" w:after="0" w:afterAutospacing="0" w:line="360" w:lineRule="atLeast"/>
        <w:rPr>
          <w:rFonts w:ascii="Calibri" w:hAnsi="Calibri" w:cs="Calibri"/>
          <w:color w:val="000000"/>
          <w:sz w:val="27"/>
          <w:szCs w:val="27"/>
        </w:rPr>
      </w:pPr>
    </w:p>
    <w:p w14:paraId="3842C8E6" w14:textId="77777777" w:rsidR="00F7687B" w:rsidRDefault="00F7687B" w:rsidP="00F7687B">
      <w:pPr>
        <w:pStyle w:val="NormalWeb"/>
        <w:rPr>
          <w:rFonts w:ascii="Calibri" w:hAnsi="Calibri" w:cs="Calibri"/>
          <w:color w:val="000000"/>
          <w:sz w:val="27"/>
          <w:szCs w:val="27"/>
        </w:rPr>
      </w:pPr>
      <w:r>
        <w:rPr>
          <w:rFonts w:ascii="Calibri" w:hAnsi="Calibri" w:cs="Calibri"/>
          <w:color w:val="000000"/>
          <w:sz w:val="27"/>
          <w:szCs w:val="27"/>
        </w:rPr>
        <w:t>‌</w:t>
      </w:r>
    </w:p>
    <w:p w14:paraId="52827FB8" w14:textId="77777777" w:rsidR="00F7687B" w:rsidRDefault="00F7687B" w:rsidP="002969CA">
      <w:pPr>
        <w:pStyle w:val="NormalWeb"/>
        <w:spacing w:before="0" w:beforeAutospacing="0" w:after="0" w:afterAutospacing="0" w:line="360" w:lineRule="atLeast"/>
        <w:rPr>
          <w:rFonts w:ascii="Calibri" w:hAnsi="Calibri" w:cs="Calibri"/>
          <w:color w:val="000000"/>
          <w:sz w:val="27"/>
          <w:szCs w:val="27"/>
        </w:rPr>
      </w:pPr>
    </w:p>
    <w:p w14:paraId="4966A026" w14:textId="77777777" w:rsidR="002969CA" w:rsidRDefault="002969CA" w:rsidP="002969CA">
      <w:pPr>
        <w:pStyle w:val="NormalWeb"/>
        <w:rPr>
          <w:rFonts w:ascii="Calibri" w:hAnsi="Calibri" w:cs="Calibri"/>
          <w:color w:val="000000"/>
          <w:sz w:val="27"/>
          <w:szCs w:val="27"/>
        </w:rPr>
      </w:pPr>
      <w:r>
        <w:rPr>
          <w:rFonts w:ascii="Calibri" w:hAnsi="Calibri" w:cs="Calibri"/>
          <w:color w:val="000000"/>
          <w:sz w:val="27"/>
          <w:szCs w:val="27"/>
        </w:rPr>
        <w:t>‌</w:t>
      </w:r>
    </w:p>
    <w:p w14:paraId="49600D24" w14:textId="77777777" w:rsidR="002969CA" w:rsidRDefault="002969CA" w:rsidP="00513317">
      <w:pPr>
        <w:pStyle w:val="NormalWeb"/>
        <w:spacing w:before="0" w:beforeAutospacing="0" w:after="0" w:afterAutospacing="0" w:line="360" w:lineRule="atLeast"/>
        <w:rPr>
          <w:rFonts w:ascii="Calibri" w:hAnsi="Calibri" w:cs="Calibri"/>
          <w:color w:val="000000"/>
          <w:sz w:val="27"/>
          <w:szCs w:val="27"/>
        </w:rPr>
      </w:pPr>
    </w:p>
    <w:p w14:paraId="06155A02" w14:textId="77777777" w:rsidR="00513317" w:rsidRDefault="00513317" w:rsidP="00513317">
      <w:pPr>
        <w:pStyle w:val="NormalWeb"/>
        <w:rPr>
          <w:rFonts w:ascii="Calibri" w:hAnsi="Calibri" w:cs="Calibri"/>
          <w:color w:val="000000"/>
          <w:sz w:val="27"/>
          <w:szCs w:val="27"/>
        </w:rPr>
      </w:pPr>
      <w:r>
        <w:rPr>
          <w:rFonts w:ascii="Calibri" w:hAnsi="Calibri" w:cs="Calibri"/>
          <w:color w:val="000000"/>
          <w:sz w:val="27"/>
          <w:szCs w:val="27"/>
        </w:rPr>
        <w:lastRenderedPageBreak/>
        <w:t>‌</w:t>
      </w:r>
    </w:p>
    <w:p w14:paraId="660A34DB" w14:textId="77777777" w:rsidR="00513317" w:rsidRDefault="00513317" w:rsidP="00513317">
      <w:pPr>
        <w:pStyle w:val="NormalWeb"/>
        <w:spacing w:before="0" w:beforeAutospacing="0" w:after="0" w:afterAutospacing="0" w:line="360" w:lineRule="atLeast"/>
        <w:rPr>
          <w:rFonts w:ascii="Calibri" w:hAnsi="Calibri" w:cs="Calibri"/>
          <w:color w:val="000000"/>
          <w:sz w:val="27"/>
          <w:szCs w:val="27"/>
        </w:rPr>
      </w:pPr>
    </w:p>
    <w:p w14:paraId="57F0F631" w14:textId="77777777" w:rsidR="00513317" w:rsidRDefault="00513317" w:rsidP="00513317">
      <w:pPr>
        <w:pStyle w:val="NormalWeb"/>
        <w:rPr>
          <w:rFonts w:ascii="Calibri" w:hAnsi="Calibri" w:cs="Calibri"/>
          <w:color w:val="000000"/>
          <w:sz w:val="27"/>
          <w:szCs w:val="27"/>
        </w:rPr>
      </w:pPr>
      <w:r>
        <w:rPr>
          <w:rFonts w:ascii="Calibri" w:hAnsi="Calibri" w:cs="Calibri"/>
          <w:color w:val="000000"/>
          <w:sz w:val="27"/>
          <w:szCs w:val="27"/>
        </w:rPr>
        <w:t>‌</w:t>
      </w:r>
    </w:p>
    <w:p w14:paraId="646EC115" w14:textId="77777777" w:rsidR="00513317" w:rsidRDefault="00513317" w:rsidP="00F60ABF">
      <w:pPr>
        <w:pStyle w:val="NormalWeb"/>
        <w:spacing w:before="0" w:beforeAutospacing="0" w:after="0" w:afterAutospacing="0" w:line="360" w:lineRule="atLeast"/>
        <w:rPr>
          <w:rFonts w:ascii="Calibri" w:hAnsi="Calibri" w:cs="Calibri"/>
          <w:color w:val="000000"/>
          <w:sz w:val="27"/>
          <w:szCs w:val="27"/>
        </w:rPr>
      </w:pPr>
    </w:p>
    <w:p w14:paraId="14BB900A" w14:textId="77777777" w:rsidR="00F60ABF" w:rsidRDefault="00F60ABF" w:rsidP="00F60ABF">
      <w:pPr>
        <w:pStyle w:val="NormalWeb"/>
        <w:rPr>
          <w:rFonts w:ascii="Calibri" w:hAnsi="Calibri" w:cs="Calibri"/>
          <w:color w:val="000000"/>
          <w:sz w:val="27"/>
          <w:szCs w:val="27"/>
        </w:rPr>
      </w:pPr>
      <w:r>
        <w:rPr>
          <w:rFonts w:ascii="Calibri" w:hAnsi="Calibri" w:cs="Calibri"/>
          <w:color w:val="000000"/>
          <w:sz w:val="27"/>
          <w:szCs w:val="27"/>
        </w:rPr>
        <w:t>‌</w:t>
      </w:r>
    </w:p>
    <w:p w14:paraId="6C1C9F18" w14:textId="77777777" w:rsidR="00F60ABF" w:rsidRPr="00F60ABF" w:rsidRDefault="00F60ABF" w:rsidP="00F60ABF">
      <w:pPr>
        <w:jc w:val="center"/>
        <w:rPr>
          <w:rFonts w:ascii="Arial" w:hAnsi="Arial" w:cs="Arial"/>
          <w:sz w:val="22"/>
          <w:szCs w:val="22"/>
        </w:rPr>
      </w:pPr>
    </w:p>
    <w:sectPr w:rsidR="00F60ABF" w:rsidRPr="00F60ABF">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84932B" w14:textId="77777777" w:rsidR="00085762" w:rsidRDefault="00085762" w:rsidP="00996725">
      <w:pPr>
        <w:spacing w:before="0" w:after="0" w:line="240" w:lineRule="auto"/>
      </w:pPr>
      <w:r>
        <w:separator/>
      </w:r>
    </w:p>
  </w:endnote>
  <w:endnote w:type="continuationSeparator" w:id="0">
    <w:p w14:paraId="02C33B44" w14:textId="77777777" w:rsidR="00085762" w:rsidRDefault="00085762" w:rsidP="0099672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9829663"/>
      <w:docPartObj>
        <w:docPartGallery w:val="Page Numbers (Bottom of Page)"/>
        <w:docPartUnique/>
      </w:docPartObj>
    </w:sdtPr>
    <w:sdtEndPr>
      <w:rPr>
        <w:color w:val="7F7F7F" w:themeColor="background1" w:themeShade="7F"/>
        <w:spacing w:val="60"/>
      </w:rPr>
    </w:sdtEndPr>
    <w:sdtContent>
      <w:p w14:paraId="454FF4F3" w14:textId="48FFAF55" w:rsidR="009463E2" w:rsidRDefault="009463E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D59F230" w14:textId="77777777" w:rsidR="009463E2" w:rsidRDefault="009463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E33E84" w14:textId="77777777" w:rsidR="00085762" w:rsidRDefault="00085762" w:rsidP="00996725">
      <w:pPr>
        <w:spacing w:before="0" w:after="0" w:line="240" w:lineRule="auto"/>
      </w:pPr>
      <w:r>
        <w:separator/>
      </w:r>
    </w:p>
  </w:footnote>
  <w:footnote w:type="continuationSeparator" w:id="0">
    <w:p w14:paraId="46468028" w14:textId="77777777" w:rsidR="00085762" w:rsidRDefault="00085762" w:rsidP="0099672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6A22CF"/>
    <w:multiLevelType w:val="hybridMultilevel"/>
    <w:tmpl w:val="BFA6ED84"/>
    <w:lvl w:ilvl="0" w:tplc="3C2E3FD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55C4024"/>
    <w:multiLevelType w:val="hybridMultilevel"/>
    <w:tmpl w:val="ADA8AD04"/>
    <w:lvl w:ilvl="0" w:tplc="3C2E3FD8">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A70BDF"/>
    <w:multiLevelType w:val="hybridMultilevel"/>
    <w:tmpl w:val="49628D8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C53"/>
    <w:rsid w:val="00024A8F"/>
    <w:rsid w:val="00070FA4"/>
    <w:rsid w:val="00085762"/>
    <w:rsid w:val="00090D8A"/>
    <w:rsid w:val="000B4897"/>
    <w:rsid w:val="000E3243"/>
    <w:rsid w:val="000F0045"/>
    <w:rsid w:val="00120A80"/>
    <w:rsid w:val="001A0DD3"/>
    <w:rsid w:val="002124C7"/>
    <w:rsid w:val="0023620C"/>
    <w:rsid w:val="002648B4"/>
    <w:rsid w:val="002758F0"/>
    <w:rsid w:val="00277A16"/>
    <w:rsid w:val="00280BBD"/>
    <w:rsid w:val="0029385B"/>
    <w:rsid w:val="002969CA"/>
    <w:rsid w:val="002A210A"/>
    <w:rsid w:val="002A2DC9"/>
    <w:rsid w:val="002A3296"/>
    <w:rsid w:val="002C7ACD"/>
    <w:rsid w:val="003170D0"/>
    <w:rsid w:val="00322175"/>
    <w:rsid w:val="00323BE9"/>
    <w:rsid w:val="0033056E"/>
    <w:rsid w:val="0035777E"/>
    <w:rsid w:val="003811B3"/>
    <w:rsid w:val="003910C5"/>
    <w:rsid w:val="00393BA0"/>
    <w:rsid w:val="0039520C"/>
    <w:rsid w:val="003E4C53"/>
    <w:rsid w:val="003F6252"/>
    <w:rsid w:val="004272FC"/>
    <w:rsid w:val="00475454"/>
    <w:rsid w:val="004A0397"/>
    <w:rsid w:val="004B6575"/>
    <w:rsid w:val="004B6D6F"/>
    <w:rsid w:val="00513317"/>
    <w:rsid w:val="00515DF2"/>
    <w:rsid w:val="005277C9"/>
    <w:rsid w:val="00536277"/>
    <w:rsid w:val="00571D02"/>
    <w:rsid w:val="00592E18"/>
    <w:rsid w:val="005A3B1F"/>
    <w:rsid w:val="005B2446"/>
    <w:rsid w:val="005B415C"/>
    <w:rsid w:val="005C54D5"/>
    <w:rsid w:val="006914F9"/>
    <w:rsid w:val="006A3D2F"/>
    <w:rsid w:val="006A7296"/>
    <w:rsid w:val="006A78AB"/>
    <w:rsid w:val="006C44B1"/>
    <w:rsid w:val="006D07BA"/>
    <w:rsid w:val="006F2F76"/>
    <w:rsid w:val="00725141"/>
    <w:rsid w:val="00750A6F"/>
    <w:rsid w:val="00765745"/>
    <w:rsid w:val="007761B0"/>
    <w:rsid w:val="0078178E"/>
    <w:rsid w:val="00790556"/>
    <w:rsid w:val="00801485"/>
    <w:rsid w:val="00826A17"/>
    <w:rsid w:val="008929D9"/>
    <w:rsid w:val="00895530"/>
    <w:rsid w:val="00924A2E"/>
    <w:rsid w:val="00937B51"/>
    <w:rsid w:val="0094442E"/>
    <w:rsid w:val="009463E2"/>
    <w:rsid w:val="00993FB5"/>
    <w:rsid w:val="00996725"/>
    <w:rsid w:val="009D188E"/>
    <w:rsid w:val="009D4CB0"/>
    <w:rsid w:val="009E012A"/>
    <w:rsid w:val="009E5EB3"/>
    <w:rsid w:val="009F709E"/>
    <w:rsid w:val="00A35140"/>
    <w:rsid w:val="00A35417"/>
    <w:rsid w:val="00A43789"/>
    <w:rsid w:val="00AC346E"/>
    <w:rsid w:val="00B029BD"/>
    <w:rsid w:val="00B036DA"/>
    <w:rsid w:val="00B43C7E"/>
    <w:rsid w:val="00B443D7"/>
    <w:rsid w:val="00BF5C19"/>
    <w:rsid w:val="00C07C19"/>
    <w:rsid w:val="00C40F50"/>
    <w:rsid w:val="00C50A6E"/>
    <w:rsid w:val="00C676A2"/>
    <w:rsid w:val="00C93001"/>
    <w:rsid w:val="00CD5F46"/>
    <w:rsid w:val="00CE6DD0"/>
    <w:rsid w:val="00D03019"/>
    <w:rsid w:val="00D3095D"/>
    <w:rsid w:val="00D73F6A"/>
    <w:rsid w:val="00D83CD8"/>
    <w:rsid w:val="00DA58F6"/>
    <w:rsid w:val="00DA76F7"/>
    <w:rsid w:val="00DC4BBB"/>
    <w:rsid w:val="00DC69F9"/>
    <w:rsid w:val="00DD3A0D"/>
    <w:rsid w:val="00DE060D"/>
    <w:rsid w:val="00DE3F12"/>
    <w:rsid w:val="00E100EE"/>
    <w:rsid w:val="00E1163E"/>
    <w:rsid w:val="00E40FC3"/>
    <w:rsid w:val="00E471E8"/>
    <w:rsid w:val="00E7698C"/>
    <w:rsid w:val="00E850B8"/>
    <w:rsid w:val="00EC7F39"/>
    <w:rsid w:val="00EF6310"/>
    <w:rsid w:val="00F60ABF"/>
    <w:rsid w:val="00F7687B"/>
    <w:rsid w:val="00F819C8"/>
    <w:rsid w:val="00F95D4E"/>
    <w:rsid w:val="00FA0389"/>
    <w:rsid w:val="00FA0EA3"/>
    <w:rsid w:val="00FA2832"/>
    <w:rsid w:val="00FD6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3D494"/>
  <w15:chartTrackingRefBased/>
  <w15:docId w15:val="{EDCE1F71-C254-4265-A0AE-026A90E9C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0A6F"/>
  </w:style>
  <w:style w:type="paragraph" w:styleId="Heading1">
    <w:name w:val="heading 1"/>
    <w:basedOn w:val="Normal"/>
    <w:next w:val="Normal"/>
    <w:link w:val="Heading1Char"/>
    <w:uiPriority w:val="9"/>
    <w:qFormat/>
    <w:rsid w:val="00750A6F"/>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750A6F"/>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750A6F"/>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750A6F"/>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750A6F"/>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750A6F"/>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750A6F"/>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750A6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750A6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0ABF"/>
    <w:pPr>
      <w:ind w:left="720"/>
      <w:contextualSpacing/>
    </w:pPr>
  </w:style>
  <w:style w:type="paragraph" w:styleId="NormalWeb">
    <w:name w:val="Normal (Web)"/>
    <w:basedOn w:val="Normal"/>
    <w:uiPriority w:val="99"/>
    <w:semiHidden/>
    <w:unhideWhenUsed/>
    <w:rsid w:val="00F60ABF"/>
    <w:pPr>
      <w:spacing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967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6725"/>
  </w:style>
  <w:style w:type="paragraph" w:styleId="Footer">
    <w:name w:val="footer"/>
    <w:basedOn w:val="Normal"/>
    <w:link w:val="FooterChar"/>
    <w:uiPriority w:val="99"/>
    <w:unhideWhenUsed/>
    <w:rsid w:val="009967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6725"/>
  </w:style>
  <w:style w:type="character" w:styleId="Hyperlink">
    <w:name w:val="Hyperlink"/>
    <w:basedOn w:val="DefaultParagraphFont"/>
    <w:uiPriority w:val="99"/>
    <w:unhideWhenUsed/>
    <w:rsid w:val="00F7687B"/>
    <w:rPr>
      <w:color w:val="0563C1" w:themeColor="hyperlink"/>
      <w:u w:val="single"/>
    </w:rPr>
  </w:style>
  <w:style w:type="character" w:styleId="UnresolvedMention">
    <w:name w:val="Unresolved Mention"/>
    <w:basedOn w:val="DefaultParagraphFont"/>
    <w:uiPriority w:val="99"/>
    <w:semiHidden/>
    <w:unhideWhenUsed/>
    <w:rsid w:val="00F7687B"/>
    <w:rPr>
      <w:color w:val="605E5C"/>
      <w:shd w:val="clear" w:color="auto" w:fill="E1DFDD"/>
    </w:rPr>
  </w:style>
  <w:style w:type="character" w:customStyle="1" w:styleId="Heading1Char">
    <w:name w:val="Heading 1 Char"/>
    <w:basedOn w:val="DefaultParagraphFont"/>
    <w:link w:val="Heading1"/>
    <w:uiPriority w:val="9"/>
    <w:rsid w:val="00750A6F"/>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semiHidden/>
    <w:rsid w:val="00750A6F"/>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750A6F"/>
    <w:rPr>
      <w:caps/>
      <w:color w:val="1F3763" w:themeColor="accent1" w:themeShade="7F"/>
      <w:spacing w:val="15"/>
    </w:rPr>
  </w:style>
  <w:style w:type="character" w:customStyle="1" w:styleId="Heading4Char">
    <w:name w:val="Heading 4 Char"/>
    <w:basedOn w:val="DefaultParagraphFont"/>
    <w:link w:val="Heading4"/>
    <w:uiPriority w:val="9"/>
    <w:semiHidden/>
    <w:rsid w:val="00750A6F"/>
    <w:rPr>
      <w:caps/>
      <w:color w:val="2F5496" w:themeColor="accent1" w:themeShade="BF"/>
      <w:spacing w:val="10"/>
    </w:rPr>
  </w:style>
  <w:style w:type="character" w:customStyle="1" w:styleId="Heading5Char">
    <w:name w:val="Heading 5 Char"/>
    <w:basedOn w:val="DefaultParagraphFont"/>
    <w:link w:val="Heading5"/>
    <w:uiPriority w:val="9"/>
    <w:semiHidden/>
    <w:rsid w:val="00750A6F"/>
    <w:rPr>
      <w:caps/>
      <w:color w:val="2F5496" w:themeColor="accent1" w:themeShade="BF"/>
      <w:spacing w:val="10"/>
    </w:rPr>
  </w:style>
  <w:style w:type="character" w:customStyle="1" w:styleId="Heading6Char">
    <w:name w:val="Heading 6 Char"/>
    <w:basedOn w:val="DefaultParagraphFont"/>
    <w:link w:val="Heading6"/>
    <w:uiPriority w:val="9"/>
    <w:semiHidden/>
    <w:rsid w:val="00750A6F"/>
    <w:rPr>
      <w:caps/>
      <w:color w:val="2F5496" w:themeColor="accent1" w:themeShade="BF"/>
      <w:spacing w:val="10"/>
    </w:rPr>
  </w:style>
  <w:style w:type="character" w:customStyle="1" w:styleId="Heading7Char">
    <w:name w:val="Heading 7 Char"/>
    <w:basedOn w:val="DefaultParagraphFont"/>
    <w:link w:val="Heading7"/>
    <w:uiPriority w:val="9"/>
    <w:semiHidden/>
    <w:rsid w:val="00750A6F"/>
    <w:rPr>
      <w:caps/>
      <w:color w:val="2F5496" w:themeColor="accent1" w:themeShade="BF"/>
      <w:spacing w:val="10"/>
    </w:rPr>
  </w:style>
  <w:style w:type="character" w:customStyle="1" w:styleId="Heading8Char">
    <w:name w:val="Heading 8 Char"/>
    <w:basedOn w:val="DefaultParagraphFont"/>
    <w:link w:val="Heading8"/>
    <w:uiPriority w:val="9"/>
    <w:semiHidden/>
    <w:rsid w:val="00750A6F"/>
    <w:rPr>
      <w:caps/>
      <w:spacing w:val="10"/>
      <w:sz w:val="18"/>
      <w:szCs w:val="18"/>
    </w:rPr>
  </w:style>
  <w:style w:type="character" w:customStyle="1" w:styleId="Heading9Char">
    <w:name w:val="Heading 9 Char"/>
    <w:basedOn w:val="DefaultParagraphFont"/>
    <w:link w:val="Heading9"/>
    <w:uiPriority w:val="9"/>
    <w:semiHidden/>
    <w:rsid w:val="00750A6F"/>
    <w:rPr>
      <w:i/>
      <w:iCs/>
      <w:caps/>
      <w:spacing w:val="10"/>
      <w:sz w:val="18"/>
      <w:szCs w:val="18"/>
    </w:rPr>
  </w:style>
  <w:style w:type="paragraph" w:styleId="Caption">
    <w:name w:val="caption"/>
    <w:basedOn w:val="Normal"/>
    <w:next w:val="Normal"/>
    <w:uiPriority w:val="35"/>
    <w:semiHidden/>
    <w:unhideWhenUsed/>
    <w:qFormat/>
    <w:rsid w:val="00750A6F"/>
    <w:rPr>
      <w:b/>
      <w:bCs/>
      <w:color w:val="2F5496" w:themeColor="accent1" w:themeShade="BF"/>
      <w:sz w:val="16"/>
      <w:szCs w:val="16"/>
    </w:rPr>
  </w:style>
  <w:style w:type="paragraph" w:styleId="Title">
    <w:name w:val="Title"/>
    <w:basedOn w:val="Normal"/>
    <w:next w:val="Normal"/>
    <w:link w:val="TitleChar"/>
    <w:uiPriority w:val="10"/>
    <w:qFormat/>
    <w:rsid w:val="00750A6F"/>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750A6F"/>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750A6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750A6F"/>
    <w:rPr>
      <w:caps/>
      <w:color w:val="595959" w:themeColor="text1" w:themeTint="A6"/>
      <w:spacing w:val="10"/>
      <w:sz w:val="21"/>
      <w:szCs w:val="21"/>
    </w:rPr>
  </w:style>
  <w:style w:type="character" w:styleId="Strong">
    <w:name w:val="Strong"/>
    <w:uiPriority w:val="22"/>
    <w:qFormat/>
    <w:rsid w:val="00750A6F"/>
    <w:rPr>
      <w:b/>
      <w:bCs/>
    </w:rPr>
  </w:style>
  <w:style w:type="character" w:styleId="Emphasis">
    <w:name w:val="Emphasis"/>
    <w:uiPriority w:val="20"/>
    <w:qFormat/>
    <w:rsid w:val="00750A6F"/>
    <w:rPr>
      <w:caps/>
      <w:color w:val="1F3763" w:themeColor="accent1" w:themeShade="7F"/>
      <w:spacing w:val="5"/>
    </w:rPr>
  </w:style>
  <w:style w:type="paragraph" w:styleId="NoSpacing">
    <w:name w:val="No Spacing"/>
    <w:uiPriority w:val="1"/>
    <w:qFormat/>
    <w:rsid w:val="00750A6F"/>
    <w:pPr>
      <w:spacing w:after="0" w:line="240" w:lineRule="auto"/>
    </w:pPr>
  </w:style>
  <w:style w:type="paragraph" w:styleId="Quote">
    <w:name w:val="Quote"/>
    <w:basedOn w:val="Normal"/>
    <w:next w:val="Normal"/>
    <w:link w:val="QuoteChar"/>
    <w:uiPriority w:val="29"/>
    <w:qFormat/>
    <w:rsid w:val="00750A6F"/>
    <w:rPr>
      <w:i/>
      <w:iCs/>
      <w:sz w:val="24"/>
      <w:szCs w:val="24"/>
    </w:rPr>
  </w:style>
  <w:style w:type="character" w:customStyle="1" w:styleId="QuoteChar">
    <w:name w:val="Quote Char"/>
    <w:basedOn w:val="DefaultParagraphFont"/>
    <w:link w:val="Quote"/>
    <w:uiPriority w:val="29"/>
    <w:rsid w:val="00750A6F"/>
    <w:rPr>
      <w:i/>
      <w:iCs/>
      <w:sz w:val="24"/>
      <w:szCs w:val="24"/>
    </w:rPr>
  </w:style>
  <w:style w:type="paragraph" w:styleId="IntenseQuote">
    <w:name w:val="Intense Quote"/>
    <w:basedOn w:val="Normal"/>
    <w:next w:val="Normal"/>
    <w:link w:val="IntenseQuoteChar"/>
    <w:uiPriority w:val="30"/>
    <w:qFormat/>
    <w:rsid w:val="00750A6F"/>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750A6F"/>
    <w:rPr>
      <w:color w:val="4472C4" w:themeColor="accent1"/>
      <w:sz w:val="24"/>
      <w:szCs w:val="24"/>
    </w:rPr>
  </w:style>
  <w:style w:type="character" w:styleId="SubtleEmphasis">
    <w:name w:val="Subtle Emphasis"/>
    <w:uiPriority w:val="19"/>
    <w:qFormat/>
    <w:rsid w:val="00750A6F"/>
    <w:rPr>
      <w:i/>
      <w:iCs/>
      <w:color w:val="1F3763" w:themeColor="accent1" w:themeShade="7F"/>
    </w:rPr>
  </w:style>
  <w:style w:type="character" w:styleId="IntenseEmphasis">
    <w:name w:val="Intense Emphasis"/>
    <w:uiPriority w:val="21"/>
    <w:qFormat/>
    <w:rsid w:val="00750A6F"/>
    <w:rPr>
      <w:b/>
      <w:bCs/>
      <w:caps/>
      <w:color w:val="1F3763" w:themeColor="accent1" w:themeShade="7F"/>
      <w:spacing w:val="10"/>
    </w:rPr>
  </w:style>
  <w:style w:type="character" w:styleId="SubtleReference">
    <w:name w:val="Subtle Reference"/>
    <w:uiPriority w:val="31"/>
    <w:qFormat/>
    <w:rsid w:val="00750A6F"/>
    <w:rPr>
      <w:b/>
      <w:bCs/>
      <w:color w:val="4472C4" w:themeColor="accent1"/>
    </w:rPr>
  </w:style>
  <w:style w:type="character" w:styleId="IntenseReference">
    <w:name w:val="Intense Reference"/>
    <w:uiPriority w:val="32"/>
    <w:qFormat/>
    <w:rsid w:val="00750A6F"/>
    <w:rPr>
      <w:b/>
      <w:bCs/>
      <w:i/>
      <w:iCs/>
      <w:caps/>
      <w:color w:val="4472C4" w:themeColor="accent1"/>
    </w:rPr>
  </w:style>
  <w:style w:type="character" w:styleId="BookTitle">
    <w:name w:val="Book Title"/>
    <w:uiPriority w:val="33"/>
    <w:qFormat/>
    <w:rsid w:val="00750A6F"/>
    <w:rPr>
      <w:b/>
      <w:bCs/>
      <w:i/>
      <w:iCs/>
      <w:spacing w:val="0"/>
    </w:rPr>
  </w:style>
  <w:style w:type="paragraph" w:styleId="TOCHeading">
    <w:name w:val="TOC Heading"/>
    <w:basedOn w:val="Heading1"/>
    <w:next w:val="Normal"/>
    <w:uiPriority w:val="39"/>
    <w:semiHidden/>
    <w:unhideWhenUsed/>
    <w:qFormat/>
    <w:rsid w:val="00750A6F"/>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975339">
      <w:bodyDiv w:val="1"/>
      <w:marLeft w:val="0"/>
      <w:marRight w:val="0"/>
      <w:marTop w:val="0"/>
      <w:marBottom w:val="0"/>
      <w:divBdr>
        <w:top w:val="none" w:sz="0" w:space="0" w:color="auto"/>
        <w:left w:val="none" w:sz="0" w:space="0" w:color="auto"/>
        <w:bottom w:val="none" w:sz="0" w:space="0" w:color="auto"/>
        <w:right w:val="none" w:sz="0" w:space="0" w:color="auto"/>
      </w:divBdr>
    </w:div>
    <w:div w:id="383607065">
      <w:bodyDiv w:val="1"/>
      <w:marLeft w:val="0"/>
      <w:marRight w:val="0"/>
      <w:marTop w:val="0"/>
      <w:marBottom w:val="0"/>
      <w:divBdr>
        <w:top w:val="none" w:sz="0" w:space="0" w:color="auto"/>
        <w:left w:val="none" w:sz="0" w:space="0" w:color="auto"/>
        <w:bottom w:val="none" w:sz="0" w:space="0" w:color="auto"/>
        <w:right w:val="none" w:sz="0" w:space="0" w:color="auto"/>
      </w:divBdr>
    </w:div>
    <w:div w:id="859703780">
      <w:bodyDiv w:val="1"/>
      <w:marLeft w:val="0"/>
      <w:marRight w:val="0"/>
      <w:marTop w:val="0"/>
      <w:marBottom w:val="0"/>
      <w:divBdr>
        <w:top w:val="none" w:sz="0" w:space="0" w:color="auto"/>
        <w:left w:val="none" w:sz="0" w:space="0" w:color="auto"/>
        <w:bottom w:val="none" w:sz="0" w:space="0" w:color="auto"/>
        <w:right w:val="none" w:sz="0" w:space="0" w:color="auto"/>
      </w:divBdr>
    </w:div>
    <w:div w:id="1392387137">
      <w:bodyDiv w:val="1"/>
      <w:marLeft w:val="0"/>
      <w:marRight w:val="0"/>
      <w:marTop w:val="0"/>
      <w:marBottom w:val="0"/>
      <w:divBdr>
        <w:top w:val="none" w:sz="0" w:space="0" w:color="auto"/>
        <w:left w:val="none" w:sz="0" w:space="0" w:color="auto"/>
        <w:bottom w:val="none" w:sz="0" w:space="0" w:color="auto"/>
        <w:right w:val="none" w:sz="0" w:space="0" w:color="auto"/>
      </w:divBdr>
    </w:div>
    <w:div w:id="1523057025">
      <w:bodyDiv w:val="1"/>
      <w:marLeft w:val="0"/>
      <w:marRight w:val="0"/>
      <w:marTop w:val="0"/>
      <w:marBottom w:val="0"/>
      <w:divBdr>
        <w:top w:val="none" w:sz="0" w:space="0" w:color="auto"/>
        <w:left w:val="none" w:sz="0" w:space="0" w:color="auto"/>
        <w:bottom w:val="none" w:sz="0" w:space="0" w:color="auto"/>
        <w:right w:val="none" w:sz="0" w:space="0" w:color="auto"/>
      </w:divBdr>
    </w:div>
    <w:div w:id="1608659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2.xml"/><Relationship Id="rId18" Type="http://schemas.openxmlformats.org/officeDocument/2006/relationships/chart" Target="charts/chart7.xml"/><Relationship Id="rId26" Type="http://schemas.openxmlformats.org/officeDocument/2006/relationships/hyperlink" Target="https://moodle.uwtsd.ac.uk/pluginfile.php/260207/mod_resource/content/1/WeeK%201%20Researching%20Analyzing%20Data.pdf" TargetMode="External"/><Relationship Id="rId3" Type="http://schemas.openxmlformats.org/officeDocument/2006/relationships/customXml" Target="../customXml/item3.xml"/><Relationship Id="rId21" Type="http://schemas.openxmlformats.org/officeDocument/2006/relationships/chart" Target="charts/chart10.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hyperlink" Target="https://www.jmirs.org/article/S1939-8654(18)30463-6/fulltext" TargetMode="External"/><Relationship Id="rId2" Type="http://schemas.openxmlformats.org/officeDocument/2006/relationships/customXml" Target="../customXml/item2.xml"/><Relationship Id="rId16" Type="http://schemas.openxmlformats.org/officeDocument/2006/relationships/chart" Target="charts/chart5.xml"/><Relationship Id="rId20" Type="http://schemas.openxmlformats.org/officeDocument/2006/relationships/chart" Target="charts/chart9.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core.ac.uk/download/pdf/29422368.pdf" TargetMode="External"/><Relationship Id="rId5" Type="http://schemas.openxmlformats.org/officeDocument/2006/relationships/numbering" Target="numbering.xml"/><Relationship Id="rId15" Type="http://schemas.openxmlformats.org/officeDocument/2006/relationships/chart" Target="charts/chart4.xml"/><Relationship Id="rId23" Type="http://schemas.openxmlformats.org/officeDocument/2006/relationships/hyperlink" Target="https://www.youtube.com/watch?v=_Txpfyn4ipI"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hart" Target="charts/chart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3.xml"/><Relationship Id="rId22" Type="http://schemas.openxmlformats.org/officeDocument/2006/relationships/hyperlink" Target="https://theitsmreview.com/2016/04/dikw-model-knowledge-management/" TargetMode="External"/><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think university’s virtual learning platform is beneficial to you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272-4283-8043-AE1914260FD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272-4283-8043-AE1914260FD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272-4283-8043-AE1914260FD8}"/>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3272-4283-8043-AE1914260FD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General</c:formatCode>
                <c:ptCount val="4"/>
                <c:pt idx="0">
                  <c:v>100</c:v>
                </c:pt>
                <c:pt idx="1">
                  <c:v>0</c:v>
                </c:pt>
              </c:numCache>
            </c:numRef>
          </c:val>
          <c:extLst>
            <c:ext xmlns:c16="http://schemas.microsoft.com/office/drawing/2014/chart" uri="{C3380CC4-5D6E-409C-BE32-E72D297353CC}">
              <c16:uniqueId val="{00000008-3272-4283-8043-AE1914260FD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What is your favourite University virtual learning platform?</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9DC-4160-8285-4A6099052E1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9DC-4160-8285-4A6099052E1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Moodle</c:v>
                </c:pt>
                <c:pt idx="1">
                  <c:v>Teams</c:v>
                </c:pt>
              </c:strCache>
            </c:strRef>
          </c:cat>
          <c:val>
            <c:numRef>
              <c:f>Sheet1!$B$2:$B$3</c:f>
              <c:numCache>
                <c:formatCode>General</c:formatCode>
                <c:ptCount val="2"/>
                <c:pt idx="0">
                  <c:v>20</c:v>
                </c:pt>
                <c:pt idx="1">
                  <c:v>2</c:v>
                </c:pt>
              </c:numCache>
            </c:numRef>
          </c:val>
          <c:extLst>
            <c:ext xmlns:c16="http://schemas.microsoft.com/office/drawing/2014/chart" uri="{C3380CC4-5D6E-409C-BE32-E72D297353CC}">
              <c16:uniqueId val="{00000000-51E1-43BF-AB10-7A7C3A3B782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What kind of difficulties do you face in University’s virtual learning platforms ? (please explain the type of platform you faced difficulties with (Moodle,Library,Teams etc.)</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Series 1</c:v>
                </c:pt>
              </c:strCache>
            </c:strRef>
          </c:tx>
          <c:spPr>
            <a:solidFill>
              <a:schemeClr val="accent1"/>
            </a:solidFill>
            <a:ln>
              <a:noFill/>
            </a:ln>
            <a:effectLst/>
            <a:sp3d/>
          </c:spPr>
          <c:invertIfNegative val="0"/>
          <c:cat>
            <c:strRef>
              <c:f>Sheet1!$A$2:$A$6</c:f>
              <c:strCache>
                <c:ptCount val="5"/>
                <c:pt idx="0">
                  <c:v>First Login attempt problems</c:v>
                </c:pt>
                <c:pt idx="1">
                  <c:v>Password Reset</c:v>
                </c:pt>
                <c:pt idx="2">
                  <c:v>Moodle Maintainace </c:v>
                </c:pt>
                <c:pt idx="3">
                  <c:v>I did not have any problems using the platforms above</c:v>
                </c:pt>
                <c:pt idx="4">
                  <c:v>Problems with Microsoft Teams</c:v>
                </c:pt>
              </c:strCache>
            </c:strRef>
          </c:cat>
          <c:val>
            <c:numRef>
              <c:f>Sheet1!$B$2:$B$6</c:f>
              <c:numCache>
                <c:formatCode>General</c:formatCode>
                <c:ptCount val="5"/>
                <c:pt idx="0">
                  <c:v>2</c:v>
                </c:pt>
                <c:pt idx="1">
                  <c:v>3</c:v>
                </c:pt>
                <c:pt idx="2">
                  <c:v>1</c:v>
                </c:pt>
                <c:pt idx="3">
                  <c:v>5</c:v>
                </c:pt>
                <c:pt idx="4">
                  <c:v>11</c:v>
                </c:pt>
              </c:numCache>
            </c:numRef>
          </c:val>
          <c:extLst>
            <c:ext xmlns:c16="http://schemas.microsoft.com/office/drawing/2014/chart" uri="{C3380CC4-5D6E-409C-BE32-E72D297353CC}">
              <c16:uniqueId val="{00000000-AA40-489F-B189-D0ED9C68F392}"/>
            </c:ext>
          </c:extLst>
        </c:ser>
        <c:dLbls>
          <c:showLegendKey val="0"/>
          <c:showVal val="0"/>
          <c:showCatName val="0"/>
          <c:showSerName val="0"/>
          <c:showPercent val="0"/>
          <c:showBubbleSize val="0"/>
        </c:dLbls>
        <c:gapWidth val="150"/>
        <c:shape val="box"/>
        <c:axId val="1804967264"/>
        <c:axId val="1804967680"/>
        <c:axId val="0"/>
      </c:bar3DChart>
      <c:catAx>
        <c:axId val="180496726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04967680"/>
        <c:crosses val="autoZero"/>
        <c:auto val="1"/>
        <c:lblAlgn val="ctr"/>
        <c:lblOffset val="100"/>
        <c:noMultiLvlLbl val="0"/>
      </c:catAx>
      <c:valAx>
        <c:axId val="18049676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0496726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On the scale from 1 to 10,please rate your University Moodle virtual Learning Platform experience? (1 is bad, 10 is great)</a:t>
            </a:r>
          </a:p>
        </c:rich>
      </c:tx>
      <c:layout>
        <c:manualLayout>
          <c:xMode val="edge"/>
          <c:yMode val="edge"/>
          <c:x val="0.127037037037037"/>
          <c:y val="1.5873015873015872E-2"/>
        </c:manualLayout>
      </c:layout>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Sheet1!$B$1</c:f>
              <c:strCache>
                <c:ptCount val="1"/>
                <c:pt idx="0">
                  <c:v>Series 1</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Sheet1!$A$2:$A$12</c:f>
              <c:numCache>
                <c:formatCode>General</c:formatCode>
                <c:ptCount val="11"/>
                <c:pt idx="0">
                  <c:v>1</c:v>
                </c:pt>
                <c:pt idx="1">
                  <c:v>2</c:v>
                </c:pt>
                <c:pt idx="2">
                  <c:v>3</c:v>
                </c:pt>
                <c:pt idx="3">
                  <c:v>4</c:v>
                </c:pt>
                <c:pt idx="4">
                  <c:v>5</c:v>
                </c:pt>
                <c:pt idx="5">
                  <c:v>6</c:v>
                </c:pt>
                <c:pt idx="6">
                  <c:v>7</c:v>
                </c:pt>
                <c:pt idx="7">
                  <c:v>8</c:v>
                </c:pt>
                <c:pt idx="8">
                  <c:v>9</c:v>
                </c:pt>
                <c:pt idx="9">
                  <c:v>10</c:v>
                </c:pt>
              </c:numCache>
            </c:numRef>
          </c:cat>
          <c:val>
            <c:numRef>
              <c:f>Sheet1!$B$2:$B$12</c:f>
              <c:numCache>
                <c:formatCode>General</c:formatCode>
                <c:ptCount val="11"/>
                <c:pt idx="0">
                  <c:v>0</c:v>
                </c:pt>
                <c:pt idx="1">
                  <c:v>0</c:v>
                </c:pt>
                <c:pt idx="2">
                  <c:v>0</c:v>
                </c:pt>
                <c:pt idx="3">
                  <c:v>0</c:v>
                </c:pt>
                <c:pt idx="4">
                  <c:v>0</c:v>
                </c:pt>
                <c:pt idx="5">
                  <c:v>0</c:v>
                </c:pt>
                <c:pt idx="6">
                  <c:v>0</c:v>
                </c:pt>
                <c:pt idx="7">
                  <c:v>2</c:v>
                </c:pt>
                <c:pt idx="8">
                  <c:v>18</c:v>
                </c:pt>
                <c:pt idx="9">
                  <c:v>2</c:v>
                </c:pt>
              </c:numCache>
            </c:numRef>
          </c:val>
          <c:extLst>
            <c:ext xmlns:c16="http://schemas.microsoft.com/office/drawing/2014/chart" uri="{C3380CC4-5D6E-409C-BE32-E72D297353CC}">
              <c16:uniqueId val="{00000000-7A12-4475-9039-2F15CA48E06B}"/>
            </c:ext>
          </c:extLst>
        </c:ser>
        <c:dLbls>
          <c:showLegendKey val="0"/>
          <c:showVal val="1"/>
          <c:showCatName val="0"/>
          <c:showSerName val="0"/>
          <c:showPercent val="0"/>
          <c:showBubbleSize val="0"/>
        </c:dLbls>
        <c:gapWidth val="79"/>
        <c:shape val="box"/>
        <c:axId val="1542590096"/>
        <c:axId val="1542588848"/>
        <c:axId val="0"/>
      </c:bar3DChart>
      <c:catAx>
        <c:axId val="15425900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542588848"/>
        <c:crosses val="autoZero"/>
        <c:auto val="1"/>
        <c:lblAlgn val="ctr"/>
        <c:lblOffset val="100"/>
        <c:noMultiLvlLbl val="0"/>
      </c:catAx>
      <c:valAx>
        <c:axId val="1542588848"/>
        <c:scaling>
          <c:orientation val="minMax"/>
        </c:scaling>
        <c:delete val="1"/>
        <c:axPos val="b"/>
        <c:numFmt formatCode="General" sourceLinked="1"/>
        <c:majorTickMark val="none"/>
        <c:minorTickMark val="none"/>
        <c:tickLblPos val="nextTo"/>
        <c:crossAx val="154259009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What are the key factors, to make the virtual learning more effective?</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812D-463E-B791-3C10168838A4}"/>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812D-463E-B791-3C10168838A4}"/>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812D-463E-B791-3C10168838A4}"/>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812D-463E-B791-3C10168838A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Concentracion </c:v>
                </c:pt>
                <c:pt idx="1">
                  <c:v>Attendance</c:v>
                </c:pt>
                <c:pt idx="2">
                  <c:v>Equipment</c:v>
                </c:pt>
                <c:pt idx="3">
                  <c:v>Teamwork</c:v>
                </c:pt>
              </c:strCache>
            </c:strRef>
          </c:cat>
          <c:val>
            <c:numRef>
              <c:f>Sheet1!$B$2:$B$5</c:f>
              <c:numCache>
                <c:formatCode>General</c:formatCode>
                <c:ptCount val="4"/>
                <c:pt idx="0">
                  <c:v>8</c:v>
                </c:pt>
                <c:pt idx="1">
                  <c:v>4</c:v>
                </c:pt>
                <c:pt idx="2">
                  <c:v>5</c:v>
                </c:pt>
                <c:pt idx="3">
                  <c:v>5</c:v>
                </c:pt>
              </c:numCache>
            </c:numRef>
          </c:val>
          <c:extLst>
            <c:ext xmlns:c16="http://schemas.microsoft.com/office/drawing/2014/chart" uri="{C3380CC4-5D6E-409C-BE32-E72D297353CC}">
              <c16:uniqueId val="{00000000-82D6-405A-9495-28C9B5744965}"/>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How many hours per week you spend in the University’s virtual learning platforms?</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Sheet1!$B$1</c:f>
              <c:strCache>
                <c:ptCount val="1"/>
                <c:pt idx="0">
                  <c:v>Series 1</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25+ </c:v>
                </c:pt>
                <c:pt idx="1">
                  <c:v>20 to 25 </c:v>
                </c:pt>
                <c:pt idx="2">
                  <c:v>15 to 20</c:v>
                </c:pt>
                <c:pt idx="3">
                  <c:v>12 to 13</c:v>
                </c:pt>
              </c:strCache>
            </c:strRef>
          </c:cat>
          <c:val>
            <c:numRef>
              <c:f>Sheet1!$B$2:$B$5</c:f>
              <c:numCache>
                <c:formatCode>General</c:formatCode>
                <c:ptCount val="4"/>
                <c:pt idx="0">
                  <c:v>5</c:v>
                </c:pt>
                <c:pt idx="1">
                  <c:v>15</c:v>
                </c:pt>
                <c:pt idx="2">
                  <c:v>2</c:v>
                </c:pt>
                <c:pt idx="3">
                  <c:v>0</c:v>
                </c:pt>
              </c:numCache>
            </c:numRef>
          </c:val>
          <c:extLst>
            <c:ext xmlns:c16="http://schemas.microsoft.com/office/drawing/2014/chart" uri="{C3380CC4-5D6E-409C-BE32-E72D297353CC}">
              <c16:uniqueId val="{00000000-2D12-49BF-B197-2DCDDC72A87F}"/>
            </c:ext>
          </c:extLst>
        </c:ser>
        <c:dLbls>
          <c:showLegendKey val="0"/>
          <c:showVal val="1"/>
          <c:showCatName val="0"/>
          <c:showSerName val="0"/>
          <c:showPercent val="0"/>
          <c:showBubbleSize val="0"/>
        </c:dLbls>
        <c:gapWidth val="79"/>
        <c:shape val="box"/>
        <c:axId val="1800898112"/>
        <c:axId val="1800898528"/>
        <c:axId val="0"/>
      </c:bar3DChart>
      <c:catAx>
        <c:axId val="18008981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800898528"/>
        <c:crosses val="autoZero"/>
        <c:auto val="1"/>
        <c:lblAlgn val="ctr"/>
        <c:lblOffset val="100"/>
        <c:noMultiLvlLbl val="0"/>
      </c:catAx>
      <c:valAx>
        <c:axId val="1800898528"/>
        <c:scaling>
          <c:orientation val="minMax"/>
        </c:scaling>
        <c:delete val="1"/>
        <c:axPos val="b"/>
        <c:numFmt formatCode="General" sourceLinked="1"/>
        <c:majorTickMark val="none"/>
        <c:minorTickMark val="none"/>
        <c:tickLblPos val="nextTo"/>
        <c:crossAx val="18008981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think Virtual Learning Platforms are the future of the studying ?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Series 1</c:v>
                </c:pt>
              </c:strCache>
            </c:strRef>
          </c:tx>
          <c:spPr>
            <a:solidFill>
              <a:schemeClr val="accent1"/>
            </a:solidFill>
            <a:ln>
              <a:noFill/>
            </a:ln>
            <a:effectLst/>
            <a:sp3d/>
          </c:spPr>
          <c:invertIfNegative val="0"/>
          <c:cat>
            <c:strRef>
              <c:f>Sheet1!$A$2:$A$6</c:f>
              <c:strCache>
                <c:ptCount val="5"/>
                <c:pt idx="0">
                  <c:v>Strongly Agree</c:v>
                </c:pt>
                <c:pt idx="1">
                  <c:v>Agree</c:v>
                </c:pt>
                <c:pt idx="2">
                  <c:v>Neutrral</c:v>
                </c:pt>
                <c:pt idx="3">
                  <c:v>Disagree</c:v>
                </c:pt>
                <c:pt idx="4">
                  <c:v>Strongly Disagree</c:v>
                </c:pt>
              </c:strCache>
            </c:strRef>
          </c:cat>
          <c:val>
            <c:numRef>
              <c:f>Sheet1!$B$2:$B$6</c:f>
              <c:numCache>
                <c:formatCode>General</c:formatCode>
                <c:ptCount val="5"/>
                <c:pt idx="0">
                  <c:v>5</c:v>
                </c:pt>
                <c:pt idx="1">
                  <c:v>10</c:v>
                </c:pt>
                <c:pt idx="2">
                  <c:v>5</c:v>
                </c:pt>
                <c:pt idx="3">
                  <c:v>2</c:v>
                </c:pt>
                <c:pt idx="4">
                  <c:v>0</c:v>
                </c:pt>
              </c:numCache>
            </c:numRef>
          </c:val>
          <c:extLst>
            <c:ext xmlns:c16="http://schemas.microsoft.com/office/drawing/2014/chart" uri="{C3380CC4-5D6E-409C-BE32-E72D297353CC}">
              <c16:uniqueId val="{00000000-EE03-42FD-8E10-98C2836A82A6}"/>
            </c:ext>
          </c:extLst>
        </c:ser>
        <c:dLbls>
          <c:showLegendKey val="0"/>
          <c:showVal val="0"/>
          <c:showCatName val="0"/>
          <c:showSerName val="0"/>
          <c:showPercent val="0"/>
          <c:showBubbleSize val="0"/>
        </c:dLbls>
        <c:gapWidth val="150"/>
        <c:shape val="box"/>
        <c:axId val="2085827392"/>
        <c:axId val="2085811584"/>
        <c:axId val="0"/>
      </c:bar3DChart>
      <c:catAx>
        <c:axId val="20858273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5811584"/>
        <c:crosses val="autoZero"/>
        <c:auto val="1"/>
        <c:lblAlgn val="ctr"/>
        <c:lblOffset val="100"/>
        <c:noMultiLvlLbl val="0"/>
      </c:catAx>
      <c:valAx>
        <c:axId val="20858115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58273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What kind of improvement do you think is needed for the University’s virtual learning platforms?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What kind of improvement do you think is needed for the University’s virtual learning platforms?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650-4418-8138-B7E01F4EE80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650-4418-8138-B7E01F4EE80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650-4418-8138-B7E01F4EE80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No improvement needed</c:v>
                </c:pt>
                <c:pt idx="1">
                  <c:v>Improve the way accessing lections with more user friendly way</c:v>
                </c:pt>
                <c:pt idx="2">
                  <c:v>I don’t know</c:v>
                </c:pt>
              </c:strCache>
            </c:strRef>
          </c:cat>
          <c:val>
            <c:numRef>
              <c:f>Sheet1!$B$2:$B$4</c:f>
              <c:numCache>
                <c:formatCode>General</c:formatCode>
                <c:ptCount val="3"/>
                <c:pt idx="0">
                  <c:v>15</c:v>
                </c:pt>
                <c:pt idx="1">
                  <c:v>5</c:v>
                </c:pt>
                <c:pt idx="2">
                  <c:v>2</c:v>
                </c:pt>
              </c:numCache>
            </c:numRef>
          </c:val>
          <c:extLst>
            <c:ext xmlns:c16="http://schemas.microsoft.com/office/drawing/2014/chart" uri="{C3380CC4-5D6E-409C-BE32-E72D297353CC}">
              <c16:uniqueId val="{00000000-942C-4A5A-9276-5F2B1B388E63}"/>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view3D>
      <c:rotX val="50"/>
      <c:rotY val="0"/>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In scale from 1-10 how Do you rate your experience with University`s virtual learning platforms?</c:v>
                </c:pt>
              </c:strCache>
            </c:strRef>
          </c:tx>
          <c:dPt>
            <c:idx val="0"/>
            <c:bubble3D val="0"/>
            <c:spPr>
              <a:solidFill>
                <a:schemeClr val="accent6"/>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431B-4D71-947B-6102FDC4F76D}"/>
              </c:ext>
            </c:extLst>
          </c:dPt>
          <c:dPt>
            <c:idx val="1"/>
            <c:bubble3D val="0"/>
            <c:spPr>
              <a:solidFill>
                <a:schemeClr val="accent5"/>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431B-4D71-947B-6102FDC4F76D}"/>
              </c:ext>
            </c:extLst>
          </c:dPt>
          <c:dPt>
            <c:idx val="2"/>
            <c:bubble3D val="0"/>
            <c:spPr>
              <a:solidFill>
                <a:schemeClr val="accent4"/>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5-431B-4D71-947B-6102FDC4F76D}"/>
              </c:ext>
            </c:extLst>
          </c:dPt>
          <c:dPt>
            <c:idx val="3"/>
            <c:bubble3D val="0"/>
            <c:spPr>
              <a:solidFill>
                <a:schemeClr val="accent6">
                  <a:lumMod val="60000"/>
                </a:schemeClr>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7-431B-4D71-947B-6102FDC4F76D}"/>
              </c:ext>
            </c:extLst>
          </c:dPt>
          <c:dPt>
            <c:idx val="4"/>
            <c:bubble3D val="0"/>
            <c:spPr>
              <a:solidFill>
                <a:schemeClr val="accent5">
                  <a:lumMod val="60000"/>
                </a:schemeClr>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9-431B-4D71-947B-6102FDC4F76D}"/>
              </c:ext>
            </c:extLst>
          </c:dPt>
          <c:dPt>
            <c:idx val="5"/>
            <c:bubble3D val="0"/>
            <c:spPr>
              <a:solidFill>
                <a:schemeClr val="accent4">
                  <a:lumMod val="60000"/>
                </a:schemeClr>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B-431B-4D71-947B-6102FDC4F76D}"/>
              </c:ext>
            </c:extLst>
          </c:dPt>
          <c:dPt>
            <c:idx val="6"/>
            <c:bubble3D val="0"/>
            <c:spPr>
              <a:solidFill>
                <a:schemeClr val="accent6">
                  <a:lumMod val="80000"/>
                  <a:lumOff val="20000"/>
                </a:schemeClr>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D-431B-4D71-947B-6102FDC4F76D}"/>
              </c:ext>
            </c:extLst>
          </c:dPt>
          <c:dPt>
            <c:idx val="7"/>
            <c:bubble3D val="0"/>
            <c:spPr>
              <a:solidFill>
                <a:schemeClr val="accent5">
                  <a:lumMod val="80000"/>
                  <a:lumOff val="20000"/>
                </a:schemeClr>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F-431B-4D71-947B-6102FDC4F76D}"/>
              </c:ext>
            </c:extLst>
          </c:dPt>
          <c:dPt>
            <c:idx val="8"/>
            <c:bubble3D val="0"/>
            <c:spPr>
              <a:solidFill>
                <a:schemeClr val="accent4">
                  <a:lumMod val="80000"/>
                  <a:lumOff val="20000"/>
                </a:schemeClr>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11-431B-4D71-947B-6102FDC4F76D}"/>
              </c:ext>
            </c:extLst>
          </c:dPt>
          <c:dPt>
            <c:idx val="9"/>
            <c:bubble3D val="0"/>
            <c:spPr>
              <a:solidFill>
                <a:schemeClr val="accent6">
                  <a:lumMod val="80000"/>
                </a:schemeClr>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13-431B-4D71-947B-6102FDC4F76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Sheet1!$B$2:$B$11</c:f>
              <c:numCache>
                <c:formatCode>General</c:formatCode>
                <c:ptCount val="10"/>
                <c:pt idx="0">
                  <c:v>0</c:v>
                </c:pt>
                <c:pt idx="1">
                  <c:v>0</c:v>
                </c:pt>
                <c:pt idx="2">
                  <c:v>0</c:v>
                </c:pt>
                <c:pt idx="3">
                  <c:v>0</c:v>
                </c:pt>
                <c:pt idx="4">
                  <c:v>0</c:v>
                </c:pt>
                <c:pt idx="5">
                  <c:v>0</c:v>
                </c:pt>
                <c:pt idx="6">
                  <c:v>0</c:v>
                </c:pt>
                <c:pt idx="7">
                  <c:v>18</c:v>
                </c:pt>
                <c:pt idx="8">
                  <c:v>2</c:v>
                </c:pt>
                <c:pt idx="9">
                  <c:v>2</c:v>
                </c:pt>
              </c:numCache>
            </c:numRef>
          </c:val>
          <c:extLst>
            <c:ext xmlns:c16="http://schemas.microsoft.com/office/drawing/2014/chart" uri="{C3380CC4-5D6E-409C-BE32-E72D297353CC}">
              <c16:uniqueId val="{00000000-C6DA-41F2-89F6-1461A5779ED9}"/>
            </c:ext>
          </c:extLst>
        </c:ser>
        <c:dLbls>
          <c:dLblPos val="inEnd"/>
          <c:showLegendKey val="0"/>
          <c:showVal val="0"/>
          <c:showCatName val="0"/>
          <c:showSerName val="0"/>
          <c:showPercent val="1"/>
          <c:showBubbleSize val="0"/>
          <c:showLeaderLines val="1"/>
        </c:dLbls>
      </c:pie3D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Would you like to recommend the university’s virtual learning platform to your family and friends? (YES/NO</c:v>
                </c:pt>
              </c:strCache>
            </c:strRef>
          </c:tx>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2-665D-4DF4-933B-0997C278FF64}"/>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665D-4DF4-933B-0997C278FF64}"/>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02-665D-4DF4-933B-0997C278FF64}"/>
                </c:ext>
              </c:extLst>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03-665D-4DF4-933B-0997C278FF64}"/>
                </c:ext>
              </c:extLst>
            </c:dLbl>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dLblPos val="inEnd"/>
            <c:showLegendKey val="0"/>
            <c:showVal val="0"/>
            <c:showCatName val="1"/>
            <c:showSerName val="0"/>
            <c:showPercent val="0"/>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22</c:v>
                </c:pt>
                <c:pt idx="1">
                  <c:v>0</c:v>
                </c:pt>
              </c:numCache>
            </c:numRef>
          </c:val>
          <c:extLst>
            <c:ext xmlns:c16="http://schemas.microsoft.com/office/drawing/2014/chart" uri="{C3380CC4-5D6E-409C-BE32-E72D297353CC}">
              <c16:uniqueId val="{00000000-665D-4DF4-933B-0997C278FF64}"/>
            </c:ext>
          </c:extLst>
        </c:ser>
        <c:dLbls>
          <c:dLblPos val="in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800" b="1"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3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800" b="1"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A73370C07154D4D8340C46A7B0D89EC" ma:contentTypeVersion="11" ma:contentTypeDescription="Create a new document." ma:contentTypeScope="" ma:versionID="86c23c903052727698ce0fd14efddb22">
  <xsd:schema xmlns:xsd="http://www.w3.org/2001/XMLSchema" xmlns:xs="http://www.w3.org/2001/XMLSchema" xmlns:p="http://schemas.microsoft.com/office/2006/metadata/properties" xmlns:ns3="aa7ef07b-5eec-44a4-ac36-29092853f80f" xmlns:ns4="60eff7b9-00aa-458e-bf34-374fd824dfbf" targetNamespace="http://schemas.microsoft.com/office/2006/metadata/properties" ma:root="true" ma:fieldsID="0660eef702ff5c45c9416c4c0c1ff6a5" ns3:_="" ns4:_="">
    <xsd:import namespace="aa7ef07b-5eec-44a4-ac36-29092853f80f"/>
    <xsd:import namespace="60eff7b9-00aa-458e-bf34-374fd824dfb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7ef07b-5eec-44a4-ac36-29092853f8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0eff7b9-00aa-458e-bf34-374fd824dfbf"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8AEB76-F110-49E6-B94F-1E9E6B631ED0}">
  <ds:schemaRefs>
    <ds:schemaRef ds:uri="http://schemas.openxmlformats.org/officeDocument/2006/bibliography"/>
  </ds:schemaRefs>
</ds:datastoreItem>
</file>

<file path=customXml/itemProps2.xml><?xml version="1.0" encoding="utf-8"?>
<ds:datastoreItem xmlns:ds="http://schemas.openxmlformats.org/officeDocument/2006/customXml" ds:itemID="{D3CD7533-A9A0-4A1B-9A92-677390CD21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7ef07b-5eec-44a4-ac36-29092853f80f"/>
    <ds:schemaRef ds:uri="60eff7b9-00aa-458e-bf34-374fd824d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5C2262-15F7-4BC5-B254-01A2616B2F01}">
  <ds:schemaRefs>
    <ds:schemaRef ds:uri="http://schemas.microsoft.com/sharepoint/v3/contenttype/forms"/>
  </ds:schemaRefs>
</ds:datastoreItem>
</file>

<file path=customXml/itemProps4.xml><?xml version="1.0" encoding="utf-8"?>
<ds:datastoreItem xmlns:ds="http://schemas.openxmlformats.org/officeDocument/2006/customXml" ds:itemID="{B4AFEA15-9DEC-4A6E-B654-A5B2F0A30E9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14</Pages>
  <Words>1688</Words>
  <Characters>9627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Krasimirov Totev (2024467)</dc:creator>
  <cp:keywords/>
  <dc:description/>
  <cp:lastModifiedBy>Vladimir Krasimirov Totev (2024467)</cp:lastModifiedBy>
  <cp:revision>6</cp:revision>
  <dcterms:created xsi:type="dcterms:W3CDTF">2021-09-09T18:47:00Z</dcterms:created>
  <dcterms:modified xsi:type="dcterms:W3CDTF">2021-09-09T22:16:00Z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0x0101005A73370C07154D4D8340C46A7B0D89EC</vt:lpwstr>
  </property>
</Properties>
</file>